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57" w:rsidRPr="007A4F57" w:rsidRDefault="007A4F57" w:rsidP="007A4F57">
      <w:pPr>
        <w:spacing w:after="0" w:line="276" w:lineRule="auto"/>
        <w:jc w:val="center"/>
        <w:rPr>
          <w:rFonts w:ascii="Times New Roman" w:eastAsia="Times New Roman" w:hAnsi="Times New Roman" w:cs="Times New Roman"/>
          <w:caps/>
          <w:sz w:val="24"/>
          <w:szCs w:val="24"/>
          <w:lang w:eastAsia="ru-RU"/>
        </w:rPr>
      </w:pPr>
      <w:r w:rsidRPr="007A4F57">
        <w:rPr>
          <w:rFonts w:ascii="Times New Roman" w:eastAsia="Times New Roman" w:hAnsi="Times New Roman" w:cs="Times New Roman"/>
          <w:caps/>
          <w:sz w:val="24"/>
          <w:szCs w:val="24"/>
          <w:lang w:eastAsia="ru-RU"/>
        </w:rPr>
        <w:t>Министерство образования и науки Российской Федерации</w:t>
      </w:r>
    </w:p>
    <w:p w:rsidR="007A4F57" w:rsidRPr="007A4F57" w:rsidRDefault="007A4F57" w:rsidP="007A4F57">
      <w:pPr>
        <w:spacing w:after="0" w:line="276" w:lineRule="auto"/>
        <w:jc w:val="center"/>
        <w:rPr>
          <w:rFonts w:ascii="Times New Roman" w:eastAsia="Times New Roman" w:hAnsi="Times New Roman" w:cs="Times New Roman"/>
          <w:i/>
          <w:sz w:val="24"/>
          <w:szCs w:val="24"/>
          <w:lang w:eastAsia="ru-RU"/>
        </w:rPr>
      </w:pPr>
      <w:r w:rsidRPr="007A4F57">
        <w:rPr>
          <w:rFonts w:ascii="Times New Roman" w:eastAsia="Times New Roman" w:hAnsi="Times New Roman" w:cs="Times New Roman"/>
          <w:i/>
          <w:sz w:val="24"/>
          <w:szCs w:val="24"/>
          <w:lang w:eastAsia="ru-RU"/>
        </w:rPr>
        <w:t xml:space="preserve">Федеральное государственное бюджетное образовательное </w:t>
      </w:r>
      <w:r w:rsidRPr="007A4F57">
        <w:rPr>
          <w:rFonts w:ascii="Times New Roman" w:eastAsia="Times New Roman" w:hAnsi="Times New Roman" w:cs="Times New Roman"/>
          <w:i/>
          <w:sz w:val="24"/>
          <w:szCs w:val="24"/>
          <w:lang w:eastAsia="ru-RU"/>
        </w:rPr>
        <w:br/>
        <w:t>учреждение высшего образования</w:t>
      </w:r>
    </w:p>
    <w:p w:rsidR="007A4F57" w:rsidRPr="007A4F57" w:rsidRDefault="007A4F57" w:rsidP="007A4F57">
      <w:pPr>
        <w:spacing w:after="0" w:line="276" w:lineRule="auto"/>
        <w:jc w:val="center"/>
        <w:rPr>
          <w:rFonts w:ascii="Times New Roman" w:eastAsia="Times New Roman" w:hAnsi="Times New Roman" w:cs="Times New Roman"/>
          <w:b/>
          <w:sz w:val="28"/>
          <w:szCs w:val="26"/>
          <w:lang w:eastAsia="ru-RU"/>
        </w:rPr>
      </w:pPr>
      <w:r w:rsidRPr="007A4F57">
        <w:rPr>
          <w:rFonts w:ascii="Times New Roman" w:eastAsia="Times New Roman" w:hAnsi="Times New Roman" w:cs="Times New Roman"/>
          <w:b/>
          <w:sz w:val="28"/>
          <w:szCs w:val="26"/>
          <w:lang w:eastAsia="ru-RU"/>
        </w:rPr>
        <w:t>«КУБАНСКИЙ ГОСУДАРСТВЕННЫЙ УНИВЕРСИТЕТ»</w:t>
      </w:r>
    </w:p>
    <w:p w:rsidR="007A4F57" w:rsidRPr="007A4F57" w:rsidRDefault="007A4F57" w:rsidP="007A4F57">
      <w:pPr>
        <w:spacing w:after="0" w:line="276" w:lineRule="auto"/>
        <w:jc w:val="center"/>
        <w:rPr>
          <w:rFonts w:ascii="Times New Roman" w:eastAsia="Times New Roman" w:hAnsi="Times New Roman" w:cs="Times New Roman"/>
          <w:b/>
          <w:sz w:val="26"/>
          <w:szCs w:val="26"/>
          <w:lang w:eastAsia="ru-RU"/>
        </w:rPr>
      </w:pPr>
      <w:r w:rsidRPr="007A4F57">
        <w:rPr>
          <w:rFonts w:ascii="Times New Roman" w:eastAsia="Times New Roman" w:hAnsi="Times New Roman" w:cs="Times New Roman"/>
          <w:b/>
          <w:sz w:val="26"/>
          <w:szCs w:val="26"/>
          <w:lang w:eastAsia="ru-RU"/>
        </w:rPr>
        <w:t>(ФГБОУ ВО «КубГУ»)</w:t>
      </w:r>
    </w:p>
    <w:p w:rsidR="007A4F57" w:rsidRPr="007A4F57" w:rsidRDefault="007A4F57" w:rsidP="007A4F57">
      <w:pPr>
        <w:spacing w:after="0" w:line="276" w:lineRule="auto"/>
        <w:jc w:val="center"/>
        <w:rPr>
          <w:rFonts w:ascii="Times New Roman" w:eastAsia="Times New Roman" w:hAnsi="Times New Roman" w:cs="Times New Roman"/>
          <w:b/>
          <w:sz w:val="26"/>
          <w:szCs w:val="26"/>
          <w:lang w:eastAsia="ru-RU"/>
        </w:rPr>
      </w:pPr>
    </w:p>
    <w:p w:rsidR="007A4F57" w:rsidRPr="007A4F57" w:rsidRDefault="007A4F57" w:rsidP="007A4F57">
      <w:pPr>
        <w:spacing w:after="0" w:line="276" w:lineRule="auto"/>
        <w:jc w:val="center"/>
        <w:rPr>
          <w:rFonts w:ascii="Times New Roman" w:eastAsia="Times New Roman" w:hAnsi="Times New Roman" w:cs="Times New Roman"/>
          <w:b/>
          <w:sz w:val="26"/>
          <w:szCs w:val="26"/>
          <w:lang w:eastAsia="ru-RU"/>
        </w:rPr>
      </w:pPr>
      <w:r w:rsidRPr="007A4F57">
        <w:rPr>
          <w:rFonts w:ascii="Times New Roman" w:eastAsia="Times New Roman" w:hAnsi="Times New Roman" w:cs="Times New Roman"/>
          <w:b/>
          <w:sz w:val="26"/>
          <w:szCs w:val="26"/>
          <w:lang w:eastAsia="ru-RU"/>
        </w:rPr>
        <w:t>Экономический факультет</w:t>
      </w:r>
    </w:p>
    <w:p w:rsidR="007A4F57" w:rsidRPr="007A4F57" w:rsidRDefault="007A4F57" w:rsidP="007A4F57">
      <w:pPr>
        <w:spacing w:after="0" w:line="276" w:lineRule="auto"/>
        <w:jc w:val="center"/>
        <w:rPr>
          <w:rFonts w:ascii="Times New Roman" w:eastAsia="Times New Roman" w:hAnsi="Times New Roman" w:cs="Times New Roman"/>
          <w:b/>
          <w:sz w:val="26"/>
          <w:szCs w:val="26"/>
          <w:lang w:eastAsia="ru-RU"/>
        </w:rPr>
      </w:pPr>
      <w:r w:rsidRPr="007A4F57">
        <w:rPr>
          <w:rFonts w:ascii="Times New Roman" w:eastAsia="Times New Roman" w:hAnsi="Times New Roman" w:cs="Times New Roman"/>
          <w:b/>
          <w:sz w:val="26"/>
          <w:szCs w:val="26"/>
          <w:lang w:eastAsia="ru-RU"/>
        </w:rPr>
        <w:t>Кафедра бухгалтерского учета, аудита</w:t>
      </w:r>
      <w:r w:rsidRPr="007A4F57">
        <w:rPr>
          <w:rFonts w:ascii="Times New Roman" w:eastAsia="Times New Roman" w:hAnsi="Times New Roman" w:cs="Times New Roman"/>
          <w:b/>
          <w:sz w:val="26"/>
          <w:szCs w:val="26"/>
          <w:lang w:eastAsia="ru-RU"/>
        </w:rPr>
        <w:br/>
        <w:t>и автоматизированной обработки данных</w:t>
      </w:r>
    </w:p>
    <w:p w:rsidR="007A4F57" w:rsidRPr="007A4F57" w:rsidRDefault="007A4F57" w:rsidP="007A4F57">
      <w:pPr>
        <w:spacing w:after="0" w:line="240" w:lineRule="auto"/>
        <w:jc w:val="center"/>
        <w:rPr>
          <w:rFonts w:ascii="Times New Roman" w:eastAsia="Times New Roman" w:hAnsi="Times New Roman" w:cs="Times New Roman"/>
          <w:sz w:val="28"/>
          <w:szCs w:val="28"/>
          <w:lang w:eastAsia="ru-RU"/>
        </w:rPr>
      </w:pPr>
    </w:p>
    <w:p w:rsidR="007A4F57" w:rsidRPr="007A4F57" w:rsidRDefault="007A4F57" w:rsidP="007A4F57">
      <w:pPr>
        <w:spacing w:after="0" w:line="240" w:lineRule="auto"/>
        <w:jc w:val="center"/>
        <w:rPr>
          <w:rFonts w:ascii="Times New Roman" w:eastAsia="Times New Roman" w:hAnsi="Times New Roman" w:cs="Times New Roman"/>
          <w:sz w:val="28"/>
          <w:szCs w:val="28"/>
          <w:lang w:eastAsia="ru-RU"/>
        </w:rPr>
      </w:pPr>
    </w:p>
    <w:p w:rsidR="007A4F57" w:rsidRPr="007A4F57" w:rsidRDefault="007A4F57" w:rsidP="007A4F57">
      <w:pPr>
        <w:spacing w:after="0" w:line="240" w:lineRule="auto"/>
        <w:jc w:val="center"/>
        <w:rPr>
          <w:rFonts w:ascii="Times New Roman" w:eastAsia="Times New Roman" w:hAnsi="Times New Roman" w:cs="Times New Roman"/>
          <w:caps/>
          <w:sz w:val="28"/>
          <w:szCs w:val="28"/>
          <w:lang w:eastAsia="ru-RU"/>
        </w:rPr>
      </w:pPr>
    </w:p>
    <w:p w:rsidR="007A4F57" w:rsidRPr="007A4F57" w:rsidRDefault="007A4F57" w:rsidP="007A4F57">
      <w:pPr>
        <w:spacing w:after="0" w:line="240" w:lineRule="auto"/>
        <w:jc w:val="center"/>
        <w:rPr>
          <w:rFonts w:ascii="Times New Roman" w:eastAsia="Times New Roman" w:hAnsi="Times New Roman" w:cs="Times New Roman"/>
          <w:caps/>
          <w:sz w:val="28"/>
          <w:szCs w:val="28"/>
          <w:lang w:eastAsia="ru-RU"/>
        </w:rPr>
      </w:pPr>
    </w:p>
    <w:p w:rsidR="007A4F57" w:rsidRPr="007A4F57" w:rsidRDefault="007A4F57" w:rsidP="007A4F57">
      <w:pPr>
        <w:spacing w:after="0" w:line="240" w:lineRule="auto"/>
        <w:jc w:val="center"/>
        <w:rPr>
          <w:rFonts w:ascii="Times New Roman" w:eastAsia="Times New Roman" w:hAnsi="Times New Roman" w:cs="Times New Roman"/>
          <w:caps/>
          <w:sz w:val="28"/>
          <w:szCs w:val="28"/>
          <w:lang w:eastAsia="ru-RU"/>
        </w:rPr>
      </w:pPr>
    </w:p>
    <w:p w:rsidR="007A4F57" w:rsidRPr="007A4F57" w:rsidRDefault="007A4F57" w:rsidP="007A4F57">
      <w:pPr>
        <w:spacing w:after="0" w:line="240" w:lineRule="auto"/>
        <w:jc w:val="center"/>
        <w:rPr>
          <w:rFonts w:ascii="Times New Roman" w:eastAsia="Times New Roman" w:hAnsi="Times New Roman" w:cs="Times New Roman"/>
          <w:caps/>
          <w:sz w:val="28"/>
          <w:szCs w:val="28"/>
          <w:lang w:eastAsia="ru-RU"/>
        </w:rPr>
      </w:pPr>
    </w:p>
    <w:p w:rsidR="007A4F57" w:rsidRPr="007A4F57" w:rsidRDefault="007A4F57" w:rsidP="007A4F57">
      <w:pPr>
        <w:spacing w:after="0" w:line="240" w:lineRule="auto"/>
        <w:jc w:val="center"/>
        <w:rPr>
          <w:rFonts w:ascii="Times New Roman" w:eastAsia="Times New Roman" w:hAnsi="Times New Roman" w:cs="Times New Roman"/>
          <w:caps/>
          <w:sz w:val="28"/>
          <w:szCs w:val="28"/>
          <w:lang w:eastAsia="ru-RU"/>
        </w:rPr>
      </w:pPr>
    </w:p>
    <w:p w:rsidR="007A4F57" w:rsidRPr="007A4F57" w:rsidRDefault="007A4F57" w:rsidP="007A4F57">
      <w:pPr>
        <w:spacing w:after="0" w:line="240" w:lineRule="auto"/>
        <w:jc w:val="center"/>
        <w:rPr>
          <w:rFonts w:ascii="Times New Roman" w:eastAsia="Times New Roman" w:hAnsi="Times New Roman" w:cs="Times New Roman"/>
          <w:caps/>
          <w:sz w:val="28"/>
          <w:szCs w:val="28"/>
          <w:lang w:eastAsia="ru-RU"/>
        </w:rPr>
      </w:pPr>
    </w:p>
    <w:p w:rsidR="007A4F57" w:rsidRPr="007A4F57" w:rsidRDefault="007A4F57" w:rsidP="007A4F57">
      <w:pPr>
        <w:spacing w:after="0" w:line="240" w:lineRule="auto"/>
        <w:jc w:val="center"/>
        <w:rPr>
          <w:rFonts w:ascii="Times New Roman" w:eastAsia="Times New Roman" w:hAnsi="Times New Roman" w:cs="Times New Roman"/>
          <w:sz w:val="28"/>
          <w:szCs w:val="28"/>
          <w:lang w:eastAsia="ru-RU"/>
        </w:rPr>
      </w:pPr>
    </w:p>
    <w:p w:rsidR="007A4F57" w:rsidRPr="007A4F57" w:rsidRDefault="007A4F57" w:rsidP="007A4F57">
      <w:pPr>
        <w:spacing w:after="0" w:line="240" w:lineRule="auto"/>
        <w:jc w:val="center"/>
        <w:rPr>
          <w:rFonts w:ascii="Times New Roman" w:eastAsia="Times New Roman" w:hAnsi="Times New Roman" w:cs="Times New Roman"/>
          <w:sz w:val="28"/>
          <w:szCs w:val="28"/>
          <w:lang w:eastAsia="ru-RU"/>
        </w:rPr>
      </w:pPr>
    </w:p>
    <w:p w:rsidR="007A4F57" w:rsidRPr="007A4F57" w:rsidRDefault="007A4F57" w:rsidP="007A4F57">
      <w:pPr>
        <w:spacing w:after="0" w:line="240" w:lineRule="auto"/>
        <w:jc w:val="center"/>
        <w:rPr>
          <w:rFonts w:ascii="Times New Roman" w:eastAsia="Times New Roman" w:hAnsi="Times New Roman" w:cs="Times New Roman"/>
          <w:sz w:val="28"/>
          <w:szCs w:val="28"/>
          <w:lang w:eastAsia="ru-RU"/>
        </w:rPr>
      </w:pPr>
    </w:p>
    <w:p w:rsidR="007A4F57" w:rsidRPr="007A4F57" w:rsidRDefault="007A4F57" w:rsidP="007A4F57">
      <w:pPr>
        <w:spacing w:after="0" w:line="360" w:lineRule="auto"/>
        <w:jc w:val="center"/>
        <w:rPr>
          <w:rFonts w:ascii="Times New Roman" w:eastAsia="Times New Roman" w:hAnsi="Times New Roman" w:cs="Times New Roman"/>
          <w:b/>
          <w:sz w:val="32"/>
          <w:szCs w:val="32"/>
          <w:lang w:eastAsia="ru-RU"/>
        </w:rPr>
      </w:pPr>
      <w:r w:rsidRPr="007A4F57">
        <w:rPr>
          <w:rFonts w:ascii="Times New Roman" w:eastAsia="Times New Roman" w:hAnsi="Times New Roman" w:cs="Times New Roman"/>
          <w:b/>
          <w:sz w:val="32"/>
          <w:szCs w:val="32"/>
          <w:lang w:eastAsia="ru-RU"/>
        </w:rPr>
        <w:t>КУРСОВАЯ РАБОТА</w:t>
      </w:r>
    </w:p>
    <w:p w:rsidR="007A4F57" w:rsidRPr="007A4F57" w:rsidRDefault="007A4F57" w:rsidP="007A4F57">
      <w:pPr>
        <w:spacing w:after="0" w:line="312" w:lineRule="auto"/>
        <w:jc w:val="center"/>
        <w:rPr>
          <w:rFonts w:ascii="Times New Roman" w:eastAsia="Times New Roman" w:hAnsi="Times New Roman" w:cs="Times New Roman"/>
          <w:caps/>
          <w:sz w:val="34"/>
          <w:szCs w:val="34"/>
          <w:lang w:eastAsia="ru-RU"/>
        </w:rPr>
      </w:pPr>
      <w:r w:rsidRPr="007A4F57">
        <w:rPr>
          <w:rFonts w:ascii="Times New Roman" w:eastAsia="Times New Roman" w:hAnsi="Times New Roman" w:cs="Times New Roman"/>
          <w:caps/>
          <w:sz w:val="34"/>
          <w:szCs w:val="34"/>
          <w:lang w:eastAsia="ru-RU"/>
        </w:rPr>
        <w:t>бухгалтерский учет КРЕДИТОВ И ЗАЙМОВ</w:t>
      </w:r>
    </w:p>
    <w:p w:rsidR="007A4F57" w:rsidRPr="007A4F57" w:rsidRDefault="007A4F57" w:rsidP="007A4F57">
      <w:pPr>
        <w:spacing w:after="0" w:line="360" w:lineRule="auto"/>
        <w:jc w:val="center"/>
        <w:rPr>
          <w:rFonts w:ascii="Times New Roman" w:eastAsia="Times New Roman" w:hAnsi="Times New Roman" w:cs="Times New Roman"/>
          <w:smallCaps/>
          <w:sz w:val="26"/>
          <w:szCs w:val="26"/>
          <w:lang w:eastAsia="ru-RU"/>
        </w:rPr>
      </w:pPr>
      <w:r w:rsidRPr="007A4F57">
        <w:rPr>
          <w:rFonts w:ascii="Times New Roman" w:eastAsia="Times New Roman" w:hAnsi="Times New Roman" w:cs="Times New Roman"/>
          <w:smallCaps/>
          <w:sz w:val="26"/>
          <w:szCs w:val="26"/>
          <w:lang w:eastAsia="ru-RU"/>
        </w:rPr>
        <w:t>(на примере ООО «Кристалл»)</w:t>
      </w:r>
    </w:p>
    <w:p w:rsidR="007A4F57" w:rsidRPr="007A4F57" w:rsidRDefault="007A4F57" w:rsidP="007A4F57">
      <w:pPr>
        <w:spacing w:after="0" w:line="240" w:lineRule="auto"/>
        <w:ind w:firstLine="567"/>
        <w:jc w:val="both"/>
        <w:rPr>
          <w:rFonts w:ascii="Times New Roman" w:eastAsia="Times New Roman" w:hAnsi="Times New Roman" w:cs="Times New Roman"/>
          <w:sz w:val="24"/>
          <w:szCs w:val="28"/>
          <w:lang w:eastAsia="ru-RU"/>
        </w:rPr>
      </w:pPr>
    </w:p>
    <w:p w:rsidR="007A4F57" w:rsidRPr="007A4F57" w:rsidRDefault="007A4F57" w:rsidP="007A4F57">
      <w:pPr>
        <w:spacing w:after="0" w:line="240" w:lineRule="auto"/>
        <w:ind w:firstLine="567"/>
        <w:jc w:val="both"/>
        <w:rPr>
          <w:rFonts w:ascii="Times New Roman" w:eastAsia="Times New Roman" w:hAnsi="Times New Roman" w:cs="Times New Roman"/>
          <w:sz w:val="24"/>
          <w:szCs w:val="28"/>
          <w:lang w:eastAsia="ru-RU"/>
        </w:rPr>
      </w:pPr>
    </w:p>
    <w:p w:rsidR="007A4F57" w:rsidRPr="007A4F57" w:rsidRDefault="007A4F57" w:rsidP="007A4F57">
      <w:pPr>
        <w:spacing w:after="0" w:line="240" w:lineRule="auto"/>
        <w:ind w:firstLine="567"/>
        <w:jc w:val="both"/>
        <w:rPr>
          <w:rFonts w:ascii="Times New Roman" w:eastAsia="Times New Roman" w:hAnsi="Times New Roman" w:cs="Times New Roman"/>
          <w:sz w:val="24"/>
          <w:szCs w:val="28"/>
          <w:lang w:eastAsia="ru-RU"/>
        </w:rPr>
      </w:pPr>
    </w:p>
    <w:tbl>
      <w:tblPr>
        <w:tblW w:w="0" w:type="auto"/>
        <w:jc w:val="center"/>
        <w:tblLook w:val="04A0" w:firstRow="1" w:lastRow="0" w:firstColumn="1" w:lastColumn="0" w:noHBand="0" w:noVBand="1"/>
      </w:tblPr>
      <w:tblGrid>
        <w:gridCol w:w="2928"/>
        <w:gridCol w:w="623"/>
        <w:gridCol w:w="1620"/>
        <w:gridCol w:w="4369"/>
      </w:tblGrid>
      <w:tr w:rsidR="007A4F57" w:rsidRPr="007A4F57" w:rsidTr="00FD2B85">
        <w:trPr>
          <w:jc w:val="center"/>
        </w:trPr>
        <w:tc>
          <w:tcPr>
            <w:tcW w:w="2928" w:type="dxa"/>
            <w:hideMark/>
          </w:tcPr>
          <w:p w:rsidR="007A4F57" w:rsidRPr="007A4F57" w:rsidRDefault="007A4F57" w:rsidP="007A4F57">
            <w:pPr>
              <w:spacing w:after="0" w:line="360" w:lineRule="auto"/>
              <w:jc w:val="both"/>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Работу выполнила</w:t>
            </w:r>
          </w:p>
        </w:tc>
        <w:tc>
          <w:tcPr>
            <w:tcW w:w="2243" w:type="dxa"/>
            <w:gridSpan w:val="2"/>
            <w:tcBorders>
              <w:top w:val="nil"/>
              <w:left w:val="nil"/>
              <w:bottom w:val="single" w:sz="4" w:space="0" w:color="auto"/>
              <w:right w:val="nil"/>
            </w:tcBorders>
          </w:tcPr>
          <w:p w:rsidR="007A4F57" w:rsidRPr="007A4F57" w:rsidRDefault="007A4F57" w:rsidP="007A4F57">
            <w:pPr>
              <w:spacing w:after="0" w:line="360" w:lineRule="auto"/>
              <w:jc w:val="both"/>
              <w:rPr>
                <w:rFonts w:ascii="Times New Roman" w:eastAsia="Times New Roman" w:hAnsi="Times New Roman" w:cs="Times New Roman"/>
                <w:sz w:val="26"/>
                <w:szCs w:val="26"/>
                <w:lang w:eastAsia="ru-RU"/>
              </w:rPr>
            </w:pPr>
          </w:p>
        </w:tc>
        <w:tc>
          <w:tcPr>
            <w:tcW w:w="4369" w:type="dxa"/>
            <w:hideMark/>
          </w:tcPr>
          <w:p w:rsidR="007A4F57" w:rsidRPr="007A4F57" w:rsidRDefault="007A4F57" w:rsidP="007A4F57">
            <w:pPr>
              <w:spacing w:after="0" w:line="360" w:lineRule="auto"/>
              <w:jc w:val="right"/>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Варданян Анжелика Вагифовна</w:t>
            </w:r>
          </w:p>
        </w:tc>
      </w:tr>
      <w:tr w:rsidR="007A4F57" w:rsidRPr="007A4F57" w:rsidTr="00FD2B85">
        <w:trPr>
          <w:jc w:val="center"/>
        </w:trPr>
        <w:tc>
          <w:tcPr>
            <w:tcW w:w="3551" w:type="dxa"/>
            <w:gridSpan w:val="2"/>
            <w:hideMark/>
          </w:tcPr>
          <w:p w:rsidR="007A4F57" w:rsidRPr="007A4F57" w:rsidRDefault="007A4F57" w:rsidP="007A4F57">
            <w:pPr>
              <w:spacing w:after="0" w:line="360" w:lineRule="auto"/>
              <w:jc w:val="both"/>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Направление подготовки</w:t>
            </w:r>
          </w:p>
        </w:tc>
        <w:tc>
          <w:tcPr>
            <w:tcW w:w="5989" w:type="dxa"/>
            <w:gridSpan w:val="2"/>
            <w:hideMark/>
          </w:tcPr>
          <w:p w:rsidR="007A4F57" w:rsidRPr="007A4F57" w:rsidRDefault="007A4F57" w:rsidP="007A4F57">
            <w:pPr>
              <w:spacing w:after="0" w:line="360" w:lineRule="auto"/>
              <w:jc w:val="right"/>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38.03.01 Экономика</w:t>
            </w:r>
          </w:p>
        </w:tc>
      </w:tr>
      <w:tr w:rsidR="007A4F57" w:rsidRPr="007A4F57" w:rsidTr="00FD2B85">
        <w:trPr>
          <w:jc w:val="center"/>
        </w:trPr>
        <w:tc>
          <w:tcPr>
            <w:tcW w:w="3551" w:type="dxa"/>
            <w:gridSpan w:val="2"/>
          </w:tcPr>
          <w:p w:rsidR="007A4F57" w:rsidRPr="007A4F57" w:rsidRDefault="007A4F57" w:rsidP="007A4F57">
            <w:pPr>
              <w:spacing w:after="0" w:line="360" w:lineRule="auto"/>
              <w:jc w:val="both"/>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Направленность (профиль)</w:t>
            </w:r>
          </w:p>
        </w:tc>
        <w:tc>
          <w:tcPr>
            <w:tcW w:w="5989" w:type="dxa"/>
            <w:gridSpan w:val="2"/>
          </w:tcPr>
          <w:p w:rsidR="007A4F57" w:rsidRPr="007A4F57" w:rsidRDefault="007A4F57" w:rsidP="007A4F57">
            <w:pPr>
              <w:spacing w:after="0" w:line="360" w:lineRule="auto"/>
              <w:jc w:val="right"/>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Бухгалтерский учет, анализ и аудит</w:t>
            </w:r>
          </w:p>
        </w:tc>
      </w:tr>
      <w:tr w:rsidR="007A4F57" w:rsidRPr="007A4F57" w:rsidTr="00FD2B85">
        <w:trPr>
          <w:jc w:val="center"/>
        </w:trPr>
        <w:tc>
          <w:tcPr>
            <w:tcW w:w="2928" w:type="dxa"/>
          </w:tcPr>
          <w:p w:rsidR="007A4F57" w:rsidRPr="007A4F57" w:rsidRDefault="007A4F57" w:rsidP="007A4F57">
            <w:pPr>
              <w:spacing w:after="0" w:line="312" w:lineRule="auto"/>
              <w:jc w:val="both"/>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Научный руководитель канд. экон. наук, доц.</w:t>
            </w:r>
          </w:p>
        </w:tc>
        <w:tc>
          <w:tcPr>
            <w:tcW w:w="2243" w:type="dxa"/>
            <w:gridSpan w:val="2"/>
            <w:tcBorders>
              <w:top w:val="nil"/>
              <w:left w:val="nil"/>
              <w:bottom w:val="single" w:sz="4" w:space="0" w:color="auto"/>
              <w:right w:val="nil"/>
            </w:tcBorders>
          </w:tcPr>
          <w:p w:rsidR="007A4F57" w:rsidRPr="007A4F57" w:rsidRDefault="007A4F57" w:rsidP="007A4F57">
            <w:pPr>
              <w:spacing w:after="0" w:line="312" w:lineRule="auto"/>
              <w:jc w:val="both"/>
              <w:rPr>
                <w:rFonts w:ascii="Times New Roman" w:eastAsia="Times New Roman" w:hAnsi="Times New Roman" w:cs="Times New Roman"/>
                <w:sz w:val="26"/>
                <w:szCs w:val="26"/>
                <w:lang w:eastAsia="ru-RU"/>
              </w:rPr>
            </w:pPr>
          </w:p>
        </w:tc>
        <w:tc>
          <w:tcPr>
            <w:tcW w:w="4369" w:type="dxa"/>
            <w:vAlign w:val="bottom"/>
          </w:tcPr>
          <w:p w:rsidR="007A4F57" w:rsidRPr="007A4F57" w:rsidRDefault="007A4F57" w:rsidP="007A4F57">
            <w:pPr>
              <w:spacing w:after="0" w:line="312" w:lineRule="auto"/>
              <w:jc w:val="right"/>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А.В. Рябченко</w:t>
            </w:r>
          </w:p>
        </w:tc>
      </w:tr>
      <w:tr w:rsidR="007A4F57" w:rsidRPr="007A4F57" w:rsidTr="00FD2B85">
        <w:trPr>
          <w:jc w:val="center"/>
        </w:trPr>
        <w:tc>
          <w:tcPr>
            <w:tcW w:w="2928" w:type="dxa"/>
            <w:hideMark/>
          </w:tcPr>
          <w:p w:rsidR="007A4F57" w:rsidRPr="007A4F57" w:rsidRDefault="007A4F57" w:rsidP="007A4F57">
            <w:pPr>
              <w:spacing w:after="0" w:line="312" w:lineRule="auto"/>
              <w:jc w:val="both"/>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 xml:space="preserve">Нормоконтролер </w:t>
            </w:r>
          </w:p>
          <w:p w:rsidR="007A4F57" w:rsidRPr="007A4F57" w:rsidRDefault="007A4F57" w:rsidP="007A4F57">
            <w:pPr>
              <w:spacing w:after="0" w:line="312" w:lineRule="auto"/>
              <w:jc w:val="both"/>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канд. экон. наук, доц.</w:t>
            </w:r>
          </w:p>
        </w:tc>
        <w:tc>
          <w:tcPr>
            <w:tcW w:w="2243" w:type="dxa"/>
            <w:gridSpan w:val="2"/>
            <w:tcBorders>
              <w:top w:val="nil"/>
              <w:left w:val="nil"/>
              <w:bottom w:val="single" w:sz="4" w:space="0" w:color="auto"/>
              <w:right w:val="nil"/>
            </w:tcBorders>
          </w:tcPr>
          <w:p w:rsidR="007A4F57" w:rsidRPr="007A4F57" w:rsidRDefault="007A4F57" w:rsidP="007A4F57">
            <w:pPr>
              <w:spacing w:after="0" w:line="312" w:lineRule="auto"/>
              <w:jc w:val="both"/>
              <w:rPr>
                <w:rFonts w:ascii="Times New Roman" w:eastAsia="Times New Roman" w:hAnsi="Times New Roman" w:cs="Times New Roman"/>
                <w:sz w:val="26"/>
                <w:szCs w:val="26"/>
                <w:lang w:eastAsia="ru-RU"/>
              </w:rPr>
            </w:pPr>
          </w:p>
        </w:tc>
        <w:tc>
          <w:tcPr>
            <w:tcW w:w="4369" w:type="dxa"/>
            <w:vAlign w:val="bottom"/>
            <w:hideMark/>
          </w:tcPr>
          <w:p w:rsidR="007A4F57" w:rsidRPr="007A4F57" w:rsidRDefault="007A4F57" w:rsidP="007A4F57">
            <w:pPr>
              <w:spacing w:after="0" w:line="312" w:lineRule="auto"/>
              <w:jc w:val="right"/>
              <w:rPr>
                <w:rFonts w:ascii="Times New Roman" w:eastAsia="Times New Roman" w:hAnsi="Times New Roman" w:cs="Times New Roman"/>
                <w:sz w:val="26"/>
                <w:szCs w:val="26"/>
                <w:lang w:eastAsia="ru-RU"/>
              </w:rPr>
            </w:pPr>
            <w:r w:rsidRPr="007A4F57">
              <w:rPr>
                <w:rFonts w:ascii="Times New Roman" w:eastAsia="Times New Roman" w:hAnsi="Times New Roman" w:cs="Times New Roman"/>
                <w:sz w:val="26"/>
                <w:szCs w:val="26"/>
                <w:lang w:eastAsia="ru-RU"/>
              </w:rPr>
              <w:t>А.В. Рябченко</w:t>
            </w:r>
          </w:p>
        </w:tc>
      </w:tr>
    </w:tbl>
    <w:p w:rsidR="007A4F57" w:rsidRPr="007A4F57" w:rsidRDefault="007A4F57" w:rsidP="007A4F57">
      <w:pPr>
        <w:spacing w:after="0" w:line="240" w:lineRule="auto"/>
        <w:jc w:val="center"/>
        <w:rPr>
          <w:rFonts w:ascii="Times New Roman" w:eastAsia="Times New Roman" w:hAnsi="Times New Roman" w:cs="Times New Roman"/>
          <w:sz w:val="24"/>
          <w:szCs w:val="24"/>
          <w:u w:val="single"/>
          <w:lang w:eastAsia="ru-RU"/>
        </w:rPr>
      </w:pPr>
    </w:p>
    <w:p w:rsidR="007A4F57" w:rsidRPr="007A4F57" w:rsidRDefault="007A4F57" w:rsidP="007A4F57">
      <w:pPr>
        <w:spacing w:after="0" w:line="240" w:lineRule="auto"/>
        <w:jc w:val="center"/>
        <w:rPr>
          <w:rFonts w:ascii="Times New Roman" w:eastAsia="Times New Roman" w:hAnsi="Times New Roman" w:cs="Times New Roman"/>
          <w:sz w:val="26"/>
          <w:szCs w:val="26"/>
          <w:u w:val="single"/>
          <w:lang w:eastAsia="ru-RU"/>
        </w:rPr>
      </w:pPr>
    </w:p>
    <w:p w:rsidR="007A4F57" w:rsidRPr="007A4F57" w:rsidRDefault="007A4F57" w:rsidP="007A4F57">
      <w:pPr>
        <w:spacing w:after="0" w:line="240" w:lineRule="auto"/>
        <w:jc w:val="center"/>
        <w:rPr>
          <w:rFonts w:ascii="Times New Roman" w:eastAsia="Times New Roman" w:hAnsi="Times New Roman" w:cs="Times New Roman"/>
          <w:sz w:val="26"/>
          <w:szCs w:val="26"/>
          <w:u w:val="single"/>
          <w:lang w:eastAsia="ru-RU"/>
        </w:rPr>
      </w:pPr>
    </w:p>
    <w:p w:rsidR="007A4F57" w:rsidRPr="007A4F57" w:rsidRDefault="007A4F57" w:rsidP="007A4F57">
      <w:pPr>
        <w:spacing w:after="0" w:line="240" w:lineRule="auto"/>
        <w:jc w:val="center"/>
        <w:rPr>
          <w:rFonts w:ascii="Times New Roman" w:eastAsia="Times New Roman" w:hAnsi="Times New Roman" w:cs="Times New Roman"/>
          <w:sz w:val="26"/>
          <w:szCs w:val="26"/>
          <w:u w:val="single"/>
          <w:lang w:eastAsia="ru-RU"/>
        </w:rPr>
      </w:pPr>
    </w:p>
    <w:p w:rsidR="007A4F57" w:rsidRPr="007A4F57" w:rsidRDefault="007A4F57" w:rsidP="007A4F57">
      <w:pPr>
        <w:spacing w:after="0" w:line="240" w:lineRule="auto"/>
        <w:jc w:val="center"/>
        <w:rPr>
          <w:rFonts w:ascii="Times New Roman" w:eastAsia="Times New Roman" w:hAnsi="Times New Roman" w:cs="Times New Roman"/>
          <w:sz w:val="26"/>
          <w:szCs w:val="26"/>
          <w:u w:val="single"/>
          <w:lang w:eastAsia="ru-RU"/>
        </w:rPr>
      </w:pPr>
    </w:p>
    <w:p w:rsidR="007A4F57" w:rsidRPr="007A4F57" w:rsidRDefault="007A4F57" w:rsidP="007A4F57">
      <w:pPr>
        <w:spacing w:after="0" w:line="240" w:lineRule="auto"/>
        <w:jc w:val="center"/>
        <w:rPr>
          <w:rFonts w:ascii="Times New Roman" w:eastAsia="Times New Roman" w:hAnsi="Times New Roman" w:cs="Times New Roman"/>
          <w:sz w:val="26"/>
          <w:szCs w:val="26"/>
          <w:u w:val="single"/>
          <w:lang w:eastAsia="ru-RU"/>
        </w:rPr>
      </w:pPr>
    </w:p>
    <w:p w:rsidR="007A4F57" w:rsidRPr="007A4F57" w:rsidRDefault="007A4F57" w:rsidP="007A4F57">
      <w:pPr>
        <w:spacing w:after="0" w:line="240" w:lineRule="auto"/>
        <w:jc w:val="center"/>
        <w:rPr>
          <w:rFonts w:ascii="Times New Roman" w:eastAsia="Times New Roman" w:hAnsi="Times New Roman" w:cs="Times New Roman"/>
          <w:sz w:val="28"/>
          <w:szCs w:val="28"/>
          <w:lang w:eastAsia="ru-RU"/>
        </w:rPr>
      </w:pPr>
      <w:r w:rsidRPr="007A4F57">
        <w:rPr>
          <w:rFonts w:ascii="Times New Roman" w:eastAsia="Times New Roman" w:hAnsi="Times New Roman" w:cs="Times New Roman"/>
          <w:sz w:val="28"/>
          <w:szCs w:val="28"/>
          <w:lang w:eastAsia="ru-RU"/>
        </w:rPr>
        <w:t>Краснодар</w:t>
      </w:r>
    </w:p>
    <w:p w:rsidR="007A4F57" w:rsidRPr="007A4F57" w:rsidRDefault="007A4F57" w:rsidP="007A4F57">
      <w:pPr>
        <w:spacing w:after="0" w:line="240" w:lineRule="auto"/>
        <w:jc w:val="center"/>
        <w:rPr>
          <w:rFonts w:ascii="Times New Roman" w:eastAsia="Times New Roman" w:hAnsi="Times New Roman" w:cs="Times New Roman"/>
          <w:sz w:val="28"/>
          <w:szCs w:val="28"/>
          <w:lang w:eastAsia="ru-RU"/>
        </w:rPr>
      </w:pPr>
      <w:r w:rsidRPr="007A4F57">
        <w:rPr>
          <w:rFonts w:ascii="Times New Roman" w:eastAsia="Times New Roman" w:hAnsi="Times New Roman" w:cs="Times New Roman"/>
          <w:sz w:val="28"/>
          <w:szCs w:val="28"/>
          <w:lang w:eastAsia="ru-RU"/>
        </w:rPr>
        <w:t>2018</w:t>
      </w:r>
      <w:bookmarkStart w:id="0" w:name="_GoBack"/>
      <w:bookmarkEnd w:id="0"/>
    </w:p>
    <w:p w:rsidR="00BD3412" w:rsidRPr="00BD3412" w:rsidRDefault="00BD3412" w:rsidP="00BD3412">
      <w:pPr>
        <w:widowControl w:val="0"/>
        <w:spacing w:after="180" w:line="360" w:lineRule="auto"/>
        <w:ind w:firstLine="284"/>
        <w:jc w:val="center"/>
        <w:rPr>
          <w:rFonts w:ascii="Cambria" w:eastAsia="Calibri" w:hAnsi="Cambria" w:cs="Times New Roman"/>
          <w:sz w:val="32"/>
          <w:szCs w:val="32"/>
        </w:rPr>
      </w:pPr>
      <w:r w:rsidRPr="00BD3412">
        <w:rPr>
          <w:rFonts w:ascii="Cambria" w:eastAsia="Calibri" w:hAnsi="Cambria" w:cs="Times New Roman"/>
          <w:sz w:val="32"/>
          <w:szCs w:val="32"/>
        </w:rPr>
        <w:lastRenderedPageBreak/>
        <w:t>СОДЕРЖАНИЕ</w:t>
      </w:r>
    </w:p>
    <w:p w:rsidR="00BD3412" w:rsidRPr="00BD3412" w:rsidRDefault="00BD3412" w:rsidP="00BD3412">
      <w:pPr>
        <w:widowControl w:val="0"/>
        <w:tabs>
          <w:tab w:val="left" w:leader="dot" w:pos="9498"/>
        </w:tabs>
        <w:spacing w:after="0" w:line="360" w:lineRule="auto"/>
        <w:rPr>
          <w:rFonts w:ascii="Times New Roman" w:eastAsia="Calibri" w:hAnsi="Times New Roman" w:cs="Times New Roman"/>
          <w:sz w:val="28"/>
          <w:szCs w:val="28"/>
        </w:rPr>
      </w:pPr>
      <w:r w:rsidRPr="00BD3412">
        <w:rPr>
          <w:rFonts w:ascii="Times New Roman" w:eastAsia="Calibri" w:hAnsi="Times New Roman" w:cs="Times New Roman"/>
          <w:sz w:val="28"/>
          <w:szCs w:val="28"/>
        </w:rPr>
        <w:t>Введение……………………………………………………………………………...3</w:t>
      </w:r>
    </w:p>
    <w:p w:rsidR="00BD3412" w:rsidRPr="00BD3412" w:rsidRDefault="00BD3412" w:rsidP="00BD3412">
      <w:pPr>
        <w:widowControl w:val="0"/>
        <w:tabs>
          <w:tab w:val="left" w:pos="284"/>
          <w:tab w:val="left" w:leader="dot" w:pos="9498"/>
        </w:tabs>
        <w:spacing w:after="0" w:line="360" w:lineRule="auto"/>
        <w:contextualSpacing/>
        <w:rPr>
          <w:rFonts w:ascii="Times New Roman" w:eastAsia="Calibri" w:hAnsi="Times New Roman" w:cs="Times New Roman"/>
          <w:sz w:val="28"/>
          <w:szCs w:val="28"/>
        </w:rPr>
      </w:pPr>
      <w:r w:rsidRPr="00BD3412">
        <w:rPr>
          <w:rFonts w:ascii="Times New Roman" w:eastAsia="Calibri" w:hAnsi="Times New Roman" w:cs="Times New Roman"/>
          <w:sz w:val="28"/>
          <w:szCs w:val="28"/>
        </w:rPr>
        <w:t>1  Теоретические основы бухгалтерского учета кредитов и займов……………..5</w:t>
      </w:r>
    </w:p>
    <w:p w:rsidR="00BD3412" w:rsidRPr="00BD3412" w:rsidRDefault="00BD3412" w:rsidP="00BD3412">
      <w:pPr>
        <w:widowControl w:val="0"/>
        <w:tabs>
          <w:tab w:val="left" w:pos="284"/>
          <w:tab w:val="left" w:pos="851"/>
          <w:tab w:val="left" w:leader="dot" w:pos="9498"/>
        </w:tabs>
        <w:spacing w:after="0" w:line="360" w:lineRule="auto"/>
        <w:ind w:left="709" w:hanging="425"/>
        <w:rPr>
          <w:rFonts w:ascii="Times New Roman" w:eastAsia="Calibri" w:hAnsi="Times New Roman" w:cs="Times New Roman"/>
          <w:sz w:val="28"/>
          <w:szCs w:val="28"/>
        </w:rPr>
      </w:pPr>
      <w:r w:rsidRPr="00BD3412">
        <w:rPr>
          <w:rFonts w:ascii="Times New Roman" w:eastAsia="Calibri" w:hAnsi="Times New Roman" w:cs="Times New Roman"/>
          <w:sz w:val="28"/>
          <w:szCs w:val="28"/>
        </w:rPr>
        <w:t>1.1 Понятие кредита и займа, их классификация и отличительные черты…...5</w:t>
      </w:r>
    </w:p>
    <w:p w:rsidR="00BD3412" w:rsidRPr="00BD3412" w:rsidRDefault="00BD3412" w:rsidP="00BD3412">
      <w:pPr>
        <w:widowControl w:val="0"/>
        <w:tabs>
          <w:tab w:val="left" w:pos="284"/>
          <w:tab w:val="left" w:leader="dot" w:pos="9498"/>
        </w:tabs>
        <w:spacing w:after="0" w:line="360" w:lineRule="auto"/>
        <w:ind w:left="709" w:hanging="425"/>
        <w:contextualSpacing/>
        <w:rPr>
          <w:rFonts w:ascii="Times New Roman" w:eastAsia="Calibri" w:hAnsi="Times New Roman" w:cs="Times New Roman"/>
          <w:sz w:val="28"/>
          <w:szCs w:val="28"/>
        </w:rPr>
      </w:pPr>
      <w:r w:rsidRPr="00BD3412">
        <w:rPr>
          <w:rFonts w:ascii="Times New Roman" w:eastAsia="Calibri" w:hAnsi="Times New Roman" w:cs="Times New Roman"/>
          <w:sz w:val="28"/>
          <w:szCs w:val="28"/>
        </w:rPr>
        <w:t>1.2 Нормативное регулирование бухгалтерского учета кредитов и займов....12</w:t>
      </w:r>
    </w:p>
    <w:p w:rsidR="00BD3412" w:rsidRPr="00BD3412" w:rsidRDefault="00BD3412" w:rsidP="00BD3412">
      <w:pPr>
        <w:widowControl w:val="0"/>
        <w:tabs>
          <w:tab w:val="left" w:pos="284"/>
          <w:tab w:val="right" w:leader="dot" w:pos="9498"/>
        </w:tabs>
        <w:spacing w:after="0" w:line="360" w:lineRule="auto"/>
        <w:rPr>
          <w:rFonts w:ascii="Times New Roman" w:eastAsia="Calibri" w:hAnsi="Times New Roman" w:cs="Times New Roman"/>
          <w:sz w:val="28"/>
          <w:szCs w:val="28"/>
        </w:rPr>
      </w:pPr>
      <w:r w:rsidRPr="00BD3412">
        <w:rPr>
          <w:rFonts w:ascii="Times New Roman" w:eastAsia="Calibri" w:hAnsi="Times New Roman" w:cs="Times New Roman"/>
          <w:sz w:val="28"/>
          <w:szCs w:val="28"/>
        </w:rPr>
        <w:t xml:space="preserve">2  ООО «Кристалл» </w:t>
      </w:r>
      <w:r w:rsidRPr="00BD3412">
        <w:rPr>
          <w:rFonts w:ascii="Cambria" w:eastAsia="Calibri" w:hAnsi="Cambria" w:cs="Times New Roman"/>
          <w:sz w:val="28"/>
          <w:szCs w:val="28"/>
        </w:rPr>
        <w:t>—</w:t>
      </w:r>
      <w:r w:rsidRPr="00BD3412">
        <w:rPr>
          <w:rFonts w:ascii="Times New Roman" w:eastAsia="Calibri" w:hAnsi="Times New Roman" w:cs="Times New Roman"/>
          <w:sz w:val="28"/>
          <w:szCs w:val="28"/>
        </w:rPr>
        <w:t xml:space="preserve"> экономический субъект исследования……………...…..14</w:t>
      </w:r>
    </w:p>
    <w:p w:rsidR="00BD3412" w:rsidRPr="00BD3412" w:rsidRDefault="00BD3412" w:rsidP="00BD3412">
      <w:pPr>
        <w:widowControl w:val="0"/>
        <w:tabs>
          <w:tab w:val="left" w:pos="284"/>
          <w:tab w:val="left" w:pos="709"/>
          <w:tab w:val="left" w:pos="851"/>
          <w:tab w:val="left" w:leader="dot" w:pos="9498"/>
        </w:tabs>
        <w:spacing w:after="0" w:line="360" w:lineRule="auto"/>
        <w:ind w:left="709" w:hanging="425"/>
        <w:rPr>
          <w:rFonts w:ascii="Times New Roman" w:eastAsia="Calibri" w:hAnsi="Times New Roman" w:cs="Times New Roman"/>
          <w:sz w:val="28"/>
          <w:szCs w:val="28"/>
        </w:rPr>
      </w:pPr>
      <w:r w:rsidRPr="00BD3412">
        <w:rPr>
          <w:rFonts w:ascii="Times New Roman" w:eastAsia="Calibri" w:hAnsi="Times New Roman" w:cs="Times New Roman"/>
          <w:sz w:val="28"/>
          <w:szCs w:val="28"/>
        </w:rPr>
        <w:t>2.1  Организационно-экономическая характеристика и анализ основных</w:t>
      </w:r>
      <w:r w:rsidRPr="00BD3412">
        <w:rPr>
          <w:rFonts w:ascii="Times New Roman" w:eastAsia="Calibri" w:hAnsi="Times New Roman" w:cs="Times New Roman"/>
          <w:sz w:val="28"/>
          <w:szCs w:val="28"/>
        </w:rPr>
        <w:br/>
        <w:t xml:space="preserve"> финансовых показателей деятельности организации…………………….14</w:t>
      </w:r>
    </w:p>
    <w:p w:rsidR="00BD3412" w:rsidRPr="00BD3412" w:rsidRDefault="00BD3412" w:rsidP="00BD3412">
      <w:pPr>
        <w:widowControl w:val="0"/>
        <w:tabs>
          <w:tab w:val="left" w:pos="284"/>
          <w:tab w:val="left" w:pos="709"/>
          <w:tab w:val="left" w:leader="dot" w:pos="9498"/>
        </w:tabs>
        <w:spacing w:after="0" w:line="360" w:lineRule="auto"/>
        <w:ind w:left="709" w:hanging="425"/>
        <w:rPr>
          <w:rFonts w:ascii="Times New Roman" w:eastAsia="Calibri" w:hAnsi="Times New Roman" w:cs="Times New Roman"/>
          <w:sz w:val="28"/>
          <w:szCs w:val="28"/>
        </w:rPr>
      </w:pPr>
      <w:r w:rsidRPr="00BD3412">
        <w:rPr>
          <w:rFonts w:ascii="Times New Roman" w:eastAsia="Calibri" w:hAnsi="Times New Roman" w:cs="Times New Roman"/>
          <w:sz w:val="28"/>
          <w:szCs w:val="28"/>
        </w:rPr>
        <w:t>2.2 Бухгалтерская информационная система и учетная политика…………...18</w:t>
      </w:r>
    </w:p>
    <w:p w:rsidR="00BD3412" w:rsidRPr="00BD3412" w:rsidRDefault="00BD3412" w:rsidP="00BD3412">
      <w:pPr>
        <w:widowControl w:val="0"/>
        <w:tabs>
          <w:tab w:val="left" w:pos="284"/>
          <w:tab w:val="right" w:leader="dot" w:pos="9356"/>
          <w:tab w:val="left" w:leader="dot" w:pos="9498"/>
        </w:tabs>
        <w:spacing w:after="0" w:line="360" w:lineRule="auto"/>
        <w:ind w:left="227" w:hanging="227"/>
        <w:rPr>
          <w:rFonts w:ascii="Times New Roman" w:eastAsia="Calibri" w:hAnsi="Times New Roman" w:cs="Times New Roman"/>
          <w:sz w:val="28"/>
          <w:szCs w:val="28"/>
        </w:rPr>
      </w:pPr>
      <w:r w:rsidRPr="00BD3412">
        <w:rPr>
          <w:rFonts w:ascii="Times New Roman" w:eastAsia="Calibri" w:hAnsi="Times New Roman" w:cs="Times New Roman"/>
          <w:sz w:val="28"/>
          <w:szCs w:val="28"/>
        </w:rPr>
        <w:t>3  Организационно-методическое обеспечение бухгалтерского учета</w:t>
      </w:r>
      <w:r w:rsidRPr="00BD3412">
        <w:rPr>
          <w:rFonts w:ascii="Times New Roman" w:eastAsia="Calibri" w:hAnsi="Times New Roman" w:cs="Times New Roman"/>
          <w:sz w:val="28"/>
          <w:szCs w:val="28"/>
        </w:rPr>
        <w:br/>
        <w:t xml:space="preserve"> денежных средств в ООО «Кристалл»…………………………………...….....24</w:t>
      </w:r>
    </w:p>
    <w:p w:rsidR="00BD3412" w:rsidRPr="00BD3412" w:rsidRDefault="00BD3412" w:rsidP="00BD3412">
      <w:pPr>
        <w:widowControl w:val="0"/>
        <w:tabs>
          <w:tab w:val="left" w:pos="284"/>
          <w:tab w:val="left" w:pos="709"/>
          <w:tab w:val="left" w:leader="dot" w:pos="9498"/>
        </w:tabs>
        <w:spacing w:after="0" w:line="360" w:lineRule="auto"/>
        <w:ind w:left="709" w:hanging="425"/>
        <w:rPr>
          <w:rFonts w:ascii="Times New Roman" w:eastAsia="Calibri" w:hAnsi="Times New Roman" w:cs="Times New Roman"/>
          <w:sz w:val="28"/>
          <w:szCs w:val="28"/>
        </w:rPr>
      </w:pPr>
      <w:r w:rsidRPr="00BD3412">
        <w:rPr>
          <w:rFonts w:ascii="Times New Roman" w:eastAsia="Calibri" w:hAnsi="Times New Roman" w:cs="Times New Roman"/>
          <w:sz w:val="28"/>
          <w:szCs w:val="28"/>
        </w:rPr>
        <w:t>3.1 Аналитический и синтетический учет кредитов и займов в организации…………………………………………………………………..24</w:t>
      </w:r>
    </w:p>
    <w:p w:rsidR="00BD3412" w:rsidRPr="00BD3412" w:rsidRDefault="00BD3412" w:rsidP="00BD3412">
      <w:pPr>
        <w:widowControl w:val="0"/>
        <w:tabs>
          <w:tab w:val="left" w:pos="284"/>
          <w:tab w:val="left" w:pos="709"/>
          <w:tab w:val="left" w:leader="dot" w:pos="9498"/>
        </w:tabs>
        <w:spacing w:after="0" w:line="360" w:lineRule="auto"/>
        <w:ind w:left="709" w:hanging="425"/>
        <w:rPr>
          <w:rFonts w:ascii="Times New Roman" w:eastAsia="Calibri" w:hAnsi="Times New Roman" w:cs="Times New Roman"/>
          <w:sz w:val="28"/>
          <w:szCs w:val="28"/>
        </w:rPr>
      </w:pPr>
      <w:r w:rsidRPr="00BD3412">
        <w:rPr>
          <w:rFonts w:ascii="Times New Roman" w:eastAsia="Calibri" w:hAnsi="Times New Roman" w:cs="Times New Roman"/>
          <w:sz w:val="28"/>
          <w:szCs w:val="28"/>
        </w:rPr>
        <w:t>3.2  Документальное оформление бухгалтерского учета кредитов и займов в организации…………………………………………………………….....….31</w:t>
      </w:r>
    </w:p>
    <w:p w:rsidR="00BD3412" w:rsidRPr="00BD3412" w:rsidRDefault="00BD3412" w:rsidP="00BD3412">
      <w:pPr>
        <w:widowControl w:val="0"/>
        <w:tabs>
          <w:tab w:val="left" w:leader="dot" w:pos="9498"/>
        </w:tabs>
        <w:spacing w:after="0" w:line="360" w:lineRule="auto"/>
        <w:rPr>
          <w:rFonts w:ascii="Times New Roman" w:eastAsia="Calibri" w:hAnsi="Times New Roman" w:cs="Times New Roman"/>
          <w:sz w:val="28"/>
          <w:szCs w:val="28"/>
        </w:rPr>
      </w:pPr>
      <w:r w:rsidRPr="00BD3412">
        <w:rPr>
          <w:rFonts w:ascii="Times New Roman" w:eastAsia="Calibri" w:hAnsi="Times New Roman" w:cs="Times New Roman"/>
          <w:sz w:val="28"/>
          <w:szCs w:val="28"/>
        </w:rPr>
        <w:t>Заключение………………………………………………………………………….35</w:t>
      </w:r>
    </w:p>
    <w:p w:rsidR="00BD3412" w:rsidRPr="00BD3412" w:rsidRDefault="00BD3412" w:rsidP="00BD3412">
      <w:pPr>
        <w:widowControl w:val="0"/>
        <w:tabs>
          <w:tab w:val="left" w:leader="dot" w:pos="9498"/>
        </w:tabs>
        <w:spacing w:after="0" w:line="360" w:lineRule="auto"/>
        <w:rPr>
          <w:rFonts w:ascii="Times New Roman" w:eastAsia="Calibri" w:hAnsi="Times New Roman" w:cs="Times New Roman"/>
          <w:sz w:val="28"/>
          <w:szCs w:val="28"/>
        </w:rPr>
      </w:pPr>
      <w:r w:rsidRPr="00BD3412">
        <w:rPr>
          <w:rFonts w:ascii="Times New Roman" w:eastAsia="Calibri" w:hAnsi="Times New Roman" w:cs="Times New Roman"/>
          <w:sz w:val="28"/>
          <w:szCs w:val="28"/>
        </w:rPr>
        <w:t>Список использованных источников……………………………………………...37</w:t>
      </w:r>
    </w:p>
    <w:p w:rsidR="00BD3412" w:rsidRPr="00BD3412" w:rsidRDefault="00BD3412" w:rsidP="00BD3412">
      <w:pPr>
        <w:widowControl w:val="0"/>
        <w:tabs>
          <w:tab w:val="left" w:leader="dot" w:pos="9498"/>
        </w:tabs>
        <w:spacing w:after="0" w:line="360" w:lineRule="auto"/>
        <w:rPr>
          <w:rFonts w:ascii="Times New Roman" w:eastAsia="Calibri" w:hAnsi="Times New Roman" w:cs="Times New Roman"/>
          <w:sz w:val="28"/>
          <w:szCs w:val="28"/>
        </w:rPr>
      </w:pPr>
      <w:r w:rsidRPr="00BD3412">
        <w:rPr>
          <w:rFonts w:ascii="Times New Roman" w:eastAsia="Calibri" w:hAnsi="Times New Roman" w:cs="Times New Roman"/>
          <w:sz w:val="28"/>
          <w:szCs w:val="28"/>
        </w:rPr>
        <w:t>Приложения…………………………………………………………………………40</w:t>
      </w:r>
    </w:p>
    <w:p w:rsidR="00BD3412" w:rsidRDefault="00BD3412" w:rsidP="00E1676B">
      <w:pPr>
        <w:widowControl w:val="0"/>
        <w:spacing w:after="180"/>
        <w:jc w:val="center"/>
        <w:rPr>
          <w:rFonts w:ascii="Cambria" w:hAnsi="Cambria" w:cs="Times New Roman"/>
          <w:sz w:val="32"/>
          <w:szCs w:val="32"/>
        </w:rPr>
      </w:pPr>
    </w:p>
    <w:p w:rsidR="00BD3412" w:rsidRDefault="00BD3412" w:rsidP="00E1676B">
      <w:pPr>
        <w:widowControl w:val="0"/>
        <w:spacing w:after="180"/>
        <w:jc w:val="center"/>
        <w:rPr>
          <w:rFonts w:ascii="Cambria" w:hAnsi="Cambria" w:cs="Times New Roman"/>
          <w:sz w:val="32"/>
          <w:szCs w:val="32"/>
        </w:rPr>
      </w:pPr>
    </w:p>
    <w:p w:rsidR="00BD3412" w:rsidRDefault="00BD3412" w:rsidP="00E1676B">
      <w:pPr>
        <w:widowControl w:val="0"/>
        <w:spacing w:after="180"/>
        <w:jc w:val="center"/>
        <w:rPr>
          <w:rFonts w:ascii="Cambria" w:hAnsi="Cambria" w:cs="Times New Roman"/>
          <w:sz w:val="32"/>
          <w:szCs w:val="32"/>
        </w:rPr>
      </w:pPr>
    </w:p>
    <w:p w:rsidR="00BD3412" w:rsidRDefault="00BD3412" w:rsidP="00E1676B">
      <w:pPr>
        <w:widowControl w:val="0"/>
        <w:spacing w:after="180"/>
        <w:jc w:val="center"/>
        <w:rPr>
          <w:rFonts w:ascii="Cambria" w:hAnsi="Cambria" w:cs="Times New Roman"/>
          <w:sz w:val="32"/>
          <w:szCs w:val="32"/>
        </w:rPr>
      </w:pPr>
    </w:p>
    <w:p w:rsidR="00BD3412" w:rsidRDefault="00BD3412" w:rsidP="00E1676B">
      <w:pPr>
        <w:widowControl w:val="0"/>
        <w:spacing w:after="180"/>
        <w:jc w:val="center"/>
        <w:rPr>
          <w:rFonts w:ascii="Cambria" w:hAnsi="Cambria" w:cs="Times New Roman"/>
          <w:sz w:val="32"/>
          <w:szCs w:val="32"/>
        </w:rPr>
      </w:pPr>
    </w:p>
    <w:p w:rsidR="00BD3412" w:rsidRDefault="00BD3412" w:rsidP="00E1676B">
      <w:pPr>
        <w:widowControl w:val="0"/>
        <w:spacing w:after="180"/>
        <w:jc w:val="center"/>
        <w:rPr>
          <w:rFonts w:ascii="Cambria" w:hAnsi="Cambria" w:cs="Times New Roman"/>
          <w:sz w:val="32"/>
          <w:szCs w:val="32"/>
        </w:rPr>
      </w:pPr>
    </w:p>
    <w:p w:rsidR="00BD3412" w:rsidRDefault="00BD3412" w:rsidP="00E1676B">
      <w:pPr>
        <w:widowControl w:val="0"/>
        <w:spacing w:after="180"/>
        <w:jc w:val="center"/>
        <w:rPr>
          <w:rFonts w:ascii="Cambria" w:hAnsi="Cambria" w:cs="Times New Roman"/>
          <w:sz w:val="32"/>
          <w:szCs w:val="32"/>
        </w:rPr>
      </w:pPr>
    </w:p>
    <w:p w:rsidR="00BD3412" w:rsidRDefault="00BD3412" w:rsidP="00BD3412">
      <w:pPr>
        <w:widowControl w:val="0"/>
        <w:spacing w:after="180"/>
        <w:rPr>
          <w:rFonts w:ascii="Cambria" w:hAnsi="Cambria" w:cs="Times New Roman"/>
          <w:sz w:val="32"/>
          <w:szCs w:val="32"/>
        </w:rPr>
      </w:pPr>
    </w:p>
    <w:p w:rsidR="00BD3412" w:rsidRDefault="00BD3412" w:rsidP="00BD3412">
      <w:pPr>
        <w:widowControl w:val="0"/>
        <w:spacing w:after="180"/>
        <w:rPr>
          <w:rFonts w:ascii="Cambria" w:hAnsi="Cambria" w:cs="Times New Roman"/>
          <w:sz w:val="32"/>
          <w:szCs w:val="32"/>
        </w:rPr>
      </w:pPr>
    </w:p>
    <w:p w:rsidR="00B432AD" w:rsidRDefault="00B432AD" w:rsidP="00E1676B">
      <w:pPr>
        <w:widowControl w:val="0"/>
        <w:spacing w:after="180"/>
        <w:jc w:val="center"/>
        <w:rPr>
          <w:rFonts w:ascii="Cambria" w:hAnsi="Cambria" w:cs="Times New Roman"/>
          <w:sz w:val="32"/>
          <w:szCs w:val="32"/>
        </w:rPr>
      </w:pPr>
      <w:r w:rsidRPr="00CE591A">
        <w:rPr>
          <w:rFonts w:ascii="Cambria" w:hAnsi="Cambria" w:cs="Times New Roman"/>
          <w:sz w:val="32"/>
          <w:szCs w:val="32"/>
        </w:rPr>
        <w:lastRenderedPageBreak/>
        <w:t>В</w:t>
      </w:r>
      <w:r>
        <w:rPr>
          <w:rFonts w:ascii="Cambria" w:hAnsi="Cambria" w:cs="Times New Roman"/>
          <w:sz w:val="32"/>
          <w:szCs w:val="32"/>
        </w:rPr>
        <w:t>ВЕДЕНИЕ</w:t>
      </w:r>
    </w:p>
    <w:p w:rsidR="00B432AD" w:rsidRPr="00E10205" w:rsidRDefault="00B432AD" w:rsidP="00E10205">
      <w:pPr>
        <w:pStyle w:val="a3"/>
        <w:spacing w:before="0" w:beforeAutospacing="0" w:after="0" w:afterAutospacing="0" w:line="360" w:lineRule="auto"/>
        <w:ind w:firstLine="709"/>
        <w:jc w:val="both"/>
        <w:rPr>
          <w:color w:val="000000"/>
          <w:sz w:val="28"/>
          <w:szCs w:val="28"/>
        </w:rPr>
      </w:pPr>
      <w:r w:rsidRPr="00E10205">
        <w:rPr>
          <w:color w:val="000000"/>
          <w:sz w:val="28"/>
          <w:szCs w:val="28"/>
        </w:rPr>
        <w:t>В связи с переходом нашей страны от административно-командной системы управления экономикой к рыночным методам изменилась и резко возросла роль кредитов и займов.</w:t>
      </w:r>
    </w:p>
    <w:p w:rsidR="00B432AD" w:rsidRPr="00E10205" w:rsidRDefault="00B432AD" w:rsidP="00E10205">
      <w:pPr>
        <w:pStyle w:val="a3"/>
        <w:spacing w:before="0" w:beforeAutospacing="0" w:after="0" w:afterAutospacing="0" w:line="360" w:lineRule="auto"/>
        <w:ind w:firstLine="709"/>
        <w:jc w:val="both"/>
        <w:rPr>
          <w:color w:val="000000"/>
          <w:sz w:val="28"/>
          <w:szCs w:val="28"/>
        </w:rPr>
      </w:pPr>
      <w:r w:rsidRPr="00E10205">
        <w:rPr>
          <w:color w:val="000000"/>
          <w:sz w:val="28"/>
          <w:szCs w:val="28"/>
        </w:rPr>
        <w:t>В настоящее время кредиты банков, обеспечивая хозяйственную деятель</w:t>
      </w:r>
      <w:r w:rsidR="00E10205" w:rsidRPr="00E10205">
        <w:rPr>
          <w:color w:val="000000"/>
          <w:sz w:val="28"/>
          <w:szCs w:val="28"/>
        </w:rPr>
        <w:softHyphen/>
      </w:r>
      <w:r w:rsidRPr="00E10205">
        <w:rPr>
          <w:color w:val="000000"/>
          <w:sz w:val="28"/>
          <w:szCs w:val="28"/>
        </w:rPr>
        <w:t>ность предприятий, содействуют их развитию, увеличению объемов производства продукции, работ, услуг. Значение кредитов банка как дополнительного источника финансирования коммерческой деятельности особенно проявляется на стадии ста</w:t>
      </w:r>
      <w:r w:rsidR="00E10205" w:rsidRPr="00E10205">
        <w:rPr>
          <w:color w:val="000000"/>
          <w:sz w:val="28"/>
          <w:szCs w:val="28"/>
        </w:rPr>
        <w:softHyphen/>
      </w:r>
      <w:r w:rsidRPr="00E10205">
        <w:rPr>
          <w:color w:val="000000"/>
          <w:sz w:val="28"/>
          <w:szCs w:val="28"/>
        </w:rPr>
        <w:t>новления предприятия, которое использует кредитные ресурсы при осуществлении долгосрочных инвестиций, направленных на создание нового имущества (при ка</w:t>
      </w:r>
      <w:r w:rsidR="00E10205" w:rsidRPr="00E10205">
        <w:rPr>
          <w:color w:val="000000"/>
          <w:sz w:val="28"/>
          <w:szCs w:val="28"/>
        </w:rPr>
        <w:softHyphen/>
      </w:r>
      <w:r w:rsidRPr="00E10205">
        <w:rPr>
          <w:color w:val="000000"/>
          <w:sz w:val="28"/>
          <w:szCs w:val="28"/>
        </w:rPr>
        <w:t>питальных инвестициях). На этом этапе огромное значение имеют долгосрочные кредиты банков.</w:t>
      </w:r>
    </w:p>
    <w:p w:rsidR="00B432AD" w:rsidRPr="00E10205" w:rsidRDefault="00B432AD" w:rsidP="00E10205">
      <w:pPr>
        <w:pStyle w:val="a3"/>
        <w:spacing w:before="0" w:beforeAutospacing="0" w:after="0" w:afterAutospacing="0" w:line="360" w:lineRule="auto"/>
        <w:ind w:firstLine="709"/>
        <w:jc w:val="both"/>
        <w:rPr>
          <w:color w:val="000000"/>
          <w:sz w:val="28"/>
          <w:szCs w:val="28"/>
        </w:rPr>
      </w:pPr>
      <w:r w:rsidRPr="00E10205">
        <w:rPr>
          <w:color w:val="000000"/>
          <w:sz w:val="28"/>
          <w:szCs w:val="28"/>
        </w:rPr>
        <w:t>Краткосрочные кредиты помогают предприятию постоянно поддерживать необходимый уровень оборотных средств, содействуют ускорению оборачиваемо</w:t>
      </w:r>
      <w:r w:rsidR="00E10205" w:rsidRPr="00E10205">
        <w:rPr>
          <w:color w:val="000000"/>
          <w:sz w:val="28"/>
          <w:szCs w:val="28"/>
        </w:rPr>
        <w:softHyphen/>
      </w:r>
      <w:r w:rsidRPr="00E10205">
        <w:rPr>
          <w:color w:val="000000"/>
          <w:sz w:val="28"/>
          <w:szCs w:val="28"/>
        </w:rPr>
        <w:t>сти средств предприятия.</w:t>
      </w:r>
    </w:p>
    <w:p w:rsidR="00B432AD" w:rsidRPr="00E10205" w:rsidRDefault="00B432AD" w:rsidP="00E10205">
      <w:pPr>
        <w:pStyle w:val="a3"/>
        <w:spacing w:before="0" w:beforeAutospacing="0" w:after="0" w:afterAutospacing="0" w:line="360" w:lineRule="auto"/>
        <w:ind w:firstLine="709"/>
        <w:jc w:val="both"/>
        <w:rPr>
          <w:color w:val="000000"/>
          <w:sz w:val="28"/>
          <w:szCs w:val="28"/>
        </w:rPr>
      </w:pPr>
      <w:r w:rsidRPr="00E10205">
        <w:rPr>
          <w:color w:val="000000"/>
          <w:sz w:val="28"/>
          <w:szCs w:val="28"/>
        </w:rPr>
        <w:t>Займы, выполняя функции кредита, имеют различные формы и помогают бо</w:t>
      </w:r>
      <w:r w:rsidR="00E10205" w:rsidRPr="00E10205">
        <w:rPr>
          <w:color w:val="000000"/>
          <w:sz w:val="28"/>
          <w:szCs w:val="28"/>
        </w:rPr>
        <w:softHyphen/>
      </w:r>
      <w:r w:rsidRPr="00E10205">
        <w:rPr>
          <w:color w:val="000000"/>
          <w:sz w:val="28"/>
          <w:szCs w:val="28"/>
        </w:rPr>
        <w:t>лее гибко использовать полученные средства. Предприятие может получить заем в наиболее удобной для себя форме - непосредственно заем, в вексельной форме либо выпустив облигации.</w:t>
      </w:r>
    </w:p>
    <w:p w:rsidR="00B432AD" w:rsidRPr="00E10205" w:rsidRDefault="00B432AD" w:rsidP="00E10205">
      <w:pPr>
        <w:pStyle w:val="a3"/>
        <w:spacing w:before="0" w:beforeAutospacing="0" w:after="0" w:afterAutospacing="0" w:line="360" w:lineRule="auto"/>
        <w:ind w:firstLine="709"/>
        <w:jc w:val="both"/>
        <w:rPr>
          <w:color w:val="000000"/>
          <w:sz w:val="28"/>
          <w:szCs w:val="28"/>
        </w:rPr>
      </w:pPr>
      <w:r w:rsidRPr="00E10205">
        <w:rPr>
          <w:color w:val="000000"/>
          <w:sz w:val="28"/>
          <w:szCs w:val="28"/>
        </w:rPr>
        <w:t>В этих условиях возросла роль правильного учета кредитов и займов в бух</w:t>
      </w:r>
      <w:r w:rsidR="00E10205" w:rsidRPr="00E10205">
        <w:rPr>
          <w:color w:val="000000"/>
          <w:sz w:val="28"/>
          <w:szCs w:val="28"/>
        </w:rPr>
        <w:softHyphen/>
      </w:r>
      <w:r w:rsidRPr="00E10205">
        <w:rPr>
          <w:color w:val="000000"/>
          <w:sz w:val="28"/>
          <w:szCs w:val="28"/>
        </w:rPr>
        <w:t>галтериях предприятий. От правильности и достоверности учета кредитов и займов зависит знание руководством предприятия их объемов их структуры, позволяет принимать правильные решения по изменению данных характеристик, позволяет анализировать рентабельность полученных средств и т.д.</w:t>
      </w:r>
    </w:p>
    <w:p w:rsidR="00B432AD" w:rsidRPr="00E10205" w:rsidRDefault="00B432AD" w:rsidP="00E10205">
      <w:pPr>
        <w:pStyle w:val="a3"/>
        <w:spacing w:before="0" w:beforeAutospacing="0" w:after="0" w:afterAutospacing="0" w:line="360" w:lineRule="auto"/>
        <w:ind w:firstLine="709"/>
        <w:jc w:val="both"/>
        <w:rPr>
          <w:color w:val="000000"/>
          <w:sz w:val="28"/>
          <w:szCs w:val="28"/>
        </w:rPr>
      </w:pPr>
      <w:r w:rsidRPr="00E10205">
        <w:rPr>
          <w:color w:val="000000"/>
          <w:sz w:val="28"/>
          <w:szCs w:val="28"/>
        </w:rPr>
        <w:t>Правильный учет позволит в дальнейшем выбрать наиболее удобный и вы</w:t>
      </w:r>
      <w:r w:rsidR="00E10205" w:rsidRPr="00E10205">
        <w:rPr>
          <w:color w:val="000000"/>
          <w:sz w:val="28"/>
          <w:szCs w:val="28"/>
        </w:rPr>
        <w:softHyphen/>
      </w:r>
      <w:r w:rsidRPr="00E10205">
        <w:rPr>
          <w:color w:val="000000"/>
          <w:sz w:val="28"/>
          <w:szCs w:val="28"/>
        </w:rPr>
        <w:t>годный для предприятия вид получения дополнительных денежных средств.</w:t>
      </w:r>
    </w:p>
    <w:p w:rsidR="00B432AD" w:rsidRPr="00E10205" w:rsidRDefault="00B432AD" w:rsidP="00E10205">
      <w:pPr>
        <w:pStyle w:val="a3"/>
        <w:spacing w:before="0" w:beforeAutospacing="0" w:after="0" w:afterAutospacing="0" w:line="360" w:lineRule="auto"/>
        <w:ind w:firstLine="709"/>
        <w:jc w:val="both"/>
        <w:rPr>
          <w:color w:val="000000"/>
          <w:sz w:val="28"/>
          <w:szCs w:val="28"/>
        </w:rPr>
      </w:pPr>
      <w:r w:rsidRPr="00E10205">
        <w:rPr>
          <w:sz w:val="28"/>
          <w:szCs w:val="28"/>
        </w:rPr>
        <w:t>Все выше изложенное определяет актуальность темы данной курсовой ра</w:t>
      </w:r>
      <w:r w:rsidR="00E10205" w:rsidRPr="00E10205">
        <w:rPr>
          <w:sz w:val="28"/>
          <w:szCs w:val="28"/>
        </w:rPr>
        <w:softHyphen/>
      </w:r>
      <w:r w:rsidRPr="00E10205">
        <w:rPr>
          <w:sz w:val="28"/>
          <w:szCs w:val="28"/>
        </w:rPr>
        <w:t>боты, так как приумножение денежных средств, их правильное использование и контроль за сохранностью является одной из важнейших задач бухгалтерии ор</w:t>
      </w:r>
      <w:r w:rsidR="00E10205" w:rsidRPr="00E10205">
        <w:rPr>
          <w:sz w:val="28"/>
          <w:szCs w:val="28"/>
        </w:rPr>
        <w:softHyphen/>
      </w:r>
      <w:r w:rsidRPr="00E10205">
        <w:rPr>
          <w:sz w:val="28"/>
          <w:szCs w:val="28"/>
        </w:rPr>
        <w:t xml:space="preserve">ганизации и бухгалтерского учета. От успешности решения этой задачи зависит </w:t>
      </w:r>
      <w:r w:rsidRPr="00E10205">
        <w:rPr>
          <w:sz w:val="28"/>
          <w:szCs w:val="28"/>
        </w:rPr>
        <w:lastRenderedPageBreak/>
        <w:t>платежеспособность организации, своевременность расчетов с поставщиками и подрядчиками, своевременность платежей в бюджет и другое.</w:t>
      </w:r>
    </w:p>
    <w:p w:rsidR="00B432AD" w:rsidRPr="00E10205" w:rsidRDefault="00B432AD" w:rsidP="00E10205">
      <w:pPr>
        <w:widowControl w:val="0"/>
        <w:spacing w:after="0" w:line="360" w:lineRule="auto"/>
        <w:ind w:firstLine="709"/>
        <w:jc w:val="both"/>
        <w:rPr>
          <w:rFonts w:ascii="Times New Roman" w:hAnsi="Times New Roman" w:cs="Times New Roman"/>
          <w:sz w:val="28"/>
          <w:szCs w:val="28"/>
        </w:rPr>
      </w:pPr>
      <w:r w:rsidRPr="00E10205">
        <w:rPr>
          <w:rFonts w:ascii="Times New Roman" w:hAnsi="Times New Roman" w:cs="Times New Roman"/>
          <w:sz w:val="28"/>
          <w:szCs w:val="28"/>
        </w:rPr>
        <w:t>Целью курсовой работы является теоретическое и практическое изучение учета кредитов и займов на примере ООО «Кристалл».</w:t>
      </w:r>
    </w:p>
    <w:p w:rsidR="00B432AD" w:rsidRPr="00E10205" w:rsidRDefault="00B432AD" w:rsidP="00E10205">
      <w:pPr>
        <w:widowControl w:val="0"/>
        <w:tabs>
          <w:tab w:val="left" w:pos="4029"/>
        </w:tabs>
        <w:spacing w:after="0" w:line="360" w:lineRule="auto"/>
        <w:ind w:firstLine="709"/>
        <w:jc w:val="both"/>
        <w:rPr>
          <w:rFonts w:ascii="Times New Roman" w:hAnsi="Times New Roman" w:cs="Times New Roman"/>
          <w:sz w:val="28"/>
          <w:szCs w:val="28"/>
        </w:rPr>
      </w:pPr>
      <w:r w:rsidRPr="00E10205">
        <w:rPr>
          <w:rFonts w:ascii="Times New Roman" w:hAnsi="Times New Roman" w:cs="Times New Roman"/>
          <w:sz w:val="28"/>
          <w:szCs w:val="28"/>
        </w:rPr>
        <w:t>Для достижения поставленной цели необходимо решить следующие за</w:t>
      </w:r>
      <w:r w:rsidR="00E10205" w:rsidRPr="00E10205">
        <w:rPr>
          <w:rFonts w:ascii="Times New Roman" w:hAnsi="Times New Roman" w:cs="Times New Roman"/>
          <w:sz w:val="28"/>
          <w:szCs w:val="28"/>
        </w:rPr>
        <w:softHyphen/>
      </w:r>
      <w:r w:rsidRPr="00E10205">
        <w:rPr>
          <w:rFonts w:ascii="Times New Roman" w:hAnsi="Times New Roman" w:cs="Times New Roman"/>
          <w:sz w:val="28"/>
          <w:szCs w:val="28"/>
        </w:rPr>
        <w:t>дачи:</w:t>
      </w:r>
    </w:p>
    <w:p w:rsidR="00B432AD" w:rsidRPr="00E10205" w:rsidRDefault="00B432AD" w:rsidP="00E10205">
      <w:pPr>
        <w:pStyle w:val="a4"/>
        <w:widowControl w:val="0"/>
        <w:numPr>
          <w:ilvl w:val="0"/>
          <w:numId w:val="15"/>
        </w:numPr>
        <w:tabs>
          <w:tab w:val="left" w:pos="993"/>
          <w:tab w:val="left" w:pos="4029"/>
        </w:tabs>
        <w:spacing w:line="360" w:lineRule="auto"/>
        <w:ind w:left="0" w:firstLine="709"/>
        <w:jc w:val="both"/>
        <w:rPr>
          <w:sz w:val="28"/>
          <w:szCs w:val="28"/>
        </w:rPr>
      </w:pPr>
      <w:r w:rsidRPr="00E10205">
        <w:rPr>
          <w:sz w:val="28"/>
          <w:szCs w:val="28"/>
        </w:rPr>
        <w:t xml:space="preserve">раскрыть понятие, </w:t>
      </w:r>
      <w:r w:rsidR="00554195" w:rsidRPr="00E10205">
        <w:rPr>
          <w:sz w:val="28"/>
          <w:szCs w:val="28"/>
        </w:rPr>
        <w:t>роль и значение кредитов и займов</w:t>
      </w:r>
      <w:r w:rsidRPr="00E10205">
        <w:rPr>
          <w:sz w:val="28"/>
          <w:szCs w:val="28"/>
        </w:rPr>
        <w:t xml:space="preserve"> в хозяйственной деятельности;</w:t>
      </w:r>
    </w:p>
    <w:p w:rsidR="00B432AD" w:rsidRPr="00E10205" w:rsidRDefault="00B432AD" w:rsidP="00E10205">
      <w:pPr>
        <w:pStyle w:val="a4"/>
        <w:widowControl w:val="0"/>
        <w:numPr>
          <w:ilvl w:val="0"/>
          <w:numId w:val="15"/>
        </w:numPr>
        <w:tabs>
          <w:tab w:val="left" w:pos="993"/>
          <w:tab w:val="left" w:pos="4029"/>
        </w:tabs>
        <w:spacing w:line="360" w:lineRule="auto"/>
        <w:ind w:left="0" w:firstLine="709"/>
        <w:jc w:val="both"/>
        <w:rPr>
          <w:sz w:val="28"/>
          <w:szCs w:val="28"/>
        </w:rPr>
      </w:pPr>
      <w:r w:rsidRPr="00E10205">
        <w:rPr>
          <w:sz w:val="28"/>
          <w:szCs w:val="28"/>
        </w:rPr>
        <w:t>рассмотреть задачи и методические основы бухга</w:t>
      </w:r>
      <w:r w:rsidR="00554195" w:rsidRPr="00E10205">
        <w:rPr>
          <w:sz w:val="28"/>
          <w:szCs w:val="28"/>
        </w:rPr>
        <w:t>лтерского учета кре</w:t>
      </w:r>
      <w:r w:rsidR="00E10205" w:rsidRPr="00E10205">
        <w:rPr>
          <w:sz w:val="28"/>
          <w:szCs w:val="28"/>
        </w:rPr>
        <w:softHyphen/>
      </w:r>
      <w:r w:rsidR="00554195" w:rsidRPr="00E10205">
        <w:rPr>
          <w:sz w:val="28"/>
          <w:szCs w:val="28"/>
        </w:rPr>
        <w:t>дита и займов</w:t>
      </w:r>
      <w:r w:rsidRPr="00E10205">
        <w:rPr>
          <w:sz w:val="28"/>
          <w:szCs w:val="28"/>
        </w:rPr>
        <w:t>;</w:t>
      </w:r>
    </w:p>
    <w:p w:rsidR="00B432AD" w:rsidRPr="00E10205" w:rsidRDefault="00B432AD" w:rsidP="00E10205">
      <w:pPr>
        <w:pStyle w:val="a4"/>
        <w:widowControl w:val="0"/>
        <w:numPr>
          <w:ilvl w:val="0"/>
          <w:numId w:val="15"/>
        </w:numPr>
        <w:tabs>
          <w:tab w:val="left" w:pos="993"/>
          <w:tab w:val="left" w:pos="4029"/>
        </w:tabs>
        <w:spacing w:line="360" w:lineRule="auto"/>
        <w:ind w:left="0" w:firstLine="709"/>
        <w:jc w:val="both"/>
        <w:rPr>
          <w:sz w:val="28"/>
          <w:szCs w:val="28"/>
        </w:rPr>
      </w:pPr>
      <w:r w:rsidRPr="00E10205">
        <w:rPr>
          <w:sz w:val="28"/>
          <w:szCs w:val="28"/>
        </w:rPr>
        <w:t>рассмотреть организационно-экономические характеристики и анализ основных финансовых показателей д</w:t>
      </w:r>
      <w:r w:rsidR="00554195" w:rsidRPr="00E10205">
        <w:rPr>
          <w:sz w:val="28"/>
          <w:szCs w:val="28"/>
        </w:rPr>
        <w:t>еятельности ООО «Кристалл</w:t>
      </w:r>
      <w:r w:rsidRPr="00E10205">
        <w:rPr>
          <w:sz w:val="28"/>
          <w:szCs w:val="28"/>
        </w:rPr>
        <w:t>»;</w:t>
      </w:r>
    </w:p>
    <w:p w:rsidR="00B432AD" w:rsidRPr="00E10205" w:rsidRDefault="00B432AD" w:rsidP="00E10205">
      <w:pPr>
        <w:pStyle w:val="a4"/>
        <w:widowControl w:val="0"/>
        <w:numPr>
          <w:ilvl w:val="0"/>
          <w:numId w:val="15"/>
        </w:numPr>
        <w:tabs>
          <w:tab w:val="left" w:pos="993"/>
          <w:tab w:val="left" w:pos="1560"/>
          <w:tab w:val="left" w:pos="4029"/>
        </w:tabs>
        <w:spacing w:line="360" w:lineRule="auto"/>
        <w:ind w:left="0" w:firstLine="709"/>
        <w:jc w:val="both"/>
        <w:rPr>
          <w:sz w:val="28"/>
          <w:szCs w:val="28"/>
        </w:rPr>
      </w:pPr>
      <w:r w:rsidRPr="00E10205">
        <w:rPr>
          <w:sz w:val="28"/>
          <w:szCs w:val="28"/>
        </w:rPr>
        <w:t xml:space="preserve">изучить </w:t>
      </w:r>
      <w:r w:rsidR="00554195" w:rsidRPr="00E10205">
        <w:rPr>
          <w:sz w:val="28"/>
          <w:szCs w:val="28"/>
        </w:rPr>
        <w:t xml:space="preserve">аналитический и синтетический </w:t>
      </w:r>
      <w:r w:rsidRPr="00E10205">
        <w:rPr>
          <w:sz w:val="28"/>
          <w:szCs w:val="28"/>
        </w:rPr>
        <w:t xml:space="preserve">бухгалтерский учет </w:t>
      </w:r>
      <w:r w:rsidR="00554195" w:rsidRPr="00E10205">
        <w:rPr>
          <w:sz w:val="28"/>
          <w:szCs w:val="28"/>
        </w:rPr>
        <w:t>кредитов и займов в организации</w:t>
      </w:r>
      <w:r w:rsidR="00E1676B" w:rsidRPr="00E10205">
        <w:rPr>
          <w:sz w:val="28"/>
          <w:szCs w:val="28"/>
        </w:rPr>
        <w:t>;</w:t>
      </w:r>
    </w:p>
    <w:p w:rsidR="00B432AD" w:rsidRPr="00E10205" w:rsidRDefault="00554195" w:rsidP="00E10205">
      <w:pPr>
        <w:pStyle w:val="a4"/>
        <w:widowControl w:val="0"/>
        <w:numPr>
          <w:ilvl w:val="0"/>
          <w:numId w:val="15"/>
        </w:numPr>
        <w:tabs>
          <w:tab w:val="left" w:pos="993"/>
          <w:tab w:val="left" w:pos="1560"/>
          <w:tab w:val="left" w:pos="4029"/>
        </w:tabs>
        <w:spacing w:line="360" w:lineRule="auto"/>
        <w:ind w:left="0" w:firstLine="709"/>
        <w:jc w:val="both"/>
        <w:rPr>
          <w:sz w:val="28"/>
          <w:szCs w:val="28"/>
        </w:rPr>
      </w:pPr>
      <w:r w:rsidRPr="00E10205">
        <w:rPr>
          <w:sz w:val="28"/>
          <w:szCs w:val="28"/>
        </w:rPr>
        <w:t>изучить документальное оформление бухгалтерского учета кредитов и займов в органи</w:t>
      </w:r>
      <w:r w:rsidR="00E1676B" w:rsidRPr="00E10205">
        <w:rPr>
          <w:sz w:val="28"/>
          <w:szCs w:val="28"/>
        </w:rPr>
        <w:t>з</w:t>
      </w:r>
      <w:r w:rsidRPr="00E10205">
        <w:rPr>
          <w:sz w:val="28"/>
          <w:szCs w:val="28"/>
        </w:rPr>
        <w:t>ации</w:t>
      </w:r>
      <w:r w:rsidR="00E1676B" w:rsidRPr="00E10205">
        <w:rPr>
          <w:sz w:val="28"/>
          <w:szCs w:val="28"/>
        </w:rPr>
        <w:t>.</w:t>
      </w:r>
    </w:p>
    <w:p w:rsidR="00B432AD" w:rsidRPr="00E10205" w:rsidRDefault="00B432AD" w:rsidP="00E10205">
      <w:pPr>
        <w:widowControl w:val="0"/>
        <w:spacing w:after="0" w:line="360" w:lineRule="auto"/>
        <w:ind w:firstLine="709"/>
        <w:jc w:val="both"/>
        <w:rPr>
          <w:rFonts w:ascii="Times New Roman" w:hAnsi="Times New Roman" w:cs="Times New Roman"/>
          <w:sz w:val="28"/>
          <w:szCs w:val="28"/>
        </w:rPr>
      </w:pPr>
      <w:r w:rsidRPr="00E10205">
        <w:rPr>
          <w:rFonts w:ascii="Times New Roman" w:hAnsi="Times New Roman" w:cs="Times New Roman"/>
          <w:sz w:val="28"/>
          <w:szCs w:val="28"/>
        </w:rPr>
        <w:t xml:space="preserve">Предметом исследования является учет </w:t>
      </w:r>
      <w:r w:rsidR="00554195" w:rsidRPr="00E10205">
        <w:rPr>
          <w:rFonts w:ascii="Times New Roman" w:hAnsi="Times New Roman" w:cs="Times New Roman"/>
          <w:sz w:val="28"/>
          <w:szCs w:val="28"/>
        </w:rPr>
        <w:t xml:space="preserve">кредитов и займов </w:t>
      </w:r>
      <w:r w:rsidRPr="00E10205">
        <w:rPr>
          <w:rFonts w:ascii="Times New Roman" w:hAnsi="Times New Roman" w:cs="Times New Roman"/>
          <w:sz w:val="28"/>
          <w:szCs w:val="28"/>
        </w:rPr>
        <w:t>в организации.</w:t>
      </w:r>
    </w:p>
    <w:p w:rsidR="00B432AD" w:rsidRPr="00E10205" w:rsidRDefault="00B432AD" w:rsidP="00E10205">
      <w:pPr>
        <w:widowControl w:val="0"/>
        <w:spacing w:after="0" w:line="360" w:lineRule="auto"/>
        <w:ind w:firstLine="709"/>
        <w:jc w:val="both"/>
        <w:rPr>
          <w:rFonts w:ascii="Times New Roman" w:hAnsi="Times New Roman" w:cs="Times New Roman"/>
          <w:sz w:val="28"/>
          <w:szCs w:val="28"/>
        </w:rPr>
      </w:pPr>
      <w:r w:rsidRPr="00E10205">
        <w:rPr>
          <w:rFonts w:ascii="Times New Roman" w:hAnsi="Times New Roman" w:cs="Times New Roman"/>
          <w:sz w:val="28"/>
          <w:szCs w:val="28"/>
        </w:rPr>
        <w:t xml:space="preserve">Теоретической основой исследования </w:t>
      </w:r>
      <w:r w:rsidR="00554195" w:rsidRPr="00E10205">
        <w:rPr>
          <w:rFonts w:ascii="Times New Roman" w:hAnsi="Times New Roman" w:cs="Times New Roman"/>
          <w:sz w:val="28"/>
          <w:szCs w:val="28"/>
        </w:rPr>
        <w:t xml:space="preserve">являются </w:t>
      </w:r>
      <w:r w:rsidRPr="00E10205">
        <w:rPr>
          <w:rFonts w:ascii="Times New Roman" w:hAnsi="Times New Roman" w:cs="Times New Roman"/>
          <w:sz w:val="28"/>
          <w:szCs w:val="28"/>
        </w:rPr>
        <w:t>нормативные документы, регламентирующие ведение бухгалтерского учета в Российской Федерации, труды ведущих отечественных и зарубежных ученых, посвященные проблемам бухгалтерского учета, методологическая и учебная литература.</w:t>
      </w:r>
    </w:p>
    <w:p w:rsidR="00B432AD" w:rsidRPr="00E10205" w:rsidRDefault="00B432AD" w:rsidP="00E10205">
      <w:pPr>
        <w:widowControl w:val="0"/>
        <w:spacing w:after="0" w:line="360" w:lineRule="auto"/>
        <w:ind w:firstLine="709"/>
        <w:jc w:val="both"/>
        <w:rPr>
          <w:rFonts w:ascii="Times New Roman" w:hAnsi="Times New Roman" w:cs="Times New Roman"/>
          <w:sz w:val="28"/>
          <w:szCs w:val="28"/>
        </w:rPr>
      </w:pPr>
      <w:r w:rsidRPr="00E10205">
        <w:rPr>
          <w:rFonts w:ascii="Times New Roman" w:hAnsi="Times New Roman" w:cs="Times New Roman"/>
          <w:sz w:val="28"/>
          <w:szCs w:val="28"/>
        </w:rPr>
        <w:t>В процессе исследования применялись общенаучные и специальные ме</w:t>
      </w:r>
      <w:r w:rsidR="00E10205" w:rsidRPr="00E10205">
        <w:rPr>
          <w:rFonts w:ascii="Times New Roman" w:hAnsi="Times New Roman" w:cs="Times New Roman"/>
          <w:sz w:val="28"/>
          <w:szCs w:val="28"/>
        </w:rPr>
        <w:softHyphen/>
      </w:r>
      <w:r w:rsidRPr="00E10205">
        <w:rPr>
          <w:rFonts w:ascii="Times New Roman" w:hAnsi="Times New Roman" w:cs="Times New Roman"/>
          <w:sz w:val="28"/>
          <w:szCs w:val="28"/>
        </w:rPr>
        <w:t>тоды исследования, такие как анализ, синтез, группировка, классификация, мо</w:t>
      </w:r>
      <w:r w:rsidR="00E10205" w:rsidRPr="00E10205">
        <w:rPr>
          <w:rFonts w:ascii="Times New Roman" w:hAnsi="Times New Roman" w:cs="Times New Roman"/>
          <w:sz w:val="28"/>
          <w:szCs w:val="28"/>
        </w:rPr>
        <w:softHyphen/>
      </w:r>
      <w:r w:rsidRPr="00E10205">
        <w:rPr>
          <w:rFonts w:ascii="Times New Roman" w:hAnsi="Times New Roman" w:cs="Times New Roman"/>
          <w:sz w:val="28"/>
          <w:szCs w:val="28"/>
        </w:rPr>
        <w:t>делирование и обобщение.</w:t>
      </w:r>
    </w:p>
    <w:p w:rsidR="00B432AD" w:rsidRPr="00E10205" w:rsidRDefault="00B432AD" w:rsidP="00E10205">
      <w:pPr>
        <w:widowControl w:val="0"/>
        <w:spacing w:after="0" w:line="360" w:lineRule="auto"/>
        <w:ind w:firstLine="709"/>
        <w:jc w:val="both"/>
        <w:rPr>
          <w:rFonts w:ascii="Times New Roman" w:hAnsi="Times New Roman" w:cs="Times New Roman"/>
          <w:i/>
          <w:sz w:val="28"/>
          <w:szCs w:val="28"/>
        </w:rPr>
      </w:pPr>
      <w:r w:rsidRPr="00E10205">
        <w:rPr>
          <w:rFonts w:ascii="Times New Roman" w:hAnsi="Times New Roman" w:cs="Times New Roman"/>
          <w:sz w:val="28"/>
          <w:szCs w:val="28"/>
        </w:rPr>
        <w:t>Работа состоит из введения, трех</w:t>
      </w:r>
      <w:r w:rsidR="00E1676B" w:rsidRPr="00E10205">
        <w:rPr>
          <w:rFonts w:ascii="Times New Roman" w:hAnsi="Times New Roman" w:cs="Times New Roman"/>
          <w:sz w:val="28"/>
          <w:szCs w:val="28"/>
        </w:rPr>
        <w:t xml:space="preserve"> глав, заключения и </w:t>
      </w:r>
      <w:r w:rsidRPr="00E10205">
        <w:rPr>
          <w:rFonts w:ascii="Times New Roman" w:hAnsi="Times New Roman" w:cs="Times New Roman"/>
          <w:sz w:val="28"/>
          <w:szCs w:val="28"/>
        </w:rPr>
        <w:t>списка использован</w:t>
      </w:r>
      <w:r w:rsidR="00E10205" w:rsidRPr="00E10205">
        <w:rPr>
          <w:rFonts w:ascii="Times New Roman" w:hAnsi="Times New Roman" w:cs="Times New Roman"/>
          <w:sz w:val="28"/>
          <w:szCs w:val="28"/>
        </w:rPr>
        <w:softHyphen/>
      </w:r>
      <w:r w:rsidRPr="00E10205">
        <w:rPr>
          <w:rFonts w:ascii="Times New Roman" w:hAnsi="Times New Roman" w:cs="Times New Roman"/>
          <w:sz w:val="28"/>
          <w:szCs w:val="28"/>
        </w:rPr>
        <w:t>ных источников</w:t>
      </w:r>
      <w:r w:rsidR="00E1676B" w:rsidRPr="00E10205">
        <w:rPr>
          <w:rFonts w:ascii="Times New Roman" w:hAnsi="Times New Roman" w:cs="Times New Roman"/>
          <w:sz w:val="28"/>
          <w:szCs w:val="28"/>
        </w:rPr>
        <w:t>.</w:t>
      </w:r>
    </w:p>
    <w:p w:rsidR="009B1390" w:rsidRDefault="009B1390" w:rsidP="00C539A9">
      <w:pPr>
        <w:spacing w:after="180" w:line="360" w:lineRule="auto"/>
        <w:rPr>
          <w:rFonts w:ascii="Cambria" w:hAnsi="Cambria"/>
          <w:sz w:val="32"/>
          <w:szCs w:val="32"/>
        </w:rPr>
      </w:pPr>
    </w:p>
    <w:p w:rsidR="009B1390" w:rsidRDefault="009B1390" w:rsidP="00C539A9">
      <w:pPr>
        <w:spacing w:after="180" w:line="360" w:lineRule="auto"/>
        <w:rPr>
          <w:rFonts w:ascii="Cambria" w:hAnsi="Cambria"/>
          <w:sz w:val="32"/>
          <w:szCs w:val="32"/>
        </w:rPr>
      </w:pPr>
    </w:p>
    <w:p w:rsidR="003E3A74" w:rsidRDefault="003E3A74" w:rsidP="00C539A9">
      <w:pPr>
        <w:spacing w:after="180" w:line="360" w:lineRule="auto"/>
        <w:rPr>
          <w:rFonts w:ascii="Cambria" w:hAnsi="Cambria"/>
          <w:sz w:val="32"/>
          <w:szCs w:val="32"/>
        </w:rPr>
      </w:pPr>
    </w:p>
    <w:p w:rsidR="004D6DFB" w:rsidRPr="00B87AAA" w:rsidRDefault="004D6DFB" w:rsidP="00C539A9">
      <w:pPr>
        <w:pStyle w:val="a4"/>
        <w:numPr>
          <w:ilvl w:val="0"/>
          <w:numId w:val="7"/>
        </w:numPr>
        <w:spacing w:after="180" w:line="360" w:lineRule="auto"/>
        <w:ind w:left="993" w:hanging="284"/>
        <w:rPr>
          <w:rFonts w:ascii="Cambria" w:hAnsi="Cambria"/>
          <w:sz w:val="32"/>
          <w:szCs w:val="32"/>
        </w:rPr>
      </w:pPr>
      <w:r>
        <w:rPr>
          <w:rFonts w:ascii="Cambria" w:hAnsi="Cambria"/>
          <w:sz w:val="32"/>
          <w:szCs w:val="32"/>
        </w:rPr>
        <w:lastRenderedPageBreak/>
        <w:t>Теоретические основы бухгалтерского учета кредитов и займов</w:t>
      </w:r>
    </w:p>
    <w:p w:rsidR="004D6DFB" w:rsidRDefault="004D6DFB" w:rsidP="004D6DFB">
      <w:pPr>
        <w:pStyle w:val="a4"/>
        <w:spacing w:before="360" w:after="360" w:line="360" w:lineRule="auto"/>
        <w:ind w:left="527"/>
        <w:rPr>
          <w:rFonts w:ascii="Cambria" w:hAnsi="Cambria"/>
          <w:sz w:val="16"/>
          <w:szCs w:val="16"/>
        </w:rPr>
      </w:pPr>
    </w:p>
    <w:p w:rsidR="004D6DFB" w:rsidRPr="004D6DFB" w:rsidRDefault="004D6DFB" w:rsidP="0065517A">
      <w:pPr>
        <w:pStyle w:val="a4"/>
        <w:spacing w:before="360" w:after="360" w:line="360" w:lineRule="auto"/>
        <w:ind w:left="1134" w:hanging="425"/>
        <w:rPr>
          <w:rFonts w:ascii="Cambria" w:hAnsi="Cambria"/>
          <w:sz w:val="28"/>
          <w:szCs w:val="28"/>
        </w:rPr>
      </w:pPr>
      <w:r w:rsidRPr="0006350E">
        <w:rPr>
          <w:rFonts w:ascii="Cambria" w:hAnsi="Cambria"/>
          <w:sz w:val="28"/>
          <w:szCs w:val="28"/>
        </w:rPr>
        <w:t xml:space="preserve">1.1 </w:t>
      </w:r>
      <w:r>
        <w:rPr>
          <w:rFonts w:ascii="Cambria" w:hAnsi="Cambria"/>
          <w:sz w:val="28"/>
          <w:szCs w:val="28"/>
        </w:rPr>
        <w:t>Понятие кредита и займа, их классификация и отличительные черты</w:t>
      </w:r>
    </w:p>
    <w:p w:rsidR="00904DBD" w:rsidRPr="00D207B9" w:rsidRDefault="00904DBD"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207B9">
        <w:rPr>
          <w:rFonts w:ascii="Times New Roman" w:eastAsia="Times New Roman" w:hAnsi="Times New Roman" w:cs="Times New Roman"/>
          <w:color w:val="000000"/>
          <w:sz w:val="28"/>
          <w:szCs w:val="28"/>
          <w:lang w:eastAsia="ru-RU"/>
        </w:rPr>
        <w:t>В условиях постоянно меняющейся конъюнктуры рынка формирование оборотных активов только за счет собственных источников уставного капитала, резервного капитала, нераспределенной прибыли, целевого финансирования не представляется возможным. Дополнительная (временная) потребность в оборот</w:t>
      </w:r>
      <w:r w:rsidR="007150E6">
        <w:rPr>
          <w:rFonts w:ascii="Times New Roman" w:eastAsia="Times New Roman" w:hAnsi="Times New Roman" w:cs="Times New Roman"/>
          <w:color w:val="000000"/>
          <w:sz w:val="28"/>
          <w:szCs w:val="28"/>
          <w:lang w:eastAsia="ru-RU"/>
        </w:rPr>
        <w:softHyphen/>
      </w:r>
      <w:r w:rsidRPr="00D207B9">
        <w:rPr>
          <w:rFonts w:ascii="Times New Roman" w:eastAsia="Times New Roman" w:hAnsi="Times New Roman" w:cs="Times New Roman"/>
          <w:color w:val="000000"/>
          <w:sz w:val="28"/>
          <w:szCs w:val="28"/>
          <w:lang w:eastAsia="ru-RU"/>
        </w:rPr>
        <w:t>ных активах покрывается за счет привлеченных источников: кредитов и займов, предоставляемых банками и не кредитными организациями. Существуют разные варианты привлечения заемных средств: получение в банке; у другой организа</w:t>
      </w:r>
      <w:r w:rsidR="007150E6">
        <w:rPr>
          <w:rFonts w:ascii="Times New Roman" w:eastAsia="Times New Roman" w:hAnsi="Times New Roman" w:cs="Times New Roman"/>
          <w:color w:val="000000"/>
          <w:sz w:val="28"/>
          <w:szCs w:val="28"/>
          <w:lang w:eastAsia="ru-RU"/>
        </w:rPr>
        <w:softHyphen/>
      </w:r>
      <w:r w:rsidRPr="00D207B9">
        <w:rPr>
          <w:rFonts w:ascii="Times New Roman" w:eastAsia="Times New Roman" w:hAnsi="Times New Roman" w:cs="Times New Roman"/>
          <w:color w:val="000000"/>
          <w:sz w:val="28"/>
          <w:szCs w:val="28"/>
          <w:lang w:eastAsia="ru-RU"/>
        </w:rPr>
        <w:t>ции, располагающей достаточным количеством свободных собственных средств; у физических лиц, в том числе с использованием собственных векселей; продажи собственных облигаций или других долговых инструментов.</w:t>
      </w:r>
    </w:p>
    <w:p w:rsidR="00904DBD" w:rsidRPr="00182419" w:rsidRDefault="00904DBD"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207B9">
        <w:rPr>
          <w:rFonts w:ascii="Times New Roman" w:eastAsia="Times New Roman" w:hAnsi="Times New Roman" w:cs="Times New Roman"/>
          <w:color w:val="000000"/>
          <w:sz w:val="28"/>
          <w:szCs w:val="28"/>
          <w:lang w:eastAsia="ru-RU"/>
        </w:rPr>
        <w:t>Все вопросы, связанные с выдачей и погашением займов и кре</w:t>
      </w:r>
      <w:r w:rsidRPr="00D207B9">
        <w:rPr>
          <w:rFonts w:ascii="Times New Roman" w:eastAsia="Times New Roman" w:hAnsi="Times New Roman" w:cs="Times New Roman"/>
          <w:color w:val="000000"/>
          <w:sz w:val="28"/>
          <w:szCs w:val="28"/>
          <w:lang w:eastAsia="ru-RU"/>
        </w:rPr>
        <w:softHyphen/>
        <w:t>дитов, регу</w:t>
      </w:r>
      <w:r w:rsidR="007150E6">
        <w:rPr>
          <w:rFonts w:ascii="Times New Roman" w:eastAsia="Times New Roman" w:hAnsi="Times New Roman" w:cs="Times New Roman"/>
          <w:color w:val="000000"/>
          <w:sz w:val="28"/>
          <w:szCs w:val="28"/>
          <w:lang w:eastAsia="ru-RU"/>
        </w:rPr>
        <w:softHyphen/>
      </w:r>
      <w:r w:rsidRPr="00D207B9">
        <w:rPr>
          <w:rFonts w:ascii="Times New Roman" w:eastAsia="Times New Roman" w:hAnsi="Times New Roman" w:cs="Times New Roman"/>
          <w:color w:val="000000"/>
          <w:sz w:val="28"/>
          <w:szCs w:val="28"/>
          <w:lang w:eastAsia="ru-RU"/>
        </w:rPr>
        <w:t>лируются законодательством Российской Федерации, в част</w:t>
      </w:r>
      <w:r w:rsidRPr="00D207B9">
        <w:rPr>
          <w:rFonts w:ascii="Times New Roman" w:eastAsia="Times New Roman" w:hAnsi="Times New Roman" w:cs="Times New Roman"/>
          <w:color w:val="000000"/>
          <w:sz w:val="28"/>
          <w:szCs w:val="28"/>
          <w:lang w:eastAsia="ru-RU"/>
        </w:rPr>
        <w:softHyphen/>
        <w:t>ности, главой 42 ГК РФ и правилами банков.</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bCs/>
          <w:color w:val="000000"/>
          <w:sz w:val="28"/>
          <w:szCs w:val="28"/>
          <w:lang w:eastAsia="ru-RU"/>
        </w:rPr>
        <w:t>Кредит</w:t>
      </w:r>
      <w:r w:rsidRPr="006112DE">
        <w:rPr>
          <w:rFonts w:ascii="Times New Roman" w:eastAsia="Times New Roman" w:hAnsi="Times New Roman" w:cs="Times New Roman"/>
          <w:color w:val="000000"/>
          <w:sz w:val="28"/>
          <w:szCs w:val="28"/>
          <w:lang w:eastAsia="ru-RU"/>
        </w:rPr>
        <w:t> — это система экономических отношений, возникающая при пере</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даче имущества в денежной или натуральной форме от одних организаций и лиц другим на условиях последующего возврата денежных средств или оплаты сто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имости переданного имущества с уплатой процентов за временное пользование имуществом.</w:t>
      </w:r>
    </w:p>
    <w:p w:rsidR="006112DE" w:rsidRPr="00182419"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Основные </w:t>
      </w:r>
      <w:r w:rsidRPr="006112DE">
        <w:rPr>
          <w:rFonts w:ascii="Times New Roman" w:eastAsia="Times New Roman" w:hAnsi="Times New Roman" w:cs="Times New Roman"/>
          <w:bCs/>
          <w:color w:val="000000"/>
          <w:sz w:val="28"/>
          <w:szCs w:val="28"/>
          <w:lang w:eastAsia="ru-RU"/>
        </w:rPr>
        <w:t>признаки кредита</w:t>
      </w:r>
      <w:r w:rsidRPr="006112DE">
        <w:rPr>
          <w:rFonts w:ascii="Times New Roman" w:eastAsia="Times New Roman" w:hAnsi="Times New Roman" w:cs="Times New Roman"/>
          <w:color w:val="000000"/>
          <w:sz w:val="28"/>
          <w:szCs w:val="28"/>
          <w:lang w:eastAsia="ru-RU"/>
        </w:rPr>
        <w:t>:</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В соответствии со ст. 819 ГК РФ банк или иная кредитная организация обязуется предоставить заемщику денежные средства на условиях и в размере, предусмотренных кредитным договором.</w:t>
      </w:r>
    </w:p>
    <w:p w:rsidR="006112DE" w:rsidRPr="00182419"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w:t>
      </w:r>
      <w:r w:rsidR="006112DE"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Кредитный договор с банком должен быть оформлен только в письмен</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ном виде (ст. 820 ГК РФ) и содержать необходимые данные: размер кредита, обя</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зательства банка по его выдаче, сроки и порядок погашения кредита, процент</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ную ставку, обязательства предоставления по залогу кредитных ценностей и дру</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гие.</w:t>
      </w:r>
    </w:p>
    <w:p w:rsidR="006112DE" w:rsidRPr="00182419"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Заемщик обязуется возвратить денежную сумму и уплатить за нее про</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центы.</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Для осуществления операций кредитования банк должен иметь лицен</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зию.</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Получение банком-кредитором процентов от заемщиков может произво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диться путем списания денежных средств с расчетного (текущего), корреспон</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дентского счета заемщика (ю</w:t>
      </w:r>
      <w:r w:rsidRPr="00182419">
        <w:rPr>
          <w:rFonts w:ascii="Times New Roman" w:eastAsia="Times New Roman" w:hAnsi="Times New Roman" w:cs="Times New Roman"/>
          <w:color w:val="000000"/>
          <w:sz w:val="28"/>
          <w:szCs w:val="28"/>
          <w:lang w:eastAsia="ru-RU"/>
        </w:rPr>
        <w:t xml:space="preserve">ридического лица), обслуживающего </w:t>
      </w:r>
      <w:r w:rsidRPr="006112DE">
        <w:rPr>
          <w:rFonts w:ascii="Times New Roman" w:eastAsia="Times New Roman" w:hAnsi="Times New Roman" w:cs="Times New Roman"/>
          <w:color w:val="000000"/>
          <w:sz w:val="28"/>
          <w:szCs w:val="28"/>
          <w:lang w:eastAsia="ru-RU"/>
        </w:rPr>
        <w:t>в банке, на ос</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новании платежного требования банка, если условиями договора предусмотрено проведение указанной операции.</w:t>
      </w:r>
    </w:p>
    <w:p w:rsidR="006112DE" w:rsidRPr="00182419" w:rsidRDefault="006112DE" w:rsidP="0085484A">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82419">
        <w:rPr>
          <w:rFonts w:ascii="Times New Roman" w:eastAsia="Times New Roman" w:hAnsi="Times New Roman" w:cs="Times New Roman"/>
          <w:color w:val="000000" w:themeColor="text1"/>
          <w:sz w:val="28"/>
          <w:szCs w:val="28"/>
          <w:lang w:eastAsia="ru-RU"/>
        </w:rPr>
        <w:t>Под займом понимаются средства сторонних лиц, привлеченные организа</w:t>
      </w:r>
      <w:r w:rsidR="007150E6">
        <w:rPr>
          <w:rFonts w:ascii="Times New Roman" w:eastAsia="Times New Roman" w:hAnsi="Times New Roman" w:cs="Times New Roman"/>
          <w:color w:val="000000" w:themeColor="text1"/>
          <w:sz w:val="28"/>
          <w:szCs w:val="28"/>
          <w:lang w:eastAsia="ru-RU"/>
        </w:rPr>
        <w:softHyphen/>
      </w:r>
      <w:r w:rsidRPr="00182419">
        <w:rPr>
          <w:rFonts w:ascii="Times New Roman" w:eastAsia="Times New Roman" w:hAnsi="Times New Roman" w:cs="Times New Roman"/>
          <w:color w:val="000000" w:themeColor="text1"/>
          <w:sz w:val="28"/>
          <w:szCs w:val="28"/>
          <w:lang w:eastAsia="ru-RU"/>
        </w:rPr>
        <w:t>цией на какой-либо период для использования в своей деятельности. По дого</w:t>
      </w:r>
      <w:r w:rsidR="007150E6">
        <w:rPr>
          <w:rFonts w:ascii="Times New Roman" w:eastAsia="Times New Roman" w:hAnsi="Times New Roman" w:cs="Times New Roman"/>
          <w:color w:val="000000" w:themeColor="text1"/>
          <w:sz w:val="28"/>
          <w:szCs w:val="28"/>
          <w:lang w:eastAsia="ru-RU"/>
        </w:rPr>
        <w:softHyphen/>
      </w:r>
      <w:r w:rsidRPr="00182419">
        <w:rPr>
          <w:rFonts w:ascii="Times New Roman" w:eastAsia="Times New Roman" w:hAnsi="Times New Roman" w:cs="Times New Roman"/>
          <w:color w:val="000000" w:themeColor="text1"/>
          <w:sz w:val="28"/>
          <w:szCs w:val="28"/>
          <w:lang w:eastAsia="ru-RU"/>
        </w:rPr>
        <w:t>вору займа одна сторона (займодавец) передает в собственность другой стороне (заемщику) деньги или другие вещи, определенные родовыми признаками, а за</w:t>
      </w:r>
      <w:r w:rsidR="007150E6">
        <w:rPr>
          <w:rFonts w:ascii="Times New Roman" w:eastAsia="Times New Roman" w:hAnsi="Times New Roman" w:cs="Times New Roman"/>
          <w:color w:val="000000" w:themeColor="text1"/>
          <w:sz w:val="28"/>
          <w:szCs w:val="28"/>
          <w:lang w:eastAsia="ru-RU"/>
        </w:rPr>
        <w:softHyphen/>
      </w:r>
      <w:r w:rsidRPr="00182419">
        <w:rPr>
          <w:rFonts w:ascii="Times New Roman" w:eastAsia="Times New Roman" w:hAnsi="Times New Roman" w:cs="Times New Roman"/>
          <w:color w:val="000000" w:themeColor="text1"/>
          <w:sz w:val="28"/>
          <w:szCs w:val="28"/>
          <w:lang w:eastAsia="ru-RU"/>
        </w:rPr>
        <w:t xml:space="preserve">емщик обязуется возвратить займодавцу такую же сумму денег (сумму займа) или равное количество других полученных им вещей того же рода и качества. </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Основные </w:t>
      </w:r>
      <w:r w:rsidRPr="006112DE">
        <w:rPr>
          <w:rFonts w:ascii="Times New Roman" w:eastAsia="Times New Roman" w:hAnsi="Times New Roman" w:cs="Times New Roman"/>
          <w:bCs/>
          <w:color w:val="000000"/>
          <w:sz w:val="28"/>
          <w:szCs w:val="28"/>
          <w:lang w:eastAsia="ru-RU"/>
        </w:rPr>
        <w:t>признаки займа</w:t>
      </w:r>
      <w:r w:rsidRPr="006112DE">
        <w:rPr>
          <w:rFonts w:ascii="Times New Roman" w:eastAsia="Times New Roman" w:hAnsi="Times New Roman" w:cs="Times New Roman"/>
          <w:color w:val="000000"/>
          <w:sz w:val="28"/>
          <w:szCs w:val="28"/>
          <w:lang w:eastAsia="ru-RU"/>
        </w:rPr>
        <w:t>:</w:t>
      </w:r>
    </w:p>
    <w:p w:rsidR="00904DBD" w:rsidRPr="00182419"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04DBD"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Договор займа между гражданами должен быть заключен в письменной форме, если его сумма превышает не менее чем в 10 раз установленный законом МРОТ, а в случае, когда займодавцем является юридическое лицо, — независимо от суммы (ст. 808 ГК).</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04DBD"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В дополнение к договору займа обязательно должны прилагаться доку</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менты, подтверждающие и определяющие дату фактической передачи вещей или денежных средств от заимодавца к заемщику. Согласно ГК РФ, это может быть расписка заемщика или иной документ, удостоверяющий передачу ему за</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lastRenderedPageBreak/>
        <w:t>имодавцем определенной денежной суммы или определенного количества ве</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щей. Дата передачи определяется на основании накладной — если передаются вещи, банковской выписки — если передаются денежные средства.</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04DBD"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Следует обратить внимание, что договор считается заключенным именно в момент передачи имущества или денежных средств заимодавцем, а не в момент получения их заемщиком. Например, заимодавец перечислил денеж</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ные средства со своего расчетного счета, а на счет заемщика они не поступили. В этом случае договор вступает в силу с даты, когда получена выписка из банка заимодавца.</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904DBD"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При передаче имущества в договоре четко должен быть определен мо</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мент перехода права собственности. Данное ограничение влечет обязанность начислять проценты по договору займа начиная с даты передачи вещей от заи</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модавца к заемщику. Начисление процентов с более ранней даты влечет обязан</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ность определять налогооблагаемую прибыль с более ранней даты. Оказание услуг по предоставлению займа в денежной форме не включается в налогообла</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гаемый оборот по НДС (НК ч. 2, ст. 149, п. 15).</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Наличие или отсутствие обязанностей по начислению процентов делает договор займа </w:t>
      </w:r>
      <w:r w:rsidRPr="006112DE">
        <w:rPr>
          <w:rFonts w:ascii="Times New Roman" w:eastAsia="Times New Roman" w:hAnsi="Times New Roman" w:cs="Times New Roman"/>
          <w:bCs/>
          <w:color w:val="000000"/>
          <w:sz w:val="28"/>
          <w:szCs w:val="28"/>
          <w:lang w:eastAsia="ru-RU"/>
        </w:rPr>
        <w:t>возмездным или безвозмездным.</w:t>
      </w:r>
      <w:r w:rsidRPr="006112DE">
        <w:rPr>
          <w:rFonts w:ascii="Times New Roman" w:eastAsia="Times New Roman" w:hAnsi="Times New Roman" w:cs="Times New Roman"/>
          <w:color w:val="000000"/>
          <w:sz w:val="28"/>
          <w:szCs w:val="28"/>
          <w:lang w:eastAsia="ru-RU"/>
        </w:rPr>
        <w:t> Согласно ст. 423 ГК РФ безвоз</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 Договор займа будет считаться возмездным, если по нему начисляются проценты, и безвозмездным, если проценты не начисляются.</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bCs/>
          <w:color w:val="000000"/>
          <w:sz w:val="28"/>
          <w:szCs w:val="28"/>
          <w:lang w:eastAsia="ru-RU"/>
        </w:rPr>
        <w:t>По договору денежного займа</w:t>
      </w:r>
      <w:r w:rsidRPr="006112DE">
        <w:rPr>
          <w:rFonts w:ascii="Times New Roman" w:eastAsia="Times New Roman" w:hAnsi="Times New Roman" w:cs="Times New Roman"/>
          <w:color w:val="000000"/>
          <w:sz w:val="28"/>
          <w:szCs w:val="28"/>
          <w:lang w:eastAsia="ru-RU"/>
        </w:rPr>
        <w:t> проценты не начисляются только в случае, если это отдельно предусмотрено в договоре. При отсутствии в договоре условия об уплате процентов их размер определяется по ставке рефинансирования ЦБ РФ на день уплаты заемщиком суммы долга или его соответствующей части.</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bCs/>
          <w:color w:val="000000"/>
          <w:sz w:val="28"/>
          <w:szCs w:val="28"/>
          <w:lang w:eastAsia="ru-RU"/>
        </w:rPr>
        <w:t>По договору имущественного займа</w:t>
      </w:r>
      <w:r w:rsidRPr="006112DE">
        <w:rPr>
          <w:rFonts w:ascii="Times New Roman" w:eastAsia="Times New Roman" w:hAnsi="Times New Roman" w:cs="Times New Roman"/>
          <w:color w:val="000000"/>
          <w:sz w:val="28"/>
          <w:szCs w:val="28"/>
          <w:lang w:eastAsia="ru-RU"/>
        </w:rPr>
        <w:t> проценты не начисляются только в случае, если их начисление не предусмотрено в договоре.</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lastRenderedPageBreak/>
        <w:t>Согласно ПБУ 9/99 «Доходы организации», проценты, полученные за предоставление в пользование денежных средств организации, принимаются к учету при наличии следующих условий:</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6112DE">
        <w:rPr>
          <w:rFonts w:ascii="Times New Roman" w:eastAsia="Times New Roman" w:hAnsi="Times New Roman" w:cs="Times New Roman"/>
          <w:color w:val="000000"/>
          <w:sz w:val="28"/>
          <w:szCs w:val="28"/>
          <w:lang w:eastAsia="ru-RU"/>
        </w:rPr>
        <w:t xml:space="preserve"> организация имеет право на получение процентов, вытекающее из кон</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кретного договора или подтвержденное иным соответствующим образом;</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6112DE">
        <w:rPr>
          <w:rFonts w:ascii="Times New Roman" w:eastAsia="Times New Roman" w:hAnsi="Times New Roman" w:cs="Times New Roman"/>
          <w:color w:val="000000"/>
          <w:sz w:val="28"/>
          <w:szCs w:val="28"/>
          <w:lang w:eastAsia="ru-RU"/>
        </w:rPr>
        <w:t xml:space="preserve"> сумма процентов может быть определена;</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6112DE">
        <w:rPr>
          <w:rFonts w:ascii="Times New Roman" w:eastAsia="Times New Roman" w:hAnsi="Times New Roman" w:cs="Times New Roman"/>
          <w:color w:val="000000"/>
          <w:sz w:val="28"/>
          <w:szCs w:val="28"/>
          <w:lang w:eastAsia="ru-RU"/>
        </w:rPr>
        <w:t xml:space="preserve"> имеется уверенность в том, что в результате конкретной операции про</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изойдет увеличение экономических выгод организации;</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6112DE">
        <w:rPr>
          <w:rFonts w:ascii="Times New Roman" w:eastAsia="Times New Roman" w:hAnsi="Times New Roman" w:cs="Times New Roman"/>
          <w:color w:val="000000"/>
          <w:sz w:val="28"/>
          <w:szCs w:val="28"/>
          <w:lang w:eastAsia="ru-RU"/>
        </w:rPr>
        <w:t xml:space="preserve"> право собственности перешло от заимодавца к заемщику;</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6112DE">
        <w:rPr>
          <w:rFonts w:ascii="Times New Roman" w:eastAsia="Times New Roman" w:hAnsi="Times New Roman" w:cs="Times New Roman"/>
          <w:color w:val="000000"/>
          <w:sz w:val="28"/>
          <w:szCs w:val="28"/>
          <w:lang w:eastAsia="ru-RU"/>
        </w:rPr>
        <w:t xml:space="preserve"> расходы, которые произведены или будут произведены в связи с этой операцией, могут быть определены.</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Таким образом, для целей бухгалтерского учета проценты начисляются за каждый истекший отчетный период в соответствии с условиями договора.</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Проценты принимаются к учету</w:t>
      </w:r>
      <w:r w:rsidRPr="006112DE">
        <w:rPr>
          <w:rFonts w:ascii="Times New Roman" w:eastAsia="Times New Roman" w:hAnsi="Times New Roman" w:cs="Times New Roman"/>
          <w:bCs/>
          <w:color w:val="000000"/>
          <w:sz w:val="28"/>
          <w:szCs w:val="28"/>
          <w:lang w:eastAsia="ru-RU"/>
        </w:rPr>
        <w:t> </w:t>
      </w:r>
      <w:r w:rsidRPr="006112DE">
        <w:rPr>
          <w:rFonts w:ascii="Times New Roman" w:eastAsia="Times New Roman" w:hAnsi="Times New Roman" w:cs="Times New Roman"/>
          <w:color w:val="000000"/>
          <w:sz w:val="28"/>
          <w:szCs w:val="28"/>
          <w:lang w:eastAsia="ru-RU"/>
        </w:rPr>
        <w:t>по мере их образования, т.е. ежемесячно по мере начисления. Проценты по договору займа могут выплачиваться как в денежной, так и в натуральной форме. В этом случае заем и проценты по нему должны оцениваться в количественном и суммовом выражении.</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Гражданский кодекс РФ предусматривает, что беспроцентный (безвоз</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мездный) заем может быть возвращен заемщиком досрочно. Если же заем предо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ставлен под проценты (возмездный), то он может быть возвращен досрочно только с согласия заимодавца, так как заимодавец не сможет получить часть сво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его планируемого дохода. Однако при отсутствии в договоре займа указания на срок возврата (либо он определен моментом востребования) сумма займа подле</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жит возврату в 30-дневный срок.</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Заем может выдаваться любыми вещами, определенными родовыми при</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знаками. При этом отражение в учете данной операции может происходить с ис</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пользованием счетов реализации и без них, в зависимости от того, начисляются ли проценты по договору, т.е. является ли договор возмездным. Возврат имуще</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ства по процентному договору займа необходимо рассматривать как реализацию данного имущества от заемщика заимодавцу.</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lastRenderedPageBreak/>
        <w:t>В отличие от договора займа кредитный договор признается заключенным не с момента передачи денег или вещей заемщику, а с момента достижения сто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ронами соглашения по всем существенным условиям, закрепленного в требуе</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мой законодательством форме. Если заем вправе предоставить любая организа</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ция, то выдать кредит может только банк или другая кредитная организация, ко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торая имеет соответствующую лицензию Банка России на совершение таких опе</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раций.</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В то же время о</w:t>
      </w:r>
      <w:r w:rsidR="00B503B1" w:rsidRPr="00182419">
        <w:rPr>
          <w:rFonts w:ascii="Times New Roman" w:eastAsia="Times New Roman" w:hAnsi="Times New Roman" w:cs="Times New Roman"/>
          <w:color w:val="000000"/>
          <w:sz w:val="28"/>
          <w:szCs w:val="28"/>
          <w:lang w:eastAsia="ru-RU"/>
        </w:rPr>
        <w:t>ба договора имеют много общего. Т</w:t>
      </w:r>
      <w:r w:rsidRPr="006112DE">
        <w:rPr>
          <w:rFonts w:ascii="Times New Roman" w:eastAsia="Times New Roman" w:hAnsi="Times New Roman" w:cs="Times New Roman"/>
          <w:color w:val="000000"/>
          <w:sz w:val="28"/>
          <w:szCs w:val="28"/>
          <w:lang w:eastAsia="ru-RU"/>
        </w:rPr>
        <w:t>ак, правовое регулиро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вание кредита осуществляется не только на основе параграфа 2 "Кредит" гл. 42 "Заем и кредит" ГК РФ, но и норм о договоре займа (при условии, что эти поло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жения применяются в части, не противоречащей сущности кредитного дого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вора). У организаций, привлекающих денежные средства со стороны, бухгалтер</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ский и налоговый учет начисления и уплаты процентов как по кредитным дого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ворам, так и по договорам займа одинаков.</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Основные отличия договора займа от кредитного</w:t>
      </w:r>
      <w:r w:rsidR="0002175F">
        <w:rPr>
          <w:rFonts w:ascii="Times New Roman" w:eastAsia="Times New Roman" w:hAnsi="Times New Roman" w:cs="Times New Roman"/>
          <w:color w:val="000000"/>
          <w:sz w:val="28"/>
          <w:szCs w:val="28"/>
          <w:lang w:eastAsia="ru-RU"/>
        </w:rPr>
        <w:t xml:space="preserve"> договора приведены в таблице 1.</w:t>
      </w:r>
    </w:p>
    <w:p w:rsidR="006112DE" w:rsidRPr="006112DE" w:rsidRDefault="00935171" w:rsidP="00036569">
      <w:pPr>
        <w:shd w:val="clear" w:color="auto" w:fill="FFFFFF"/>
        <w:spacing w:before="120" w:after="12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 xml:space="preserve">Таблица 1 </w:t>
      </w:r>
      <w:r w:rsidR="00D43205">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D43205">
        <w:rPr>
          <w:rFonts w:ascii="Times New Roman" w:eastAsia="Times New Roman" w:hAnsi="Times New Roman" w:cs="Times New Roman"/>
          <w:iCs/>
          <w:color w:val="000000"/>
          <w:sz w:val="28"/>
          <w:szCs w:val="28"/>
          <w:lang w:eastAsia="ru-RU"/>
        </w:rPr>
        <w:t>Отличия договора займа от кредитного договора</w:t>
      </w:r>
    </w:p>
    <w:tbl>
      <w:tblPr>
        <w:tblW w:w="9631"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2181"/>
        <w:gridCol w:w="3558"/>
        <w:gridCol w:w="3892"/>
      </w:tblGrid>
      <w:tr w:rsidR="006112DE" w:rsidRPr="006112DE" w:rsidTr="00036569">
        <w:trPr>
          <w:trHeight w:val="300"/>
          <w:tblCellSpacing w:w="0" w:type="dxa"/>
          <w:jc w:val="center"/>
        </w:trPr>
        <w:tc>
          <w:tcPr>
            <w:tcW w:w="2181" w:type="dxa"/>
            <w:tcBorders>
              <w:top w:val="outset" w:sz="6" w:space="0" w:color="000000"/>
              <w:left w:val="outset" w:sz="6" w:space="0" w:color="000000"/>
              <w:bottom w:val="outset" w:sz="6" w:space="0" w:color="000000"/>
              <w:right w:val="outset" w:sz="6" w:space="0" w:color="000000"/>
            </w:tcBorders>
            <w:vAlign w:val="center"/>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iCs/>
                <w:sz w:val="24"/>
                <w:szCs w:val="24"/>
                <w:lang w:eastAsia="ru-RU"/>
              </w:rPr>
              <w:t>Виды отличий</w:t>
            </w:r>
          </w:p>
        </w:tc>
        <w:tc>
          <w:tcPr>
            <w:tcW w:w="3558" w:type="dxa"/>
            <w:tcBorders>
              <w:top w:val="outset" w:sz="6" w:space="0" w:color="000000"/>
              <w:left w:val="outset" w:sz="6" w:space="0" w:color="000000"/>
              <w:bottom w:val="outset" w:sz="6" w:space="0" w:color="000000"/>
              <w:right w:val="outset" w:sz="6" w:space="0" w:color="000000"/>
            </w:tcBorders>
            <w:vAlign w:val="center"/>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bCs/>
                <w:iCs/>
                <w:sz w:val="24"/>
                <w:szCs w:val="24"/>
                <w:lang w:eastAsia="ru-RU"/>
              </w:rPr>
              <w:t>Кредитный договор</w:t>
            </w:r>
          </w:p>
        </w:tc>
        <w:tc>
          <w:tcPr>
            <w:tcW w:w="3892" w:type="dxa"/>
            <w:tcBorders>
              <w:top w:val="outset" w:sz="6" w:space="0" w:color="000000"/>
              <w:left w:val="outset" w:sz="6" w:space="0" w:color="000000"/>
              <w:bottom w:val="outset" w:sz="6" w:space="0" w:color="000000"/>
              <w:right w:val="outset" w:sz="6" w:space="0" w:color="000000"/>
            </w:tcBorders>
            <w:vAlign w:val="center"/>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bCs/>
                <w:iCs/>
                <w:sz w:val="24"/>
                <w:szCs w:val="24"/>
                <w:lang w:eastAsia="ru-RU"/>
              </w:rPr>
              <w:t>Договор займа</w:t>
            </w:r>
          </w:p>
        </w:tc>
      </w:tr>
      <w:tr w:rsidR="006112DE" w:rsidRPr="006112DE" w:rsidTr="00036569">
        <w:trPr>
          <w:trHeight w:val="600"/>
          <w:tblCellSpacing w:w="0" w:type="dxa"/>
          <w:jc w:val="center"/>
        </w:trPr>
        <w:tc>
          <w:tcPr>
            <w:tcW w:w="2181" w:type="dxa"/>
            <w:tcBorders>
              <w:top w:val="outset" w:sz="6" w:space="0" w:color="000000"/>
              <w:left w:val="outset" w:sz="6" w:space="0" w:color="000000"/>
              <w:bottom w:val="outset" w:sz="6" w:space="0" w:color="000000"/>
              <w:right w:val="outset" w:sz="6" w:space="0" w:color="000000"/>
            </w:tcBorders>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sz w:val="24"/>
                <w:szCs w:val="24"/>
                <w:lang w:eastAsia="ru-RU"/>
              </w:rPr>
              <w:t>По форме предо</w:t>
            </w:r>
            <w:r w:rsidR="007150E6">
              <w:rPr>
                <w:rFonts w:ascii="Times New Roman" w:eastAsia="Times New Roman" w:hAnsi="Times New Roman" w:cs="Times New Roman"/>
                <w:sz w:val="24"/>
                <w:szCs w:val="24"/>
                <w:lang w:eastAsia="ru-RU"/>
              </w:rPr>
              <w:softHyphen/>
            </w:r>
            <w:r w:rsidRPr="006112DE">
              <w:rPr>
                <w:rFonts w:ascii="Times New Roman" w:eastAsia="Times New Roman" w:hAnsi="Times New Roman" w:cs="Times New Roman"/>
                <w:sz w:val="24"/>
                <w:szCs w:val="24"/>
                <w:lang w:eastAsia="ru-RU"/>
              </w:rPr>
              <w:t>ставления</w:t>
            </w:r>
          </w:p>
        </w:tc>
        <w:tc>
          <w:tcPr>
            <w:tcW w:w="3558" w:type="dxa"/>
            <w:tcBorders>
              <w:top w:val="outset" w:sz="6" w:space="0" w:color="000000"/>
              <w:left w:val="outset" w:sz="6" w:space="0" w:color="000000"/>
              <w:bottom w:val="outset" w:sz="6" w:space="0" w:color="000000"/>
              <w:right w:val="outset" w:sz="6" w:space="0" w:color="000000"/>
            </w:tcBorders>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sz w:val="24"/>
                <w:szCs w:val="24"/>
                <w:lang w:eastAsia="ru-RU"/>
              </w:rPr>
              <w:t>Предоставляется только в виде денежных средств</w:t>
            </w:r>
          </w:p>
        </w:tc>
        <w:tc>
          <w:tcPr>
            <w:tcW w:w="3892" w:type="dxa"/>
            <w:tcBorders>
              <w:top w:val="outset" w:sz="6" w:space="0" w:color="000000"/>
              <w:left w:val="outset" w:sz="6" w:space="0" w:color="000000"/>
              <w:bottom w:val="outset" w:sz="6" w:space="0" w:color="000000"/>
              <w:right w:val="outset" w:sz="6" w:space="0" w:color="000000"/>
            </w:tcBorders>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sz w:val="24"/>
                <w:szCs w:val="24"/>
                <w:lang w:eastAsia="ru-RU"/>
              </w:rPr>
              <w:t>Предоставляются любые вещи, в том числе денежные средства</w:t>
            </w:r>
          </w:p>
        </w:tc>
      </w:tr>
      <w:tr w:rsidR="006112DE" w:rsidRPr="006112DE" w:rsidTr="00036569">
        <w:trPr>
          <w:trHeight w:val="615"/>
          <w:tblCellSpacing w:w="0" w:type="dxa"/>
          <w:jc w:val="center"/>
        </w:trPr>
        <w:tc>
          <w:tcPr>
            <w:tcW w:w="2181" w:type="dxa"/>
            <w:tcBorders>
              <w:top w:val="outset" w:sz="6" w:space="0" w:color="000000"/>
              <w:left w:val="outset" w:sz="6" w:space="0" w:color="000000"/>
              <w:bottom w:val="outset" w:sz="6" w:space="0" w:color="000000"/>
              <w:right w:val="outset" w:sz="6" w:space="0" w:color="000000"/>
            </w:tcBorders>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sz w:val="24"/>
                <w:szCs w:val="24"/>
                <w:lang w:eastAsia="ru-RU"/>
              </w:rPr>
              <w:t>По уплате процен</w:t>
            </w:r>
            <w:r w:rsidR="007150E6">
              <w:rPr>
                <w:rFonts w:ascii="Times New Roman" w:eastAsia="Times New Roman" w:hAnsi="Times New Roman" w:cs="Times New Roman"/>
                <w:sz w:val="24"/>
                <w:szCs w:val="24"/>
                <w:lang w:eastAsia="ru-RU"/>
              </w:rPr>
              <w:softHyphen/>
            </w:r>
            <w:r w:rsidRPr="006112DE">
              <w:rPr>
                <w:rFonts w:ascii="Times New Roman" w:eastAsia="Times New Roman" w:hAnsi="Times New Roman" w:cs="Times New Roman"/>
                <w:sz w:val="24"/>
                <w:szCs w:val="24"/>
                <w:lang w:eastAsia="ru-RU"/>
              </w:rPr>
              <w:t>тов</w:t>
            </w:r>
          </w:p>
        </w:tc>
        <w:tc>
          <w:tcPr>
            <w:tcW w:w="3558" w:type="dxa"/>
            <w:tcBorders>
              <w:top w:val="outset" w:sz="6" w:space="0" w:color="000000"/>
              <w:left w:val="outset" w:sz="6" w:space="0" w:color="000000"/>
              <w:bottom w:val="outset" w:sz="6" w:space="0" w:color="000000"/>
              <w:right w:val="outset" w:sz="6" w:space="0" w:color="000000"/>
            </w:tcBorders>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sz w:val="24"/>
                <w:szCs w:val="24"/>
                <w:lang w:eastAsia="ru-RU"/>
              </w:rPr>
              <w:t>Уплата процентов является обя</w:t>
            </w:r>
            <w:r w:rsidR="007150E6">
              <w:rPr>
                <w:rFonts w:ascii="Times New Roman" w:eastAsia="Times New Roman" w:hAnsi="Times New Roman" w:cs="Times New Roman"/>
                <w:sz w:val="24"/>
                <w:szCs w:val="24"/>
                <w:lang w:eastAsia="ru-RU"/>
              </w:rPr>
              <w:softHyphen/>
            </w:r>
            <w:r w:rsidRPr="006112DE">
              <w:rPr>
                <w:rFonts w:ascii="Times New Roman" w:eastAsia="Times New Roman" w:hAnsi="Times New Roman" w:cs="Times New Roman"/>
                <w:sz w:val="24"/>
                <w:szCs w:val="24"/>
                <w:lang w:eastAsia="ru-RU"/>
              </w:rPr>
              <w:t>зательным условием договора</w:t>
            </w:r>
          </w:p>
        </w:tc>
        <w:tc>
          <w:tcPr>
            <w:tcW w:w="3892" w:type="dxa"/>
            <w:tcBorders>
              <w:top w:val="outset" w:sz="6" w:space="0" w:color="000000"/>
              <w:left w:val="outset" w:sz="6" w:space="0" w:color="000000"/>
              <w:bottom w:val="outset" w:sz="6" w:space="0" w:color="000000"/>
              <w:right w:val="outset" w:sz="6" w:space="0" w:color="000000"/>
            </w:tcBorders>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sz w:val="24"/>
                <w:szCs w:val="24"/>
                <w:lang w:eastAsia="ru-RU"/>
              </w:rPr>
              <w:t>Уплата процентов является необяза</w:t>
            </w:r>
            <w:r w:rsidR="007150E6">
              <w:rPr>
                <w:rFonts w:ascii="Times New Roman" w:eastAsia="Times New Roman" w:hAnsi="Times New Roman" w:cs="Times New Roman"/>
                <w:sz w:val="24"/>
                <w:szCs w:val="24"/>
                <w:lang w:eastAsia="ru-RU"/>
              </w:rPr>
              <w:softHyphen/>
            </w:r>
            <w:r w:rsidRPr="006112DE">
              <w:rPr>
                <w:rFonts w:ascii="Times New Roman" w:eastAsia="Times New Roman" w:hAnsi="Times New Roman" w:cs="Times New Roman"/>
                <w:sz w:val="24"/>
                <w:szCs w:val="24"/>
                <w:lang w:eastAsia="ru-RU"/>
              </w:rPr>
              <w:t>тельным условием договора</w:t>
            </w:r>
          </w:p>
        </w:tc>
      </w:tr>
      <w:tr w:rsidR="006112DE" w:rsidRPr="006112DE" w:rsidTr="00036569">
        <w:trPr>
          <w:trHeight w:val="675"/>
          <w:tblCellSpacing w:w="0" w:type="dxa"/>
          <w:jc w:val="center"/>
        </w:trPr>
        <w:tc>
          <w:tcPr>
            <w:tcW w:w="2181" w:type="dxa"/>
            <w:tcBorders>
              <w:top w:val="outset" w:sz="6" w:space="0" w:color="000000"/>
              <w:left w:val="outset" w:sz="6" w:space="0" w:color="000000"/>
              <w:bottom w:val="outset" w:sz="6" w:space="0" w:color="000000"/>
              <w:right w:val="outset" w:sz="6" w:space="0" w:color="000000"/>
            </w:tcBorders>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sz w:val="24"/>
                <w:szCs w:val="24"/>
                <w:lang w:eastAsia="ru-RU"/>
              </w:rPr>
              <w:t>По кредитору (заи</w:t>
            </w:r>
            <w:r w:rsidR="007150E6">
              <w:rPr>
                <w:rFonts w:ascii="Times New Roman" w:eastAsia="Times New Roman" w:hAnsi="Times New Roman" w:cs="Times New Roman"/>
                <w:sz w:val="24"/>
                <w:szCs w:val="24"/>
                <w:lang w:eastAsia="ru-RU"/>
              </w:rPr>
              <w:softHyphen/>
            </w:r>
            <w:r w:rsidRPr="006112DE">
              <w:rPr>
                <w:rFonts w:ascii="Times New Roman" w:eastAsia="Times New Roman" w:hAnsi="Times New Roman" w:cs="Times New Roman"/>
                <w:sz w:val="24"/>
                <w:szCs w:val="24"/>
                <w:lang w:eastAsia="ru-RU"/>
              </w:rPr>
              <w:t>модателю)</w:t>
            </w:r>
          </w:p>
        </w:tc>
        <w:tc>
          <w:tcPr>
            <w:tcW w:w="3558" w:type="dxa"/>
            <w:tcBorders>
              <w:top w:val="outset" w:sz="6" w:space="0" w:color="000000"/>
              <w:left w:val="outset" w:sz="6" w:space="0" w:color="000000"/>
              <w:bottom w:val="outset" w:sz="6" w:space="0" w:color="000000"/>
              <w:right w:val="outset" w:sz="6" w:space="0" w:color="000000"/>
            </w:tcBorders>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sz w:val="24"/>
                <w:szCs w:val="24"/>
                <w:lang w:eastAsia="ru-RU"/>
              </w:rPr>
              <w:t>Средства могут предоставить только банк или кредитная орга</w:t>
            </w:r>
            <w:r w:rsidR="007150E6">
              <w:rPr>
                <w:rFonts w:ascii="Times New Roman" w:eastAsia="Times New Roman" w:hAnsi="Times New Roman" w:cs="Times New Roman"/>
                <w:sz w:val="24"/>
                <w:szCs w:val="24"/>
                <w:lang w:eastAsia="ru-RU"/>
              </w:rPr>
              <w:softHyphen/>
            </w:r>
            <w:r w:rsidRPr="006112DE">
              <w:rPr>
                <w:rFonts w:ascii="Times New Roman" w:eastAsia="Times New Roman" w:hAnsi="Times New Roman" w:cs="Times New Roman"/>
                <w:sz w:val="24"/>
                <w:szCs w:val="24"/>
                <w:lang w:eastAsia="ru-RU"/>
              </w:rPr>
              <w:t>низация</w:t>
            </w:r>
          </w:p>
        </w:tc>
        <w:tc>
          <w:tcPr>
            <w:tcW w:w="3892" w:type="dxa"/>
            <w:tcBorders>
              <w:top w:val="outset" w:sz="6" w:space="0" w:color="000000"/>
              <w:left w:val="outset" w:sz="6" w:space="0" w:color="000000"/>
              <w:bottom w:val="outset" w:sz="6" w:space="0" w:color="000000"/>
              <w:right w:val="outset" w:sz="6" w:space="0" w:color="000000"/>
            </w:tcBorders>
            <w:hideMark/>
          </w:tcPr>
          <w:p w:rsidR="006112DE" w:rsidRPr="006112DE" w:rsidRDefault="006112DE" w:rsidP="00F449EA">
            <w:pPr>
              <w:spacing w:after="0" w:line="288" w:lineRule="auto"/>
              <w:jc w:val="both"/>
              <w:rPr>
                <w:rFonts w:ascii="Times New Roman" w:eastAsia="Times New Roman" w:hAnsi="Times New Roman" w:cs="Times New Roman"/>
                <w:sz w:val="24"/>
                <w:szCs w:val="24"/>
                <w:lang w:eastAsia="ru-RU"/>
              </w:rPr>
            </w:pPr>
            <w:r w:rsidRPr="006112DE">
              <w:rPr>
                <w:rFonts w:ascii="Times New Roman" w:eastAsia="Times New Roman" w:hAnsi="Times New Roman" w:cs="Times New Roman"/>
                <w:sz w:val="24"/>
                <w:szCs w:val="24"/>
                <w:lang w:eastAsia="ru-RU"/>
              </w:rPr>
              <w:t>Средства может предоставить любое юридическое или физическое лицо</w:t>
            </w:r>
          </w:p>
        </w:tc>
      </w:tr>
    </w:tbl>
    <w:p w:rsidR="006112DE" w:rsidRPr="006112DE" w:rsidRDefault="006112DE" w:rsidP="00B503B1">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Долговые обязательства можно классифицировать по следующим призна</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кам:</w:t>
      </w:r>
    </w:p>
    <w:p w:rsidR="006112DE" w:rsidRPr="006112DE" w:rsidRDefault="004D6DFB" w:rsidP="0085484A">
      <w:pPr>
        <w:shd w:val="clear" w:color="auto" w:fill="FFFFFF"/>
        <w:spacing w:after="0" w:line="360" w:lineRule="auto"/>
        <w:ind w:left="36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B503B1"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по форме заключенного договора;</w:t>
      </w:r>
    </w:p>
    <w:p w:rsidR="006112DE" w:rsidRPr="006112DE" w:rsidRDefault="00B503B1"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419">
        <w:rPr>
          <w:rFonts w:ascii="Times New Roman" w:eastAsia="Times New Roman" w:hAnsi="Times New Roman" w:cs="Times New Roman"/>
          <w:color w:val="000000"/>
          <w:sz w:val="28"/>
          <w:szCs w:val="28"/>
          <w:lang w:eastAsia="ru-RU"/>
        </w:rPr>
        <w:t xml:space="preserve">     </w:t>
      </w:r>
      <w:r w:rsidR="004D6DFB">
        <w:rPr>
          <w:rFonts w:ascii="Times New Roman" w:eastAsia="Times New Roman" w:hAnsi="Times New Roman" w:cs="Times New Roman"/>
          <w:color w:val="000000"/>
          <w:sz w:val="28"/>
          <w:szCs w:val="28"/>
          <w:lang w:eastAsia="ru-RU"/>
        </w:rPr>
        <w:t>—</w:t>
      </w:r>
      <w:r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по способу привлечения заемных средств;</w:t>
      </w:r>
    </w:p>
    <w:p w:rsidR="006112DE" w:rsidRPr="006112DE" w:rsidRDefault="00B503B1"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82419">
        <w:rPr>
          <w:rFonts w:ascii="Times New Roman" w:eastAsia="Times New Roman" w:hAnsi="Times New Roman" w:cs="Times New Roman"/>
          <w:color w:val="000000"/>
          <w:sz w:val="28"/>
          <w:szCs w:val="28"/>
          <w:lang w:eastAsia="ru-RU"/>
        </w:rPr>
        <w:t xml:space="preserve">     </w:t>
      </w:r>
      <w:r w:rsidR="004D6DFB">
        <w:rPr>
          <w:rFonts w:ascii="Times New Roman" w:eastAsia="Times New Roman" w:hAnsi="Times New Roman" w:cs="Times New Roman"/>
          <w:color w:val="000000"/>
          <w:sz w:val="28"/>
          <w:szCs w:val="28"/>
          <w:lang w:eastAsia="ru-RU"/>
        </w:rPr>
        <w:t>—</w:t>
      </w:r>
      <w:r w:rsidRP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по сроку задолженности заемщика заимодавцу.</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lastRenderedPageBreak/>
        <w:t>Рассмотрим подразделение кредитов и займов в соответствии с указанной классификацией.</w:t>
      </w:r>
    </w:p>
    <w:p w:rsidR="00182419"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iCs/>
          <w:color w:val="000000"/>
          <w:sz w:val="28"/>
          <w:szCs w:val="28"/>
          <w:lang w:eastAsia="ru-RU"/>
        </w:rPr>
        <w:t>Кредиты по форме заключенного договора </w:t>
      </w:r>
      <w:r w:rsidRPr="006112DE">
        <w:rPr>
          <w:rFonts w:ascii="Times New Roman" w:eastAsia="Times New Roman" w:hAnsi="Times New Roman" w:cs="Times New Roman"/>
          <w:color w:val="000000"/>
          <w:sz w:val="28"/>
          <w:szCs w:val="28"/>
          <w:lang w:eastAsia="ru-RU"/>
        </w:rPr>
        <w:t>подразделяются на следующие виды:</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182419">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кредитный договор;</w:t>
      </w:r>
    </w:p>
    <w:p w:rsidR="006112DE" w:rsidRPr="006112DE" w:rsidRDefault="00182419"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6D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договор товарного кредита;</w:t>
      </w:r>
    </w:p>
    <w:p w:rsidR="006112DE" w:rsidRPr="006112DE" w:rsidRDefault="00182419"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6D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договор коммерческого кредита;</w:t>
      </w:r>
    </w:p>
    <w:p w:rsidR="006112DE" w:rsidRPr="006112DE" w:rsidRDefault="00182419"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D6DF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color w:val="000000"/>
          <w:sz w:val="28"/>
          <w:szCs w:val="28"/>
          <w:lang w:eastAsia="ru-RU"/>
        </w:rPr>
        <w:t>договор бюджетного кредита.</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Согласно статье 819 ГК РФ по </w:t>
      </w:r>
      <w:r w:rsidRPr="006112DE">
        <w:rPr>
          <w:rFonts w:ascii="Times New Roman" w:eastAsia="Times New Roman" w:hAnsi="Times New Roman" w:cs="Times New Roman"/>
          <w:iCs/>
          <w:color w:val="000000"/>
          <w:sz w:val="28"/>
          <w:szCs w:val="28"/>
          <w:lang w:eastAsia="ru-RU"/>
        </w:rPr>
        <w:t>кредитному договору</w:t>
      </w:r>
      <w:r w:rsidRPr="006112DE">
        <w:rPr>
          <w:rFonts w:ascii="Times New Roman" w:eastAsia="Times New Roman" w:hAnsi="Times New Roman" w:cs="Times New Roman"/>
          <w:color w:val="000000"/>
          <w:sz w:val="28"/>
          <w:szCs w:val="28"/>
          <w:lang w:eastAsia="ru-RU"/>
        </w:rPr>
        <w:t> банк или иная кредит</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ная организация (кредитор) обязуется предоставить денежные средства (кредит) заемщику в размере и на условиях, предусмотренных договором, а заемщик обя</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зуется возвратить полученную денежную сумму и уплатить проценты на нее.</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В соответствии со статьей 822 ГК РФ договаривающимися сторонами мо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жет быть заключен договор, оговаривающий условия предоставления одной сто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роной другой вещей, которые определены родовыми признаками. Такой договор называется </w:t>
      </w:r>
      <w:r w:rsidRPr="006112DE">
        <w:rPr>
          <w:rFonts w:ascii="Times New Roman" w:eastAsia="Times New Roman" w:hAnsi="Times New Roman" w:cs="Times New Roman"/>
          <w:iCs/>
          <w:color w:val="000000"/>
          <w:sz w:val="28"/>
          <w:szCs w:val="28"/>
          <w:lang w:eastAsia="ru-RU"/>
        </w:rPr>
        <w:t>договором товарного кредита.</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По </w:t>
      </w:r>
      <w:r w:rsidRPr="006112DE">
        <w:rPr>
          <w:rFonts w:ascii="Times New Roman" w:eastAsia="Times New Roman" w:hAnsi="Times New Roman" w:cs="Times New Roman"/>
          <w:iCs/>
          <w:color w:val="000000"/>
          <w:sz w:val="28"/>
          <w:szCs w:val="28"/>
          <w:lang w:eastAsia="ru-RU"/>
        </w:rPr>
        <w:t>договору коммерческого кредита </w:t>
      </w:r>
      <w:r w:rsidRPr="006112DE">
        <w:rPr>
          <w:rFonts w:ascii="Times New Roman" w:eastAsia="Times New Roman" w:hAnsi="Times New Roman" w:cs="Times New Roman"/>
          <w:color w:val="000000"/>
          <w:sz w:val="28"/>
          <w:szCs w:val="28"/>
          <w:lang w:eastAsia="ru-RU"/>
        </w:rPr>
        <w:t>согласно статье 823 ГК РФ одна из договаривающихся сторон передает в собственность другой стороне денежные суммы или вещи, определяемые родовыми признаками. Указанный кредит мо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жет быть предоставлен в виде аванса, предварительной оплаты, отсрочки или рассрочки оплаты товаров, работ и услуг.</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Организации также может быть предоставлен </w:t>
      </w:r>
      <w:r w:rsidRPr="006112DE">
        <w:rPr>
          <w:rFonts w:ascii="Times New Roman" w:eastAsia="Times New Roman" w:hAnsi="Times New Roman" w:cs="Times New Roman"/>
          <w:iCs/>
          <w:color w:val="000000"/>
          <w:sz w:val="28"/>
          <w:szCs w:val="28"/>
          <w:lang w:eastAsia="ru-RU"/>
        </w:rPr>
        <w:t>бюджетный кредит</w:t>
      </w:r>
      <w:r w:rsidRPr="006112DE">
        <w:rPr>
          <w:rFonts w:ascii="Times New Roman" w:eastAsia="Times New Roman" w:hAnsi="Times New Roman" w:cs="Times New Roman"/>
          <w:color w:val="000000"/>
          <w:sz w:val="28"/>
          <w:szCs w:val="28"/>
          <w:lang w:eastAsia="ru-RU"/>
        </w:rPr>
        <w:t>, опреде</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ление которого приводится в Бюджетном кодексе РФ. Под бюджетным кредитом понимается предоставление организации средств на возмездной и возвратной ос</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нове государственными органами РФ и ее субъектами, а также органами мест</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ного самоуправления.</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iCs/>
          <w:color w:val="000000"/>
          <w:sz w:val="28"/>
          <w:szCs w:val="28"/>
          <w:lang w:eastAsia="ru-RU"/>
        </w:rPr>
        <w:t>Займы по форме заключенного договора </w:t>
      </w:r>
      <w:r w:rsidRPr="006112DE">
        <w:rPr>
          <w:rFonts w:ascii="Times New Roman" w:eastAsia="Times New Roman" w:hAnsi="Times New Roman" w:cs="Times New Roman"/>
          <w:color w:val="000000"/>
          <w:sz w:val="28"/>
          <w:szCs w:val="28"/>
          <w:lang w:eastAsia="ru-RU"/>
        </w:rPr>
        <w:t>подразделяются на:</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6112DE">
        <w:rPr>
          <w:rFonts w:ascii="Times New Roman" w:eastAsia="Times New Roman" w:hAnsi="Times New Roman" w:cs="Times New Roman"/>
          <w:color w:val="000000"/>
          <w:sz w:val="28"/>
          <w:szCs w:val="28"/>
          <w:lang w:eastAsia="ru-RU"/>
        </w:rPr>
        <w:t xml:space="preserve"> договор займа;</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6112DE">
        <w:rPr>
          <w:rFonts w:ascii="Times New Roman" w:eastAsia="Times New Roman" w:hAnsi="Times New Roman" w:cs="Times New Roman"/>
          <w:color w:val="000000"/>
          <w:sz w:val="28"/>
          <w:szCs w:val="28"/>
          <w:lang w:eastAsia="ru-RU"/>
        </w:rPr>
        <w:t xml:space="preserve"> договор государственного займа;</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6112DE">
        <w:rPr>
          <w:rFonts w:ascii="Times New Roman" w:eastAsia="Times New Roman" w:hAnsi="Times New Roman" w:cs="Times New Roman"/>
          <w:color w:val="000000"/>
          <w:sz w:val="28"/>
          <w:szCs w:val="28"/>
          <w:lang w:eastAsia="ru-RU"/>
        </w:rPr>
        <w:t xml:space="preserve"> договор целевого займа.</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lastRenderedPageBreak/>
        <w:t>Предприятие может получить заемные средства по </w:t>
      </w:r>
      <w:r w:rsidRPr="006112DE">
        <w:rPr>
          <w:rFonts w:ascii="Times New Roman" w:eastAsia="Times New Roman" w:hAnsi="Times New Roman" w:cs="Times New Roman"/>
          <w:iCs/>
          <w:color w:val="000000"/>
          <w:sz w:val="28"/>
          <w:szCs w:val="28"/>
          <w:lang w:eastAsia="ru-RU"/>
        </w:rPr>
        <w:t>договору займа</w:t>
      </w:r>
      <w:r w:rsidRPr="006112DE">
        <w:rPr>
          <w:rFonts w:ascii="Times New Roman" w:eastAsia="Times New Roman" w:hAnsi="Times New Roman" w:cs="Times New Roman"/>
          <w:color w:val="000000"/>
          <w:sz w:val="28"/>
          <w:szCs w:val="28"/>
          <w:lang w:eastAsia="ru-RU"/>
        </w:rPr>
        <w:t>. Также организация может получить денежные средства или другие вещи в форме госу</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дарственного или целевого займа. По </w:t>
      </w:r>
      <w:r w:rsidRPr="006112DE">
        <w:rPr>
          <w:rFonts w:ascii="Times New Roman" w:eastAsia="Times New Roman" w:hAnsi="Times New Roman" w:cs="Times New Roman"/>
          <w:iCs/>
          <w:color w:val="000000"/>
          <w:sz w:val="28"/>
          <w:szCs w:val="28"/>
          <w:lang w:eastAsia="ru-RU"/>
        </w:rPr>
        <w:t>договору государственного займа</w:t>
      </w:r>
      <w:r w:rsidRPr="006112DE">
        <w:rPr>
          <w:rFonts w:ascii="Times New Roman" w:eastAsia="Times New Roman" w:hAnsi="Times New Roman" w:cs="Times New Roman"/>
          <w:color w:val="000000"/>
          <w:sz w:val="28"/>
          <w:szCs w:val="28"/>
          <w:lang w:eastAsia="ru-RU"/>
        </w:rPr>
        <w:t>,</w:t>
      </w:r>
      <w:r w:rsidRPr="006112DE">
        <w:rPr>
          <w:rFonts w:ascii="Times New Roman" w:eastAsia="Times New Roman" w:hAnsi="Times New Roman" w:cs="Times New Roman"/>
          <w:iCs/>
          <w:color w:val="000000"/>
          <w:sz w:val="28"/>
          <w:szCs w:val="28"/>
          <w:lang w:eastAsia="ru-RU"/>
        </w:rPr>
        <w:t> </w:t>
      </w:r>
      <w:r w:rsidRPr="006112DE">
        <w:rPr>
          <w:rFonts w:ascii="Times New Roman" w:eastAsia="Times New Roman" w:hAnsi="Times New Roman" w:cs="Times New Roman"/>
          <w:color w:val="000000"/>
          <w:sz w:val="28"/>
          <w:szCs w:val="28"/>
          <w:lang w:eastAsia="ru-RU"/>
        </w:rPr>
        <w:t>со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гласно статье 817 ГК РФ, в качестве заемщиков выступают Российская Федера</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ция или субъекты РФ, а заимодателем - юридическое лицо. Договор заключается путем приобретения юридическим лицом государственных ценных бумаг, удо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стоверяющих его право на возврат предоставленных государству денежных средств или иного имущества. Кроме того, по договору государственного займа организация имеет право на получение установленных договором процентов, либо иных имущественных прав. Таким образом, по договору государственного займа юридическое лицо не получает, а предоставляет заем государству.</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Если договор займа заключен с условием использования заемщиком полу</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ченных средств только на определенные цели, то такой договор называет</w:t>
      </w:r>
      <w:r w:rsidR="00E10205">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ся </w:t>
      </w:r>
      <w:r w:rsidRPr="006112DE">
        <w:rPr>
          <w:rFonts w:ascii="Times New Roman" w:eastAsia="Times New Roman" w:hAnsi="Times New Roman" w:cs="Times New Roman"/>
          <w:iCs/>
          <w:color w:val="000000"/>
          <w:sz w:val="28"/>
          <w:szCs w:val="28"/>
          <w:lang w:eastAsia="ru-RU"/>
        </w:rPr>
        <w:t>договором целевого займа</w:t>
      </w:r>
      <w:r w:rsidRPr="006112DE">
        <w:rPr>
          <w:rFonts w:ascii="Times New Roman" w:eastAsia="Times New Roman" w:hAnsi="Times New Roman" w:cs="Times New Roman"/>
          <w:color w:val="000000"/>
          <w:sz w:val="28"/>
          <w:szCs w:val="28"/>
          <w:lang w:eastAsia="ru-RU"/>
        </w:rPr>
        <w:t>.</w:t>
      </w:r>
      <w:r w:rsidRPr="006112DE">
        <w:rPr>
          <w:rFonts w:ascii="Times New Roman" w:eastAsia="Times New Roman" w:hAnsi="Times New Roman" w:cs="Times New Roman"/>
          <w:iCs/>
          <w:color w:val="000000"/>
          <w:sz w:val="28"/>
          <w:szCs w:val="28"/>
          <w:lang w:eastAsia="ru-RU"/>
        </w:rPr>
        <w:t> </w:t>
      </w:r>
      <w:r w:rsidRPr="006112DE">
        <w:rPr>
          <w:rFonts w:ascii="Times New Roman" w:eastAsia="Times New Roman" w:hAnsi="Times New Roman" w:cs="Times New Roman"/>
          <w:color w:val="000000"/>
          <w:sz w:val="28"/>
          <w:szCs w:val="28"/>
          <w:lang w:eastAsia="ru-RU"/>
        </w:rPr>
        <w:t>При этом заемщик, в соответствии со статьей 814 ГК РФ, обязан обеспечить возможность заимодателя проводить контроль над це</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левым использованием суммы займа. При невыполнении заемщиком условий до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говора займа или при невозможности проведения заимодателем контроля над ис</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пользованием сумм займа заимодатель вправе потребовать досрочного возврата суммы займа и уплаты причитающихся процентов, если иное не предусмотрено договором.</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iCs/>
          <w:color w:val="000000"/>
          <w:sz w:val="28"/>
          <w:szCs w:val="28"/>
          <w:lang w:eastAsia="ru-RU"/>
        </w:rPr>
        <w:t>Подразделение долговых обязательств по способу привлечения заемных средств.</w:t>
      </w:r>
      <w:r w:rsidR="00182419">
        <w:rPr>
          <w:rFonts w:ascii="Times New Roman" w:eastAsia="Times New Roman" w:hAnsi="Times New Roman" w:cs="Times New Roman"/>
          <w:color w:val="000000"/>
          <w:sz w:val="28"/>
          <w:szCs w:val="28"/>
          <w:lang w:eastAsia="ru-RU"/>
        </w:rPr>
        <w:t xml:space="preserve"> </w:t>
      </w:r>
      <w:r w:rsidRPr="006112DE">
        <w:rPr>
          <w:rFonts w:ascii="Times New Roman" w:eastAsia="Times New Roman" w:hAnsi="Times New Roman" w:cs="Times New Roman"/>
          <w:color w:val="000000"/>
          <w:sz w:val="28"/>
          <w:szCs w:val="28"/>
          <w:lang w:eastAsia="ru-RU"/>
        </w:rPr>
        <w:t>В случаях, предусмотренных законодательством РФ, организация мо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жет привлекать заемные средства путем выдачи векселей, выпуска и продажи облигаций (далее - заемные обязательства).</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iCs/>
          <w:color w:val="000000"/>
          <w:sz w:val="28"/>
          <w:szCs w:val="28"/>
          <w:lang w:eastAsia="ru-RU"/>
        </w:rPr>
        <w:t>Облигацией</w:t>
      </w:r>
      <w:r w:rsidRPr="006112DE">
        <w:rPr>
          <w:rFonts w:ascii="Times New Roman" w:eastAsia="Times New Roman" w:hAnsi="Times New Roman" w:cs="Times New Roman"/>
          <w:color w:val="000000"/>
          <w:sz w:val="28"/>
          <w:szCs w:val="28"/>
          <w:lang w:eastAsia="ru-RU"/>
        </w:rPr>
        <w:t>,</w:t>
      </w:r>
      <w:r w:rsidRPr="006112DE">
        <w:rPr>
          <w:rFonts w:ascii="Times New Roman" w:eastAsia="Times New Roman" w:hAnsi="Times New Roman" w:cs="Times New Roman"/>
          <w:iCs/>
          <w:color w:val="000000"/>
          <w:sz w:val="28"/>
          <w:szCs w:val="28"/>
          <w:lang w:eastAsia="ru-RU"/>
        </w:rPr>
        <w:t> </w:t>
      </w:r>
      <w:r w:rsidRPr="006112DE">
        <w:rPr>
          <w:rFonts w:ascii="Times New Roman" w:eastAsia="Times New Roman" w:hAnsi="Times New Roman" w:cs="Times New Roman"/>
          <w:color w:val="000000"/>
          <w:sz w:val="28"/>
          <w:szCs w:val="28"/>
          <w:lang w:eastAsia="ru-RU"/>
        </w:rPr>
        <w:t>согласно статье 816 ГК РФ, признается ценная бумага, удо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стоверяющая право ее держателя на получение от лица, выпустившего облига</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цию, в предусмотренный срок номинальной стоимости облигации или иного имущественного эквивалента. Облигация предоставляет ее держателю также право на получение фиксированного процента от номинальной стоимости обли</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гации, либо иные имущественные права.</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iCs/>
          <w:color w:val="000000"/>
          <w:sz w:val="28"/>
          <w:szCs w:val="28"/>
          <w:lang w:eastAsia="ru-RU"/>
        </w:rPr>
        <w:lastRenderedPageBreak/>
        <w:t>Вексель </w:t>
      </w:r>
      <w:r w:rsidRPr="006112DE">
        <w:rPr>
          <w:rFonts w:ascii="Times New Roman" w:eastAsia="Times New Roman" w:hAnsi="Times New Roman" w:cs="Times New Roman"/>
          <w:color w:val="000000"/>
          <w:sz w:val="28"/>
          <w:szCs w:val="28"/>
          <w:lang w:eastAsia="ru-RU"/>
        </w:rPr>
        <w:t>- это ничем не обусловленное обязательство векселедателя, либо иного указанного в векселе плательщика, выплатить полученные взаймы денеж</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ные суммы по наступлению предусмотренного данным векселем срока (статья 815 ГК РФ).</w:t>
      </w:r>
    </w:p>
    <w:p w:rsidR="006112DE" w:rsidRPr="006112DE"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iCs/>
          <w:color w:val="000000"/>
          <w:sz w:val="28"/>
          <w:szCs w:val="28"/>
          <w:lang w:eastAsia="ru-RU"/>
        </w:rPr>
        <w:t>Подразделение долговых обязательств по сроку задолженности заемщика заимодавцу.</w:t>
      </w:r>
      <w:r w:rsidR="00182419">
        <w:rPr>
          <w:rFonts w:ascii="Times New Roman" w:eastAsia="Times New Roman" w:hAnsi="Times New Roman" w:cs="Times New Roman"/>
          <w:color w:val="000000"/>
          <w:sz w:val="28"/>
          <w:szCs w:val="28"/>
          <w:lang w:eastAsia="ru-RU"/>
        </w:rPr>
        <w:t xml:space="preserve"> </w:t>
      </w:r>
      <w:r w:rsidRPr="006112DE">
        <w:rPr>
          <w:rFonts w:ascii="Times New Roman" w:eastAsia="Times New Roman" w:hAnsi="Times New Roman" w:cs="Times New Roman"/>
          <w:color w:val="000000"/>
          <w:sz w:val="28"/>
          <w:szCs w:val="28"/>
          <w:lang w:eastAsia="ru-RU"/>
        </w:rPr>
        <w:t>Пунктом 5 Положения по бухгалтерскому учету «Учет займов и кре</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дитов и затрат по их обслуживанию» ПБУ 15/01, утвержденного приказом Мин</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фина России от 2 августа 2001 г. № 60н (ред. от 27.11.2006) (далее - ПБУ 15/01), определены следующие задолженности заемщика по кредитам и займам заимо</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давцу:</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6112DE">
        <w:rPr>
          <w:rFonts w:ascii="Times New Roman" w:eastAsia="Times New Roman" w:hAnsi="Times New Roman" w:cs="Times New Roman"/>
          <w:color w:val="000000"/>
          <w:sz w:val="28"/>
          <w:szCs w:val="28"/>
          <w:lang w:eastAsia="ru-RU"/>
        </w:rPr>
        <w:t xml:space="preserve"> краткосрочная задолженность (срок погашения по условиям договора не превышает 12 месяцев).</w:t>
      </w:r>
    </w:p>
    <w:p w:rsidR="006112DE" w:rsidRPr="006112DE" w:rsidRDefault="004D6DFB"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6112DE" w:rsidRPr="006112DE">
        <w:rPr>
          <w:rFonts w:ascii="Times New Roman" w:eastAsia="Times New Roman" w:hAnsi="Times New Roman" w:cs="Times New Roman"/>
          <w:color w:val="000000"/>
          <w:sz w:val="28"/>
          <w:szCs w:val="28"/>
          <w:lang w:eastAsia="ru-RU"/>
        </w:rPr>
        <w:t xml:space="preserve"> долгосрочная задолженность (срок погашения по условиям договора превышает 12 месяцев).</w:t>
      </w:r>
    </w:p>
    <w:p w:rsidR="0067208F" w:rsidRDefault="006112DE"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112DE">
        <w:rPr>
          <w:rFonts w:ascii="Times New Roman" w:eastAsia="Times New Roman" w:hAnsi="Times New Roman" w:cs="Times New Roman"/>
          <w:color w:val="000000"/>
          <w:sz w:val="28"/>
          <w:szCs w:val="28"/>
          <w:lang w:eastAsia="ru-RU"/>
        </w:rPr>
        <w:t>Указанная краткосрочная и долгосрочная задолженность может быть сроч</w:t>
      </w:r>
      <w:r w:rsidR="007150E6">
        <w:rPr>
          <w:rFonts w:ascii="Times New Roman" w:eastAsia="Times New Roman" w:hAnsi="Times New Roman" w:cs="Times New Roman"/>
          <w:color w:val="000000"/>
          <w:sz w:val="28"/>
          <w:szCs w:val="28"/>
          <w:lang w:eastAsia="ru-RU"/>
        </w:rPr>
        <w:softHyphen/>
      </w:r>
      <w:r w:rsidRPr="006112DE">
        <w:rPr>
          <w:rFonts w:ascii="Times New Roman" w:eastAsia="Times New Roman" w:hAnsi="Times New Roman" w:cs="Times New Roman"/>
          <w:color w:val="000000"/>
          <w:sz w:val="28"/>
          <w:szCs w:val="28"/>
          <w:lang w:eastAsia="ru-RU"/>
        </w:rPr>
        <w:t>ной и (или) просроченной. ПБУ 15/01 дает их понятия:</w:t>
      </w:r>
    </w:p>
    <w:p w:rsidR="0067208F" w:rsidRDefault="0067208F"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208F">
        <w:rPr>
          <w:rFonts w:ascii="Times New Roman" w:eastAsia="Times New Roman" w:hAnsi="Times New Roman" w:cs="Times New Roman"/>
          <w:color w:val="000000"/>
          <w:sz w:val="28"/>
          <w:szCs w:val="28"/>
          <w:lang w:eastAsia="ru-RU"/>
        </w:rPr>
        <w:t xml:space="preserve">— </w:t>
      </w:r>
      <w:r w:rsidR="006112DE" w:rsidRPr="0067208F">
        <w:rPr>
          <w:rFonts w:ascii="Times New Roman" w:eastAsia="Times New Roman" w:hAnsi="Times New Roman" w:cs="Times New Roman"/>
          <w:iCs/>
          <w:color w:val="000000"/>
          <w:sz w:val="28"/>
          <w:szCs w:val="28"/>
        </w:rPr>
        <w:t>срочной задолженностью</w:t>
      </w:r>
      <w:r w:rsidR="006112DE" w:rsidRPr="0067208F">
        <w:rPr>
          <w:rFonts w:ascii="Times New Roman" w:eastAsia="Times New Roman" w:hAnsi="Times New Roman" w:cs="Times New Roman"/>
          <w:color w:val="000000"/>
          <w:sz w:val="28"/>
          <w:szCs w:val="28"/>
        </w:rPr>
        <w:t> считается задолженность по полученным зай</w:t>
      </w:r>
      <w:r w:rsidR="007150E6">
        <w:rPr>
          <w:rFonts w:ascii="Times New Roman" w:eastAsia="Times New Roman" w:hAnsi="Times New Roman" w:cs="Times New Roman"/>
          <w:color w:val="000000"/>
          <w:sz w:val="28"/>
          <w:szCs w:val="28"/>
        </w:rPr>
        <w:softHyphen/>
      </w:r>
      <w:r w:rsidR="006112DE" w:rsidRPr="0067208F">
        <w:rPr>
          <w:rFonts w:ascii="Times New Roman" w:eastAsia="Times New Roman" w:hAnsi="Times New Roman" w:cs="Times New Roman"/>
          <w:color w:val="000000"/>
          <w:sz w:val="28"/>
          <w:szCs w:val="28"/>
        </w:rPr>
        <w:t>мам и кредитам, срок погашения которой по условиям договора не наступил или продлен (пролонгирован) в установленном порядке;</w:t>
      </w:r>
    </w:p>
    <w:p w:rsidR="006112DE" w:rsidRPr="006112DE" w:rsidRDefault="0067208F" w:rsidP="0085484A">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7208F">
        <w:rPr>
          <w:rFonts w:ascii="Times New Roman" w:eastAsia="Times New Roman" w:hAnsi="Times New Roman" w:cs="Times New Roman"/>
          <w:color w:val="000000"/>
          <w:sz w:val="28"/>
          <w:szCs w:val="28"/>
          <w:lang w:eastAsia="ru-RU"/>
        </w:rPr>
        <w:t xml:space="preserve">— </w:t>
      </w:r>
      <w:r w:rsidR="006112DE" w:rsidRPr="006112DE">
        <w:rPr>
          <w:rFonts w:ascii="Times New Roman" w:eastAsia="Times New Roman" w:hAnsi="Times New Roman" w:cs="Times New Roman"/>
          <w:iCs/>
          <w:color w:val="000000"/>
          <w:sz w:val="28"/>
          <w:szCs w:val="28"/>
          <w:lang w:eastAsia="ru-RU"/>
        </w:rPr>
        <w:t>просроченной задолженностью</w:t>
      </w:r>
      <w:r w:rsidR="006112DE" w:rsidRPr="006112DE">
        <w:rPr>
          <w:rFonts w:ascii="Times New Roman" w:eastAsia="Times New Roman" w:hAnsi="Times New Roman" w:cs="Times New Roman"/>
          <w:color w:val="000000"/>
          <w:sz w:val="28"/>
          <w:szCs w:val="28"/>
          <w:lang w:eastAsia="ru-RU"/>
        </w:rPr>
        <w:t> считается задолженность по получен</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ным займам и кредитам с истекшим согласно условиям договора сроком погаше</w:t>
      </w:r>
      <w:r w:rsidR="007150E6">
        <w:rPr>
          <w:rFonts w:ascii="Times New Roman" w:eastAsia="Times New Roman" w:hAnsi="Times New Roman" w:cs="Times New Roman"/>
          <w:color w:val="000000"/>
          <w:sz w:val="28"/>
          <w:szCs w:val="28"/>
          <w:lang w:eastAsia="ru-RU"/>
        </w:rPr>
        <w:softHyphen/>
      </w:r>
      <w:r w:rsidR="006112DE" w:rsidRPr="006112DE">
        <w:rPr>
          <w:rFonts w:ascii="Times New Roman" w:eastAsia="Times New Roman" w:hAnsi="Times New Roman" w:cs="Times New Roman"/>
          <w:color w:val="000000"/>
          <w:sz w:val="28"/>
          <w:szCs w:val="28"/>
          <w:lang w:eastAsia="ru-RU"/>
        </w:rPr>
        <w:t>ния.</w:t>
      </w:r>
    </w:p>
    <w:p w:rsidR="00213085" w:rsidRDefault="00213085" w:rsidP="00213085">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r w:rsidRPr="00213085">
        <w:rPr>
          <w:rFonts w:ascii="Cambria" w:eastAsia="Times New Roman" w:hAnsi="Cambria" w:cs="Times New Roman"/>
          <w:color w:val="000000"/>
          <w:sz w:val="28"/>
          <w:szCs w:val="28"/>
          <w:lang w:eastAsia="ru-RU"/>
        </w:rPr>
        <w:t>1.2 Нормативное регулирование бухгалтерского учета кредитов и займов</w:t>
      </w:r>
    </w:p>
    <w:p w:rsidR="00AD0236" w:rsidRPr="00AD0236" w:rsidRDefault="00AD0236" w:rsidP="0085484A">
      <w:pPr>
        <w:pStyle w:val="a3"/>
        <w:spacing w:before="0" w:beforeAutospacing="0" w:after="0" w:afterAutospacing="0" w:line="360" w:lineRule="auto"/>
        <w:ind w:firstLine="709"/>
        <w:jc w:val="both"/>
        <w:rPr>
          <w:color w:val="000000"/>
          <w:sz w:val="28"/>
          <w:szCs w:val="28"/>
        </w:rPr>
      </w:pPr>
      <w:r w:rsidRPr="00AD0236">
        <w:rPr>
          <w:color w:val="000000"/>
          <w:sz w:val="28"/>
          <w:szCs w:val="28"/>
        </w:rPr>
        <w:t>Система нормативного регулирования российского бухгалтерского учета на предприятии включает в себя документы различных уровней. К документам высшего уровня относятся федеральные законы и подзаконные акты, регулиру</w:t>
      </w:r>
      <w:r w:rsidR="007150E6">
        <w:rPr>
          <w:color w:val="000000"/>
          <w:sz w:val="28"/>
          <w:szCs w:val="28"/>
        </w:rPr>
        <w:softHyphen/>
      </w:r>
      <w:r w:rsidRPr="00AD0236">
        <w:rPr>
          <w:color w:val="000000"/>
          <w:sz w:val="28"/>
          <w:szCs w:val="28"/>
        </w:rPr>
        <w:lastRenderedPageBreak/>
        <w:t>ющие вопросы бухгалтерского учета в РФ (ФЗ от 21.11,96г. № 129-ФЗ «О бух</w:t>
      </w:r>
      <w:r w:rsidR="007150E6">
        <w:rPr>
          <w:color w:val="000000"/>
          <w:sz w:val="28"/>
          <w:szCs w:val="28"/>
        </w:rPr>
        <w:softHyphen/>
      </w:r>
      <w:r w:rsidRPr="00AD0236">
        <w:rPr>
          <w:color w:val="000000"/>
          <w:sz w:val="28"/>
          <w:szCs w:val="28"/>
        </w:rPr>
        <w:t>галтерском учете» в редакции от 23.07.98г.). Также к документам высшего уровня относят ГК РФ, в первой части которого закреплены некоторые прин</w:t>
      </w:r>
      <w:r w:rsidR="007150E6">
        <w:rPr>
          <w:color w:val="000000"/>
          <w:sz w:val="28"/>
          <w:szCs w:val="28"/>
        </w:rPr>
        <w:softHyphen/>
      </w:r>
      <w:r w:rsidRPr="00AD0236">
        <w:rPr>
          <w:color w:val="000000"/>
          <w:sz w:val="28"/>
          <w:szCs w:val="28"/>
        </w:rPr>
        <w:t>ципы учетной политики, положения по утверждению годового отчета, о наличии баланса, как необходимого признака юридического лица. Во 2 части ГК РФ, нашли отражение принципы составления различных договоров, что является важным для правового поля юридических лиц.</w:t>
      </w:r>
    </w:p>
    <w:p w:rsidR="00AD0236" w:rsidRPr="00AD0236" w:rsidRDefault="00AD0236" w:rsidP="0085484A">
      <w:pPr>
        <w:pStyle w:val="a3"/>
        <w:spacing w:before="0" w:beforeAutospacing="0" w:after="0" w:afterAutospacing="0" w:line="360" w:lineRule="auto"/>
        <w:ind w:firstLine="709"/>
        <w:jc w:val="both"/>
        <w:rPr>
          <w:color w:val="000000"/>
          <w:sz w:val="28"/>
          <w:szCs w:val="28"/>
        </w:rPr>
      </w:pPr>
      <w:r w:rsidRPr="00AD0236">
        <w:rPr>
          <w:color w:val="000000"/>
          <w:sz w:val="28"/>
          <w:szCs w:val="28"/>
        </w:rPr>
        <w:t>К специальным документам по бухгалтерскому учету следует отнести За</w:t>
      </w:r>
      <w:r w:rsidR="007150E6">
        <w:rPr>
          <w:color w:val="000000"/>
          <w:sz w:val="28"/>
          <w:szCs w:val="28"/>
        </w:rPr>
        <w:softHyphen/>
      </w:r>
      <w:r w:rsidRPr="00AD0236">
        <w:rPr>
          <w:color w:val="000000"/>
          <w:sz w:val="28"/>
          <w:szCs w:val="28"/>
        </w:rPr>
        <w:t>коны №147-ФЗ от 31.07.98г. и №118-03 от 05.08.00г. «О введении в действие 1 и 2 части НК РФ», Положение по ведению бухгалтерского учета и бухгалтерской отчетности в РФ, утвержденное приказом МФ РФ № 34 Н от 29.07.98г., План счетов бухгалтерского учета и финансово-хозяйственной деятельности, утвер</w:t>
      </w:r>
      <w:r w:rsidR="007150E6">
        <w:rPr>
          <w:color w:val="000000"/>
          <w:sz w:val="28"/>
          <w:szCs w:val="28"/>
        </w:rPr>
        <w:softHyphen/>
      </w:r>
      <w:r w:rsidRPr="00AD0236">
        <w:rPr>
          <w:color w:val="000000"/>
          <w:sz w:val="28"/>
          <w:szCs w:val="28"/>
        </w:rPr>
        <w:t>жденный приказом МФ РФ № 94 Н от 31.10.00г. и инструкция по его примене</w:t>
      </w:r>
      <w:r w:rsidR="007150E6">
        <w:rPr>
          <w:color w:val="000000"/>
          <w:sz w:val="28"/>
          <w:szCs w:val="28"/>
        </w:rPr>
        <w:softHyphen/>
      </w:r>
      <w:r w:rsidRPr="00AD0236">
        <w:rPr>
          <w:color w:val="000000"/>
          <w:sz w:val="28"/>
          <w:szCs w:val="28"/>
        </w:rPr>
        <w:t>нию.</w:t>
      </w:r>
    </w:p>
    <w:p w:rsidR="00AD0236" w:rsidRPr="00AD0236" w:rsidRDefault="00AD0236" w:rsidP="0085484A">
      <w:pPr>
        <w:pStyle w:val="a3"/>
        <w:spacing w:before="0" w:beforeAutospacing="0" w:after="0" w:afterAutospacing="0" w:line="360" w:lineRule="auto"/>
        <w:ind w:firstLine="709"/>
        <w:jc w:val="both"/>
        <w:rPr>
          <w:color w:val="000000"/>
          <w:sz w:val="28"/>
          <w:szCs w:val="28"/>
        </w:rPr>
      </w:pPr>
      <w:r w:rsidRPr="00AD0236">
        <w:rPr>
          <w:color w:val="000000"/>
          <w:sz w:val="28"/>
          <w:szCs w:val="28"/>
        </w:rPr>
        <w:t>Следующий второй уровень документов составляют нормативные акты (положения по бухучету), утвержденные МФ РФ, где определяются базовые принципы и правила ведения бухгалтерского учета отдельных хозяйственных операций и отчетности.</w:t>
      </w:r>
    </w:p>
    <w:p w:rsidR="00AD0236" w:rsidRPr="00AD0236" w:rsidRDefault="00AD0236" w:rsidP="0085484A">
      <w:pPr>
        <w:pStyle w:val="a3"/>
        <w:spacing w:before="0" w:beforeAutospacing="0" w:after="0" w:afterAutospacing="0" w:line="360" w:lineRule="auto"/>
        <w:ind w:firstLine="709"/>
        <w:jc w:val="both"/>
        <w:rPr>
          <w:color w:val="000000"/>
          <w:sz w:val="28"/>
          <w:szCs w:val="28"/>
        </w:rPr>
      </w:pPr>
      <w:r w:rsidRPr="00AD0236">
        <w:rPr>
          <w:color w:val="000000"/>
          <w:sz w:val="28"/>
          <w:szCs w:val="28"/>
        </w:rPr>
        <w:t>К специальным документам этого уровня относят: план счетов, инструк</w:t>
      </w:r>
      <w:r w:rsidR="007150E6">
        <w:rPr>
          <w:color w:val="000000"/>
          <w:sz w:val="28"/>
          <w:szCs w:val="28"/>
        </w:rPr>
        <w:softHyphen/>
      </w:r>
      <w:r w:rsidRPr="00AD0236">
        <w:rPr>
          <w:color w:val="000000"/>
          <w:sz w:val="28"/>
          <w:szCs w:val="28"/>
        </w:rPr>
        <w:t>ции, письма, указания, которые носят консультационно-инструктивный характер по вопросам бухгалтерского учета.</w:t>
      </w:r>
    </w:p>
    <w:p w:rsidR="007150E6" w:rsidRDefault="00AD0236" w:rsidP="0085484A">
      <w:pPr>
        <w:pStyle w:val="a3"/>
        <w:spacing w:before="0" w:beforeAutospacing="0" w:after="0" w:afterAutospacing="0" w:line="360" w:lineRule="auto"/>
        <w:ind w:firstLine="709"/>
        <w:jc w:val="both"/>
        <w:rPr>
          <w:color w:val="000000"/>
          <w:sz w:val="28"/>
          <w:szCs w:val="28"/>
        </w:rPr>
      </w:pPr>
      <w:r w:rsidRPr="00AD0236">
        <w:rPr>
          <w:color w:val="000000"/>
          <w:sz w:val="28"/>
          <w:szCs w:val="28"/>
        </w:rPr>
        <w:t>К документам третьего уровня относятся формы первичной учетной доку</w:t>
      </w:r>
      <w:r w:rsidR="007150E6">
        <w:rPr>
          <w:color w:val="000000"/>
          <w:sz w:val="28"/>
          <w:szCs w:val="28"/>
        </w:rPr>
        <w:softHyphen/>
      </w:r>
      <w:r w:rsidRPr="00AD0236">
        <w:rPr>
          <w:color w:val="000000"/>
          <w:sz w:val="28"/>
          <w:szCs w:val="28"/>
        </w:rPr>
        <w:t>ментации, документооборот, технология обработки учетной документации и др. документы, совокупность которых формирует учетную политику предприятия. В соответствии с этим бухгалтерский учет представляет собой упорядоченную систему сбора, регистрации и обобщения информации об имуществе, обязатель</w:t>
      </w:r>
      <w:r w:rsidR="007150E6">
        <w:rPr>
          <w:color w:val="000000"/>
          <w:sz w:val="28"/>
          <w:szCs w:val="28"/>
        </w:rPr>
        <w:softHyphen/>
      </w:r>
      <w:r w:rsidRPr="00AD0236">
        <w:rPr>
          <w:color w:val="000000"/>
          <w:sz w:val="28"/>
          <w:szCs w:val="28"/>
        </w:rPr>
        <w:t>ствах организации об их движении.</w:t>
      </w:r>
    </w:p>
    <w:p w:rsidR="007150E6" w:rsidRPr="00AD0236" w:rsidRDefault="0019703B" w:rsidP="007150E6">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00AD0236" w:rsidRPr="00AD0236">
        <w:rPr>
          <w:color w:val="000000"/>
          <w:sz w:val="28"/>
          <w:szCs w:val="28"/>
        </w:rPr>
        <w:t>Таким образом, в настоящее время система нормативного регулирования бухгалтерского учета кредитов и займов включает в себя документы трех уров</w:t>
      </w:r>
      <w:r w:rsidR="00E10205">
        <w:rPr>
          <w:color w:val="000000"/>
          <w:sz w:val="28"/>
          <w:szCs w:val="28"/>
        </w:rPr>
        <w:softHyphen/>
      </w:r>
      <w:r w:rsidR="00AD0236" w:rsidRPr="00AD0236">
        <w:rPr>
          <w:color w:val="000000"/>
          <w:sz w:val="28"/>
          <w:szCs w:val="28"/>
        </w:rPr>
        <w:t>ней.</w:t>
      </w:r>
    </w:p>
    <w:p w:rsidR="008F2E3E" w:rsidRPr="008F2E3E" w:rsidRDefault="008F2E3E" w:rsidP="008F2E3E">
      <w:pPr>
        <w:widowControl w:val="0"/>
        <w:spacing w:after="180" w:line="360" w:lineRule="auto"/>
        <w:ind w:left="993" w:hanging="284"/>
        <w:jc w:val="both"/>
        <w:rPr>
          <w:rFonts w:ascii="Cambria" w:eastAsia="Calibri" w:hAnsi="Cambria" w:cs="Times New Roman"/>
          <w:sz w:val="32"/>
          <w:szCs w:val="32"/>
        </w:rPr>
      </w:pPr>
      <w:r>
        <w:rPr>
          <w:rFonts w:ascii="Cambria" w:eastAsia="Calibri" w:hAnsi="Cambria" w:cs="Times New Roman"/>
          <w:sz w:val="32"/>
          <w:szCs w:val="32"/>
        </w:rPr>
        <w:lastRenderedPageBreak/>
        <w:t>2 ООО «Кристалл</w:t>
      </w:r>
      <w:r w:rsidRPr="008F2E3E">
        <w:rPr>
          <w:rFonts w:ascii="Cambria" w:eastAsia="Calibri" w:hAnsi="Cambria" w:cs="Times New Roman"/>
          <w:sz w:val="32"/>
          <w:szCs w:val="32"/>
        </w:rPr>
        <w:t>» — экономический субъект</w:t>
      </w:r>
      <w:r>
        <w:rPr>
          <w:rFonts w:ascii="Cambria" w:eastAsia="Calibri" w:hAnsi="Cambria" w:cs="Times New Roman"/>
          <w:sz w:val="32"/>
          <w:szCs w:val="32"/>
        </w:rPr>
        <w:t xml:space="preserve"> </w:t>
      </w:r>
      <w:r w:rsidRPr="008F2E3E">
        <w:rPr>
          <w:rFonts w:ascii="Cambria" w:eastAsia="Calibri" w:hAnsi="Cambria" w:cs="Times New Roman"/>
          <w:sz w:val="32"/>
          <w:szCs w:val="32"/>
        </w:rPr>
        <w:t>исследования</w:t>
      </w:r>
    </w:p>
    <w:p w:rsidR="008F2E3E" w:rsidRDefault="008F2E3E" w:rsidP="008F2E3E">
      <w:pPr>
        <w:widowControl w:val="0"/>
        <w:spacing w:before="360" w:after="360" w:line="360" w:lineRule="auto"/>
        <w:ind w:left="1134" w:hanging="425"/>
        <w:jc w:val="both"/>
        <w:rPr>
          <w:rFonts w:ascii="Cambria" w:eastAsia="Calibri" w:hAnsi="Cambria" w:cs="Times New Roman"/>
          <w:sz w:val="28"/>
          <w:szCs w:val="28"/>
        </w:rPr>
      </w:pPr>
      <w:r w:rsidRPr="008F2E3E">
        <w:rPr>
          <w:rFonts w:ascii="Cambria" w:eastAsia="Calibri" w:hAnsi="Cambria" w:cs="Times New Roman"/>
          <w:sz w:val="28"/>
          <w:szCs w:val="28"/>
        </w:rPr>
        <w:t>2.1 Организационно-экономическая характеристика и анализ</w:t>
      </w:r>
      <w:r w:rsidRPr="008F2E3E">
        <w:rPr>
          <w:rFonts w:ascii="Cambria" w:eastAsia="Calibri" w:hAnsi="Cambria" w:cs="Times New Roman"/>
          <w:sz w:val="28"/>
          <w:szCs w:val="28"/>
        </w:rPr>
        <w:br/>
        <w:t>основных финансовых показателей деятельности организации</w:t>
      </w:r>
    </w:p>
    <w:p w:rsidR="008F2E3E" w:rsidRPr="008F2E3E" w:rsidRDefault="008F2E3E" w:rsidP="00731F4A">
      <w:pPr>
        <w:keepNext/>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8F2E3E">
        <w:rPr>
          <w:rFonts w:ascii="Times New Roman" w:eastAsiaTheme="minorEastAsia" w:hAnsi="Times New Roman" w:cs="Times New Roman"/>
          <w:sz w:val="28"/>
          <w:szCs w:val="28"/>
          <w:lang w:eastAsia="ru-RU"/>
        </w:rPr>
        <w:t>Общество с ограниченной ответственностью «Кристалл» было создано 13.03.2009 и зарегистрировано в МИФНС №1 по РА за основным государствен</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ным регистрационным номером 1090105000480. Местонахождение общества Республика Адыгея, г. Майкоп, ул. Адыгейская 169-в, что также является факти</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ческим адресом осуществления деятельности.</w:t>
      </w:r>
    </w:p>
    <w:p w:rsidR="008F2E3E" w:rsidRPr="008F2E3E" w:rsidRDefault="008F2E3E" w:rsidP="00731F4A">
      <w:pPr>
        <w:keepNext/>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8F2E3E">
        <w:rPr>
          <w:rFonts w:ascii="Times New Roman" w:eastAsiaTheme="minorEastAsia" w:hAnsi="Times New Roman" w:cs="Times New Roman"/>
          <w:sz w:val="28"/>
          <w:szCs w:val="28"/>
          <w:lang w:eastAsia="ru-RU"/>
        </w:rPr>
        <w:t>Высшим органом управления общества является единственный учреди</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тель Зацепина Нафсет Асланбиевна, единоличным исполнительным органом яв</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ляется Генеральный директор Нагой Муслимат Асланбиевна.</w:t>
      </w:r>
    </w:p>
    <w:p w:rsidR="00731F4A" w:rsidRDefault="008F2E3E" w:rsidP="00731F4A">
      <w:pPr>
        <w:keepNext/>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8F2E3E">
        <w:rPr>
          <w:rFonts w:ascii="Times New Roman" w:eastAsiaTheme="minorEastAsia" w:hAnsi="Times New Roman" w:cs="Times New Roman"/>
          <w:sz w:val="28"/>
          <w:szCs w:val="28"/>
          <w:lang w:eastAsia="ru-RU"/>
        </w:rPr>
        <w:t xml:space="preserve">Размер Уставного капитала общества составляет 10010,00 тыс.руб. </w:t>
      </w:r>
    </w:p>
    <w:p w:rsidR="008F2E3E" w:rsidRPr="008F2E3E" w:rsidRDefault="008F2E3E" w:rsidP="00731F4A">
      <w:pPr>
        <w:keepNext/>
        <w:widowControl w:val="0"/>
        <w:autoSpaceDE w:val="0"/>
        <w:autoSpaceDN w:val="0"/>
        <w:adjustRightInd w:val="0"/>
        <w:spacing w:after="0" w:line="360" w:lineRule="auto"/>
        <w:ind w:firstLine="709"/>
        <w:jc w:val="both"/>
        <w:rPr>
          <w:rFonts w:ascii="Times New Roman" w:eastAsiaTheme="minorEastAsia" w:hAnsi="Times New Roman" w:cs="Times New Roman"/>
          <w:sz w:val="28"/>
          <w:szCs w:val="28"/>
          <w:lang w:eastAsia="ru-RU"/>
        </w:rPr>
      </w:pPr>
      <w:r w:rsidRPr="008F2E3E">
        <w:rPr>
          <w:rFonts w:ascii="Times New Roman" w:eastAsiaTheme="minorEastAsia" w:hAnsi="Times New Roman" w:cs="Times New Roman"/>
          <w:sz w:val="28"/>
          <w:szCs w:val="28"/>
          <w:lang w:eastAsia="ru-RU"/>
        </w:rPr>
        <w:t>Основной деятельностью организации является закупка, хранение и по</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ставка алкогольной продукции, розничная продажа алкогольной продукции, ко</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торая осуществляется в соответствии со следующими лицензиями:</w:t>
      </w:r>
    </w:p>
    <w:p w:rsidR="00731F4A" w:rsidRDefault="008F2E3E" w:rsidP="00731F4A">
      <w:pPr>
        <w:tabs>
          <w:tab w:val="num" w:pos="720"/>
        </w:tabs>
        <w:spacing w:after="0" w:line="360" w:lineRule="auto"/>
        <w:ind w:firstLine="709"/>
        <w:jc w:val="both"/>
        <w:rPr>
          <w:rFonts w:ascii="Times New Roman" w:eastAsia="Times New Roman" w:hAnsi="Times New Roman" w:cs="Times New Roman"/>
          <w:sz w:val="28"/>
          <w:szCs w:val="28"/>
          <w:lang w:eastAsia="ru-RU"/>
        </w:rPr>
      </w:pPr>
      <w:r w:rsidRPr="008F2E3E">
        <w:rPr>
          <w:rFonts w:ascii="Times New Roman" w:eastAsia="Times New Roman" w:hAnsi="Times New Roman" w:cs="Times New Roman"/>
          <w:sz w:val="28"/>
          <w:szCs w:val="28"/>
          <w:lang w:eastAsia="ru-RU"/>
        </w:rPr>
        <w:t>РА №003074, рег.№013АП0005107 от 29.12.15 до 29.12.20, выдана ФС РАР Лицензия на осуществление закупки, хранения и поставок алкогольной продук</w:t>
      </w:r>
      <w:r w:rsidR="007150E6">
        <w:rPr>
          <w:rFonts w:ascii="Times New Roman" w:eastAsia="Times New Roman" w:hAnsi="Times New Roman" w:cs="Times New Roman"/>
          <w:sz w:val="28"/>
          <w:szCs w:val="28"/>
          <w:lang w:eastAsia="ru-RU"/>
        </w:rPr>
        <w:softHyphen/>
      </w:r>
      <w:r w:rsidRPr="008F2E3E">
        <w:rPr>
          <w:rFonts w:ascii="Times New Roman" w:eastAsia="Times New Roman" w:hAnsi="Times New Roman" w:cs="Times New Roman"/>
          <w:sz w:val="28"/>
          <w:szCs w:val="28"/>
          <w:lang w:eastAsia="ru-RU"/>
        </w:rPr>
        <w:t>ции.</w:t>
      </w:r>
    </w:p>
    <w:p w:rsidR="00731F4A" w:rsidRDefault="008F2E3E" w:rsidP="00731F4A">
      <w:pPr>
        <w:tabs>
          <w:tab w:val="num" w:pos="720"/>
        </w:tabs>
        <w:spacing w:after="0" w:line="360" w:lineRule="auto"/>
        <w:ind w:firstLine="709"/>
        <w:jc w:val="both"/>
        <w:rPr>
          <w:rFonts w:ascii="Times New Roman" w:eastAsia="Times New Roman" w:hAnsi="Times New Roman" w:cs="Times New Roman"/>
          <w:sz w:val="28"/>
          <w:szCs w:val="28"/>
          <w:lang w:eastAsia="ru-RU"/>
        </w:rPr>
      </w:pPr>
      <w:r w:rsidRPr="008F2E3E">
        <w:rPr>
          <w:rFonts w:ascii="Times New Roman" w:eastAsia="Times New Roman" w:hAnsi="Times New Roman" w:cs="Times New Roman"/>
          <w:sz w:val="28"/>
          <w:szCs w:val="28"/>
          <w:lang w:eastAsia="ru-RU"/>
        </w:rPr>
        <w:t>Рег.№01РПА0000527 от 12.04.16 до 22.07.17, выдана Министерством эко</w:t>
      </w:r>
      <w:r w:rsidR="007150E6">
        <w:rPr>
          <w:rFonts w:ascii="Times New Roman" w:eastAsia="Times New Roman" w:hAnsi="Times New Roman" w:cs="Times New Roman"/>
          <w:sz w:val="28"/>
          <w:szCs w:val="28"/>
          <w:lang w:eastAsia="ru-RU"/>
        </w:rPr>
        <w:softHyphen/>
      </w:r>
      <w:r w:rsidRPr="008F2E3E">
        <w:rPr>
          <w:rFonts w:ascii="Times New Roman" w:eastAsia="Times New Roman" w:hAnsi="Times New Roman" w:cs="Times New Roman"/>
          <w:sz w:val="28"/>
          <w:szCs w:val="28"/>
          <w:lang w:eastAsia="ru-RU"/>
        </w:rPr>
        <w:t>номического развития и торговли Республики Адыгея на осуществление рознич</w:t>
      </w:r>
      <w:r w:rsidR="007150E6">
        <w:rPr>
          <w:rFonts w:ascii="Times New Roman" w:eastAsia="Times New Roman" w:hAnsi="Times New Roman" w:cs="Times New Roman"/>
          <w:sz w:val="28"/>
          <w:szCs w:val="28"/>
          <w:lang w:eastAsia="ru-RU"/>
        </w:rPr>
        <w:softHyphen/>
      </w:r>
      <w:r w:rsidRPr="008F2E3E">
        <w:rPr>
          <w:rFonts w:ascii="Times New Roman" w:eastAsia="Times New Roman" w:hAnsi="Times New Roman" w:cs="Times New Roman"/>
          <w:sz w:val="28"/>
          <w:szCs w:val="28"/>
          <w:lang w:eastAsia="ru-RU"/>
        </w:rPr>
        <w:t>ной продажи алкогольной продукции.</w:t>
      </w:r>
    </w:p>
    <w:p w:rsidR="00731F4A" w:rsidRPr="00731F4A" w:rsidRDefault="008F2E3E" w:rsidP="00731F4A">
      <w:pPr>
        <w:tabs>
          <w:tab w:val="num" w:pos="720"/>
        </w:tabs>
        <w:spacing w:after="0" w:line="360" w:lineRule="auto"/>
        <w:ind w:firstLine="709"/>
        <w:jc w:val="both"/>
        <w:rPr>
          <w:rFonts w:ascii="Times New Roman" w:eastAsia="Times New Roman" w:hAnsi="Times New Roman" w:cs="Times New Roman"/>
          <w:sz w:val="28"/>
          <w:szCs w:val="28"/>
          <w:lang w:eastAsia="ru-RU"/>
        </w:rPr>
      </w:pPr>
      <w:r w:rsidRPr="008F2E3E">
        <w:rPr>
          <w:rFonts w:ascii="Times New Roman" w:eastAsiaTheme="minorEastAsia" w:hAnsi="Times New Roman" w:cs="Times New Roman"/>
          <w:sz w:val="28"/>
          <w:szCs w:val="28"/>
          <w:lang w:eastAsia="ru-RU"/>
        </w:rPr>
        <w:t>Занимаемая доля на рынке составляет 40% в данной сфере деятельности. В собственности у общества имеются складские помещения позволяющие разме</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щать достаточный товарный запас для бесперебойной поставки контрагентам. Имеются транспортные средства для логистики товара. Ассортиментный порт</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 xml:space="preserve">фель разных производителей составляет более 2000 наименований, клиентская папка составляет более 1400 торговых точек, в т.ч.  </w:t>
      </w:r>
      <w:r w:rsidRPr="008F2E3E">
        <w:rPr>
          <w:rFonts w:ascii="Times New Roman" w:eastAsiaTheme="minorEastAsia" w:hAnsi="Times New Roman" w:cs="Times New Roman"/>
          <w:bCs/>
          <w:sz w:val="28"/>
          <w:szCs w:val="28"/>
          <w:lang w:eastAsia="ru-RU"/>
        </w:rPr>
        <w:t>HoReCa, локальные, феде</w:t>
      </w:r>
      <w:r w:rsidR="007150E6">
        <w:rPr>
          <w:rFonts w:ascii="Times New Roman" w:eastAsiaTheme="minorEastAsia" w:hAnsi="Times New Roman" w:cs="Times New Roman"/>
          <w:bCs/>
          <w:sz w:val="28"/>
          <w:szCs w:val="28"/>
          <w:lang w:eastAsia="ru-RU"/>
        </w:rPr>
        <w:softHyphen/>
      </w:r>
      <w:r w:rsidRPr="008F2E3E">
        <w:rPr>
          <w:rFonts w:ascii="Times New Roman" w:eastAsiaTheme="minorEastAsia" w:hAnsi="Times New Roman" w:cs="Times New Roman"/>
          <w:bCs/>
          <w:sz w:val="28"/>
          <w:szCs w:val="28"/>
          <w:lang w:eastAsia="ru-RU"/>
        </w:rPr>
        <w:t>ральные сети.</w:t>
      </w:r>
      <w:r w:rsidRPr="008F2E3E">
        <w:rPr>
          <w:rFonts w:ascii="Times New Roman" w:eastAsiaTheme="minorEastAsia" w:hAnsi="Times New Roman" w:cs="Times New Roman"/>
          <w:sz w:val="28"/>
          <w:szCs w:val="28"/>
          <w:lang w:eastAsia="ru-RU"/>
        </w:rPr>
        <w:t xml:space="preserve"> </w:t>
      </w:r>
    </w:p>
    <w:p w:rsidR="00731F4A" w:rsidRDefault="008F2E3E" w:rsidP="00731F4A">
      <w:pPr>
        <w:spacing w:after="0" w:line="360" w:lineRule="auto"/>
        <w:ind w:firstLine="709"/>
        <w:jc w:val="both"/>
        <w:rPr>
          <w:rFonts w:ascii="Times New Roman" w:eastAsiaTheme="minorEastAsia" w:hAnsi="Times New Roman" w:cs="Times New Roman"/>
          <w:sz w:val="28"/>
          <w:szCs w:val="28"/>
          <w:lang w:eastAsia="ru-RU"/>
        </w:rPr>
      </w:pPr>
      <w:r w:rsidRPr="008F2E3E">
        <w:rPr>
          <w:rFonts w:ascii="Times New Roman" w:eastAsiaTheme="minorEastAsia" w:hAnsi="Times New Roman" w:cs="Times New Roman"/>
          <w:sz w:val="28"/>
          <w:szCs w:val="28"/>
          <w:lang w:eastAsia="ru-RU"/>
        </w:rPr>
        <w:lastRenderedPageBreak/>
        <w:t>Основными поставщиками товаров предприятия являются: ООО «Алко</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гольная Сибирская группа», ООО ТПП «Меркурий», ООО «Русский водочный холдинг», ООО «Стрижамент-Логистик», ООО «ТД «Виктория», ООО Вино</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дельня «Юбилейная».</w:t>
      </w:r>
    </w:p>
    <w:p w:rsidR="008F2E3E" w:rsidRPr="008F2E3E" w:rsidRDefault="008F2E3E" w:rsidP="00731F4A">
      <w:pPr>
        <w:spacing w:after="0" w:line="360" w:lineRule="auto"/>
        <w:ind w:firstLine="709"/>
        <w:jc w:val="both"/>
        <w:rPr>
          <w:rFonts w:ascii="Times New Roman" w:eastAsiaTheme="minorEastAsia" w:hAnsi="Times New Roman" w:cs="Times New Roman"/>
          <w:sz w:val="28"/>
          <w:szCs w:val="28"/>
          <w:lang w:eastAsia="ru-RU"/>
        </w:rPr>
      </w:pPr>
      <w:r w:rsidRPr="008F2E3E">
        <w:rPr>
          <w:rFonts w:ascii="Times New Roman" w:eastAsiaTheme="minorEastAsia" w:hAnsi="Times New Roman" w:cs="Times New Roman"/>
          <w:sz w:val="28"/>
          <w:szCs w:val="28"/>
          <w:lang w:eastAsia="ru-RU"/>
        </w:rPr>
        <w:t>Основными потребителями продукции предприятия являются: Абадзех</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ское сельское потребительское общество, ООО «Бастион», ООО «Ганеша», ООО «Долина», ООО «Согласие».</w:t>
      </w:r>
    </w:p>
    <w:p w:rsidR="00731F4A" w:rsidRDefault="008F2E3E" w:rsidP="00731F4A">
      <w:pPr>
        <w:spacing w:after="0" w:line="360" w:lineRule="auto"/>
        <w:ind w:firstLine="709"/>
        <w:jc w:val="both"/>
        <w:rPr>
          <w:rFonts w:ascii="Times New Roman" w:eastAsiaTheme="minorEastAsia" w:hAnsi="Times New Roman" w:cs="Times New Roman"/>
          <w:sz w:val="28"/>
          <w:szCs w:val="28"/>
          <w:lang w:eastAsia="ru-RU"/>
        </w:rPr>
      </w:pPr>
      <w:r w:rsidRPr="008F2E3E">
        <w:rPr>
          <w:rFonts w:ascii="Times New Roman" w:eastAsiaTheme="minorEastAsia" w:hAnsi="Times New Roman" w:cs="Times New Roman"/>
          <w:sz w:val="28"/>
          <w:szCs w:val="28"/>
          <w:lang w:eastAsia="ru-RU"/>
        </w:rPr>
        <w:t>Организация ООО «Кристалл» позиционируется прежде всего на соответ</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ствии цены и качестве товара, так как в этом основное преимущество перед кон</w:t>
      </w:r>
      <w:r w:rsidR="007150E6">
        <w:rPr>
          <w:rFonts w:ascii="Times New Roman" w:eastAsiaTheme="minorEastAsia" w:hAnsi="Times New Roman" w:cs="Times New Roman"/>
          <w:sz w:val="28"/>
          <w:szCs w:val="28"/>
          <w:lang w:eastAsia="ru-RU"/>
        </w:rPr>
        <w:softHyphen/>
      </w:r>
      <w:r w:rsidRPr="008F2E3E">
        <w:rPr>
          <w:rFonts w:ascii="Times New Roman" w:eastAsiaTheme="minorEastAsia" w:hAnsi="Times New Roman" w:cs="Times New Roman"/>
          <w:sz w:val="28"/>
          <w:szCs w:val="28"/>
          <w:lang w:eastAsia="ru-RU"/>
        </w:rPr>
        <w:t>курентами.</w:t>
      </w:r>
    </w:p>
    <w:p w:rsidR="00731F4A" w:rsidRDefault="0085484A" w:rsidP="00731F4A">
      <w:pPr>
        <w:spacing w:after="0" w:line="360" w:lineRule="auto"/>
        <w:ind w:firstLine="709"/>
        <w:jc w:val="both"/>
        <w:rPr>
          <w:rFonts w:ascii="Times New Roman" w:hAnsi="Times New Roman" w:cs="Times New Roman"/>
          <w:sz w:val="28"/>
          <w:szCs w:val="28"/>
        </w:rPr>
      </w:pPr>
      <w:r w:rsidRPr="00731F4A">
        <w:rPr>
          <w:rFonts w:ascii="Times New Roman" w:hAnsi="Times New Roman" w:cs="Times New Roman"/>
          <w:sz w:val="28"/>
          <w:szCs w:val="28"/>
        </w:rPr>
        <w:t>Структура устанавливает взаимоотношения уровней управления и функ</w:t>
      </w:r>
      <w:r w:rsidR="007150E6">
        <w:rPr>
          <w:rFonts w:ascii="Times New Roman" w:hAnsi="Times New Roman" w:cs="Times New Roman"/>
          <w:sz w:val="28"/>
          <w:szCs w:val="28"/>
        </w:rPr>
        <w:softHyphen/>
      </w:r>
      <w:r w:rsidRPr="00731F4A">
        <w:rPr>
          <w:rFonts w:ascii="Times New Roman" w:hAnsi="Times New Roman" w:cs="Times New Roman"/>
          <w:sz w:val="28"/>
          <w:szCs w:val="28"/>
        </w:rPr>
        <w:t>циональных подразделений, которые позволяют наиболее эффективно достигать целей организации.</w:t>
      </w:r>
    </w:p>
    <w:p w:rsidR="00731F4A" w:rsidRDefault="0085484A" w:rsidP="00731F4A">
      <w:pPr>
        <w:spacing w:after="0" w:line="360" w:lineRule="auto"/>
        <w:ind w:firstLine="709"/>
        <w:jc w:val="both"/>
        <w:rPr>
          <w:rFonts w:ascii="Times New Roman" w:hAnsi="Times New Roman" w:cs="Times New Roman"/>
          <w:sz w:val="28"/>
          <w:szCs w:val="28"/>
        </w:rPr>
      </w:pPr>
      <w:r w:rsidRPr="00731F4A">
        <w:rPr>
          <w:rFonts w:ascii="Times New Roman" w:hAnsi="Times New Roman" w:cs="Times New Roman"/>
          <w:sz w:val="28"/>
          <w:szCs w:val="28"/>
        </w:rPr>
        <w:t>Образование структуры – это следствие разделения труда между специа</w:t>
      </w:r>
      <w:r w:rsidR="007150E6">
        <w:rPr>
          <w:rFonts w:ascii="Times New Roman" w:hAnsi="Times New Roman" w:cs="Times New Roman"/>
          <w:sz w:val="28"/>
          <w:szCs w:val="28"/>
        </w:rPr>
        <w:softHyphen/>
      </w:r>
      <w:r w:rsidRPr="00731F4A">
        <w:rPr>
          <w:rFonts w:ascii="Times New Roman" w:hAnsi="Times New Roman" w:cs="Times New Roman"/>
          <w:sz w:val="28"/>
          <w:szCs w:val="28"/>
        </w:rPr>
        <w:t>листами разных его видов. Так, труд разделен между технологами, механиками, экономистами и др. При производстве любого продукта работа разделяется на</w:t>
      </w:r>
      <w:r w:rsidR="005861E9">
        <w:rPr>
          <w:rFonts w:ascii="Times New Roman" w:hAnsi="Times New Roman" w:cs="Times New Roman"/>
          <w:sz w:val="28"/>
          <w:szCs w:val="28"/>
        </w:rPr>
        <w:t xml:space="preserve"> многочисленные малые операции.</w:t>
      </w:r>
    </w:p>
    <w:p w:rsidR="0085484A" w:rsidRPr="00731F4A" w:rsidRDefault="0085484A" w:rsidP="00731F4A">
      <w:pPr>
        <w:spacing w:after="0" w:line="360" w:lineRule="auto"/>
        <w:ind w:firstLine="709"/>
        <w:jc w:val="both"/>
        <w:rPr>
          <w:rFonts w:ascii="Times New Roman" w:eastAsiaTheme="minorEastAsia" w:hAnsi="Times New Roman" w:cs="Times New Roman"/>
          <w:sz w:val="28"/>
          <w:szCs w:val="28"/>
          <w:lang w:eastAsia="ru-RU"/>
        </w:rPr>
      </w:pPr>
      <w:r w:rsidRPr="00731F4A">
        <w:rPr>
          <w:rFonts w:ascii="Times New Roman" w:hAnsi="Times New Roman" w:cs="Times New Roman"/>
          <w:sz w:val="28"/>
          <w:szCs w:val="28"/>
        </w:rPr>
        <w:t>В организации ООО «Кристалл» присутствует линейно-функциональная организационная структура управления. Схематично она представлена на ри</w:t>
      </w:r>
      <w:r w:rsidR="007150E6">
        <w:rPr>
          <w:rFonts w:ascii="Times New Roman" w:hAnsi="Times New Roman" w:cs="Times New Roman"/>
          <w:sz w:val="28"/>
          <w:szCs w:val="28"/>
        </w:rPr>
        <w:softHyphen/>
      </w:r>
      <w:r w:rsidRPr="00731F4A">
        <w:rPr>
          <w:rFonts w:ascii="Times New Roman" w:hAnsi="Times New Roman" w:cs="Times New Roman"/>
          <w:sz w:val="28"/>
          <w:szCs w:val="28"/>
        </w:rPr>
        <w:t>сунке 2.1.</w:t>
      </w:r>
    </w:p>
    <w:p w:rsidR="0085484A" w:rsidRPr="00C42C80" w:rsidRDefault="0085484A" w:rsidP="0085484A">
      <w:pPr>
        <w:pStyle w:val="a5"/>
        <w:spacing w:line="360" w:lineRule="auto"/>
        <w:rPr>
          <w:sz w:val="28"/>
          <w:szCs w:val="28"/>
        </w:rPr>
      </w:pPr>
    </w:p>
    <w:p w:rsidR="0085484A" w:rsidRDefault="00864220" w:rsidP="0085484A">
      <w:pPr>
        <w:pStyle w:val="a5"/>
        <w:spacing w:line="360" w:lineRule="auto"/>
        <w:rPr>
          <w:sz w:val="28"/>
          <w:szCs w:val="28"/>
        </w:rPr>
      </w:pPr>
      <w:r>
        <w:rPr>
          <w:sz w:val="28"/>
          <w:szCs w:val="28"/>
        </w:rPr>
        <w:t xml:space="preserve"> </w:t>
      </w:r>
      <w:r w:rsidR="0085484A" w:rsidRPr="00890109">
        <w:rPr>
          <w:noProof/>
        </w:rPr>
        <w:drawing>
          <wp:inline distT="0" distB="0" distL="0" distR="0" wp14:anchorId="45641039" wp14:editId="2ACF3CDD">
            <wp:extent cx="5906770" cy="2419350"/>
            <wp:effectExtent l="0" t="0" r="0" b="0"/>
            <wp:docPr id="1" name="Рисунок 1" descr="C:\Users\Анжелика\AppData\Local\Microsoft\Windows\INetCache\Content.Word\9_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нжелика\AppData\Local\Microsoft\Windows\INetCache\Content.Word\9_sh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6770" cy="2419350"/>
                    </a:xfrm>
                    <a:prstGeom prst="rect">
                      <a:avLst/>
                    </a:prstGeom>
                    <a:noFill/>
                    <a:ln>
                      <a:noFill/>
                    </a:ln>
                  </pic:spPr>
                </pic:pic>
              </a:graphicData>
            </a:graphic>
          </wp:inline>
        </w:drawing>
      </w:r>
    </w:p>
    <w:p w:rsidR="005861E9" w:rsidRDefault="0085484A" w:rsidP="005861E9">
      <w:pPr>
        <w:pStyle w:val="a5"/>
        <w:spacing w:after="120" w:line="360" w:lineRule="auto"/>
        <w:ind w:firstLine="709"/>
        <w:rPr>
          <w:sz w:val="28"/>
          <w:szCs w:val="28"/>
        </w:rPr>
      </w:pPr>
      <w:r>
        <w:rPr>
          <w:sz w:val="28"/>
          <w:szCs w:val="28"/>
        </w:rPr>
        <w:t xml:space="preserve">Рисунок 2.1 </w:t>
      </w:r>
      <w:r w:rsidRPr="008A5688">
        <w:rPr>
          <w:sz w:val="28"/>
          <w:szCs w:val="28"/>
        </w:rPr>
        <w:t>―</w:t>
      </w:r>
      <w:r>
        <w:rPr>
          <w:sz w:val="28"/>
          <w:szCs w:val="28"/>
        </w:rPr>
        <w:t xml:space="preserve"> Организационная структура ООО «Кристалл»</w:t>
      </w:r>
    </w:p>
    <w:p w:rsidR="0085484A" w:rsidRDefault="0085484A" w:rsidP="005861E9">
      <w:pPr>
        <w:pStyle w:val="a5"/>
        <w:spacing w:after="120" w:line="360" w:lineRule="auto"/>
        <w:ind w:firstLine="709"/>
        <w:rPr>
          <w:sz w:val="28"/>
          <w:szCs w:val="28"/>
        </w:rPr>
      </w:pPr>
      <w:r w:rsidRPr="00C42C80">
        <w:rPr>
          <w:sz w:val="28"/>
          <w:szCs w:val="28"/>
        </w:rPr>
        <w:lastRenderedPageBreak/>
        <w:t>Суть функциональной организованной структуры управления состоит в том, что выполнение отдельных функций по конкретным вопросам возлагается на специалистов, т.е. каждый руководитель или исполнитель специализирован на выполнении отдельных видов деятельности.</w:t>
      </w:r>
    </w:p>
    <w:p w:rsidR="0085484A" w:rsidRPr="00C42C80" w:rsidRDefault="0085484A" w:rsidP="005861E9">
      <w:pPr>
        <w:pStyle w:val="a5"/>
        <w:spacing w:line="360" w:lineRule="auto"/>
        <w:ind w:firstLine="709"/>
        <w:jc w:val="both"/>
        <w:rPr>
          <w:sz w:val="28"/>
          <w:szCs w:val="28"/>
        </w:rPr>
      </w:pPr>
      <w:r w:rsidRPr="00C42C80">
        <w:rPr>
          <w:sz w:val="28"/>
          <w:szCs w:val="28"/>
        </w:rPr>
        <w:t>Линейные связи отражают движение управленческих решений и информа</w:t>
      </w:r>
      <w:r w:rsidR="007150E6">
        <w:rPr>
          <w:sz w:val="28"/>
          <w:szCs w:val="28"/>
        </w:rPr>
        <w:softHyphen/>
      </w:r>
      <w:r w:rsidRPr="00C42C80">
        <w:rPr>
          <w:sz w:val="28"/>
          <w:szCs w:val="28"/>
        </w:rPr>
        <w:t>ции между линейными руководителями, т.е. лицами, полностью отвечающими за деятельность организации или ее структурных подразделений.</w:t>
      </w:r>
    </w:p>
    <w:p w:rsidR="0085484A" w:rsidRPr="00C42C80" w:rsidRDefault="0085484A" w:rsidP="005861E9">
      <w:pPr>
        <w:pStyle w:val="a5"/>
        <w:spacing w:line="360" w:lineRule="auto"/>
        <w:ind w:firstLine="709"/>
        <w:jc w:val="both"/>
        <w:rPr>
          <w:sz w:val="28"/>
          <w:szCs w:val="28"/>
        </w:rPr>
      </w:pPr>
      <w:r>
        <w:rPr>
          <w:sz w:val="28"/>
          <w:szCs w:val="28"/>
        </w:rPr>
        <w:t>В организации ООО «Кристалл»</w:t>
      </w:r>
      <w:r w:rsidRPr="00C42C80">
        <w:rPr>
          <w:sz w:val="28"/>
          <w:szCs w:val="28"/>
        </w:rPr>
        <w:t xml:space="preserve"> Совет директоров, возглавляемый Гене</w:t>
      </w:r>
      <w:r w:rsidR="007150E6">
        <w:rPr>
          <w:sz w:val="28"/>
          <w:szCs w:val="28"/>
        </w:rPr>
        <w:softHyphen/>
      </w:r>
      <w:r w:rsidRPr="00C42C80">
        <w:rPr>
          <w:sz w:val="28"/>
          <w:szCs w:val="28"/>
        </w:rPr>
        <w:t>ральным директором занимается общим руководством организации, отвечает за технику безопасности и охрану труда, определяет направления развития пред</w:t>
      </w:r>
      <w:r w:rsidR="007150E6">
        <w:rPr>
          <w:sz w:val="28"/>
          <w:szCs w:val="28"/>
        </w:rPr>
        <w:softHyphen/>
      </w:r>
      <w:r w:rsidRPr="00C42C80">
        <w:rPr>
          <w:sz w:val="28"/>
          <w:szCs w:val="28"/>
        </w:rPr>
        <w:t>приятия.</w:t>
      </w:r>
    </w:p>
    <w:p w:rsidR="0085484A" w:rsidRPr="00C42C80" w:rsidRDefault="0085484A" w:rsidP="005861E9">
      <w:pPr>
        <w:pStyle w:val="a5"/>
        <w:spacing w:line="360" w:lineRule="auto"/>
        <w:ind w:firstLine="709"/>
        <w:jc w:val="both"/>
        <w:rPr>
          <w:sz w:val="28"/>
          <w:szCs w:val="28"/>
        </w:rPr>
      </w:pPr>
      <w:r w:rsidRPr="00C42C80">
        <w:rPr>
          <w:sz w:val="28"/>
          <w:szCs w:val="28"/>
        </w:rPr>
        <w:t>К компетенции</w:t>
      </w:r>
      <w:r>
        <w:rPr>
          <w:sz w:val="28"/>
          <w:szCs w:val="28"/>
        </w:rPr>
        <w:t xml:space="preserve"> Генерального директора организации</w:t>
      </w:r>
      <w:r w:rsidRPr="00C42C80">
        <w:rPr>
          <w:sz w:val="28"/>
          <w:szCs w:val="28"/>
        </w:rPr>
        <w:t xml:space="preserve"> относятся все во</w:t>
      </w:r>
      <w:r w:rsidR="007150E6">
        <w:rPr>
          <w:sz w:val="28"/>
          <w:szCs w:val="28"/>
        </w:rPr>
        <w:softHyphen/>
      </w:r>
      <w:r w:rsidRPr="00C42C80">
        <w:rPr>
          <w:sz w:val="28"/>
          <w:szCs w:val="28"/>
        </w:rPr>
        <w:t xml:space="preserve">просы руководства </w:t>
      </w:r>
      <w:r>
        <w:rPr>
          <w:sz w:val="28"/>
          <w:szCs w:val="28"/>
        </w:rPr>
        <w:t>текущей деятельностью предприятия</w:t>
      </w:r>
      <w:r w:rsidRPr="00C42C80">
        <w:rPr>
          <w:sz w:val="28"/>
          <w:szCs w:val="28"/>
        </w:rPr>
        <w:t xml:space="preserve"> за исключением вопро</w:t>
      </w:r>
      <w:r w:rsidR="007150E6">
        <w:rPr>
          <w:sz w:val="28"/>
          <w:szCs w:val="28"/>
        </w:rPr>
        <w:softHyphen/>
      </w:r>
      <w:r w:rsidRPr="00C42C80">
        <w:rPr>
          <w:sz w:val="28"/>
          <w:szCs w:val="28"/>
        </w:rPr>
        <w:t>сов, отнесенных к компетенции Совета директоров.</w:t>
      </w:r>
    </w:p>
    <w:p w:rsidR="0085484A" w:rsidRDefault="0085484A" w:rsidP="005861E9">
      <w:pPr>
        <w:pStyle w:val="a5"/>
        <w:widowControl w:val="0"/>
        <w:spacing w:line="360" w:lineRule="auto"/>
        <w:ind w:firstLine="709"/>
        <w:jc w:val="both"/>
        <w:rPr>
          <w:sz w:val="28"/>
          <w:szCs w:val="28"/>
        </w:rPr>
      </w:pPr>
      <w:r>
        <w:rPr>
          <w:sz w:val="28"/>
          <w:szCs w:val="28"/>
        </w:rPr>
        <w:t>Генеральный директор ООО «Кристалл»</w:t>
      </w:r>
      <w:r w:rsidRPr="00C42C80">
        <w:rPr>
          <w:sz w:val="28"/>
          <w:szCs w:val="28"/>
        </w:rPr>
        <w:t xml:space="preserve"> без доверенности действует от имени Общества, в том числе, с учетом ограничений, предусмотренных действу</w:t>
      </w:r>
      <w:r w:rsidR="007150E6">
        <w:rPr>
          <w:sz w:val="28"/>
          <w:szCs w:val="28"/>
        </w:rPr>
        <w:softHyphen/>
      </w:r>
      <w:r w:rsidRPr="00C42C80">
        <w:rPr>
          <w:sz w:val="28"/>
          <w:szCs w:val="28"/>
        </w:rPr>
        <w:t>ющим законодательством, настоящим Уставом и решениями Совета директоров Общества.</w:t>
      </w:r>
    </w:p>
    <w:p w:rsidR="0085484A" w:rsidRDefault="0085484A" w:rsidP="005861E9">
      <w:pPr>
        <w:pStyle w:val="a5"/>
        <w:widowControl w:val="0"/>
        <w:spacing w:line="360" w:lineRule="auto"/>
        <w:ind w:firstLine="709"/>
        <w:jc w:val="both"/>
        <w:rPr>
          <w:sz w:val="28"/>
          <w:szCs w:val="28"/>
        </w:rPr>
      </w:pPr>
      <w:r w:rsidRPr="00C42C80">
        <w:rPr>
          <w:sz w:val="28"/>
          <w:szCs w:val="28"/>
        </w:rPr>
        <w:t>Генеральный директор отвечает за работу с кадрами, маркетинговой дея</w:t>
      </w:r>
      <w:r w:rsidR="007150E6">
        <w:rPr>
          <w:sz w:val="28"/>
          <w:szCs w:val="28"/>
        </w:rPr>
        <w:softHyphen/>
      </w:r>
      <w:r w:rsidRPr="00C42C80">
        <w:rPr>
          <w:sz w:val="28"/>
          <w:szCs w:val="28"/>
        </w:rPr>
        <w:t>тельностью. Финансовый директор ведет бухгалтерию, отвечает за экономиче</w:t>
      </w:r>
      <w:r w:rsidR="007150E6">
        <w:rPr>
          <w:sz w:val="28"/>
          <w:szCs w:val="28"/>
        </w:rPr>
        <w:softHyphen/>
      </w:r>
      <w:r w:rsidRPr="00C42C80">
        <w:rPr>
          <w:sz w:val="28"/>
          <w:szCs w:val="28"/>
        </w:rPr>
        <w:t>ские вопросы организации.</w:t>
      </w:r>
    </w:p>
    <w:p w:rsidR="0085484A" w:rsidRDefault="0085484A" w:rsidP="005861E9">
      <w:pPr>
        <w:pStyle w:val="a5"/>
        <w:spacing w:line="360" w:lineRule="auto"/>
        <w:ind w:firstLine="709"/>
        <w:jc w:val="both"/>
        <w:rPr>
          <w:sz w:val="28"/>
          <w:szCs w:val="28"/>
        </w:rPr>
      </w:pPr>
      <w:r w:rsidRPr="00C42C80">
        <w:rPr>
          <w:sz w:val="28"/>
          <w:szCs w:val="28"/>
        </w:rPr>
        <w:t>Ведущий специалист, техническая служба и финансовый директор строго отвечают по своим обязательствам, у них в подчинении находятся менеджер по работе с клиентами и менеджер по работе с корпоративными клиентами</w:t>
      </w:r>
      <w:r w:rsidRPr="009C579A">
        <w:rPr>
          <w:sz w:val="28"/>
          <w:szCs w:val="28"/>
        </w:rPr>
        <w:t>[1]</w:t>
      </w:r>
      <w:r w:rsidRPr="00C42C80">
        <w:rPr>
          <w:sz w:val="28"/>
          <w:szCs w:val="28"/>
        </w:rPr>
        <w:t>.</w:t>
      </w:r>
    </w:p>
    <w:p w:rsidR="004E2AA1" w:rsidRDefault="0085484A" w:rsidP="004E2AA1">
      <w:pPr>
        <w:pStyle w:val="a5"/>
        <w:spacing w:line="360" w:lineRule="auto"/>
        <w:ind w:firstLine="709"/>
        <w:jc w:val="both"/>
        <w:rPr>
          <w:sz w:val="28"/>
          <w:szCs w:val="28"/>
        </w:rPr>
      </w:pPr>
      <w:r w:rsidRPr="00C42C80">
        <w:rPr>
          <w:sz w:val="28"/>
          <w:szCs w:val="28"/>
        </w:rPr>
        <w:t xml:space="preserve">Структура системы </w:t>
      </w:r>
      <w:r>
        <w:rPr>
          <w:sz w:val="28"/>
          <w:szCs w:val="28"/>
        </w:rPr>
        <w:t xml:space="preserve">управления ООО «Кристалл» </w:t>
      </w:r>
      <w:r w:rsidRPr="008A5688">
        <w:rPr>
          <w:sz w:val="28"/>
          <w:szCs w:val="28"/>
        </w:rPr>
        <w:t>―</w:t>
      </w:r>
      <w:r w:rsidRPr="00C42C80">
        <w:rPr>
          <w:sz w:val="28"/>
          <w:szCs w:val="28"/>
        </w:rPr>
        <w:t xml:space="preserve"> упорядоченная сово</w:t>
      </w:r>
      <w:r w:rsidR="007150E6">
        <w:rPr>
          <w:sz w:val="28"/>
          <w:szCs w:val="28"/>
        </w:rPr>
        <w:softHyphen/>
      </w:r>
      <w:r w:rsidRPr="00C42C80">
        <w:rPr>
          <w:sz w:val="28"/>
          <w:szCs w:val="28"/>
        </w:rPr>
        <w:t>купность взаимосвязанных элементов, находящихся между собой в устойчивых отношениях, обеспечивающих их функционирование и развитие как единого це</w:t>
      </w:r>
      <w:r w:rsidR="007150E6">
        <w:rPr>
          <w:sz w:val="28"/>
          <w:szCs w:val="28"/>
        </w:rPr>
        <w:softHyphen/>
      </w:r>
      <w:r w:rsidRPr="00C42C80">
        <w:rPr>
          <w:sz w:val="28"/>
          <w:szCs w:val="28"/>
        </w:rPr>
        <w:t>лого. Структура системы управления является формой разделения и кооперации управленческой деятельности, в рамках которой происходит процесс управле</w:t>
      </w:r>
      <w:r w:rsidR="007150E6">
        <w:rPr>
          <w:sz w:val="28"/>
          <w:szCs w:val="28"/>
        </w:rPr>
        <w:softHyphen/>
      </w:r>
      <w:r w:rsidRPr="00C42C80">
        <w:rPr>
          <w:sz w:val="28"/>
          <w:szCs w:val="28"/>
        </w:rPr>
        <w:t>ния, направленный на достижение поставленных целей организации.</w:t>
      </w:r>
    </w:p>
    <w:p w:rsidR="00B843FB" w:rsidRPr="00B843FB" w:rsidRDefault="00B843FB" w:rsidP="00B843FB">
      <w:pPr>
        <w:shd w:val="clear" w:color="auto" w:fill="FFFFFF"/>
        <w:spacing w:after="0" w:line="360" w:lineRule="auto"/>
        <w:ind w:firstLine="709"/>
        <w:jc w:val="both"/>
        <w:rPr>
          <w:rFonts w:ascii="Times New Roman" w:eastAsia="Times New Roman" w:hAnsi="Times New Roman" w:cs="Times New Roman"/>
          <w:color w:val="000000" w:themeColor="text1"/>
          <w:sz w:val="28"/>
          <w:szCs w:val="28"/>
          <w:bdr w:val="none" w:sz="0" w:space="0" w:color="auto" w:frame="1"/>
          <w:lang w:eastAsia="ru-RU"/>
        </w:rPr>
      </w:pPr>
      <w:r w:rsidRPr="00B843FB">
        <w:rPr>
          <w:rFonts w:ascii="Times New Roman" w:eastAsia="Times New Roman" w:hAnsi="Times New Roman" w:cs="Times New Roman"/>
          <w:color w:val="000000" w:themeColor="text1"/>
          <w:sz w:val="28"/>
          <w:szCs w:val="28"/>
          <w:bdr w:val="none" w:sz="0" w:space="0" w:color="auto" w:frame="1"/>
          <w:lang w:eastAsia="ru-RU"/>
        </w:rPr>
        <w:lastRenderedPageBreak/>
        <w:t>Основным документом, характеризующим финансово-хозяйственную дея</w:t>
      </w:r>
      <w:r w:rsidR="007150E6">
        <w:rPr>
          <w:rFonts w:ascii="Times New Roman" w:eastAsia="Times New Roman" w:hAnsi="Times New Roman" w:cs="Times New Roman"/>
          <w:color w:val="000000" w:themeColor="text1"/>
          <w:sz w:val="28"/>
          <w:szCs w:val="28"/>
          <w:bdr w:val="none" w:sz="0" w:space="0" w:color="auto" w:frame="1"/>
          <w:lang w:eastAsia="ru-RU"/>
        </w:rPr>
        <w:softHyphen/>
      </w:r>
      <w:r w:rsidRPr="00B843FB">
        <w:rPr>
          <w:rFonts w:ascii="Times New Roman" w:eastAsia="Times New Roman" w:hAnsi="Times New Roman" w:cs="Times New Roman"/>
          <w:color w:val="000000" w:themeColor="text1"/>
          <w:sz w:val="28"/>
          <w:szCs w:val="28"/>
          <w:bdr w:val="none" w:sz="0" w:space="0" w:color="auto" w:frame="1"/>
          <w:lang w:eastAsia="ru-RU"/>
        </w:rPr>
        <w:t>тельность предприятия является отчет о прибылях и убытках предприятия, оценка которого позволяет рассмотреть динамику деятельности организации за исследуемый период.</w:t>
      </w:r>
    </w:p>
    <w:p w:rsidR="00B843FB" w:rsidRDefault="00B843FB" w:rsidP="00B843FB">
      <w:pPr>
        <w:spacing w:after="0" w:line="360" w:lineRule="auto"/>
        <w:ind w:firstLine="709"/>
        <w:jc w:val="both"/>
        <w:textAlignment w:val="baseline"/>
        <w:rPr>
          <w:rFonts w:ascii="Times New Roman" w:eastAsia="Times New Roman" w:hAnsi="Times New Roman" w:cs="Times New Roman"/>
          <w:sz w:val="28"/>
          <w:szCs w:val="28"/>
          <w:lang w:eastAsia="ru-RU"/>
        </w:rPr>
      </w:pPr>
      <w:r w:rsidRPr="00B843FB">
        <w:rPr>
          <w:rFonts w:ascii="Times New Roman" w:eastAsia="Times New Roman" w:hAnsi="Times New Roman" w:cs="Times New Roman"/>
          <w:sz w:val="28"/>
          <w:szCs w:val="28"/>
          <w:lang w:eastAsia="ru-RU"/>
        </w:rPr>
        <w:t>Проведем анализ динамики показателей отчета о прибылях и убытках ООО «Кристалл» (таблица 1).</w:t>
      </w:r>
    </w:p>
    <w:p w:rsidR="00B843FB" w:rsidRPr="00B843FB" w:rsidRDefault="00B843FB" w:rsidP="000C2179">
      <w:pPr>
        <w:shd w:val="clear" w:color="auto" w:fill="FFFFFF"/>
        <w:spacing w:before="120" w:after="120" w:line="360" w:lineRule="auto"/>
        <w:ind w:firstLine="709"/>
        <w:jc w:val="both"/>
        <w:rPr>
          <w:rFonts w:ascii="Times New Roman" w:eastAsiaTheme="minorEastAsia" w:hAnsi="Times New Roman" w:cs="Times New Roman"/>
          <w:color w:val="000000" w:themeColor="text1"/>
          <w:sz w:val="28"/>
          <w:szCs w:val="28"/>
          <w:lang w:eastAsia="ru-RU"/>
        </w:rPr>
      </w:pPr>
      <w:r w:rsidRPr="00B843FB">
        <w:rPr>
          <w:rFonts w:ascii="Times New Roman" w:eastAsiaTheme="minorEastAsia" w:hAnsi="Times New Roman" w:cs="Times New Roman"/>
          <w:color w:val="000000" w:themeColor="text1"/>
          <w:sz w:val="28"/>
          <w:szCs w:val="28"/>
          <w:lang w:eastAsia="ru-RU"/>
        </w:rPr>
        <w:t xml:space="preserve">Таблица </w:t>
      </w:r>
      <w:r>
        <w:rPr>
          <w:rFonts w:ascii="Times New Roman" w:eastAsiaTheme="minorEastAsia" w:hAnsi="Times New Roman" w:cs="Times New Roman"/>
          <w:color w:val="000000" w:themeColor="text1"/>
          <w:sz w:val="28"/>
          <w:szCs w:val="28"/>
          <w:lang w:eastAsia="ru-RU"/>
        </w:rPr>
        <w:t>2.</w:t>
      </w:r>
      <w:r w:rsidRPr="00B843FB">
        <w:rPr>
          <w:rFonts w:ascii="Times New Roman" w:eastAsiaTheme="minorEastAsia" w:hAnsi="Times New Roman" w:cs="Times New Roman"/>
          <w:color w:val="000000" w:themeColor="text1"/>
          <w:sz w:val="28"/>
          <w:szCs w:val="28"/>
          <w:lang w:eastAsia="ru-RU"/>
        </w:rPr>
        <w:t xml:space="preserve">1 </w:t>
      </w:r>
      <w:r w:rsidRPr="00B843FB">
        <w:rPr>
          <w:rFonts w:ascii="Times New Roman" w:eastAsiaTheme="minorEastAsia" w:hAnsi="Times New Roman" w:cs="Times New Roman"/>
          <w:sz w:val="28"/>
          <w:szCs w:val="28"/>
          <w:lang w:eastAsia="ru-RU"/>
        </w:rPr>
        <w:t>― Анализ динамики показателей отчета о прибылях и убытках</w:t>
      </w:r>
    </w:p>
    <w:tbl>
      <w:tblPr>
        <w:tblW w:w="9345" w:type="dxa"/>
        <w:tblBorders>
          <w:top w:val="single" w:sz="6" w:space="0" w:color="DFDFDF"/>
          <w:left w:val="single" w:sz="6" w:space="0" w:color="DFDFDF"/>
          <w:bottom w:val="single" w:sz="6" w:space="0" w:color="DFDFDF"/>
          <w:right w:val="single" w:sz="6" w:space="0" w:color="DFDFDF"/>
        </w:tblBorders>
        <w:shd w:val="clear" w:color="auto" w:fill="F9F9F9"/>
        <w:tblCellMar>
          <w:left w:w="0" w:type="dxa"/>
          <w:right w:w="0" w:type="dxa"/>
        </w:tblCellMar>
        <w:tblLook w:val="04A0" w:firstRow="1" w:lastRow="0" w:firstColumn="1" w:lastColumn="0" w:noHBand="0" w:noVBand="1"/>
      </w:tblPr>
      <w:tblGrid>
        <w:gridCol w:w="3535"/>
        <w:gridCol w:w="1135"/>
        <w:gridCol w:w="171"/>
        <w:gridCol w:w="845"/>
        <w:gridCol w:w="845"/>
        <w:gridCol w:w="2064"/>
        <w:gridCol w:w="750"/>
      </w:tblGrid>
      <w:tr w:rsidR="000C2179" w:rsidRPr="00B843FB" w:rsidTr="000C2179">
        <w:trPr>
          <w:trHeight w:val="67"/>
        </w:trPr>
        <w:tc>
          <w:tcPr>
            <w:tcW w:w="3536"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555555"/>
                <w:sz w:val="24"/>
                <w:szCs w:val="24"/>
                <w:lang w:eastAsia="ru-RU"/>
              </w:rPr>
              <w:t> </w:t>
            </w:r>
          </w:p>
          <w:p w:rsidR="00B843FB" w:rsidRPr="00B843FB" w:rsidRDefault="00B843FB" w:rsidP="00B843FB">
            <w:pPr>
              <w:spacing w:after="0" w:line="240" w:lineRule="auto"/>
              <w:jc w:val="center"/>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Показатели</w:t>
            </w:r>
          </w:p>
        </w:tc>
        <w:tc>
          <w:tcPr>
            <w:tcW w:w="1135" w:type="dxa"/>
            <w:vMerge w:val="restart"/>
            <w:tcBorders>
              <w:top w:val="single" w:sz="6" w:space="0" w:color="000000"/>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555555"/>
                <w:sz w:val="24"/>
                <w:szCs w:val="24"/>
                <w:lang w:eastAsia="ru-RU"/>
              </w:rPr>
              <w:t> </w:t>
            </w:r>
            <w:r w:rsidRPr="00B843FB">
              <w:rPr>
                <w:rFonts w:ascii="Times New Roman" w:eastAsia="Times New Roman" w:hAnsi="Times New Roman" w:cs="Times New Roman"/>
                <w:color w:val="555555"/>
                <w:sz w:val="24"/>
                <w:szCs w:val="24"/>
                <w:lang w:eastAsia="ru-RU"/>
              </w:rPr>
              <w:br/>
              <w:t> </w:t>
            </w:r>
          </w:p>
          <w:p w:rsidR="00B843FB" w:rsidRPr="00B843FB" w:rsidRDefault="000C2179" w:rsidP="00B843FB">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000000"/>
                <w:sz w:val="24"/>
                <w:szCs w:val="24"/>
                <w:bdr w:val="none" w:sz="0" w:space="0" w:color="auto" w:frame="1"/>
                <w:lang w:eastAsia="ru-RU"/>
              </w:rPr>
              <w:t>2015</w:t>
            </w:r>
            <w:r w:rsidR="00B843FB" w:rsidRPr="00B843FB">
              <w:rPr>
                <w:rFonts w:ascii="Times New Roman" w:eastAsia="Times New Roman" w:hAnsi="Times New Roman" w:cs="Times New Roman"/>
                <w:color w:val="000000"/>
                <w:sz w:val="24"/>
                <w:szCs w:val="24"/>
                <w:bdr w:val="none" w:sz="0" w:space="0" w:color="auto" w:frame="1"/>
                <w:lang w:eastAsia="ru-RU"/>
              </w:rPr>
              <w:t xml:space="preserve"> г.</w:t>
            </w:r>
          </w:p>
        </w:tc>
        <w:tc>
          <w:tcPr>
            <w:tcW w:w="171" w:type="dxa"/>
            <w:tcBorders>
              <w:top w:val="single" w:sz="6" w:space="0" w:color="000000"/>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p>
        </w:tc>
        <w:tc>
          <w:tcPr>
            <w:tcW w:w="0" w:type="auto"/>
            <w:vMerge w:val="restart"/>
            <w:tcBorders>
              <w:top w:val="single" w:sz="6" w:space="0" w:color="000000"/>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555555"/>
                <w:sz w:val="24"/>
                <w:szCs w:val="24"/>
                <w:lang w:eastAsia="ru-RU"/>
              </w:rPr>
              <w:t> </w:t>
            </w:r>
          </w:p>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p>
          <w:p w:rsidR="00B843FB" w:rsidRPr="00B843FB" w:rsidRDefault="000C2179" w:rsidP="00B843FB">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000000"/>
                <w:sz w:val="24"/>
                <w:szCs w:val="24"/>
                <w:bdr w:val="none" w:sz="0" w:space="0" w:color="auto" w:frame="1"/>
                <w:lang w:eastAsia="ru-RU"/>
              </w:rPr>
              <w:t>2016</w:t>
            </w:r>
            <w:r w:rsidR="00B843FB" w:rsidRPr="00B843FB">
              <w:rPr>
                <w:rFonts w:ascii="Times New Roman" w:eastAsia="Times New Roman" w:hAnsi="Times New Roman" w:cs="Times New Roman"/>
                <w:color w:val="000000"/>
                <w:sz w:val="24"/>
                <w:szCs w:val="24"/>
                <w:bdr w:val="none" w:sz="0" w:space="0" w:color="auto" w:frame="1"/>
                <w:lang w:eastAsia="ru-RU"/>
              </w:rPr>
              <w:t xml:space="preserve"> г</w:t>
            </w:r>
          </w:p>
        </w:tc>
        <w:tc>
          <w:tcPr>
            <w:tcW w:w="0" w:type="auto"/>
            <w:vMerge w:val="restart"/>
            <w:tcBorders>
              <w:top w:val="single" w:sz="6" w:space="0" w:color="000000"/>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555555"/>
                <w:sz w:val="24"/>
                <w:szCs w:val="24"/>
                <w:lang w:eastAsia="ru-RU"/>
              </w:rPr>
              <w:t> </w:t>
            </w:r>
            <w:r w:rsidRPr="00B843FB">
              <w:rPr>
                <w:rFonts w:ascii="Times New Roman" w:eastAsia="Times New Roman" w:hAnsi="Times New Roman" w:cs="Times New Roman"/>
                <w:color w:val="555555"/>
                <w:sz w:val="24"/>
                <w:szCs w:val="24"/>
                <w:lang w:eastAsia="ru-RU"/>
              </w:rPr>
              <w:br/>
              <w:t> </w:t>
            </w:r>
          </w:p>
          <w:p w:rsidR="00B843FB" w:rsidRPr="00B843FB" w:rsidRDefault="000C2179" w:rsidP="00B843FB">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000000"/>
                <w:sz w:val="24"/>
                <w:szCs w:val="24"/>
                <w:bdr w:val="none" w:sz="0" w:space="0" w:color="auto" w:frame="1"/>
                <w:lang w:eastAsia="ru-RU"/>
              </w:rPr>
              <w:t>2017</w:t>
            </w:r>
            <w:r w:rsidR="00B843FB" w:rsidRPr="00B843FB">
              <w:rPr>
                <w:rFonts w:ascii="Times New Roman" w:eastAsia="Times New Roman" w:hAnsi="Times New Roman" w:cs="Times New Roman"/>
                <w:color w:val="000000"/>
                <w:sz w:val="24"/>
                <w:szCs w:val="24"/>
                <w:bdr w:val="none" w:sz="0" w:space="0" w:color="auto" w:frame="1"/>
                <w:lang w:eastAsia="ru-RU"/>
              </w:rPr>
              <w:t xml:space="preserve"> г</w:t>
            </w:r>
          </w:p>
        </w:tc>
        <w:tc>
          <w:tcPr>
            <w:tcW w:w="0" w:type="auto"/>
            <w:gridSpan w:val="2"/>
            <w:tcBorders>
              <w:top w:val="single" w:sz="6" w:space="0" w:color="000000"/>
              <w:left w:val="nil"/>
              <w:bottom w:val="single" w:sz="4" w:space="0" w:color="auto"/>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center"/>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Изменения</w:t>
            </w:r>
          </w:p>
        </w:tc>
      </w:tr>
      <w:tr w:rsidR="000C2179" w:rsidRPr="00B843FB" w:rsidTr="000C2179">
        <w:trPr>
          <w:trHeight w:val="753"/>
        </w:trPr>
        <w:tc>
          <w:tcPr>
            <w:tcW w:w="3536" w:type="dxa"/>
            <w:vMerge/>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p>
        </w:tc>
        <w:tc>
          <w:tcPr>
            <w:tcW w:w="1135" w:type="dxa"/>
            <w:vMerge/>
            <w:tcBorders>
              <w:top w:val="single" w:sz="6" w:space="0" w:color="000000"/>
              <w:left w:val="nil"/>
              <w:bottom w:val="single" w:sz="6" w:space="0" w:color="000000"/>
              <w:right w:val="single" w:sz="6" w:space="0" w:color="000000"/>
            </w:tcBorders>
            <w:shd w:val="clear" w:color="auto" w:fill="FFFFFF" w:themeFill="background1"/>
            <w:vAlign w:val="cente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p>
        </w:tc>
        <w:tc>
          <w:tcPr>
            <w:tcW w:w="171" w:type="dxa"/>
            <w:tcBorders>
              <w:top w:val="single" w:sz="6" w:space="0" w:color="000000"/>
              <w:left w:val="nil"/>
              <w:bottom w:val="single" w:sz="6" w:space="0" w:color="000000"/>
              <w:right w:val="nil"/>
            </w:tcBorders>
            <w:shd w:val="clear" w:color="auto" w:fill="FFFFFF" w:themeFill="background1"/>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p>
        </w:tc>
        <w:tc>
          <w:tcPr>
            <w:tcW w:w="0" w:type="auto"/>
            <w:vMerge/>
            <w:tcBorders>
              <w:top w:val="single" w:sz="6" w:space="0" w:color="000000"/>
              <w:left w:val="nil"/>
              <w:bottom w:val="single" w:sz="6" w:space="0" w:color="000000"/>
              <w:right w:val="single" w:sz="4" w:space="0" w:color="auto"/>
            </w:tcBorders>
            <w:shd w:val="clear" w:color="auto" w:fill="FFFFFF" w:themeFill="background1"/>
            <w:vAlign w:val="cente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p>
        </w:tc>
        <w:tc>
          <w:tcPr>
            <w:tcW w:w="0" w:type="auto"/>
            <w:vMerge/>
            <w:tcBorders>
              <w:top w:val="single" w:sz="6" w:space="0" w:color="000000"/>
              <w:left w:val="nil"/>
              <w:bottom w:val="single" w:sz="6" w:space="0" w:color="000000"/>
              <w:right w:val="single" w:sz="6" w:space="0" w:color="000000"/>
            </w:tcBorders>
            <w:shd w:val="clear" w:color="auto" w:fill="FFFFFF" w:themeFill="background1"/>
            <w:vAlign w:val="cente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p>
        </w:tc>
        <w:tc>
          <w:tcPr>
            <w:tcW w:w="0" w:type="auto"/>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0C2179" w:rsidP="00B843FB">
            <w:pPr>
              <w:spacing w:after="0" w:line="240" w:lineRule="auto"/>
              <w:jc w:val="both"/>
              <w:rPr>
                <w:rFonts w:ascii="Times New Roman" w:eastAsia="Times New Roman" w:hAnsi="Times New Roman" w:cs="Times New Roman"/>
                <w:color w:val="555555"/>
                <w:sz w:val="24"/>
                <w:szCs w:val="24"/>
                <w:lang w:eastAsia="ru-RU"/>
              </w:rPr>
            </w:pPr>
            <w:r>
              <w:rPr>
                <w:rFonts w:ascii="Times New Roman" w:eastAsia="Times New Roman" w:hAnsi="Times New Roman" w:cs="Times New Roman"/>
                <w:color w:val="000000"/>
                <w:sz w:val="24"/>
                <w:szCs w:val="24"/>
                <w:bdr w:val="none" w:sz="0" w:space="0" w:color="auto" w:frame="1"/>
                <w:lang w:eastAsia="ru-RU"/>
              </w:rPr>
              <w:t>(+,-) 2017 г к 2015</w:t>
            </w:r>
            <w:r w:rsidR="00B843FB" w:rsidRPr="00B843FB">
              <w:rPr>
                <w:rFonts w:ascii="Times New Roman" w:eastAsia="Times New Roman" w:hAnsi="Times New Roman" w:cs="Times New Roman"/>
                <w:color w:val="000000"/>
                <w:sz w:val="24"/>
                <w:szCs w:val="24"/>
                <w:bdr w:val="none" w:sz="0" w:space="0" w:color="auto" w:frame="1"/>
                <w:lang w:eastAsia="ru-RU"/>
              </w:rPr>
              <w:t xml:space="preserve"> г.</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w:t>
            </w:r>
          </w:p>
        </w:tc>
      </w:tr>
      <w:tr w:rsidR="000C2179" w:rsidRPr="00B843FB" w:rsidTr="000C2179">
        <w:trPr>
          <w:trHeight w:val="413"/>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Выручка от продаж</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46 347</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55 539</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54 524</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8 177</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117,6</w:t>
            </w:r>
          </w:p>
        </w:tc>
      </w:tr>
      <w:tr w:rsidR="000C2179" w:rsidRPr="00B843FB" w:rsidTr="000C2179">
        <w:trPr>
          <w:trHeight w:val="502"/>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Себестоимость продукции (ра</w:t>
            </w:r>
            <w:r w:rsidR="007150E6">
              <w:rPr>
                <w:rFonts w:ascii="Times New Roman" w:eastAsia="Times New Roman" w:hAnsi="Times New Roman" w:cs="Times New Roman"/>
                <w:color w:val="000000"/>
                <w:sz w:val="24"/>
                <w:szCs w:val="24"/>
                <w:bdr w:val="none" w:sz="0" w:space="0" w:color="auto" w:frame="1"/>
                <w:lang w:eastAsia="ru-RU"/>
              </w:rPr>
              <w:softHyphen/>
            </w:r>
            <w:r w:rsidRPr="00B843FB">
              <w:rPr>
                <w:rFonts w:ascii="Times New Roman" w:eastAsia="Times New Roman" w:hAnsi="Times New Roman" w:cs="Times New Roman"/>
                <w:color w:val="000000"/>
                <w:sz w:val="24"/>
                <w:szCs w:val="24"/>
                <w:bdr w:val="none" w:sz="0" w:space="0" w:color="auto" w:frame="1"/>
                <w:lang w:eastAsia="ru-RU"/>
              </w:rPr>
              <w:t>бот, услуг)</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39 431</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48 520</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45 447</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-6 016</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115,3</w:t>
            </w:r>
          </w:p>
        </w:tc>
      </w:tr>
      <w:tr w:rsidR="000C2179" w:rsidRPr="00B843FB" w:rsidTr="000C2179">
        <w:trPr>
          <w:trHeight w:val="354"/>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Валовая прибыль</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6 916</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7 019</w:t>
            </w:r>
          </w:p>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555555"/>
                <w:sz w:val="24"/>
                <w:szCs w:val="24"/>
                <w:lang w:eastAsia="ru-RU"/>
              </w:rPr>
              <w:t>&lt; </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9 077</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2 161</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131,2</w:t>
            </w:r>
          </w:p>
        </w:tc>
      </w:tr>
      <w:tr w:rsidR="000C2179" w:rsidRPr="00B843FB" w:rsidTr="000C2179">
        <w:trPr>
          <w:trHeight w:val="251"/>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Коммерческие расходы</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6 241</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8 233</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7 753</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-1 512</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124,2</w:t>
            </w:r>
          </w:p>
        </w:tc>
      </w:tr>
      <w:tr w:rsidR="000C2179" w:rsidRPr="00B843FB" w:rsidTr="000C2179">
        <w:trPr>
          <w:trHeight w:val="251"/>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Прибыль (убыток) от продаж</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675,0</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1 214</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1 324</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649</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196,1</w:t>
            </w:r>
          </w:p>
        </w:tc>
      </w:tr>
      <w:tr w:rsidR="000C2179" w:rsidRPr="00B843FB" w:rsidTr="000C2179">
        <w:trPr>
          <w:trHeight w:val="251"/>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Проценты к уплате</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30</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21</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92</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-62</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306,7</w:t>
            </w:r>
          </w:p>
        </w:tc>
      </w:tr>
      <w:tr w:rsidR="000C2179" w:rsidRPr="00B843FB" w:rsidTr="000C2179">
        <w:trPr>
          <w:trHeight w:val="251"/>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Прочие операционные доходы</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20</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136</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684</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664,0</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3 420</w:t>
            </w:r>
          </w:p>
        </w:tc>
      </w:tr>
      <w:tr w:rsidR="000C2179" w:rsidRPr="00B843FB" w:rsidTr="000C2179">
        <w:trPr>
          <w:trHeight w:val="251"/>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Прочие операционные расходы</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75</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85</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440</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-365,0</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486,7</w:t>
            </w:r>
          </w:p>
        </w:tc>
      </w:tr>
      <w:tr w:rsidR="000C2179" w:rsidRPr="00B843FB" w:rsidTr="000C2179">
        <w:trPr>
          <w:trHeight w:val="251"/>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Внереализационные доходы</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383</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2 031</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88</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-295,0</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23</w:t>
            </w:r>
          </w:p>
        </w:tc>
      </w:tr>
      <w:tr w:rsidR="000C2179" w:rsidRPr="00B843FB" w:rsidTr="000C2179">
        <w:trPr>
          <w:trHeight w:val="251"/>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Внереализационные расходы</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238</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326</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1 022</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-784,0</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429,4</w:t>
            </w:r>
          </w:p>
        </w:tc>
      </w:tr>
      <w:tr w:rsidR="000C2179" w:rsidRPr="00B843FB" w:rsidTr="000C2179">
        <w:trPr>
          <w:trHeight w:val="251"/>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Прибыль (убыток) до налогооб</w:t>
            </w:r>
            <w:r w:rsidR="007150E6">
              <w:rPr>
                <w:rFonts w:ascii="Times New Roman" w:eastAsia="Times New Roman" w:hAnsi="Times New Roman" w:cs="Times New Roman"/>
                <w:color w:val="000000"/>
                <w:sz w:val="24"/>
                <w:szCs w:val="24"/>
                <w:bdr w:val="none" w:sz="0" w:space="0" w:color="auto" w:frame="1"/>
                <w:lang w:eastAsia="ru-RU"/>
              </w:rPr>
              <w:softHyphen/>
            </w:r>
            <w:r w:rsidRPr="00B843FB">
              <w:rPr>
                <w:rFonts w:ascii="Times New Roman" w:eastAsia="Times New Roman" w:hAnsi="Times New Roman" w:cs="Times New Roman"/>
                <w:color w:val="000000"/>
                <w:sz w:val="24"/>
                <w:szCs w:val="24"/>
                <w:bdr w:val="none" w:sz="0" w:space="0" w:color="auto" w:frame="1"/>
                <w:lang w:eastAsia="ru-RU"/>
              </w:rPr>
              <w:t>ложения</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735</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521</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542</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-193</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83,7</w:t>
            </w:r>
          </w:p>
        </w:tc>
      </w:tr>
      <w:tr w:rsidR="000C2179" w:rsidRPr="00B843FB" w:rsidTr="000C2179">
        <w:trPr>
          <w:trHeight w:val="251"/>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Текущий налог на прибыль</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299</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299</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449</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-150</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48,8</w:t>
            </w:r>
          </w:p>
        </w:tc>
      </w:tr>
      <w:tr w:rsidR="000C2179" w:rsidRPr="00B843FB" w:rsidTr="000C2179">
        <w:trPr>
          <w:trHeight w:val="251"/>
        </w:trPr>
        <w:tc>
          <w:tcPr>
            <w:tcW w:w="3536" w:type="dxa"/>
            <w:tcBorders>
              <w:top w:val="nil"/>
              <w:left w:val="single" w:sz="6" w:space="0" w:color="000000"/>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Чистая прибыль (убыток) отчет</w:t>
            </w:r>
            <w:r w:rsidR="007150E6">
              <w:rPr>
                <w:rFonts w:ascii="Times New Roman" w:eastAsia="Times New Roman" w:hAnsi="Times New Roman" w:cs="Times New Roman"/>
                <w:color w:val="000000"/>
                <w:sz w:val="24"/>
                <w:szCs w:val="24"/>
                <w:bdr w:val="none" w:sz="0" w:space="0" w:color="auto" w:frame="1"/>
                <w:lang w:eastAsia="ru-RU"/>
              </w:rPr>
              <w:softHyphen/>
            </w:r>
            <w:r w:rsidRPr="00B843FB">
              <w:rPr>
                <w:rFonts w:ascii="Times New Roman" w:eastAsia="Times New Roman" w:hAnsi="Times New Roman" w:cs="Times New Roman"/>
                <w:color w:val="000000"/>
                <w:sz w:val="24"/>
                <w:szCs w:val="24"/>
                <w:bdr w:val="none" w:sz="0" w:space="0" w:color="auto" w:frame="1"/>
                <w:lang w:eastAsia="ru-RU"/>
              </w:rPr>
              <w:t>ного периода</w:t>
            </w:r>
          </w:p>
        </w:tc>
        <w:tc>
          <w:tcPr>
            <w:tcW w:w="1135" w:type="dxa"/>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436</w:t>
            </w:r>
          </w:p>
        </w:tc>
        <w:tc>
          <w:tcPr>
            <w:tcW w:w="171" w:type="dxa"/>
            <w:tcBorders>
              <w:top w:val="nil"/>
              <w:left w:val="nil"/>
              <w:bottom w:val="single" w:sz="6" w:space="0" w:color="000000"/>
              <w:right w:val="nil"/>
            </w:tcBorders>
            <w:shd w:val="clear" w:color="auto" w:fill="FFFFFF" w:themeFill="background1"/>
          </w:tcPr>
          <w:p w:rsidR="00B843FB" w:rsidRPr="00B843FB" w:rsidRDefault="00B843FB" w:rsidP="00B843F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0" w:type="auto"/>
            <w:tcBorders>
              <w:top w:val="nil"/>
              <w:left w:val="nil"/>
              <w:bottom w:val="single" w:sz="6" w:space="0" w:color="000000"/>
              <w:right w:val="single" w:sz="4" w:space="0" w:color="auto"/>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445</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93</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-343</w:t>
            </w:r>
          </w:p>
        </w:tc>
        <w:tc>
          <w:tcPr>
            <w:tcW w:w="0" w:type="auto"/>
            <w:tcBorders>
              <w:top w:val="nil"/>
              <w:left w:val="nil"/>
              <w:bottom w:val="single" w:sz="6" w:space="0" w:color="000000"/>
              <w:right w:val="single" w:sz="6" w:space="0" w:color="000000"/>
            </w:tcBorders>
            <w:shd w:val="clear" w:color="auto" w:fill="FFFFFF" w:themeFill="background1"/>
            <w:tcMar>
              <w:top w:w="60" w:type="dxa"/>
              <w:left w:w="105" w:type="dxa"/>
              <w:bottom w:w="60" w:type="dxa"/>
              <w:right w:w="105" w:type="dxa"/>
            </w:tcMar>
            <w:hideMark/>
          </w:tcPr>
          <w:p w:rsidR="00B843FB" w:rsidRPr="00B843FB" w:rsidRDefault="00B843FB" w:rsidP="00B843FB">
            <w:pPr>
              <w:spacing w:after="0" w:line="240" w:lineRule="auto"/>
              <w:jc w:val="both"/>
              <w:rPr>
                <w:rFonts w:ascii="Times New Roman" w:eastAsia="Times New Roman" w:hAnsi="Times New Roman" w:cs="Times New Roman"/>
                <w:color w:val="555555"/>
                <w:sz w:val="24"/>
                <w:szCs w:val="24"/>
                <w:lang w:eastAsia="ru-RU"/>
              </w:rPr>
            </w:pPr>
            <w:r w:rsidRPr="00B843FB">
              <w:rPr>
                <w:rFonts w:ascii="Times New Roman" w:eastAsia="Times New Roman" w:hAnsi="Times New Roman" w:cs="Times New Roman"/>
                <w:color w:val="000000"/>
                <w:sz w:val="24"/>
                <w:szCs w:val="24"/>
                <w:bdr w:val="none" w:sz="0" w:space="0" w:color="auto" w:frame="1"/>
                <w:lang w:eastAsia="ru-RU"/>
              </w:rPr>
              <w:t>21,3</w:t>
            </w:r>
          </w:p>
        </w:tc>
      </w:tr>
    </w:tbl>
    <w:p w:rsidR="00B843FB" w:rsidRPr="00B843FB" w:rsidRDefault="00B843FB" w:rsidP="00B843FB">
      <w:pPr>
        <w:shd w:val="clear" w:color="auto" w:fill="FFFFFF"/>
        <w:spacing w:after="0" w:line="240" w:lineRule="auto"/>
        <w:jc w:val="both"/>
        <w:rPr>
          <w:rFonts w:ascii="Tahoma" w:eastAsia="Times New Roman" w:hAnsi="Tahoma" w:cs="Tahoma"/>
          <w:color w:val="333333"/>
          <w:sz w:val="20"/>
          <w:szCs w:val="20"/>
          <w:lang w:eastAsia="ru-RU"/>
        </w:rPr>
      </w:pPr>
      <w:r w:rsidRPr="00B843FB">
        <w:rPr>
          <w:rFonts w:ascii="Tahoma" w:eastAsia="Times New Roman" w:hAnsi="Tahoma" w:cs="Tahoma"/>
          <w:color w:val="333333"/>
          <w:sz w:val="20"/>
          <w:szCs w:val="20"/>
          <w:lang w:eastAsia="ru-RU"/>
        </w:rPr>
        <w:t> </w:t>
      </w:r>
    </w:p>
    <w:p w:rsidR="00B843FB" w:rsidRPr="00B843FB" w:rsidRDefault="00B843FB" w:rsidP="000C217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843FB">
        <w:rPr>
          <w:rFonts w:ascii="Times New Roman" w:eastAsiaTheme="minorEastAsia" w:hAnsi="Times New Roman" w:cs="Times New Roman"/>
          <w:color w:val="000000" w:themeColor="text1"/>
          <w:sz w:val="28"/>
          <w:szCs w:val="28"/>
          <w:lang w:eastAsia="ru-RU"/>
        </w:rPr>
        <w:t xml:space="preserve">Проводя анализ динамики в </w:t>
      </w:r>
      <w:r w:rsidR="000C2179">
        <w:rPr>
          <w:rFonts w:ascii="Times New Roman" w:eastAsiaTheme="minorEastAsia" w:hAnsi="Times New Roman" w:cs="Times New Roman"/>
          <w:color w:val="000000" w:themeColor="text1"/>
          <w:sz w:val="28"/>
          <w:szCs w:val="28"/>
          <w:lang w:eastAsia="ru-RU"/>
        </w:rPr>
        <w:t>2017-ом году по сравнению с 2015</w:t>
      </w:r>
      <w:r w:rsidRPr="00B843FB">
        <w:rPr>
          <w:rFonts w:ascii="Times New Roman" w:eastAsiaTheme="minorEastAsia" w:hAnsi="Times New Roman" w:cs="Times New Roman"/>
          <w:color w:val="000000" w:themeColor="text1"/>
          <w:sz w:val="28"/>
          <w:szCs w:val="28"/>
          <w:lang w:eastAsia="ru-RU"/>
        </w:rPr>
        <w:t>-ым, можно сказать</w:t>
      </w:r>
      <w:r w:rsidRPr="00B843FB">
        <w:rPr>
          <w:rFonts w:ascii="Times New Roman" w:eastAsia="Times New Roman" w:hAnsi="Times New Roman" w:cs="Times New Roman"/>
          <w:color w:val="000000" w:themeColor="text1"/>
          <w:sz w:val="28"/>
          <w:szCs w:val="28"/>
          <w:bdr w:val="none" w:sz="0" w:space="0" w:color="auto" w:frame="1"/>
          <w:lang w:eastAsia="ru-RU"/>
        </w:rPr>
        <w:t>, что выручка от реализации компании по сравнению с базовым периодом увеличилась (с 46347,0 тыс.р. в 2014 г. до 54524,0 тыс.р. в 2016 г.). За анализиру</w:t>
      </w:r>
      <w:r w:rsidR="007150E6">
        <w:rPr>
          <w:rFonts w:ascii="Times New Roman" w:eastAsia="Times New Roman" w:hAnsi="Times New Roman" w:cs="Times New Roman"/>
          <w:color w:val="000000" w:themeColor="text1"/>
          <w:sz w:val="28"/>
          <w:szCs w:val="28"/>
          <w:bdr w:val="none" w:sz="0" w:space="0" w:color="auto" w:frame="1"/>
          <w:lang w:eastAsia="ru-RU"/>
        </w:rPr>
        <w:softHyphen/>
      </w:r>
      <w:r w:rsidRPr="00B843FB">
        <w:rPr>
          <w:rFonts w:ascii="Times New Roman" w:eastAsia="Times New Roman" w:hAnsi="Times New Roman" w:cs="Times New Roman"/>
          <w:color w:val="000000" w:themeColor="text1"/>
          <w:sz w:val="28"/>
          <w:szCs w:val="28"/>
          <w:bdr w:val="none" w:sz="0" w:space="0" w:color="auto" w:frame="1"/>
          <w:lang w:eastAsia="ru-RU"/>
        </w:rPr>
        <w:t xml:space="preserve">емый период изменение объема продаж составило 8177,0 тыс.руб. Темп роста составил 117,6%. </w:t>
      </w:r>
      <w:r w:rsidRPr="00B843FB">
        <w:rPr>
          <w:rFonts w:ascii="Times New Roman" w:eastAsia="Times New Roman" w:hAnsi="Times New Roman" w:cs="Times New Roman"/>
          <w:color w:val="000000" w:themeColor="text1"/>
          <w:sz w:val="28"/>
          <w:szCs w:val="28"/>
          <w:lang w:eastAsia="ru-RU"/>
        </w:rPr>
        <w:t>Выручка от реализации компании по сравнению с базовым пе</w:t>
      </w:r>
      <w:r w:rsidR="007150E6">
        <w:rPr>
          <w:rFonts w:ascii="Times New Roman" w:eastAsia="Times New Roman" w:hAnsi="Times New Roman" w:cs="Times New Roman"/>
          <w:color w:val="000000" w:themeColor="text1"/>
          <w:sz w:val="28"/>
          <w:szCs w:val="28"/>
          <w:lang w:eastAsia="ru-RU"/>
        </w:rPr>
        <w:softHyphen/>
      </w:r>
      <w:r w:rsidRPr="00B843FB">
        <w:rPr>
          <w:rFonts w:ascii="Times New Roman" w:eastAsia="Times New Roman" w:hAnsi="Times New Roman" w:cs="Times New Roman"/>
          <w:color w:val="000000" w:themeColor="text1"/>
          <w:sz w:val="28"/>
          <w:szCs w:val="28"/>
          <w:lang w:eastAsia="ru-RU"/>
        </w:rPr>
        <w:t xml:space="preserve">риодом увеличилась (с 46347,0 тыс.р. в 2014 г. до 54524,0 тыс.р. в 2016 г.). За </w:t>
      </w:r>
      <w:r w:rsidRPr="00B843FB">
        <w:rPr>
          <w:rFonts w:ascii="Times New Roman" w:eastAsia="Times New Roman" w:hAnsi="Times New Roman" w:cs="Times New Roman"/>
          <w:color w:val="000000" w:themeColor="text1"/>
          <w:sz w:val="28"/>
          <w:szCs w:val="28"/>
          <w:lang w:eastAsia="ru-RU"/>
        </w:rPr>
        <w:lastRenderedPageBreak/>
        <w:t>анализируемый период изменение объема продаж составило 8177,0 тыс.руб. Темп роста составил 117,6%. Валовая прибыль в 2014 г. составляла 6916,0 тыс.р. За анализируемый период она возросла на 2161,0 тыс.р. и в 2016 г. составила 9077,0 тыс.р., что следует рассматривать как положительный момент.</w:t>
      </w:r>
    </w:p>
    <w:p w:rsidR="00B843FB" w:rsidRPr="00B843FB" w:rsidRDefault="000C2179" w:rsidP="000C217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Прибыль от продаж в 2015</w:t>
      </w:r>
      <w:r w:rsidR="00B843FB" w:rsidRPr="00B843FB">
        <w:rPr>
          <w:rFonts w:ascii="Times New Roman" w:eastAsia="Times New Roman" w:hAnsi="Times New Roman" w:cs="Times New Roman"/>
          <w:color w:val="000000" w:themeColor="text1"/>
          <w:sz w:val="28"/>
          <w:szCs w:val="28"/>
          <w:lang w:eastAsia="ru-RU"/>
        </w:rPr>
        <w:t xml:space="preserve"> г. составляла 675,0 тыс.р. За анализируемый период она, также как и валовая прибыль, возросла на 649,0 тыс.р., и в </w:t>
      </w:r>
      <w:r>
        <w:rPr>
          <w:rFonts w:ascii="Times New Roman" w:eastAsia="Times New Roman" w:hAnsi="Times New Roman" w:cs="Times New Roman"/>
          <w:color w:val="000000" w:themeColor="text1"/>
          <w:sz w:val="28"/>
          <w:szCs w:val="28"/>
          <w:lang w:eastAsia="ru-RU"/>
        </w:rPr>
        <w:t>2017</w:t>
      </w:r>
      <w:r w:rsidR="00B843FB" w:rsidRPr="00B843FB">
        <w:rPr>
          <w:rFonts w:ascii="Times New Roman" w:eastAsia="Times New Roman" w:hAnsi="Times New Roman" w:cs="Times New Roman"/>
          <w:color w:val="000000" w:themeColor="text1"/>
          <w:sz w:val="28"/>
          <w:szCs w:val="28"/>
          <w:lang w:eastAsia="ru-RU"/>
        </w:rPr>
        <w:t xml:space="preserve"> г. составила 1324,0 тыс.р. Показателем повышения эффективности деятельности предприятия можно назвать более высокий рост выручки по отношению к росту себестоимости, который составил 117,6% по сравнению с ростом себестоимости (115,3%). </w:t>
      </w:r>
    </w:p>
    <w:p w:rsidR="00B843FB" w:rsidRPr="00B843FB" w:rsidRDefault="00B843FB" w:rsidP="000C217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843FB">
        <w:rPr>
          <w:rFonts w:ascii="Times New Roman" w:eastAsia="Times New Roman" w:hAnsi="Times New Roman" w:cs="Times New Roman"/>
          <w:color w:val="000000" w:themeColor="text1"/>
          <w:sz w:val="28"/>
          <w:szCs w:val="28"/>
          <w:lang w:eastAsia="ru-RU"/>
        </w:rPr>
        <w:t>Отрицательным моментом являются убытки по прочим доходам и расхо</w:t>
      </w:r>
      <w:r w:rsidR="007150E6">
        <w:rPr>
          <w:rFonts w:ascii="Times New Roman" w:eastAsia="Times New Roman" w:hAnsi="Times New Roman" w:cs="Times New Roman"/>
          <w:color w:val="000000" w:themeColor="text1"/>
          <w:sz w:val="28"/>
          <w:szCs w:val="28"/>
          <w:lang w:eastAsia="ru-RU"/>
        </w:rPr>
        <w:softHyphen/>
      </w:r>
      <w:r w:rsidRPr="00B843FB">
        <w:rPr>
          <w:rFonts w:ascii="Times New Roman" w:eastAsia="Times New Roman" w:hAnsi="Times New Roman" w:cs="Times New Roman"/>
          <w:color w:val="000000" w:themeColor="text1"/>
          <w:sz w:val="28"/>
          <w:szCs w:val="28"/>
          <w:lang w:eastAsia="ru-RU"/>
        </w:rPr>
        <w:t xml:space="preserve">дам </w:t>
      </w:r>
      <w:r w:rsidRPr="00B843FB">
        <w:rPr>
          <w:rFonts w:ascii="Times New Roman" w:eastAsiaTheme="minorEastAsia" w:hAnsi="Times New Roman" w:cs="Times New Roman"/>
          <w:sz w:val="28"/>
          <w:szCs w:val="28"/>
          <w:lang w:eastAsia="ru-RU"/>
        </w:rPr>
        <w:t>―</w:t>
      </w:r>
      <w:r w:rsidR="000C2179">
        <w:rPr>
          <w:rFonts w:ascii="Times New Roman" w:eastAsia="Times New Roman" w:hAnsi="Times New Roman" w:cs="Times New Roman"/>
          <w:color w:val="000000" w:themeColor="text1"/>
          <w:sz w:val="28"/>
          <w:szCs w:val="28"/>
          <w:lang w:eastAsia="ru-RU"/>
        </w:rPr>
        <w:t xml:space="preserve"> в 2017</w:t>
      </w:r>
      <w:r w:rsidRPr="00B843FB">
        <w:rPr>
          <w:rFonts w:ascii="Times New Roman" w:eastAsia="Times New Roman" w:hAnsi="Times New Roman" w:cs="Times New Roman"/>
          <w:color w:val="000000" w:themeColor="text1"/>
          <w:sz w:val="28"/>
          <w:szCs w:val="28"/>
          <w:lang w:eastAsia="ru-RU"/>
        </w:rPr>
        <w:t xml:space="preserve"> г. сальдо по ним установилось на уровне -782,0 тыс.р. К тому же наблюдается отрицательная тенденция </w:t>
      </w:r>
      <w:r w:rsidRPr="00B843FB">
        <w:rPr>
          <w:rFonts w:ascii="Times New Roman" w:eastAsiaTheme="minorEastAsia" w:hAnsi="Times New Roman" w:cs="Times New Roman"/>
          <w:sz w:val="28"/>
          <w:szCs w:val="28"/>
          <w:lang w:eastAsia="ru-RU"/>
        </w:rPr>
        <w:t>―</w:t>
      </w:r>
      <w:r w:rsidR="000C2179">
        <w:rPr>
          <w:rFonts w:ascii="Times New Roman" w:eastAsia="Times New Roman" w:hAnsi="Times New Roman" w:cs="Times New Roman"/>
          <w:color w:val="000000" w:themeColor="text1"/>
          <w:sz w:val="28"/>
          <w:szCs w:val="28"/>
          <w:lang w:eastAsia="ru-RU"/>
        </w:rPr>
        <w:t xml:space="preserve"> за период с 2015 г. по 2017</w:t>
      </w:r>
      <w:r w:rsidRPr="00B843FB">
        <w:rPr>
          <w:rFonts w:ascii="Times New Roman" w:eastAsia="Times New Roman" w:hAnsi="Times New Roman" w:cs="Times New Roman"/>
          <w:color w:val="000000" w:themeColor="text1"/>
          <w:sz w:val="28"/>
          <w:szCs w:val="28"/>
          <w:lang w:eastAsia="ru-RU"/>
        </w:rPr>
        <w:t xml:space="preserve"> г. сальдо по прочим доходам и расходам снизилось на -842,0 тыс.р. </w:t>
      </w:r>
    </w:p>
    <w:p w:rsidR="00B843FB" w:rsidRPr="00B843FB" w:rsidRDefault="000C2179" w:rsidP="000C2179">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Как видно из таблицы 2.1</w:t>
      </w:r>
      <w:r w:rsidR="00B843FB" w:rsidRPr="00B843FB">
        <w:rPr>
          <w:rFonts w:ascii="Times New Roman" w:eastAsia="Times New Roman" w:hAnsi="Times New Roman" w:cs="Times New Roman"/>
          <w:color w:val="000000" w:themeColor="text1"/>
          <w:sz w:val="28"/>
          <w:szCs w:val="28"/>
          <w:lang w:eastAsia="ru-RU"/>
        </w:rPr>
        <w:t>, чистая прибыль за анализируемый период со</w:t>
      </w:r>
      <w:r w:rsidR="007150E6">
        <w:rPr>
          <w:rFonts w:ascii="Times New Roman" w:eastAsia="Times New Roman" w:hAnsi="Times New Roman" w:cs="Times New Roman"/>
          <w:color w:val="000000" w:themeColor="text1"/>
          <w:sz w:val="28"/>
          <w:szCs w:val="28"/>
          <w:lang w:eastAsia="ru-RU"/>
        </w:rPr>
        <w:softHyphen/>
      </w:r>
      <w:r w:rsidR="00B843FB" w:rsidRPr="00B843FB">
        <w:rPr>
          <w:rFonts w:ascii="Times New Roman" w:eastAsia="Times New Roman" w:hAnsi="Times New Roman" w:cs="Times New Roman"/>
          <w:color w:val="000000" w:themeColor="text1"/>
          <w:sz w:val="28"/>
          <w:szCs w:val="28"/>
          <w:lang w:eastAsia="ru-RU"/>
        </w:rPr>
        <w:t>кратилась на -343,0 тыс.р., и в 2016 году она установилась на уровне 93,0 тыс.р. (темп падения чистой прибыли составил 21,3%).</w:t>
      </w:r>
    </w:p>
    <w:p w:rsidR="004E2AA1" w:rsidRPr="004E2AA1" w:rsidRDefault="004E2AA1" w:rsidP="004E2AA1">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r>
        <w:rPr>
          <w:rFonts w:ascii="Cambria" w:eastAsia="Times New Roman" w:hAnsi="Cambria" w:cs="Times New Roman"/>
          <w:color w:val="000000"/>
          <w:sz w:val="28"/>
          <w:szCs w:val="28"/>
          <w:lang w:eastAsia="ru-RU"/>
        </w:rPr>
        <w:t>2.</w:t>
      </w:r>
      <w:r w:rsidRPr="00213085">
        <w:rPr>
          <w:rFonts w:ascii="Cambria" w:eastAsia="Times New Roman" w:hAnsi="Cambria" w:cs="Times New Roman"/>
          <w:color w:val="000000"/>
          <w:sz w:val="28"/>
          <w:szCs w:val="28"/>
          <w:lang w:eastAsia="ru-RU"/>
        </w:rPr>
        <w:t xml:space="preserve">2 </w:t>
      </w:r>
      <w:r>
        <w:rPr>
          <w:rFonts w:ascii="Cambria" w:eastAsia="Times New Roman" w:hAnsi="Cambria" w:cs="Times New Roman"/>
          <w:color w:val="000000"/>
          <w:sz w:val="28"/>
          <w:szCs w:val="28"/>
          <w:lang w:eastAsia="ru-RU"/>
        </w:rPr>
        <w:t>Бухгалтерская информационная система и учетная политика</w:t>
      </w:r>
    </w:p>
    <w:p w:rsidR="004E2AA1" w:rsidRPr="004E2AA1" w:rsidRDefault="00864220" w:rsidP="003F4E9A">
      <w:pPr>
        <w:pStyle w:val="a5"/>
        <w:spacing w:line="360" w:lineRule="auto"/>
        <w:ind w:firstLine="709"/>
        <w:jc w:val="both"/>
        <w:rPr>
          <w:sz w:val="28"/>
          <w:szCs w:val="28"/>
        </w:rPr>
      </w:pPr>
      <w:r w:rsidRPr="004E2AA1">
        <w:rPr>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руководитель предприятия.</w:t>
      </w:r>
    </w:p>
    <w:p w:rsidR="004E2AA1" w:rsidRPr="004E2AA1" w:rsidRDefault="00864220" w:rsidP="003F4E9A">
      <w:pPr>
        <w:pStyle w:val="a5"/>
        <w:spacing w:line="360" w:lineRule="auto"/>
        <w:ind w:firstLine="709"/>
        <w:jc w:val="both"/>
        <w:rPr>
          <w:iCs/>
          <w:sz w:val="28"/>
          <w:szCs w:val="28"/>
        </w:rPr>
      </w:pPr>
      <w:r w:rsidRPr="004E2AA1">
        <w:rPr>
          <w:sz w:val="28"/>
          <w:szCs w:val="28"/>
        </w:rPr>
        <w:t>Бухгалтерский учет на предприятии ведется бухгалтерией предприятия пу</w:t>
      </w:r>
      <w:r w:rsidR="007150E6">
        <w:rPr>
          <w:sz w:val="28"/>
          <w:szCs w:val="28"/>
        </w:rPr>
        <w:softHyphen/>
      </w:r>
      <w:r w:rsidRPr="004E2AA1">
        <w:rPr>
          <w:sz w:val="28"/>
          <w:szCs w:val="28"/>
        </w:rPr>
        <w:t>тем двойной записи на счетах бухгалтерского учета, согласно рабочего плана счетов с применением компьютерной обработки информации</w:t>
      </w:r>
      <w:r w:rsidRPr="004E2AA1">
        <w:rPr>
          <w:iCs/>
          <w:sz w:val="28"/>
          <w:szCs w:val="28"/>
        </w:rPr>
        <w:t>.</w:t>
      </w:r>
      <w:r w:rsidR="004E2AA1" w:rsidRPr="004E2AA1">
        <w:rPr>
          <w:iCs/>
          <w:sz w:val="28"/>
          <w:szCs w:val="28"/>
        </w:rPr>
        <w:t xml:space="preserve"> </w:t>
      </w:r>
    </w:p>
    <w:p w:rsidR="004E2AA1" w:rsidRDefault="00864220" w:rsidP="003F4E9A">
      <w:pPr>
        <w:pStyle w:val="a5"/>
        <w:spacing w:line="360" w:lineRule="auto"/>
        <w:ind w:firstLine="709"/>
        <w:jc w:val="both"/>
        <w:rPr>
          <w:sz w:val="28"/>
          <w:szCs w:val="28"/>
        </w:rPr>
      </w:pPr>
      <w:r w:rsidRPr="004E2AA1">
        <w:rPr>
          <w:sz w:val="28"/>
          <w:szCs w:val="28"/>
        </w:rPr>
        <w:t>Главный бухгалтер подчиняется непосредственно руководителю организа</w:t>
      </w:r>
      <w:r w:rsidR="007150E6">
        <w:rPr>
          <w:sz w:val="28"/>
          <w:szCs w:val="28"/>
        </w:rPr>
        <w:softHyphen/>
      </w:r>
      <w:r w:rsidRPr="004E2AA1">
        <w:rPr>
          <w:sz w:val="28"/>
          <w:szCs w:val="28"/>
        </w:rPr>
        <w:t>ции и несет ответственность за формирование учетной политики, ведение бух</w:t>
      </w:r>
      <w:r w:rsidR="007150E6">
        <w:rPr>
          <w:sz w:val="28"/>
          <w:szCs w:val="28"/>
        </w:rPr>
        <w:softHyphen/>
      </w:r>
      <w:r w:rsidRPr="004E2AA1">
        <w:rPr>
          <w:sz w:val="28"/>
          <w:szCs w:val="28"/>
        </w:rPr>
        <w:t>галтерского учета, своевременное представление полной и достоверной бухгал</w:t>
      </w:r>
      <w:r w:rsidR="007150E6">
        <w:rPr>
          <w:sz w:val="28"/>
          <w:szCs w:val="28"/>
        </w:rPr>
        <w:softHyphen/>
      </w:r>
      <w:r w:rsidRPr="004E2AA1">
        <w:rPr>
          <w:sz w:val="28"/>
          <w:szCs w:val="28"/>
        </w:rPr>
        <w:t xml:space="preserve">терской отчетности[3]. </w:t>
      </w:r>
    </w:p>
    <w:p w:rsidR="004E2AA1" w:rsidRDefault="00864220" w:rsidP="003F4E9A">
      <w:pPr>
        <w:pStyle w:val="a5"/>
        <w:spacing w:line="360" w:lineRule="auto"/>
        <w:ind w:firstLine="709"/>
        <w:jc w:val="both"/>
        <w:rPr>
          <w:sz w:val="28"/>
          <w:szCs w:val="28"/>
        </w:rPr>
      </w:pPr>
      <w:r w:rsidRPr="004E2AA1">
        <w:rPr>
          <w:sz w:val="28"/>
          <w:szCs w:val="28"/>
        </w:rPr>
        <w:lastRenderedPageBreak/>
        <w:t>Главный бухгалтер обеспечивает соответствие</w:t>
      </w:r>
      <w:r w:rsidRPr="00864220">
        <w:rPr>
          <w:sz w:val="28"/>
          <w:szCs w:val="28"/>
        </w:rPr>
        <w:t xml:space="preserve"> осуществляемых хозяй</w:t>
      </w:r>
      <w:r w:rsidR="007150E6">
        <w:rPr>
          <w:sz w:val="28"/>
          <w:szCs w:val="28"/>
        </w:rPr>
        <w:softHyphen/>
      </w:r>
      <w:r w:rsidRPr="00864220">
        <w:rPr>
          <w:sz w:val="28"/>
          <w:szCs w:val="28"/>
        </w:rPr>
        <w:t>ственных операций законодательству РФ, контроль за движением имущества и выполнением обязательств.</w:t>
      </w:r>
      <w:r w:rsidR="004E2AA1">
        <w:rPr>
          <w:sz w:val="28"/>
          <w:szCs w:val="28"/>
        </w:rPr>
        <w:t xml:space="preserve"> </w:t>
      </w:r>
    </w:p>
    <w:p w:rsidR="004E2AA1" w:rsidRDefault="00864220" w:rsidP="003F4E9A">
      <w:pPr>
        <w:pStyle w:val="a5"/>
        <w:spacing w:line="360" w:lineRule="auto"/>
        <w:ind w:firstLine="709"/>
        <w:jc w:val="both"/>
        <w:rPr>
          <w:sz w:val="28"/>
          <w:szCs w:val="28"/>
        </w:rPr>
      </w:pPr>
      <w:r w:rsidRPr="00864220">
        <w:rPr>
          <w:sz w:val="28"/>
          <w:szCs w:val="28"/>
        </w:rPr>
        <w:t>Требования главного бухгалтера по документальному оформлению хозяй</w:t>
      </w:r>
      <w:r w:rsidR="007150E6">
        <w:rPr>
          <w:sz w:val="28"/>
          <w:szCs w:val="28"/>
        </w:rPr>
        <w:softHyphen/>
      </w:r>
      <w:r w:rsidRPr="00864220">
        <w:rPr>
          <w:sz w:val="28"/>
          <w:szCs w:val="28"/>
        </w:rPr>
        <w:t>ственных операций и представлению в бухгалтерию необходимых документов и сведений обязательны для всех работников организации.</w:t>
      </w:r>
      <w:r w:rsidR="004E2AA1">
        <w:rPr>
          <w:sz w:val="28"/>
          <w:szCs w:val="28"/>
        </w:rPr>
        <w:t xml:space="preserve"> </w:t>
      </w:r>
    </w:p>
    <w:p w:rsidR="004E2AA1" w:rsidRDefault="00864220" w:rsidP="003F4E9A">
      <w:pPr>
        <w:pStyle w:val="a5"/>
        <w:spacing w:line="360" w:lineRule="auto"/>
        <w:ind w:firstLine="709"/>
        <w:jc w:val="both"/>
        <w:rPr>
          <w:sz w:val="28"/>
          <w:szCs w:val="28"/>
        </w:rPr>
      </w:pPr>
      <w:r w:rsidRPr="00864220">
        <w:rPr>
          <w:sz w:val="28"/>
          <w:szCs w:val="28"/>
        </w:rPr>
        <w:t>Главный бухгалтер обеспечивает ведение бухгалтерского учета в полном соответствии с Законом РФ «О бухгалтерском учете», Положением по ведению бухгалтерского учета и бухгалтерской отчетности в РФ, утвержденным Прика</w:t>
      </w:r>
      <w:r w:rsidR="007150E6">
        <w:rPr>
          <w:sz w:val="28"/>
          <w:szCs w:val="28"/>
        </w:rPr>
        <w:softHyphen/>
      </w:r>
      <w:r w:rsidRPr="00864220">
        <w:rPr>
          <w:sz w:val="28"/>
          <w:szCs w:val="28"/>
        </w:rPr>
        <w:t>зом Минфина РФ от 29.07.98 № 34н (далее -  Положение по ведению бухгалтер</w:t>
      </w:r>
      <w:r w:rsidR="007150E6">
        <w:rPr>
          <w:sz w:val="28"/>
          <w:szCs w:val="28"/>
        </w:rPr>
        <w:softHyphen/>
      </w:r>
      <w:r w:rsidRPr="00864220">
        <w:rPr>
          <w:sz w:val="28"/>
          <w:szCs w:val="28"/>
        </w:rPr>
        <w:t>ского учета и бухгалтерской отчетности в РФ), Планом счетов бухгалтерского учета финансово-хозяйственной деятельности предприятия и Инструкцией по его применению, утвержденных приказом Минфина РФ от 31.10.2000г. № 94н (далее -  План счетов бухгалтерского учета), другими действующими норматив</w:t>
      </w:r>
      <w:r w:rsidR="007150E6">
        <w:rPr>
          <w:sz w:val="28"/>
          <w:szCs w:val="28"/>
        </w:rPr>
        <w:softHyphen/>
      </w:r>
      <w:r w:rsidRPr="00864220">
        <w:rPr>
          <w:sz w:val="28"/>
          <w:szCs w:val="28"/>
        </w:rPr>
        <w:t>ными актами в области методологии бухгалтерского учета[4].</w:t>
      </w:r>
    </w:p>
    <w:p w:rsidR="004E2AA1" w:rsidRDefault="00864220" w:rsidP="003F4E9A">
      <w:pPr>
        <w:pStyle w:val="a5"/>
        <w:spacing w:line="360" w:lineRule="auto"/>
        <w:ind w:firstLine="709"/>
        <w:jc w:val="both"/>
        <w:rPr>
          <w:sz w:val="28"/>
          <w:szCs w:val="28"/>
        </w:rPr>
      </w:pPr>
      <w:r w:rsidRPr="00864220">
        <w:rPr>
          <w:sz w:val="28"/>
          <w:szCs w:val="28"/>
        </w:rPr>
        <w:t>На предприятии применяется журнально-ордерная форма учета. Бухгал</w:t>
      </w:r>
      <w:r w:rsidR="007150E6">
        <w:rPr>
          <w:sz w:val="28"/>
          <w:szCs w:val="28"/>
        </w:rPr>
        <w:softHyphen/>
      </w:r>
      <w:r w:rsidRPr="00864220">
        <w:rPr>
          <w:sz w:val="28"/>
          <w:szCs w:val="28"/>
        </w:rPr>
        <w:t>терский учет имущества, обязательств и хозяйственных операций ведется в руб</w:t>
      </w:r>
      <w:r w:rsidR="007150E6">
        <w:rPr>
          <w:sz w:val="28"/>
          <w:szCs w:val="28"/>
        </w:rPr>
        <w:softHyphen/>
      </w:r>
      <w:r w:rsidRPr="00864220">
        <w:rPr>
          <w:sz w:val="28"/>
          <w:szCs w:val="28"/>
        </w:rPr>
        <w:t>лях и копейках.</w:t>
      </w:r>
    </w:p>
    <w:p w:rsidR="004E2AA1" w:rsidRDefault="00864220" w:rsidP="003F4E9A">
      <w:pPr>
        <w:pStyle w:val="a5"/>
        <w:spacing w:line="360" w:lineRule="auto"/>
        <w:ind w:firstLine="709"/>
        <w:jc w:val="both"/>
        <w:rPr>
          <w:sz w:val="28"/>
          <w:szCs w:val="28"/>
        </w:rPr>
      </w:pPr>
      <w:r w:rsidRPr="00864220">
        <w:rPr>
          <w:sz w:val="28"/>
          <w:szCs w:val="28"/>
          <w:shd w:val="clear" w:color="auto" w:fill="FFFFFF"/>
        </w:rPr>
        <w:t xml:space="preserve">В конце рабочей смены </w:t>
      </w:r>
      <w:r w:rsidRPr="00864220">
        <w:rPr>
          <w:sz w:val="28"/>
          <w:szCs w:val="28"/>
        </w:rPr>
        <w:t>снимается кассовый отчет с гашением (Z отчет).    Сумма по кассовому чеку сверяется с наличной выручкой в кассе. Данная вы</w:t>
      </w:r>
      <w:r w:rsidR="007150E6">
        <w:rPr>
          <w:sz w:val="28"/>
          <w:szCs w:val="28"/>
        </w:rPr>
        <w:softHyphen/>
      </w:r>
      <w:r w:rsidRPr="00864220">
        <w:rPr>
          <w:sz w:val="28"/>
          <w:szCs w:val="28"/>
        </w:rPr>
        <w:t>ручка инкассируется. По Z отчету за каждую смену кассиром заполняется книга кассира - операциониста, который прошнурован, пронумерован и скреплен печа</w:t>
      </w:r>
      <w:r w:rsidR="007150E6">
        <w:rPr>
          <w:sz w:val="28"/>
          <w:szCs w:val="28"/>
        </w:rPr>
        <w:softHyphen/>
      </w:r>
      <w:r w:rsidRPr="00864220">
        <w:rPr>
          <w:sz w:val="28"/>
          <w:szCs w:val="28"/>
        </w:rPr>
        <w:t>тью организации, заверен подписями руководителя и главного бухгалтера. Вы</w:t>
      </w:r>
      <w:r w:rsidR="007150E6">
        <w:rPr>
          <w:sz w:val="28"/>
          <w:szCs w:val="28"/>
        </w:rPr>
        <w:softHyphen/>
      </w:r>
      <w:r w:rsidRPr="00864220">
        <w:rPr>
          <w:sz w:val="28"/>
          <w:szCs w:val="28"/>
        </w:rPr>
        <w:t>ручка вместе с заполненным бланком кассира-операциониста передается в бух</w:t>
      </w:r>
      <w:r w:rsidR="007150E6">
        <w:rPr>
          <w:sz w:val="28"/>
          <w:szCs w:val="28"/>
        </w:rPr>
        <w:softHyphen/>
      </w:r>
      <w:r w:rsidRPr="00864220">
        <w:rPr>
          <w:sz w:val="28"/>
          <w:szCs w:val="28"/>
        </w:rPr>
        <w:t>галтерию[6].</w:t>
      </w:r>
      <w:r w:rsidR="004E2AA1">
        <w:rPr>
          <w:sz w:val="28"/>
          <w:szCs w:val="28"/>
        </w:rPr>
        <w:t xml:space="preserve"> </w:t>
      </w:r>
    </w:p>
    <w:p w:rsidR="004E2AA1" w:rsidRDefault="00864220" w:rsidP="003F4E9A">
      <w:pPr>
        <w:pStyle w:val="a5"/>
        <w:spacing w:line="360" w:lineRule="auto"/>
        <w:ind w:firstLine="709"/>
        <w:jc w:val="both"/>
        <w:rPr>
          <w:sz w:val="28"/>
          <w:szCs w:val="28"/>
          <w:shd w:val="clear" w:color="auto" w:fill="FFFFFF"/>
        </w:rPr>
      </w:pPr>
      <w:r w:rsidRPr="00864220">
        <w:rPr>
          <w:sz w:val="28"/>
          <w:szCs w:val="28"/>
          <w:shd w:val="clear" w:color="auto" w:fill="FFFFFF"/>
        </w:rPr>
        <w:t>Операции по расчетному счету отражаются в бухгалтерском учете на ос</w:t>
      </w:r>
      <w:r w:rsidR="007150E6">
        <w:rPr>
          <w:sz w:val="28"/>
          <w:szCs w:val="28"/>
          <w:shd w:val="clear" w:color="auto" w:fill="FFFFFF"/>
        </w:rPr>
        <w:softHyphen/>
      </w:r>
      <w:r w:rsidRPr="00864220">
        <w:rPr>
          <w:sz w:val="28"/>
          <w:szCs w:val="28"/>
          <w:shd w:val="clear" w:color="auto" w:fill="FFFFFF"/>
        </w:rPr>
        <w:t>новании выписок банка и денежно-расчетных документов (платежных требова</w:t>
      </w:r>
      <w:r w:rsidR="007150E6">
        <w:rPr>
          <w:sz w:val="28"/>
          <w:szCs w:val="28"/>
          <w:shd w:val="clear" w:color="auto" w:fill="FFFFFF"/>
        </w:rPr>
        <w:softHyphen/>
      </w:r>
      <w:r w:rsidRPr="00864220">
        <w:rPr>
          <w:sz w:val="28"/>
          <w:szCs w:val="28"/>
          <w:shd w:val="clear" w:color="auto" w:fill="FFFFFF"/>
        </w:rPr>
        <w:t>ний, платежных поручений).</w:t>
      </w:r>
      <w:r w:rsidR="004E2AA1">
        <w:rPr>
          <w:sz w:val="28"/>
          <w:szCs w:val="28"/>
          <w:shd w:val="clear" w:color="auto" w:fill="FFFFFF"/>
        </w:rPr>
        <w:t xml:space="preserve"> </w:t>
      </w:r>
    </w:p>
    <w:p w:rsidR="00864220" w:rsidRPr="00864220" w:rsidRDefault="00864220" w:rsidP="003F4E9A">
      <w:pPr>
        <w:pStyle w:val="a5"/>
        <w:spacing w:line="360" w:lineRule="auto"/>
        <w:ind w:firstLine="709"/>
        <w:jc w:val="both"/>
        <w:rPr>
          <w:sz w:val="28"/>
          <w:szCs w:val="28"/>
        </w:rPr>
      </w:pPr>
      <w:r w:rsidRPr="00864220">
        <w:rPr>
          <w:sz w:val="28"/>
          <w:szCs w:val="28"/>
        </w:rPr>
        <w:lastRenderedPageBreak/>
        <w:t>Все хозяйственные операции, проводимые организацией, оформляются оправдательными документами[5]. Эти документы служат первичными учет</w:t>
      </w:r>
      <w:r w:rsidR="007150E6">
        <w:rPr>
          <w:sz w:val="28"/>
          <w:szCs w:val="28"/>
        </w:rPr>
        <w:softHyphen/>
      </w:r>
      <w:r w:rsidRPr="00864220">
        <w:rPr>
          <w:sz w:val="28"/>
          <w:szCs w:val="28"/>
        </w:rPr>
        <w:t>ными документами, на основании которых ведется бухгалтерский учет. Первич</w:t>
      </w:r>
      <w:r w:rsidR="007150E6">
        <w:rPr>
          <w:sz w:val="28"/>
          <w:szCs w:val="28"/>
        </w:rPr>
        <w:softHyphen/>
      </w:r>
      <w:r w:rsidRPr="00864220">
        <w:rPr>
          <w:sz w:val="28"/>
          <w:szCs w:val="28"/>
        </w:rPr>
        <w:t>ные учетные документы принимаются к учету, если они содержат следующие обязательные реквизиты:</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наименование документа;</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дату составления документа;</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наименование организации, от имени которой составлен документ;</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содержание хозяйственной операции;</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измерители хозяйственной операции в натуральном и денежном выра</w:t>
      </w:r>
      <w:r w:rsidR="007150E6">
        <w:rPr>
          <w:rFonts w:ascii="Times New Roman" w:hAnsi="Times New Roman" w:cs="Times New Roman"/>
          <w:sz w:val="28"/>
          <w:szCs w:val="28"/>
        </w:rPr>
        <w:softHyphen/>
      </w:r>
      <w:r w:rsidRPr="00864220">
        <w:rPr>
          <w:rFonts w:ascii="Times New Roman" w:hAnsi="Times New Roman" w:cs="Times New Roman"/>
          <w:sz w:val="28"/>
          <w:szCs w:val="28"/>
        </w:rPr>
        <w:t>жении;</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наименование должностных лиц, ответственных за совершение хозяй</w:t>
      </w:r>
      <w:r w:rsidR="007150E6">
        <w:rPr>
          <w:rFonts w:ascii="Times New Roman" w:hAnsi="Times New Roman" w:cs="Times New Roman"/>
          <w:sz w:val="28"/>
          <w:szCs w:val="28"/>
        </w:rPr>
        <w:softHyphen/>
      </w:r>
      <w:r w:rsidRPr="00864220">
        <w:rPr>
          <w:rFonts w:ascii="Times New Roman" w:hAnsi="Times New Roman" w:cs="Times New Roman"/>
          <w:sz w:val="28"/>
          <w:szCs w:val="28"/>
        </w:rPr>
        <w:t>ственной операции и правильность ее оформления;</w:t>
      </w:r>
    </w:p>
    <w:p w:rsidR="003A0757"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личные подписи указанных лиц.</w:t>
      </w:r>
    </w:p>
    <w:p w:rsidR="003A0757"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Первичные и сводные учетные документы составляются на бумажных но</w:t>
      </w:r>
      <w:r w:rsidR="007150E6">
        <w:rPr>
          <w:rFonts w:ascii="Times New Roman" w:hAnsi="Times New Roman" w:cs="Times New Roman"/>
          <w:sz w:val="28"/>
          <w:szCs w:val="28"/>
        </w:rPr>
        <w:softHyphen/>
      </w:r>
      <w:r w:rsidRPr="00864220">
        <w:rPr>
          <w:rFonts w:ascii="Times New Roman" w:hAnsi="Times New Roman" w:cs="Times New Roman"/>
          <w:sz w:val="28"/>
          <w:szCs w:val="28"/>
        </w:rPr>
        <w:t>сителях.</w:t>
      </w:r>
      <w:r w:rsidR="003A0757">
        <w:rPr>
          <w:rFonts w:ascii="Times New Roman" w:hAnsi="Times New Roman" w:cs="Times New Roman"/>
          <w:sz w:val="28"/>
          <w:szCs w:val="28"/>
        </w:rPr>
        <w:t xml:space="preserve"> </w:t>
      </w:r>
    </w:p>
    <w:p w:rsidR="003A0757"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iCs/>
          <w:sz w:val="28"/>
          <w:szCs w:val="28"/>
        </w:rPr>
        <w:t>Своевременную передачу документа для внесения данных в регистры бух</w:t>
      </w:r>
      <w:r w:rsidR="007150E6">
        <w:rPr>
          <w:rFonts w:ascii="Times New Roman" w:hAnsi="Times New Roman" w:cs="Times New Roman"/>
          <w:iCs/>
          <w:sz w:val="28"/>
          <w:szCs w:val="28"/>
        </w:rPr>
        <w:softHyphen/>
      </w:r>
      <w:r w:rsidRPr="00864220">
        <w:rPr>
          <w:rFonts w:ascii="Times New Roman" w:hAnsi="Times New Roman" w:cs="Times New Roman"/>
          <w:iCs/>
          <w:sz w:val="28"/>
          <w:szCs w:val="28"/>
        </w:rPr>
        <w:t>галтерского учета обеспечивает сотрудник, ответственный за оформление факта хозяйственной жизни или подписание документа. Этот же сотрудник несет от</w:t>
      </w:r>
      <w:r w:rsidR="007150E6">
        <w:rPr>
          <w:rFonts w:ascii="Times New Roman" w:hAnsi="Times New Roman" w:cs="Times New Roman"/>
          <w:iCs/>
          <w:sz w:val="28"/>
          <w:szCs w:val="28"/>
        </w:rPr>
        <w:softHyphen/>
      </w:r>
      <w:r w:rsidRPr="00864220">
        <w:rPr>
          <w:rFonts w:ascii="Times New Roman" w:hAnsi="Times New Roman" w:cs="Times New Roman"/>
          <w:iCs/>
          <w:sz w:val="28"/>
          <w:szCs w:val="28"/>
        </w:rPr>
        <w:t>ветственность за достоверность данных, которые он зафиксировал в первичном документе</w:t>
      </w:r>
      <w:r w:rsidR="0011382A" w:rsidRPr="0011382A">
        <w:rPr>
          <w:rFonts w:ascii="Times New Roman" w:hAnsi="Times New Roman" w:cs="Times New Roman"/>
          <w:iCs/>
          <w:sz w:val="28"/>
          <w:szCs w:val="28"/>
        </w:rPr>
        <w:t>[21]</w:t>
      </w:r>
      <w:r w:rsidRPr="00864220">
        <w:rPr>
          <w:rFonts w:ascii="Times New Roman" w:hAnsi="Times New Roman" w:cs="Times New Roman"/>
          <w:iCs/>
          <w:sz w:val="28"/>
          <w:szCs w:val="28"/>
        </w:rPr>
        <w:t xml:space="preserve">. </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Перечень лиц, имеющих право подписи первичных документов, утвер</w:t>
      </w:r>
      <w:r w:rsidR="007150E6">
        <w:rPr>
          <w:rFonts w:ascii="Times New Roman" w:hAnsi="Times New Roman" w:cs="Times New Roman"/>
          <w:sz w:val="28"/>
          <w:szCs w:val="28"/>
        </w:rPr>
        <w:softHyphen/>
      </w:r>
      <w:r w:rsidRPr="00864220">
        <w:rPr>
          <w:rFonts w:ascii="Times New Roman" w:hAnsi="Times New Roman" w:cs="Times New Roman"/>
          <w:sz w:val="28"/>
          <w:szCs w:val="28"/>
        </w:rPr>
        <w:t>ждает руководитель организации по согласованию с главным бухгалтером.</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Для обеспечения достоверности данных бухгалтерского учета и бухгалтер</w:t>
      </w:r>
      <w:r w:rsidR="007150E6">
        <w:rPr>
          <w:rFonts w:ascii="Times New Roman" w:hAnsi="Times New Roman" w:cs="Times New Roman"/>
          <w:sz w:val="28"/>
          <w:szCs w:val="28"/>
        </w:rPr>
        <w:softHyphen/>
      </w:r>
      <w:r w:rsidRPr="00864220">
        <w:rPr>
          <w:rFonts w:ascii="Times New Roman" w:hAnsi="Times New Roman" w:cs="Times New Roman"/>
          <w:sz w:val="28"/>
          <w:szCs w:val="28"/>
        </w:rPr>
        <w:t>ской отчетности на предприятии проводится инвентаризация имущества и обя</w:t>
      </w:r>
      <w:r w:rsidR="007150E6">
        <w:rPr>
          <w:rFonts w:ascii="Times New Roman" w:hAnsi="Times New Roman" w:cs="Times New Roman"/>
          <w:sz w:val="28"/>
          <w:szCs w:val="28"/>
        </w:rPr>
        <w:softHyphen/>
      </w:r>
      <w:r w:rsidRPr="00864220">
        <w:rPr>
          <w:rFonts w:ascii="Times New Roman" w:hAnsi="Times New Roman" w:cs="Times New Roman"/>
          <w:sz w:val="28"/>
          <w:szCs w:val="28"/>
        </w:rPr>
        <w:t>зательств, в ходе которой проверяются и документально подтверждаются их наличие, состояние и оценка. Инвентаризация производится в соответствии с Методическими указаниями по инвентаризации имущества и финансовых обяза</w:t>
      </w:r>
      <w:r w:rsidR="007150E6">
        <w:rPr>
          <w:rFonts w:ascii="Times New Roman" w:hAnsi="Times New Roman" w:cs="Times New Roman"/>
          <w:sz w:val="28"/>
          <w:szCs w:val="28"/>
        </w:rPr>
        <w:softHyphen/>
      </w:r>
      <w:r w:rsidRPr="00864220">
        <w:rPr>
          <w:rFonts w:ascii="Times New Roman" w:hAnsi="Times New Roman" w:cs="Times New Roman"/>
          <w:sz w:val="28"/>
          <w:szCs w:val="28"/>
        </w:rPr>
        <w:t xml:space="preserve">тельств, утвержденными Приказом Минфина РФ от 13.06.95 №49. </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Проведение инвентаризации обязательно:</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lastRenderedPageBreak/>
        <w:t>― при передаче имущества в аренду, выкупе, а также при преобразовании государственного или муниципального унитарного предприятия;</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при смене материально ответственных лиц;</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при выявлении фактов хищения, злоупотребления или порчи имуще</w:t>
      </w:r>
      <w:r w:rsidR="007150E6">
        <w:rPr>
          <w:rFonts w:ascii="Times New Roman" w:hAnsi="Times New Roman" w:cs="Times New Roman"/>
          <w:sz w:val="28"/>
          <w:szCs w:val="28"/>
        </w:rPr>
        <w:softHyphen/>
      </w:r>
      <w:r w:rsidRPr="00864220">
        <w:rPr>
          <w:rFonts w:ascii="Times New Roman" w:hAnsi="Times New Roman" w:cs="Times New Roman"/>
          <w:sz w:val="28"/>
          <w:szCs w:val="28"/>
        </w:rPr>
        <w:t>ства;</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в случае стихийного бедствия, пожара или других чрезвычайных ситу</w:t>
      </w:r>
      <w:r w:rsidR="007150E6">
        <w:rPr>
          <w:rFonts w:ascii="Times New Roman" w:hAnsi="Times New Roman" w:cs="Times New Roman"/>
          <w:sz w:val="28"/>
          <w:szCs w:val="28"/>
        </w:rPr>
        <w:softHyphen/>
      </w:r>
      <w:r w:rsidRPr="00864220">
        <w:rPr>
          <w:rFonts w:ascii="Times New Roman" w:hAnsi="Times New Roman" w:cs="Times New Roman"/>
          <w:sz w:val="28"/>
          <w:szCs w:val="28"/>
        </w:rPr>
        <w:t>аций;</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при реорганизации или ликвидации организации;</w:t>
      </w:r>
    </w:p>
    <w:p w:rsidR="00864220" w:rsidRPr="00864220" w:rsidRDefault="00864220" w:rsidP="003F4E9A">
      <w:pPr>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 в других случаях, предусмотренных законодательством РФ.</w:t>
      </w:r>
    </w:p>
    <w:p w:rsidR="00864220" w:rsidRPr="00864220" w:rsidRDefault="00864220" w:rsidP="003F4E9A">
      <w:pPr>
        <w:widowControl w:val="0"/>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Помимо этого, инвентаризация проводится перед составлением годовой бухгалтерской отчетности: товарно-материальных ценностей один раз в год по состоянию на 01 ноября, основных средств один раз в три года по состоянию на 01 ноября. Инвентаризация расчетных статей баланса и денежных средств про</w:t>
      </w:r>
      <w:r w:rsidR="007150E6">
        <w:rPr>
          <w:rFonts w:ascii="Times New Roman" w:hAnsi="Times New Roman" w:cs="Times New Roman"/>
          <w:sz w:val="28"/>
          <w:szCs w:val="28"/>
        </w:rPr>
        <w:softHyphen/>
      </w:r>
      <w:r w:rsidRPr="00864220">
        <w:rPr>
          <w:rFonts w:ascii="Times New Roman" w:hAnsi="Times New Roman" w:cs="Times New Roman"/>
          <w:sz w:val="28"/>
          <w:szCs w:val="28"/>
        </w:rPr>
        <w:t xml:space="preserve">водится по состоянию на 31 декабря[7]. </w:t>
      </w:r>
    </w:p>
    <w:p w:rsidR="00864220" w:rsidRPr="00864220" w:rsidRDefault="00864220" w:rsidP="003F4E9A">
      <w:pPr>
        <w:widowControl w:val="0"/>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В случаях, когда проведение инвентаризации обязательно, но сроки ее про</w:t>
      </w:r>
      <w:r w:rsidR="007150E6">
        <w:rPr>
          <w:rFonts w:ascii="Times New Roman" w:hAnsi="Times New Roman" w:cs="Times New Roman"/>
          <w:sz w:val="28"/>
          <w:szCs w:val="28"/>
        </w:rPr>
        <w:softHyphen/>
      </w:r>
      <w:r w:rsidRPr="00864220">
        <w:rPr>
          <w:rFonts w:ascii="Times New Roman" w:hAnsi="Times New Roman" w:cs="Times New Roman"/>
          <w:sz w:val="28"/>
          <w:szCs w:val="28"/>
        </w:rPr>
        <w:t>ведения не установлены настоящей учетной политикой, или когда проведение инвентаризации не обязательно, инвентаризация проводится на основании от</w:t>
      </w:r>
      <w:r w:rsidR="007150E6">
        <w:rPr>
          <w:rFonts w:ascii="Times New Roman" w:hAnsi="Times New Roman" w:cs="Times New Roman"/>
          <w:sz w:val="28"/>
          <w:szCs w:val="28"/>
        </w:rPr>
        <w:softHyphen/>
      </w:r>
      <w:r w:rsidRPr="00864220">
        <w:rPr>
          <w:rFonts w:ascii="Times New Roman" w:hAnsi="Times New Roman" w:cs="Times New Roman"/>
          <w:sz w:val="28"/>
          <w:szCs w:val="28"/>
        </w:rPr>
        <w:t>дельного приказа руководителя предприятия.</w:t>
      </w:r>
    </w:p>
    <w:p w:rsidR="00864220" w:rsidRPr="00864220" w:rsidRDefault="00864220" w:rsidP="003F4E9A">
      <w:pPr>
        <w:widowControl w:val="0"/>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Основным документом, устанавливающим единые требования к бухгал</w:t>
      </w:r>
      <w:r w:rsidR="007150E6">
        <w:rPr>
          <w:rFonts w:ascii="Times New Roman" w:hAnsi="Times New Roman" w:cs="Times New Roman"/>
          <w:sz w:val="28"/>
          <w:szCs w:val="28"/>
        </w:rPr>
        <w:softHyphen/>
      </w:r>
      <w:r w:rsidRPr="00864220">
        <w:rPr>
          <w:rFonts w:ascii="Times New Roman" w:hAnsi="Times New Roman" w:cs="Times New Roman"/>
          <w:sz w:val="28"/>
          <w:szCs w:val="28"/>
        </w:rPr>
        <w:t>терскому учету, в том числе бухгалтерской (финансовой) отчетности, является Федеральный закон от 06.12.2011 г. № 402-ФЗ "О бухгалтерском учете" (далее - Закон N 402-ФЗ)</w:t>
      </w:r>
      <w:bookmarkStart w:id="1" w:name="l475"/>
      <w:bookmarkEnd w:id="1"/>
      <w:r w:rsidRPr="00864220">
        <w:rPr>
          <w:rFonts w:ascii="Times New Roman" w:hAnsi="Times New Roman" w:cs="Times New Roman"/>
          <w:sz w:val="28"/>
          <w:szCs w:val="28"/>
        </w:rPr>
        <w:t>[6].</w:t>
      </w:r>
    </w:p>
    <w:p w:rsidR="00864220" w:rsidRPr="00864220" w:rsidRDefault="00864220" w:rsidP="003F4E9A">
      <w:pPr>
        <w:widowControl w:val="0"/>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C момента введения в действие Закона № 402-ФЗ, то есть с 01.01.2013 г., к документам в области регулирования бухгалтерского учета и отчетности отно</w:t>
      </w:r>
      <w:r w:rsidR="007150E6">
        <w:rPr>
          <w:rFonts w:ascii="Times New Roman" w:hAnsi="Times New Roman" w:cs="Times New Roman"/>
          <w:sz w:val="28"/>
          <w:szCs w:val="28"/>
        </w:rPr>
        <w:softHyphen/>
      </w:r>
      <w:r w:rsidRPr="00864220">
        <w:rPr>
          <w:rFonts w:ascii="Times New Roman" w:hAnsi="Times New Roman" w:cs="Times New Roman"/>
          <w:sz w:val="28"/>
          <w:szCs w:val="28"/>
        </w:rPr>
        <w:t>сятся федеральные и отраслевые стандарты, рекомендации в области бухгалтер</w:t>
      </w:r>
      <w:r w:rsidR="007150E6">
        <w:rPr>
          <w:rFonts w:ascii="Times New Roman" w:hAnsi="Times New Roman" w:cs="Times New Roman"/>
          <w:sz w:val="28"/>
          <w:szCs w:val="28"/>
        </w:rPr>
        <w:softHyphen/>
      </w:r>
      <w:r w:rsidRPr="00864220">
        <w:rPr>
          <w:rFonts w:ascii="Times New Roman" w:hAnsi="Times New Roman" w:cs="Times New Roman"/>
          <w:sz w:val="28"/>
          <w:szCs w:val="28"/>
        </w:rPr>
        <w:t>ского учета, стандарты экономического субъекта[8].</w:t>
      </w:r>
    </w:p>
    <w:p w:rsidR="00864220" w:rsidRPr="00864220" w:rsidRDefault="00864220" w:rsidP="003F4E9A">
      <w:pPr>
        <w:widowControl w:val="0"/>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В настоящее время федеральные и отраслевые стандарты, предусмотрен</w:t>
      </w:r>
      <w:r w:rsidR="007150E6">
        <w:rPr>
          <w:rFonts w:ascii="Times New Roman" w:hAnsi="Times New Roman" w:cs="Times New Roman"/>
          <w:sz w:val="28"/>
          <w:szCs w:val="28"/>
        </w:rPr>
        <w:softHyphen/>
      </w:r>
      <w:r w:rsidRPr="00864220">
        <w:rPr>
          <w:rFonts w:ascii="Times New Roman" w:hAnsi="Times New Roman" w:cs="Times New Roman"/>
          <w:sz w:val="28"/>
          <w:szCs w:val="28"/>
        </w:rPr>
        <w:t>ные Законом № 402-ФЗ, находятся в стадии разработки. Так, например, Прика</w:t>
      </w:r>
      <w:r w:rsidR="007150E6">
        <w:rPr>
          <w:rFonts w:ascii="Times New Roman" w:hAnsi="Times New Roman" w:cs="Times New Roman"/>
          <w:sz w:val="28"/>
          <w:szCs w:val="28"/>
        </w:rPr>
        <w:softHyphen/>
      </w:r>
      <w:r w:rsidRPr="00864220">
        <w:rPr>
          <w:rFonts w:ascii="Times New Roman" w:hAnsi="Times New Roman" w:cs="Times New Roman"/>
          <w:sz w:val="28"/>
          <w:szCs w:val="28"/>
        </w:rPr>
        <w:t>зом Минфина России от 23.05.2016 г. № 70н "Об утверждении программы разра</w:t>
      </w:r>
      <w:r w:rsidR="007150E6">
        <w:rPr>
          <w:rFonts w:ascii="Times New Roman" w:hAnsi="Times New Roman" w:cs="Times New Roman"/>
          <w:sz w:val="28"/>
          <w:szCs w:val="28"/>
        </w:rPr>
        <w:softHyphen/>
      </w:r>
      <w:r w:rsidRPr="00864220">
        <w:rPr>
          <w:rFonts w:ascii="Times New Roman" w:hAnsi="Times New Roman" w:cs="Times New Roman"/>
          <w:sz w:val="28"/>
          <w:szCs w:val="28"/>
        </w:rPr>
        <w:lastRenderedPageBreak/>
        <w:t>ботки федеральных стандартов бухгалтерского учета на 2016 - 2018 гг." утвер</w:t>
      </w:r>
      <w:r w:rsidR="007150E6">
        <w:rPr>
          <w:rFonts w:ascii="Times New Roman" w:hAnsi="Times New Roman" w:cs="Times New Roman"/>
          <w:sz w:val="28"/>
          <w:szCs w:val="28"/>
        </w:rPr>
        <w:softHyphen/>
      </w:r>
      <w:r w:rsidRPr="00864220">
        <w:rPr>
          <w:rFonts w:ascii="Times New Roman" w:hAnsi="Times New Roman" w:cs="Times New Roman"/>
          <w:sz w:val="28"/>
          <w:szCs w:val="28"/>
        </w:rPr>
        <w:t>ждена программа разработки и внедрения в 2018 - 2020 годах новых федераль</w:t>
      </w:r>
      <w:r w:rsidR="007150E6">
        <w:rPr>
          <w:rFonts w:ascii="Times New Roman" w:hAnsi="Times New Roman" w:cs="Times New Roman"/>
          <w:sz w:val="28"/>
          <w:szCs w:val="28"/>
        </w:rPr>
        <w:softHyphen/>
      </w:r>
      <w:r w:rsidRPr="00864220">
        <w:rPr>
          <w:rFonts w:ascii="Times New Roman" w:hAnsi="Times New Roman" w:cs="Times New Roman"/>
          <w:sz w:val="28"/>
          <w:szCs w:val="28"/>
        </w:rPr>
        <w:t>ных стандартов бухгалтерского учета[10].</w:t>
      </w:r>
      <w:bookmarkStart w:id="2" w:name="l476"/>
      <w:bookmarkEnd w:id="2"/>
    </w:p>
    <w:p w:rsidR="00864220" w:rsidRPr="00864220" w:rsidRDefault="00864220" w:rsidP="003F4E9A">
      <w:pPr>
        <w:widowControl w:val="0"/>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До утверждения новых стандартов на основании статьи 30 Закона № 402-ФЗ применяются правила ведения бухгалтерского учета и составления бухгал</w:t>
      </w:r>
      <w:r w:rsidR="007150E6">
        <w:rPr>
          <w:rFonts w:ascii="Times New Roman" w:hAnsi="Times New Roman" w:cs="Times New Roman"/>
          <w:sz w:val="28"/>
          <w:szCs w:val="28"/>
        </w:rPr>
        <w:softHyphen/>
      </w:r>
      <w:r w:rsidRPr="00864220">
        <w:rPr>
          <w:rFonts w:ascii="Times New Roman" w:hAnsi="Times New Roman" w:cs="Times New Roman"/>
          <w:sz w:val="28"/>
          <w:szCs w:val="28"/>
        </w:rPr>
        <w:t>терской отчетности, утвержденные уполномоченными федеральными органами исполнительной власти и Центральным банком Российской Федерации до дня вступления в силу Закона № 402-ФЗ[9].</w:t>
      </w:r>
      <w:bookmarkStart w:id="3" w:name="l574"/>
      <w:bookmarkEnd w:id="3"/>
    </w:p>
    <w:p w:rsidR="00864220" w:rsidRPr="00864220" w:rsidRDefault="00864220" w:rsidP="003F4E9A">
      <w:pPr>
        <w:widowControl w:val="0"/>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Так как новые стандарты еще не утверждены, поэтому в настоящее время применяются формы бухгалтерской отчетности организаций (за исключением кредитных организаций, государственных (муниципальных) учреждений), утвержденные Приказом Минфина России от 02.07.2010 г. № 66н "О формах бух</w:t>
      </w:r>
      <w:r w:rsidR="007150E6">
        <w:rPr>
          <w:rFonts w:ascii="Times New Roman" w:hAnsi="Times New Roman" w:cs="Times New Roman"/>
          <w:sz w:val="28"/>
          <w:szCs w:val="28"/>
        </w:rPr>
        <w:softHyphen/>
      </w:r>
      <w:r w:rsidRPr="00864220">
        <w:rPr>
          <w:rFonts w:ascii="Times New Roman" w:hAnsi="Times New Roman" w:cs="Times New Roman"/>
          <w:sz w:val="28"/>
          <w:szCs w:val="28"/>
        </w:rPr>
        <w:t>галтерской отчетности организаций" (далее - Приказ № 66н). Кроме того, про</w:t>
      </w:r>
      <w:r w:rsidR="007150E6">
        <w:rPr>
          <w:rFonts w:ascii="Times New Roman" w:hAnsi="Times New Roman" w:cs="Times New Roman"/>
          <w:sz w:val="28"/>
          <w:szCs w:val="28"/>
        </w:rPr>
        <w:softHyphen/>
      </w:r>
      <w:r w:rsidRPr="00864220">
        <w:rPr>
          <w:rFonts w:ascii="Times New Roman" w:hAnsi="Times New Roman" w:cs="Times New Roman"/>
          <w:sz w:val="28"/>
          <w:szCs w:val="28"/>
        </w:rPr>
        <w:t>должают применяться и иные бухгалтерские нормативные документы, ранее утвержденные Минфином России[11].</w:t>
      </w:r>
      <w:bookmarkStart w:id="4" w:name="l477"/>
      <w:bookmarkStart w:id="5" w:name="h478"/>
      <w:bookmarkEnd w:id="4"/>
      <w:bookmarkEnd w:id="5"/>
    </w:p>
    <w:p w:rsidR="00864220" w:rsidRPr="00864220" w:rsidRDefault="00864220" w:rsidP="003F4E9A">
      <w:pPr>
        <w:widowControl w:val="0"/>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Структура бухгалтерской отчетности определена пунктом 1 статьи 14 Фе</w:t>
      </w:r>
      <w:r w:rsidR="007150E6">
        <w:rPr>
          <w:rFonts w:ascii="Times New Roman" w:hAnsi="Times New Roman" w:cs="Times New Roman"/>
          <w:sz w:val="28"/>
          <w:szCs w:val="28"/>
        </w:rPr>
        <w:softHyphen/>
      </w:r>
      <w:r w:rsidRPr="00864220">
        <w:rPr>
          <w:rFonts w:ascii="Times New Roman" w:hAnsi="Times New Roman" w:cs="Times New Roman"/>
          <w:sz w:val="28"/>
          <w:szCs w:val="28"/>
        </w:rPr>
        <w:t>дерального закона от 06.12.2011 г. № 402-ФЗ "О бухгалтерском учете" и конкре</w:t>
      </w:r>
      <w:r w:rsidR="007150E6">
        <w:rPr>
          <w:rFonts w:ascii="Times New Roman" w:hAnsi="Times New Roman" w:cs="Times New Roman"/>
          <w:sz w:val="28"/>
          <w:szCs w:val="28"/>
        </w:rPr>
        <w:softHyphen/>
      </w:r>
      <w:r w:rsidRPr="00864220">
        <w:rPr>
          <w:rFonts w:ascii="Times New Roman" w:hAnsi="Times New Roman" w:cs="Times New Roman"/>
          <w:sz w:val="28"/>
          <w:szCs w:val="28"/>
        </w:rPr>
        <w:t>тизирована Приказом № 66н)[15].</w:t>
      </w:r>
      <w:bookmarkStart w:id="6" w:name="l575"/>
      <w:bookmarkStart w:id="7" w:name="l479"/>
      <w:bookmarkEnd w:id="6"/>
      <w:bookmarkEnd w:id="7"/>
    </w:p>
    <w:p w:rsidR="00864220" w:rsidRPr="00864220" w:rsidRDefault="00864220" w:rsidP="003F4E9A">
      <w:pPr>
        <w:widowControl w:val="0"/>
        <w:spacing w:after="0" w:line="360" w:lineRule="auto"/>
        <w:ind w:firstLine="709"/>
        <w:jc w:val="both"/>
        <w:rPr>
          <w:rFonts w:ascii="Times New Roman" w:hAnsi="Times New Roman" w:cs="Times New Roman"/>
          <w:sz w:val="28"/>
          <w:szCs w:val="28"/>
        </w:rPr>
      </w:pPr>
      <w:r w:rsidRPr="00864220">
        <w:rPr>
          <w:rFonts w:ascii="Times New Roman" w:hAnsi="Times New Roman" w:cs="Times New Roman"/>
          <w:sz w:val="28"/>
          <w:szCs w:val="28"/>
        </w:rPr>
        <w:t>В соответствии с вышеуказанными документами в состав годовой бухгал</w:t>
      </w:r>
      <w:r w:rsidR="007150E6">
        <w:rPr>
          <w:rFonts w:ascii="Times New Roman" w:hAnsi="Times New Roman" w:cs="Times New Roman"/>
          <w:sz w:val="28"/>
          <w:szCs w:val="28"/>
        </w:rPr>
        <w:softHyphen/>
      </w:r>
      <w:r w:rsidRPr="00864220">
        <w:rPr>
          <w:rFonts w:ascii="Times New Roman" w:hAnsi="Times New Roman" w:cs="Times New Roman"/>
          <w:sz w:val="28"/>
          <w:szCs w:val="28"/>
        </w:rPr>
        <w:t>терской отчетности входят:</w:t>
      </w:r>
    </w:p>
    <w:p w:rsidR="00864220" w:rsidRPr="00864220" w:rsidRDefault="00864220" w:rsidP="003F4E9A">
      <w:pPr>
        <w:pStyle w:val="dt-p"/>
        <w:numPr>
          <w:ilvl w:val="0"/>
          <w:numId w:val="12"/>
        </w:numPr>
        <w:spacing w:before="0" w:beforeAutospacing="0" w:after="0" w:afterAutospacing="0" w:line="360" w:lineRule="auto"/>
        <w:ind w:left="0" w:firstLine="709"/>
        <w:jc w:val="both"/>
        <w:textAlignment w:val="baseline"/>
        <w:rPr>
          <w:sz w:val="28"/>
          <w:szCs w:val="28"/>
        </w:rPr>
      </w:pPr>
      <w:r w:rsidRPr="00864220">
        <w:rPr>
          <w:sz w:val="28"/>
          <w:szCs w:val="28"/>
        </w:rPr>
        <w:t>бухгалтерский баланс;</w:t>
      </w:r>
    </w:p>
    <w:p w:rsidR="00864220" w:rsidRPr="00864220" w:rsidRDefault="00864220" w:rsidP="003F4E9A">
      <w:pPr>
        <w:pStyle w:val="dt-p"/>
        <w:numPr>
          <w:ilvl w:val="0"/>
          <w:numId w:val="12"/>
        </w:numPr>
        <w:spacing w:before="0" w:beforeAutospacing="0" w:after="0" w:afterAutospacing="0" w:line="360" w:lineRule="auto"/>
        <w:ind w:left="0" w:firstLine="709"/>
        <w:jc w:val="both"/>
        <w:textAlignment w:val="baseline"/>
        <w:rPr>
          <w:sz w:val="28"/>
          <w:szCs w:val="28"/>
        </w:rPr>
      </w:pPr>
      <w:r w:rsidRPr="00864220">
        <w:rPr>
          <w:sz w:val="28"/>
          <w:szCs w:val="28"/>
        </w:rPr>
        <w:t>отчет о финансовых результатах;</w:t>
      </w:r>
    </w:p>
    <w:p w:rsidR="00864220" w:rsidRPr="00864220" w:rsidRDefault="00864220" w:rsidP="003F4E9A">
      <w:pPr>
        <w:pStyle w:val="dt-p"/>
        <w:numPr>
          <w:ilvl w:val="0"/>
          <w:numId w:val="12"/>
        </w:numPr>
        <w:spacing w:before="0" w:beforeAutospacing="0" w:after="0" w:afterAutospacing="0" w:line="360" w:lineRule="auto"/>
        <w:ind w:left="0" w:firstLine="709"/>
        <w:jc w:val="both"/>
        <w:textAlignment w:val="baseline"/>
        <w:rPr>
          <w:sz w:val="28"/>
          <w:szCs w:val="28"/>
        </w:rPr>
      </w:pPr>
      <w:r w:rsidRPr="00864220">
        <w:rPr>
          <w:sz w:val="28"/>
          <w:szCs w:val="28"/>
        </w:rPr>
        <w:t>приложения к ним (отчет об изменениях капитала, отчет о движении денежных средств, отчет о целевом использовании средств);</w:t>
      </w:r>
    </w:p>
    <w:p w:rsidR="00864220" w:rsidRPr="00864220" w:rsidRDefault="00864220" w:rsidP="003F4E9A">
      <w:pPr>
        <w:pStyle w:val="dt-p"/>
        <w:numPr>
          <w:ilvl w:val="0"/>
          <w:numId w:val="12"/>
        </w:numPr>
        <w:spacing w:before="0" w:beforeAutospacing="0" w:after="0" w:afterAutospacing="0" w:line="360" w:lineRule="auto"/>
        <w:ind w:left="0" w:firstLine="709"/>
        <w:jc w:val="both"/>
        <w:textAlignment w:val="baseline"/>
        <w:rPr>
          <w:sz w:val="28"/>
          <w:szCs w:val="28"/>
        </w:rPr>
      </w:pPr>
      <w:r w:rsidRPr="00864220">
        <w:rPr>
          <w:sz w:val="28"/>
          <w:szCs w:val="28"/>
        </w:rPr>
        <w:t>иные приложения к бухгалтерскому балансу и отчету о финансовых результатах (далее — пояснения).</w:t>
      </w:r>
    </w:p>
    <w:p w:rsidR="00864220" w:rsidRPr="00864220" w:rsidRDefault="00864220" w:rsidP="003F4E9A">
      <w:pPr>
        <w:pStyle w:val="dt-p"/>
        <w:spacing w:before="0" w:beforeAutospacing="0" w:after="0" w:afterAutospacing="0" w:line="360" w:lineRule="auto"/>
        <w:ind w:firstLine="709"/>
        <w:jc w:val="both"/>
        <w:textAlignment w:val="baseline"/>
        <w:rPr>
          <w:sz w:val="28"/>
          <w:szCs w:val="28"/>
        </w:rPr>
      </w:pPr>
      <w:r w:rsidRPr="00864220">
        <w:rPr>
          <w:sz w:val="28"/>
          <w:szCs w:val="28"/>
        </w:rPr>
        <w:t>Учитывая изложенное, отчет о финансовых результатах является одним из основных документов бухгалтерской отчетности.</w:t>
      </w:r>
    </w:p>
    <w:p w:rsidR="00864220" w:rsidRPr="00864220" w:rsidRDefault="00864220" w:rsidP="003F4E9A">
      <w:pPr>
        <w:pStyle w:val="dt-p"/>
        <w:spacing w:before="0" w:beforeAutospacing="0" w:after="0" w:afterAutospacing="0" w:line="360" w:lineRule="auto"/>
        <w:ind w:firstLine="709"/>
        <w:jc w:val="both"/>
        <w:textAlignment w:val="baseline"/>
        <w:rPr>
          <w:sz w:val="28"/>
          <w:szCs w:val="28"/>
        </w:rPr>
      </w:pPr>
      <w:r w:rsidRPr="00864220">
        <w:rPr>
          <w:sz w:val="28"/>
          <w:szCs w:val="28"/>
        </w:rPr>
        <w:lastRenderedPageBreak/>
        <w:t>В нем отражается информация о доходах и расходах организации, а также о ее финансовых результатах за отчетный период и аналогичный период преды</w:t>
      </w:r>
      <w:r w:rsidR="007150E6">
        <w:rPr>
          <w:sz w:val="28"/>
          <w:szCs w:val="28"/>
        </w:rPr>
        <w:softHyphen/>
      </w:r>
      <w:r w:rsidRPr="00864220">
        <w:rPr>
          <w:sz w:val="28"/>
          <w:szCs w:val="28"/>
        </w:rPr>
        <w:t>дущего года. При этом, показатели бухгалтерской (финансовой) отчетности ор</w:t>
      </w:r>
      <w:r w:rsidR="007150E6">
        <w:rPr>
          <w:sz w:val="28"/>
          <w:szCs w:val="28"/>
        </w:rPr>
        <w:softHyphen/>
      </w:r>
      <w:r w:rsidRPr="00864220">
        <w:rPr>
          <w:sz w:val="28"/>
          <w:szCs w:val="28"/>
        </w:rPr>
        <w:t>ганизации должны давать достоверное представление о финансовых результатах ее деятельности[13].</w:t>
      </w:r>
      <w:bookmarkStart w:id="8" w:name="l480"/>
      <w:bookmarkStart w:id="9" w:name="h481"/>
      <w:bookmarkEnd w:id="8"/>
      <w:bookmarkEnd w:id="9"/>
    </w:p>
    <w:p w:rsidR="00864220" w:rsidRDefault="00864220" w:rsidP="003F4E9A">
      <w:pPr>
        <w:pStyle w:val="dt-p"/>
        <w:spacing w:before="0" w:beforeAutospacing="0" w:after="0" w:afterAutospacing="0" w:line="360" w:lineRule="auto"/>
        <w:ind w:firstLine="709"/>
        <w:jc w:val="both"/>
        <w:textAlignment w:val="baseline"/>
        <w:rPr>
          <w:sz w:val="28"/>
          <w:szCs w:val="28"/>
        </w:rPr>
      </w:pPr>
      <w:r w:rsidRPr="00864220">
        <w:rPr>
          <w:sz w:val="28"/>
          <w:szCs w:val="28"/>
        </w:rPr>
        <w:t>Форма и состав отчета о финансовых результатах утверждены Приказом № 66н (форма по ОКУД 0710002). Если отчет о финансовых результатах состав</w:t>
      </w:r>
      <w:r w:rsidR="007150E6">
        <w:rPr>
          <w:sz w:val="28"/>
          <w:szCs w:val="28"/>
        </w:rPr>
        <w:softHyphen/>
      </w:r>
      <w:r w:rsidRPr="00864220">
        <w:rPr>
          <w:sz w:val="28"/>
          <w:szCs w:val="28"/>
        </w:rPr>
        <w:t>ляется для представления его в органы государственной статистики и другие ор</w:t>
      </w:r>
      <w:r w:rsidR="007150E6">
        <w:rPr>
          <w:sz w:val="28"/>
          <w:szCs w:val="28"/>
        </w:rPr>
        <w:softHyphen/>
      </w:r>
      <w:r w:rsidRPr="00864220">
        <w:rPr>
          <w:sz w:val="28"/>
          <w:szCs w:val="28"/>
        </w:rPr>
        <w:t>ганы исполнительной власти, то в отчете указываются коды строк соглас</w:t>
      </w:r>
      <w:r w:rsidR="00E10205">
        <w:rPr>
          <w:sz w:val="28"/>
          <w:szCs w:val="28"/>
        </w:rPr>
        <w:softHyphen/>
      </w:r>
      <w:r w:rsidRPr="00864220">
        <w:rPr>
          <w:sz w:val="28"/>
          <w:szCs w:val="28"/>
        </w:rPr>
        <w:t>но Приложению№4 к Приказу № 66н[12].</w:t>
      </w:r>
      <w:bookmarkStart w:id="10" w:name="l576"/>
      <w:bookmarkStart w:id="11" w:name="l482"/>
      <w:bookmarkEnd w:id="10"/>
      <w:bookmarkEnd w:id="11"/>
    </w:p>
    <w:p w:rsidR="00EA507E" w:rsidRDefault="00EA507E" w:rsidP="003F4E9A">
      <w:pPr>
        <w:pStyle w:val="dt-p"/>
        <w:spacing w:before="0" w:beforeAutospacing="0" w:after="0" w:afterAutospacing="0" w:line="360" w:lineRule="auto"/>
        <w:ind w:firstLine="709"/>
        <w:jc w:val="both"/>
        <w:textAlignment w:val="baseline"/>
        <w:rPr>
          <w:sz w:val="28"/>
          <w:szCs w:val="28"/>
        </w:rPr>
      </w:pPr>
    </w:p>
    <w:p w:rsidR="00EA507E" w:rsidRDefault="00EA507E" w:rsidP="003F4E9A">
      <w:pPr>
        <w:pStyle w:val="dt-p"/>
        <w:spacing w:before="0" w:beforeAutospacing="0" w:after="0" w:afterAutospacing="0" w:line="360" w:lineRule="auto"/>
        <w:ind w:firstLine="709"/>
        <w:jc w:val="both"/>
        <w:textAlignment w:val="baseline"/>
        <w:rPr>
          <w:sz w:val="28"/>
          <w:szCs w:val="28"/>
        </w:rPr>
      </w:pPr>
    </w:p>
    <w:p w:rsidR="00EA507E" w:rsidRPr="00864220" w:rsidRDefault="00EA507E" w:rsidP="003F4E9A">
      <w:pPr>
        <w:pStyle w:val="dt-p"/>
        <w:spacing w:before="0" w:beforeAutospacing="0" w:after="0" w:afterAutospacing="0" w:line="360" w:lineRule="auto"/>
        <w:ind w:firstLine="709"/>
        <w:jc w:val="both"/>
        <w:textAlignment w:val="baseline"/>
        <w:rPr>
          <w:sz w:val="28"/>
          <w:szCs w:val="28"/>
        </w:rPr>
      </w:pPr>
    </w:p>
    <w:p w:rsidR="00864220" w:rsidRDefault="00864220" w:rsidP="00864220">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p>
    <w:p w:rsidR="00A5126B" w:rsidRDefault="00A5126B" w:rsidP="00864220">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p>
    <w:p w:rsidR="00A5126B" w:rsidRDefault="00A5126B" w:rsidP="00864220">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p>
    <w:p w:rsidR="00A5126B" w:rsidRDefault="00A5126B" w:rsidP="00864220">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p>
    <w:p w:rsidR="00A5126B" w:rsidRDefault="00A5126B" w:rsidP="00864220">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p>
    <w:p w:rsidR="00A5126B" w:rsidRDefault="00A5126B" w:rsidP="00864220">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p>
    <w:p w:rsidR="00A5126B" w:rsidRDefault="00A5126B" w:rsidP="00864220">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p>
    <w:p w:rsidR="00A5126B" w:rsidRDefault="00A5126B" w:rsidP="00864220">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p>
    <w:p w:rsidR="00A5126B" w:rsidRPr="00A5126B" w:rsidRDefault="00A5126B" w:rsidP="00A5126B">
      <w:pPr>
        <w:pStyle w:val="a4"/>
        <w:numPr>
          <w:ilvl w:val="0"/>
          <w:numId w:val="13"/>
        </w:numPr>
        <w:spacing w:after="180" w:line="360" w:lineRule="auto"/>
        <w:ind w:left="993" w:hanging="284"/>
        <w:rPr>
          <w:rFonts w:ascii="Cambria" w:hAnsi="Cambria"/>
          <w:sz w:val="32"/>
          <w:szCs w:val="32"/>
        </w:rPr>
      </w:pPr>
      <w:r>
        <w:rPr>
          <w:rFonts w:ascii="Cambria" w:hAnsi="Cambria"/>
          <w:sz w:val="32"/>
          <w:szCs w:val="32"/>
        </w:rPr>
        <w:lastRenderedPageBreak/>
        <w:t>Организационно-методическое обеспечение бухгалтерского учета кредитов и займов в ООО «Кристалл»</w:t>
      </w:r>
    </w:p>
    <w:p w:rsidR="00A5126B" w:rsidRDefault="00A5126B" w:rsidP="00A5126B">
      <w:pPr>
        <w:pStyle w:val="a4"/>
        <w:spacing w:before="360" w:after="360" w:line="360" w:lineRule="auto"/>
        <w:ind w:left="527"/>
        <w:rPr>
          <w:rFonts w:ascii="Cambria" w:hAnsi="Cambria"/>
          <w:sz w:val="16"/>
          <w:szCs w:val="16"/>
        </w:rPr>
      </w:pPr>
    </w:p>
    <w:p w:rsidR="00A5126B" w:rsidRDefault="00A5126B" w:rsidP="00A5126B">
      <w:pPr>
        <w:pStyle w:val="a4"/>
        <w:spacing w:before="360" w:after="360" w:line="360" w:lineRule="auto"/>
        <w:ind w:left="1134" w:hanging="425"/>
        <w:rPr>
          <w:rFonts w:ascii="Cambria" w:hAnsi="Cambria"/>
          <w:sz w:val="28"/>
          <w:szCs w:val="28"/>
        </w:rPr>
      </w:pPr>
      <w:r>
        <w:rPr>
          <w:rFonts w:ascii="Cambria" w:hAnsi="Cambria"/>
          <w:sz w:val="28"/>
          <w:szCs w:val="28"/>
        </w:rPr>
        <w:t>3</w:t>
      </w:r>
      <w:r w:rsidRPr="0006350E">
        <w:rPr>
          <w:rFonts w:ascii="Cambria" w:hAnsi="Cambria"/>
          <w:sz w:val="28"/>
          <w:szCs w:val="28"/>
        </w:rPr>
        <w:t xml:space="preserve">.1 </w:t>
      </w:r>
      <w:r>
        <w:rPr>
          <w:rFonts w:ascii="Cambria" w:hAnsi="Cambria"/>
          <w:sz w:val="28"/>
          <w:szCs w:val="28"/>
        </w:rPr>
        <w:t>Аналитический и синтетический учет кредитов и займов в организации</w:t>
      </w:r>
    </w:p>
    <w:p w:rsidR="001725F6" w:rsidRPr="001725F6" w:rsidRDefault="001725F6" w:rsidP="001725F6">
      <w:pPr>
        <w:pStyle w:val="dt-p"/>
        <w:spacing w:before="0" w:beforeAutospacing="0" w:after="0" w:afterAutospacing="0" w:line="360" w:lineRule="auto"/>
        <w:ind w:firstLine="709"/>
        <w:jc w:val="both"/>
        <w:textAlignment w:val="baseline"/>
        <w:rPr>
          <w:sz w:val="28"/>
          <w:szCs w:val="28"/>
        </w:rPr>
      </w:pPr>
      <w:r w:rsidRPr="001725F6">
        <w:rPr>
          <w:sz w:val="28"/>
          <w:szCs w:val="28"/>
        </w:rPr>
        <w:t>Основная сумма долга по полученн</w:t>
      </w:r>
      <w:r>
        <w:rPr>
          <w:sz w:val="28"/>
          <w:szCs w:val="28"/>
        </w:rPr>
        <w:t xml:space="preserve">ому от заимодавца займу и </w:t>
      </w:r>
      <w:r w:rsidRPr="001725F6">
        <w:rPr>
          <w:sz w:val="28"/>
          <w:szCs w:val="28"/>
        </w:rPr>
        <w:t>кредиту учитывается организацией-заемщиком в соответствии с условиями договора займа или кредитного договора в сумме фактически поступивших денежных средств или в стоимостной оценке других вещей, предусмотренной договором.</w:t>
      </w:r>
    </w:p>
    <w:p w:rsidR="001725F6" w:rsidRPr="001725F6" w:rsidRDefault="001725F6" w:rsidP="001725F6">
      <w:pPr>
        <w:pStyle w:val="dt-p"/>
        <w:spacing w:before="0" w:beforeAutospacing="0" w:after="0" w:afterAutospacing="0" w:line="360" w:lineRule="auto"/>
        <w:ind w:firstLine="709"/>
        <w:jc w:val="both"/>
        <w:textAlignment w:val="baseline"/>
        <w:rPr>
          <w:sz w:val="28"/>
          <w:szCs w:val="28"/>
        </w:rPr>
      </w:pPr>
      <w:r w:rsidRPr="001725F6">
        <w:rPr>
          <w:sz w:val="28"/>
          <w:szCs w:val="28"/>
        </w:rPr>
        <w:t>Организация-заемщик принимает к бухгалтерскому учету указанную за</w:t>
      </w:r>
      <w:r w:rsidR="007150E6">
        <w:rPr>
          <w:sz w:val="28"/>
          <w:szCs w:val="28"/>
        </w:rPr>
        <w:softHyphen/>
      </w:r>
      <w:r w:rsidRPr="001725F6">
        <w:rPr>
          <w:sz w:val="28"/>
          <w:szCs w:val="28"/>
        </w:rPr>
        <w:t>долженность в момент фактической передачи денег или других вещей и отражает ее в составе кредиторской задолженности</w:t>
      </w:r>
      <w:r w:rsidR="0011382A" w:rsidRPr="0011382A">
        <w:rPr>
          <w:sz w:val="28"/>
          <w:szCs w:val="28"/>
        </w:rPr>
        <w:t>[25]</w:t>
      </w:r>
      <w:r w:rsidRPr="001725F6">
        <w:rPr>
          <w:sz w:val="28"/>
          <w:szCs w:val="28"/>
        </w:rPr>
        <w:t>.</w:t>
      </w:r>
    </w:p>
    <w:p w:rsidR="001725F6" w:rsidRPr="001725F6" w:rsidRDefault="001725F6" w:rsidP="001725F6">
      <w:pPr>
        <w:pStyle w:val="dt-p"/>
        <w:spacing w:before="0" w:beforeAutospacing="0" w:after="0" w:afterAutospacing="0" w:line="360" w:lineRule="auto"/>
        <w:ind w:firstLine="709"/>
        <w:jc w:val="both"/>
        <w:textAlignment w:val="baseline"/>
        <w:rPr>
          <w:sz w:val="28"/>
          <w:szCs w:val="28"/>
        </w:rPr>
      </w:pPr>
      <w:r w:rsidRPr="001725F6">
        <w:rPr>
          <w:sz w:val="28"/>
          <w:szCs w:val="28"/>
        </w:rPr>
        <w:t xml:space="preserve">Суммы полученных организацией краткосрочных кредитов и займов </w:t>
      </w:r>
      <w:r>
        <w:rPr>
          <w:sz w:val="28"/>
          <w:szCs w:val="28"/>
        </w:rPr>
        <w:t>отра</w:t>
      </w:r>
      <w:r w:rsidR="007150E6">
        <w:rPr>
          <w:sz w:val="28"/>
          <w:szCs w:val="28"/>
        </w:rPr>
        <w:softHyphen/>
      </w:r>
      <w:r>
        <w:rPr>
          <w:sz w:val="28"/>
          <w:szCs w:val="28"/>
        </w:rPr>
        <w:t>жаются по кредиту счета 66 «</w:t>
      </w:r>
      <w:r w:rsidRPr="001725F6">
        <w:rPr>
          <w:sz w:val="28"/>
          <w:szCs w:val="28"/>
        </w:rPr>
        <w:t xml:space="preserve">Расчеты по </w:t>
      </w:r>
      <w:r>
        <w:rPr>
          <w:sz w:val="28"/>
          <w:szCs w:val="28"/>
        </w:rPr>
        <w:t>краткосрочным кредитам и займам» и дебету счетов 50 «Касса», 51 «Расчетные счета», 52 «Валютные счета», 55 «Спе</w:t>
      </w:r>
      <w:r w:rsidR="007150E6">
        <w:rPr>
          <w:sz w:val="28"/>
          <w:szCs w:val="28"/>
        </w:rPr>
        <w:softHyphen/>
      </w:r>
      <w:r>
        <w:rPr>
          <w:sz w:val="28"/>
          <w:szCs w:val="28"/>
        </w:rPr>
        <w:t>циальные счета в банках», 60 «</w:t>
      </w:r>
      <w:r w:rsidRPr="001725F6">
        <w:rPr>
          <w:sz w:val="28"/>
          <w:szCs w:val="28"/>
        </w:rPr>
        <w:t>Расчеты</w:t>
      </w:r>
      <w:r>
        <w:rPr>
          <w:sz w:val="28"/>
          <w:szCs w:val="28"/>
        </w:rPr>
        <w:t xml:space="preserve"> с поставщиками и подрядчиками»</w:t>
      </w:r>
      <w:r w:rsidRPr="001725F6">
        <w:rPr>
          <w:sz w:val="28"/>
          <w:szCs w:val="28"/>
        </w:rPr>
        <w:t>.</w:t>
      </w:r>
    </w:p>
    <w:p w:rsidR="001725F6" w:rsidRPr="001725F6" w:rsidRDefault="001725F6" w:rsidP="001725F6">
      <w:pPr>
        <w:pStyle w:val="dt-p"/>
        <w:spacing w:before="0" w:beforeAutospacing="0" w:after="0" w:afterAutospacing="0" w:line="360" w:lineRule="auto"/>
        <w:ind w:firstLine="709"/>
        <w:jc w:val="both"/>
        <w:textAlignment w:val="baseline"/>
        <w:rPr>
          <w:sz w:val="28"/>
          <w:szCs w:val="28"/>
        </w:rPr>
      </w:pPr>
      <w:r w:rsidRPr="001725F6">
        <w:rPr>
          <w:sz w:val="28"/>
          <w:szCs w:val="28"/>
        </w:rPr>
        <w:t xml:space="preserve">Суммы полученных организацией долгосрочных кредитов и займов </w:t>
      </w:r>
      <w:r w:rsidR="007B001A">
        <w:rPr>
          <w:sz w:val="28"/>
          <w:szCs w:val="28"/>
        </w:rPr>
        <w:t>отра</w:t>
      </w:r>
      <w:r w:rsidR="007150E6">
        <w:rPr>
          <w:sz w:val="28"/>
          <w:szCs w:val="28"/>
        </w:rPr>
        <w:softHyphen/>
      </w:r>
      <w:r w:rsidR="007B001A">
        <w:rPr>
          <w:sz w:val="28"/>
          <w:szCs w:val="28"/>
        </w:rPr>
        <w:t>жаются по кредиту счета 67 «</w:t>
      </w:r>
      <w:r w:rsidRPr="001725F6">
        <w:rPr>
          <w:sz w:val="28"/>
          <w:szCs w:val="28"/>
        </w:rPr>
        <w:t>Расчеты по</w:t>
      </w:r>
      <w:r w:rsidR="007B001A">
        <w:rPr>
          <w:sz w:val="28"/>
          <w:szCs w:val="28"/>
        </w:rPr>
        <w:t xml:space="preserve"> долгосрочным кредитам и займам» и дебету счетов 50 «Касса», 51 «Расчетные счета», 52 «Валютные счета», 55 «</w:t>
      </w:r>
      <w:r w:rsidRPr="001725F6">
        <w:rPr>
          <w:sz w:val="28"/>
          <w:szCs w:val="28"/>
        </w:rPr>
        <w:t>Спе</w:t>
      </w:r>
      <w:r w:rsidR="007150E6">
        <w:rPr>
          <w:sz w:val="28"/>
          <w:szCs w:val="28"/>
        </w:rPr>
        <w:softHyphen/>
      </w:r>
      <w:r w:rsidRPr="001725F6">
        <w:rPr>
          <w:sz w:val="28"/>
          <w:szCs w:val="28"/>
        </w:rPr>
        <w:t xml:space="preserve">циальные </w:t>
      </w:r>
      <w:r w:rsidR="007B001A">
        <w:rPr>
          <w:sz w:val="28"/>
          <w:szCs w:val="28"/>
        </w:rPr>
        <w:t>счета в банках», 60 «</w:t>
      </w:r>
      <w:r w:rsidRPr="001725F6">
        <w:rPr>
          <w:sz w:val="28"/>
          <w:szCs w:val="28"/>
        </w:rPr>
        <w:t>Расчет</w:t>
      </w:r>
      <w:r w:rsidR="007B001A">
        <w:rPr>
          <w:sz w:val="28"/>
          <w:szCs w:val="28"/>
        </w:rPr>
        <w:t>ы с поставщиками и подрядчиками»</w:t>
      </w:r>
      <w:r w:rsidRPr="001725F6">
        <w:rPr>
          <w:sz w:val="28"/>
          <w:szCs w:val="28"/>
        </w:rPr>
        <w:t>.</w:t>
      </w:r>
    </w:p>
    <w:p w:rsidR="001725F6" w:rsidRPr="001725F6" w:rsidRDefault="001725F6" w:rsidP="001725F6">
      <w:pPr>
        <w:pStyle w:val="dt-p"/>
        <w:spacing w:before="0" w:beforeAutospacing="0" w:after="0" w:afterAutospacing="0" w:line="360" w:lineRule="auto"/>
        <w:ind w:firstLine="709"/>
        <w:jc w:val="both"/>
        <w:textAlignment w:val="baseline"/>
        <w:rPr>
          <w:sz w:val="28"/>
          <w:szCs w:val="28"/>
        </w:rPr>
      </w:pPr>
      <w:r w:rsidRPr="001725F6">
        <w:rPr>
          <w:sz w:val="28"/>
          <w:szCs w:val="28"/>
        </w:rPr>
        <w:t>Аналитический учет по этим счетам ведется по каждому кредиту или займу отдельно.</w:t>
      </w:r>
    </w:p>
    <w:p w:rsidR="001725F6" w:rsidRPr="001725F6" w:rsidRDefault="001725F6" w:rsidP="001725F6">
      <w:pPr>
        <w:pStyle w:val="dt-p"/>
        <w:spacing w:before="0" w:beforeAutospacing="0" w:after="0" w:afterAutospacing="0" w:line="360" w:lineRule="auto"/>
        <w:ind w:firstLine="709"/>
        <w:jc w:val="both"/>
        <w:textAlignment w:val="baseline"/>
        <w:rPr>
          <w:sz w:val="28"/>
          <w:szCs w:val="28"/>
        </w:rPr>
      </w:pPr>
      <w:r w:rsidRPr="001725F6">
        <w:rPr>
          <w:sz w:val="28"/>
          <w:szCs w:val="28"/>
        </w:rPr>
        <w:t>В соответствии с установленной в организации-заемщике учетной полити</w:t>
      </w:r>
      <w:r w:rsidR="007150E6">
        <w:rPr>
          <w:sz w:val="28"/>
          <w:szCs w:val="28"/>
        </w:rPr>
        <w:softHyphen/>
      </w:r>
      <w:r w:rsidRPr="001725F6">
        <w:rPr>
          <w:sz w:val="28"/>
          <w:szCs w:val="28"/>
        </w:rPr>
        <w:t>кой заемщик может осуществлять перевод долгосрочной задолженности в крат</w:t>
      </w:r>
      <w:r w:rsidR="007150E6">
        <w:rPr>
          <w:sz w:val="28"/>
          <w:szCs w:val="28"/>
        </w:rPr>
        <w:softHyphen/>
      </w:r>
      <w:r w:rsidRPr="001725F6">
        <w:rPr>
          <w:sz w:val="28"/>
          <w:szCs w:val="28"/>
        </w:rPr>
        <w:t>косрочную или учитывать находящиеся в его распоряжении заемные средства, срок погашения которых по договору займа или кредита превышает 12 месяцев, до истечения указанного срока в составе долгосрочной задолженности.</w:t>
      </w:r>
    </w:p>
    <w:p w:rsidR="001725F6" w:rsidRPr="001725F6" w:rsidRDefault="001725F6" w:rsidP="001725F6">
      <w:pPr>
        <w:pStyle w:val="dt-p"/>
        <w:spacing w:before="0" w:beforeAutospacing="0" w:after="0" w:afterAutospacing="0" w:line="360" w:lineRule="auto"/>
        <w:ind w:firstLine="709"/>
        <w:jc w:val="both"/>
        <w:textAlignment w:val="baseline"/>
        <w:rPr>
          <w:sz w:val="28"/>
          <w:szCs w:val="28"/>
        </w:rPr>
      </w:pPr>
      <w:r w:rsidRPr="001725F6">
        <w:rPr>
          <w:sz w:val="28"/>
          <w:szCs w:val="28"/>
        </w:rPr>
        <w:lastRenderedPageBreak/>
        <w:t>При выборе первого варианта перевод долгосрочной задолженности по по</w:t>
      </w:r>
      <w:r w:rsidR="007150E6">
        <w:rPr>
          <w:sz w:val="28"/>
          <w:szCs w:val="28"/>
        </w:rPr>
        <w:softHyphen/>
      </w:r>
      <w:r w:rsidRPr="001725F6">
        <w:rPr>
          <w:sz w:val="28"/>
          <w:szCs w:val="28"/>
        </w:rPr>
        <w:t>лученным займам и кредитам в краткосрочную организацией-заемщиком произ</w:t>
      </w:r>
      <w:r w:rsidR="007150E6">
        <w:rPr>
          <w:sz w:val="28"/>
          <w:szCs w:val="28"/>
        </w:rPr>
        <w:softHyphen/>
      </w:r>
      <w:r w:rsidRPr="001725F6">
        <w:rPr>
          <w:sz w:val="28"/>
          <w:szCs w:val="28"/>
        </w:rPr>
        <w:t>водится в момент, когда по условиям договора займа и (или) кредита до возврата основной суммы долга остается 365 дней.</w:t>
      </w:r>
    </w:p>
    <w:p w:rsidR="001725F6" w:rsidRPr="001725F6" w:rsidRDefault="001725F6" w:rsidP="001725F6">
      <w:pPr>
        <w:pStyle w:val="dt-p"/>
        <w:spacing w:before="0" w:beforeAutospacing="0" w:after="0" w:afterAutospacing="0" w:line="360" w:lineRule="auto"/>
        <w:ind w:firstLine="709"/>
        <w:jc w:val="both"/>
        <w:textAlignment w:val="baseline"/>
        <w:rPr>
          <w:sz w:val="28"/>
          <w:szCs w:val="28"/>
        </w:rPr>
      </w:pPr>
      <w:r w:rsidRPr="001725F6">
        <w:rPr>
          <w:sz w:val="28"/>
          <w:szCs w:val="28"/>
        </w:rPr>
        <w:t>Возврат организацией-заемщиком полученного от заимодавца кредита, займа, включая размещенные заемные обязательства (основная сумма долга), от</w:t>
      </w:r>
      <w:r w:rsidR="007150E6">
        <w:rPr>
          <w:sz w:val="28"/>
          <w:szCs w:val="28"/>
        </w:rPr>
        <w:softHyphen/>
      </w:r>
      <w:r w:rsidRPr="001725F6">
        <w:rPr>
          <w:sz w:val="28"/>
          <w:szCs w:val="28"/>
        </w:rPr>
        <w:t>ражается в бухгалтерском учете заемщика как уменьшение (погашение) указан</w:t>
      </w:r>
      <w:r w:rsidR="007150E6">
        <w:rPr>
          <w:sz w:val="28"/>
          <w:szCs w:val="28"/>
        </w:rPr>
        <w:softHyphen/>
      </w:r>
      <w:r w:rsidRPr="001725F6">
        <w:rPr>
          <w:sz w:val="28"/>
          <w:szCs w:val="28"/>
        </w:rPr>
        <w:t>ной кредиторской задолженности.</w:t>
      </w:r>
    </w:p>
    <w:p w:rsidR="001725F6" w:rsidRPr="001725F6" w:rsidRDefault="001725F6" w:rsidP="001725F6">
      <w:pPr>
        <w:pStyle w:val="dt-p"/>
        <w:spacing w:before="0" w:beforeAutospacing="0" w:after="0" w:afterAutospacing="0" w:line="360" w:lineRule="auto"/>
        <w:ind w:firstLine="709"/>
        <w:jc w:val="both"/>
        <w:textAlignment w:val="baseline"/>
        <w:rPr>
          <w:sz w:val="28"/>
          <w:szCs w:val="28"/>
        </w:rPr>
      </w:pPr>
      <w:r w:rsidRPr="001725F6">
        <w:rPr>
          <w:sz w:val="28"/>
          <w:szCs w:val="28"/>
        </w:rPr>
        <w:t>На суммы погашенных кредит</w:t>
      </w:r>
      <w:r w:rsidR="00110173">
        <w:rPr>
          <w:sz w:val="28"/>
          <w:szCs w:val="28"/>
        </w:rPr>
        <w:t>ов и займов дебетуется счет 66 «</w:t>
      </w:r>
      <w:r w:rsidRPr="001725F6">
        <w:rPr>
          <w:sz w:val="28"/>
          <w:szCs w:val="28"/>
        </w:rPr>
        <w:t xml:space="preserve">Расчеты по </w:t>
      </w:r>
      <w:r w:rsidR="00110173">
        <w:rPr>
          <w:sz w:val="28"/>
          <w:szCs w:val="28"/>
        </w:rPr>
        <w:t>краткосрочным кредитам и займам» (67 «</w:t>
      </w:r>
      <w:r w:rsidRPr="001725F6">
        <w:rPr>
          <w:sz w:val="28"/>
          <w:szCs w:val="28"/>
        </w:rPr>
        <w:t>Расчеты по</w:t>
      </w:r>
      <w:r w:rsidR="00110173">
        <w:rPr>
          <w:sz w:val="28"/>
          <w:szCs w:val="28"/>
        </w:rPr>
        <w:t xml:space="preserve"> долгосрочным кредитам и займам»</w:t>
      </w:r>
      <w:r w:rsidRPr="001725F6">
        <w:rPr>
          <w:sz w:val="28"/>
          <w:szCs w:val="28"/>
        </w:rPr>
        <w:t>) в корреспонденции со счетами учета денежных средств.</w:t>
      </w:r>
    </w:p>
    <w:p w:rsidR="001725F6" w:rsidRDefault="001725F6" w:rsidP="001725F6">
      <w:pPr>
        <w:pStyle w:val="dt-p"/>
        <w:spacing w:before="0" w:beforeAutospacing="0" w:after="0" w:afterAutospacing="0" w:line="360" w:lineRule="auto"/>
        <w:ind w:firstLine="709"/>
        <w:jc w:val="both"/>
        <w:textAlignment w:val="baseline"/>
        <w:rPr>
          <w:sz w:val="28"/>
          <w:szCs w:val="28"/>
        </w:rPr>
      </w:pPr>
      <w:r w:rsidRPr="001725F6">
        <w:rPr>
          <w:sz w:val="28"/>
          <w:szCs w:val="28"/>
        </w:rPr>
        <w:t>Итак, основная сумма долга по полученному от заимодавца займу и (или) кредиту учитывается организацией-заемщиком в соответствии с условиями до</w:t>
      </w:r>
      <w:r w:rsidR="007150E6">
        <w:rPr>
          <w:sz w:val="28"/>
          <w:szCs w:val="28"/>
        </w:rPr>
        <w:softHyphen/>
      </w:r>
      <w:r w:rsidRPr="001725F6">
        <w:rPr>
          <w:sz w:val="28"/>
          <w:szCs w:val="28"/>
        </w:rPr>
        <w:t>говора займа или кредитного договора. Учет кредито</w:t>
      </w:r>
      <w:r w:rsidR="00110173">
        <w:rPr>
          <w:sz w:val="28"/>
          <w:szCs w:val="28"/>
        </w:rPr>
        <w:t>в и займов ведется по счету 66 «</w:t>
      </w:r>
      <w:r w:rsidRPr="001725F6">
        <w:rPr>
          <w:sz w:val="28"/>
          <w:szCs w:val="28"/>
        </w:rPr>
        <w:t xml:space="preserve">Расчеты по </w:t>
      </w:r>
      <w:r w:rsidR="00110173">
        <w:rPr>
          <w:sz w:val="28"/>
          <w:szCs w:val="28"/>
        </w:rPr>
        <w:t>краткосрочным кредитам и займам» и 67 «</w:t>
      </w:r>
      <w:r w:rsidRPr="001725F6">
        <w:rPr>
          <w:sz w:val="28"/>
          <w:szCs w:val="28"/>
        </w:rPr>
        <w:t>Расчеты по долгосроч</w:t>
      </w:r>
      <w:r w:rsidR="007150E6">
        <w:rPr>
          <w:sz w:val="28"/>
          <w:szCs w:val="28"/>
        </w:rPr>
        <w:softHyphen/>
      </w:r>
      <w:r w:rsidR="00110173">
        <w:rPr>
          <w:sz w:val="28"/>
          <w:szCs w:val="28"/>
        </w:rPr>
        <w:t>ным кредитам и займам»</w:t>
      </w:r>
      <w:r w:rsidRPr="001725F6">
        <w:rPr>
          <w:sz w:val="28"/>
          <w:szCs w:val="28"/>
        </w:rPr>
        <w:t>.</w:t>
      </w:r>
    </w:p>
    <w:p w:rsidR="0018555E" w:rsidRPr="0018555E" w:rsidRDefault="0018555E" w:rsidP="0055073D">
      <w:pPr>
        <w:pStyle w:val="dt-p"/>
        <w:numPr>
          <w:ilvl w:val="0"/>
          <w:numId w:val="14"/>
        </w:numPr>
        <w:spacing w:before="0" w:beforeAutospacing="0" w:after="0" w:afterAutospacing="0" w:line="360" w:lineRule="auto"/>
        <w:jc w:val="both"/>
        <w:textAlignment w:val="baseline"/>
        <w:rPr>
          <w:sz w:val="28"/>
          <w:szCs w:val="28"/>
        </w:rPr>
      </w:pPr>
      <w:r w:rsidRPr="0018555E">
        <w:rPr>
          <w:sz w:val="28"/>
          <w:szCs w:val="28"/>
        </w:rPr>
        <w:t>При получении кредита в бухгалтерии, на основании полученной вы</w:t>
      </w:r>
      <w:r w:rsidR="00E10205">
        <w:rPr>
          <w:sz w:val="28"/>
          <w:szCs w:val="28"/>
        </w:rPr>
        <w:softHyphen/>
      </w:r>
      <w:r w:rsidRPr="0018555E">
        <w:rPr>
          <w:sz w:val="28"/>
          <w:szCs w:val="28"/>
        </w:rPr>
        <w:t>писки с расчетного счета и распоряжения на предоставление кредита, были сделаны следующие записи:</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51 «Расчетный счет»</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67 «Расчёты по долгосрочным кредитам и займам»</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2)</w:t>
      </w:r>
      <w:r w:rsidR="0018555E" w:rsidRPr="0018555E">
        <w:rPr>
          <w:sz w:val="28"/>
          <w:szCs w:val="28"/>
        </w:rPr>
        <w:t xml:space="preserve"> Получение небольшого краткосрочного кредита наличными на приоб</w:t>
      </w:r>
      <w:r w:rsidR="00E10205">
        <w:rPr>
          <w:sz w:val="28"/>
          <w:szCs w:val="28"/>
        </w:rPr>
        <w:softHyphen/>
      </w:r>
      <w:r w:rsidR="0018555E" w:rsidRPr="0018555E">
        <w:rPr>
          <w:sz w:val="28"/>
          <w:szCs w:val="28"/>
        </w:rPr>
        <w:t>ретение материальных ценностей за наличный расчет:</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50 «Касса»</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66 «Расчёты по краткосрочным кредитам и займам»</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3)</w:t>
      </w:r>
      <w:r w:rsidR="0018555E" w:rsidRPr="0018555E">
        <w:rPr>
          <w:sz w:val="28"/>
          <w:szCs w:val="28"/>
        </w:rPr>
        <w:t xml:space="preserve"> Направление полученного кредита сразу на уплату авансовых платежей:</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55073D" w:rsidRPr="0055073D">
        <w:rPr>
          <w:i/>
          <w:sz w:val="28"/>
          <w:szCs w:val="28"/>
        </w:rPr>
        <w:t xml:space="preserve"> 60 </w:t>
      </w:r>
      <w:r w:rsidR="0018555E" w:rsidRPr="0055073D">
        <w:rPr>
          <w:i/>
          <w:sz w:val="28"/>
          <w:szCs w:val="28"/>
        </w:rPr>
        <w:t xml:space="preserve"> «Расчеты с поставщиками и подрядчиками»</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66 «Расчёты по краткосрочным кредитам и займам»</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4)</w:t>
      </w:r>
      <w:r w:rsidR="0018555E" w:rsidRPr="0018555E">
        <w:rPr>
          <w:sz w:val="28"/>
          <w:szCs w:val="28"/>
        </w:rPr>
        <w:t xml:space="preserve"> Направление полученного кредита сразу на погашение задолженности перед поставщиками:</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lastRenderedPageBreak/>
        <w:t>Дебет</w:t>
      </w:r>
      <w:r w:rsidR="0018555E" w:rsidRPr="0055073D">
        <w:rPr>
          <w:i/>
          <w:sz w:val="28"/>
          <w:szCs w:val="28"/>
        </w:rPr>
        <w:t xml:space="preserve"> 60 «Расчеты с поставщиками и подрядчиками»</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66 «Расчёты по краткосрочным кредитам и займам»</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5)</w:t>
      </w:r>
      <w:r w:rsidR="0018555E" w:rsidRPr="0018555E">
        <w:rPr>
          <w:sz w:val="28"/>
          <w:szCs w:val="28"/>
        </w:rPr>
        <w:t xml:space="preserve"> Направление полученного кредита на открытие аккредитива:</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55/1 «Специальные счета в банках. Аккредитивы»</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66 «Расчёты по краткосрочным кредитам и займам»</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6)</w:t>
      </w:r>
      <w:r w:rsidR="0018555E" w:rsidRPr="0018555E">
        <w:rPr>
          <w:sz w:val="28"/>
          <w:szCs w:val="28"/>
        </w:rPr>
        <w:t xml:space="preserve"> Направление полученного кредита на счет лимитированной чековой книжки:</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55/2 «Специальные счета в банках. Чековые книжки»</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66 «Расчёты по краткосрочным кредитам и займам»</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7)</w:t>
      </w:r>
      <w:r w:rsidR="0018555E" w:rsidRPr="0018555E">
        <w:rPr>
          <w:sz w:val="28"/>
          <w:szCs w:val="28"/>
        </w:rPr>
        <w:t xml:space="preserve"> Получение кредита в валюте:</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52 «Валютный счет»</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67 «Расчёты по долгосрочным кредитам и займам»</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Начисление процентов по текущим кредитам может быть оформлено сле</w:t>
      </w:r>
      <w:r w:rsidR="00E10205">
        <w:rPr>
          <w:sz w:val="28"/>
          <w:szCs w:val="28"/>
        </w:rPr>
        <w:softHyphen/>
      </w:r>
      <w:r w:rsidRPr="0018555E">
        <w:rPr>
          <w:sz w:val="28"/>
          <w:szCs w:val="28"/>
        </w:rPr>
        <w:t>дующими бухгалтерскими проводками:</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1</w:t>
      </w:r>
      <w:r w:rsidR="0055073D">
        <w:rPr>
          <w:sz w:val="28"/>
          <w:szCs w:val="28"/>
        </w:rPr>
        <w:t>)</w:t>
      </w:r>
      <w:r w:rsidRPr="0018555E">
        <w:rPr>
          <w:sz w:val="28"/>
          <w:szCs w:val="28"/>
        </w:rPr>
        <w:t>. Начислены проценты по долгосрочному кредиту, выданному на приоб</w:t>
      </w:r>
      <w:r w:rsidR="00E10205">
        <w:rPr>
          <w:sz w:val="28"/>
          <w:szCs w:val="28"/>
        </w:rPr>
        <w:softHyphen/>
      </w:r>
      <w:r w:rsidRPr="0018555E">
        <w:rPr>
          <w:sz w:val="28"/>
          <w:szCs w:val="28"/>
        </w:rPr>
        <w:t>ретение основных средств:</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08 «Вложения во внеоборотные активы»</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67 «Расчёты по долгосрочным кредитам и займам»</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2)</w:t>
      </w:r>
      <w:r w:rsidR="0018555E" w:rsidRPr="0018555E">
        <w:rPr>
          <w:sz w:val="28"/>
          <w:szCs w:val="28"/>
        </w:rPr>
        <w:t xml:space="preserve"> Начисленные проценты по кредиту, отнесли на расходы производства:</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20 «Основное производство»</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66 «Расчёты по краткосрочным кредитам и займам»</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 xml:space="preserve">3) </w:t>
      </w:r>
      <w:r w:rsidR="0018555E" w:rsidRPr="0018555E">
        <w:rPr>
          <w:sz w:val="28"/>
          <w:szCs w:val="28"/>
        </w:rPr>
        <w:t>Оплата начисленных процентов оформляется следующей бухгалтерской проводкой:</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66 «Расчёты по краткосрочным кредитам и займам»</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51 «Расчетный счет»</w:t>
      </w:r>
    </w:p>
    <w:p w:rsidR="0018555E" w:rsidRPr="0055073D" w:rsidRDefault="0018555E"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52 «Валютный счет»</w:t>
      </w:r>
    </w:p>
    <w:p w:rsidR="0018555E" w:rsidRPr="0055073D" w:rsidRDefault="0018555E"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55 «Специальные счета в банках»</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При учете кредитов, полученных в валюте, существуют некоторые ню</w:t>
      </w:r>
      <w:r w:rsidR="00E10205">
        <w:rPr>
          <w:sz w:val="28"/>
          <w:szCs w:val="28"/>
        </w:rPr>
        <w:softHyphen/>
      </w:r>
      <w:r w:rsidRPr="0018555E">
        <w:rPr>
          <w:sz w:val="28"/>
          <w:szCs w:val="28"/>
        </w:rPr>
        <w:t>ансы. Ежемесячно проводится переоценка задолженности по текущему курсу ва</w:t>
      </w:r>
      <w:r w:rsidR="00E10205">
        <w:rPr>
          <w:sz w:val="28"/>
          <w:szCs w:val="28"/>
        </w:rPr>
        <w:softHyphen/>
      </w:r>
      <w:r w:rsidRPr="0018555E">
        <w:rPr>
          <w:sz w:val="28"/>
          <w:szCs w:val="28"/>
        </w:rPr>
        <w:t>люты.</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lastRenderedPageBreak/>
        <w:t>Результаты оформляются следующими бухгалтерскими проводками (на сумму курсовой разницы):</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1)</w:t>
      </w:r>
      <w:r w:rsidR="0018555E" w:rsidRPr="0018555E">
        <w:rPr>
          <w:sz w:val="28"/>
          <w:szCs w:val="28"/>
        </w:rPr>
        <w:t xml:space="preserve"> Обменный курс повысился:</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91 «Прочие доходы и расходы»</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66 «Расчёты по краткосрочным кредитам и займам»</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2)</w:t>
      </w:r>
      <w:r w:rsidR="0018555E" w:rsidRPr="0018555E">
        <w:rPr>
          <w:sz w:val="28"/>
          <w:szCs w:val="28"/>
        </w:rPr>
        <w:t xml:space="preserve"> Обменный курс понизился:</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67 «Расчёты по долгосрочным кредитам и займам»</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91 «Прочие доходы и расходы»</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При погашении задолженности в свободно конвертируемой валюте также необходимо учитывать изменение курса валюты.</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1)</w:t>
      </w:r>
      <w:r w:rsidR="0018555E" w:rsidRPr="0018555E">
        <w:rPr>
          <w:sz w:val="28"/>
          <w:szCs w:val="28"/>
        </w:rPr>
        <w:t xml:space="preserve"> На сумму задолженности по текущему курсу:</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66 «Расчёты по краткосрочным кредитам и займам»</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52 «Валютный счет»</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2)</w:t>
      </w:r>
      <w:r w:rsidR="0018555E" w:rsidRPr="0018555E">
        <w:rPr>
          <w:sz w:val="28"/>
          <w:szCs w:val="28"/>
        </w:rPr>
        <w:t xml:space="preserve"> На сумму курсовой разницы при повышении курса:</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91 «Прочие доходы и расходы»</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66 «Расчёты по краткосрочным кредитам и займам»</w:t>
      </w:r>
    </w:p>
    <w:p w:rsidR="0018555E" w:rsidRPr="0018555E" w:rsidRDefault="0055073D" w:rsidP="0018555E">
      <w:pPr>
        <w:pStyle w:val="dt-p"/>
        <w:spacing w:before="0" w:beforeAutospacing="0" w:after="0" w:afterAutospacing="0" w:line="360" w:lineRule="auto"/>
        <w:ind w:firstLine="709"/>
        <w:jc w:val="both"/>
        <w:textAlignment w:val="baseline"/>
        <w:rPr>
          <w:sz w:val="28"/>
          <w:szCs w:val="28"/>
        </w:rPr>
      </w:pPr>
      <w:r>
        <w:rPr>
          <w:sz w:val="28"/>
          <w:szCs w:val="28"/>
        </w:rPr>
        <w:t>3)</w:t>
      </w:r>
      <w:r w:rsidR="0018555E" w:rsidRPr="0018555E">
        <w:rPr>
          <w:sz w:val="28"/>
          <w:szCs w:val="28"/>
        </w:rPr>
        <w:t xml:space="preserve"> На сумму курсовой разницы при понижении курса:</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Дебет</w:t>
      </w:r>
      <w:r w:rsidR="0018555E" w:rsidRPr="0055073D">
        <w:rPr>
          <w:i/>
          <w:sz w:val="28"/>
          <w:szCs w:val="28"/>
        </w:rPr>
        <w:t xml:space="preserve"> 66 «Расчёты по краткосрочным кредитам и займам»</w:t>
      </w:r>
    </w:p>
    <w:p w:rsidR="0018555E" w:rsidRPr="0055073D" w:rsidRDefault="00F87CD5" w:rsidP="0018555E">
      <w:pPr>
        <w:pStyle w:val="dt-p"/>
        <w:spacing w:before="0" w:beforeAutospacing="0" w:after="0" w:afterAutospacing="0" w:line="360" w:lineRule="auto"/>
        <w:ind w:firstLine="709"/>
        <w:jc w:val="both"/>
        <w:textAlignment w:val="baseline"/>
        <w:rPr>
          <w:i/>
          <w:sz w:val="28"/>
          <w:szCs w:val="28"/>
        </w:rPr>
      </w:pPr>
      <w:r w:rsidRPr="0055073D">
        <w:rPr>
          <w:i/>
          <w:sz w:val="28"/>
          <w:szCs w:val="28"/>
        </w:rPr>
        <w:t>Кредит</w:t>
      </w:r>
      <w:r w:rsidR="0018555E" w:rsidRPr="0055073D">
        <w:rPr>
          <w:i/>
          <w:sz w:val="28"/>
          <w:szCs w:val="28"/>
        </w:rPr>
        <w:t xml:space="preserve"> 91 «Прочие доходы и расходы»</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Проценты начисляются так же, как и по кредитам в национальной валюте. Перечисление начисленных процентов осуществляется с валютного счета пред</w:t>
      </w:r>
      <w:r w:rsidR="00E10205">
        <w:rPr>
          <w:sz w:val="28"/>
          <w:szCs w:val="28"/>
        </w:rPr>
        <w:softHyphen/>
      </w:r>
      <w:r w:rsidRPr="0018555E">
        <w:rPr>
          <w:sz w:val="28"/>
          <w:szCs w:val="28"/>
        </w:rPr>
        <w:t>приятия.</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Теперь рассмотрим, как на предприятии осуществляется учет займов.</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Кроме банковских кредитов предприятие имеет возможность получить во временное пользование необходимые ему денежные средства не только в банке, но и занять у других юридических и физических лиц.</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Организации могут получать краткосрочные и долгосрочные займы путём выпуска и продажи акций трудового коллектива, акций и облигаций предприя</w:t>
      </w:r>
      <w:r w:rsidR="00E10205">
        <w:rPr>
          <w:sz w:val="28"/>
          <w:szCs w:val="28"/>
        </w:rPr>
        <w:softHyphen/>
      </w:r>
      <w:r w:rsidRPr="0018555E">
        <w:rPr>
          <w:sz w:val="28"/>
          <w:szCs w:val="28"/>
        </w:rPr>
        <w:t>тия, а также под векселя и другие обязательства.</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lastRenderedPageBreak/>
        <w:t>Взаимоотношения между заимодавцами и заемщиком регулируются дого</w:t>
      </w:r>
      <w:r w:rsidR="00E10205">
        <w:rPr>
          <w:sz w:val="28"/>
          <w:szCs w:val="28"/>
        </w:rPr>
        <w:softHyphen/>
      </w:r>
      <w:r w:rsidRPr="0018555E">
        <w:rPr>
          <w:sz w:val="28"/>
          <w:szCs w:val="28"/>
        </w:rPr>
        <w:t>вором займа, оформленным в установленном законом порядке.</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Учёт займов осуществляется на счетах 66 «Расчёты по краткосрочным кре</w:t>
      </w:r>
      <w:r w:rsidR="00E10205">
        <w:rPr>
          <w:sz w:val="28"/>
          <w:szCs w:val="28"/>
        </w:rPr>
        <w:softHyphen/>
      </w:r>
      <w:r w:rsidRPr="0018555E">
        <w:rPr>
          <w:sz w:val="28"/>
          <w:szCs w:val="28"/>
        </w:rPr>
        <w:t>дитам и займам» и 67 «Расчёты по долгосрочным кредитам и займам». На первом месте отражаются займы, полученные в срок до 1 года, а на втором – на срок более 1 года. По кредиту данных счетов отражается возникновение задолженно</w:t>
      </w:r>
      <w:r w:rsidR="00E10205">
        <w:rPr>
          <w:sz w:val="28"/>
          <w:szCs w:val="28"/>
        </w:rPr>
        <w:softHyphen/>
      </w:r>
      <w:r w:rsidRPr="0018555E">
        <w:rPr>
          <w:sz w:val="28"/>
          <w:szCs w:val="28"/>
        </w:rPr>
        <w:t>сти предприятия перед заимодавцами, по дебету - ее погашение.</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Поступление средств от продажи акций трудового коллектива, акций и об</w:t>
      </w:r>
      <w:r w:rsidR="00E10205">
        <w:rPr>
          <w:sz w:val="28"/>
          <w:szCs w:val="28"/>
        </w:rPr>
        <w:softHyphen/>
      </w:r>
      <w:r w:rsidRPr="0018555E">
        <w:rPr>
          <w:sz w:val="28"/>
          <w:szCs w:val="28"/>
        </w:rPr>
        <w:t>лигаций организаций, а также по другим обязательствам отражают по дебету счетов учёта денежных средств или счёта 70 «Расчёты с персоналом по оплате труда» и кредиту счетов 66, 67.</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Если ценные бумаги проданы организацией по цене, превышающей их но</w:t>
      </w:r>
      <w:r w:rsidR="00E10205">
        <w:rPr>
          <w:sz w:val="28"/>
          <w:szCs w:val="28"/>
        </w:rPr>
        <w:softHyphen/>
      </w:r>
      <w:r w:rsidRPr="0018555E">
        <w:rPr>
          <w:sz w:val="28"/>
          <w:szCs w:val="28"/>
        </w:rPr>
        <w:t>минальную стоимость, то разницу между ценой продажи и номинальной стои</w:t>
      </w:r>
      <w:r w:rsidR="00E10205">
        <w:rPr>
          <w:sz w:val="28"/>
          <w:szCs w:val="28"/>
        </w:rPr>
        <w:softHyphen/>
      </w:r>
      <w:r w:rsidRPr="0018555E">
        <w:rPr>
          <w:sz w:val="28"/>
          <w:szCs w:val="28"/>
        </w:rPr>
        <w:t>мостью отражают по кредиту счёта 98 «Доходы будущих периодов», а затем рав</w:t>
      </w:r>
      <w:r w:rsidR="00E10205">
        <w:rPr>
          <w:sz w:val="28"/>
          <w:szCs w:val="28"/>
        </w:rPr>
        <w:softHyphen/>
      </w:r>
      <w:r w:rsidRPr="0018555E">
        <w:rPr>
          <w:sz w:val="28"/>
          <w:szCs w:val="28"/>
        </w:rPr>
        <w:t>номерно на протяжении всего срока займа списывают с дебета счёта 98 в кредит счёта 91 «Прочие доходы и расходы».</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Если облигации размещаются по цене ниже номинальной их стоимости, то разница между ценой размещения и номинальной стоимостью облигаций дона</w:t>
      </w:r>
      <w:r w:rsidR="00E10205">
        <w:rPr>
          <w:sz w:val="28"/>
          <w:szCs w:val="28"/>
        </w:rPr>
        <w:softHyphen/>
      </w:r>
      <w:r w:rsidRPr="0018555E">
        <w:rPr>
          <w:sz w:val="28"/>
          <w:szCs w:val="28"/>
        </w:rPr>
        <w:t>числяется равномерно в течение срока обращения облигаций. На сумму доначис</w:t>
      </w:r>
      <w:r w:rsidR="00E10205">
        <w:rPr>
          <w:sz w:val="28"/>
          <w:szCs w:val="28"/>
        </w:rPr>
        <w:softHyphen/>
      </w:r>
      <w:r w:rsidRPr="0018555E">
        <w:rPr>
          <w:sz w:val="28"/>
          <w:szCs w:val="28"/>
        </w:rPr>
        <w:t>ления дебетуют счёт 91 «Прочие доходы и расходы» и кредитуют счёт 66 и 67.</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Причитающиеся проценты по полученным займам отражают по кредиту счёта 66 и 67 и дебету счетов 10, 11, 15, 08 и других счетов, если полученные займы связаны с приобретением производственных запасов, внеоборотных акти</w:t>
      </w:r>
      <w:r w:rsidR="00E10205">
        <w:rPr>
          <w:sz w:val="28"/>
          <w:szCs w:val="28"/>
        </w:rPr>
        <w:softHyphen/>
      </w:r>
      <w:r w:rsidRPr="0018555E">
        <w:rPr>
          <w:sz w:val="28"/>
          <w:szCs w:val="28"/>
        </w:rPr>
        <w:t>вов и другого имущества (до момента оприходования производственных запасов и внеоборотных активов). После оприходования указанных объектов начислен</w:t>
      </w:r>
      <w:r w:rsidR="00E10205">
        <w:rPr>
          <w:sz w:val="28"/>
          <w:szCs w:val="28"/>
        </w:rPr>
        <w:softHyphen/>
      </w:r>
      <w:r w:rsidRPr="0018555E">
        <w:rPr>
          <w:sz w:val="28"/>
          <w:szCs w:val="28"/>
        </w:rPr>
        <w:t>ные проценты по займам отражаются по дебету счёта 91. Начисленные суммы процентов отражаются обособленно от сумм займов.</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Расходы, связанные с выпуском и распространением ценных бумаг, учи</w:t>
      </w:r>
      <w:r w:rsidR="00E10205">
        <w:rPr>
          <w:sz w:val="28"/>
          <w:szCs w:val="28"/>
        </w:rPr>
        <w:softHyphen/>
      </w:r>
      <w:r w:rsidRPr="0018555E">
        <w:rPr>
          <w:sz w:val="28"/>
          <w:szCs w:val="28"/>
        </w:rPr>
        <w:t>тывают по дебету счёта 91 с кредита соответствующих расчётных, денежных и материальных счетов</w:t>
      </w:r>
      <w:r w:rsidR="0011382A" w:rsidRPr="0011382A">
        <w:rPr>
          <w:sz w:val="28"/>
          <w:szCs w:val="28"/>
        </w:rPr>
        <w:t>[27]</w:t>
      </w:r>
      <w:r w:rsidRPr="0018555E">
        <w:rPr>
          <w:sz w:val="28"/>
          <w:szCs w:val="28"/>
        </w:rPr>
        <w:t>.</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lastRenderedPageBreak/>
        <w:t>При погашении и возврате ценных бумаг они списываются в дебет счёта 66 или 67 с кредита денежных счетов.</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Поступившие денежные средства или другое имущество по договору займа или вещей отражают по дебету счетов учёта денежных средств или соот</w:t>
      </w:r>
      <w:r w:rsidR="00E10205">
        <w:rPr>
          <w:sz w:val="28"/>
          <w:szCs w:val="28"/>
        </w:rPr>
        <w:softHyphen/>
      </w:r>
      <w:r w:rsidRPr="0018555E">
        <w:rPr>
          <w:sz w:val="28"/>
          <w:szCs w:val="28"/>
        </w:rPr>
        <w:t>ветствующего имущества (07 «Оборудование к установке», 10 «Материалы» и др.) с кредита счетов 66 и 67. Возврат денежных средств или иного имущества оформляют по дебету счетов 66 и 67 с кредита счетов 50, 51, 52, 07, 10 и др.</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Полученные заимодавцем проценты являются его операционным доходом и подлежат обложению налогами на прибыль и НДС. Начисленный НДС по про</w:t>
      </w:r>
      <w:r w:rsidR="00E10205">
        <w:rPr>
          <w:sz w:val="28"/>
          <w:szCs w:val="28"/>
        </w:rPr>
        <w:softHyphen/>
      </w:r>
      <w:r w:rsidRPr="0018555E">
        <w:rPr>
          <w:sz w:val="28"/>
          <w:szCs w:val="28"/>
        </w:rPr>
        <w:t>центам отражают по дебету счёта 91 и кредиту счёта 68.</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В качестве примера приведём проводки по передаче и поступлению денеж</w:t>
      </w:r>
      <w:r w:rsidR="00E10205">
        <w:rPr>
          <w:sz w:val="28"/>
          <w:szCs w:val="28"/>
        </w:rPr>
        <w:softHyphen/>
      </w:r>
      <w:r w:rsidRPr="0018555E">
        <w:rPr>
          <w:sz w:val="28"/>
          <w:szCs w:val="28"/>
        </w:rPr>
        <w:t>ных средств по договору займа.</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У организации-заимодавца:</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 xml:space="preserve">1. Сумма выданного займа </w:t>
      </w:r>
      <w:r w:rsidR="00F87CD5">
        <w:rPr>
          <w:sz w:val="28"/>
          <w:szCs w:val="28"/>
        </w:rPr>
        <w:t>Дебет</w:t>
      </w:r>
      <w:r w:rsidRPr="0018555E">
        <w:rPr>
          <w:sz w:val="28"/>
          <w:szCs w:val="28"/>
        </w:rPr>
        <w:t xml:space="preserve"> 58 «Финансовые вложения» </w:t>
      </w:r>
      <w:r w:rsidR="00F87CD5">
        <w:rPr>
          <w:sz w:val="28"/>
          <w:szCs w:val="28"/>
        </w:rPr>
        <w:t>Кредит</w:t>
      </w:r>
      <w:r w:rsidRPr="0018555E">
        <w:rPr>
          <w:sz w:val="28"/>
          <w:szCs w:val="28"/>
        </w:rPr>
        <w:t xml:space="preserve"> 50 «Касса» 51 «Расчётный счёт»</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 xml:space="preserve">2. Начислены проценты по договору займа </w:t>
      </w:r>
      <w:r w:rsidR="00F87CD5">
        <w:rPr>
          <w:sz w:val="28"/>
          <w:szCs w:val="28"/>
        </w:rPr>
        <w:t>Дебет</w:t>
      </w:r>
      <w:r w:rsidRPr="0018555E">
        <w:rPr>
          <w:sz w:val="28"/>
          <w:szCs w:val="28"/>
        </w:rPr>
        <w:t xml:space="preserve"> 76 «Расчёты с разными дебиторами и кредиторами» </w:t>
      </w:r>
      <w:r w:rsidR="00F87CD5">
        <w:rPr>
          <w:sz w:val="28"/>
          <w:szCs w:val="28"/>
        </w:rPr>
        <w:t>Кредит</w:t>
      </w:r>
      <w:r w:rsidRPr="0018555E">
        <w:rPr>
          <w:sz w:val="28"/>
          <w:szCs w:val="28"/>
        </w:rPr>
        <w:t xml:space="preserve"> 91 «Прочие доходы и расходы»</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 xml:space="preserve">3. Начислен НДС по процентам </w:t>
      </w:r>
      <w:r w:rsidR="00F87CD5">
        <w:rPr>
          <w:sz w:val="28"/>
          <w:szCs w:val="28"/>
        </w:rPr>
        <w:t>Дебет</w:t>
      </w:r>
      <w:r w:rsidRPr="0018555E">
        <w:rPr>
          <w:sz w:val="28"/>
          <w:szCs w:val="28"/>
        </w:rPr>
        <w:t xml:space="preserve"> 91 «Прочие доходы и расходы» </w:t>
      </w:r>
      <w:r w:rsidR="00F87CD5">
        <w:rPr>
          <w:sz w:val="28"/>
          <w:szCs w:val="28"/>
        </w:rPr>
        <w:t>Кре</w:t>
      </w:r>
      <w:r w:rsidR="00E10205">
        <w:rPr>
          <w:sz w:val="28"/>
          <w:szCs w:val="28"/>
        </w:rPr>
        <w:softHyphen/>
      </w:r>
      <w:r w:rsidR="00F87CD5">
        <w:rPr>
          <w:sz w:val="28"/>
          <w:szCs w:val="28"/>
        </w:rPr>
        <w:t>дит</w:t>
      </w:r>
      <w:r w:rsidRPr="0018555E">
        <w:rPr>
          <w:sz w:val="28"/>
          <w:szCs w:val="28"/>
        </w:rPr>
        <w:t xml:space="preserve"> 68 «Расчёты по налогам и сборам»</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 xml:space="preserve">4. Отражена задолженность по займу с наступлением срока платежа </w:t>
      </w:r>
      <w:r w:rsidR="00F87CD5">
        <w:rPr>
          <w:sz w:val="28"/>
          <w:szCs w:val="28"/>
        </w:rPr>
        <w:t>Дебет</w:t>
      </w:r>
      <w:r w:rsidRPr="0018555E">
        <w:rPr>
          <w:sz w:val="28"/>
          <w:szCs w:val="28"/>
        </w:rPr>
        <w:t xml:space="preserve"> 76 «Расчёты с разными дебиторами и кредиторами» </w:t>
      </w:r>
      <w:r w:rsidR="00F87CD5">
        <w:rPr>
          <w:sz w:val="28"/>
          <w:szCs w:val="28"/>
        </w:rPr>
        <w:t>Кредит</w:t>
      </w:r>
      <w:r w:rsidRPr="0018555E">
        <w:rPr>
          <w:sz w:val="28"/>
          <w:szCs w:val="28"/>
        </w:rPr>
        <w:t xml:space="preserve"> 58 «Финансовые вло</w:t>
      </w:r>
      <w:r w:rsidR="00E10205">
        <w:rPr>
          <w:sz w:val="28"/>
          <w:szCs w:val="28"/>
        </w:rPr>
        <w:softHyphen/>
      </w:r>
      <w:r w:rsidRPr="0018555E">
        <w:rPr>
          <w:sz w:val="28"/>
          <w:szCs w:val="28"/>
        </w:rPr>
        <w:t>жения»</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 xml:space="preserve">5. Сумма возвращенного займа с процентами </w:t>
      </w:r>
      <w:r w:rsidR="00F87CD5">
        <w:rPr>
          <w:sz w:val="28"/>
          <w:szCs w:val="28"/>
        </w:rPr>
        <w:t>Дебет</w:t>
      </w:r>
      <w:r w:rsidRPr="0018555E">
        <w:rPr>
          <w:sz w:val="28"/>
          <w:szCs w:val="28"/>
        </w:rPr>
        <w:t xml:space="preserve"> 51 «Расчётный счёт» </w:t>
      </w:r>
      <w:r w:rsidR="00F87CD5">
        <w:rPr>
          <w:sz w:val="28"/>
          <w:szCs w:val="28"/>
        </w:rPr>
        <w:t>Кредит</w:t>
      </w:r>
      <w:r w:rsidRPr="0018555E">
        <w:rPr>
          <w:sz w:val="28"/>
          <w:szCs w:val="28"/>
        </w:rPr>
        <w:t xml:space="preserve"> 76 «Расчёты с разными дебиторами и кредиторами».</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У организации-заёмщика:</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1)</w:t>
      </w:r>
      <w:r w:rsidR="0018555E" w:rsidRPr="0018555E">
        <w:rPr>
          <w:sz w:val="28"/>
          <w:szCs w:val="28"/>
        </w:rPr>
        <w:t xml:space="preserve"> Получена сумма займа </w:t>
      </w:r>
      <w:r w:rsidR="00F87CD5">
        <w:rPr>
          <w:sz w:val="28"/>
          <w:szCs w:val="28"/>
        </w:rPr>
        <w:t>Дебет</w:t>
      </w:r>
      <w:r w:rsidR="0018555E" w:rsidRPr="0018555E">
        <w:rPr>
          <w:sz w:val="28"/>
          <w:szCs w:val="28"/>
        </w:rPr>
        <w:t xml:space="preserve"> 50 «Касса» 51 «Расчётный счёт» </w:t>
      </w:r>
      <w:r w:rsidR="00F87CD5">
        <w:rPr>
          <w:sz w:val="28"/>
          <w:szCs w:val="28"/>
        </w:rPr>
        <w:t>Кредит</w:t>
      </w:r>
      <w:r w:rsidR="0018555E" w:rsidRPr="0018555E">
        <w:rPr>
          <w:sz w:val="28"/>
          <w:szCs w:val="28"/>
        </w:rPr>
        <w:t xml:space="preserve"> 66 «Расчёты по краткосрочным кредитам и займам» 67 «Расчёты по долгосрочным кредитам и займам»</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2)</w:t>
      </w:r>
      <w:r w:rsidR="0018555E" w:rsidRPr="0018555E">
        <w:rPr>
          <w:sz w:val="28"/>
          <w:szCs w:val="28"/>
        </w:rPr>
        <w:t xml:space="preserve"> Начислены проценты по договору займа </w:t>
      </w:r>
      <w:r w:rsidR="00F87CD5">
        <w:rPr>
          <w:sz w:val="28"/>
          <w:szCs w:val="28"/>
        </w:rPr>
        <w:t>Дебет</w:t>
      </w:r>
      <w:r w:rsidR="0018555E" w:rsidRPr="0018555E">
        <w:rPr>
          <w:sz w:val="28"/>
          <w:szCs w:val="28"/>
        </w:rPr>
        <w:t xml:space="preserve"> 08 «Вложения во внеобо</w:t>
      </w:r>
      <w:r w:rsidR="00E10205">
        <w:rPr>
          <w:sz w:val="28"/>
          <w:szCs w:val="28"/>
        </w:rPr>
        <w:softHyphen/>
      </w:r>
      <w:r w:rsidR="0018555E" w:rsidRPr="0018555E">
        <w:rPr>
          <w:sz w:val="28"/>
          <w:szCs w:val="28"/>
        </w:rPr>
        <w:t xml:space="preserve">ротные активы» 10 «Материалы» 91 «Прочие доходы и расходы» и др. </w:t>
      </w:r>
      <w:r w:rsidR="00F87CD5">
        <w:rPr>
          <w:sz w:val="28"/>
          <w:szCs w:val="28"/>
        </w:rPr>
        <w:t>Кредит</w:t>
      </w:r>
      <w:r w:rsidR="0018555E" w:rsidRPr="0018555E">
        <w:rPr>
          <w:sz w:val="28"/>
          <w:szCs w:val="28"/>
        </w:rPr>
        <w:t xml:space="preserve"> </w:t>
      </w:r>
      <w:r w:rsidR="0018555E" w:rsidRPr="0018555E">
        <w:rPr>
          <w:sz w:val="28"/>
          <w:szCs w:val="28"/>
        </w:rPr>
        <w:lastRenderedPageBreak/>
        <w:t>66 «Расчёты по краткосрочным кредитам и займам» 67 «Расчёты по долгосроч</w:t>
      </w:r>
      <w:r w:rsidR="00E10205">
        <w:rPr>
          <w:sz w:val="28"/>
          <w:szCs w:val="28"/>
        </w:rPr>
        <w:softHyphen/>
      </w:r>
      <w:r w:rsidR="0018555E" w:rsidRPr="0018555E">
        <w:rPr>
          <w:sz w:val="28"/>
          <w:szCs w:val="28"/>
        </w:rPr>
        <w:t>ным кредитам и займам»</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3)</w:t>
      </w:r>
      <w:r w:rsidR="0018555E" w:rsidRPr="0018555E">
        <w:rPr>
          <w:sz w:val="28"/>
          <w:szCs w:val="28"/>
        </w:rPr>
        <w:t xml:space="preserve"> Перечислена сумма займа с процентами </w:t>
      </w:r>
      <w:r w:rsidR="00F87CD5">
        <w:rPr>
          <w:sz w:val="28"/>
          <w:szCs w:val="28"/>
        </w:rPr>
        <w:t>Дебет</w:t>
      </w:r>
      <w:r w:rsidR="0018555E" w:rsidRPr="0018555E">
        <w:rPr>
          <w:sz w:val="28"/>
          <w:szCs w:val="28"/>
        </w:rPr>
        <w:t xml:space="preserve"> 76 «Расчёты с разными дебиторами и кредиторами» </w:t>
      </w:r>
      <w:r w:rsidR="00F87CD5">
        <w:rPr>
          <w:sz w:val="28"/>
          <w:szCs w:val="28"/>
        </w:rPr>
        <w:t>Кредит</w:t>
      </w:r>
      <w:r w:rsidR="0018555E" w:rsidRPr="0018555E">
        <w:rPr>
          <w:sz w:val="28"/>
          <w:szCs w:val="28"/>
        </w:rPr>
        <w:t xml:space="preserve"> 51 «Расчётный счёт».</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Прекращение обязательств по договору займа может быть оформлено в виде отступного или новации (ст. 409 и 414 ГК РФ). В этом случае поступление денежных средств к заёмщику рассматривается в качестве не подлежащих нало</w:t>
      </w:r>
      <w:r w:rsidR="00E10205">
        <w:rPr>
          <w:sz w:val="28"/>
          <w:szCs w:val="28"/>
        </w:rPr>
        <w:softHyphen/>
      </w:r>
      <w:r w:rsidRPr="0018555E">
        <w:rPr>
          <w:sz w:val="28"/>
          <w:szCs w:val="28"/>
        </w:rPr>
        <w:t>гообложению. С момента заключения соглашения об отступном взаимоотноше</w:t>
      </w:r>
      <w:r w:rsidR="00E10205">
        <w:rPr>
          <w:sz w:val="28"/>
          <w:szCs w:val="28"/>
        </w:rPr>
        <w:softHyphen/>
      </w:r>
      <w:r w:rsidRPr="0018555E">
        <w:rPr>
          <w:sz w:val="28"/>
          <w:szCs w:val="28"/>
        </w:rPr>
        <w:t>ния сторон регулируются правилами договоров купли-продажи или возмездного оказания услуг.</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Передача продукции или услуг в качестве отступного отражается на счетах реализации:</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1)</w:t>
      </w:r>
      <w:r w:rsidR="0018555E" w:rsidRPr="0018555E">
        <w:rPr>
          <w:sz w:val="28"/>
          <w:szCs w:val="28"/>
        </w:rPr>
        <w:t xml:space="preserve"> Получена сумма займа </w:t>
      </w:r>
      <w:r w:rsidR="00F87CD5">
        <w:rPr>
          <w:sz w:val="28"/>
          <w:szCs w:val="28"/>
        </w:rPr>
        <w:t>Дебет</w:t>
      </w:r>
      <w:r w:rsidR="0018555E" w:rsidRPr="0018555E">
        <w:rPr>
          <w:sz w:val="28"/>
          <w:szCs w:val="28"/>
        </w:rPr>
        <w:t xml:space="preserve"> 51 «Расчётный счёт» </w:t>
      </w:r>
      <w:r w:rsidR="00F87CD5">
        <w:rPr>
          <w:sz w:val="28"/>
          <w:szCs w:val="28"/>
        </w:rPr>
        <w:t>Кредит</w:t>
      </w:r>
      <w:r w:rsidR="0018555E" w:rsidRPr="0018555E">
        <w:rPr>
          <w:sz w:val="28"/>
          <w:szCs w:val="28"/>
        </w:rPr>
        <w:t xml:space="preserve"> 66 «Расчёты по краткосрочным кредитам и займам»</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2)</w:t>
      </w:r>
      <w:r w:rsidR="0018555E" w:rsidRPr="0018555E">
        <w:rPr>
          <w:sz w:val="28"/>
          <w:szCs w:val="28"/>
        </w:rPr>
        <w:t xml:space="preserve"> Начислены проценты на сумму займа </w:t>
      </w:r>
      <w:r w:rsidR="00F87CD5">
        <w:rPr>
          <w:sz w:val="28"/>
          <w:szCs w:val="28"/>
        </w:rPr>
        <w:t>Дебет</w:t>
      </w:r>
      <w:r w:rsidR="0018555E" w:rsidRPr="0018555E">
        <w:rPr>
          <w:sz w:val="28"/>
          <w:szCs w:val="28"/>
        </w:rPr>
        <w:t xml:space="preserve"> 91 «Прочие доходы и рас</w:t>
      </w:r>
      <w:r w:rsidR="00E10205">
        <w:rPr>
          <w:sz w:val="28"/>
          <w:szCs w:val="28"/>
        </w:rPr>
        <w:softHyphen/>
      </w:r>
      <w:r w:rsidR="0018555E" w:rsidRPr="0018555E">
        <w:rPr>
          <w:sz w:val="28"/>
          <w:szCs w:val="28"/>
        </w:rPr>
        <w:t xml:space="preserve">ходы» </w:t>
      </w:r>
      <w:r w:rsidR="00F87CD5">
        <w:rPr>
          <w:sz w:val="28"/>
          <w:szCs w:val="28"/>
        </w:rPr>
        <w:t>Кредит</w:t>
      </w:r>
      <w:r w:rsidR="0018555E" w:rsidRPr="0018555E">
        <w:rPr>
          <w:sz w:val="28"/>
          <w:szCs w:val="28"/>
        </w:rPr>
        <w:t xml:space="preserve"> 66 «Расчёты по краткосрочным кредитам и займам»</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3)</w:t>
      </w:r>
      <w:r w:rsidR="0018555E" w:rsidRPr="0018555E">
        <w:rPr>
          <w:sz w:val="28"/>
          <w:szCs w:val="28"/>
        </w:rPr>
        <w:t xml:space="preserve"> Передана продукция или оказаны услуги в виде отступного </w:t>
      </w:r>
      <w:r w:rsidR="00F87CD5">
        <w:rPr>
          <w:sz w:val="28"/>
          <w:szCs w:val="28"/>
        </w:rPr>
        <w:t>Дебет</w:t>
      </w:r>
      <w:r w:rsidR="0018555E" w:rsidRPr="0018555E">
        <w:rPr>
          <w:sz w:val="28"/>
          <w:szCs w:val="28"/>
        </w:rPr>
        <w:t xml:space="preserve"> 62 «Расчёты с покупателями и заказчиками» </w:t>
      </w:r>
      <w:r w:rsidR="00F87CD5">
        <w:rPr>
          <w:sz w:val="28"/>
          <w:szCs w:val="28"/>
        </w:rPr>
        <w:t>Кредит</w:t>
      </w:r>
      <w:r w:rsidR="0018555E" w:rsidRPr="0018555E">
        <w:rPr>
          <w:sz w:val="28"/>
          <w:szCs w:val="28"/>
        </w:rPr>
        <w:t xml:space="preserve"> 90 «Продажи»</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4)</w:t>
      </w:r>
      <w:r w:rsidR="0018555E" w:rsidRPr="0018555E">
        <w:rPr>
          <w:sz w:val="28"/>
          <w:szCs w:val="28"/>
        </w:rPr>
        <w:t xml:space="preserve"> Начислен НДС на продукцию, услуги </w:t>
      </w:r>
      <w:r w:rsidR="00F87CD5">
        <w:rPr>
          <w:sz w:val="28"/>
          <w:szCs w:val="28"/>
        </w:rPr>
        <w:t>Дебет</w:t>
      </w:r>
      <w:r w:rsidR="0018555E" w:rsidRPr="0018555E">
        <w:rPr>
          <w:sz w:val="28"/>
          <w:szCs w:val="28"/>
        </w:rPr>
        <w:t xml:space="preserve"> 90 «Продажи» </w:t>
      </w:r>
      <w:r w:rsidR="00F87CD5">
        <w:rPr>
          <w:sz w:val="28"/>
          <w:szCs w:val="28"/>
        </w:rPr>
        <w:t>Кредит</w:t>
      </w:r>
      <w:r w:rsidR="0018555E" w:rsidRPr="0018555E">
        <w:rPr>
          <w:sz w:val="28"/>
          <w:szCs w:val="28"/>
        </w:rPr>
        <w:t xml:space="preserve"> 68 «Расчёты по налогам и сборам»</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5)</w:t>
      </w:r>
      <w:r w:rsidR="0018555E" w:rsidRPr="0018555E">
        <w:rPr>
          <w:sz w:val="28"/>
          <w:szCs w:val="28"/>
        </w:rPr>
        <w:t xml:space="preserve"> Списана себестоимость продукции, услуг </w:t>
      </w:r>
      <w:r w:rsidR="00F87CD5">
        <w:rPr>
          <w:sz w:val="28"/>
          <w:szCs w:val="28"/>
        </w:rPr>
        <w:t>Дебет</w:t>
      </w:r>
      <w:r w:rsidR="0018555E" w:rsidRPr="0018555E">
        <w:rPr>
          <w:sz w:val="28"/>
          <w:szCs w:val="28"/>
        </w:rPr>
        <w:t xml:space="preserve"> 90 «Продажи» </w:t>
      </w:r>
      <w:r w:rsidR="00F87CD5">
        <w:rPr>
          <w:sz w:val="28"/>
          <w:szCs w:val="28"/>
        </w:rPr>
        <w:t>Кредит</w:t>
      </w:r>
      <w:r w:rsidR="0018555E" w:rsidRPr="0018555E">
        <w:rPr>
          <w:sz w:val="28"/>
          <w:szCs w:val="28"/>
        </w:rPr>
        <w:t xml:space="preserve"> 40 «Выпуск продукции (работ, услуг)» 20 «Основное производство»</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6)</w:t>
      </w:r>
      <w:r w:rsidR="0018555E" w:rsidRPr="0018555E">
        <w:rPr>
          <w:sz w:val="28"/>
          <w:szCs w:val="28"/>
        </w:rPr>
        <w:t xml:space="preserve"> Зачтена задолженность по договору займа </w:t>
      </w:r>
      <w:r w:rsidR="00F87CD5">
        <w:rPr>
          <w:sz w:val="28"/>
          <w:szCs w:val="28"/>
        </w:rPr>
        <w:t>Дебет</w:t>
      </w:r>
      <w:r w:rsidR="0018555E" w:rsidRPr="0018555E">
        <w:rPr>
          <w:sz w:val="28"/>
          <w:szCs w:val="28"/>
        </w:rPr>
        <w:t xml:space="preserve"> 66 «Расчёты по кратко</w:t>
      </w:r>
      <w:r w:rsidR="00E10205">
        <w:rPr>
          <w:sz w:val="28"/>
          <w:szCs w:val="28"/>
        </w:rPr>
        <w:softHyphen/>
      </w:r>
      <w:r w:rsidR="0018555E" w:rsidRPr="0018555E">
        <w:rPr>
          <w:sz w:val="28"/>
          <w:szCs w:val="28"/>
        </w:rPr>
        <w:t xml:space="preserve">срочным кредитам и займам» </w:t>
      </w:r>
      <w:r w:rsidR="00F87CD5">
        <w:rPr>
          <w:sz w:val="28"/>
          <w:szCs w:val="28"/>
        </w:rPr>
        <w:t>Кредит</w:t>
      </w:r>
      <w:r w:rsidR="0018555E" w:rsidRPr="0018555E">
        <w:rPr>
          <w:sz w:val="28"/>
          <w:szCs w:val="28"/>
        </w:rPr>
        <w:t xml:space="preserve"> 62 «Расчёты с покупателями и заказчи</w:t>
      </w:r>
      <w:r w:rsidR="00E10205">
        <w:rPr>
          <w:sz w:val="28"/>
          <w:szCs w:val="28"/>
        </w:rPr>
        <w:softHyphen/>
      </w:r>
      <w:r w:rsidR="0018555E" w:rsidRPr="0018555E">
        <w:rPr>
          <w:sz w:val="28"/>
          <w:szCs w:val="28"/>
        </w:rPr>
        <w:t>ками».</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Приведём проводки по поступлению материалов, полученных по договору займа вещей:</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1)</w:t>
      </w:r>
      <w:r w:rsidR="0018555E" w:rsidRPr="0018555E">
        <w:rPr>
          <w:sz w:val="28"/>
          <w:szCs w:val="28"/>
        </w:rPr>
        <w:t xml:space="preserve"> Получены материалы по договору займа </w:t>
      </w:r>
      <w:r w:rsidR="00F87CD5">
        <w:rPr>
          <w:sz w:val="28"/>
          <w:szCs w:val="28"/>
        </w:rPr>
        <w:t>Дебет</w:t>
      </w:r>
      <w:r w:rsidR="0018555E" w:rsidRPr="0018555E">
        <w:rPr>
          <w:sz w:val="28"/>
          <w:szCs w:val="28"/>
        </w:rPr>
        <w:t xml:space="preserve"> 10 «Материалы» </w:t>
      </w:r>
      <w:r w:rsidR="00F87CD5">
        <w:rPr>
          <w:sz w:val="28"/>
          <w:szCs w:val="28"/>
        </w:rPr>
        <w:t>Кредит</w:t>
      </w:r>
      <w:r w:rsidR="0018555E" w:rsidRPr="0018555E">
        <w:rPr>
          <w:sz w:val="28"/>
          <w:szCs w:val="28"/>
        </w:rPr>
        <w:t xml:space="preserve"> 66 «Расчёты по краткосрочным кредитам и займам» 67 «Расчёты по долгосроч</w:t>
      </w:r>
      <w:r w:rsidR="00E10205">
        <w:rPr>
          <w:sz w:val="28"/>
          <w:szCs w:val="28"/>
        </w:rPr>
        <w:softHyphen/>
      </w:r>
      <w:r w:rsidR="0018555E" w:rsidRPr="0018555E">
        <w:rPr>
          <w:sz w:val="28"/>
          <w:szCs w:val="28"/>
        </w:rPr>
        <w:t>ным кредитам и займам»</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lastRenderedPageBreak/>
        <w:t>2)</w:t>
      </w:r>
      <w:r w:rsidR="0018555E" w:rsidRPr="0018555E">
        <w:rPr>
          <w:sz w:val="28"/>
          <w:szCs w:val="28"/>
        </w:rPr>
        <w:t xml:space="preserve"> Начислены проценты по договору займа </w:t>
      </w:r>
      <w:r w:rsidR="00F87CD5">
        <w:rPr>
          <w:sz w:val="28"/>
          <w:szCs w:val="28"/>
        </w:rPr>
        <w:t>Дебет</w:t>
      </w:r>
      <w:r w:rsidR="0018555E" w:rsidRPr="0018555E">
        <w:rPr>
          <w:sz w:val="28"/>
          <w:szCs w:val="28"/>
        </w:rPr>
        <w:t xml:space="preserve"> 91 «Прочие доходы и расходы» </w:t>
      </w:r>
      <w:r w:rsidR="00F87CD5">
        <w:rPr>
          <w:sz w:val="28"/>
          <w:szCs w:val="28"/>
        </w:rPr>
        <w:t>Кредит</w:t>
      </w:r>
      <w:r w:rsidR="0018555E" w:rsidRPr="0018555E">
        <w:rPr>
          <w:sz w:val="28"/>
          <w:szCs w:val="28"/>
        </w:rPr>
        <w:t xml:space="preserve"> 66 «Расчёты по краткосрочным кредитам и займам» 67 «Рас</w:t>
      </w:r>
      <w:r w:rsidR="00E10205">
        <w:rPr>
          <w:sz w:val="28"/>
          <w:szCs w:val="28"/>
        </w:rPr>
        <w:softHyphen/>
      </w:r>
      <w:r w:rsidR="0018555E" w:rsidRPr="0018555E">
        <w:rPr>
          <w:sz w:val="28"/>
          <w:szCs w:val="28"/>
        </w:rPr>
        <w:t>чёты по долгосрочным кредитам и займам»</w:t>
      </w:r>
    </w:p>
    <w:p w:rsidR="0018555E" w:rsidRPr="0018555E" w:rsidRDefault="00CD618B" w:rsidP="0018555E">
      <w:pPr>
        <w:pStyle w:val="dt-p"/>
        <w:spacing w:before="0" w:beforeAutospacing="0" w:after="0" w:afterAutospacing="0" w:line="360" w:lineRule="auto"/>
        <w:ind w:firstLine="709"/>
        <w:jc w:val="both"/>
        <w:textAlignment w:val="baseline"/>
        <w:rPr>
          <w:sz w:val="28"/>
          <w:szCs w:val="28"/>
        </w:rPr>
      </w:pPr>
      <w:r>
        <w:rPr>
          <w:sz w:val="28"/>
          <w:szCs w:val="28"/>
        </w:rPr>
        <w:t>3)</w:t>
      </w:r>
      <w:r w:rsidR="0018555E" w:rsidRPr="0018555E">
        <w:rPr>
          <w:sz w:val="28"/>
          <w:szCs w:val="28"/>
        </w:rPr>
        <w:t xml:space="preserve"> Возврат займа </w:t>
      </w:r>
      <w:r w:rsidR="00F87CD5">
        <w:rPr>
          <w:sz w:val="28"/>
          <w:szCs w:val="28"/>
        </w:rPr>
        <w:t>Дебет</w:t>
      </w:r>
      <w:r w:rsidR="0018555E" w:rsidRPr="0018555E">
        <w:rPr>
          <w:sz w:val="28"/>
          <w:szCs w:val="28"/>
        </w:rPr>
        <w:t xml:space="preserve"> 66 «Расчёты по краткосрочным кредитам и займам» 67 «Расчёты по долгосрочным кредитам и займам» </w:t>
      </w:r>
      <w:r w:rsidR="00F87CD5">
        <w:rPr>
          <w:sz w:val="28"/>
          <w:szCs w:val="28"/>
        </w:rPr>
        <w:t>Кредит</w:t>
      </w:r>
      <w:r w:rsidR="0018555E" w:rsidRPr="0018555E">
        <w:rPr>
          <w:sz w:val="28"/>
          <w:szCs w:val="28"/>
        </w:rPr>
        <w:t xml:space="preserve"> 10 «Материалы»</w:t>
      </w:r>
      <w:r w:rsidR="0018555E" w:rsidRPr="0018555E">
        <w:rPr>
          <w:sz w:val="28"/>
          <w:szCs w:val="28"/>
          <w:vertAlign w:val="superscript"/>
        </w:rPr>
        <w:t>1</w:t>
      </w:r>
      <w:r w:rsidR="0018555E" w:rsidRPr="0018555E">
        <w:rPr>
          <w:sz w:val="28"/>
          <w:szCs w:val="28"/>
        </w:rPr>
        <w:t> .</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При возврате заёмщиком займов, полученных в натуральной форме, могут возникать стоимостные разницы в оценке имущества, полученного в качестве займа, и имущества, передаваемого для погашения. Возникающие разницы отра</w:t>
      </w:r>
      <w:r w:rsidR="00E10205">
        <w:rPr>
          <w:sz w:val="28"/>
          <w:szCs w:val="28"/>
        </w:rPr>
        <w:softHyphen/>
      </w:r>
      <w:r w:rsidRPr="0018555E">
        <w:rPr>
          <w:sz w:val="28"/>
          <w:szCs w:val="28"/>
        </w:rPr>
        <w:t>жаются у заёмщика в качестве операционных расходов (дебет 91, кредит счетов 66, 67) или операционных доходов (дебет счетов 66, 67, кредит счёта 91).</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При задержке погашения займа и просрочке по уплате процентов по займу к заёмщику применяют штрафные санкции, которые отражаются у должника в составе операционных расходов (по дебету счёта 91).</w:t>
      </w:r>
    </w:p>
    <w:p w:rsidR="0018555E" w:rsidRDefault="0018555E" w:rsidP="0018555E">
      <w:pPr>
        <w:pStyle w:val="dt-p"/>
        <w:spacing w:before="0" w:beforeAutospacing="0" w:after="0" w:afterAutospacing="0" w:line="360" w:lineRule="auto"/>
        <w:ind w:firstLine="709"/>
        <w:jc w:val="both"/>
        <w:textAlignment w:val="baseline"/>
        <w:rPr>
          <w:sz w:val="28"/>
          <w:szCs w:val="28"/>
        </w:rPr>
      </w:pPr>
      <w:r w:rsidRPr="0018555E">
        <w:rPr>
          <w:sz w:val="28"/>
          <w:szCs w:val="28"/>
        </w:rPr>
        <w:t>При получении займов в иностранной валюте могут возникать курсовые разницы в связи с текущим изменением курса иностранной валюты. Курсовые разницы отражают на счетах 91 и 66 или 67 в зависимости от их значения.</w:t>
      </w:r>
    </w:p>
    <w:p w:rsidR="0018555E" w:rsidRPr="00CC3D2F" w:rsidRDefault="0018555E" w:rsidP="00CC3D2F">
      <w:pPr>
        <w:pStyle w:val="dt-p"/>
        <w:spacing w:before="360" w:beforeAutospacing="0" w:after="360" w:afterAutospacing="0" w:line="360" w:lineRule="auto"/>
        <w:ind w:left="709" w:firstLine="425"/>
        <w:jc w:val="both"/>
        <w:textAlignment w:val="baseline"/>
        <w:rPr>
          <w:rFonts w:ascii="Cambria" w:hAnsi="Cambria"/>
          <w:sz w:val="28"/>
          <w:szCs w:val="28"/>
        </w:rPr>
      </w:pPr>
      <w:r w:rsidRPr="00CC3D2F">
        <w:rPr>
          <w:rFonts w:ascii="Cambria" w:hAnsi="Cambria"/>
          <w:sz w:val="28"/>
          <w:szCs w:val="28"/>
        </w:rPr>
        <w:t>3.2</w:t>
      </w:r>
      <w:r w:rsidR="00CC3D2F" w:rsidRPr="00CC3D2F">
        <w:rPr>
          <w:rFonts w:ascii="Cambria" w:hAnsi="Cambria"/>
          <w:sz w:val="28"/>
          <w:szCs w:val="28"/>
        </w:rPr>
        <w:t xml:space="preserve"> Документальное оформление бухгалтерского учета кредитов и займов</w:t>
      </w:r>
    </w:p>
    <w:p w:rsidR="0018555E" w:rsidRPr="0018555E" w:rsidRDefault="0018555E" w:rsidP="0018555E">
      <w:pPr>
        <w:pStyle w:val="a3"/>
        <w:spacing w:before="0" w:beforeAutospacing="0" w:after="0" w:afterAutospacing="0" w:line="360" w:lineRule="auto"/>
        <w:ind w:firstLine="709"/>
        <w:jc w:val="both"/>
        <w:rPr>
          <w:color w:val="000000"/>
          <w:sz w:val="28"/>
          <w:szCs w:val="28"/>
        </w:rPr>
      </w:pPr>
      <w:r w:rsidRPr="0018555E">
        <w:rPr>
          <w:color w:val="000000"/>
          <w:sz w:val="28"/>
          <w:szCs w:val="28"/>
        </w:rPr>
        <w:t>Принцип платности кредита выражает необходимость не только прямого возврата кредитополучателем полученных от банка кредитных ресурсов, но и оплаты права на их использование, что в свою очередь стимулирует кредитопо</w:t>
      </w:r>
      <w:r w:rsidR="00E10205">
        <w:rPr>
          <w:color w:val="000000"/>
          <w:sz w:val="28"/>
          <w:szCs w:val="28"/>
        </w:rPr>
        <w:softHyphen/>
      </w:r>
      <w:r w:rsidRPr="0018555E">
        <w:rPr>
          <w:color w:val="000000"/>
          <w:sz w:val="28"/>
          <w:szCs w:val="28"/>
        </w:rPr>
        <w:t>лучателя к наиболее продуктивному использованию полученных кредитов. На практике этот принцип реализуется с помощью механизма банковского про</w:t>
      </w:r>
      <w:r w:rsidR="00E10205">
        <w:rPr>
          <w:color w:val="000000"/>
          <w:sz w:val="28"/>
          <w:szCs w:val="28"/>
        </w:rPr>
        <w:softHyphen/>
      </w:r>
      <w:r w:rsidRPr="0018555E">
        <w:rPr>
          <w:color w:val="000000"/>
          <w:sz w:val="28"/>
          <w:szCs w:val="28"/>
        </w:rPr>
        <w:t>цента</w:t>
      </w:r>
      <w:r w:rsidR="0011382A" w:rsidRPr="0011382A">
        <w:rPr>
          <w:color w:val="000000"/>
          <w:sz w:val="28"/>
          <w:szCs w:val="28"/>
        </w:rPr>
        <w:t>[29]</w:t>
      </w:r>
      <w:r w:rsidRPr="0018555E">
        <w:rPr>
          <w:color w:val="000000"/>
          <w:sz w:val="28"/>
          <w:szCs w:val="28"/>
        </w:rPr>
        <w:t>.</w:t>
      </w:r>
    </w:p>
    <w:p w:rsidR="0018555E" w:rsidRPr="0018555E" w:rsidRDefault="0018555E" w:rsidP="0018555E">
      <w:pPr>
        <w:pStyle w:val="a3"/>
        <w:spacing w:before="0" w:beforeAutospacing="0" w:after="0" w:afterAutospacing="0" w:line="360" w:lineRule="auto"/>
        <w:ind w:firstLine="709"/>
        <w:jc w:val="both"/>
        <w:rPr>
          <w:color w:val="000000"/>
          <w:sz w:val="28"/>
          <w:szCs w:val="28"/>
        </w:rPr>
      </w:pPr>
      <w:r w:rsidRPr="0018555E">
        <w:rPr>
          <w:color w:val="000000"/>
          <w:sz w:val="28"/>
          <w:szCs w:val="28"/>
        </w:rPr>
        <w:t>Проценты за пользование кредитом подразделяются на обычные, уплачи</w:t>
      </w:r>
      <w:r w:rsidR="00E10205">
        <w:rPr>
          <w:color w:val="000000"/>
          <w:sz w:val="28"/>
          <w:szCs w:val="28"/>
        </w:rPr>
        <w:softHyphen/>
      </w:r>
      <w:r w:rsidRPr="0018555E">
        <w:rPr>
          <w:color w:val="000000"/>
          <w:sz w:val="28"/>
          <w:szCs w:val="28"/>
        </w:rPr>
        <w:t>ваемые в пределах срока, на который выдан кредит, и повышенные, уплачивае</w:t>
      </w:r>
      <w:r w:rsidR="00E10205">
        <w:rPr>
          <w:color w:val="000000"/>
          <w:sz w:val="28"/>
          <w:szCs w:val="28"/>
        </w:rPr>
        <w:softHyphen/>
      </w:r>
      <w:r w:rsidRPr="0018555E">
        <w:rPr>
          <w:color w:val="000000"/>
          <w:sz w:val="28"/>
          <w:szCs w:val="28"/>
        </w:rPr>
        <w:t>мые предприятием за нарушение срока возврата кредита.</w:t>
      </w:r>
    </w:p>
    <w:p w:rsidR="0018555E" w:rsidRPr="0018555E" w:rsidRDefault="0018555E" w:rsidP="0018555E">
      <w:pPr>
        <w:pStyle w:val="a3"/>
        <w:spacing w:before="0" w:beforeAutospacing="0" w:after="0" w:afterAutospacing="0" w:line="360" w:lineRule="auto"/>
        <w:ind w:firstLine="709"/>
        <w:jc w:val="both"/>
        <w:rPr>
          <w:color w:val="000000"/>
          <w:sz w:val="28"/>
          <w:szCs w:val="28"/>
        </w:rPr>
      </w:pPr>
      <w:r w:rsidRPr="0018555E">
        <w:rPr>
          <w:color w:val="000000"/>
          <w:sz w:val="28"/>
          <w:szCs w:val="28"/>
        </w:rPr>
        <w:lastRenderedPageBreak/>
        <w:t>Для предприятия большое значение имеет целевое назначение кредитов, так как от него зависит, куда будут списаны проценты по данным кредитам.</w:t>
      </w:r>
    </w:p>
    <w:p w:rsidR="0018555E" w:rsidRPr="0018555E" w:rsidRDefault="0018555E" w:rsidP="0018555E">
      <w:pPr>
        <w:pStyle w:val="a3"/>
        <w:spacing w:before="0" w:beforeAutospacing="0" w:after="0" w:afterAutospacing="0" w:line="360" w:lineRule="auto"/>
        <w:ind w:firstLine="709"/>
        <w:jc w:val="both"/>
        <w:rPr>
          <w:color w:val="000000"/>
          <w:sz w:val="28"/>
          <w:szCs w:val="28"/>
        </w:rPr>
      </w:pPr>
      <w:r w:rsidRPr="0018555E">
        <w:rPr>
          <w:color w:val="000000"/>
          <w:sz w:val="28"/>
          <w:szCs w:val="28"/>
        </w:rPr>
        <w:t>В зависимости от целевого назначения кредита и от своевременности его возврата, проценты по кредиту могут быть списаны на капитальные вложения, издержки производства, финансовые результаты, на счета чистой прибыли пред</w:t>
      </w:r>
      <w:r w:rsidR="00E10205">
        <w:rPr>
          <w:color w:val="000000"/>
          <w:sz w:val="28"/>
          <w:szCs w:val="28"/>
        </w:rPr>
        <w:softHyphen/>
      </w:r>
      <w:r w:rsidRPr="0018555E">
        <w:rPr>
          <w:color w:val="000000"/>
          <w:sz w:val="28"/>
          <w:szCs w:val="28"/>
        </w:rPr>
        <w:t>приятия и нераспределенной прибыли предприятия. Если кредит предоставлен банком без указания цели финансирования (что встречается крайне редко), то проценты по такому кредиту относят на уменьшение чистой прибыли или спе</w:t>
      </w:r>
      <w:r w:rsidR="00E10205">
        <w:rPr>
          <w:color w:val="000000"/>
          <w:sz w:val="28"/>
          <w:szCs w:val="28"/>
        </w:rPr>
        <w:softHyphen/>
      </w:r>
      <w:r w:rsidRPr="0018555E">
        <w:rPr>
          <w:color w:val="000000"/>
          <w:sz w:val="28"/>
          <w:szCs w:val="28"/>
        </w:rPr>
        <w:t>циальных фондов.</w:t>
      </w:r>
    </w:p>
    <w:p w:rsidR="0018555E" w:rsidRPr="0018555E" w:rsidRDefault="0018555E" w:rsidP="0018555E">
      <w:pPr>
        <w:pStyle w:val="a3"/>
        <w:spacing w:before="0" w:beforeAutospacing="0" w:after="0" w:afterAutospacing="0" w:line="360" w:lineRule="auto"/>
        <w:ind w:firstLine="709"/>
        <w:jc w:val="both"/>
        <w:rPr>
          <w:color w:val="000000"/>
          <w:sz w:val="28"/>
          <w:szCs w:val="28"/>
        </w:rPr>
      </w:pPr>
      <w:r w:rsidRPr="0018555E">
        <w:rPr>
          <w:color w:val="000000"/>
          <w:sz w:val="28"/>
          <w:szCs w:val="28"/>
        </w:rPr>
        <w:t>Начисление процентов по текущим кредитам может быть оформлено сле</w:t>
      </w:r>
      <w:r w:rsidR="00E10205">
        <w:rPr>
          <w:color w:val="000000"/>
          <w:sz w:val="28"/>
          <w:szCs w:val="28"/>
        </w:rPr>
        <w:softHyphen/>
      </w:r>
      <w:r w:rsidRPr="0018555E">
        <w:rPr>
          <w:color w:val="000000"/>
          <w:sz w:val="28"/>
          <w:szCs w:val="28"/>
        </w:rPr>
        <w:t>дующими бухгалтерскими проводками:</w:t>
      </w:r>
    </w:p>
    <w:p w:rsidR="0018555E" w:rsidRPr="0018555E" w:rsidRDefault="001F7FDD" w:rsidP="0018555E">
      <w:pPr>
        <w:pStyle w:val="a3"/>
        <w:spacing w:before="0" w:beforeAutospacing="0" w:after="0" w:afterAutospacing="0" w:line="360" w:lineRule="auto"/>
        <w:ind w:firstLine="709"/>
        <w:jc w:val="both"/>
        <w:rPr>
          <w:color w:val="000000"/>
          <w:sz w:val="28"/>
          <w:szCs w:val="28"/>
        </w:rPr>
      </w:pPr>
      <w:r>
        <w:rPr>
          <w:color w:val="000000"/>
          <w:sz w:val="28"/>
          <w:szCs w:val="28"/>
        </w:rPr>
        <w:t>1)</w:t>
      </w:r>
      <w:r w:rsidR="0018555E" w:rsidRPr="0018555E">
        <w:rPr>
          <w:color w:val="000000"/>
          <w:sz w:val="28"/>
          <w:szCs w:val="28"/>
        </w:rPr>
        <w:t xml:space="preserve"> Начислены проценты по долгосрочному кредиту, выданному на приоб</w:t>
      </w:r>
      <w:r w:rsidR="00E10205">
        <w:rPr>
          <w:color w:val="000000"/>
          <w:sz w:val="28"/>
          <w:szCs w:val="28"/>
        </w:rPr>
        <w:softHyphen/>
      </w:r>
      <w:r w:rsidR="0018555E" w:rsidRPr="0018555E">
        <w:rPr>
          <w:color w:val="000000"/>
          <w:sz w:val="28"/>
          <w:szCs w:val="28"/>
        </w:rPr>
        <w:t>ретение основных средств:</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Дебет 08 «Вложения во внеоборотные активы»</w:t>
      </w:r>
    </w:p>
    <w:p w:rsidR="0018555E" w:rsidRPr="001F7FDD" w:rsidRDefault="00F87CD5"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Кредит</w:t>
      </w:r>
      <w:r w:rsidR="0018555E" w:rsidRPr="001F7FDD">
        <w:rPr>
          <w:i/>
          <w:color w:val="000000"/>
          <w:sz w:val="28"/>
          <w:szCs w:val="28"/>
        </w:rPr>
        <w:t xml:space="preserve"> 67 «Расчёты по долгосрочным кредитам и займам»</w:t>
      </w:r>
    </w:p>
    <w:p w:rsidR="0018555E" w:rsidRPr="0018555E" w:rsidRDefault="001F7FDD" w:rsidP="0018555E">
      <w:pPr>
        <w:pStyle w:val="a3"/>
        <w:spacing w:before="0" w:beforeAutospacing="0" w:after="0" w:afterAutospacing="0" w:line="360" w:lineRule="auto"/>
        <w:ind w:firstLine="709"/>
        <w:jc w:val="both"/>
        <w:rPr>
          <w:color w:val="000000"/>
          <w:sz w:val="28"/>
          <w:szCs w:val="28"/>
        </w:rPr>
      </w:pPr>
      <w:r>
        <w:rPr>
          <w:color w:val="000000"/>
          <w:sz w:val="28"/>
          <w:szCs w:val="28"/>
        </w:rPr>
        <w:t>2)</w:t>
      </w:r>
      <w:r w:rsidR="0018555E" w:rsidRPr="0018555E">
        <w:rPr>
          <w:color w:val="000000"/>
          <w:sz w:val="28"/>
          <w:szCs w:val="28"/>
        </w:rPr>
        <w:t xml:space="preserve"> Начисленные проценты по кредиту, отнесли на расходы производства:</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Дебет 20 «Основное производство»</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26 «Общехозяйственные расходы»</w:t>
      </w:r>
    </w:p>
    <w:p w:rsidR="0018555E" w:rsidRPr="001F7FDD" w:rsidRDefault="00F87CD5"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Кредит</w:t>
      </w:r>
      <w:r w:rsidR="0018555E" w:rsidRPr="001F7FDD">
        <w:rPr>
          <w:i/>
          <w:color w:val="000000"/>
          <w:sz w:val="28"/>
          <w:szCs w:val="28"/>
        </w:rPr>
        <w:t xml:space="preserve"> 66 «Расчёты по краткосрочным кредитам и займам»</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67 «Расчёты по долгосрочным кредитам и займам»</w:t>
      </w:r>
    </w:p>
    <w:p w:rsidR="0018555E" w:rsidRPr="0018555E" w:rsidRDefault="001F7FDD" w:rsidP="0018555E">
      <w:pPr>
        <w:pStyle w:val="a3"/>
        <w:spacing w:before="0" w:beforeAutospacing="0" w:after="0" w:afterAutospacing="0" w:line="360" w:lineRule="auto"/>
        <w:ind w:firstLine="709"/>
        <w:jc w:val="both"/>
        <w:rPr>
          <w:color w:val="000000"/>
          <w:sz w:val="28"/>
          <w:szCs w:val="28"/>
        </w:rPr>
      </w:pPr>
      <w:r>
        <w:rPr>
          <w:color w:val="000000"/>
          <w:sz w:val="28"/>
          <w:szCs w:val="28"/>
        </w:rPr>
        <w:t xml:space="preserve">3) </w:t>
      </w:r>
      <w:r w:rsidR="0018555E" w:rsidRPr="0018555E">
        <w:rPr>
          <w:color w:val="000000"/>
          <w:sz w:val="28"/>
          <w:szCs w:val="28"/>
        </w:rPr>
        <w:t>Оплата начисленных процентов оформляется следующей бухгалтерской проводкой:</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Дебет 66 «Расчёты по краткосрочным кредитам и займам»</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67 «Расчёты по долгосрочным кредитам и займам»</w:t>
      </w:r>
    </w:p>
    <w:p w:rsidR="0018555E" w:rsidRPr="001F7FDD" w:rsidRDefault="00F87CD5"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Кредит</w:t>
      </w:r>
      <w:r w:rsidR="0018555E" w:rsidRPr="001F7FDD">
        <w:rPr>
          <w:i/>
          <w:color w:val="000000"/>
          <w:sz w:val="28"/>
          <w:szCs w:val="28"/>
        </w:rPr>
        <w:t xml:space="preserve"> 51 «Расчетный счет»</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52 «Валютный счет»</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55 «Специальные счета в банках»</w:t>
      </w:r>
    </w:p>
    <w:p w:rsidR="0018555E" w:rsidRPr="0018555E" w:rsidRDefault="0018555E" w:rsidP="0018555E">
      <w:pPr>
        <w:pStyle w:val="a3"/>
        <w:spacing w:before="0" w:beforeAutospacing="0" w:after="0" w:afterAutospacing="0" w:line="360" w:lineRule="auto"/>
        <w:ind w:firstLine="709"/>
        <w:jc w:val="both"/>
        <w:rPr>
          <w:color w:val="000000"/>
          <w:sz w:val="28"/>
          <w:szCs w:val="28"/>
        </w:rPr>
      </w:pPr>
      <w:r w:rsidRPr="0018555E">
        <w:rPr>
          <w:color w:val="000000"/>
          <w:sz w:val="28"/>
          <w:szCs w:val="28"/>
        </w:rPr>
        <w:t>При учете кредитов, полученных в СКВ, существуют некоторые нюансы. Ежемесячно проводится переоценка задолженности по текущему курсу валюты.</w:t>
      </w:r>
    </w:p>
    <w:p w:rsidR="0018555E" w:rsidRPr="0018555E" w:rsidRDefault="0018555E" w:rsidP="0018555E">
      <w:pPr>
        <w:pStyle w:val="a3"/>
        <w:spacing w:before="0" w:beforeAutospacing="0" w:after="0" w:afterAutospacing="0" w:line="360" w:lineRule="auto"/>
        <w:ind w:firstLine="709"/>
        <w:jc w:val="both"/>
        <w:rPr>
          <w:color w:val="000000"/>
          <w:sz w:val="28"/>
          <w:szCs w:val="28"/>
        </w:rPr>
      </w:pPr>
      <w:r w:rsidRPr="0018555E">
        <w:rPr>
          <w:color w:val="000000"/>
          <w:sz w:val="28"/>
          <w:szCs w:val="28"/>
        </w:rPr>
        <w:lastRenderedPageBreak/>
        <w:t>Результаты оформляются следующими бухгалтерскими проводками (на сумму курсовой разницы):</w:t>
      </w:r>
    </w:p>
    <w:p w:rsidR="0018555E" w:rsidRPr="0018555E" w:rsidRDefault="001F7FDD" w:rsidP="0018555E">
      <w:pPr>
        <w:pStyle w:val="a3"/>
        <w:spacing w:before="0" w:beforeAutospacing="0" w:after="0" w:afterAutospacing="0" w:line="360" w:lineRule="auto"/>
        <w:ind w:firstLine="709"/>
        <w:jc w:val="both"/>
        <w:rPr>
          <w:color w:val="000000"/>
          <w:sz w:val="28"/>
          <w:szCs w:val="28"/>
        </w:rPr>
      </w:pPr>
      <w:r>
        <w:rPr>
          <w:color w:val="000000"/>
          <w:sz w:val="28"/>
          <w:szCs w:val="28"/>
        </w:rPr>
        <w:t>1)</w:t>
      </w:r>
      <w:r w:rsidR="0018555E" w:rsidRPr="0018555E">
        <w:rPr>
          <w:color w:val="000000"/>
          <w:sz w:val="28"/>
          <w:szCs w:val="28"/>
        </w:rPr>
        <w:t xml:space="preserve"> Обменный курс повысился:</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Дебет 91 «Прочие доходы и расходы»</w:t>
      </w:r>
    </w:p>
    <w:p w:rsidR="0018555E" w:rsidRPr="001F7FDD" w:rsidRDefault="00F87CD5"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Кредит</w:t>
      </w:r>
      <w:r w:rsidR="0018555E" w:rsidRPr="001F7FDD">
        <w:rPr>
          <w:i/>
          <w:color w:val="000000"/>
          <w:sz w:val="28"/>
          <w:szCs w:val="28"/>
        </w:rPr>
        <w:t xml:space="preserve"> 66 «Расчёты по краткосрочным кредитам и займам»</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67 «Расчёты по долгосрочным кредитам и займам»</w:t>
      </w:r>
    </w:p>
    <w:p w:rsidR="0018555E" w:rsidRPr="0018555E" w:rsidRDefault="001F7FDD" w:rsidP="0018555E">
      <w:pPr>
        <w:pStyle w:val="a3"/>
        <w:spacing w:before="0" w:beforeAutospacing="0" w:after="0" w:afterAutospacing="0" w:line="360" w:lineRule="auto"/>
        <w:ind w:firstLine="709"/>
        <w:jc w:val="both"/>
        <w:rPr>
          <w:color w:val="000000"/>
          <w:sz w:val="28"/>
          <w:szCs w:val="28"/>
        </w:rPr>
      </w:pPr>
      <w:r>
        <w:rPr>
          <w:color w:val="000000"/>
          <w:sz w:val="28"/>
          <w:szCs w:val="28"/>
        </w:rPr>
        <w:t>2)</w:t>
      </w:r>
      <w:r w:rsidR="0018555E" w:rsidRPr="0018555E">
        <w:rPr>
          <w:color w:val="000000"/>
          <w:sz w:val="28"/>
          <w:szCs w:val="28"/>
        </w:rPr>
        <w:t xml:space="preserve"> Обменный курс понизился:</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Дебет 66 «Расчёты по краткосрочным кредитам и займам»</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67 «Расчёты по долгосрочным кредитам и займам»</w:t>
      </w:r>
    </w:p>
    <w:p w:rsidR="0018555E" w:rsidRPr="001F7FDD" w:rsidRDefault="00F87CD5"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Кредит</w:t>
      </w:r>
      <w:r w:rsidR="0018555E" w:rsidRPr="001F7FDD">
        <w:rPr>
          <w:i/>
          <w:color w:val="000000"/>
          <w:sz w:val="28"/>
          <w:szCs w:val="28"/>
        </w:rPr>
        <w:t xml:space="preserve"> 91 «Прочие доходы и расходы»</w:t>
      </w:r>
    </w:p>
    <w:p w:rsidR="0018555E" w:rsidRPr="0018555E" w:rsidRDefault="0018555E" w:rsidP="0018555E">
      <w:pPr>
        <w:pStyle w:val="a3"/>
        <w:spacing w:before="0" w:beforeAutospacing="0" w:after="0" w:afterAutospacing="0" w:line="360" w:lineRule="auto"/>
        <w:ind w:firstLine="709"/>
        <w:jc w:val="both"/>
        <w:rPr>
          <w:color w:val="000000"/>
          <w:sz w:val="28"/>
          <w:szCs w:val="28"/>
        </w:rPr>
      </w:pPr>
      <w:r w:rsidRPr="0018555E">
        <w:rPr>
          <w:color w:val="000000"/>
          <w:sz w:val="28"/>
          <w:szCs w:val="28"/>
        </w:rPr>
        <w:t>При погашении задолженности в свободно конвертируемой валюте также необходимо учитывать изменение курса валюты.</w:t>
      </w:r>
    </w:p>
    <w:p w:rsidR="0018555E" w:rsidRPr="0018555E" w:rsidRDefault="001F7FDD" w:rsidP="0018555E">
      <w:pPr>
        <w:pStyle w:val="a3"/>
        <w:spacing w:before="0" w:beforeAutospacing="0" w:after="0" w:afterAutospacing="0" w:line="360" w:lineRule="auto"/>
        <w:ind w:firstLine="709"/>
        <w:jc w:val="both"/>
        <w:rPr>
          <w:color w:val="000000"/>
          <w:sz w:val="28"/>
          <w:szCs w:val="28"/>
        </w:rPr>
      </w:pPr>
      <w:r>
        <w:rPr>
          <w:color w:val="000000"/>
          <w:sz w:val="28"/>
          <w:szCs w:val="28"/>
        </w:rPr>
        <w:t>1)</w:t>
      </w:r>
      <w:r w:rsidR="0018555E" w:rsidRPr="0018555E">
        <w:rPr>
          <w:color w:val="000000"/>
          <w:sz w:val="28"/>
          <w:szCs w:val="28"/>
        </w:rPr>
        <w:t xml:space="preserve"> На сумму задолженности по текущему курсу:</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Дебет 66 «Расчёты по краткосрочным кредитам и займам»</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67 «Расчёты по долгосрочным кредитам и займам»</w:t>
      </w:r>
    </w:p>
    <w:p w:rsidR="0018555E" w:rsidRPr="001F7FDD" w:rsidRDefault="00F87CD5"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Кредит</w:t>
      </w:r>
      <w:r w:rsidR="0018555E" w:rsidRPr="001F7FDD">
        <w:rPr>
          <w:i/>
          <w:color w:val="000000"/>
          <w:sz w:val="28"/>
          <w:szCs w:val="28"/>
        </w:rPr>
        <w:t xml:space="preserve"> 52 «Валютный счет»</w:t>
      </w:r>
    </w:p>
    <w:p w:rsidR="0018555E" w:rsidRPr="0018555E" w:rsidRDefault="001F7FDD" w:rsidP="0018555E">
      <w:pPr>
        <w:pStyle w:val="a3"/>
        <w:spacing w:before="0" w:beforeAutospacing="0" w:after="0" w:afterAutospacing="0" w:line="360" w:lineRule="auto"/>
        <w:ind w:firstLine="709"/>
        <w:jc w:val="both"/>
        <w:rPr>
          <w:color w:val="000000"/>
          <w:sz w:val="28"/>
          <w:szCs w:val="28"/>
        </w:rPr>
      </w:pPr>
      <w:r>
        <w:rPr>
          <w:color w:val="000000"/>
          <w:sz w:val="28"/>
          <w:szCs w:val="28"/>
        </w:rPr>
        <w:t>2)</w:t>
      </w:r>
      <w:r w:rsidR="0018555E" w:rsidRPr="0018555E">
        <w:rPr>
          <w:color w:val="000000"/>
          <w:sz w:val="28"/>
          <w:szCs w:val="28"/>
        </w:rPr>
        <w:t xml:space="preserve"> На сумму курсовой разницы при повышении курса:</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Дебет 91 «Прочие доходы и расходы»</w:t>
      </w:r>
    </w:p>
    <w:p w:rsidR="0018555E" w:rsidRPr="001F7FDD" w:rsidRDefault="00F87CD5"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Кредит</w:t>
      </w:r>
      <w:r w:rsidR="0018555E" w:rsidRPr="001F7FDD">
        <w:rPr>
          <w:i/>
          <w:color w:val="000000"/>
          <w:sz w:val="28"/>
          <w:szCs w:val="28"/>
        </w:rPr>
        <w:t xml:space="preserve"> 66 «Расчёты по краткосрочным кредитам и займам»</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67 «Расчёты по долгосрочным кредитам и займам»</w:t>
      </w:r>
    </w:p>
    <w:p w:rsidR="0018555E" w:rsidRPr="0018555E" w:rsidRDefault="001F7FDD" w:rsidP="0018555E">
      <w:pPr>
        <w:pStyle w:val="a3"/>
        <w:spacing w:before="0" w:beforeAutospacing="0" w:after="0" w:afterAutospacing="0" w:line="360" w:lineRule="auto"/>
        <w:ind w:firstLine="709"/>
        <w:jc w:val="both"/>
        <w:rPr>
          <w:color w:val="000000"/>
          <w:sz w:val="28"/>
          <w:szCs w:val="28"/>
        </w:rPr>
      </w:pPr>
      <w:r>
        <w:rPr>
          <w:color w:val="000000"/>
          <w:sz w:val="28"/>
          <w:szCs w:val="28"/>
        </w:rPr>
        <w:t>3)</w:t>
      </w:r>
      <w:r w:rsidR="0018555E" w:rsidRPr="0018555E">
        <w:rPr>
          <w:color w:val="000000"/>
          <w:sz w:val="28"/>
          <w:szCs w:val="28"/>
        </w:rPr>
        <w:t xml:space="preserve"> На сумму курсовой разницы при понижении курса:</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Дебет 66 «Расчёты по краткосрочным кредитам и займам»</w:t>
      </w:r>
    </w:p>
    <w:p w:rsidR="0018555E" w:rsidRPr="001F7FDD" w:rsidRDefault="0018555E"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67 «Расчёты по долгосрочным кредитам и займам»</w:t>
      </w:r>
    </w:p>
    <w:p w:rsidR="0018555E" w:rsidRPr="001F7FDD" w:rsidRDefault="00F87CD5" w:rsidP="0018555E">
      <w:pPr>
        <w:pStyle w:val="a3"/>
        <w:spacing w:before="0" w:beforeAutospacing="0" w:after="0" w:afterAutospacing="0" w:line="360" w:lineRule="auto"/>
        <w:ind w:firstLine="709"/>
        <w:jc w:val="both"/>
        <w:rPr>
          <w:i/>
          <w:color w:val="000000"/>
          <w:sz w:val="28"/>
          <w:szCs w:val="28"/>
        </w:rPr>
      </w:pPr>
      <w:r w:rsidRPr="001F7FDD">
        <w:rPr>
          <w:i/>
          <w:color w:val="000000"/>
          <w:sz w:val="28"/>
          <w:szCs w:val="28"/>
        </w:rPr>
        <w:t>Кредит</w:t>
      </w:r>
      <w:r w:rsidR="0018555E" w:rsidRPr="001F7FDD">
        <w:rPr>
          <w:i/>
          <w:color w:val="000000"/>
          <w:sz w:val="28"/>
          <w:szCs w:val="28"/>
        </w:rPr>
        <w:t xml:space="preserve"> 91 «Прочие доходы и расходы»</w:t>
      </w:r>
    </w:p>
    <w:p w:rsidR="0018555E" w:rsidRPr="0018555E" w:rsidRDefault="0018555E" w:rsidP="0018555E">
      <w:pPr>
        <w:pStyle w:val="a3"/>
        <w:spacing w:before="0" w:beforeAutospacing="0" w:after="0" w:afterAutospacing="0" w:line="360" w:lineRule="auto"/>
        <w:ind w:firstLine="709"/>
        <w:jc w:val="both"/>
        <w:rPr>
          <w:color w:val="000000"/>
          <w:sz w:val="28"/>
          <w:szCs w:val="28"/>
        </w:rPr>
      </w:pPr>
      <w:r w:rsidRPr="0018555E">
        <w:rPr>
          <w:color w:val="000000"/>
          <w:sz w:val="28"/>
          <w:szCs w:val="28"/>
        </w:rPr>
        <w:t>Проценты начисляются так же, как и по кредитам в национальной валюте. Перечисление начисленных процентов осуществляется с валютного счета пред</w:t>
      </w:r>
      <w:r w:rsidR="00E10205">
        <w:rPr>
          <w:color w:val="000000"/>
          <w:sz w:val="28"/>
          <w:szCs w:val="28"/>
        </w:rPr>
        <w:softHyphen/>
      </w:r>
      <w:r w:rsidRPr="0018555E">
        <w:rPr>
          <w:color w:val="000000"/>
          <w:sz w:val="28"/>
          <w:szCs w:val="28"/>
        </w:rPr>
        <w:t>приятия</w:t>
      </w:r>
      <w:r w:rsidR="0011382A" w:rsidRPr="0011382A">
        <w:rPr>
          <w:color w:val="000000"/>
          <w:sz w:val="28"/>
          <w:szCs w:val="28"/>
        </w:rPr>
        <w:t>[31]</w:t>
      </w:r>
      <w:r w:rsidRPr="0018555E">
        <w:rPr>
          <w:color w:val="000000"/>
          <w:sz w:val="28"/>
          <w:szCs w:val="28"/>
        </w:rPr>
        <w:t>.</w:t>
      </w:r>
    </w:p>
    <w:p w:rsidR="0018555E" w:rsidRPr="0018555E" w:rsidRDefault="0018555E" w:rsidP="0018555E">
      <w:pPr>
        <w:pStyle w:val="a3"/>
        <w:spacing w:before="0" w:beforeAutospacing="0" w:after="0" w:afterAutospacing="0" w:line="360" w:lineRule="auto"/>
        <w:ind w:firstLine="709"/>
        <w:jc w:val="both"/>
        <w:rPr>
          <w:color w:val="000000"/>
          <w:sz w:val="28"/>
          <w:szCs w:val="28"/>
        </w:rPr>
      </w:pPr>
      <w:r w:rsidRPr="0018555E">
        <w:rPr>
          <w:color w:val="000000"/>
          <w:sz w:val="28"/>
          <w:szCs w:val="28"/>
        </w:rPr>
        <w:lastRenderedPageBreak/>
        <w:t>Итак, проценты за пользование кредитом подразделяются на обычные, и повышенные. Для предприятия большое значение имеет целевое назначение кре</w:t>
      </w:r>
      <w:r w:rsidR="00E10205">
        <w:rPr>
          <w:color w:val="000000"/>
          <w:sz w:val="28"/>
          <w:szCs w:val="28"/>
        </w:rPr>
        <w:softHyphen/>
      </w:r>
      <w:r w:rsidRPr="0018555E">
        <w:rPr>
          <w:color w:val="000000"/>
          <w:sz w:val="28"/>
          <w:szCs w:val="28"/>
        </w:rPr>
        <w:t>дитов, так как от него зависит, куда будут списаны проценты по данным креди</w:t>
      </w:r>
      <w:r w:rsidR="00E10205">
        <w:rPr>
          <w:color w:val="000000"/>
          <w:sz w:val="28"/>
          <w:szCs w:val="28"/>
        </w:rPr>
        <w:softHyphen/>
      </w:r>
      <w:r w:rsidRPr="0018555E">
        <w:rPr>
          <w:color w:val="000000"/>
          <w:sz w:val="28"/>
          <w:szCs w:val="28"/>
        </w:rPr>
        <w:t>там.</w:t>
      </w:r>
    </w:p>
    <w:p w:rsidR="0018555E" w:rsidRPr="0018555E" w:rsidRDefault="0018555E" w:rsidP="0018555E">
      <w:pPr>
        <w:pStyle w:val="dt-p"/>
        <w:spacing w:before="0" w:beforeAutospacing="0" w:after="0" w:afterAutospacing="0" w:line="360" w:lineRule="auto"/>
        <w:ind w:firstLine="709"/>
        <w:jc w:val="both"/>
        <w:textAlignment w:val="baseline"/>
        <w:rPr>
          <w:sz w:val="28"/>
          <w:szCs w:val="28"/>
        </w:rPr>
      </w:pPr>
    </w:p>
    <w:p w:rsidR="0018555E" w:rsidRDefault="0018555E"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1725F6">
      <w:pPr>
        <w:pStyle w:val="dt-p"/>
        <w:spacing w:before="0" w:beforeAutospacing="0" w:after="0" w:afterAutospacing="0" w:line="360" w:lineRule="auto"/>
        <w:ind w:firstLine="709"/>
        <w:jc w:val="both"/>
        <w:textAlignment w:val="baseline"/>
        <w:rPr>
          <w:sz w:val="28"/>
          <w:szCs w:val="28"/>
        </w:rPr>
      </w:pPr>
    </w:p>
    <w:p w:rsidR="003E3A74" w:rsidRDefault="003E3A74" w:rsidP="003E3A74">
      <w:pPr>
        <w:pStyle w:val="dt-p"/>
        <w:spacing w:before="0" w:beforeAutospacing="0" w:after="0" w:afterAutospacing="0" w:line="360" w:lineRule="auto"/>
        <w:jc w:val="both"/>
        <w:textAlignment w:val="baseline"/>
        <w:rPr>
          <w:sz w:val="28"/>
          <w:szCs w:val="28"/>
        </w:rPr>
      </w:pPr>
    </w:p>
    <w:p w:rsidR="003E3A74" w:rsidRDefault="003E3A74" w:rsidP="003E3A74">
      <w:pPr>
        <w:pStyle w:val="dt-p"/>
        <w:spacing w:before="0" w:beforeAutospacing="0" w:after="0" w:afterAutospacing="0" w:line="360" w:lineRule="auto"/>
        <w:jc w:val="both"/>
        <w:textAlignment w:val="baseline"/>
        <w:rPr>
          <w:sz w:val="28"/>
          <w:szCs w:val="28"/>
        </w:rPr>
      </w:pPr>
    </w:p>
    <w:p w:rsidR="00E10205" w:rsidRDefault="00E10205" w:rsidP="003E3A74">
      <w:pPr>
        <w:pStyle w:val="dt-p"/>
        <w:spacing w:before="0" w:beforeAutospacing="0" w:after="0" w:afterAutospacing="0" w:line="360" w:lineRule="auto"/>
        <w:jc w:val="both"/>
        <w:textAlignment w:val="baseline"/>
        <w:rPr>
          <w:sz w:val="28"/>
          <w:szCs w:val="28"/>
        </w:rPr>
      </w:pPr>
    </w:p>
    <w:p w:rsidR="00E10205" w:rsidRDefault="00E10205" w:rsidP="003E3A74">
      <w:pPr>
        <w:pStyle w:val="dt-p"/>
        <w:spacing w:before="0" w:beforeAutospacing="0" w:after="0" w:afterAutospacing="0" w:line="360" w:lineRule="auto"/>
        <w:jc w:val="both"/>
        <w:textAlignment w:val="baseline"/>
        <w:rPr>
          <w:sz w:val="28"/>
          <w:szCs w:val="28"/>
        </w:rPr>
      </w:pPr>
    </w:p>
    <w:p w:rsidR="00E10205" w:rsidRPr="001725F6" w:rsidRDefault="00E10205" w:rsidP="003E3A74">
      <w:pPr>
        <w:pStyle w:val="dt-p"/>
        <w:spacing w:before="0" w:beforeAutospacing="0" w:after="0" w:afterAutospacing="0" w:line="360" w:lineRule="auto"/>
        <w:jc w:val="both"/>
        <w:textAlignment w:val="baseline"/>
        <w:rPr>
          <w:sz w:val="28"/>
          <w:szCs w:val="28"/>
        </w:rPr>
      </w:pPr>
    </w:p>
    <w:p w:rsidR="001725F6" w:rsidRDefault="001725F6" w:rsidP="001725F6">
      <w:pPr>
        <w:pStyle w:val="dt-p"/>
        <w:spacing w:before="0" w:beforeAutospacing="0" w:after="0" w:afterAutospacing="0" w:line="360" w:lineRule="auto"/>
        <w:ind w:firstLine="709"/>
        <w:jc w:val="both"/>
        <w:textAlignment w:val="baseline"/>
        <w:rPr>
          <w:sz w:val="28"/>
          <w:szCs w:val="28"/>
        </w:rPr>
      </w:pPr>
    </w:p>
    <w:p w:rsidR="003E3A74" w:rsidRDefault="003E3A74" w:rsidP="003E3A74">
      <w:pPr>
        <w:widowControl w:val="0"/>
        <w:spacing w:after="180" w:line="360" w:lineRule="auto"/>
        <w:jc w:val="center"/>
        <w:rPr>
          <w:rFonts w:ascii="Cambria" w:eastAsia="Calibri" w:hAnsi="Cambria" w:cs="Times New Roman"/>
          <w:sz w:val="32"/>
          <w:szCs w:val="28"/>
        </w:rPr>
      </w:pPr>
      <w:r w:rsidRPr="003E3A74">
        <w:rPr>
          <w:rFonts w:ascii="Cambria" w:eastAsia="Calibri" w:hAnsi="Cambria" w:cs="Times New Roman"/>
          <w:sz w:val="32"/>
          <w:szCs w:val="28"/>
        </w:rPr>
        <w:lastRenderedPageBreak/>
        <w:t>ЗАКЛЮЧЕНИЕ</w:t>
      </w:r>
    </w:p>
    <w:p w:rsidR="003E3A74" w:rsidRPr="003E3A74" w:rsidRDefault="003E3A74" w:rsidP="003E3A74">
      <w:pPr>
        <w:pStyle w:val="a3"/>
        <w:spacing w:before="0" w:beforeAutospacing="0" w:after="0" w:afterAutospacing="0" w:line="360" w:lineRule="auto"/>
        <w:ind w:firstLine="709"/>
        <w:jc w:val="both"/>
        <w:rPr>
          <w:color w:val="000000"/>
          <w:sz w:val="28"/>
          <w:szCs w:val="28"/>
        </w:rPr>
      </w:pPr>
      <w:r w:rsidRPr="003E3A74">
        <w:rPr>
          <w:color w:val="000000"/>
          <w:sz w:val="28"/>
          <w:szCs w:val="28"/>
        </w:rPr>
        <w:t>Кредит выступает опорой современной экономики, неотъем</w:t>
      </w:r>
      <w:r w:rsidRPr="003E3A74">
        <w:rPr>
          <w:color w:val="000000"/>
          <w:sz w:val="28"/>
          <w:szCs w:val="28"/>
        </w:rPr>
        <w:softHyphen/>
        <w:t>лемым элемен</w:t>
      </w:r>
      <w:r w:rsidR="00E10205">
        <w:rPr>
          <w:color w:val="000000"/>
          <w:sz w:val="28"/>
          <w:szCs w:val="28"/>
        </w:rPr>
        <w:softHyphen/>
      </w:r>
      <w:r w:rsidRPr="003E3A74">
        <w:rPr>
          <w:color w:val="000000"/>
          <w:sz w:val="28"/>
          <w:szCs w:val="28"/>
        </w:rPr>
        <w:t>том экономического развития. Его используют как крупные предприятия и объ</w:t>
      </w:r>
      <w:r w:rsidR="00E10205">
        <w:rPr>
          <w:color w:val="000000"/>
          <w:sz w:val="28"/>
          <w:szCs w:val="28"/>
        </w:rPr>
        <w:softHyphen/>
      </w:r>
      <w:r w:rsidRPr="003E3A74">
        <w:rPr>
          <w:color w:val="000000"/>
          <w:sz w:val="28"/>
          <w:szCs w:val="28"/>
        </w:rPr>
        <w:t>единения, так и малые производст</w:t>
      </w:r>
      <w:r w:rsidRPr="003E3A74">
        <w:rPr>
          <w:color w:val="000000"/>
          <w:sz w:val="28"/>
          <w:szCs w:val="28"/>
        </w:rPr>
        <w:softHyphen/>
        <w:t>венные, сельскохозяйственные и торговые структуры; как госу</w:t>
      </w:r>
      <w:r w:rsidRPr="003E3A74">
        <w:rPr>
          <w:color w:val="000000"/>
          <w:sz w:val="28"/>
          <w:szCs w:val="28"/>
        </w:rPr>
        <w:softHyphen/>
        <w:t>дарства, правительства, так и отдельные граждане.</w:t>
      </w:r>
    </w:p>
    <w:p w:rsidR="003E3A74" w:rsidRDefault="003E3A74" w:rsidP="003E3A74">
      <w:pPr>
        <w:pStyle w:val="a3"/>
        <w:spacing w:before="0" w:beforeAutospacing="0" w:after="0" w:afterAutospacing="0" w:line="360" w:lineRule="auto"/>
        <w:ind w:firstLine="709"/>
        <w:jc w:val="both"/>
        <w:rPr>
          <w:color w:val="000000"/>
          <w:sz w:val="28"/>
          <w:szCs w:val="28"/>
        </w:rPr>
      </w:pPr>
      <w:r w:rsidRPr="003E3A74">
        <w:rPr>
          <w:color w:val="000000"/>
          <w:sz w:val="28"/>
          <w:szCs w:val="28"/>
        </w:rPr>
        <w:t>Кредитные отношения в экономике базируются на опреде</w:t>
      </w:r>
      <w:r w:rsidRPr="003E3A74">
        <w:rPr>
          <w:color w:val="000000"/>
          <w:sz w:val="28"/>
          <w:szCs w:val="28"/>
        </w:rPr>
        <w:softHyphen/>
        <w:t>ленной методо</w:t>
      </w:r>
      <w:r w:rsidR="00E10205">
        <w:rPr>
          <w:color w:val="000000"/>
          <w:sz w:val="28"/>
          <w:szCs w:val="28"/>
        </w:rPr>
        <w:softHyphen/>
      </w:r>
      <w:r w:rsidRPr="003E3A74">
        <w:rPr>
          <w:color w:val="000000"/>
          <w:sz w:val="28"/>
          <w:szCs w:val="28"/>
        </w:rPr>
        <w:t>логической основе, одним из элементов которой выступают принципы, строго соблюдаемые при практической организации любой операции на рынке ссудных капиталов. Основными принципами кредитования являются возмездность, сроч</w:t>
      </w:r>
      <w:r w:rsidR="00E10205">
        <w:rPr>
          <w:color w:val="000000"/>
          <w:sz w:val="28"/>
          <w:szCs w:val="28"/>
        </w:rPr>
        <w:softHyphen/>
      </w:r>
      <w:r w:rsidRPr="003E3A74">
        <w:rPr>
          <w:color w:val="000000"/>
          <w:sz w:val="28"/>
          <w:szCs w:val="28"/>
        </w:rPr>
        <w:t>ность и возвратность.</w:t>
      </w:r>
    </w:p>
    <w:p w:rsidR="003E3A74" w:rsidRPr="003E3A74" w:rsidRDefault="003E3A74" w:rsidP="003E3A74">
      <w:pPr>
        <w:widowControl w:val="0"/>
        <w:spacing w:after="0" w:line="360" w:lineRule="auto"/>
        <w:ind w:firstLine="709"/>
        <w:jc w:val="both"/>
        <w:rPr>
          <w:rFonts w:ascii="Times New Roman" w:eastAsia="Calibri" w:hAnsi="Times New Roman" w:cs="Times New Roman"/>
          <w:sz w:val="28"/>
          <w:szCs w:val="28"/>
        </w:rPr>
      </w:pPr>
      <w:r w:rsidRPr="003E3A74">
        <w:rPr>
          <w:rFonts w:ascii="Times New Roman" w:eastAsia="Calibri" w:hAnsi="Times New Roman" w:cs="Times New Roman"/>
          <w:sz w:val="28"/>
          <w:szCs w:val="28"/>
        </w:rPr>
        <w:t>Экономическим субъектом исследован</w:t>
      </w:r>
      <w:r>
        <w:rPr>
          <w:rFonts w:ascii="Times New Roman" w:eastAsia="Calibri" w:hAnsi="Times New Roman" w:cs="Times New Roman"/>
          <w:sz w:val="28"/>
          <w:szCs w:val="28"/>
        </w:rPr>
        <w:t>ия в данной работе выступает ООО «Кристалл</w:t>
      </w:r>
      <w:r w:rsidRPr="003E3A74">
        <w:rPr>
          <w:rFonts w:ascii="Times New Roman" w:eastAsia="Calibri" w:hAnsi="Times New Roman" w:cs="Times New Roman"/>
          <w:sz w:val="28"/>
          <w:szCs w:val="28"/>
        </w:rPr>
        <w:t>». В ходе написания работы был проведен анализ основных финансо</w:t>
      </w:r>
      <w:r w:rsidR="00E10205">
        <w:rPr>
          <w:rFonts w:ascii="Times New Roman" w:eastAsia="Calibri" w:hAnsi="Times New Roman" w:cs="Times New Roman"/>
          <w:sz w:val="28"/>
          <w:szCs w:val="28"/>
        </w:rPr>
        <w:softHyphen/>
      </w:r>
      <w:r w:rsidRPr="003E3A74">
        <w:rPr>
          <w:rFonts w:ascii="Times New Roman" w:eastAsia="Calibri" w:hAnsi="Times New Roman" w:cs="Times New Roman"/>
          <w:sz w:val="28"/>
          <w:szCs w:val="28"/>
        </w:rPr>
        <w:t>вых показателей деятельности выбранной организации за 2015—</w:t>
      </w:r>
      <w:r>
        <w:rPr>
          <w:rFonts w:ascii="Times New Roman" w:eastAsia="Calibri" w:hAnsi="Times New Roman" w:cs="Times New Roman"/>
          <w:sz w:val="28"/>
          <w:szCs w:val="28"/>
        </w:rPr>
        <w:t>2017 г</w:t>
      </w:r>
      <w:r w:rsidRPr="003E3A74">
        <w:rPr>
          <w:rFonts w:ascii="Times New Roman" w:eastAsia="Calibri" w:hAnsi="Times New Roman" w:cs="Times New Roman"/>
          <w:sz w:val="28"/>
          <w:szCs w:val="28"/>
        </w:rPr>
        <w:t>.</w:t>
      </w:r>
    </w:p>
    <w:p w:rsidR="003E3A74" w:rsidRPr="003E3A74" w:rsidRDefault="003E3A74" w:rsidP="003E3A74">
      <w:pPr>
        <w:pStyle w:val="a3"/>
        <w:spacing w:before="0" w:beforeAutospacing="0" w:after="0" w:afterAutospacing="0" w:line="360" w:lineRule="auto"/>
        <w:ind w:firstLine="709"/>
        <w:jc w:val="both"/>
        <w:rPr>
          <w:color w:val="000000"/>
          <w:sz w:val="28"/>
          <w:szCs w:val="28"/>
        </w:rPr>
      </w:pPr>
      <w:r w:rsidRPr="003E3A74">
        <w:rPr>
          <w:color w:val="000000"/>
          <w:sz w:val="28"/>
          <w:szCs w:val="28"/>
        </w:rPr>
        <w:t>Для рассмотрения сущности кредита следует установить разницу между кредитом и займом. Вид кредита является более детальной его характеристикой по организационно-экономическим признакам, используемой для классифика</w:t>
      </w:r>
      <w:r w:rsidR="00E10205">
        <w:rPr>
          <w:color w:val="000000"/>
          <w:sz w:val="28"/>
          <w:szCs w:val="28"/>
        </w:rPr>
        <w:softHyphen/>
      </w:r>
      <w:r w:rsidRPr="003E3A74">
        <w:rPr>
          <w:color w:val="000000"/>
          <w:sz w:val="28"/>
          <w:szCs w:val="28"/>
        </w:rPr>
        <w:t>ции кредитов. Единых мировых стандартов при их классификации не существует и в каждой стране есть свои особен</w:t>
      </w:r>
      <w:r w:rsidRPr="003E3A74">
        <w:rPr>
          <w:color w:val="000000"/>
          <w:sz w:val="28"/>
          <w:szCs w:val="28"/>
        </w:rPr>
        <w:softHyphen/>
        <w:t>ности.</w:t>
      </w:r>
    </w:p>
    <w:p w:rsidR="003E3A74" w:rsidRPr="003E3A74" w:rsidRDefault="003E3A74" w:rsidP="003E3A74">
      <w:pPr>
        <w:pStyle w:val="a3"/>
        <w:spacing w:before="0" w:beforeAutospacing="0" w:after="0" w:afterAutospacing="0" w:line="360" w:lineRule="auto"/>
        <w:ind w:firstLine="709"/>
        <w:jc w:val="both"/>
        <w:rPr>
          <w:color w:val="000000"/>
          <w:sz w:val="28"/>
          <w:szCs w:val="28"/>
        </w:rPr>
      </w:pPr>
      <w:r w:rsidRPr="003E3A74">
        <w:rPr>
          <w:color w:val="000000"/>
          <w:sz w:val="28"/>
          <w:szCs w:val="28"/>
        </w:rPr>
        <w:t>В сложившейся нестабильной обстановке главенствующая роль в решении проблем, связанных с формированием рынка и развитием отечественного произ</w:t>
      </w:r>
      <w:r w:rsidR="00E10205">
        <w:rPr>
          <w:color w:val="000000"/>
          <w:sz w:val="28"/>
          <w:szCs w:val="28"/>
        </w:rPr>
        <w:softHyphen/>
      </w:r>
      <w:r w:rsidRPr="003E3A74">
        <w:rPr>
          <w:color w:val="000000"/>
          <w:sz w:val="28"/>
          <w:szCs w:val="28"/>
        </w:rPr>
        <w:t>водства, должна принадлежать банковской системе. На данном этапе все боль</w:t>
      </w:r>
      <w:r w:rsidR="00E10205">
        <w:rPr>
          <w:color w:val="000000"/>
          <w:sz w:val="28"/>
          <w:szCs w:val="28"/>
        </w:rPr>
        <w:softHyphen/>
      </w:r>
      <w:r w:rsidRPr="003E3A74">
        <w:rPr>
          <w:color w:val="000000"/>
          <w:sz w:val="28"/>
          <w:szCs w:val="28"/>
        </w:rPr>
        <w:t>шая роль отводится кредиту, который способен разрешить проблему неплатежей и нехватки оборотных средств у предприятий, подготовить ресурсы для подъема производства. В связи с этим большое значение имеет своевременный и правиль</w:t>
      </w:r>
      <w:r w:rsidR="00E10205">
        <w:rPr>
          <w:color w:val="000000"/>
          <w:sz w:val="28"/>
          <w:szCs w:val="28"/>
        </w:rPr>
        <w:softHyphen/>
      </w:r>
      <w:r w:rsidRPr="003E3A74">
        <w:rPr>
          <w:color w:val="000000"/>
          <w:sz w:val="28"/>
          <w:szCs w:val="28"/>
        </w:rPr>
        <w:t>ный его учет.</w:t>
      </w:r>
    </w:p>
    <w:p w:rsidR="003E3A74" w:rsidRPr="003E3A74" w:rsidRDefault="003E3A74" w:rsidP="003E3A74">
      <w:pPr>
        <w:pStyle w:val="a3"/>
        <w:spacing w:before="0" w:beforeAutospacing="0" w:after="0" w:afterAutospacing="0" w:line="360" w:lineRule="auto"/>
        <w:ind w:firstLine="709"/>
        <w:jc w:val="both"/>
        <w:rPr>
          <w:color w:val="000000"/>
          <w:sz w:val="28"/>
          <w:szCs w:val="28"/>
        </w:rPr>
      </w:pPr>
      <w:r w:rsidRPr="003E3A74">
        <w:rPr>
          <w:color w:val="000000"/>
          <w:sz w:val="28"/>
          <w:szCs w:val="28"/>
        </w:rPr>
        <w:t>Коммерческие банки предоставляют кредиты в пределах имеющихся у них кредитных ресурсов. В зависимости от срока и назначения банковские кредиты, подразделяются на краткосрочные и долгосрочные.</w:t>
      </w:r>
    </w:p>
    <w:p w:rsidR="003E3A74" w:rsidRPr="003E3A74" w:rsidRDefault="003E3A74" w:rsidP="003E3A74">
      <w:pPr>
        <w:pStyle w:val="a3"/>
        <w:spacing w:before="0" w:beforeAutospacing="0" w:after="0" w:afterAutospacing="0" w:line="360" w:lineRule="auto"/>
        <w:ind w:firstLine="709"/>
        <w:jc w:val="both"/>
        <w:rPr>
          <w:color w:val="000000"/>
          <w:sz w:val="28"/>
          <w:szCs w:val="28"/>
        </w:rPr>
      </w:pPr>
      <w:r w:rsidRPr="003E3A74">
        <w:rPr>
          <w:color w:val="000000"/>
          <w:sz w:val="28"/>
          <w:szCs w:val="28"/>
        </w:rPr>
        <w:lastRenderedPageBreak/>
        <w:t>Краткосрочные кредиты более ликвидны, чем долгосрочные и пользуются большим спросом, так как нестабильное положение в экономике страны не дает никакой гарантии в завтрашнем дне. Основными клиентами коммерческого банка, получающими краткосрочные ссуды, являются предприятия розничной торговли, а также торгово-посреднические фирмы.</w:t>
      </w:r>
    </w:p>
    <w:p w:rsidR="003E3A74" w:rsidRPr="003E3A74" w:rsidRDefault="003E3A74" w:rsidP="003E3A74">
      <w:pPr>
        <w:pStyle w:val="a3"/>
        <w:spacing w:before="0" w:beforeAutospacing="0" w:after="0" w:afterAutospacing="0" w:line="360" w:lineRule="auto"/>
        <w:ind w:firstLine="709"/>
        <w:jc w:val="both"/>
        <w:rPr>
          <w:color w:val="000000"/>
          <w:sz w:val="28"/>
          <w:szCs w:val="28"/>
        </w:rPr>
      </w:pPr>
      <w:r w:rsidRPr="003E3A74">
        <w:rPr>
          <w:color w:val="000000"/>
          <w:sz w:val="28"/>
          <w:szCs w:val="28"/>
        </w:rPr>
        <w:t>Среди преимуществ долгосрочных кредитов можно выделить более дли</w:t>
      </w:r>
      <w:r w:rsidR="00E10205">
        <w:rPr>
          <w:color w:val="000000"/>
          <w:sz w:val="28"/>
          <w:szCs w:val="28"/>
        </w:rPr>
        <w:softHyphen/>
      </w:r>
      <w:r w:rsidRPr="003E3A74">
        <w:rPr>
          <w:color w:val="000000"/>
          <w:sz w:val="28"/>
          <w:szCs w:val="28"/>
        </w:rPr>
        <w:t>тельный срок пользования кредитом, низкую процентную ставку и большую сумму кредита. Данные кредиты используются юридическими лицами в основ</w:t>
      </w:r>
      <w:r w:rsidR="00E10205">
        <w:rPr>
          <w:color w:val="000000"/>
          <w:sz w:val="28"/>
          <w:szCs w:val="28"/>
        </w:rPr>
        <w:softHyphen/>
      </w:r>
      <w:r w:rsidRPr="003E3A74">
        <w:rPr>
          <w:color w:val="000000"/>
          <w:sz w:val="28"/>
          <w:szCs w:val="28"/>
        </w:rPr>
        <w:t>ном на приобретение основных производственных фондов.</w:t>
      </w:r>
    </w:p>
    <w:p w:rsidR="003E3A74" w:rsidRPr="003E3A74" w:rsidRDefault="003E3A74" w:rsidP="003E3A74">
      <w:pPr>
        <w:pStyle w:val="a3"/>
        <w:spacing w:before="0" w:beforeAutospacing="0" w:after="0" w:afterAutospacing="0" w:line="360" w:lineRule="auto"/>
        <w:ind w:firstLine="709"/>
        <w:jc w:val="both"/>
        <w:rPr>
          <w:color w:val="000000"/>
          <w:sz w:val="28"/>
          <w:szCs w:val="28"/>
        </w:rPr>
      </w:pPr>
      <w:r w:rsidRPr="003E3A74">
        <w:rPr>
          <w:color w:val="000000"/>
          <w:sz w:val="28"/>
          <w:szCs w:val="28"/>
        </w:rPr>
        <w:t>Усложнение банковской деятельности, внедрение новых банковских услуг, требуют укрепления надзора за достоверностью учета и отчетности, лик</w:t>
      </w:r>
      <w:r w:rsidR="00E10205">
        <w:rPr>
          <w:color w:val="000000"/>
          <w:sz w:val="28"/>
          <w:szCs w:val="28"/>
        </w:rPr>
        <w:softHyphen/>
      </w:r>
      <w:r w:rsidRPr="003E3A74">
        <w:rPr>
          <w:color w:val="000000"/>
          <w:sz w:val="28"/>
          <w:szCs w:val="28"/>
        </w:rPr>
        <w:t>видностью баланса и прибыльностью коммерческого банка, как с внешней сто</w:t>
      </w:r>
      <w:r w:rsidR="00E10205">
        <w:rPr>
          <w:color w:val="000000"/>
          <w:sz w:val="28"/>
          <w:szCs w:val="28"/>
        </w:rPr>
        <w:softHyphen/>
      </w:r>
      <w:r w:rsidRPr="003E3A74">
        <w:rPr>
          <w:color w:val="000000"/>
          <w:sz w:val="28"/>
          <w:szCs w:val="28"/>
        </w:rPr>
        <w:t>роны – внешний аудит, так и с внутренней – посредством создания специальных подразделений в структуре коммерческих банков.</w:t>
      </w:r>
    </w:p>
    <w:p w:rsidR="003E3A74" w:rsidRPr="003E3A74" w:rsidRDefault="003E3A74" w:rsidP="003E3A74">
      <w:pPr>
        <w:pStyle w:val="a3"/>
        <w:spacing w:before="0" w:beforeAutospacing="0" w:after="0" w:afterAutospacing="0" w:line="360" w:lineRule="auto"/>
        <w:ind w:firstLine="709"/>
        <w:jc w:val="both"/>
        <w:rPr>
          <w:color w:val="000000"/>
          <w:sz w:val="28"/>
          <w:szCs w:val="28"/>
        </w:rPr>
      </w:pPr>
      <w:r w:rsidRPr="003E3A74">
        <w:rPr>
          <w:color w:val="000000"/>
          <w:sz w:val="28"/>
          <w:szCs w:val="28"/>
        </w:rPr>
        <w:t>Являясь мощным средством стимулирования развития экономики, креди</w:t>
      </w:r>
      <w:r w:rsidR="00E10205">
        <w:rPr>
          <w:color w:val="000000"/>
          <w:sz w:val="28"/>
          <w:szCs w:val="28"/>
        </w:rPr>
        <w:softHyphen/>
      </w:r>
      <w:r w:rsidRPr="003E3A74">
        <w:rPr>
          <w:color w:val="000000"/>
          <w:sz w:val="28"/>
          <w:szCs w:val="28"/>
        </w:rPr>
        <w:t>тование, векселя, займы и облигации, нуждаются в правильном бухгалтерском учете.</w:t>
      </w:r>
    </w:p>
    <w:p w:rsidR="003E3A74" w:rsidRDefault="003E3A74" w:rsidP="003E3A74">
      <w:pPr>
        <w:pStyle w:val="a3"/>
        <w:spacing w:before="0" w:beforeAutospacing="0" w:after="0" w:afterAutospacing="0" w:line="360" w:lineRule="auto"/>
        <w:ind w:firstLine="709"/>
        <w:jc w:val="both"/>
        <w:rPr>
          <w:color w:val="000000"/>
          <w:sz w:val="28"/>
          <w:szCs w:val="28"/>
        </w:rPr>
      </w:pPr>
      <w:r w:rsidRPr="003E3A74">
        <w:rPr>
          <w:color w:val="000000"/>
          <w:sz w:val="28"/>
          <w:szCs w:val="28"/>
        </w:rPr>
        <w:t>Правильный бухгалтерский учет такого вида операций позволяет точнее знать финансовое положение предприятия, эффективность использования заем</w:t>
      </w:r>
      <w:r w:rsidR="00E10205">
        <w:rPr>
          <w:color w:val="000000"/>
          <w:sz w:val="28"/>
          <w:szCs w:val="28"/>
        </w:rPr>
        <w:softHyphen/>
      </w:r>
      <w:r w:rsidRPr="003E3A74">
        <w:rPr>
          <w:color w:val="000000"/>
          <w:sz w:val="28"/>
          <w:szCs w:val="28"/>
        </w:rPr>
        <w:t>ных средств и методов кредитования.</w:t>
      </w:r>
    </w:p>
    <w:p w:rsidR="003E3A74" w:rsidRPr="003E3A74" w:rsidRDefault="003E3A74" w:rsidP="003E3A74">
      <w:pPr>
        <w:pStyle w:val="a3"/>
        <w:spacing w:before="0" w:beforeAutospacing="0" w:after="0" w:afterAutospacing="0" w:line="360" w:lineRule="auto"/>
        <w:ind w:firstLine="709"/>
        <w:jc w:val="both"/>
        <w:rPr>
          <w:color w:val="000000"/>
          <w:sz w:val="28"/>
          <w:szCs w:val="28"/>
        </w:rPr>
      </w:pPr>
    </w:p>
    <w:p w:rsidR="003E3A74" w:rsidRPr="003E3A74" w:rsidRDefault="003E3A74" w:rsidP="003E3A74">
      <w:pPr>
        <w:widowControl w:val="0"/>
        <w:spacing w:after="180" w:line="360" w:lineRule="auto"/>
        <w:jc w:val="center"/>
        <w:rPr>
          <w:rFonts w:ascii="Cambria" w:eastAsia="Calibri" w:hAnsi="Cambria" w:cs="Times New Roman"/>
          <w:sz w:val="32"/>
          <w:szCs w:val="28"/>
        </w:rPr>
      </w:pPr>
    </w:p>
    <w:p w:rsidR="00A5126B" w:rsidRDefault="00A5126B" w:rsidP="001725F6">
      <w:pPr>
        <w:shd w:val="clear" w:color="auto" w:fill="FFFFFF"/>
        <w:spacing w:before="360" w:after="360" w:line="360" w:lineRule="auto"/>
        <w:jc w:val="both"/>
        <w:rPr>
          <w:rFonts w:ascii="Cambria" w:eastAsia="Times New Roman" w:hAnsi="Cambria" w:cs="Times New Roman"/>
          <w:color w:val="000000"/>
          <w:sz w:val="28"/>
          <w:szCs w:val="28"/>
          <w:lang w:eastAsia="ru-RU"/>
        </w:rPr>
      </w:pPr>
    </w:p>
    <w:p w:rsidR="008F2E3E" w:rsidRDefault="008F2E3E" w:rsidP="001725F6">
      <w:pPr>
        <w:widowControl w:val="0"/>
        <w:spacing w:before="360" w:after="360" w:line="360" w:lineRule="auto"/>
        <w:jc w:val="both"/>
        <w:rPr>
          <w:rFonts w:ascii="Cambria" w:eastAsia="Calibri" w:hAnsi="Cambria" w:cs="Times New Roman"/>
          <w:sz w:val="28"/>
          <w:szCs w:val="28"/>
        </w:rPr>
      </w:pPr>
    </w:p>
    <w:p w:rsidR="008F2E3E" w:rsidRDefault="008F2E3E" w:rsidP="001725F6">
      <w:pPr>
        <w:widowControl w:val="0"/>
        <w:spacing w:before="180" w:after="180" w:line="360" w:lineRule="auto"/>
        <w:ind w:left="1134" w:hanging="425"/>
        <w:jc w:val="both"/>
        <w:rPr>
          <w:rFonts w:ascii="Cambria" w:eastAsia="Calibri" w:hAnsi="Cambria" w:cs="Times New Roman"/>
          <w:sz w:val="28"/>
          <w:szCs w:val="28"/>
        </w:rPr>
      </w:pPr>
    </w:p>
    <w:p w:rsidR="00E10205" w:rsidRDefault="00E10205" w:rsidP="009E4684">
      <w:pPr>
        <w:widowControl w:val="0"/>
        <w:spacing w:before="180" w:after="180" w:line="360" w:lineRule="auto"/>
        <w:jc w:val="both"/>
        <w:rPr>
          <w:rFonts w:ascii="Cambria" w:eastAsia="Calibri" w:hAnsi="Cambria" w:cs="Times New Roman"/>
          <w:sz w:val="28"/>
          <w:szCs w:val="28"/>
        </w:rPr>
      </w:pPr>
    </w:p>
    <w:p w:rsidR="008F2E3E" w:rsidRPr="008F2E3E" w:rsidRDefault="008F2E3E" w:rsidP="001725F6">
      <w:pPr>
        <w:widowControl w:val="0"/>
        <w:spacing w:before="180" w:after="180" w:line="360" w:lineRule="auto"/>
        <w:ind w:left="1134" w:hanging="425"/>
        <w:jc w:val="both"/>
        <w:rPr>
          <w:rFonts w:ascii="Cambria" w:eastAsia="Calibri" w:hAnsi="Cambria" w:cs="Times New Roman"/>
          <w:sz w:val="28"/>
          <w:szCs w:val="28"/>
        </w:rPr>
      </w:pPr>
    </w:p>
    <w:p w:rsidR="0011382A" w:rsidRPr="0011382A" w:rsidRDefault="0011382A" w:rsidP="0011382A">
      <w:pPr>
        <w:widowControl w:val="0"/>
        <w:spacing w:after="180" w:line="360" w:lineRule="auto"/>
        <w:jc w:val="center"/>
        <w:rPr>
          <w:rFonts w:ascii="Cambria" w:eastAsia="Calibri" w:hAnsi="Cambria" w:cs="Times New Roman"/>
          <w:sz w:val="32"/>
          <w:szCs w:val="28"/>
        </w:rPr>
      </w:pPr>
      <w:r w:rsidRPr="0011382A">
        <w:rPr>
          <w:rFonts w:ascii="Cambria" w:eastAsia="Calibri" w:hAnsi="Cambria" w:cs="Times New Roman"/>
          <w:sz w:val="32"/>
          <w:szCs w:val="28"/>
        </w:rPr>
        <w:lastRenderedPageBreak/>
        <w:t>СПИСОК ИСПОЛЬЗОВАННЫХ ИСТОЧНИКОВ</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sz w:val="28"/>
          <w:szCs w:val="28"/>
        </w:rPr>
        <w:t>Гражданский кодекс Российской Федерации (часть первая): Федеральный закон от 30.11.94 г. №51-ФЗ: (в ред. от 23.05.18 г.) // СПС КонсультантПлюс. — Москва, 2018.</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sz w:val="28"/>
          <w:szCs w:val="28"/>
        </w:rPr>
        <w:t>Гражданский кодекс Российской Федерации (часть вторая): Федеральный закон от 26.01.96 г. №14-ФЗ: (в ред. от 23.05.18 г.) // СПС КонсультантПлюс. — Москва, 2018.</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b/>
          <w:sz w:val="28"/>
          <w:szCs w:val="28"/>
        </w:rPr>
      </w:pPr>
      <w:r w:rsidRPr="0011382A">
        <w:rPr>
          <w:rFonts w:ascii="Times New Roman" w:eastAsia="Calibri" w:hAnsi="Times New Roman" w:cs="Times New Roman"/>
          <w:sz w:val="28"/>
          <w:szCs w:val="28"/>
        </w:rPr>
        <w:t>Об аудиторской деятельности: Федеральный закон от 30.12.08 г. №307-ФЗ: (ред. от 23.05.16 г.) // СПС Консультант Плюс. — Москва, 2018. </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sz w:val="28"/>
          <w:szCs w:val="28"/>
        </w:rPr>
        <w:t xml:space="preserve">О бухгалтерском учете: Федеральный закон от 06.12.11 г. №402-ФЗ: </w:t>
      </w:r>
      <w:r w:rsidRPr="0011382A">
        <w:rPr>
          <w:rFonts w:ascii="Times New Roman" w:eastAsia="Calibri" w:hAnsi="Times New Roman" w:cs="Times New Roman"/>
          <w:sz w:val="28"/>
          <w:szCs w:val="28"/>
        </w:rPr>
        <w:br/>
        <w:t>(в ред. от 31.12.18 г.) // СПС КонсультантПлюс. — Москва, 2018.</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sz w:val="28"/>
          <w:szCs w:val="28"/>
        </w:rPr>
        <w:t xml:space="preserve">О правилах осуществления перевода денежных средств: Положение Банка России от 19.06.12 г. №383-П: (в ред. от 05.07.17 г.) // СПС КонсультантПлюс.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Москва, 2018.</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color w:val="000000"/>
          <w:sz w:val="28"/>
          <w:szCs w:val="28"/>
        </w:rPr>
        <w:t xml:space="preserve">Об осуществлении наличных расчетов: Указание Банка России от 07.10.13 г. №3073-У // СПС КонсультантПлюс. </w:t>
      </w:r>
      <w:r w:rsidRPr="0011382A">
        <w:rPr>
          <w:rFonts w:ascii="Cambria" w:eastAsia="Calibri" w:hAnsi="Cambria" w:cs="Times New Roman"/>
          <w:color w:val="000000"/>
          <w:sz w:val="28"/>
          <w:szCs w:val="28"/>
        </w:rPr>
        <w:t>—</w:t>
      </w:r>
      <w:r w:rsidRPr="0011382A">
        <w:rPr>
          <w:rFonts w:ascii="Times New Roman" w:eastAsia="Calibri" w:hAnsi="Times New Roman" w:cs="Times New Roman"/>
          <w:color w:val="000000"/>
          <w:sz w:val="28"/>
          <w:szCs w:val="28"/>
        </w:rPr>
        <w:t xml:space="preserve"> Москва, 2018.</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b/>
          <w:sz w:val="28"/>
          <w:szCs w:val="28"/>
        </w:rPr>
      </w:pPr>
      <w:r w:rsidRPr="0011382A">
        <w:rPr>
          <w:rFonts w:ascii="Times New Roman" w:eastAsia="Calibri" w:hAnsi="Times New Roman" w:cs="Times New Roman"/>
          <w:sz w:val="28"/>
          <w:szCs w:val="28"/>
        </w:rPr>
        <w:t>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Указание Банка России от 11.03.14 г.№3210-У: (ред. от 19.06.17 г.) // СПС КонсультантПлюс. — Москва, 2018. </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color w:val="000000"/>
          <w:sz w:val="28"/>
          <w:szCs w:val="28"/>
        </w:rPr>
      </w:pPr>
      <w:r w:rsidRPr="0011382A">
        <w:rPr>
          <w:rFonts w:ascii="Times New Roman" w:eastAsia="Calibri" w:hAnsi="Times New Roman" w:cs="Times New Roman"/>
          <w:sz w:val="28"/>
          <w:szCs w:val="28"/>
        </w:rPr>
        <w:t xml:space="preserve">Положение по ведению бухгалтерского учета и бухгалтерской отчетности в Российской Федерации: </w:t>
      </w:r>
      <w:hyperlink r:id="rId8" w:tgtFrame="_blank" w:history="1">
        <w:r w:rsidRPr="0011382A">
          <w:rPr>
            <w:rFonts w:ascii="Times New Roman" w:eastAsia="Calibri" w:hAnsi="Times New Roman" w:cs="Times New Roman"/>
            <w:color w:val="000000"/>
            <w:sz w:val="28"/>
            <w:szCs w:val="28"/>
          </w:rPr>
          <w:t xml:space="preserve">Приказ Минфина РФ от 29.07.98 г. №34н: (в ред. от 11.04.18 г.) </w:t>
        </w:r>
      </w:hyperlink>
      <w:r w:rsidRPr="0011382A">
        <w:rPr>
          <w:rFonts w:ascii="Times New Roman" w:eastAsia="Calibri" w:hAnsi="Times New Roman" w:cs="Times New Roman"/>
          <w:sz w:val="28"/>
          <w:szCs w:val="28"/>
        </w:rPr>
        <w:t>// СПС КонсультантПлюс. — Москва, 2018. </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color w:val="000000"/>
          <w:sz w:val="28"/>
          <w:szCs w:val="28"/>
        </w:rPr>
      </w:pPr>
      <w:r w:rsidRPr="0011382A">
        <w:rPr>
          <w:rFonts w:ascii="Times New Roman" w:eastAsia="Calibri" w:hAnsi="Times New Roman" w:cs="Times New Roman"/>
          <w:sz w:val="28"/>
          <w:szCs w:val="28"/>
        </w:rPr>
        <w:t xml:space="preserve">Методические указания по инвентаризации имущества и финансовых обязательств: </w:t>
      </w:r>
      <w:hyperlink r:id="rId9" w:history="1">
        <w:r w:rsidRPr="0011382A">
          <w:rPr>
            <w:rFonts w:ascii="Times New Roman" w:eastAsia="Calibri" w:hAnsi="Times New Roman" w:cs="Times New Roman"/>
            <w:color w:val="000000"/>
            <w:sz w:val="28"/>
            <w:szCs w:val="28"/>
          </w:rPr>
          <w:t>Приказ Минфина РФ от 13.06.95 г. №49 (в ред. от 08.11.10 г.)</w:t>
        </w:r>
      </w:hyperlink>
      <w:r w:rsidRPr="0011382A">
        <w:rPr>
          <w:rFonts w:ascii="Calibri" w:eastAsia="Calibri" w:hAnsi="Calibri" w:cs="Times New Roman"/>
        </w:rPr>
        <w:t xml:space="preserve"> </w:t>
      </w:r>
      <w:r w:rsidRPr="0011382A">
        <w:rPr>
          <w:rFonts w:ascii="Times New Roman" w:eastAsia="Calibri" w:hAnsi="Times New Roman" w:cs="Times New Roman"/>
          <w:sz w:val="28"/>
          <w:szCs w:val="28"/>
        </w:rPr>
        <w:t>// СПС КонсультантПлюс. — Москва, 2018.</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sz w:val="28"/>
          <w:szCs w:val="28"/>
        </w:rPr>
        <w:t xml:space="preserve">Положение по бухгалтерскому учету «Бухгалтерская отчетность» (ПБУ 4/99): Приказ Минфина РФ от 06.07.99 г. №43н: (в ред. от 08.11.10 г., с изм. </w:t>
      </w:r>
      <w:r w:rsidRPr="0011382A">
        <w:rPr>
          <w:rFonts w:ascii="Times New Roman" w:eastAsia="Calibri" w:hAnsi="Times New Roman" w:cs="Times New Roman"/>
          <w:sz w:val="28"/>
          <w:szCs w:val="28"/>
        </w:rPr>
        <w:lastRenderedPageBreak/>
        <w:t>от 29.01.18 г.) // СПС КонсультантПлюс. — Москва, 2018.</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sz w:val="28"/>
          <w:szCs w:val="28"/>
        </w:rPr>
        <w:t>Положение по бухгалтерскому учету «Учет активов и обязательств, стоимость которых выражена в иностранной валюте» (ПБУ 3/06): Приказ Минфина РФ от 27.11.06 г. №154н: (в ред. от 24.12.10 г.) // СПС КонсультантПлюс. — Москва, 2018.</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sz w:val="28"/>
          <w:szCs w:val="28"/>
        </w:rPr>
        <w:t>Положение по бухгалтерскому учету «Учетная политика организации» (ПБУ 1/08): Приказ Минфина РФ от 06.10.08 г. №106н: (в ред. от 28.04.17 г.) // СПС КонсультантПлюс. — Москва, 2018.</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sz w:val="28"/>
          <w:szCs w:val="28"/>
        </w:rPr>
        <w:t>Положение по бухгалтерскому учету «Учет расходов по займам и кредитам» (ПБУ 15/08): приказ Минфина РФ от 06.10.08 г. №107н: (в ред. от 06.04.15 г.) // СПС КонсультантПлюс. — Москва, 2018.</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sz w:val="28"/>
          <w:szCs w:val="28"/>
        </w:rPr>
        <w:t xml:space="preserve">Положение по бухгалтерскому учету «Отчет о движении денежных средств» (ПБУ 23/11): приказ Минфина РФ от 02.02.11 г. №11н: (в ред. от 29.03.11 г.) // СПС Консультант Плюс. — Москва, 2018. </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sz w:val="28"/>
          <w:szCs w:val="28"/>
        </w:rPr>
        <w:t xml:space="preserve">План счетов бухгалтерского учета финансово-хозяйственной деятельности предприятий и Инструкция по его применению: приказ Минфина РФ от 31.10.00 г. №94н: (в ред. от 08.11.10 г.) // СПС КонсультантПлюс. — Москва, 2018. </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i/>
          <w:sz w:val="28"/>
          <w:szCs w:val="28"/>
        </w:rPr>
        <w:t xml:space="preserve">Бабаев Ю.А., Комиссарова В.А. </w:t>
      </w:r>
      <w:r w:rsidRPr="0011382A">
        <w:rPr>
          <w:rFonts w:ascii="Times New Roman" w:eastAsia="Calibri" w:hAnsi="Times New Roman" w:cs="Times New Roman"/>
          <w:sz w:val="28"/>
          <w:szCs w:val="28"/>
        </w:rPr>
        <w:t xml:space="preserve">Бухгалтерский учет: учеб. пособие для вузов / Ю.А. Бабаев. </w:t>
      </w:r>
      <w:r w:rsidRPr="0011382A">
        <w:rPr>
          <w:rFonts w:ascii="Cambria" w:eastAsia="Calibri" w:hAnsi="Cambria" w:cs="Times New Roman"/>
          <w:sz w:val="28"/>
          <w:szCs w:val="28"/>
        </w:rPr>
        <w:t xml:space="preserve">— </w:t>
      </w:r>
      <w:r w:rsidRPr="0011382A">
        <w:rPr>
          <w:rFonts w:ascii="Times New Roman" w:eastAsia="Calibri" w:hAnsi="Times New Roman" w:cs="Times New Roman"/>
          <w:sz w:val="28"/>
          <w:szCs w:val="28"/>
        </w:rPr>
        <w:t xml:space="preserve">2-е изд. перераб. и доп.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Москва: ЮНИТИ-ДАНА, 2005. </w:t>
      </w:r>
      <w:r w:rsidRPr="0011382A">
        <w:rPr>
          <w:rFonts w:ascii="Cambria" w:eastAsia="Calibri" w:hAnsi="Cambria" w:cs="Times New Roman"/>
          <w:sz w:val="28"/>
          <w:szCs w:val="28"/>
        </w:rPr>
        <w:t xml:space="preserve">— </w:t>
      </w:r>
      <w:r w:rsidRPr="0011382A">
        <w:rPr>
          <w:rFonts w:ascii="Times New Roman" w:eastAsia="Calibri" w:hAnsi="Times New Roman" w:cs="Times New Roman"/>
          <w:sz w:val="28"/>
          <w:szCs w:val="28"/>
        </w:rPr>
        <w:t>527с.</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i/>
          <w:sz w:val="28"/>
          <w:szCs w:val="28"/>
        </w:rPr>
        <w:t>Безруких П.С.</w:t>
      </w:r>
      <w:r w:rsidRPr="0011382A">
        <w:rPr>
          <w:rFonts w:ascii="Times New Roman" w:eastAsia="Calibri" w:hAnsi="Times New Roman" w:cs="Times New Roman"/>
          <w:sz w:val="28"/>
          <w:szCs w:val="28"/>
        </w:rPr>
        <w:t xml:space="preserve"> Бухгалтерский учет: учеб. пособие / П.С. Безруких.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Москва: Бухгалтерский учет, 2012.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576 с.</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sz w:val="28"/>
          <w:szCs w:val="28"/>
        </w:rPr>
        <w:t xml:space="preserve">Годовой отчет 2016 г. ПАО «ТНС Энерго Кубань» протокол от 25.05.17 г. №14.13.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164 с. </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i/>
          <w:sz w:val="28"/>
          <w:szCs w:val="28"/>
        </w:rPr>
        <w:t>Жуков Е.Ф.</w:t>
      </w:r>
      <w:r w:rsidRPr="0011382A">
        <w:rPr>
          <w:rFonts w:ascii="Times New Roman" w:eastAsia="Calibri" w:hAnsi="Times New Roman" w:cs="Times New Roman"/>
          <w:sz w:val="28"/>
          <w:szCs w:val="28"/>
        </w:rPr>
        <w:t xml:space="preserve"> Общая теория денег и кредита: учеб. пособие для вузов /Е.Ф. Жуков.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Москва: ЮНИТИ, 2000.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304 с.</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i/>
          <w:sz w:val="28"/>
          <w:szCs w:val="28"/>
        </w:rPr>
        <w:t>Золотарева А.Д.</w:t>
      </w:r>
      <w:r w:rsidRPr="0011382A">
        <w:rPr>
          <w:rFonts w:ascii="Times New Roman" w:eastAsia="Calibri" w:hAnsi="Times New Roman" w:cs="Times New Roman"/>
          <w:sz w:val="28"/>
          <w:szCs w:val="28"/>
        </w:rPr>
        <w:t xml:space="preserve"> Денежные средства как источник формирования денежных потоков / А.Д. Золотарева, А.А. Филенко // Молодой ученый. — 2015. — №8. — С. 535</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537.</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i/>
          <w:sz w:val="28"/>
          <w:szCs w:val="28"/>
        </w:rPr>
        <w:lastRenderedPageBreak/>
        <w:t>Кастрамицкая Т.И</w:t>
      </w:r>
      <w:r w:rsidRPr="0011382A">
        <w:rPr>
          <w:rFonts w:ascii="Times New Roman" w:eastAsia="Calibri" w:hAnsi="Times New Roman" w:cs="Times New Roman"/>
          <w:sz w:val="28"/>
          <w:szCs w:val="28"/>
        </w:rPr>
        <w:t xml:space="preserve">. Экономическая сущность денежных средств и платежеспособности предприятия / Т.И. Кастрамицкая // Молодой ученый.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2017.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№22.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С. 268</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270.</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i/>
          <w:sz w:val="28"/>
          <w:szCs w:val="28"/>
        </w:rPr>
        <w:t>Ковалев В.В.</w:t>
      </w:r>
      <w:r w:rsidRPr="0011382A">
        <w:rPr>
          <w:rFonts w:ascii="Times New Roman" w:eastAsia="Calibri" w:hAnsi="Times New Roman" w:cs="Times New Roman"/>
          <w:sz w:val="28"/>
          <w:szCs w:val="28"/>
        </w:rPr>
        <w:t xml:space="preserve"> Финансовая отчетность. Анализ финансовой отчетности (основы балансоведения): учеб. пособие. / В.В. Ковалев.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2-е изд., перераб. и доп.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Москва: ТКВелби, Изд-во Проспект, 2006.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432 с.</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i/>
          <w:sz w:val="28"/>
          <w:szCs w:val="28"/>
        </w:rPr>
        <w:t>Лаврушин О.И.</w:t>
      </w:r>
      <w:r w:rsidRPr="0011382A">
        <w:rPr>
          <w:rFonts w:ascii="Times New Roman" w:eastAsia="Calibri" w:hAnsi="Times New Roman" w:cs="Times New Roman"/>
          <w:sz w:val="28"/>
          <w:szCs w:val="28"/>
        </w:rPr>
        <w:t xml:space="preserve"> Банковское дело: учебник для вузов / О.И Лаврушин — Москва: ЮНИТИ-ДАНА, 2015.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583 с.</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i/>
          <w:sz w:val="28"/>
          <w:szCs w:val="28"/>
        </w:rPr>
        <w:t>Лехтянская Л.В.</w:t>
      </w:r>
      <w:r w:rsidRPr="0011382A">
        <w:rPr>
          <w:rFonts w:ascii="Times New Roman" w:eastAsia="Calibri" w:hAnsi="Times New Roman" w:cs="Times New Roman"/>
          <w:sz w:val="28"/>
          <w:szCs w:val="28"/>
        </w:rPr>
        <w:t>Оборотные средства и модернизация производства / Л. В. Лехтянская // Российское предпринимательство. — 2013. — №5 (227). — С. 42</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46.</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i/>
          <w:sz w:val="28"/>
          <w:szCs w:val="28"/>
        </w:rPr>
        <w:t>Малышев А.Г.</w:t>
      </w:r>
      <w:r w:rsidRPr="0011382A">
        <w:rPr>
          <w:rFonts w:ascii="Times New Roman" w:eastAsia="Calibri" w:hAnsi="Times New Roman" w:cs="Times New Roman"/>
          <w:sz w:val="28"/>
          <w:szCs w:val="28"/>
        </w:rPr>
        <w:t xml:space="preserve"> Банковское дело / А.Г. Малышев. — Москва: Финансы и статистика, 2014. — 436 с.</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i/>
          <w:sz w:val="28"/>
          <w:szCs w:val="28"/>
        </w:rPr>
        <w:t>Маркина А</w:t>
      </w:r>
      <w:r w:rsidRPr="0011382A">
        <w:rPr>
          <w:rFonts w:ascii="Times New Roman" w:eastAsia="Calibri" w:hAnsi="Times New Roman" w:cs="Times New Roman"/>
          <w:sz w:val="28"/>
          <w:szCs w:val="28"/>
        </w:rPr>
        <w:t>.</w:t>
      </w:r>
      <w:r w:rsidRPr="0011382A">
        <w:rPr>
          <w:rFonts w:ascii="Times New Roman" w:eastAsia="Calibri" w:hAnsi="Times New Roman" w:cs="Times New Roman"/>
          <w:i/>
          <w:sz w:val="28"/>
          <w:szCs w:val="28"/>
        </w:rPr>
        <w:t xml:space="preserve">В. </w:t>
      </w:r>
      <w:r w:rsidRPr="0011382A">
        <w:rPr>
          <w:rFonts w:ascii="Times New Roman" w:eastAsia="Calibri" w:hAnsi="Times New Roman" w:cs="Times New Roman"/>
          <w:sz w:val="28"/>
          <w:szCs w:val="28"/>
        </w:rPr>
        <w:t xml:space="preserve">Необходимость проведения аудита денежных средств как фактора успешного функционирования организации / А.В. Маркина // Молодой ученый.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2016.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№9.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С. 648</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652.   </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i/>
          <w:sz w:val="28"/>
          <w:szCs w:val="28"/>
        </w:rPr>
        <w:t>Миронова А.М.</w:t>
      </w:r>
      <w:r w:rsidRPr="0011382A">
        <w:rPr>
          <w:rFonts w:ascii="Times New Roman" w:eastAsia="Calibri" w:hAnsi="Times New Roman" w:cs="Times New Roman"/>
          <w:sz w:val="28"/>
          <w:szCs w:val="28"/>
        </w:rPr>
        <w:t xml:space="preserve"> Проблемы учета, анализа и аудита денежных средств / А.М. Миронова // Молодой ученый.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2016.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№1. </w:t>
      </w:r>
      <w:r w:rsidRPr="0011382A">
        <w:rPr>
          <w:rFonts w:ascii="Cambria" w:eastAsia="Calibri" w:hAnsi="Cambria" w:cs="Times New Roman"/>
          <w:sz w:val="28"/>
          <w:szCs w:val="28"/>
        </w:rPr>
        <w:t xml:space="preserve">— </w:t>
      </w:r>
      <w:r w:rsidRPr="0011382A">
        <w:rPr>
          <w:rFonts w:ascii="Times New Roman" w:eastAsia="Calibri" w:hAnsi="Times New Roman" w:cs="Times New Roman"/>
          <w:sz w:val="28"/>
          <w:szCs w:val="28"/>
        </w:rPr>
        <w:t>С. 419</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422.</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i/>
          <w:sz w:val="28"/>
          <w:szCs w:val="28"/>
        </w:rPr>
        <w:t>Новосельцев А.А.</w:t>
      </w:r>
      <w:r w:rsidRPr="0011382A">
        <w:rPr>
          <w:rFonts w:ascii="Times New Roman" w:eastAsia="Calibri" w:hAnsi="Times New Roman" w:cs="Times New Roman"/>
          <w:sz w:val="28"/>
          <w:szCs w:val="28"/>
        </w:rPr>
        <w:t xml:space="preserve"> Функции внутреннего контроля и внутреннего аудита на предприятии / А.А. Новосельцев // Социально-экономические явления и процессы.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2013.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№4.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С. 121</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125.  </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i/>
          <w:sz w:val="28"/>
          <w:szCs w:val="28"/>
        </w:rPr>
        <w:t xml:space="preserve">Синянская Е.Р. </w:t>
      </w:r>
      <w:r w:rsidRPr="0011382A">
        <w:rPr>
          <w:rFonts w:ascii="Times New Roman" w:eastAsia="Calibri" w:hAnsi="Times New Roman" w:cs="Times New Roman"/>
          <w:sz w:val="28"/>
          <w:szCs w:val="28"/>
        </w:rPr>
        <w:t xml:space="preserve">Основы бухгалтерского учета и анализа / Е.Р. Синянская.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Екатеринбург: изд-во Урал. ун-та, 2014.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267 с.</w:t>
      </w:r>
    </w:p>
    <w:p w:rsidR="0011382A" w:rsidRPr="0011382A" w:rsidRDefault="0011382A" w:rsidP="0011382A">
      <w:pPr>
        <w:widowControl w:val="0"/>
        <w:numPr>
          <w:ilvl w:val="0"/>
          <w:numId w:val="16"/>
        </w:numPr>
        <w:tabs>
          <w:tab w:val="left" w:pos="1134"/>
          <w:tab w:val="left" w:pos="1276"/>
        </w:tabs>
        <w:spacing w:after="0" w:line="360" w:lineRule="auto"/>
        <w:ind w:left="0" w:firstLine="709"/>
        <w:contextualSpacing/>
        <w:jc w:val="both"/>
        <w:rPr>
          <w:rFonts w:ascii="Times New Roman" w:eastAsia="Calibri" w:hAnsi="Times New Roman" w:cs="Times New Roman"/>
          <w:sz w:val="28"/>
          <w:szCs w:val="28"/>
        </w:rPr>
      </w:pPr>
      <w:r w:rsidRPr="0011382A">
        <w:rPr>
          <w:rFonts w:ascii="Times New Roman" w:eastAsia="Calibri" w:hAnsi="Times New Roman" w:cs="Times New Roman"/>
          <w:i/>
          <w:sz w:val="28"/>
          <w:szCs w:val="28"/>
        </w:rPr>
        <w:t>Смирнов  В.В.</w:t>
      </w:r>
      <w:r w:rsidRPr="0011382A">
        <w:rPr>
          <w:rFonts w:ascii="Times New Roman" w:eastAsia="Calibri" w:hAnsi="Times New Roman" w:cs="Times New Roman"/>
          <w:sz w:val="28"/>
          <w:szCs w:val="28"/>
        </w:rPr>
        <w:t xml:space="preserve"> Оценка рыночной стоимости предприятия / В.В. Смирнов // Главбух.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2006.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№9.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С. 18</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20.</w:t>
      </w:r>
    </w:p>
    <w:p w:rsidR="0011382A" w:rsidRPr="0011382A" w:rsidRDefault="0011382A" w:rsidP="0011382A">
      <w:pPr>
        <w:widowControl w:val="0"/>
        <w:numPr>
          <w:ilvl w:val="0"/>
          <w:numId w:val="16"/>
        </w:numPr>
        <w:tabs>
          <w:tab w:val="left" w:pos="1134"/>
          <w:tab w:val="left" w:pos="1276"/>
        </w:tabs>
        <w:spacing w:after="0" w:line="360" w:lineRule="auto"/>
        <w:ind w:left="0" w:firstLine="698"/>
        <w:contextualSpacing/>
        <w:jc w:val="both"/>
        <w:rPr>
          <w:rFonts w:ascii="Times New Roman" w:eastAsia="Calibri" w:hAnsi="Times New Roman" w:cs="Times New Roman"/>
          <w:b/>
          <w:sz w:val="28"/>
          <w:szCs w:val="28"/>
        </w:rPr>
      </w:pPr>
      <w:r w:rsidRPr="0011382A">
        <w:rPr>
          <w:rFonts w:ascii="Times New Roman" w:eastAsia="Calibri" w:hAnsi="Times New Roman" w:cs="Times New Roman"/>
          <w:i/>
          <w:sz w:val="28"/>
          <w:szCs w:val="28"/>
        </w:rPr>
        <w:t>Шеремет А.Д.</w:t>
      </w:r>
      <w:r w:rsidRPr="0011382A">
        <w:rPr>
          <w:rFonts w:ascii="Times New Roman" w:eastAsia="Calibri" w:hAnsi="Times New Roman" w:cs="Times New Roman"/>
          <w:sz w:val="28"/>
          <w:szCs w:val="28"/>
        </w:rPr>
        <w:t xml:space="preserve"> Комплексный анализ хозяйственной деятельности / А.Д. Шеремет.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Москва: «Инфра </w:t>
      </w:r>
      <w:r w:rsidRPr="0011382A">
        <w:rPr>
          <w:rFonts w:ascii="Cambria" w:eastAsia="Calibri" w:hAnsi="Cambria" w:cs="Times New Roman"/>
          <w:sz w:val="28"/>
          <w:szCs w:val="28"/>
        </w:rPr>
        <w:t>—</w:t>
      </w:r>
      <w:r w:rsidRPr="0011382A">
        <w:rPr>
          <w:rFonts w:ascii="Times New Roman" w:eastAsia="Calibri" w:hAnsi="Times New Roman" w:cs="Times New Roman"/>
          <w:sz w:val="28"/>
          <w:szCs w:val="28"/>
        </w:rPr>
        <w:t xml:space="preserve"> М», 2009 </w:t>
      </w:r>
      <w:r w:rsidRPr="0011382A">
        <w:rPr>
          <w:rFonts w:ascii="Cambria" w:eastAsia="Calibri" w:hAnsi="Cambria" w:cs="Times New Roman"/>
          <w:sz w:val="28"/>
          <w:szCs w:val="28"/>
        </w:rPr>
        <w:t xml:space="preserve">— </w:t>
      </w:r>
      <w:r w:rsidRPr="0011382A">
        <w:rPr>
          <w:rFonts w:ascii="Times New Roman" w:eastAsia="Calibri" w:hAnsi="Times New Roman" w:cs="Times New Roman"/>
          <w:sz w:val="28"/>
          <w:szCs w:val="28"/>
        </w:rPr>
        <w:t>415 с.</w:t>
      </w:r>
    </w:p>
    <w:p w:rsidR="00AD0236" w:rsidRPr="0067208F" w:rsidRDefault="00AD0236" w:rsidP="001725F6">
      <w:pPr>
        <w:shd w:val="clear" w:color="auto" w:fill="FFFFFF"/>
        <w:spacing w:before="360" w:after="360" w:line="360" w:lineRule="auto"/>
        <w:ind w:left="1134" w:hanging="425"/>
        <w:jc w:val="both"/>
        <w:rPr>
          <w:rFonts w:ascii="Cambria" w:eastAsia="Times New Roman" w:hAnsi="Cambria" w:cs="Times New Roman"/>
          <w:color w:val="000000"/>
          <w:sz w:val="28"/>
          <w:szCs w:val="28"/>
          <w:lang w:eastAsia="ru-RU"/>
        </w:rPr>
      </w:pPr>
    </w:p>
    <w:p w:rsidR="00213085" w:rsidRPr="00213085" w:rsidRDefault="00213085" w:rsidP="001725F6">
      <w:pPr>
        <w:shd w:val="clear" w:color="auto" w:fill="FFFFFF"/>
        <w:spacing w:before="360" w:after="360" w:line="360" w:lineRule="auto"/>
        <w:ind w:left="1134" w:hanging="425"/>
        <w:jc w:val="both"/>
        <w:rPr>
          <w:rFonts w:ascii="Times New Roman" w:eastAsia="Times New Roman" w:hAnsi="Times New Roman" w:cs="Times New Roman"/>
          <w:color w:val="000000"/>
          <w:sz w:val="28"/>
          <w:szCs w:val="28"/>
          <w:lang w:eastAsia="ru-RU"/>
        </w:rPr>
      </w:pPr>
    </w:p>
    <w:p w:rsidR="00F635B4" w:rsidRPr="006112DE" w:rsidRDefault="00F635B4" w:rsidP="001725F6">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p>
    <w:p w:rsidR="001F226A" w:rsidRPr="00182419" w:rsidRDefault="001F226A" w:rsidP="00AD0236">
      <w:pPr>
        <w:spacing w:after="0" w:line="360" w:lineRule="auto"/>
        <w:jc w:val="both"/>
        <w:rPr>
          <w:rFonts w:ascii="Times New Roman" w:hAnsi="Times New Roman" w:cs="Times New Roman"/>
          <w:sz w:val="28"/>
          <w:szCs w:val="28"/>
        </w:rPr>
      </w:pPr>
    </w:p>
    <w:sectPr w:rsidR="001F226A" w:rsidRPr="00182419" w:rsidSect="00AD7283">
      <w:footerReference w:type="default" r:id="rId10"/>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412" w:rsidRDefault="00BD3412" w:rsidP="00E01138">
      <w:pPr>
        <w:spacing w:after="0" w:line="240" w:lineRule="auto"/>
      </w:pPr>
      <w:r>
        <w:separator/>
      </w:r>
    </w:p>
  </w:endnote>
  <w:endnote w:type="continuationSeparator" w:id="0">
    <w:p w:rsidR="00BD3412" w:rsidRDefault="00BD3412" w:rsidP="00E0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280032"/>
      <w:docPartObj>
        <w:docPartGallery w:val="Page Numbers (Bottom of Page)"/>
        <w:docPartUnique/>
      </w:docPartObj>
    </w:sdtPr>
    <w:sdtContent>
      <w:p w:rsidR="00BD3412" w:rsidRDefault="00BD3412">
        <w:pPr>
          <w:pStyle w:val="a8"/>
          <w:jc w:val="center"/>
        </w:pPr>
        <w:r>
          <w:fldChar w:fldCharType="begin"/>
        </w:r>
        <w:r>
          <w:instrText>PAGE   \* MERGEFORMAT</w:instrText>
        </w:r>
        <w:r>
          <w:fldChar w:fldCharType="separate"/>
        </w:r>
        <w:r w:rsidR="007A4F57">
          <w:rPr>
            <w:noProof/>
          </w:rPr>
          <w:t>3</w:t>
        </w:r>
        <w:r>
          <w:fldChar w:fldCharType="end"/>
        </w:r>
      </w:p>
    </w:sdtContent>
  </w:sdt>
  <w:p w:rsidR="00BD3412" w:rsidRDefault="00BD34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412" w:rsidRDefault="00BD3412" w:rsidP="00E01138">
      <w:pPr>
        <w:spacing w:after="0" w:line="240" w:lineRule="auto"/>
      </w:pPr>
      <w:r>
        <w:separator/>
      </w:r>
    </w:p>
  </w:footnote>
  <w:footnote w:type="continuationSeparator" w:id="0">
    <w:p w:rsidR="00BD3412" w:rsidRDefault="00BD3412" w:rsidP="00E011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012"/>
    <w:multiLevelType w:val="multilevel"/>
    <w:tmpl w:val="1570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6F2879"/>
    <w:multiLevelType w:val="multilevel"/>
    <w:tmpl w:val="C638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9C690B"/>
    <w:multiLevelType w:val="hybridMultilevel"/>
    <w:tmpl w:val="6890BE16"/>
    <w:lvl w:ilvl="0" w:tplc="E3D28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5FC722F"/>
    <w:multiLevelType w:val="multilevel"/>
    <w:tmpl w:val="723C02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FA50C1"/>
    <w:multiLevelType w:val="hybridMultilevel"/>
    <w:tmpl w:val="020869A0"/>
    <w:lvl w:ilvl="0" w:tplc="A07C25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95718F"/>
    <w:multiLevelType w:val="hybridMultilevel"/>
    <w:tmpl w:val="B5087FBC"/>
    <w:lvl w:ilvl="0" w:tplc="74FED0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7C16F1"/>
    <w:multiLevelType w:val="multilevel"/>
    <w:tmpl w:val="874A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8160DA"/>
    <w:multiLevelType w:val="hybridMultilevel"/>
    <w:tmpl w:val="C7CC5C28"/>
    <w:lvl w:ilvl="0" w:tplc="C7EE77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F510C03"/>
    <w:multiLevelType w:val="multilevel"/>
    <w:tmpl w:val="205A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751E22"/>
    <w:multiLevelType w:val="multilevel"/>
    <w:tmpl w:val="7560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BD254B"/>
    <w:multiLevelType w:val="multilevel"/>
    <w:tmpl w:val="1EECB21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D24C00"/>
    <w:multiLevelType w:val="multilevel"/>
    <w:tmpl w:val="DD4EA9A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8A0179"/>
    <w:multiLevelType w:val="multilevel"/>
    <w:tmpl w:val="7162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9F14E2"/>
    <w:multiLevelType w:val="multilevel"/>
    <w:tmpl w:val="ABA8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A31BF7"/>
    <w:multiLevelType w:val="hybridMultilevel"/>
    <w:tmpl w:val="7A00F87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3E45227"/>
    <w:multiLevelType w:val="multilevel"/>
    <w:tmpl w:val="03F4096C"/>
    <w:lvl w:ilvl="0">
      <w:start w:val="1"/>
      <w:numFmt w:val="decimal"/>
      <w:lvlText w:val="%1"/>
      <w:lvlJc w:val="left"/>
      <w:pPr>
        <w:ind w:left="114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num w:numId="1">
    <w:abstractNumId w:val="1"/>
  </w:num>
  <w:num w:numId="2">
    <w:abstractNumId w:val="3"/>
  </w:num>
  <w:num w:numId="3">
    <w:abstractNumId w:val="11"/>
  </w:num>
  <w:num w:numId="4">
    <w:abstractNumId w:val="8"/>
  </w:num>
  <w:num w:numId="5">
    <w:abstractNumId w:val="6"/>
  </w:num>
  <w:num w:numId="6">
    <w:abstractNumId w:val="10"/>
  </w:num>
  <w:num w:numId="7">
    <w:abstractNumId w:val="15"/>
  </w:num>
  <w:num w:numId="8">
    <w:abstractNumId w:val="9"/>
  </w:num>
  <w:num w:numId="9">
    <w:abstractNumId w:val="13"/>
  </w:num>
  <w:num w:numId="10">
    <w:abstractNumId w:val="12"/>
  </w:num>
  <w:num w:numId="11">
    <w:abstractNumId w:val="0"/>
  </w:num>
  <w:num w:numId="12">
    <w:abstractNumId w:val="5"/>
  </w:num>
  <w:num w:numId="13">
    <w:abstractNumId w:val="4"/>
  </w:num>
  <w:num w:numId="14">
    <w:abstractNumId w:val="2"/>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DE"/>
    <w:rsid w:val="0002175F"/>
    <w:rsid w:val="00036569"/>
    <w:rsid w:val="000C2179"/>
    <w:rsid w:val="001003F7"/>
    <w:rsid w:val="00110173"/>
    <w:rsid w:val="0011382A"/>
    <w:rsid w:val="001725F6"/>
    <w:rsid w:val="00182419"/>
    <w:rsid w:val="0018555E"/>
    <w:rsid w:val="0019703B"/>
    <w:rsid w:val="001F226A"/>
    <w:rsid w:val="001F7FDD"/>
    <w:rsid w:val="00213085"/>
    <w:rsid w:val="003A0757"/>
    <w:rsid w:val="003E3A74"/>
    <w:rsid w:val="003F4E9A"/>
    <w:rsid w:val="00445116"/>
    <w:rsid w:val="00465DD9"/>
    <w:rsid w:val="00466B71"/>
    <w:rsid w:val="004D6DFB"/>
    <w:rsid w:val="004E2AA1"/>
    <w:rsid w:val="0055073D"/>
    <w:rsid w:val="00554195"/>
    <w:rsid w:val="005861E9"/>
    <w:rsid w:val="006112DE"/>
    <w:rsid w:val="0065517A"/>
    <w:rsid w:val="0067208F"/>
    <w:rsid w:val="006A11A8"/>
    <w:rsid w:val="006F2A5B"/>
    <w:rsid w:val="007150E6"/>
    <w:rsid w:val="00731F4A"/>
    <w:rsid w:val="007A4F57"/>
    <w:rsid w:val="007B001A"/>
    <w:rsid w:val="0085484A"/>
    <w:rsid w:val="00864220"/>
    <w:rsid w:val="00890109"/>
    <w:rsid w:val="008F2E3E"/>
    <w:rsid w:val="00904DBD"/>
    <w:rsid w:val="00935171"/>
    <w:rsid w:val="009B1390"/>
    <w:rsid w:val="009C7C1C"/>
    <w:rsid w:val="009E4684"/>
    <w:rsid w:val="00A5126B"/>
    <w:rsid w:val="00AD0236"/>
    <w:rsid w:val="00AD7283"/>
    <w:rsid w:val="00B432AD"/>
    <w:rsid w:val="00B503B1"/>
    <w:rsid w:val="00B843FB"/>
    <w:rsid w:val="00BD3412"/>
    <w:rsid w:val="00C539A9"/>
    <w:rsid w:val="00C942BC"/>
    <w:rsid w:val="00CC3D2F"/>
    <w:rsid w:val="00CD618B"/>
    <w:rsid w:val="00D43205"/>
    <w:rsid w:val="00E01138"/>
    <w:rsid w:val="00E07485"/>
    <w:rsid w:val="00E10205"/>
    <w:rsid w:val="00E1676B"/>
    <w:rsid w:val="00EA4002"/>
    <w:rsid w:val="00EA507E"/>
    <w:rsid w:val="00EB439E"/>
    <w:rsid w:val="00F449EA"/>
    <w:rsid w:val="00F635B4"/>
    <w:rsid w:val="00F87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4D025A4-F3B8-4AC8-8493-A72C2E75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1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D6DFB"/>
    <w:pPr>
      <w:spacing w:after="0" w:line="240" w:lineRule="auto"/>
      <w:ind w:left="720"/>
      <w:contextualSpacing/>
    </w:pPr>
    <w:rPr>
      <w:rFonts w:ascii="Times New Roman" w:eastAsiaTheme="minorEastAsia" w:hAnsi="Times New Roman" w:cs="Times New Roman"/>
      <w:sz w:val="24"/>
      <w:szCs w:val="24"/>
      <w:lang w:eastAsia="ru-RU"/>
    </w:rPr>
  </w:style>
  <w:style w:type="paragraph" w:styleId="a5">
    <w:name w:val="No Spacing"/>
    <w:uiPriority w:val="1"/>
    <w:qFormat/>
    <w:rsid w:val="0085484A"/>
    <w:pPr>
      <w:spacing w:after="0"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E011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01138"/>
  </w:style>
  <w:style w:type="paragraph" w:styleId="a8">
    <w:name w:val="footer"/>
    <w:basedOn w:val="a"/>
    <w:link w:val="a9"/>
    <w:uiPriority w:val="99"/>
    <w:unhideWhenUsed/>
    <w:rsid w:val="00E011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01138"/>
  </w:style>
  <w:style w:type="paragraph" w:customStyle="1" w:styleId="dt-p">
    <w:name w:val="dt-p"/>
    <w:basedOn w:val="a"/>
    <w:rsid w:val="00864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185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032596">
      <w:bodyDiv w:val="1"/>
      <w:marLeft w:val="0"/>
      <w:marRight w:val="0"/>
      <w:marTop w:val="0"/>
      <w:marBottom w:val="0"/>
      <w:divBdr>
        <w:top w:val="none" w:sz="0" w:space="0" w:color="auto"/>
        <w:left w:val="none" w:sz="0" w:space="0" w:color="auto"/>
        <w:bottom w:val="none" w:sz="0" w:space="0" w:color="auto"/>
        <w:right w:val="none" w:sz="0" w:space="0" w:color="auto"/>
      </w:divBdr>
    </w:div>
    <w:div w:id="1052195316">
      <w:bodyDiv w:val="1"/>
      <w:marLeft w:val="0"/>
      <w:marRight w:val="0"/>
      <w:marTop w:val="0"/>
      <w:marBottom w:val="0"/>
      <w:divBdr>
        <w:top w:val="none" w:sz="0" w:space="0" w:color="auto"/>
        <w:left w:val="none" w:sz="0" w:space="0" w:color="auto"/>
        <w:bottom w:val="none" w:sz="0" w:space="0" w:color="auto"/>
        <w:right w:val="none" w:sz="0" w:space="0" w:color="auto"/>
      </w:divBdr>
    </w:div>
    <w:div w:id="1152015934">
      <w:bodyDiv w:val="1"/>
      <w:marLeft w:val="0"/>
      <w:marRight w:val="0"/>
      <w:marTop w:val="0"/>
      <w:marBottom w:val="0"/>
      <w:divBdr>
        <w:top w:val="none" w:sz="0" w:space="0" w:color="auto"/>
        <w:left w:val="none" w:sz="0" w:space="0" w:color="auto"/>
        <w:bottom w:val="none" w:sz="0" w:space="0" w:color="auto"/>
        <w:right w:val="none" w:sz="0" w:space="0" w:color="auto"/>
      </w:divBdr>
    </w:div>
    <w:div w:id="1201284774">
      <w:bodyDiv w:val="1"/>
      <w:marLeft w:val="0"/>
      <w:marRight w:val="0"/>
      <w:marTop w:val="0"/>
      <w:marBottom w:val="0"/>
      <w:divBdr>
        <w:top w:val="none" w:sz="0" w:space="0" w:color="auto"/>
        <w:left w:val="none" w:sz="0" w:space="0" w:color="auto"/>
        <w:bottom w:val="none" w:sz="0" w:space="0" w:color="auto"/>
        <w:right w:val="none" w:sz="0" w:space="0" w:color="auto"/>
      </w:divBdr>
    </w:div>
    <w:div w:id="1336886417">
      <w:bodyDiv w:val="1"/>
      <w:marLeft w:val="0"/>
      <w:marRight w:val="0"/>
      <w:marTop w:val="0"/>
      <w:marBottom w:val="0"/>
      <w:divBdr>
        <w:top w:val="none" w:sz="0" w:space="0" w:color="auto"/>
        <w:left w:val="none" w:sz="0" w:space="0" w:color="auto"/>
        <w:bottom w:val="none" w:sz="0" w:space="0" w:color="auto"/>
        <w:right w:val="none" w:sz="0" w:space="0" w:color="auto"/>
      </w:divBdr>
    </w:div>
    <w:div w:id="1442147399">
      <w:bodyDiv w:val="1"/>
      <w:marLeft w:val="0"/>
      <w:marRight w:val="0"/>
      <w:marTop w:val="0"/>
      <w:marBottom w:val="0"/>
      <w:divBdr>
        <w:top w:val="none" w:sz="0" w:space="0" w:color="auto"/>
        <w:left w:val="none" w:sz="0" w:space="0" w:color="auto"/>
        <w:bottom w:val="none" w:sz="0" w:space="0" w:color="auto"/>
        <w:right w:val="none" w:sz="0" w:space="0" w:color="auto"/>
      </w:divBdr>
    </w:div>
    <w:div w:id="1444500695">
      <w:bodyDiv w:val="1"/>
      <w:marLeft w:val="0"/>
      <w:marRight w:val="0"/>
      <w:marTop w:val="0"/>
      <w:marBottom w:val="0"/>
      <w:divBdr>
        <w:top w:val="none" w:sz="0" w:space="0" w:color="auto"/>
        <w:left w:val="none" w:sz="0" w:space="0" w:color="auto"/>
        <w:bottom w:val="none" w:sz="0" w:space="0" w:color="auto"/>
        <w:right w:val="none" w:sz="0" w:space="0" w:color="auto"/>
      </w:divBdr>
    </w:div>
    <w:div w:id="1613127716">
      <w:bodyDiv w:val="1"/>
      <w:marLeft w:val="0"/>
      <w:marRight w:val="0"/>
      <w:marTop w:val="0"/>
      <w:marBottom w:val="0"/>
      <w:divBdr>
        <w:top w:val="none" w:sz="0" w:space="0" w:color="auto"/>
        <w:left w:val="none" w:sz="0" w:space="0" w:color="auto"/>
        <w:bottom w:val="none" w:sz="0" w:space="0" w:color="auto"/>
        <w:right w:val="none" w:sz="0" w:space="0" w:color="auto"/>
      </w:divBdr>
    </w:div>
    <w:div w:id="1709842311">
      <w:bodyDiv w:val="1"/>
      <w:marLeft w:val="0"/>
      <w:marRight w:val="0"/>
      <w:marTop w:val="0"/>
      <w:marBottom w:val="0"/>
      <w:divBdr>
        <w:top w:val="none" w:sz="0" w:space="0" w:color="auto"/>
        <w:left w:val="none" w:sz="0" w:space="0" w:color="auto"/>
        <w:bottom w:val="none" w:sz="0" w:space="0" w:color="auto"/>
        <w:right w:val="none" w:sz="0" w:space="0" w:color="auto"/>
      </w:divBdr>
    </w:div>
    <w:div w:id="1709984858">
      <w:bodyDiv w:val="1"/>
      <w:marLeft w:val="0"/>
      <w:marRight w:val="0"/>
      <w:marTop w:val="0"/>
      <w:marBottom w:val="0"/>
      <w:divBdr>
        <w:top w:val="none" w:sz="0" w:space="0" w:color="auto"/>
        <w:left w:val="none" w:sz="0" w:space="0" w:color="auto"/>
        <w:bottom w:val="none" w:sz="0" w:space="0" w:color="auto"/>
        <w:right w:val="none" w:sz="0" w:space="0" w:color="auto"/>
      </w:divBdr>
    </w:div>
    <w:div w:id="1874228204">
      <w:bodyDiv w:val="1"/>
      <w:marLeft w:val="0"/>
      <w:marRight w:val="0"/>
      <w:marTop w:val="0"/>
      <w:marBottom w:val="0"/>
      <w:divBdr>
        <w:top w:val="none" w:sz="0" w:space="0" w:color="auto"/>
        <w:left w:val="none" w:sz="0" w:space="0" w:color="auto"/>
        <w:bottom w:val="none" w:sz="0" w:space="0" w:color="auto"/>
        <w:right w:val="none" w:sz="0" w:space="0" w:color="auto"/>
      </w:divBdr>
    </w:div>
    <w:div w:id="1897625788">
      <w:bodyDiv w:val="1"/>
      <w:marLeft w:val="0"/>
      <w:marRight w:val="0"/>
      <w:marTop w:val="0"/>
      <w:marBottom w:val="0"/>
      <w:divBdr>
        <w:top w:val="none" w:sz="0" w:space="0" w:color="auto"/>
        <w:left w:val="none" w:sz="0" w:space="0" w:color="auto"/>
        <w:bottom w:val="none" w:sz="0" w:space="0" w:color="auto"/>
        <w:right w:val="none" w:sz="0" w:space="0" w:color="auto"/>
      </w:divBdr>
    </w:div>
    <w:div w:id="202829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178702&amp;cwi=182"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ormativ.kontur.ru/document?moduleId=1&amp;documentId=172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9115</Words>
  <Characters>51960</Characters>
  <Application>Microsoft Office Word</Application>
  <DocSecurity>0</DocSecurity>
  <Lines>433</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Варданян</dc:creator>
  <cp:keywords/>
  <dc:description/>
  <cp:lastModifiedBy>Анжелика Варданян</cp:lastModifiedBy>
  <cp:revision>2</cp:revision>
  <dcterms:created xsi:type="dcterms:W3CDTF">2019-02-11T00:07:00Z</dcterms:created>
  <dcterms:modified xsi:type="dcterms:W3CDTF">2019-02-11T00:07:00Z</dcterms:modified>
</cp:coreProperties>
</file>