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14C2" w:rsidRPr="004C579F" w:rsidRDefault="00A314C2" w:rsidP="002B71E7">
      <w:pPr>
        <w:widowControl w:val="0"/>
        <w:tabs>
          <w:tab w:val="left" w:pos="6096"/>
        </w:tabs>
        <w:spacing w:after="0" w:line="240" w:lineRule="auto"/>
        <w:jc w:val="center"/>
        <w:outlineLvl w:val="0"/>
        <w:rPr>
          <w:rFonts w:ascii="Times New Roman" w:hAnsi="Times New Roman"/>
          <w:sz w:val="24"/>
          <w:szCs w:val="24"/>
        </w:rPr>
      </w:pPr>
      <w:r w:rsidRPr="004C579F">
        <w:rPr>
          <w:rFonts w:ascii="Times New Roman" w:hAnsi="Times New Roman"/>
          <w:sz w:val="24"/>
          <w:szCs w:val="24"/>
        </w:rPr>
        <w:t>Министерство образования и науки Российской Федерации</w:t>
      </w:r>
    </w:p>
    <w:p w:rsidR="00A314C2" w:rsidRPr="004C579F" w:rsidRDefault="00A314C2" w:rsidP="002B71E7">
      <w:pPr>
        <w:widowControl w:val="0"/>
        <w:tabs>
          <w:tab w:val="left" w:pos="6096"/>
        </w:tabs>
        <w:spacing w:after="0" w:line="240" w:lineRule="auto"/>
        <w:jc w:val="center"/>
        <w:outlineLvl w:val="0"/>
        <w:rPr>
          <w:rFonts w:ascii="Times New Roman" w:hAnsi="Times New Roman"/>
          <w:sz w:val="24"/>
          <w:szCs w:val="24"/>
        </w:rPr>
      </w:pPr>
      <w:r w:rsidRPr="004C579F">
        <w:rPr>
          <w:rFonts w:ascii="Times New Roman" w:hAnsi="Times New Roman"/>
          <w:sz w:val="24"/>
          <w:szCs w:val="24"/>
        </w:rPr>
        <w:t xml:space="preserve">федеральное государственное бюджетное образовательное учреждение </w:t>
      </w:r>
      <w:r>
        <w:rPr>
          <w:rFonts w:ascii="Times New Roman" w:hAnsi="Times New Roman"/>
          <w:sz w:val="24"/>
          <w:szCs w:val="24"/>
        </w:rPr>
        <w:br/>
      </w:r>
      <w:r w:rsidRPr="004C579F">
        <w:rPr>
          <w:rFonts w:ascii="Times New Roman" w:hAnsi="Times New Roman"/>
          <w:sz w:val="24"/>
          <w:szCs w:val="24"/>
        </w:rPr>
        <w:t>высшего образования</w:t>
      </w:r>
      <w:r>
        <w:rPr>
          <w:rFonts w:ascii="Times New Roman" w:hAnsi="Times New Roman"/>
          <w:sz w:val="24"/>
          <w:szCs w:val="24"/>
        </w:rPr>
        <w:t xml:space="preserve"> </w:t>
      </w:r>
      <w:r w:rsidRPr="004C579F">
        <w:rPr>
          <w:rFonts w:ascii="Times New Roman" w:hAnsi="Times New Roman"/>
          <w:sz w:val="24"/>
          <w:szCs w:val="24"/>
        </w:rPr>
        <w:t>«Кубанский государственный университет»</w:t>
      </w:r>
    </w:p>
    <w:p w:rsidR="00A314C2" w:rsidRPr="004C579F" w:rsidRDefault="00A314C2" w:rsidP="002B71E7">
      <w:pPr>
        <w:widowControl w:val="0"/>
        <w:spacing w:after="0" w:line="240" w:lineRule="auto"/>
        <w:jc w:val="center"/>
        <w:rPr>
          <w:rFonts w:ascii="Times New Roman" w:hAnsi="Times New Roman"/>
          <w:sz w:val="24"/>
          <w:szCs w:val="24"/>
        </w:rPr>
      </w:pPr>
    </w:p>
    <w:p w:rsidR="00A314C2" w:rsidRPr="004C579F" w:rsidRDefault="00A314C2" w:rsidP="002B71E7">
      <w:pPr>
        <w:widowControl w:val="0"/>
        <w:spacing w:after="0" w:line="240" w:lineRule="auto"/>
        <w:jc w:val="center"/>
        <w:rPr>
          <w:rFonts w:ascii="Times New Roman" w:hAnsi="Times New Roman"/>
          <w:sz w:val="24"/>
          <w:szCs w:val="24"/>
        </w:rPr>
      </w:pPr>
      <w:r w:rsidRPr="004C579F">
        <w:rPr>
          <w:rFonts w:ascii="Times New Roman" w:hAnsi="Times New Roman"/>
          <w:sz w:val="24"/>
          <w:szCs w:val="24"/>
        </w:rPr>
        <w:t>Экономический факультет</w:t>
      </w:r>
    </w:p>
    <w:p w:rsidR="00A314C2" w:rsidRPr="004C579F" w:rsidRDefault="00A314C2" w:rsidP="002B71E7">
      <w:pPr>
        <w:widowControl w:val="0"/>
        <w:spacing w:after="0" w:line="240" w:lineRule="auto"/>
        <w:jc w:val="center"/>
        <w:rPr>
          <w:rFonts w:ascii="Times New Roman" w:hAnsi="Times New Roman"/>
          <w:sz w:val="24"/>
          <w:szCs w:val="24"/>
        </w:rPr>
      </w:pPr>
      <w:r w:rsidRPr="004C579F">
        <w:rPr>
          <w:rFonts w:ascii="Times New Roman" w:hAnsi="Times New Roman"/>
          <w:sz w:val="24"/>
          <w:szCs w:val="24"/>
        </w:rPr>
        <w:t xml:space="preserve">кафедра бухгалтерского </w:t>
      </w:r>
      <w:r w:rsidR="002A227C">
        <w:rPr>
          <w:rFonts w:ascii="Times New Roman" w:hAnsi="Times New Roman"/>
          <w:sz w:val="24"/>
          <w:szCs w:val="24"/>
        </w:rPr>
        <w:t>учет</w:t>
      </w:r>
      <w:r w:rsidRPr="004C579F">
        <w:rPr>
          <w:rFonts w:ascii="Times New Roman" w:hAnsi="Times New Roman"/>
          <w:sz w:val="24"/>
          <w:szCs w:val="24"/>
        </w:rPr>
        <w:t xml:space="preserve">а, аудита </w:t>
      </w:r>
      <w:r w:rsidRPr="004C579F">
        <w:rPr>
          <w:rFonts w:ascii="Times New Roman" w:hAnsi="Times New Roman"/>
          <w:sz w:val="24"/>
          <w:szCs w:val="24"/>
        </w:rPr>
        <w:br/>
        <w:t>и автоматизированной обработки данных</w:t>
      </w:r>
    </w:p>
    <w:p w:rsidR="00A314C2" w:rsidRDefault="00A314C2" w:rsidP="002B71E7">
      <w:pPr>
        <w:widowControl w:val="0"/>
        <w:autoSpaceDE w:val="0"/>
        <w:autoSpaceDN w:val="0"/>
        <w:adjustRightInd w:val="0"/>
        <w:ind w:firstLine="400"/>
        <w:jc w:val="center"/>
        <w:rPr>
          <w:rFonts w:ascii="Times New Roman" w:hAnsi="Times New Roman"/>
          <w:b/>
          <w:bCs/>
          <w:sz w:val="28"/>
          <w:szCs w:val="28"/>
          <w:lang w:eastAsia="ru-RU"/>
        </w:rPr>
      </w:pPr>
    </w:p>
    <w:p w:rsidR="00A314C2" w:rsidRDefault="00A314C2" w:rsidP="002B71E7">
      <w:pPr>
        <w:widowControl w:val="0"/>
        <w:autoSpaceDE w:val="0"/>
        <w:autoSpaceDN w:val="0"/>
        <w:adjustRightInd w:val="0"/>
        <w:ind w:firstLine="400"/>
        <w:jc w:val="center"/>
        <w:rPr>
          <w:rFonts w:ascii="Times New Roman" w:hAnsi="Times New Roman"/>
          <w:b/>
          <w:bCs/>
          <w:sz w:val="28"/>
          <w:szCs w:val="28"/>
          <w:lang w:eastAsia="ru-RU"/>
        </w:rPr>
      </w:pPr>
    </w:p>
    <w:p w:rsidR="00A314C2" w:rsidRDefault="00A314C2" w:rsidP="002B71E7">
      <w:pPr>
        <w:widowControl w:val="0"/>
        <w:autoSpaceDE w:val="0"/>
        <w:autoSpaceDN w:val="0"/>
        <w:adjustRightInd w:val="0"/>
        <w:ind w:firstLine="400"/>
        <w:jc w:val="center"/>
        <w:rPr>
          <w:rFonts w:ascii="Times New Roman" w:hAnsi="Times New Roman"/>
          <w:b/>
          <w:bCs/>
          <w:sz w:val="28"/>
          <w:szCs w:val="28"/>
          <w:lang w:eastAsia="ru-RU"/>
        </w:rPr>
      </w:pPr>
    </w:p>
    <w:p w:rsidR="00A314C2" w:rsidRPr="00917FAA" w:rsidRDefault="00A314C2" w:rsidP="002B71E7">
      <w:pPr>
        <w:widowControl w:val="0"/>
        <w:autoSpaceDE w:val="0"/>
        <w:autoSpaceDN w:val="0"/>
        <w:adjustRightInd w:val="0"/>
        <w:ind w:firstLine="400"/>
        <w:jc w:val="center"/>
        <w:rPr>
          <w:rFonts w:ascii="Times New Roman" w:hAnsi="Times New Roman"/>
          <w:b/>
          <w:bCs/>
          <w:sz w:val="28"/>
          <w:szCs w:val="28"/>
          <w:lang w:eastAsia="ru-RU"/>
        </w:rPr>
      </w:pPr>
    </w:p>
    <w:p w:rsidR="00A314C2" w:rsidRPr="004C579F" w:rsidRDefault="00A314C2" w:rsidP="002B71E7">
      <w:pPr>
        <w:keepNext/>
        <w:widowControl w:val="0"/>
        <w:jc w:val="center"/>
        <w:outlineLvl w:val="2"/>
        <w:rPr>
          <w:rFonts w:ascii="Times New Roman" w:hAnsi="Times New Roman"/>
          <w:b/>
          <w:bCs/>
          <w:caps/>
          <w:sz w:val="28"/>
          <w:szCs w:val="28"/>
          <w:lang w:eastAsia="ru-RU"/>
        </w:rPr>
      </w:pPr>
      <w:r w:rsidRPr="00917FAA">
        <w:rPr>
          <w:rFonts w:ascii="Times New Roman" w:hAnsi="Times New Roman"/>
          <w:b/>
          <w:sz w:val="28"/>
          <w:szCs w:val="28"/>
          <w:lang w:eastAsia="ru-RU"/>
        </w:rPr>
        <w:t>О Т Ч Е Т</w:t>
      </w:r>
      <w:r>
        <w:rPr>
          <w:rFonts w:ascii="Times New Roman" w:hAnsi="Times New Roman"/>
          <w:b/>
          <w:sz w:val="28"/>
          <w:szCs w:val="28"/>
          <w:lang w:eastAsia="ru-RU"/>
        </w:rPr>
        <w:t xml:space="preserve"> </w:t>
      </w:r>
      <w:r>
        <w:rPr>
          <w:rFonts w:ascii="Times New Roman" w:hAnsi="Times New Roman"/>
          <w:b/>
          <w:sz w:val="28"/>
          <w:szCs w:val="28"/>
          <w:lang w:eastAsia="ru-RU"/>
        </w:rPr>
        <w:br/>
      </w:r>
      <w:r w:rsidRPr="00EB2909">
        <w:rPr>
          <w:rFonts w:ascii="Times New Roman" w:hAnsi="Times New Roman"/>
          <w:b/>
          <w:sz w:val="28"/>
          <w:szCs w:val="28"/>
          <w:lang w:eastAsia="ru-RU"/>
        </w:rPr>
        <w:t xml:space="preserve">О ПРОХОЖДЕНИИ </w:t>
      </w:r>
      <w:r>
        <w:rPr>
          <w:rFonts w:ascii="Times New Roman" w:hAnsi="Times New Roman"/>
          <w:b/>
          <w:bCs/>
          <w:sz w:val="28"/>
          <w:szCs w:val="28"/>
          <w:lang w:eastAsia="ru-RU"/>
        </w:rPr>
        <w:t>ПРОИЗВОДСТВЕННОЙ</w:t>
      </w:r>
      <w:r w:rsidRPr="00EB2909">
        <w:rPr>
          <w:rFonts w:ascii="Times New Roman" w:hAnsi="Times New Roman"/>
          <w:b/>
          <w:bCs/>
          <w:sz w:val="28"/>
          <w:szCs w:val="28"/>
          <w:lang w:eastAsia="ru-RU"/>
        </w:rPr>
        <w:t xml:space="preserve"> ПРАКТИКИ</w:t>
      </w:r>
      <w:r w:rsidRPr="009C1BAA">
        <w:rPr>
          <w:rFonts w:ascii="Times New Roman" w:hAnsi="Times New Roman"/>
          <w:bCs/>
          <w:sz w:val="28"/>
          <w:szCs w:val="28"/>
          <w:lang w:eastAsia="ru-RU"/>
        </w:rPr>
        <w:t xml:space="preserve"> </w:t>
      </w:r>
      <w:r>
        <w:rPr>
          <w:rFonts w:ascii="Times New Roman" w:hAnsi="Times New Roman"/>
          <w:bCs/>
          <w:sz w:val="28"/>
          <w:szCs w:val="28"/>
          <w:lang w:eastAsia="ru-RU"/>
        </w:rPr>
        <w:br/>
      </w:r>
      <w:r>
        <w:rPr>
          <w:rFonts w:ascii="Times New Roman" w:hAnsi="Times New Roman"/>
          <w:b/>
          <w:bCs/>
          <w:caps/>
          <w:sz w:val="28"/>
          <w:szCs w:val="28"/>
          <w:lang w:eastAsia="ru-RU"/>
        </w:rPr>
        <w:t>(технологическая практика)</w:t>
      </w:r>
    </w:p>
    <w:p w:rsidR="00A314C2" w:rsidRDefault="00A314C2" w:rsidP="002B71E7">
      <w:pPr>
        <w:widowControl w:val="0"/>
        <w:tabs>
          <w:tab w:val="left" w:pos="6096"/>
        </w:tabs>
        <w:spacing w:after="60" w:line="240" w:lineRule="auto"/>
        <w:jc w:val="center"/>
        <w:outlineLvl w:val="0"/>
        <w:rPr>
          <w:rFonts w:ascii="Times New Roman" w:hAnsi="Times New Roman"/>
          <w:b/>
          <w:sz w:val="28"/>
          <w:szCs w:val="28"/>
          <w:lang w:eastAsia="ru-RU"/>
        </w:rPr>
      </w:pPr>
    </w:p>
    <w:p w:rsidR="00A314C2" w:rsidRDefault="00A314C2" w:rsidP="002B71E7">
      <w:pPr>
        <w:widowControl w:val="0"/>
        <w:tabs>
          <w:tab w:val="left" w:pos="6096"/>
        </w:tabs>
        <w:spacing w:after="60" w:line="240" w:lineRule="auto"/>
        <w:jc w:val="center"/>
        <w:outlineLvl w:val="0"/>
        <w:rPr>
          <w:rFonts w:ascii="Times New Roman" w:hAnsi="Times New Roman"/>
          <w:b/>
          <w:sz w:val="28"/>
          <w:szCs w:val="28"/>
          <w:lang w:eastAsia="ru-RU"/>
        </w:rPr>
      </w:pPr>
    </w:p>
    <w:p w:rsidR="00A314C2" w:rsidRPr="00917FAA" w:rsidRDefault="00A314C2" w:rsidP="002B71E7">
      <w:pPr>
        <w:widowControl w:val="0"/>
        <w:tabs>
          <w:tab w:val="left" w:pos="6096"/>
        </w:tabs>
        <w:spacing w:after="60" w:line="240" w:lineRule="auto"/>
        <w:jc w:val="center"/>
        <w:outlineLvl w:val="0"/>
        <w:rPr>
          <w:rFonts w:ascii="Times New Roman" w:hAnsi="Times New Roman"/>
          <w:b/>
          <w:sz w:val="28"/>
          <w:szCs w:val="28"/>
          <w:lang w:eastAsia="ru-RU"/>
        </w:rPr>
      </w:pPr>
    </w:p>
    <w:p w:rsidR="00A314C2" w:rsidRPr="00917FAA" w:rsidRDefault="00A314C2" w:rsidP="002B71E7">
      <w:pPr>
        <w:widowControl w:val="0"/>
        <w:ind w:firstLine="400"/>
        <w:jc w:val="center"/>
        <w:rPr>
          <w:rFonts w:ascii="Times New Roman" w:hAnsi="Times New Roman"/>
          <w:b/>
          <w:sz w:val="28"/>
          <w:szCs w:val="28"/>
          <w:lang w:eastAsia="ru-RU"/>
        </w:rPr>
      </w:pPr>
    </w:p>
    <w:tbl>
      <w:tblPr>
        <w:tblW w:w="9612" w:type="dxa"/>
        <w:tblInd w:w="108" w:type="dxa"/>
        <w:tblLook w:val="00A0" w:firstRow="1" w:lastRow="0" w:firstColumn="1" w:lastColumn="0" w:noHBand="0" w:noVBand="0"/>
      </w:tblPr>
      <w:tblGrid>
        <w:gridCol w:w="4696"/>
        <w:gridCol w:w="5116"/>
      </w:tblGrid>
      <w:tr w:rsidR="00A314C2" w:rsidRPr="00917FAA" w:rsidTr="00DF415D">
        <w:tc>
          <w:tcPr>
            <w:tcW w:w="4678" w:type="dxa"/>
          </w:tcPr>
          <w:p w:rsidR="00A314C2" w:rsidRPr="00917FAA" w:rsidRDefault="00A314C2" w:rsidP="002B71E7">
            <w:pPr>
              <w:pStyle w:val="a6"/>
              <w:widowControl w:val="0"/>
              <w:tabs>
                <w:tab w:val="left" w:pos="7020"/>
              </w:tabs>
              <w:spacing w:after="0" w:line="240" w:lineRule="auto"/>
              <w:ind w:left="1"/>
              <w:rPr>
                <w:rFonts w:ascii="Times New Roman" w:hAnsi="Times New Roman"/>
                <w:sz w:val="28"/>
                <w:szCs w:val="28"/>
              </w:rPr>
            </w:pPr>
            <w:r w:rsidRPr="00917FAA">
              <w:rPr>
                <w:rFonts w:ascii="Times New Roman" w:hAnsi="Times New Roman"/>
                <w:sz w:val="28"/>
                <w:szCs w:val="28"/>
              </w:rPr>
              <w:t xml:space="preserve">Отчет принят с оценкой </w:t>
            </w:r>
            <w:r>
              <w:rPr>
                <w:rFonts w:ascii="Times New Roman" w:hAnsi="Times New Roman"/>
                <w:sz w:val="28"/>
                <w:szCs w:val="28"/>
              </w:rPr>
              <w:t>__________</w:t>
            </w:r>
          </w:p>
          <w:p w:rsidR="00A314C2" w:rsidRPr="00917FAA" w:rsidRDefault="00A314C2" w:rsidP="002B71E7">
            <w:pPr>
              <w:pStyle w:val="a6"/>
              <w:widowControl w:val="0"/>
              <w:tabs>
                <w:tab w:val="left" w:pos="7020"/>
              </w:tabs>
              <w:spacing w:after="0" w:line="240" w:lineRule="auto"/>
              <w:ind w:left="1"/>
              <w:rPr>
                <w:rFonts w:ascii="Times New Roman" w:hAnsi="Times New Roman"/>
                <w:sz w:val="28"/>
                <w:szCs w:val="28"/>
              </w:rPr>
            </w:pPr>
          </w:p>
          <w:p w:rsidR="00A314C2" w:rsidRDefault="00A314C2" w:rsidP="002B71E7">
            <w:pPr>
              <w:pStyle w:val="a6"/>
              <w:widowControl w:val="0"/>
              <w:tabs>
                <w:tab w:val="left" w:pos="7020"/>
              </w:tabs>
              <w:spacing w:after="0" w:line="240" w:lineRule="auto"/>
              <w:ind w:left="1"/>
              <w:rPr>
                <w:rFonts w:ascii="Times New Roman" w:hAnsi="Times New Roman"/>
                <w:sz w:val="28"/>
                <w:szCs w:val="28"/>
              </w:rPr>
            </w:pPr>
            <w:r w:rsidRPr="00917FAA">
              <w:rPr>
                <w:rFonts w:ascii="Times New Roman" w:hAnsi="Times New Roman"/>
                <w:sz w:val="28"/>
                <w:szCs w:val="28"/>
              </w:rPr>
              <w:t>Руководитель практики</w:t>
            </w:r>
            <w:r>
              <w:rPr>
                <w:rFonts w:ascii="Times New Roman" w:hAnsi="Times New Roman"/>
                <w:sz w:val="28"/>
                <w:szCs w:val="28"/>
              </w:rPr>
              <w:t xml:space="preserve"> от</w:t>
            </w:r>
          </w:p>
          <w:p w:rsidR="00A314C2" w:rsidRDefault="00A314C2" w:rsidP="002B71E7">
            <w:pPr>
              <w:pStyle w:val="a6"/>
              <w:widowControl w:val="0"/>
              <w:tabs>
                <w:tab w:val="left" w:pos="7020"/>
              </w:tabs>
              <w:spacing w:before="120" w:after="0" w:line="240" w:lineRule="auto"/>
              <w:ind w:left="0"/>
              <w:rPr>
                <w:rFonts w:ascii="Times New Roman" w:hAnsi="Times New Roman"/>
                <w:sz w:val="28"/>
                <w:szCs w:val="28"/>
              </w:rPr>
            </w:pPr>
            <w:r>
              <w:rPr>
                <w:rFonts w:ascii="Times New Roman" w:hAnsi="Times New Roman"/>
                <w:sz w:val="28"/>
                <w:szCs w:val="28"/>
              </w:rPr>
              <w:t>ФГБОУ ВО «КубГУ»</w:t>
            </w:r>
          </w:p>
          <w:p w:rsidR="00A314C2" w:rsidRPr="00F459F6" w:rsidRDefault="00A314C2" w:rsidP="002B71E7">
            <w:pPr>
              <w:widowControl w:val="0"/>
              <w:autoSpaceDE w:val="0"/>
              <w:autoSpaceDN w:val="0"/>
              <w:adjustRightInd w:val="0"/>
              <w:spacing w:after="0" w:line="240" w:lineRule="auto"/>
              <w:rPr>
                <w:rFonts w:ascii="Times New Roman" w:hAnsi="Times New Roman"/>
                <w:color w:val="000000"/>
                <w:sz w:val="28"/>
                <w:szCs w:val="28"/>
              </w:rPr>
            </w:pPr>
            <w:r>
              <w:rPr>
                <w:rFonts w:ascii="Times New Roman" w:hAnsi="Times New Roman"/>
                <w:color w:val="000000"/>
                <w:sz w:val="28"/>
                <w:szCs w:val="28"/>
                <w:u w:val="single"/>
              </w:rPr>
              <w:t>к</w:t>
            </w:r>
            <w:r w:rsidRPr="00F459F6">
              <w:rPr>
                <w:rFonts w:ascii="Times New Roman" w:hAnsi="Times New Roman"/>
                <w:color w:val="000000"/>
                <w:sz w:val="28"/>
                <w:szCs w:val="28"/>
                <w:u w:val="single"/>
              </w:rPr>
              <w:t xml:space="preserve">.э.н.,  </w:t>
            </w:r>
            <w:r>
              <w:rPr>
                <w:rFonts w:ascii="Times New Roman" w:hAnsi="Times New Roman"/>
                <w:color w:val="000000"/>
                <w:sz w:val="28"/>
                <w:szCs w:val="28"/>
                <w:u w:val="single"/>
              </w:rPr>
              <w:t>доц. Оломская Е.В.</w:t>
            </w:r>
            <w:r w:rsidRPr="00F459F6">
              <w:rPr>
                <w:rFonts w:ascii="Times New Roman" w:hAnsi="Times New Roman"/>
                <w:color w:val="000000"/>
                <w:sz w:val="28"/>
                <w:szCs w:val="28"/>
              </w:rPr>
              <w:t>________</w:t>
            </w:r>
          </w:p>
          <w:p w:rsidR="00A314C2" w:rsidRPr="00E97C50" w:rsidRDefault="00A314C2" w:rsidP="002B71E7">
            <w:pPr>
              <w:widowControl w:val="0"/>
              <w:autoSpaceDE w:val="0"/>
              <w:autoSpaceDN w:val="0"/>
              <w:adjustRightInd w:val="0"/>
              <w:spacing w:after="0" w:line="240" w:lineRule="auto"/>
              <w:jc w:val="center"/>
              <w:rPr>
                <w:rFonts w:ascii="Times New Roman" w:hAnsi="Times New Roman"/>
                <w:color w:val="000000"/>
                <w:sz w:val="20"/>
                <w:szCs w:val="20"/>
              </w:rPr>
            </w:pPr>
            <w:r w:rsidRPr="00E97C50">
              <w:rPr>
                <w:rFonts w:ascii="Times New Roman" w:hAnsi="Times New Roman"/>
                <w:color w:val="000000"/>
                <w:sz w:val="20"/>
                <w:szCs w:val="20"/>
              </w:rPr>
              <w:t>(</w:t>
            </w:r>
            <w:r>
              <w:rPr>
                <w:rFonts w:ascii="Times New Roman" w:hAnsi="Times New Roman"/>
                <w:color w:val="000000"/>
                <w:sz w:val="20"/>
                <w:szCs w:val="20"/>
              </w:rPr>
              <w:t xml:space="preserve">должность, </w:t>
            </w:r>
            <w:r w:rsidRPr="00E97C50">
              <w:rPr>
                <w:rFonts w:ascii="Times New Roman" w:hAnsi="Times New Roman"/>
                <w:color w:val="000000"/>
                <w:sz w:val="20"/>
                <w:szCs w:val="20"/>
              </w:rPr>
              <w:t>Ф.И.О.)</w:t>
            </w:r>
          </w:p>
          <w:p w:rsidR="00A314C2" w:rsidRPr="00917FAA" w:rsidRDefault="00A314C2" w:rsidP="002B71E7">
            <w:pPr>
              <w:widowControl w:val="0"/>
              <w:autoSpaceDE w:val="0"/>
              <w:autoSpaceDN w:val="0"/>
              <w:adjustRightInd w:val="0"/>
              <w:spacing w:before="160" w:after="0" w:line="240" w:lineRule="auto"/>
              <w:rPr>
                <w:rFonts w:ascii="Times New Roman" w:hAnsi="Times New Roman"/>
                <w:color w:val="000000"/>
                <w:sz w:val="28"/>
                <w:szCs w:val="28"/>
              </w:rPr>
            </w:pPr>
            <w:r w:rsidRPr="00917FAA">
              <w:rPr>
                <w:rFonts w:ascii="Times New Roman" w:hAnsi="Times New Roman"/>
                <w:color w:val="000000"/>
                <w:sz w:val="28"/>
                <w:szCs w:val="28"/>
              </w:rPr>
              <w:t>________________________________</w:t>
            </w:r>
          </w:p>
          <w:p w:rsidR="00A314C2" w:rsidRDefault="00A314C2" w:rsidP="002B71E7">
            <w:pPr>
              <w:pStyle w:val="a6"/>
              <w:widowControl w:val="0"/>
              <w:tabs>
                <w:tab w:val="left" w:pos="7020"/>
              </w:tabs>
              <w:spacing w:after="0" w:line="240" w:lineRule="auto"/>
              <w:rPr>
                <w:rFonts w:ascii="Times New Roman" w:hAnsi="Times New Roman"/>
                <w:color w:val="000000"/>
                <w:sz w:val="20"/>
                <w:szCs w:val="20"/>
              </w:rPr>
            </w:pPr>
            <w:r w:rsidRPr="00E97C50">
              <w:rPr>
                <w:rFonts w:ascii="Times New Roman" w:hAnsi="Times New Roman"/>
                <w:color w:val="000000"/>
                <w:sz w:val="20"/>
                <w:szCs w:val="20"/>
              </w:rPr>
              <w:t xml:space="preserve">    (Подпись)</w:t>
            </w:r>
          </w:p>
          <w:p w:rsidR="00A314C2" w:rsidRPr="00E97C50" w:rsidRDefault="00A314C2" w:rsidP="002B71E7">
            <w:pPr>
              <w:pStyle w:val="a6"/>
              <w:widowControl w:val="0"/>
              <w:tabs>
                <w:tab w:val="left" w:pos="7020"/>
              </w:tabs>
              <w:spacing w:after="0" w:line="240" w:lineRule="auto"/>
              <w:rPr>
                <w:rFonts w:ascii="Times New Roman" w:hAnsi="Times New Roman"/>
                <w:color w:val="000000"/>
                <w:sz w:val="20"/>
                <w:szCs w:val="20"/>
              </w:rPr>
            </w:pPr>
          </w:p>
          <w:p w:rsidR="00A314C2" w:rsidRDefault="00A314C2" w:rsidP="002B71E7">
            <w:pPr>
              <w:pStyle w:val="a6"/>
              <w:widowControl w:val="0"/>
              <w:tabs>
                <w:tab w:val="left" w:pos="7020"/>
              </w:tabs>
              <w:spacing w:after="0" w:line="240" w:lineRule="auto"/>
              <w:ind w:left="1"/>
              <w:rPr>
                <w:rFonts w:ascii="Times New Roman" w:hAnsi="Times New Roman"/>
                <w:sz w:val="28"/>
                <w:szCs w:val="28"/>
              </w:rPr>
            </w:pPr>
            <w:r w:rsidRPr="00917FAA">
              <w:rPr>
                <w:rFonts w:ascii="Times New Roman" w:hAnsi="Times New Roman"/>
                <w:sz w:val="28"/>
                <w:szCs w:val="28"/>
              </w:rPr>
              <w:t>Руководитель практики</w:t>
            </w:r>
            <w:r>
              <w:rPr>
                <w:rFonts w:ascii="Times New Roman" w:hAnsi="Times New Roman"/>
                <w:sz w:val="28"/>
                <w:szCs w:val="28"/>
              </w:rPr>
              <w:t xml:space="preserve"> от</w:t>
            </w:r>
          </w:p>
          <w:p w:rsidR="00A314C2" w:rsidRPr="00A314C2" w:rsidRDefault="007F1DA1" w:rsidP="002B71E7">
            <w:pPr>
              <w:pStyle w:val="a6"/>
              <w:widowControl w:val="0"/>
              <w:tabs>
                <w:tab w:val="left" w:pos="7020"/>
              </w:tabs>
              <w:spacing w:before="120" w:after="0" w:line="240" w:lineRule="auto"/>
              <w:ind w:left="0"/>
              <w:rPr>
                <w:rFonts w:ascii="Times New Roman" w:hAnsi="Times New Roman"/>
                <w:sz w:val="28"/>
                <w:szCs w:val="28"/>
              </w:rPr>
            </w:pPr>
            <w:r>
              <w:rPr>
                <w:rFonts w:ascii="Times New Roman" w:hAnsi="Times New Roman"/>
                <w:sz w:val="28"/>
                <w:szCs w:val="28"/>
              </w:rPr>
              <w:t>ООО «Кристалл</w:t>
            </w:r>
            <w:r w:rsidR="00A314C2">
              <w:rPr>
                <w:rFonts w:ascii="Times New Roman" w:hAnsi="Times New Roman"/>
                <w:sz w:val="28"/>
                <w:szCs w:val="28"/>
              </w:rPr>
              <w:t>»,</w:t>
            </w:r>
          </w:p>
          <w:p w:rsidR="00A314C2" w:rsidRPr="00917FAA" w:rsidRDefault="007F1DA1" w:rsidP="002B71E7">
            <w:pPr>
              <w:widowControl w:val="0"/>
              <w:autoSpaceDE w:val="0"/>
              <w:autoSpaceDN w:val="0"/>
              <w:adjustRightInd w:val="0"/>
              <w:spacing w:after="0" w:line="240" w:lineRule="auto"/>
              <w:rPr>
                <w:rFonts w:ascii="Times New Roman" w:hAnsi="Times New Roman"/>
                <w:color w:val="000000"/>
                <w:sz w:val="28"/>
                <w:szCs w:val="28"/>
              </w:rPr>
            </w:pPr>
            <w:r>
              <w:rPr>
                <w:rFonts w:ascii="Times New Roman" w:hAnsi="Times New Roman"/>
                <w:color w:val="000000"/>
                <w:sz w:val="28"/>
                <w:szCs w:val="28"/>
                <w:u w:val="single"/>
              </w:rPr>
              <w:t>главный бухгалтер</w:t>
            </w:r>
            <w:r w:rsidR="006E1F1A">
              <w:rPr>
                <w:rFonts w:ascii="Times New Roman" w:hAnsi="Times New Roman"/>
                <w:color w:val="000000"/>
                <w:sz w:val="28"/>
                <w:szCs w:val="28"/>
                <w:u w:val="single"/>
              </w:rPr>
              <w:t>,</w:t>
            </w:r>
            <w:r>
              <w:rPr>
                <w:rFonts w:ascii="Times New Roman" w:hAnsi="Times New Roman"/>
                <w:color w:val="000000"/>
                <w:sz w:val="28"/>
                <w:szCs w:val="28"/>
                <w:u w:val="single"/>
              </w:rPr>
              <w:t xml:space="preserve"> Куиз М.Е.  </w:t>
            </w:r>
            <w:r w:rsidR="006E1F1A" w:rsidRPr="006E1F1A">
              <w:rPr>
                <w:rFonts w:ascii="Times New Roman" w:hAnsi="Times New Roman"/>
                <w:color w:val="000000"/>
                <w:sz w:val="28"/>
                <w:szCs w:val="28"/>
              </w:rPr>
              <w:t>_____</w:t>
            </w:r>
            <w:r w:rsidR="00953CDA" w:rsidRPr="006E1F1A">
              <w:rPr>
                <w:rFonts w:ascii="Times New Roman" w:hAnsi="Times New Roman"/>
                <w:color w:val="000000"/>
                <w:sz w:val="28"/>
                <w:szCs w:val="28"/>
              </w:rPr>
              <w:t xml:space="preserve"> </w:t>
            </w:r>
            <w:r w:rsidR="00A314C2" w:rsidRPr="00917FAA">
              <w:rPr>
                <w:rFonts w:ascii="Times New Roman" w:hAnsi="Times New Roman"/>
                <w:color w:val="000000"/>
                <w:sz w:val="28"/>
                <w:szCs w:val="28"/>
              </w:rPr>
              <w:t xml:space="preserve"> </w:t>
            </w:r>
          </w:p>
          <w:p w:rsidR="00A314C2" w:rsidRPr="00E97C50" w:rsidRDefault="00A314C2" w:rsidP="002B71E7">
            <w:pPr>
              <w:widowControl w:val="0"/>
              <w:autoSpaceDE w:val="0"/>
              <w:autoSpaceDN w:val="0"/>
              <w:adjustRightInd w:val="0"/>
              <w:spacing w:after="0" w:line="240" w:lineRule="auto"/>
              <w:jc w:val="center"/>
              <w:rPr>
                <w:rFonts w:ascii="Times New Roman" w:hAnsi="Times New Roman"/>
                <w:color w:val="000000"/>
                <w:sz w:val="20"/>
                <w:szCs w:val="20"/>
              </w:rPr>
            </w:pPr>
            <w:r w:rsidRPr="00E97C50">
              <w:rPr>
                <w:rFonts w:ascii="Times New Roman" w:hAnsi="Times New Roman"/>
                <w:color w:val="000000"/>
                <w:sz w:val="20"/>
                <w:szCs w:val="20"/>
              </w:rPr>
              <w:t>(</w:t>
            </w:r>
            <w:r>
              <w:rPr>
                <w:rFonts w:ascii="Times New Roman" w:hAnsi="Times New Roman"/>
                <w:color w:val="000000"/>
                <w:sz w:val="20"/>
                <w:szCs w:val="20"/>
              </w:rPr>
              <w:t>должность,</w:t>
            </w:r>
            <w:r w:rsidRPr="00E97C50">
              <w:rPr>
                <w:rFonts w:ascii="Times New Roman" w:hAnsi="Times New Roman"/>
                <w:color w:val="000000"/>
                <w:sz w:val="20"/>
                <w:szCs w:val="20"/>
              </w:rPr>
              <w:t>Ф.И.О.)</w:t>
            </w:r>
          </w:p>
          <w:p w:rsidR="00A314C2" w:rsidRPr="00917FAA" w:rsidRDefault="00A314C2" w:rsidP="002B71E7">
            <w:pPr>
              <w:widowControl w:val="0"/>
              <w:autoSpaceDE w:val="0"/>
              <w:autoSpaceDN w:val="0"/>
              <w:adjustRightInd w:val="0"/>
              <w:spacing w:before="160" w:after="0" w:line="240" w:lineRule="auto"/>
              <w:rPr>
                <w:rFonts w:ascii="Times New Roman" w:hAnsi="Times New Roman"/>
                <w:color w:val="000000"/>
                <w:sz w:val="28"/>
                <w:szCs w:val="28"/>
              </w:rPr>
            </w:pPr>
            <w:r w:rsidRPr="00917FAA">
              <w:rPr>
                <w:rFonts w:ascii="Times New Roman" w:hAnsi="Times New Roman"/>
                <w:color w:val="000000"/>
                <w:sz w:val="28"/>
                <w:szCs w:val="28"/>
              </w:rPr>
              <w:t>________________________________</w:t>
            </w:r>
          </w:p>
          <w:p w:rsidR="00A314C2" w:rsidRPr="00917FAA" w:rsidRDefault="00A314C2" w:rsidP="002B71E7">
            <w:pPr>
              <w:pStyle w:val="a6"/>
              <w:widowControl w:val="0"/>
              <w:tabs>
                <w:tab w:val="left" w:pos="7020"/>
              </w:tabs>
              <w:spacing w:after="0" w:line="240" w:lineRule="auto"/>
              <w:rPr>
                <w:rFonts w:ascii="Times New Roman" w:hAnsi="Times New Roman"/>
                <w:color w:val="000000"/>
                <w:sz w:val="28"/>
                <w:szCs w:val="28"/>
              </w:rPr>
            </w:pPr>
            <w:r w:rsidRPr="00E97C50">
              <w:rPr>
                <w:rFonts w:ascii="Times New Roman" w:hAnsi="Times New Roman"/>
                <w:color w:val="000000"/>
                <w:sz w:val="20"/>
                <w:szCs w:val="20"/>
              </w:rPr>
              <w:t xml:space="preserve">    (Подпись)</w:t>
            </w:r>
          </w:p>
          <w:p w:rsidR="00A314C2" w:rsidRDefault="00A314C2" w:rsidP="002B71E7">
            <w:pPr>
              <w:pStyle w:val="a6"/>
              <w:widowControl w:val="0"/>
              <w:tabs>
                <w:tab w:val="left" w:pos="7020"/>
              </w:tabs>
              <w:spacing w:after="0" w:line="240" w:lineRule="auto"/>
              <w:rPr>
                <w:rFonts w:ascii="Times New Roman" w:hAnsi="Times New Roman"/>
                <w:color w:val="000000"/>
                <w:sz w:val="28"/>
                <w:szCs w:val="28"/>
              </w:rPr>
            </w:pPr>
          </w:p>
          <w:p w:rsidR="00A314C2" w:rsidRDefault="00A314C2" w:rsidP="002B71E7">
            <w:pPr>
              <w:pStyle w:val="a6"/>
              <w:widowControl w:val="0"/>
              <w:tabs>
                <w:tab w:val="left" w:pos="7020"/>
              </w:tabs>
              <w:spacing w:after="0" w:line="240" w:lineRule="auto"/>
              <w:rPr>
                <w:rFonts w:ascii="Times New Roman" w:hAnsi="Times New Roman"/>
                <w:color w:val="000000"/>
                <w:sz w:val="28"/>
                <w:szCs w:val="28"/>
              </w:rPr>
            </w:pPr>
          </w:p>
          <w:p w:rsidR="00A314C2" w:rsidRPr="00917FAA" w:rsidRDefault="00A314C2" w:rsidP="002B71E7">
            <w:pPr>
              <w:pStyle w:val="a6"/>
              <w:widowControl w:val="0"/>
              <w:tabs>
                <w:tab w:val="left" w:pos="7020"/>
              </w:tabs>
              <w:spacing w:after="0" w:line="240" w:lineRule="auto"/>
              <w:rPr>
                <w:rFonts w:ascii="Times New Roman" w:hAnsi="Times New Roman"/>
                <w:color w:val="000000"/>
                <w:sz w:val="28"/>
                <w:szCs w:val="28"/>
              </w:rPr>
            </w:pPr>
          </w:p>
        </w:tc>
        <w:tc>
          <w:tcPr>
            <w:tcW w:w="4934" w:type="dxa"/>
          </w:tcPr>
          <w:p w:rsidR="00A314C2" w:rsidRPr="00917FAA" w:rsidRDefault="00A314C2" w:rsidP="002B71E7">
            <w:pPr>
              <w:widowControl w:val="0"/>
              <w:autoSpaceDE w:val="0"/>
              <w:autoSpaceDN w:val="0"/>
              <w:adjustRightInd w:val="0"/>
              <w:spacing w:after="0" w:line="240" w:lineRule="auto"/>
              <w:rPr>
                <w:rFonts w:ascii="Times New Roman" w:hAnsi="Times New Roman"/>
                <w:color w:val="000000"/>
                <w:sz w:val="28"/>
                <w:szCs w:val="28"/>
              </w:rPr>
            </w:pPr>
            <w:r w:rsidRPr="00917FAA">
              <w:rPr>
                <w:rFonts w:ascii="Times New Roman" w:hAnsi="Times New Roman"/>
                <w:color w:val="000000"/>
                <w:sz w:val="28"/>
                <w:szCs w:val="28"/>
              </w:rPr>
              <w:t xml:space="preserve">Выполнил: </w:t>
            </w:r>
            <w:r>
              <w:rPr>
                <w:rFonts w:ascii="Times New Roman" w:hAnsi="Times New Roman"/>
                <w:color w:val="000000"/>
                <w:sz w:val="28"/>
                <w:szCs w:val="28"/>
              </w:rPr>
              <w:t>студентка 3</w:t>
            </w:r>
            <w:r w:rsidRPr="00917FAA">
              <w:rPr>
                <w:rFonts w:ascii="Times New Roman" w:hAnsi="Times New Roman"/>
                <w:color w:val="000000"/>
                <w:sz w:val="28"/>
                <w:szCs w:val="28"/>
              </w:rPr>
              <w:t xml:space="preserve"> курса </w:t>
            </w:r>
          </w:p>
          <w:p w:rsidR="00A314C2" w:rsidRPr="00917FAA" w:rsidRDefault="00A314C2" w:rsidP="002B71E7">
            <w:pPr>
              <w:widowControl w:val="0"/>
              <w:pBdr>
                <w:bottom w:val="single" w:sz="12" w:space="1" w:color="auto"/>
              </w:pBdr>
              <w:autoSpaceDE w:val="0"/>
              <w:autoSpaceDN w:val="0"/>
              <w:adjustRightInd w:val="0"/>
              <w:spacing w:after="0" w:line="240" w:lineRule="auto"/>
              <w:ind w:right="-144"/>
              <w:rPr>
                <w:rFonts w:ascii="Times New Roman" w:hAnsi="Times New Roman"/>
                <w:color w:val="000000"/>
                <w:sz w:val="28"/>
                <w:szCs w:val="28"/>
              </w:rPr>
            </w:pPr>
          </w:p>
          <w:p w:rsidR="00A314C2" w:rsidRPr="00917FAA" w:rsidRDefault="00A314C2" w:rsidP="002B71E7">
            <w:pPr>
              <w:widowControl w:val="0"/>
              <w:pBdr>
                <w:bottom w:val="single" w:sz="12" w:space="1" w:color="auto"/>
              </w:pBdr>
              <w:autoSpaceDE w:val="0"/>
              <w:autoSpaceDN w:val="0"/>
              <w:adjustRightInd w:val="0"/>
              <w:spacing w:after="0" w:line="240" w:lineRule="auto"/>
              <w:ind w:right="-144"/>
              <w:rPr>
                <w:rFonts w:ascii="Times New Roman" w:hAnsi="Times New Roman"/>
                <w:color w:val="000000"/>
                <w:sz w:val="28"/>
                <w:szCs w:val="28"/>
              </w:rPr>
            </w:pPr>
            <w:r w:rsidRPr="00917FAA">
              <w:rPr>
                <w:rFonts w:ascii="Times New Roman" w:hAnsi="Times New Roman"/>
                <w:color w:val="000000"/>
                <w:sz w:val="28"/>
                <w:szCs w:val="28"/>
              </w:rPr>
              <w:t>Направлени</w:t>
            </w:r>
            <w:r>
              <w:rPr>
                <w:rFonts w:ascii="Times New Roman" w:hAnsi="Times New Roman"/>
                <w:color w:val="000000"/>
                <w:sz w:val="28"/>
                <w:szCs w:val="28"/>
              </w:rPr>
              <w:t>е</w:t>
            </w:r>
            <w:r w:rsidRPr="00917FAA">
              <w:rPr>
                <w:rFonts w:ascii="Times New Roman" w:hAnsi="Times New Roman"/>
                <w:color w:val="000000"/>
                <w:sz w:val="28"/>
                <w:szCs w:val="28"/>
              </w:rPr>
              <w:t xml:space="preserve"> подготовки </w:t>
            </w:r>
          </w:p>
          <w:p w:rsidR="00A314C2" w:rsidRPr="00E97C50" w:rsidRDefault="00A314C2" w:rsidP="002B71E7">
            <w:pPr>
              <w:widowControl w:val="0"/>
              <w:pBdr>
                <w:bottom w:val="single" w:sz="12" w:space="1" w:color="auto"/>
              </w:pBdr>
              <w:autoSpaceDE w:val="0"/>
              <w:autoSpaceDN w:val="0"/>
              <w:adjustRightInd w:val="0"/>
              <w:spacing w:after="0" w:line="240" w:lineRule="auto"/>
              <w:ind w:right="-144"/>
              <w:rPr>
                <w:rFonts w:ascii="Times New Roman" w:hAnsi="Times New Roman"/>
                <w:color w:val="000000"/>
                <w:sz w:val="28"/>
                <w:szCs w:val="28"/>
              </w:rPr>
            </w:pPr>
            <w:r>
              <w:rPr>
                <w:rFonts w:ascii="Times New Roman" w:hAnsi="Times New Roman"/>
                <w:color w:val="000000"/>
                <w:sz w:val="28"/>
                <w:szCs w:val="28"/>
              </w:rPr>
              <w:t>38.03.01 Экономика</w:t>
            </w:r>
          </w:p>
          <w:p w:rsidR="00A314C2" w:rsidRPr="00E97C50" w:rsidRDefault="00A314C2" w:rsidP="002B71E7">
            <w:pPr>
              <w:widowControl w:val="0"/>
              <w:autoSpaceDE w:val="0"/>
              <w:autoSpaceDN w:val="0"/>
              <w:adjustRightInd w:val="0"/>
              <w:spacing w:after="0" w:line="240" w:lineRule="auto"/>
              <w:ind w:right="-144"/>
              <w:jc w:val="center"/>
              <w:rPr>
                <w:rFonts w:ascii="Times New Roman" w:hAnsi="Times New Roman"/>
                <w:color w:val="000000"/>
                <w:sz w:val="20"/>
                <w:szCs w:val="20"/>
              </w:rPr>
            </w:pPr>
            <w:r w:rsidRPr="00E97C50">
              <w:rPr>
                <w:rFonts w:ascii="Times New Roman" w:hAnsi="Times New Roman"/>
                <w:color w:val="000000"/>
                <w:sz w:val="20"/>
                <w:szCs w:val="20"/>
              </w:rPr>
              <w:t>(шифр и название направления подготовки)</w:t>
            </w:r>
          </w:p>
          <w:p w:rsidR="00A314C2" w:rsidRPr="00917FAA" w:rsidRDefault="00A314C2" w:rsidP="002B71E7">
            <w:pPr>
              <w:widowControl w:val="0"/>
              <w:pBdr>
                <w:bottom w:val="single" w:sz="12" w:space="1" w:color="auto"/>
              </w:pBdr>
              <w:autoSpaceDE w:val="0"/>
              <w:autoSpaceDN w:val="0"/>
              <w:adjustRightInd w:val="0"/>
              <w:spacing w:after="0" w:line="240" w:lineRule="auto"/>
              <w:rPr>
                <w:rFonts w:ascii="Times New Roman" w:hAnsi="Times New Roman"/>
                <w:color w:val="000000"/>
                <w:sz w:val="28"/>
                <w:szCs w:val="28"/>
              </w:rPr>
            </w:pPr>
          </w:p>
          <w:p w:rsidR="00A314C2" w:rsidRDefault="00A314C2" w:rsidP="002B71E7">
            <w:pPr>
              <w:widowControl w:val="0"/>
              <w:pBdr>
                <w:bottom w:val="single" w:sz="12" w:space="1" w:color="auto"/>
              </w:pBdr>
              <w:autoSpaceDE w:val="0"/>
              <w:autoSpaceDN w:val="0"/>
              <w:adjustRightInd w:val="0"/>
              <w:spacing w:after="0" w:line="240" w:lineRule="auto"/>
              <w:rPr>
                <w:rFonts w:ascii="Times New Roman" w:hAnsi="Times New Roman"/>
                <w:color w:val="000000"/>
                <w:sz w:val="28"/>
                <w:szCs w:val="28"/>
              </w:rPr>
            </w:pPr>
            <w:r>
              <w:rPr>
                <w:rFonts w:ascii="Times New Roman" w:hAnsi="Times New Roman"/>
                <w:color w:val="000000"/>
                <w:sz w:val="28"/>
                <w:szCs w:val="28"/>
              </w:rPr>
              <w:t xml:space="preserve">Профиль </w:t>
            </w:r>
          </w:p>
          <w:p w:rsidR="00A314C2" w:rsidRPr="00917FAA" w:rsidRDefault="00A314C2" w:rsidP="002B71E7">
            <w:pPr>
              <w:widowControl w:val="0"/>
              <w:pBdr>
                <w:bottom w:val="single" w:sz="12" w:space="1" w:color="auto"/>
              </w:pBdr>
              <w:autoSpaceDE w:val="0"/>
              <w:autoSpaceDN w:val="0"/>
              <w:adjustRightInd w:val="0"/>
              <w:spacing w:after="0" w:line="240" w:lineRule="auto"/>
              <w:rPr>
                <w:rFonts w:ascii="Times New Roman" w:hAnsi="Times New Roman"/>
                <w:color w:val="000000"/>
                <w:sz w:val="28"/>
                <w:szCs w:val="28"/>
              </w:rPr>
            </w:pPr>
            <w:r>
              <w:rPr>
                <w:rFonts w:ascii="Times New Roman" w:hAnsi="Times New Roman"/>
                <w:color w:val="000000"/>
                <w:sz w:val="28"/>
                <w:szCs w:val="28"/>
              </w:rPr>
              <w:t xml:space="preserve">Бухгалтерский </w:t>
            </w:r>
            <w:r w:rsidR="002A227C">
              <w:rPr>
                <w:rFonts w:ascii="Times New Roman" w:hAnsi="Times New Roman"/>
                <w:color w:val="000000"/>
                <w:sz w:val="28"/>
                <w:szCs w:val="28"/>
              </w:rPr>
              <w:t>учет</w:t>
            </w:r>
            <w:r>
              <w:rPr>
                <w:rFonts w:ascii="Times New Roman" w:hAnsi="Times New Roman"/>
                <w:color w:val="000000"/>
                <w:sz w:val="28"/>
                <w:szCs w:val="28"/>
              </w:rPr>
              <w:t>, анализ и аудит</w:t>
            </w:r>
          </w:p>
          <w:p w:rsidR="00A314C2" w:rsidRPr="00E97C50" w:rsidRDefault="00A314C2" w:rsidP="002B71E7">
            <w:pPr>
              <w:widowControl w:val="0"/>
              <w:autoSpaceDE w:val="0"/>
              <w:autoSpaceDN w:val="0"/>
              <w:adjustRightInd w:val="0"/>
              <w:spacing w:after="0" w:line="240" w:lineRule="auto"/>
              <w:jc w:val="center"/>
              <w:rPr>
                <w:rFonts w:ascii="Times New Roman" w:hAnsi="Times New Roman"/>
                <w:color w:val="000000"/>
                <w:sz w:val="20"/>
                <w:szCs w:val="20"/>
              </w:rPr>
            </w:pPr>
            <w:r w:rsidRPr="00917FAA">
              <w:rPr>
                <w:rFonts w:ascii="Times New Roman" w:hAnsi="Times New Roman"/>
                <w:color w:val="000000"/>
                <w:sz w:val="28"/>
                <w:szCs w:val="28"/>
              </w:rPr>
              <w:t>(</w:t>
            </w:r>
            <w:r w:rsidRPr="00E97C50">
              <w:rPr>
                <w:rFonts w:ascii="Times New Roman" w:hAnsi="Times New Roman"/>
                <w:color w:val="000000"/>
                <w:sz w:val="20"/>
                <w:szCs w:val="20"/>
              </w:rPr>
              <w:t>название программы)</w:t>
            </w:r>
          </w:p>
          <w:p w:rsidR="00A314C2" w:rsidRPr="00917FAA" w:rsidRDefault="00A314C2" w:rsidP="002B71E7">
            <w:pPr>
              <w:widowControl w:val="0"/>
              <w:autoSpaceDE w:val="0"/>
              <w:autoSpaceDN w:val="0"/>
              <w:adjustRightInd w:val="0"/>
              <w:spacing w:after="0" w:line="240" w:lineRule="auto"/>
              <w:rPr>
                <w:rFonts w:ascii="Times New Roman" w:hAnsi="Times New Roman"/>
                <w:color w:val="000000"/>
                <w:sz w:val="28"/>
                <w:szCs w:val="28"/>
              </w:rPr>
            </w:pPr>
          </w:p>
          <w:p w:rsidR="00A314C2" w:rsidRPr="00917FAA" w:rsidRDefault="00A314C2" w:rsidP="002B71E7">
            <w:pPr>
              <w:widowControl w:val="0"/>
              <w:autoSpaceDE w:val="0"/>
              <w:autoSpaceDN w:val="0"/>
              <w:adjustRightInd w:val="0"/>
              <w:spacing w:after="0" w:line="240" w:lineRule="auto"/>
              <w:rPr>
                <w:rFonts w:ascii="Times New Roman" w:hAnsi="Times New Roman"/>
                <w:color w:val="000000"/>
                <w:sz w:val="28"/>
                <w:szCs w:val="28"/>
              </w:rPr>
            </w:pPr>
            <w:r w:rsidRPr="00917FAA">
              <w:rPr>
                <w:rFonts w:ascii="Times New Roman" w:hAnsi="Times New Roman"/>
                <w:color w:val="000000"/>
                <w:sz w:val="28"/>
                <w:szCs w:val="28"/>
              </w:rPr>
              <w:t>____</w:t>
            </w:r>
            <w:r w:rsidR="006E1F1A">
              <w:rPr>
                <w:rFonts w:ascii="Times New Roman" w:hAnsi="Times New Roman"/>
                <w:color w:val="000000"/>
                <w:sz w:val="28"/>
                <w:szCs w:val="28"/>
              </w:rPr>
              <w:t>____</w:t>
            </w:r>
            <w:r w:rsidR="007F1DA1">
              <w:rPr>
                <w:rFonts w:ascii="Times New Roman" w:hAnsi="Times New Roman"/>
                <w:color w:val="000000"/>
                <w:sz w:val="28"/>
                <w:szCs w:val="28"/>
                <w:u w:val="single"/>
              </w:rPr>
              <w:t>Варданян А.В</w:t>
            </w:r>
            <w:r w:rsidR="006E1F1A" w:rsidRPr="006E1F1A">
              <w:rPr>
                <w:rFonts w:ascii="Times New Roman" w:hAnsi="Times New Roman"/>
                <w:color w:val="000000"/>
                <w:sz w:val="28"/>
                <w:szCs w:val="28"/>
                <w:u w:val="single"/>
              </w:rPr>
              <w:t>.</w:t>
            </w:r>
            <w:r w:rsidR="007F1DA1">
              <w:rPr>
                <w:rFonts w:ascii="Times New Roman" w:hAnsi="Times New Roman"/>
                <w:color w:val="000000"/>
                <w:sz w:val="28"/>
                <w:szCs w:val="28"/>
                <w:u w:val="single"/>
              </w:rPr>
              <w:t xml:space="preserve">     </w:t>
            </w:r>
            <w:r w:rsidRPr="006E1F1A">
              <w:rPr>
                <w:rFonts w:ascii="Times New Roman" w:hAnsi="Times New Roman"/>
                <w:color w:val="000000"/>
                <w:sz w:val="28"/>
                <w:szCs w:val="28"/>
              </w:rPr>
              <w:t xml:space="preserve">____________ </w:t>
            </w:r>
          </w:p>
          <w:p w:rsidR="00A314C2" w:rsidRPr="00E97C50" w:rsidRDefault="00A314C2" w:rsidP="002B71E7">
            <w:pPr>
              <w:widowControl w:val="0"/>
              <w:autoSpaceDE w:val="0"/>
              <w:autoSpaceDN w:val="0"/>
              <w:adjustRightInd w:val="0"/>
              <w:spacing w:after="0" w:line="240" w:lineRule="auto"/>
              <w:jc w:val="center"/>
              <w:rPr>
                <w:rFonts w:ascii="Times New Roman" w:hAnsi="Times New Roman"/>
                <w:color w:val="000000"/>
                <w:sz w:val="20"/>
                <w:szCs w:val="20"/>
              </w:rPr>
            </w:pPr>
            <w:r w:rsidRPr="00E97C50">
              <w:rPr>
                <w:rFonts w:ascii="Times New Roman" w:hAnsi="Times New Roman"/>
                <w:color w:val="000000"/>
                <w:sz w:val="20"/>
                <w:szCs w:val="20"/>
              </w:rPr>
              <w:t>(Ф.И.О.)</w:t>
            </w:r>
          </w:p>
          <w:p w:rsidR="00A314C2" w:rsidRPr="00917FAA" w:rsidRDefault="00A314C2" w:rsidP="002B71E7">
            <w:pPr>
              <w:pStyle w:val="a6"/>
              <w:widowControl w:val="0"/>
              <w:tabs>
                <w:tab w:val="left" w:pos="7020"/>
              </w:tabs>
              <w:spacing w:after="0" w:line="240" w:lineRule="auto"/>
              <w:ind w:left="1"/>
              <w:rPr>
                <w:rFonts w:ascii="Times New Roman" w:hAnsi="Times New Roman"/>
                <w:color w:val="000000"/>
                <w:sz w:val="28"/>
                <w:szCs w:val="28"/>
              </w:rPr>
            </w:pPr>
          </w:p>
          <w:p w:rsidR="00A314C2" w:rsidRPr="00917FAA" w:rsidRDefault="00A314C2" w:rsidP="002B71E7">
            <w:pPr>
              <w:widowControl w:val="0"/>
              <w:autoSpaceDE w:val="0"/>
              <w:autoSpaceDN w:val="0"/>
              <w:adjustRightInd w:val="0"/>
              <w:spacing w:after="0" w:line="240" w:lineRule="auto"/>
              <w:rPr>
                <w:rFonts w:ascii="Times New Roman" w:hAnsi="Times New Roman"/>
                <w:color w:val="000000"/>
                <w:sz w:val="28"/>
                <w:szCs w:val="28"/>
              </w:rPr>
            </w:pPr>
            <w:r w:rsidRPr="00917FAA">
              <w:rPr>
                <w:rFonts w:ascii="Times New Roman" w:hAnsi="Times New Roman"/>
                <w:color w:val="000000"/>
                <w:sz w:val="28"/>
                <w:szCs w:val="28"/>
              </w:rPr>
              <w:t>___________________________________</w:t>
            </w:r>
          </w:p>
          <w:p w:rsidR="00A314C2" w:rsidRPr="00E97C50" w:rsidRDefault="00A314C2" w:rsidP="002B71E7">
            <w:pPr>
              <w:pStyle w:val="a6"/>
              <w:widowControl w:val="0"/>
              <w:tabs>
                <w:tab w:val="left" w:pos="7020"/>
              </w:tabs>
              <w:spacing w:after="0" w:line="240" w:lineRule="auto"/>
              <w:rPr>
                <w:rFonts w:ascii="Times New Roman" w:hAnsi="Times New Roman"/>
                <w:sz w:val="20"/>
                <w:szCs w:val="20"/>
              </w:rPr>
            </w:pPr>
            <w:r w:rsidRPr="00E97C50">
              <w:rPr>
                <w:rFonts w:ascii="Times New Roman" w:hAnsi="Times New Roman"/>
                <w:color w:val="000000"/>
                <w:sz w:val="20"/>
                <w:szCs w:val="20"/>
              </w:rPr>
              <w:t xml:space="preserve">   (Подпись)</w:t>
            </w:r>
          </w:p>
        </w:tc>
      </w:tr>
    </w:tbl>
    <w:p w:rsidR="00A314C2" w:rsidRDefault="00A314C2" w:rsidP="002B71E7">
      <w:pPr>
        <w:widowControl w:val="0"/>
        <w:spacing w:after="0"/>
        <w:rPr>
          <w:rFonts w:ascii="Times New Roman" w:hAnsi="Times New Roman"/>
          <w:sz w:val="28"/>
          <w:szCs w:val="28"/>
        </w:rPr>
      </w:pPr>
    </w:p>
    <w:p w:rsidR="008E66E5" w:rsidRPr="00917FAA" w:rsidRDefault="008E66E5" w:rsidP="002B71E7">
      <w:pPr>
        <w:widowControl w:val="0"/>
        <w:spacing w:after="0"/>
        <w:rPr>
          <w:rFonts w:ascii="Times New Roman" w:hAnsi="Times New Roman"/>
          <w:sz w:val="28"/>
          <w:szCs w:val="28"/>
        </w:rPr>
      </w:pPr>
    </w:p>
    <w:p w:rsidR="00F03AE5" w:rsidRDefault="00A314C2" w:rsidP="002B71E7">
      <w:pPr>
        <w:pStyle w:val="1"/>
        <w:widowControl w:val="0"/>
        <w:suppressAutoHyphens w:val="0"/>
        <w:spacing w:before="360" w:after="360" w:line="360" w:lineRule="auto"/>
        <w:jc w:val="center"/>
        <w:rPr>
          <w:rFonts w:ascii="Times New Roman" w:hAnsi="Times New Roman"/>
          <w:noProof/>
          <w:sz w:val="28"/>
          <w:szCs w:val="28"/>
          <w:lang w:eastAsia="ru-RU"/>
        </w:rPr>
      </w:pPr>
      <w:r w:rsidRPr="00917FAA">
        <w:rPr>
          <w:rFonts w:ascii="Times New Roman" w:hAnsi="Times New Roman"/>
          <w:noProof/>
          <w:sz w:val="28"/>
          <w:szCs w:val="28"/>
          <w:lang w:eastAsia="ru-RU"/>
        </w:rPr>
        <w:t>Краснодар 201</w:t>
      </w:r>
      <w:r>
        <w:rPr>
          <w:rFonts w:ascii="Times New Roman" w:hAnsi="Times New Roman"/>
          <w:noProof/>
          <w:sz w:val="28"/>
          <w:szCs w:val="28"/>
          <w:lang w:eastAsia="ru-RU"/>
        </w:rPr>
        <w:t>8</w:t>
      </w:r>
    </w:p>
    <w:p w:rsidR="00F03AE5" w:rsidRPr="00DB0C23" w:rsidRDefault="005C557B" w:rsidP="002B71E7">
      <w:pPr>
        <w:pageBreakBefore/>
        <w:widowControl w:val="0"/>
        <w:suppressAutoHyphens w:val="0"/>
        <w:spacing w:after="119" w:line="324" w:lineRule="auto"/>
        <w:jc w:val="center"/>
        <w:rPr>
          <w:rFonts w:asciiTheme="majorHAnsi" w:hAnsiTheme="majorHAnsi" w:cs="Arial"/>
          <w:caps/>
          <w:sz w:val="32"/>
          <w:szCs w:val="32"/>
        </w:rPr>
      </w:pPr>
      <w:r w:rsidRPr="00DB0C23">
        <w:rPr>
          <w:rFonts w:asciiTheme="majorHAnsi" w:hAnsiTheme="majorHAnsi" w:cs="Arial"/>
          <w:caps/>
          <w:sz w:val="32"/>
          <w:szCs w:val="32"/>
        </w:rPr>
        <w:lastRenderedPageBreak/>
        <w:t>содержание</w:t>
      </w:r>
    </w:p>
    <w:p w:rsidR="00F03AE5" w:rsidRPr="00100D83" w:rsidRDefault="00F03AE5" w:rsidP="002B71E7">
      <w:pPr>
        <w:widowControl w:val="0"/>
        <w:tabs>
          <w:tab w:val="left" w:leader="dot" w:pos="9526"/>
          <w:tab w:val="left" w:leader="dot" w:pos="9923"/>
        </w:tabs>
        <w:rPr>
          <w:rFonts w:ascii="Times New Roman" w:hAnsi="Times New Roman" w:cs="Times New Roman"/>
          <w:sz w:val="28"/>
          <w:szCs w:val="28"/>
        </w:rPr>
      </w:pPr>
      <w:r w:rsidRPr="00100D83">
        <w:rPr>
          <w:rFonts w:ascii="Times New Roman" w:hAnsi="Times New Roman" w:cs="Times New Roman"/>
          <w:sz w:val="28"/>
          <w:szCs w:val="28"/>
        </w:rPr>
        <w:t>Введение</w:t>
      </w:r>
      <w:r w:rsidR="00B035BA">
        <w:rPr>
          <w:rFonts w:ascii="Times New Roman" w:hAnsi="Times New Roman" w:cs="Times New Roman"/>
          <w:sz w:val="28"/>
          <w:szCs w:val="28"/>
        </w:rPr>
        <w:tab/>
      </w:r>
      <w:r w:rsidRPr="00100D83">
        <w:rPr>
          <w:rFonts w:ascii="Times New Roman" w:hAnsi="Times New Roman" w:cs="Times New Roman"/>
          <w:sz w:val="28"/>
          <w:szCs w:val="28"/>
        </w:rPr>
        <w:t>3</w:t>
      </w:r>
    </w:p>
    <w:p w:rsidR="00F03AE5" w:rsidRPr="00100D83" w:rsidRDefault="008143A5" w:rsidP="002B71E7">
      <w:pPr>
        <w:widowControl w:val="0"/>
        <w:tabs>
          <w:tab w:val="left" w:leader="dot" w:pos="9526"/>
          <w:tab w:val="left" w:leader="dot" w:pos="9639"/>
          <w:tab w:val="left" w:leader="dot" w:pos="9923"/>
        </w:tabs>
        <w:rPr>
          <w:rFonts w:ascii="Times New Roman" w:hAnsi="Times New Roman" w:cs="Times New Roman"/>
          <w:sz w:val="28"/>
          <w:szCs w:val="28"/>
        </w:rPr>
      </w:pPr>
      <w:r>
        <w:rPr>
          <w:rFonts w:ascii="Times New Roman" w:hAnsi="Times New Roman" w:cs="Times New Roman"/>
          <w:sz w:val="28"/>
          <w:szCs w:val="28"/>
        </w:rPr>
        <w:t>1</w:t>
      </w:r>
      <w:r w:rsidR="00F03AE5" w:rsidRPr="00100D83">
        <w:rPr>
          <w:rFonts w:ascii="Times New Roman" w:hAnsi="Times New Roman" w:cs="Times New Roman"/>
          <w:sz w:val="28"/>
          <w:szCs w:val="28"/>
        </w:rPr>
        <w:t xml:space="preserve"> ООО </w:t>
      </w:r>
      <w:r w:rsidR="007F1DA1">
        <w:rPr>
          <w:rFonts w:ascii="Times New Roman" w:hAnsi="Times New Roman" w:cs="Times New Roman"/>
          <w:sz w:val="28"/>
          <w:szCs w:val="28"/>
        </w:rPr>
        <w:t>«Кристалл</w:t>
      </w:r>
      <w:r w:rsidR="00A74301">
        <w:rPr>
          <w:rFonts w:ascii="Times New Roman" w:hAnsi="Times New Roman" w:cs="Times New Roman"/>
          <w:sz w:val="28"/>
          <w:szCs w:val="28"/>
        </w:rPr>
        <w:t xml:space="preserve">» </w:t>
      </w:r>
      <w:r w:rsidR="00F03AE5" w:rsidRPr="00100D83">
        <w:rPr>
          <w:rFonts w:ascii="Times New Roman" w:hAnsi="Times New Roman" w:cs="Times New Roman"/>
          <w:sz w:val="28"/>
          <w:szCs w:val="28"/>
        </w:rPr>
        <w:t xml:space="preserve">— экономический субъект   исследования </w:t>
      </w:r>
      <w:r w:rsidR="00100D83">
        <w:rPr>
          <w:rFonts w:ascii="Times New Roman" w:hAnsi="Times New Roman" w:cs="Times New Roman"/>
          <w:sz w:val="28"/>
          <w:szCs w:val="28"/>
        </w:rPr>
        <w:tab/>
      </w:r>
      <w:r w:rsidR="00941D33">
        <w:rPr>
          <w:rFonts w:ascii="Times New Roman" w:hAnsi="Times New Roman" w:cs="Times New Roman"/>
          <w:sz w:val="28"/>
          <w:szCs w:val="28"/>
        </w:rPr>
        <w:t>6</w:t>
      </w:r>
    </w:p>
    <w:p w:rsidR="00F03AE5" w:rsidRPr="00100D83" w:rsidRDefault="00F03AE5" w:rsidP="002B71E7">
      <w:pPr>
        <w:widowControl w:val="0"/>
        <w:tabs>
          <w:tab w:val="left" w:leader="dot" w:pos="9526"/>
        </w:tabs>
        <w:rPr>
          <w:rFonts w:ascii="Times New Roman" w:hAnsi="Times New Roman" w:cs="Times New Roman"/>
          <w:sz w:val="28"/>
          <w:szCs w:val="28"/>
        </w:rPr>
      </w:pPr>
      <w:r w:rsidRPr="00100D83">
        <w:rPr>
          <w:rFonts w:ascii="Times New Roman" w:hAnsi="Times New Roman" w:cs="Times New Roman"/>
          <w:sz w:val="28"/>
          <w:szCs w:val="28"/>
        </w:rPr>
        <w:t xml:space="preserve">    </w:t>
      </w:r>
      <w:r w:rsidR="008143A5">
        <w:rPr>
          <w:rFonts w:ascii="Times New Roman" w:hAnsi="Times New Roman" w:cs="Times New Roman"/>
          <w:sz w:val="28"/>
          <w:szCs w:val="28"/>
        </w:rPr>
        <w:t>1.1</w:t>
      </w:r>
      <w:r w:rsidRPr="00100D83">
        <w:rPr>
          <w:rFonts w:ascii="Times New Roman" w:hAnsi="Times New Roman" w:cs="Times New Roman"/>
          <w:sz w:val="28"/>
          <w:szCs w:val="28"/>
        </w:rPr>
        <w:t xml:space="preserve"> Технико-экономическая характеристика организации</w:t>
      </w:r>
      <w:r w:rsidR="00100D83">
        <w:rPr>
          <w:rFonts w:ascii="Times New Roman" w:hAnsi="Times New Roman" w:cs="Times New Roman"/>
          <w:sz w:val="28"/>
          <w:szCs w:val="28"/>
        </w:rPr>
        <w:tab/>
      </w:r>
      <w:r w:rsidR="00941D33">
        <w:rPr>
          <w:rFonts w:ascii="Times New Roman" w:hAnsi="Times New Roman" w:cs="Times New Roman"/>
          <w:sz w:val="28"/>
          <w:szCs w:val="28"/>
        </w:rPr>
        <w:t>6</w:t>
      </w:r>
    </w:p>
    <w:p w:rsidR="00F03AE5" w:rsidRPr="00100D83" w:rsidRDefault="00F03AE5" w:rsidP="002B71E7">
      <w:pPr>
        <w:widowControl w:val="0"/>
        <w:tabs>
          <w:tab w:val="left" w:leader="dot" w:pos="9526"/>
        </w:tabs>
        <w:rPr>
          <w:rFonts w:ascii="Times New Roman" w:hAnsi="Times New Roman" w:cs="Times New Roman"/>
          <w:sz w:val="28"/>
          <w:szCs w:val="28"/>
        </w:rPr>
      </w:pPr>
      <w:r w:rsidRPr="00100D83">
        <w:rPr>
          <w:rFonts w:ascii="Times New Roman" w:hAnsi="Times New Roman" w:cs="Times New Roman"/>
          <w:sz w:val="28"/>
          <w:szCs w:val="28"/>
        </w:rPr>
        <w:t xml:space="preserve">    </w:t>
      </w:r>
      <w:r w:rsidR="008143A5">
        <w:rPr>
          <w:rFonts w:ascii="Times New Roman" w:hAnsi="Times New Roman" w:cs="Times New Roman"/>
          <w:sz w:val="28"/>
          <w:szCs w:val="28"/>
        </w:rPr>
        <w:t>1.2</w:t>
      </w:r>
      <w:r w:rsidRPr="00100D83">
        <w:rPr>
          <w:rFonts w:ascii="Times New Roman" w:hAnsi="Times New Roman" w:cs="Times New Roman"/>
          <w:sz w:val="28"/>
          <w:szCs w:val="28"/>
        </w:rPr>
        <w:t xml:space="preserve"> Анализ основных показателей деятельности организации</w:t>
      </w:r>
      <w:r w:rsidR="00100D83">
        <w:rPr>
          <w:rFonts w:ascii="Times New Roman" w:hAnsi="Times New Roman" w:cs="Times New Roman"/>
          <w:sz w:val="28"/>
          <w:szCs w:val="28"/>
        </w:rPr>
        <w:tab/>
      </w:r>
      <w:r w:rsidR="003E6544">
        <w:rPr>
          <w:rFonts w:ascii="Times New Roman" w:hAnsi="Times New Roman" w:cs="Times New Roman"/>
          <w:sz w:val="28"/>
          <w:szCs w:val="28"/>
        </w:rPr>
        <w:t>11</w:t>
      </w:r>
    </w:p>
    <w:p w:rsidR="00F03AE5" w:rsidRPr="00100D83" w:rsidRDefault="00F03AE5" w:rsidP="002B71E7">
      <w:pPr>
        <w:widowControl w:val="0"/>
        <w:tabs>
          <w:tab w:val="left" w:leader="dot" w:pos="9526"/>
        </w:tabs>
        <w:rPr>
          <w:rFonts w:ascii="Times New Roman" w:hAnsi="Times New Roman" w:cs="Times New Roman"/>
          <w:sz w:val="28"/>
          <w:szCs w:val="28"/>
        </w:rPr>
      </w:pPr>
      <w:r w:rsidRPr="00100D83">
        <w:rPr>
          <w:rFonts w:ascii="Times New Roman" w:hAnsi="Times New Roman" w:cs="Times New Roman"/>
          <w:sz w:val="28"/>
          <w:szCs w:val="28"/>
        </w:rPr>
        <w:t xml:space="preserve">    </w:t>
      </w:r>
      <w:r w:rsidR="008143A5">
        <w:rPr>
          <w:rFonts w:ascii="Times New Roman" w:hAnsi="Times New Roman" w:cs="Times New Roman"/>
          <w:sz w:val="28"/>
          <w:szCs w:val="28"/>
        </w:rPr>
        <w:t>1.3</w:t>
      </w:r>
      <w:r w:rsidRPr="00100D83">
        <w:rPr>
          <w:rFonts w:ascii="Times New Roman" w:hAnsi="Times New Roman" w:cs="Times New Roman"/>
          <w:sz w:val="28"/>
          <w:szCs w:val="28"/>
        </w:rPr>
        <w:t xml:space="preserve"> Бухгалтерская информационная система и анализ </w:t>
      </w:r>
      <w:r w:rsidR="002A227C">
        <w:rPr>
          <w:rFonts w:ascii="Times New Roman" w:hAnsi="Times New Roman" w:cs="Times New Roman"/>
          <w:sz w:val="28"/>
          <w:szCs w:val="28"/>
        </w:rPr>
        <w:t>уч</w:t>
      </w:r>
      <w:r w:rsidR="00A74301">
        <w:rPr>
          <w:rFonts w:ascii="Times New Roman" w:hAnsi="Times New Roman" w:cs="Times New Roman"/>
          <w:sz w:val="28"/>
          <w:szCs w:val="28"/>
        </w:rPr>
        <w:t>е</w:t>
      </w:r>
      <w:r w:rsidR="002A227C">
        <w:rPr>
          <w:rFonts w:ascii="Times New Roman" w:hAnsi="Times New Roman" w:cs="Times New Roman"/>
          <w:sz w:val="28"/>
          <w:szCs w:val="28"/>
        </w:rPr>
        <w:t>т</w:t>
      </w:r>
      <w:r w:rsidRPr="00100D83">
        <w:rPr>
          <w:rFonts w:ascii="Times New Roman" w:hAnsi="Times New Roman" w:cs="Times New Roman"/>
          <w:sz w:val="28"/>
          <w:szCs w:val="28"/>
        </w:rPr>
        <w:t>ной политики</w:t>
      </w:r>
      <w:r w:rsidR="00100D83">
        <w:rPr>
          <w:rFonts w:ascii="Times New Roman" w:hAnsi="Times New Roman" w:cs="Times New Roman"/>
          <w:sz w:val="28"/>
          <w:szCs w:val="28"/>
        </w:rPr>
        <w:tab/>
      </w:r>
      <w:r w:rsidR="003E6544">
        <w:rPr>
          <w:rFonts w:ascii="Times New Roman" w:hAnsi="Times New Roman" w:cs="Times New Roman"/>
          <w:sz w:val="28"/>
          <w:szCs w:val="28"/>
        </w:rPr>
        <w:t>16</w:t>
      </w:r>
    </w:p>
    <w:p w:rsidR="00F03AE5" w:rsidRPr="00100D83" w:rsidRDefault="008143A5" w:rsidP="002B71E7">
      <w:pPr>
        <w:widowControl w:val="0"/>
        <w:tabs>
          <w:tab w:val="left" w:leader="dot" w:pos="9526"/>
        </w:tabs>
        <w:ind w:left="284" w:hanging="284"/>
        <w:rPr>
          <w:rFonts w:ascii="Times New Roman" w:hAnsi="Times New Roman" w:cs="Times New Roman"/>
          <w:sz w:val="28"/>
          <w:szCs w:val="28"/>
        </w:rPr>
      </w:pPr>
      <w:r>
        <w:rPr>
          <w:rFonts w:ascii="Times New Roman" w:hAnsi="Times New Roman" w:cs="Times New Roman"/>
          <w:sz w:val="28"/>
          <w:szCs w:val="28"/>
        </w:rPr>
        <w:t>2</w:t>
      </w:r>
      <w:r w:rsidR="00F03AE5" w:rsidRPr="00100D83">
        <w:rPr>
          <w:rFonts w:ascii="Times New Roman" w:hAnsi="Times New Roman" w:cs="Times New Roman"/>
          <w:sz w:val="28"/>
          <w:szCs w:val="28"/>
        </w:rPr>
        <w:t xml:space="preserve"> </w:t>
      </w:r>
      <w:r w:rsidR="00100D83">
        <w:rPr>
          <w:rFonts w:ascii="Times New Roman" w:hAnsi="Times New Roman" w:cs="Times New Roman"/>
          <w:sz w:val="28"/>
          <w:szCs w:val="28"/>
        </w:rPr>
        <w:t>О</w:t>
      </w:r>
      <w:r w:rsidR="00F03AE5" w:rsidRPr="00100D83">
        <w:rPr>
          <w:rFonts w:ascii="Times New Roman" w:hAnsi="Times New Roman" w:cs="Times New Roman"/>
          <w:sz w:val="28"/>
          <w:szCs w:val="28"/>
        </w:rPr>
        <w:t>рганизационн</w:t>
      </w:r>
      <w:r w:rsidR="00100D83">
        <w:rPr>
          <w:rFonts w:ascii="Times New Roman" w:hAnsi="Times New Roman" w:cs="Times New Roman"/>
          <w:sz w:val="28"/>
          <w:szCs w:val="28"/>
        </w:rPr>
        <w:t xml:space="preserve">ое обеспечение бухгалтерского </w:t>
      </w:r>
      <w:r w:rsidR="002A227C">
        <w:rPr>
          <w:rFonts w:ascii="Times New Roman" w:hAnsi="Times New Roman" w:cs="Times New Roman"/>
          <w:sz w:val="28"/>
          <w:szCs w:val="28"/>
        </w:rPr>
        <w:t>уч</w:t>
      </w:r>
      <w:r w:rsidR="00A74301">
        <w:rPr>
          <w:rFonts w:ascii="Times New Roman" w:hAnsi="Times New Roman" w:cs="Times New Roman"/>
          <w:sz w:val="28"/>
          <w:szCs w:val="28"/>
        </w:rPr>
        <w:t>е</w:t>
      </w:r>
      <w:r w:rsidR="002A227C">
        <w:rPr>
          <w:rFonts w:ascii="Times New Roman" w:hAnsi="Times New Roman" w:cs="Times New Roman"/>
          <w:sz w:val="28"/>
          <w:szCs w:val="28"/>
        </w:rPr>
        <w:t>т</w:t>
      </w:r>
      <w:r w:rsidR="00F03AE5" w:rsidRPr="00100D83">
        <w:rPr>
          <w:rFonts w:ascii="Times New Roman" w:hAnsi="Times New Roman" w:cs="Times New Roman"/>
          <w:sz w:val="28"/>
          <w:szCs w:val="28"/>
        </w:rPr>
        <w:t xml:space="preserve">а в ООО </w:t>
      </w:r>
      <w:r>
        <w:rPr>
          <w:rFonts w:ascii="Times New Roman" w:hAnsi="Times New Roman" w:cs="Times New Roman"/>
          <w:sz w:val="28"/>
          <w:szCs w:val="28"/>
        </w:rPr>
        <w:t>«Кристалл</w:t>
      </w:r>
      <w:r w:rsidR="00100D83" w:rsidRPr="00100D83">
        <w:rPr>
          <w:rFonts w:ascii="Times New Roman" w:hAnsi="Times New Roman" w:cs="Times New Roman"/>
          <w:sz w:val="28"/>
          <w:szCs w:val="28"/>
        </w:rPr>
        <w:t>»</w:t>
      </w:r>
      <w:r w:rsidR="00100D83">
        <w:rPr>
          <w:rFonts w:ascii="Times New Roman" w:hAnsi="Times New Roman" w:cs="Times New Roman"/>
          <w:sz w:val="28"/>
          <w:szCs w:val="28"/>
        </w:rPr>
        <w:t xml:space="preserve"> </w:t>
      </w:r>
      <w:r w:rsidR="00100D83">
        <w:rPr>
          <w:rFonts w:ascii="Times New Roman" w:hAnsi="Times New Roman" w:cs="Times New Roman"/>
          <w:sz w:val="28"/>
          <w:szCs w:val="28"/>
        </w:rPr>
        <w:tab/>
      </w:r>
      <w:r w:rsidR="003E6544">
        <w:rPr>
          <w:rFonts w:ascii="Times New Roman" w:hAnsi="Times New Roman" w:cs="Times New Roman"/>
          <w:sz w:val="28"/>
          <w:szCs w:val="28"/>
        </w:rPr>
        <w:t>22</w:t>
      </w:r>
    </w:p>
    <w:p w:rsidR="00F03AE5" w:rsidRPr="00100D83" w:rsidRDefault="00F03AE5" w:rsidP="002B71E7">
      <w:pPr>
        <w:widowControl w:val="0"/>
        <w:tabs>
          <w:tab w:val="left" w:leader="dot" w:pos="9526"/>
        </w:tabs>
        <w:rPr>
          <w:rFonts w:ascii="Times New Roman" w:hAnsi="Times New Roman" w:cs="Times New Roman"/>
          <w:sz w:val="28"/>
          <w:szCs w:val="28"/>
        </w:rPr>
      </w:pPr>
      <w:r w:rsidRPr="00100D83">
        <w:rPr>
          <w:rFonts w:ascii="Times New Roman" w:hAnsi="Times New Roman" w:cs="Times New Roman"/>
          <w:sz w:val="28"/>
          <w:szCs w:val="28"/>
        </w:rPr>
        <w:t xml:space="preserve">    </w:t>
      </w:r>
      <w:r w:rsidR="008143A5">
        <w:rPr>
          <w:rFonts w:ascii="Times New Roman" w:hAnsi="Times New Roman" w:cs="Times New Roman"/>
          <w:sz w:val="28"/>
          <w:szCs w:val="28"/>
        </w:rPr>
        <w:t>2.1</w:t>
      </w:r>
      <w:r w:rsidRPr="00100D83">
        <w:rPr>
          <w:rFonts w:ascii="Times New Roman" w:hAnsi="Times New Roman" w:cs="Times New Roman"/>
          <w:sz w:val="28"/>
          <w:szCs w:val="28"/>
        </w:rPr>
        <w:t xml:space="preserve"> Бухгалтерский </w:t>
      </w:r>
      <w:r w:rsidR="002A227C">
        <w:rPr>
          <w:rFonts w:ascii="Times New Roman" w:hAnsi="Times New Roman" w:cs="Times New Roman"/>
          <w:sz w:val="28"/>
          <w:szCs w:val="28"/>
        </w:rPr>
        <w:t>уч</w:t>
      </w:r>
      <w:r w:rsidR="00A74301">
        <w:rPr>
          <w:rFonts w:ascii="Times New Roman" w:hAnsi="Times New Roman" w:cs="Times New Roman"/>
          <w:sz w:val="28"/>
          <w:szCs w:val="28"/>
        </w:rPr>
        <w:t>е</w:t>
      </w:r>
      <w:r w:rsidR="002A227C">
        <w:rPr>
          <w:rFonts w:ascii="Times New Roman" w:hAnsi="Times New Roman" w:cs="Times New Roman"/>
          <w:sz w:val="28"/>
          <w:szCs w:val="28"/>
        </w:rPr>
        <w:t>т</w:t>
      </w:r>
      <w:r w:rsidRPr="00100D83">
        <w:rPr>
          <w:rFonts w:ascii="Times New Roman" w:hAnsi="Times New Roman" w:cs="Times New Roman"/>
          <w:sz w:val="28"/>
          <w:szCs w:val="28"/>
        </w:rPr>
        <w:t xml:space="preserve"> долгосрочных инвестиций</w:t>
      </w:r>
      <w:r w:rsidR="00100D83">
        <w:rPr>
          <w:rFonts w:ascii="Times New Roman" w:hAnsi="Times New Roman" w:cs="Times New Roman"/>
          <w:sz w:val="28"/>
          <w:szCs w:val="28"/>
        </w:rPr>
        <w:t xml:space="preserve"> </w:t>
      </w:r>
      <w:r w:rsidR="00100D83">
        <w:rPr>
          <w:rFonts w:ascii="Times New Roman" w:hAnsi="Times New Roman" w:cs="Times New Roman"/>
          <w:sz w:val="28"/>
          <w:szCs w:val="28"/>
        </w:rPr>
        <w:tab/>
      </w:r>
      <w:r w:rsidR="003E6544">
        <w:rPr>
          <w:rFonts w:ascii="Times New Roman" w:hAnsi="Times New Roman" w:cs="Times New Roman"/>
          <w:sz w:val="28"/>
          <w:szCs w:val="28"/>
        </w:rPr>
        <w:t>22</w:t>
      </w:r>
    </w:p>
    <w:p w:rsidR="00F03AE5" w:rsidRPr="00100D83" w:rsidRDefault="00F03AE5" w:rsidP="002B71E7">
      <w:pPr>
        <w:widowControl w:val="0"/>
        <w:tabs>
          <w:tab w:val="left" w:leader="dot" w:pos="9526"/>
        </w:tabs>
        <w:rPr>
          <w:rFonts w:ascii="Times New Roman" w:hAnsi="Times New Roman" w:cs="Times New Roman"/>
          <w:sz w:val="28"/>
          <w:szCs w:val="28"/>
        </w:rPr>
      </w:pPr>
      <w:r w:rsidRPr="00100D83">
        <w:rPr>
          <w:rFonts w:ascii="Times New Roman" w:hAnsi="Times New Roman" w:cs="Times New Roman"/>
          <w:sz w:val="28"/>
          <w:szCs w:val="28"/>
        </w:rPr>
        <w:t xml:space="preserve">    </w:t>
      </w:r>
      <w:r w:rsidR="008143A5">
        <w:rPr>
          <w:rFonts w:ascii="Times New Roman" w:hAnsi="Times New Roman" w:cs="Times New Roman"/>
          <w:sz w:val="28"/>
          <w:szCs w:val="28"/>
        </w:rPr>
        <w:t>2.2</w:t>
      </w:r>
      <w:r w:rsidRPr="00100D83">
        <w:rPr>
          <w:rFonts w:ascii="Times New Roman" w:hAnsi="Times New Roman" w:cs="Times New Roman"/>
          <w:sz w:val="28"/>
          <w:szCs w:val="28"/>
        </w:rPr>
        <w:t xml:space="preserve"> Бухгалтерский </w:t>
      </w:r>
      <w:r w:rsidR="002A227C">
        <w:rPr>
          <w:rFonts w:ascii="Times New Roman" w:hAnsi="Times New Roman" w:cs="Times New Roman"/>
          <w:sz w:val="28"/>
          <w:szCs w:val="28"/>
        </w:rPr>
        <w:t>уч</w:t>
      </w:r>
      <w:r w:rsidR="00A74301">
        <w:rPr>
          <w:rFonts w:ascii="Times New Roman" w:hAnsi="Times New Roman" w:cs="Times New Roman"/>
          <w:sz w:val="28"/>
          <w:szCs w:val="28"/>
        </w:rPr>
        <w:t>е</w:t>
      </w:r>
      <w:r w:rsidR="002A227C">
        <w:rPr>
          <w:rFonts w:ascii="Times New Roman" w:hAnsi="Times New Roman" w:cs="Times New Roman"/>
          <w:sz w:val="28"/>
          <w:szCs w:val="28"/>
        </w:rPr>
        <w:t>т</w:t>
      </w:r>
      <w:r w:rsidRPr="00100D83">
        <w:rPr>
          <w:rFonts w:ascii="Times New Roman" w:hAnsi="Times New Roman" w:cs="Times New Roman"/>
          <w:sz w:val="28"/>
          <w:szCs w:val="28"/>
        </w:rPr>
        <w:t xml:space="preserve"> основных средств</w:t>
      </w:r>
      <w:r w:rsidR="00100D83">
        <w:rPr>
          <w:rFonts w:ascii="Times New Roman" w:hAnsi="Times New Roman" w:cs="Times New Roman"/>
          <w:sz w:val="28"/>
          <w:szCs w:val="28"/>
        </w:rPr>
        <w:t xml:space="preserve"> </w:t>
      </w:r>
      <w:r w:rsidR="00364DC5">
        <w:rPr>
          <w:rFonts w:ascii="Times New Roman" w:hAnsi="Times New Roman" w:cs="Times New Roman"/>
          <w:sz w:val="28"/>
          <w:szCs w:val="28"/>
        </w:rPr>
        <w:tab/>
      </w:r>
      <w:r w:rsidR="003E6544">
        <w:rPr>
          <w:rFonts w:ascii="Times New Roman" w:hAnsi="Times New Roman" w:cs="Times New Roman"/>
          <w:sz w:val="28"/>
          <w:szCs w:val="28"/>
        </w:rPr>
        <w:t>27</w:t>
      </w:r>
    </w:p>
    <w:p w:rsidR="00F03AE5" w:rsidRPr="00100D83" w:rsidRDefault="00B16755" w:rsidP="002B71E7">
      <w:pPr>
        <w:widowControl w:val="0"/>
        <w:tabs>
          <w:tab w:val="left" w:leader="dot" w:pos="9526"/>
        </w:tabs>
        <w:rPr>
          <w:rFonts w:ascii="Times New Roman" w:hAnsi="Times New Roman" w:cs="Times New Roman"/>
          <w:sz w:val="28"/>
          <w:szCs w:val="28"/>
        </w:rPr>
      </w:pPr>
      <w:r>
        <w:rPr>
          <w:rFonts w:ascii="Times New Roman" w:hAnsi="Times New Roman" w:cs="Times New Roman"/>
          <w:sz w:val="28"/>
          <w:szCs w:val="28"/>
        </w:rPr>
        <w:t xml:space="preserve">    2.</w:t>
      </w:r>
      <w:r w:rsidR="00146597">
        <w:rPr>
          <w:rFonts w:ascii="Times New Roman" w:hAnsi="Times New Roman" w:cs="Times New Roman"/>
          <w:sz w:val="28"/>
          <w:szCs w:val="28"/>
        </w:rPr>
        <w:t>3</w:t>
      </w:r>
      <w:r w:rsidR="00F03AE5" w:rsidRPr="00100D83">
        <w:rPr>
          <w:rFonts w:ascii="Times New Roman" w:hAnsi="Times New Roman" w:cs="Times New Roman"/>
          <w:sz w:val="28"/>
          <w:szCs w:val="28"/>
        </w:rPr>
        <w:t xml:space="preserve"> Бухгалтерский </w:t>
      </w:r>
      <w:r w:rsidR="002A227C">
        <w:rPr>
          <w:rFonts w:ascii="Times New Roman" w:hAnsi="Times New Roman" w:cs="Times New Roman"/>
          <w:sz w:val="28"/>
          <w:szCs w:val="28"/>
        </w:rPr>
        <w:t>уч</w:t>
      </w:r>
      <w:r w:rsidR="00A74301">
        <w:rPr>
          <w:rFonts w:ascii="Times New Roman" w:hAnsi="Times New Roman" w:cs="Times New Roman"/>
          <w:sz w:val="28"/>
          <w:szCs w:val="28"/>
        </w:rPr>
        <w:t>е</w:t>
      </w:r>
      <w:r w:rsidR="002A227C">
        <w:rPr>
          <w:rFonts w:ascii="Times New Roman" w:hAnsi="Times New Roman" w:cs="Times New Roman"/>
          <w:sz w:val="28"/>
          <w:szCs w:val="28"/>
        </w:rPr>
        <w:t>т</w:t>
      </w:r>
      <w:r w:rsidR="00F03AE5" w:rsidRPr="00100D83">
        <w:rPr>
          <w:rFonts w:ascii="Times New Roman" w:hAnsi="Times New Roman" w:cs="Times New Roman"/>
          <w:sz w:val="28"/>
          <w:szCs w:val="28"/>
        </w:rPr>
        <w:t xml:space="preserve"> денежных средств</w:t>
      </w:r>
      <w:r w:rsidR="00100D83">
        <w:rPr>
          <w:rFonts w:ascii="Times New Roman" w:hAnsi="Times New Roman" w:cs="Times New Roman"/>
          <w:sz w:val="28"/>
          <w:szCs w:val="28"/>
        </w:rPr>
        <w:t xml:space="preserve"> </w:t>
      </w:r>
      <w:r w:rsidR="00364DC5">
        <w:rPr>
          <w:rFonts w:ascii="Times New Roman" w:hAnsi="Times New Roman" w:cs="Times New Roman"/>
          <w:sz w:val="28"/>
          <w:szCs w:val="28"/>
        </w:rPr>
        <w:tab/>
      </w:r>
      <w:r w:rsidR="00E32CF7">
        <w:rPr>
          <w:rFonts w:ascii="Times New Roman" w:hAnsi="Times New Roman" w:cs="Times New Roman"/>
          <w:sz w:val="28"/>
          <w:szCs w:val="28"/>
        </w:rPr>
        <w:t>3</w:t>
      </w:r>
      <w:r w:rsidR="003E6544">
        <w:rPr>
          <w:rFonts w:ascii="Times New Roman" w:hAnsi="Times New Roman" w:cs="Times New Roman"/>
          <w:sz w:val="28"/>
          <w:szCs w:val="28"/>
        </w:rPr>
        <w:t>3</w:t>
      </w:r>
    </w:p>
    <w:p w:rsidR="00F03AE5" w:rsidRPr="00100D83" w:rsidRDefault="00B16755" w:rsidP="002B71E7">
      <w:pPr>
        <w:widowControl w:val="0"/>
        <w:tabs>
          <w:tab w:val="left" w:leader="dot" w:pos="9526"/>
        </w:tabs>
        <w:rPr>
          <w:rFonts w:ascii="Times New Roman" w:hAnsi="Times New Roman" w:cs="Times New Roman"/>
          <w:sz w:val="28"/>
          <w:szCs w:val="28"/>
        </w:rPr>
      </w:pPr>
      <w:r>
        <w:rPr>
          <w:rFonts w:ascii="Times New Roman" w:hAnsi="Times New Roman" w:cs="Times New Roman"/>
          <w:sz w:val="28"/>
          <w:szCs w:val="28"/>
        </w:rPr>
        <w:t xml:space="preserve">    2.</w:t>
      </w:r>
      <w:r w:rsidR="00146597">
        <w:rPr>
          <w:rFonts w:ascii="Times New Roman" w:hAnsi="Times New Roman" w:cs="Times New Roman"/>
          <w:sz w:val="28"/>
          <w:szCs w:val="28"/>
        </w:rPr>
        <w:t>4</w:t>
      </w:r>
      <w:r w:rsidR="00F03AE5" w:rsidRPr="00100D83">
        <w:rPr>
          <w:rFonts w:ascii="Times New Roman" w:hAnsi="Times New Roman" w:cs="Times New Roman"/>
          <w:sz w:val="28"/>
          <w:szCs w:val="28"/>
        </w:rPr>
        <w:t xml:space="preserve"> Бухгалтерский </w:t>
      </w:r>
      <w:r w:rsidR="002A227C">
        <w:rPr>
          <w:rFonts w:ascii="Times New Roman" w:hAnsi="Times New Roman" w:cs="Times New Roman"/>
          <w:sz w:val="28"/>
          <w:szCs w:val="28"/>
        </w:rPr>
        <w:t>уч</w:t>
      </w:r>
      <w:r w:rsidR="00A74301">
        <w:rPr>
          <w:rFonts w:ascii="Times New Roman" w:hAnsi="Times New Roman" w:cs="Times New Roman"/>
          <w:sz w:val="28"/>
          <w:szCs w:val="28"/>
        </w:rPr>
        <w:t>е</w:t>
      </w:r>
      <w:r w:rsidR="002A227C">
        <w:rPr>
          <w:rFonts w:ascii="Times New Roman" w:hAnsi="Times New Roman" w:cs="Times New Roman"/>
          <w:sz w:val="28"/>
          <w:szCs w:val="28"/>
        </w:rPr>
        <w:t>т</w:t>
      </w:r>
      <w:r w:rsidR="00F03AE5" w:rsidRPr="00100D83">
        <w:rPr>
          <w:rFonts w:ascii="Times New Roman" w:hAnsi="Times New Roman" w:cs="Times New Roman"/>
          <w:sz w:val="28"/>
          <w:szCs w:val="28"/>
        </w:rPr>
        <w:t xml:space="preserve"> оплаты труда и расчетов с персоналом</w:t>
      </w:r>
      <w:r w:rsidR="00364DC5">
        <w:rPr>
          <w:rFonts w:ascii="Times New Roman" w:hAnsi="Times New Roman" w:cs="Times New Roman"/>
          <w:sz w:val="28"/>
          <w:szCs w:val="28"/>
        </w:rPr>
        <w:tab/>
      </w:r>
      <w:r w:rsidR="003E6544">
        <w:rPr>
          <w:rFonts w:ascii="Times New Roman" w:hAnsi="Times New Roman" w:cs="Times New Roman"/>
          <w:sz w:val="28"/>
          <w:szCs w:val="28"/>
        </w:rPr>
        <w:t>37</w:t>
      </w:r>
    </w:p>
    <w:p w:rsidR="00F03AE5" w:rsidRPr="00100D83" w:rsidRDefault="00B16755" w:rsidP="002B71E7">
      <w:pPr>
        <w:widowControl w:val="0"/>
        <w:tabs>
          <w:tab w:val="left" w:leader="dot" w:pos="9526"/>
        </w:tabs>
        <w:rPr>
          <w:rFonts w:ascii="Times New Roman" w:hAnsi="Times New Roman" w:cs="Times New Roman"/>
          <w:sz w:val="28"/>
          <w:szCs w:val="28"/>
        </w:rPr>
      </w:pPr>
      <w:r>
        <w:rPr>
          <w:rFonts w:ascii="Times New Roman" w:hAnsi="Times New Roman" w:cs="Times New Roman"/>
          <w:sz w:val="28"/>
          <w:szCs w:val="28"/>
        </w:rPr>
        <w:t xml:space="preserve">    2.</w:t>
      </w:r>
      <w:r w:rsidR="00146597">
        <w:rPr>
          <w:rFonts w:ascii="Times New Roman" w:hAnsi="Times New Roman" w:cs="Times New Roman"/>
          <w:sz w:val="28"/>
          <w:szCs w:val="28"/>
        </w:rPr>
        <w:t>5</w:t>
      </w:r>
      <w:r w:rsidR="00F03AE5" w:rsidRPr="00100D83">
        <w:rPr>
          <w:rFonts w:ascii="Times New Roman" w:hAnsi="Times New Roman" w:cs="Times New Roman"/>
          <w:sz w:val="28"/>
          <w:szCs w:val="28"/>
        </w:rPr>
        <w:t xml:space="preserve"> Бухгалтерский </w:t>
      </w:r>
      <w:r w:rsidR="002A227C">
        <w:rPr>
          <w:rFonts w:ascii="Times New Roman" w:hAnsi="Times New Roman" w:cs="Times New Roman"/>
          <w:sz w:val="28"/>
          <w:szCs w:val="28"/>
        </w:rPr>
        <w:t>уч</w:t>
      </w:r>
      <w:r w:rsidR="00A74301">
        <w:rPr>
          <w:rFonts w:ascii="Times New Roman" w:hAnsi="Times New Roman" w:cs="Times New Roman"/>
          <w:sz w:val="28"/>
          <w:szCs w:val="28"/>
        </w:rPr>
        <w:t>е</w:t>
      </w:r>
      <w:r w:rsidR="002A227C">
        <w:rPr>
          <w:rFonts w:ascii="Times New Roman" w:hAnsi="Times New Roman" w:cs="Times New Roman"/>
          <w:sz w:val="28"/>
          <w:szCs w:val="28"/>
        </w:rPr>
        <w:t>т</w:t>
      </w:r>
      <w:r w:rsidR="00F03AE5" w:rsidRPr="00100D83">
        <w:rPr>
          <w:rFonts w:ascii="Times New Roman" w:hAnsi="Times New Roman" w:cs="Times New Roman"/>
          <w:sz w:val="28"/>
          <w:szCs w:val="28"/>
        </w:rPr>
        <w:t xml:space="preserve"> расчетов с коммерческими партнерами</w:t>
      </w:r>
      <w:r w:rsidR="00364DC5">
        <w:rPr>
          <w:rFonts w:ascii="Times New Roman" w:hAnsi="Times New Roman" w:cs="Times New Roman"/>
          <w:sz w:val="28"/>
          <w:szCs w:val="28"/>
        </w:rPr>
        <w:tab/>
      </w:r>
      <w:r w:rsidR="003E6544">
        <w:rPr>
          <w:rFonts w:ascii="Times New Roman" w:hAnsi="Times New Roman" w:cs="Times New Roman"/>
          <w:sz w:val="28"/>
          <w:szCs w:val="28"/>
        </w:rPr>
        <w:t>42</w:t>
      </w:r>
    </w:p>
    <w:p w:rsidR="00F03AE5" w:rsidRPr="00100D83" w:rsidRDefault="00B16755" w:rsidP="002B71E7">
      <w:pPr>
        <w:widowControl w:val="0"/>
        <w:tabs>
          <w:tab w:val="left" w:leader="dot" w:pos="9526"/>
        </w:tabs>
        <w:rPr>
          <w:rFonts w:ascii="Times New Roman" w:hAnsi="Times New Roman" w:cs="Times New Roman"/>
          <w:sz w:val="28"/>
          <w:szCs w:val="28"/>
        </w:rPr>
      </w:pPr>
      <w:r>
        <w:rPr>
          <w:rFonts w:ascii="Times New Roman" w:hAnsi="Times New Roman" w:cs="Times New Roman"/>
          <w:sz w:val="28"/>
          <w:szCs w:val="28"/>
        </w:rPr>
        <w:t xml:space="preserve">    2.</w:t>
      </w:r>
      <w:r w:rsidR="00146597">
        <w:rPr>
          <w:rFonts w:ascii="Times New Roman" w:hAnsi="Times New Roman" w:cs="Times New Roman"/>
          <w:sz w:val="28"/>
          <w:szCs w:val="28"/>
        </w:rPr>
        <w:t>6</w:t>
      </w:r>
      <w:r w:rsidR="00F03AE5" w:rsidRPr="00100D83">
        <w:rPr>
          <w:rFonts w:ascii="Times New Roman" w:hAnsi="Times New Roman" w:cs="Times New Roman"/>
          <w:sz w:val="28"/>
          <w:szCs w:val="28"/>
        </w:rPr>
        <w:t xml:space="preserve"> Бухгалтерский </w:t>
      </w:r>
      <w:r w:rsidR="002A227C">
        <w:rPr>
          <w:rFonts w:ascii="Times New Roman" w:hAnsi="Times New Roman" w:cs="Times New Roman"/>
          <w:sz w:val="28"/>
          <w:szCs w:val="28"/>
        </w:rPr>
        <w:t>уч</w:t>
      </w:r>
      <w:r w:rsidR="00A74301">
        <w:rPr>
          <w:rFonts w:ascii="Times New Roman" w:hAnsi="Times New Roman" w:cs="Times New Roman"/>
          <w:sz w:val="28"/>
          <w:szCs w:val="28"/>
        </w:rPr>
        <w:t>е</w:t>
      </w:r>
      <w:r w:rsidR="002A227C">
        <w:rPr>
          <w:rFonts w:ascii="Times New Roman" w:hAnsi="Times New Roman" w:cs="Times New Roman"/>
          <w:sz w:val="28"/>
          <w:szCs w:val="28"/>
        </w:rPr>
        <w:t>т</w:t>
      </w:r>
      <w:r w:rsidR="00F03AE5" w:rsidRPr="00100D83">
        <w:rPr>
          <w:rFonts w:ascii="Times New Roman" w:hAnsi="Times New Roman" w:cs="Times New Roman"/>
          <w:sz w:val="28"/>
          <w:szCs w:val="28"/>
        </w:rPr>
        <w:t xml:space="preserve"> расчетов с бюджетом</w:t>
      </w:r>
      <w:r w:rsidR="00364DC5">
        <w:rPr>
          <w:rFonts w:ascii="Times New Roman" w:hAnsi="Times New Roman" w:cs="Times New Roman"/>
          <w:sz w:val="28"/>
          <w:szCs w:val="28"/>
        </w:rPr>
        <w:tab/>
      </w:r>
      <w:r w:rsidR="003E6544">
        <w:rPr>
          <w:rFonts w:ascii="Times New Roman" w:hAnsi="Times New Roman" w:cs="Times New Roman"/>
          <w:sz w:val="28"/>
          <w:szCs w:val="28"/>
        </w:rPr>
        <w:t>46</w:t>
      </w:r>
    </w:p>
    <w:p w:rsidR="00F03AE5" w:rsidRPr="00100D83" w:rsidRDefault="00146597" w:rsidP="002B71E7">
      <w:pPr>
        <w:widowControl w:val="0"/>
        <w:tabs>
          <w:tab w:val="left" w:leader="dot" w:pos="9526"/>
        </w:tabs>
        <w:rPr>
          <w:rFonts w:ascii="Times New Roman" w:hAnsi="Times New Roman" w:cs="Times New Roman"/>
          <w:sz w:val="28"/>
          <w:szCs w:val="28"/>
        </w:rPr>
      </w:pPr>
      <w:r>
        <w:rPr>
          <w:rFonts w:ascii="Times New Roman" w:hAnsi="Times New Roman" w:cs="Times New Roman"/>
          <w:sz w:val="28"/>
          <w:szCs w:val="28"/>
        </w:rPr>
        <w:t xml:space="preserve">    2.7</w:t>
      </w:r>
      <w:r w:rsidR="00F03AE5" w:rsidRPr="00100D83">
        <w:rPr>
          <w:rFonts w:ascii="Times New Roman" w:hAnsi="Times New Roman" w:cs="Times New Roman"/>
          <w:sz w:val="28"/>
          <w:szCs w:val="28"/>
        </w:rPr>
        <w:t xml:space="preserve"> Бухгалтерский </w:t>
      </w:r>
      <w:r w:rsidR="002A227C">
        <w:rPr>
          <w:rFonts w:ascii="Times New Roman" w:hAnsi="Times New Roman" w:cs="Times New Roman"/>
          <w:sz w:val="28"/>
          <w:szCs w:val="28"/>
        </w:rPr>
        <w:t>уч</w:t>
      </w:r>
      <w:r w:rsidR="00A74301">
        <w:rPr>
          <w:rFonts w:ascii="Times New Roman" w:hAnsi="Times New Roman" w:cs="Times New Roman"/>
          <w:sz w:val="28"/>
          <w:szCs w:val="28"/>
        </w:rPr>
        <w:t>е</w:t>
      </w:r>
      <w:r w:rsidR="002A227C">
        <w:rPr>
          <w:rFonts w:ascii="Times New Roman" w:hAnsi="Times New Roman" w:cs="Times New Roman"/>
          <w:sz w:val="28"/>
          <w:szCs w:val="28"/>
        </w:rPr>
        <w:t>т</w:t>
      </w:r>
      <w:r w:rsidR="00F03AE5" w:rsidRPr="00100D83">
        <w:rPr>
          <w:rFonts w:ascii="Times New Roman" w:hAnsi="Times New Roman" w:cs="Times New Roman"/>
          <w:sz w:val="28"/>
          <w:szCs w:val="28"/>
        </w:rPr>
        <w:t xml:space="preserve"> расчетов по кредитам и займам</w:t>
      </w:r>
      <w:r w:rsidR="00364DC5">
        <w:rPr>
          <w:rFonts w:ascii="Times New Roman" w:hAnsi="Times New Roman" w:cs="Times New Roman"/>
          <w:sz w:val="28"/>
          <w:szCs w:val="28"/>
        </w:rPr>
        <w:tab/>
      </w:r>
      <w:r w:rsidR="003E6544">
        <w:rPr>
          <w:rFonts w:ascii="Times New Roman" w:hAnsi="Times New Roman" w:cs="Times New Roman"/>
          <w:sz w:val="28"/>
          <w:szCs w:val="28"/>
        </w:rPr>
        <w:t>49</w:t>
      </w:r>
    </w:p>
    <w:p w:rsidR="00F03AE5" w:rsidRPr="00100D83" w:rsidRDefault="00B16755" w:rsidP="002B71E7">
      <w:pPr>
        <w:widowControl w:val="0"/>
        <w:tabs>
          <w:tab w:val="left" w:leader="dot" w:pos="9526"/>
        </w:tabs>
        <w:rPr>
          <w:rFonts w:ascii="Times New Roman" w:hAnsi="Times New Roman" w:cs="Times New Roman"/>
          <w:sz w:val="28"/>
          <w:szCs w:val="28"/>
        </w:rPr>
      </w:pPr>
      <w:r>
        <w:rPr>
          <w:rFonts w:ascii="Times New Roman" w:hAnsi="Times New Roman" w:cs="Times New Roman"/>
          <w:sz w:val="28"/>
          <w:szCs w:val="28"/>
        </w:rPr>
        <w:t xml:space="preserve">    2.</w:t>
      </w:r>
      <w:r w:rsidR="00146597">
        <w:rPr>
          <w:rFonts w:ascii="Times New Roman" w:hAnsi="Times New Roman" w:cs="Times New Roman"/>
          <w:sz w:val="28"/>
          <w:szCs w:val="28"/>
        </w:rPr>
        <w:t>8</w:t>
      </w:r>
      <w:r w:rsidR="00F03AE5" w:rsidRPr="00100D83">
        <w:rPr>
          <w:rFonts w:ascii="Times New Roman" w:hAnsi="Times New Roman" w:cs="Times New Roman"/>
          <w:sz w:val="28"/>
          <w:szCs w:val="28"/>
        </w:rPr>
        <w:t xml:space="preserve"> Бухгалтерский </w:t>
      </w:r>
      <w:r w:rsidR="002A227C">
        <w:rPr>
          <w:rFonts w:ascii="Times New Roman" w:hAnsi="Times New Roman" w:cs="Times New Roman"/>
          <w:sz w:val="28"/>
          <w:szCs w:val="28"/>
        </w:rPr>
        <w:t>уч</w:t>
      </w:r>
      <w:r w:rsidR="00A74301">
        <w:rPr>
          <w:rFonts w:ascii="Times New Roman" w:hAnsi="Times New Roman" w:cs="Times New Roman"/>
          <w:sz w:val="28"/>
          <w:szCs w:val="28"/>
        </w:rPr>
        <w:t>е</w:t>
      </w:r>
      <w:r w:rsidR="002A227C">
        <w:rPr>
          <w:rFonts w:ascii="Times New Roman" w:hAnsi="Times New Roman" w:cs="Times New Roman"/>
          <w:sz w:val="28"/>
          <w:szCs w:val="28"/>
        </w:rPr>
        <w:t>т</w:t>
      </w:r>
      <w:r w:rsidR="00F03AE5" w:rsidRPr="00100D83">
        <w:rPr>
          <w:rFonts w:ascii="Times New Roman" w:hAnsi="Times New Roman" w:cs="Times New Roman"/>
          <w:sz w:val="28"/>
          <w:szCs w:val="28"/>
        </w:rPr>
        <w:t xml:space="preserve"> капитала организации</w:t>
      </w:r>
      <w:r w:rsidR="00364DC5">
        <w:rPr>
          <w:rFonts w:ascii="Times New Roman" w:hAnsi="Times New Roman" w:cs="Times New Roman"/>
          <w:sz w:val="28"/>
          <w:szCs w:val="28"/>
        </w:rPr>
        <w:tab/>
      </w:r>
      <w:r w:rsidR="003E6544">
        <w:rPr>
          <w:rFonts w:ascii="Times New Roman" w:hAnsi="Times New Roman" w:cs="Times New Roman"/>
          <w:sz w:val="28"/>
          <w:szCs w:val="28"/>
        </w:rPr>
        <w:t>53</w:t>
      </w:r>
    </w:p>
    <w:p w:rsidR="00F03AE5" w:rsidRPr="00100D83" w:rsidRDefault="00146597" w:rsidP="002B71E7">
      <w:pPr>
        <w:widowControl w:val="0"/>
        <w:tabs>
          <w:tab w:val="left" w:leader="dot" w:pos="9526"/>
        </w:tabs>
        <w:rPr>
          <w:rFonts w:ascii="Times New Roman" w:hAnsi="Times New Roman" w:cs="Times New Roman"/>
          <w:sz w:val="28"/>
          <w:szCs w:val="28"/>
        </w:rPr>
      </w:pPr>
      <w:r>
        <w:rPr>
          <w:rFonts w:ascii="Times New Roman" w:hAnsi="Times New Roman" w:cs="Times New Roman"/>
          <w:sz w:val="28"/>
          <w:szCs w:val="28"/>
        </w:rPr>
        <w:t xml:space="preserve">    2.9</w:t>
      </w:r>
      <w:r w:rsidR="00F03AE5" w:rsidRPr="00100D83">
        <w:rPr>
          <w:rFonts w:ascii="Times New Roman" w:hAnsi="Times New Roman" w:cs="Times New Roman"/>
          <w:sz w:val="28"/>
          <w:szCs w:val="28"/>
        </w:rPr>
        <w:t xml:space="preserve"> Бухгалтерский </w:t>
      </w:r>
      <w:r w:rsidR="002A227C">
        <w:rPr>
          <w:rFonts w:ascii="Times New Roman" w:hAnsi="Times New Roman" w:cs="Times New Roman"/>
          <w:sz w:val="28"/>
          <w:szCs w:val="28"/>
        </w:rPr>
        <w:t>уч</w:t>
      </w:r>
      <w:r w:rsidR="00A74301">
        <w:rPr>
          <w:rFonts w:ascii="Times New Roman" w:hAnsi="Times New Roman" w:cs="Times New Roman"/>
          <w:sz w:val="28"/>
          <w:szCs w:val="28"/>
        </w:rPr>
        <w:t>е</w:t>
      </w:r>
      <w:r w:rsidR="002A227C">
        <w:rPr>
          <w:rFonts w:ascii="Times New Roman" w:hAnsi="Times New Roman" w:cs="Times New Roman"/>
          <w:sz w:val="28"/>
          <w:szCs w:val="28"/>
        </w:rPr>
        <w:t>т</w:t>
      </w:r>
      <w:r w:rsidR="00F03AE5" w:rsidRPr="00100D83">
        <w:rPr>
          <w:rFonts w:ascii="Times New Roman" w:hAnsi="Times New Roman" w:cs="Times New Roman"/>
          <w:sz w:val="28"/>
          <w:szCs w:val="28"/>
        </w:rPr>
        <w:t xml:space="preserve"> финансового результата</w:t>
      </w:r>
      <w:r w:rsidR="00364DC5">
        <w:rPr>
          <w:rFonts w:ascii="Times New Roman" w:hAnsi="Times New Roman" w:cs="Times New Roman"/>
          <w:sz w:val="28"/>
          <w:szCs w:val="28"/>
        </w:rPr>
        <w:tab/>
      </w:r>
      <w:r w:rsidR="003E6544">
        <w:rPr>
          <w:rFonts w:ascii="Times New Roman" w:hAnsi="Times New Roman" w:cs="Times New Roman"/>
          <w:sz w:val="28"/>
          <w:szCs w:val="28"/>
        </w:rPr>
        <w:t>56</w:t>
      </w:r>
    </w:p>
    <w:p w:rsidR="00F03AE5" w:rsidRPr="00100D83" w:rsidRDefault="00B16755" w:rsidP="002B71E7">
      <w:pPr>
        <w:widowControl w:val="0"/>
        <w:tabs>
          <w:tab w:val="left" w:leader="dot" w:pos="9526"/>
        </w:tabs>
        <w:rPr>
          <w:rFonts w:ascii="Times New Roman" w:hAnsi="Times New Roman" w:cs="Times New Roman"/>
          <w:sz w:val="28"/>
          <w:szCs w:val="28"/>
        </w:rPr>
      </w:pPr>
      <w:r>
        <w:rPr>
          <w:rFonts w:ascii="Times New Roman" w:hAnsi="Times New Roman" w:cs="Times New Roman"/>
          <w:sz w:val="28"/>
          <w:szCs w:val="28"/>
        </w:rPr>
        <w:t xml:space="preserve">    2.1</w:t>
      </w:r>
      <w:r w:rsidR="00146597">
        <w:rPr>
          <w:rFonts w:ascii="Times New Roman" w:hAnsi="Times New Roman" w:cs="Times New Roman"/>
          <w:sz w:val="28"/>
          <w:szCs w:val="28"/>
        </w:rPr>
        <w:t>0</w:t>
      </w:r>
      <w:r w:rsidR="00F03AE5" w:rsidRPr="00100D83">
        <w:rPr>
          <w:rFonts w:ascii="Times New Roman" w:hAnsi="Times New Roman" w:cs="Times New Roman"/>
          <w:sz w:val="28"/>
          <w:szCs w:val="28"/>
        </w:rPr>
        <w:t xml:space="preserve"> </w:t>
      </w:r>
      <w:r w:rsidR="00DA40F5">
        <w:rPr>
          <w:rFonts w:ascii="Times New Roman" w:hAnsi="Times New Roman" w:cs="Times New Roman"/>
          <w:sz w:val="28"/>
          <w:szCs w:val="28"/>
        </w:rPr>
        <w:t>Бухгалтерский</w:t>
      </w:r>
      <w:r w:rsidR="00F03AE5" w:rsidRPr="00100D83">
        <w:rPr>
          <w:rFonts w:ascii="Times New Roman" w:hAnsi="Times New Roman" w:cs="Times New Roman"/>
          <w:sz w:val="28"/>
          <w:szCs w:val="28"/>
        </w:rPr>
        <w:t xml:space="preserve"> </w:t>
      </w:r>
      <w:r w:rsidR="002A227C">
        <w:rPr>
          <w:rFonts w:ascii="Times New Roman" w:hAnsi="Times New Roman" w:cs="Times New Roman"/>
          <w:sz w:val="28"/>
          <w:szCs w:val="28"/>
        </w:rPr>
        <w:t>уч</w:t>
      </w:r>
      <w:r w:rsidR="00A74301">
        <w:rPr>
          <w:rFonts w:ascii="Times New Roman" w:hAnsi="Times New Roman" w:cs="Times New Roman"/>
          <w:sz w:val="28"/>
          <w:szCs w:val="28"/>
        </w:rPr>
        <w:t>е</w:t>
      </w:r>
      <w:r w:rsidR="002A227C">
        <w:rPr>
          <w:rFonts w:ascii="Times New Roman" w:hAnsi="Times New Roman" w:cs="Times New Roman"/>
          <w:sz w:val="28"/>
          <w:szCs w:val="28"/>
        </w:rPr>
        <w:t>т</w:t>
      </w:r>
      <w:r w:rsidR="00DA40F5">
        <w:rPr>
          <w:rFonts w:ascii="Times New Roman" w:hAnsi="Times New Roman" w:cs="Times New Roman"/>
          <w:sz w:val="28"/>
          <w:szCs w:val="28"/>
        </w:rPr>
        <w:t xml:space="preserve"> финансовых вложений</w:t>
      </w:r>
      <w:r w:rsidR="00F03AE5" w:rsidRPr="00100D83">
        <w:rPr>
          <w:rFonts w:ascii="Times New Roman" w:hAnsi="Times New Roman" w:cs="Times New Roman"/>
          <w:sz w:val="28"/>
          <w:szCs w:val="28"/>
        </w:rPr>
        <w:t xml:space="preserve"> </w:t>
      </w:r>
      <w:r w:rsidR="00364DC5">
        <w:rPr>
          <w:rFonts w:ascii="Times New Roman" w:hAnsi="Times New Roman" w:cs="Times New Roman"/>
          <w:sz w:val="28"/>
          <w:szCs w:val="28"/>
        </w:rPr>
        <w:tab/>
      </w:r>
      <w:r w:rsidR="003E6544">
        <w:rPr>
          <w:rFonts w:ascii="Times New Roman" w:hAnsi="Times New Roman" w:cs="Times New Roman"/>
          <w:sz w:val="28"/>
          <w:szCs w:val="28"/>
        </w:rPr>
        <w:t>59</w:t>
      </w:r>
    </w:p>
    <w:p w:rsidR="00F03AE5" w:rsidRPr="00100D83" w:rsidRDefault="00F03AE5" w:rsidP="002B71E7">
      <w:pPr>
        <w:widowControl w:val="0"/>
        <w:tabs>
          <w:tab w:val="left" w:leader="dot" w:pos="9526"/>
        </w:tabs>
        <w:rPr>
          <w:rFonts w:ascii="Times New Roman" w:hAnsi="Times New Roman" w:cs="Times New Roman"/>
          <w:sz w:val="28"/>
          <w:szCs w:val="28"/>
        </w:rPr>
      </w:pPr>
      <w:r w:rsidRPr="00100D83">
        <w:rPr>
          <w:rFonts w:ascii="Times New Roman" w:hAnsi="Times New Roman" w:cs="Times New Roman"/>
          <w:sz w:val="28"/>
          <w:szCs w:val="28"/>
        </w:rPr>
        <w:t>Заключение</w:t>
      </w:r>
      <w:r w:rsidR="00100D83">
        <w:rPr>
          <w:rFonts w:ascii="Times New Roman" w:hAnsi="Times New Roman" w:cs="Times New Roman"/>
          <w:sz w:val="28"/>
          <w:szCs w:val="28"/>
        </w:rPr>
        <w:tab/>
      </w:r>
      <w:r w:rsidR="003E6544">
        <w:rPr>
          <w:rFonts w:ascii="Times New Roman" w:hAnsi="Times New Roman" w:cs="Times New Roman"/>
          <w:sz w:val="28"/>
          <w:szCs w:val="28"/>
        </w:rPr>
        <w:t>61</w:t>
      </w:r>
    </w:p>
    <w:p w:rsidR="00F03AE5" w:rsidRPr="00100D83" w:rsidRDefault="00F03AE5" w:rsidP="002B71E7">
      <w:pPr>
        <w:widowControl w:val="0"/>
        <w:tabs>
          <w:tab w:val="left" w:leader="dot" w:pos="9526"/>
        </w:tabs>
        <w:rPr>
          <w:rFonts w:ascii="Times New Roman" w:hAnsi="Times New Roman" w:cs="Times New Roman"/>
          <w:sz w:val="28"/>
          <w:szCs w:val="28"/>
        </w:rPr>
      </w:pPr>
      <w:r w:rsidRPr="00100D83">
        <w:rPr>
          <w:rFonts w:ascii="Times New Roman" w:hAnsi="Times New Roman" w:cs="Times New Roman"/>
          <w:sz w:val="28"/>
          <w:szCs w:val="28"/>
        </w:rPr>
        <w:t>Список используемых источников</w:t>
      </w:r>
      <w:r w:rsidR="00100D83">
        <w:rPr>
          <w:rFonts w:ascii="Times New Roman" w:hAnsi="Times New Roman" w:cs="Times New Roman"/>
          <w:sz w:val="28"/>
          <w:szCs w:val="28"/>
        </w:rPr>
        <w:tab/>
      </w:r>
      <w:r w:rsidR="003E6544">
        <w:rPr>
          <w:rFonts w:ascii="Times New Roman" w:hAnsi="Times New Roman" w:cs="Times New Roman"/>
          <w:sz w:val="28"/>
          <w:szCs w:val="28"/>
        </w:rPr>
        <w:t>64</w:t>
      </w:r>
    </w:p>
    <w:p w:rsidR="00F03AE5" w:rsidRPr="00100D83" w:rsidRDefault="00F03AE5" w:rsidP="002B71E7">
      <w:pPr>
        <w:widowControl w:val="0"/>
        <w:tabs>
          <w:tab w:val="left" w:leader="dot" w:pos="9526"/>
        </w:tabs>
        <w:rPr>
          <w:rFonts w:ascii="Times New Roman" w:hAnsi="Times New Roman" w:cs="Times New Roman"/>
          <w:sz w:val="28"/>
          <w:szCs w:val="28"/>
        </w:rPr>
      </w:pPr>
      <w:r w:rsidRPr="00100D83">
        <w:rPr>
          <w:rFonts w:ascii="Times New Roman" w:hAnsi="Times New Roman" w:cs="Times New Roman"/>
          <w:sz w:val="28"/>
          <w:szCs w:val="28"/>
        </w:rPr>
        <w:t>Приложения</w:t>
      </w:r>
      <w:r w:rsidR="00100D83">
        <w:rPr>
          <w:rFonts w:ascii="Times New Roman" w:hAnsi="Times New Roman" w:cs="Times New Roman"/>
          <w:sz w:val="28"/>
          <w:szCs w:val="28"/>
        </w:rPr>
        <w:tab/>
      </w:r>
      <w:r w:rsidR="00191EB5">
        <w:rPr>
          <w:rFonts w:ascii="Times New Roman" w:hAnsi="Times New Roman" w:cs="Times New Roman"/>
          <w:sz w:val="28"/>
          <w:szCs w:val="28"/>
        </w:rPr>
        <w:t>6</w:t>
      </w:r>
      <w:r w:rsidR="003E6544">
        <w:rPr>
          <w:rFonts w:ascii="Times New Roman" w:hAnsi="Times New Roman" w:cs="Times New Roman"/>
          <w:sz w:val="28"/>
          <w:szCs w:val="28"/>
        </w:rPr>
        <w:t>7</w:t>
      </w:r>
    </w:p>
    <w:p w:rsidR="00610492" w:rsidRDefault="00F03AE5" w:rsidP="002B71E7">
      <w:pPr>
        <w:widowControl w:val="0"/>
        <w:suppressAutoHyphens w:val="0"/>
        <w:rPr>
          <w:rFonts w:ascii="Times New Roman" w:hAnsi="Times New Roman"/>
          <w:noProof/>
          <w:sz w:val="28"/>
          <w:szCs w:val="28"/>
          <w:lang w:eastAsia="ru-RU"/>
        </w:rPr>
      </w:pPr>
      <w:r>
        <w:rPr>
          <w:rFonts w:ascii="Times New Roman" w:hAnsi="Times New Roman"/>
          <w:noProof/>
          <w:sz w:val="28"/>
          <w:szCs w:val="28"/>
          <w:lang w:eastAsia="ru-RU"/>
        </w:rPr>
        <w:br w:type="page"/>
      </w:r>
    </w:p>
    <w:p w:rsidR="00610492" w:rsidRDefault="005A7CF8" w:rsidP="002B71E7">
      <w:pPr>
        <w:widowControl w:val="0"/>
        <w:suppressAutoHyphens w:val="0"/>
        <w:jc w:val="center"/>
        <w:rPr>
          <w:rFonts w:ascii="Times New Roman" w:hAnsi="Times New Roman"/>
          <w:noProof/>
          <w:sz w:val="28"/>
          <w:szCs w:val="28"/>
          <w:lang w:eastAsia="ru-RU"/>
        </w:rPr>
      </w:pPr>
      <w:r>
        <w:rPr>
          <w:rFonts w:ascii="Times New Roman" w:hAnsi="Times New Roman"/>
          <w:noProof/>
          <w:sz w:val="28"/>
          <w:szCs w:val="28"/>
          <w:lang w:eastAsia="ru-RU"/>
        </w:rPr>
        <w:lastRenderedPageBreak/>
        <w:t>ВВЕДЕНИЕ</w:t>
      </w:r>
    </w:p>
    <w:p w:rsidR="00E94705" w:rsidRDefault="00E94705" w:rsidP="002B71E7">
      <w:pPr>
        <w:widowControl w:val="0"/>
        <w:suppressAutoHyphens w:val="0"/>
        <w:spacing w:after="0" w:line="360" w:lineRule="auto"/>
        <w:ind w:firstLine="709"/>
        <w:jc w:val="both"/>
        <w:rPr>
          <w:rFonts w:ascii="Times New Roman" w:hAnsi="Times New Roman"/>
          <w:noProof/>
          <w:sz w:val="28"/>
          <w:szCs w:val="28"/>
          <w:lang w:eastAsia="ru-RU"/>
        </w:rPr>
      </w:pPr>
      <w:r>
        <w:rPr>
          <w:rFonts w:ascii="Times New Roman" w:hAnsi="Times New Roman"/>
          <w:noProof/>
          <w:sz w:val="28"/>
          <w:szCs w:val="28"/>
          <w:lang w:eastAsia="ru-RU"/>
        </w:rPr>
        <w:t>Актуальность темы данной работы определяется важнейшей ролью бухгалтеского и финансовго уч</w:t>
      </w:r>
      <w:r w:rsidR="00A74301">
        <w:rPr>
          <w:rFonts w:ascii="Times New Roman" w:hAnsi="Times New Roman"/>
          <w:noProof/>
          <w:sz w:val="28"/>
          <w:szCs w:val="28"/>
          <w:lang w:eastAsia="ru-RU"/>
        </w:rPr>
        <w:t>е</w:t>
      </w:r>
      <w:r>
        <w:rPr>
          <w:rFonts w:ascii="Times New Roman" w:hAnsi="Times New Roman"/>
          <w:noProof/>
          <w:sz w:val="28"/>
          <w:szCs w:val="28"/>
          <w:lang w:eastAsia="ru-RU"/>
        </w:rPr>
        <w:t>та в детяельности л</w:t>
      </w:r>
      <w:r w:rsidR="003B79E2">
        <w:rPr>
          <w:rFonts w:ascii="Times New Roman" w:hAnsi="Times New Roman"/>
          <w:noProof/>
          <w:sz w:val="28"/>
          <w:szCs w:val="28"/>
          <w:lang w:eastAsia="ru-RU"/>
        </w:rPr>
        <w:t>ю</w:t>
      </w:r>
      <w:r>
        <w:rPr>
          <w:rFonts w:ascii="Times New Roman" w:hAnsi="Times New Roman"/>
          <w:noProof/>
          <w:sz w:val="28"/>
          <w:szCs w:val="28"/>
          <w:lang w:eastAsia="ru-RU"/>
        </w:rPr>
        <w:t>бой организац</w:t>
      </w:r>
      <w:r w:rsidR="005A7CF8">
        <w:rPr>
          <w:rFonts w:ascii="Times New Roman" w:hAnsi="Times New Roman"/>
          <w:noProof/>
          <w:sz w:val="28"/>
          <w:szCs w:val="28"/>
          <w:lang w:eastAsia="ru-RU"/>
        </w:rPr>
        <w:t>ии. Для того чобы достичь каких</w:t>
      </w:r>
      <w:r>
        <w:rPr>
          <w:rFonts w:ascii="Times New Roman" w:hAnsi="Times New Roman"/>
          <w:noProof/>
          <w:sz w:val="28"/>
          <w:szCs w:val="28"/>
          <w:lang w:eastAsia="ru-RU"/>
        </w:rPr>
        <w:t>-либо положительных результатов деятельности, любое предприятие дожно сачала обеспечить качественный сб</w:t>
      </w:r>
      <w:r w:rsidR="003B79E2">
        <w:rPr>
          <w:rFonts w:ascii="Times New Roman" w:hAnsi="Times New Roman"/>
          <w:noProof/>
          <w:sz w:val="28"/>
          <w:szCs w:val="28"/>
          <w:lang w:eastAsia="ru-RU"/>
        </w:rPr>
        <w:t>о</w:t>
      </w:r>
      <w:r>
        <w:rPr>
          <w:rFonts w:ascii="Times New Roman" w:hAnsi="Times New Roman"/>
          <w:noProof/>
          <w:sz w:val="28"/>
          <w:szCs w:val="28"/>
          <w:lang w:eastAsia="ru-RU"/>
        </w:rPr>
        <w:t>р инфо</w:t>
      </w:r>
      <w:r w:rsidR="003B79E2">
        <w:rPr>
          <w:rFonts w:ascii="Times New Roman" w:hAnsi="Times New Roman"/>
          <w:noProof/>
          <w:sz w:val="28"/>
          <w:szCs w:val="28"/>
          <w:lang w:eastAsia="ru-RU"/>
        </w:rPr>
        <w:t>р</w:t>
      </w:r>
      <w:r>
        <w:rPr>
          <w:rFonts w:ascii="Times New Roman" w:hAnsi="Times New Roman"/>
          <w:noProof/>
          <w:sz w:val="28"/>
          <w:szCs w:val="28"/>
          <w:lang w:eastAsia="ru-RU"/>
        </w:rPr>
        <w:t>мации, который и будет влиять на принятие управленческих решений в дальнейшей жизни этого предприятия, а следовательно и на эффективнос</w:t>
      </w:r>
      <w:r w:rsidR="003B79E2">
        <w:rPr>
          <w:rFonts w:ascii="Times New Roman" w:hAnsi="Times New Roman"/>
          <w:noProof/>
          <w:sz w:val="28"/>
          <w:szCs w:val="28"/>
          <w:lang w:eastAsia="ru-RU"/>
        </w:rPr>
        <w:t>т</w:t>
      </w:r>
      <w:r>
        <w:rPr>
          <w:rFonts w:ascii="Times New Roman" w:hAnsi="Times New Roman"/>
          <w:noProof/>
          <w:sz w:val="28"/>
          <w:szCs w:val="28"/>
          <w:lang w:eastAsia="ru-RU"/>
        </w:rPr>
        <w:t>ь функционирования экономического субъекта в целом. Деятельность предприятия должна начинатся именно с правильной поставновки финансового уч</w:t>
      </w:r>
      <w:r w:rsidR="00A74301">
        <w:rPr>
          <w:rFonts w:ascii="Times New Roman" w:hAnsi="Times New Roman"/>
          <w:noProof/>
          <w:sz w:val="28"/>
          <w:szCs w:val="28"/>
          <w:lang w:eastAsia="ru-RU"/>
        </w:rPr>
        <w:t>е</w:t>
      </w:r>
      <w:r>
        <w:rPr>
          <w:rFonts w:ascii="Times New Roman" w:hAnsi="Times New Roman"/>
          <w:noProof/>
          <w:sz w:val="28"/>
          <w:szCs w:val="28"/>
          <w:lang w:eastAsia="ru-RU"/>
        </w:rPr>
        <w:t>та.</w:t>
      </w:r>
    </w:p>
    <w:p w:rsidR="00E94705" w:rsidRDefault="005A7CF8" w:rsidP="002B71E7">
      <w:pPr>
        <w:widowControl w:val="0"/>
        <w:suppressAutoHyphens w:val="0"/>
        <w:spacing w:after="0" w:line="360" w:lineRule="auto"/>
        <w:ind w:firstLine="709"/>
        <w:jc w:val="both"/>
        <w:rPr>
          <w:rFonts w:ascii="Times New Roman" w:hAnsi="Times New Roman"/>
          <w:noProof/>
          <w:sz w:val="28"/>
          <w:szCs w:val="28"/>
          <w:lang w:eastAsia="ru-RU"/>
        </w:rPr>
      </w:pPr>
      <w:r>
        <w:rPr>
          <w:rFonts w:ascii="Times New Roman" w:hAnsi="Times New Roman"/>
          <w:noProof/>
          <w:sz w:val="28"/>
          <w:szCs w:val="28"/>
          <w:lang w:eastAsia="ru-RU"/>
        </w:rPr>
        <w:t xml:space="preserve">Цель данной работы  </w:t>
      </w:r>
      <w:r>
        <w:rPr>
          <w:rFonts w:ascii="Times New Roman" w:eastAsia="Andale Sans UI" w:hAnsi="Times New Roman"/>
          <w:sz w:val="28"/>
        </w:rPr>
        <w:sym w:font="Symbol" w:char="F0BE"/>
      </w:r>
      <w:r>
        <w:rPr>
          <w:rFonts w:ascii="Times New Roman" w:eastAsia="Andale Sans UI" w:hAnsi="Times New Roman"/>
          <w:sz w:val="28"/>
        </w:rPr>
        <w:t xml:space="preserve"> </w:t>
      </w:r>
      <w:r w:rsidR="00E94705">
        <w:rPr>
          <w:rFonts w:ascii="Times New Roman" w:hAnsi="Times New Roman"/>
          <w:noProof/>
          <w:sz w:val="28"/>
          <w:szCs w:val="28"/>
          <w:lang w:eastAsia="ru-RU"/>
        </w:rPr>
        <w:t>изучить теоретические аспекты методических и инструктивных материалов, а также исследовать</w:t>
      </w:r>
      <w:r w:rsidR="003B79E2">
        <w:rPr>
          <w:rFonts w:ascii="Times New Roman" w:hAnsi="Times New Roman"/>
          <w:noProof/>
          <w:sz w:val="28"/>
          <w:szCs w:val="28"/>
          <w:lang w:eastAsia="ru-RU"/>
        </w:rPr>
        <w:t xml:space="preserve"> на практике уч</w:t>
      </w:r>
      <w:r w:rsidR="00A74301">
        <w:rPr>
          <w:rFonts w:ascii="Times New Roman" w:hAnsi="Times New Roman"/>
          <w:noProof/>
          <w:sz w:val="28"/>
          <w:szCs w:val="28"/>
          <w:lang w:eastAsia="ru-RU"/>
        </w:rPr>
        <w:t>е</w:t>
      </w:r>
      <w:r w:rsidR="00E94705">
        <w:rPr>
          <w:rFonts w:ascii="Times New Roman" w:hAnsi="Times New Roman"/>
          <w:noProof/>
          <w:sz w:val="28"/>
          <w:szCs w:val="28"/>
          <w:lang w:eastAsia="ru-RU"/>
        </w:rPr>
        <w:t>тные операции, которые связанны с деятельностью предприятия и разработать различные меоприятия по совершенствованию финансового уч</w:t>
      </w:r>
      <w:r w:rsidR="00A74301">
        <w:rPr>
          <w:rFonts w:ascii="Times New Roman" w:hAnsi="Times New Roman"/>
          <w:noProof/>
          <w:sz w:val="28"/>
          <w:szCs w:val="28"/>
          <w:lang w:eastAsia="ru-RU"/>
        </w:rPr>
        <w:t>е</w:t>
      </w:r>
      <w:r w:rsidR="00E94705">
        <w:rPr>
          <w:rFonts w:ascii="Times New Roman" w:hAnsi="Times New Roman"/>
          <w:noProof/>
          <w:sz w:val="28"/>
          <w:szCs w:val="28"/>
          <w:lang w:eastAsia="ru-RU"/>
        </w:rPr>
        <w:t>та для их практического применения данным экономическим субъектом. В качеств</w:t>
      </w:r>
      <w:r w:rsidR="00A57505">
        <w:rPr>
          <w:rFonts w:ascii="Times New Roman" w:hAnsi="Times New Roman"/>
          <w:noProof/>
          <w:sz w:val="28"/>
          <w:szCs w:val="28"/>
          <w:lang w:eastAsia="ru-RU"/>
        </w:rPr>
        <w:t>е которого выступает ООО «</w:t>
      </w:r>
      <w:r w:rsidR="004C29FD">
        <w:rPr>
          <w:rFonts w:ascii="Times New Roman" w:hAnsi="Times New Roman"/>
          <w:noProof/>
          <w:sz w:val="28"/>
          <w:szCs w:val="28"/>
          <w:lang w:eastAsia="ru-RU"/>
        </w:rPr>
        <w:t>Кристалл</w:t>
      </w:r>
      <w:r w:rsidR="00E94705">
        <w:rPr>
          <w:rFonts w:ascii="Times New Roman" w:hAnsi="Times New Roman"/>
          <w:noProof/>
          <w:sz w:val="28"/>
          <w:szCs w:val="28"/>
          <w:lang w:eastAsia="ru-RU"/>
        </w:rPr>
        <w:t>».</w:t>
      </w:r>
    </w:p>
    <w:p w:rsidR="00E94705" w:rsidRDefault="00E94705" w:rsidP="002B71E7">
      <w:pPr>
        <w:widowControl w:val="0"/>
        <w:suppressAutoHyphens w:val="0"/>
        <w:spacing w:after="0" w:line="360" w:lineRule="auto"/>
        <w:ind w:firstLine="709"/>
        <w:jc w:val="both"/>
        <w:rPr>
          <w:rFonts w:ascii="Times New Roman" w:hAnsi="Times New Roman"/>
          <w:noProof/>
          <w:sz w:val="28"/>
          <w:szCs w:val="28"/>
          <w:lang w:eastAsia="ru-RU"/>
        </w:rPr>
      </w:pPr>
      <w:r>
        <w:rPr>
          <w:rFonts w:ascii="Times New Roman" w:hAnsi="Times New Roman"/>
          <w:noProof/>
          <w:sz w:val="28"/>
          <w:szCs w:val="28"/>
          <w:lang w:eastAsia="ru-RU"/>
        </w:rPr>
        <w:t>Для достижения поставленных целей в работе определены следующие задачи:</w:t>
      </w:r>
    </w:p>
    <w:p w:rsidR="00E94705" w:rsidRPr="003B79E2" w:rsidRDefault="003B79E2" w:rsidP="002B71E7">
      <w:pPr>
        <w:pStyle w:val="ac"/>
        <w:widowControl w:val="0"/>
        <w:numPr>
          <w:ilvl w:val="0"/>
          <w:numId w:val="4"/>
        </w:numPr>
        <w:suppressAutoHyphens w:val="0"/>
        <w:spacing w:after="0" w:line="360" w:lineRule="auto"/>
        <w:ind w:left="0" w:firstLine="709"/>
        <w:jc w:val="both"/>
        <w:rPr>
          <w:rFonts w:ascii="Times New Roman" w:hAnsi="Times New Roman"/>
          <w:noProof/>
          <w:sz w:val="28"/>
          <w:szCs w:val="28"/>
          <w:lang w:eastAsia="ru-RU"/>
        </w:rPr>
      </w:pPr>
      <w:r>
        <w:rPr>
          <w:rFonts w:ascii="Times New Roman" w:hAnsi="Times New Roman"/>
          <w:noProof/>
          <w:sz w:val="28"/>
          <w:szCs w:val="28"/>
          <w:lang w:eastAsia="ru-RU"/>
        </w:rPr>
        <w:t>п</w:t>
      </w:r>
      <w:r w:rsidR="00E94705" w:rsidRPr="003B79E2">
        <w:rPr>
          <w:rFonts w:ascii="Times New Roman" w:hAnsi="Times New Roman"/>
          <w:noProof/>
          <w:sz w:val="28"/>
          <w:szCs w:val="28"/>
          <w:lang w:eastAsia="ru-RU"/>
        </w:rPr>
        <w:t>ровести анализ основных финансовых показателей деятельности хозяйствующего субъекта;</w:t>
      </w:r>
    </w:p>
    <w:p w:rsidR="00E94705" w:rsidRPr="003B79E2" w:rsidRDefault="003B79E2" w:rsidP="002B71E7">
      <w:pPr>
        <w:pStyle w:val="ac"/>
        <w:widowControl w:val="0"/>
        <w:numPr>
          <w:ilvl w:val="0"/>
          <w:numId w:val="4"/>
        </w:numPr>
        <w:suppressAutoHyphens w:val="0"/>
        <w:spacing w:after="0" w:line="360" w:lineRule="auto"/>
        <w:ind w:left="0" w:firstLine="709"/>
        <w:jc w:val="both"/>
        <w:rPr>
          <w:rFonts w:ascii="Times New Roman" w:hAnsi="Times New Roman"/>
          <w:noProof/>
          <w:sz w:val="28"/>
          <w:szCs w:val="28"/>
          <w:lang w:eastAsia="ru-RU"/>
        </w:rPr>
      </w:pPr>
      <w:r>
        <w:rPr>
          <w:rFonts w:ascii="Times New Roman" w:hAnsi="Times New Roman"/>
          <w:noProof/>
          <w:sz w:val="28"/>
          <w:szCs w:val="28"/>
          <w:lang w:eastAsia="ru-RU"/>
        </w:rPr>
        <w:t>п</w:t>
      </w:r>
      <w:r w:rsidR="00E94705" w:rsidRPr="003B79E2">
        <w:rPr>
          <w:rFonts w:ascii="Times New Roman" w:hAnsi="Times New Roman"/>
          <w:noProof/>
          <w:sz w:val="28"/>
          <w:szCs w:val="28"/>
          <w:lang w:eastAsia="ru-RU"/>
        </w:rPr>
        <w:t>редставить технико-экономическую характеристику хозяйствующего субъекта;</w:t>
      </w:r>
    </w:p>
    <w:p w:rsidR="003B79E2" w:rsidRDefault="003B79E2" w:rsidP="002B71E7">
      <w:pPr>
        <w:pStyle w:val="ac"/>
        <w:widowControl w:val="0"/>
        <w:numPr>
          <w:ilvl w:val="0"/>
          <w:numId w:val="4"/>
        </w:numPr>
        <w:suppressAutoHyphens w:val="0"/>
        <w:spacing w:after="0" w:line="360" w:lineRule="auto"/>
        <w:ind w:left="0" w:firstLine="709"/>
        <w:jc w:val="both"/>
        <w:rPr>
          <w:rFonts w:ascii="Times New Roman" w:hAnsi="Times New Roman"/>
          <w:noProof/>
          <w:sz w:val="28"/>
          <w:szCs w:val="28"/>
          <w:lang w:eastAsia="ru-RU"/>
        </w:rPr>
      </w:pPr>
      <w:r>
        <w:rPr>
          <w:rFonts w:ascii="Times New Roman" w:hAnsi="Times New Roman"/>
          <w:noProof/>
          <w:sz w:val="28"/>
          <w:szCs w:val="28"/>
          <w:lang w:eastAsia="ru-RU"/>
        </w:rPr>
        <w:t>р</w:t>
      </w:r>
      <w:r w:rsidR="00E94705" w:rsidRPr="003B79E2">
        <w:rPr>
          <w:rFonts w:ascii="Times New Roman" w:hAnsi="Times New Roman"/>
          <w:noProof/>
          <w:sz w:val="28"/>
          <w:szCs w:val="28"/>
          <w:lang w:eastAsia="ru-RU"/>
        </w:rPr>
        <w:t>ассмотреть организацию бухгалтерского уч</w:t>
      </w:r>
      <w:r w:rsidR="00A74301">
        <w:rPr>
          <w:rFonts w:ascii="Times New Roman" w:hAnsi="Times New Roman"/>
          <w:noProof/>
          <w:sz w:val="28"/>
          <w:szCs w:val="28"/>
          <w:lang w:eastAsia="ru-RU"/>
        </w:rPr>
        <w:t>е</w:t>
      </w:r>
      <w:r w:rsidR="00E94705" w:rsidRPr="003B79E2">
        <w:rPr>
          <w:rFonts w:ascii="Times New Roman" w:hAnsi="Times New Roman"/>
          <w:noProof/>
          <w:sz w:val="28"/>
          <w:szCs w:val="28"/>
          <w:lang w:eastAsia="ru-RU"/>
        </w:rPr>
        <w:t>та экономического субъекта</w:t>
      </w:r>
      <w:r w:rsidRPr="003B79E2">
        <w:rPr>
          <w:rFonts w:ascii="Times New Roman" w:hAnsi="Times New Roman"/>
          <w:noProof/>
          <w:sz w:val="28"/>
          <w:szCs w:val="28"/>
          <w:lang w:eastAsia="ru-RU"/>
        </w:rPr>
        <w:t xml:space="preserve"> исследования и проанализировать его уч</w:t>
      </w:r>
      <w:r w:rsidR="00A74301">
        <w:rPr>
          <w:rFonts w:ascii="Times New Roman" w:hAnsi="Times New Roman"/>
          <w:noProof/>
          <w:sz w:val="28"/>
          <w:szCs w:val="28"/>
          <w:lang w:eastAsia="ru-RU"/>
        </w:rPr>
        <w:t>е</w:t>
      </w:r>
      <w:r w:rsidRPr="003B79E2">
        <w:rPr>
          <w:rFonts w:ascii="Times New Roman" w:hAnsi="Times New Roman"/>
          <w:noProof/>
          <w:sz w:val="28"/>
          <w:szCs w:val="28"/>
          <w:lang w:eastAsia="ru-RU"/>
        </w:rPr>
        <w:t>тную политку;</w:t>
      </w:r>
    </w:p>
    <w:p w:rsidR="003B79E2" w:rsidRDefault="003B79E2" w:rsidP="002B71E7">
      <w:pPr>
        <w:pStyle w:val="ac"/>
        <w:widowControl w:val="0"/>
        <w:numPr>
          <w:ilvl w:val="0"/>
          <w:numId w:val="4"/>
        </w:numPr>
        <w:suppressAutoHyphens w:val="0"/>
        <w:spacing w:after="0" w:line="360" w:lineRule="auto"/>
        <w:ind w:left="0" w:firstLine="709"/>
        <w:rPr>
          <w:rFonts w:ascii="Times New Roman" w:hAnsi="Times New Roman"/>
          <w:noProof/>
          <w:sz w:val="28"/>
          <w:szCs w:val="28"/>
          <w:lang w:eastAsia="ru-RU"/>
        </w:rPr>
      </w:pPr>
      <w:r>
        <w:rPr>
          <w:rFonts w:ascii="Times New Roman" w:hAnsi="Times New Roman"/>
          <w:noProof/>
          <w:sz w:val="28"/>
          <w:szCs w:val="28"/>
          <w:lang w:eastAsia="ru-RU"/>
        </w:rPr>
        <w:t>изучить организацию уч</w:t>
      </w:r>
      <w:r w:rsidR="00A74301">
        <w:rPr>
          <w:rFonts w:ascii="Times New Roman" w:hAnsi="Times New Roman"/>
          <w:noProof/>
          <w:sz w:val="28"/>
          <w:szCs w:val="28"/>
          <w:lang w:eastAsia="ru-RU"/>
        </w:rPr>
        <w:t>е</w:t>
      </w:r>
      <w:r>
        <w:rPr>
          <w:rFonts w:ascii="Times New Roman" w:hAnsi="Times New Roman"/>
          <w:noProof/>
          <w:sz w:val="28"/>
          <w:szCs w:val="28"/>
          <w:lang w:eastAsia="ru-RU"/>
        </w:rPr>
        <w:t>та долгосрочных инвестиций и их источники финансирования;</w:t>
      </w:r>
    </w:p>
    <w:p w:rsidR="003B79E2" w:rsidRPr="003B79E2" w:rsidRDefault="003B79E2" w:rsidP="002B71E7">
      <w:pPr>
        <w:pStyle w:val="ac"/>
        <w:widowControl w:val="0"/>
        <w:numPr>
          <w:ilvl w:val="0"/>
          <w:numId w:val="4"/>
        </w:numPr>
        <w:suppressAutoHyphens w:val="0"/>
        <w:spacing w:after="0" w:line="360" w:lineRule="auto"/>
        <w:ind w:left="0" w:firstLine="709"/>
        <w:rPr>
          <w:rFonts w:ascii="Times New Roman" w:hAnsi="Times New Roman"/>
          <w:noProof/>
          <w:sz w:val="28"/>
          <w:szCs w:val="28"/>
          <w:lang w:eastAsia="ru-RU"/>
        </w:rPr>
      </w:pPr>
      <w:r w:rsidRPr="003B79E2">
        <w:rPr>
          <w:rFonts w:ascii="Times New Roman" w:hAnsi="Times New Roman"/>
          <w:noProof/>
          <w:sz w:val="28"/>
          <w:szCs w:val="28"/>
          <w:lang w:eastAsia="ru-RU"/>
        </w:rPr>
        <w:t>раскрыть понятие уч</w:t>
      </w:r>
      <w:r w:rsidR="00A74301">
        <w:rPr>
          <w:rFonts w:ascii="Times New Roman" w:hAnsi="Times New Roman"/>
          <w:noProof/>
          <w:sz w:val="28"/>
          <w:szCs w:val="28"/>
          <w:lang w:eastAsia="ru-RU"/>
        </w:rPr>
        <w:t>е</w:t>
      </w:r>
      <w:r w:rsidRPr="003B79E2">
        <w:rPr>
          <w:rFonts w:ascii="Times New Roman" w:hAnsi="Times New Roman"/>
          <w:noProof/>
          <w:sz w:val="28"/>
          <w:szCs w:val="28"/>
          <w:lang w:eastAsia="ru-RU"/>
        </w:rPr>
        <w:t>тной категории «основные средства»,</w:t>
      </w:r>
      <w:r w:rsidRPr="003B79E2">
        <w:rPr>
          <w:rFonts w:ascii="Times New Roman" w:hAnsi="Times New Roman" w:cs="Times New Roman"/>
          <w:sz w:val="28"/>
          <w:szCs w:val="28"/>
        </w:rPr>
        <w:t xml:space="preserve"> виды оценок основных средств, показать, как отражается в бухгалтерском уч</w:t>
      </w:r>
      <w:r w:rsidR="00A74301">
        <w:rPr>
          <w:rFonts w:ascii="Times New Roman" w:hAnsi="Times New Roman" w:cs="Times New Roman"/>
          <w:sz w:val="28"/>
          <w:szCs w:val="28"/>
        </w:rPr>
        <w:t>е</w:t>
      </w:r>
      <w:r w:rsidRPr="003B79E2">
        <w:rPr>
          <w:rFonts w:ascii="Times New Roman" w:hAnsi="Times New Roman" w:cs="Times New Roman"/>
          <w:sz w:val="28"/>
          <w:szCs w:val="28"/>
        </w:rPr>
        <w:t xml:space="preserve">те движение объектов основных средств, для каких целей и как начисляется </w:t>
      </w:r>
      <w:r w:rsidRPr="003B79E2">
        <w:rPr>
          <w:rFonts w:ascii="Times New Roman" w:hAnsi="Times New Roman" w:cs="Times New Roman"/>
          <w:sz w:val="28"/>
          <w:szCs w:val="28"/>
        </w:rPr>
        <w:lastRenderedPageBreak/>
        <w:t>амортизация основных средств, как отражаются расходы, связанные с ремонтом основных средств;</w:t>
      </w:r>
    </w:p>
    <w:p w:rsidR="003B79E2" w:rsidRDefault="003B79E2" w:rsidP="002B71E7">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дать наиб</w:t>
      </w:r>
      <w:r w:rsidR="00D93641">
        <w:rPr>
          <w:rFonts w:ascii="Times New Roman" w:hAnsi="Times New Roman" w:cs="Times New Roman"/>
          <w:sz w:val="28"/>
          <w:szCs w:val="28"/>
        </w:rPr>
        <w:t>олее полное представление об уч</w:t>
      </w:r>
      <w:r w:rsidR="00A74301">
        <w:rPr>
          <w:rFonts w:ascii="Times New Roman" w:hAnsi="Times New Roman" w:cs="Times New Roman"/>
          <w:sz w:val="28"/>
          <w:szCs w:val="28"/>
        </w:rPr>
        <w:t>е</w:t>
      </w:r>
      <w:r>
        <w:rPr>
          <w:rFonts w:ascii="Times New Roman" w:hAnsi="Times New Roman" w:cs="Times New Roman"/>
          <w:sz w:val="28"/>
          <w:szCs w:val="28"/>
        </w:rPr>
        <w:t>те денежных средств на предприятии, раскрыть п</w:t>
      </w:r>
      <w:r w:rsidR="00D93641">
        <w:rPr>
          <w:rFonts w:ascii="Times New Roman" w:hAnsi="Times New Roman" w:cs="Times New Roman"/>
          <w:sz w:val="28"/>
          <w:szCs w:val="28"/>
        </w:rPr>
        <w:t>орядок ведения и отражения в уч</w:t>
      </w:r>
      <w:r w:rsidR="00A74301">
        <w:rPr>
          <w:rFonts w:ascii="Times New Roman" w:hAnsi="Times New Roman" w:cs="Times New Roman"/>
          <w:sz w:val="28"/>
          <w:szCs w:val="28"/>
        </w:rPr>
        <w:t>е</w:t>
      </w:r>
      <w:r>
        <w:rPr>
          <w:rFonts w:ascii="Times New Roman" w:hAnsi="Times New Roman" w:cs="Times New Roman"/>
          <w:sz w:val="28"/>
          <w:szCs w:val="28"/>
        </w:rPr>
        <w:t xml:space="preserve">те кассовых операций, </w:t>
      </w:r>
      <w:r w:rsidR="00D93641">
        <w:rPr>
          <w:rFonts w:ascii="Times New Roman" w:hAnsi="Times New Roman" w:cs="Times New Roman"/>
          <w:sz w:val="28"/>
          <w:szCs w:val="28"/>
        </w:rPr>
        <w:t>показать безналичные формы расч</w:t>
      </w:r>
      <w:r w:rsidR="00A74301">
        <w:rPr>
          <w:rFonts w:ascii="Times New Roman" w:hAnsi="Times New Roman" w:cs="Times New Roman"/>
          <w:sz w:val="28"/>
          <w:szCs w:val="28"/>
        </w:rPr>
        <w:t>е</w:t>
      </w:r>
      <w:r w:rsidR="00D93641">
        <w:rPr>
          <w:rFonts w:ascii="Times New Roman" w:hAnsi="Times New Roman" w:cs="Times New Roman"/>
          <w:sz w:val="28"/>
          <w:szCs w:val="28"/>
        </w:rPr>
        <w:t>тов, особенности уч</w:t>
      </w:r>
      <w:r w:rsidR="00A74301">
        <w:rPr>
          <w:rFonts w:ascii="Times New Roman" w:hAnsi="Times New Roman" w:cs="Times New Roman"/>
          <w:sz w:val="28"/>
          <w:szCs w:val="28"/>
        </w:rPr>
        <w:t>е</w:t>
      </w:r>
      <w:r w:rsidR="00D93641">
        <w:rPr>
          <w:rFonts w:ascii="Times New Roman" w:hAnsi="Times New Roman" w:cs="Times New Roman"/>
          <w:sz w:val="28"/>
          <w:szCs w:val="28"/>
        </w:rPr>
        <w:t>та операций по расч</w:t>
      </w:r>
      <w:r w:rsidR="00A74301">
        <w:rPr>
          <w:rFonts w:ascii="Times New Roman" w:hAnsi="Times New Roman" w:cs="Times New Roman"/>
          <w:sz w:val="28"/>
          <w:szCs w:val="28"/>
        </w:rPr>
        <w:t>е</w:t>
      </w:r>
      <w:r>
        <w:rPr>
          <w:rFonts w:ascii="Times New Roman" w:hAnsi="Times New Roman" w:cs="Times New Roman"/>
          <w:sz w:val="28"/>
          <w:szCs w:val="28"/>
        </w:rPr>
        <w:t>тному и других счетах в банке, познаком</w:t>
      </w:r>
      <w:r w:rsidR="007F1DA1">
        <w:rPr>
          <w:rFonts w:ascii="Times New Roman" w:hAnsi="Times New Roman" w:cs="Times New Roman"/>
          <w:sz w:val="28"/>
          <w:szCs w:val="28"/>
        </w:rPr>
        <w:t xml:space="preserve">иться с методикой их отражения </w:t>
      </w:r>
      <w:r>
        <w:rPr>
          <w:rFonts w:ascii="Times New Roman" w:hAnsi="Times New Roman" w:cs="Times New Roman"/>
          <w:sz w:val="28"/>
          <w:szCs w:val="28"/>
        </w:rPr>
        <w:t>на синтетических и аналитических счетах;</w:t>
      </w:r>
    </w:p>
    <w:p w:rsidR="003B79E2" w:rsidRDefault="003B79E2" w:rsidP="002B71E7">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раскр</w:t>
      </w:r>
      <w:r w:rsidR="00D93641">
        <w:rPr>
          <w:rFonts w:ascii="Times New Roman" w:hAnsi="Times New Roman" w:cs="Times New Roman"/>
          <w:sz w:val="28"/>
          <w:szCs w:val="28"/>
        </w:rPr>
        <w:t>ыть экономическое содержание уч</w:t>
      </w:r>
      <w:r w:rsidR="00A74301">
        <w:rPr>
          <w:rFonts w:ascii="Times New Roman" w:hAnsi="Times New Roman" w:cs="Times New Roman"/>
          <w:sz w:val="28"/>
          <w:szCs w:val="28"/>
        </w:rPr>
        <w:t>е</w:t>
      </w:r>
      <w:r>
        <w:rPr>
          <w:rFonts w:ascii="Times New Roman" w:hAnsi="Times New Roman" w:cs="Times New Roman"/>
          <w:sz w:val="28"/>
          <w:szCs w:val="28"/>
        </w:rPr>
        <w:t>тной категории «финансовые вложения», объяснить применяемые виды оценок, дать представление о вложении организацией средств в ценные бумаги и иных видах инвестиций для получения дополнительных доходо</w:t>
      </w:r>
      <w:r w:rsidR="00D93641">
        <w:rPr>
          <w:rFonts w:ascii="Times New Roman" w:hAnsi="Times New Roman" w:cs="Times New Roman"/>
          <w:sz w:val="28"/>
          <w:szCs w:val="28"/>
        </w:rPr>
        <w:t>в, а также об уч</w:t>
      </w:r>
      <w:r w:rsidR="00A74301">
        <w:rPr>
          <w:rFonts w:ascii="Times New Roman" w:hAnsi="Times New Roman" w:cs="Times New Roman"/>
          <w:sz w:val="28"/>
          <w:szCs w:val="28"/>
        </w:rPr>
        <w:t>е</w:t>
      </w:r>
      <w:r>
        <w:rPr>
          <w:rFonts w:ascii="Times New Roman" w:hAnsi="Times New Roman" w:cs="Times New Roman"/>
          <w:sz w:val="28"/>
          <w:szCs w:val="28"/>
        </w:rPr>
        <w:t>те операций с ними;</w:t>
      </w:r>
    </w:p>
    <w:p w:rsidR="003B79E2" w:rsidRDefault="00D93641" w:rsidP="002B71E7">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дать углубл</w:t>
      </w:r>
      <w:r w:rsidR="00A74301">
        <w:rPr>
          <w:rFonts w:ascii="Times New Roman" w:hAnsi="Times New Roman" w:cs="Times New Roman"/>
          <w:sz w:val="28"/>
          <w:szCs w:val="28"/>
        </w:rPr>
        <w:t>е</w:t>
      </w:r>
      <w:r w:rsidR="003B79E2">
        <w:rPr>
          <w:rFonts w:ascii="Times New Roman" w:hAnsi="Times New Roman" w:cs="Times New Roman"/>
          <w:sz w:val="28"/>
          <w:szCs w:val="28"/>
        </w:rPr>
        <w:t>нное представление о труде, затратах на его оплату и расчетов с персоналом, изучить состав фонда оплаты труда, показать о</w:t>
      </w:r>
      <w:r>
        <w:rPr>
          <w:rFonts w:ascii="Times New Roman" w:hAnsi="Times New Roman" w:cs="Times New Roman"/>
          <w:sz w:val="28"/>
          <w:szCs w:val="28"/>
        </w:rPr>
        <w:t>собенности расч</w:t>
      </w:r>
      <w:r w:rsidR="00A74301">
        <w:rPr>
          <w:rFonts w:ascii="Times New Roman" w:hAnsi="Times New Roman" w:cs="Times New Roman"/>
          <w:sz w:val="28"/>
          <w:szCs w:val="28"/>
        </w:rPr>
        <w:t>е</w:t>
      </w:r>
      <w:r w:rsidR="003B79E2">
        <w:rPr>
          <w:rFonts w:ascii="Times New Roman" w:hAnsi="Times New Roman" w:cs="Times New Roman"/>
          <w:sz w:val="28"/>
          <w:szCs w:val="28"/>
        </w:rPr>
        <w:t>та заработной платы при различных формах и системах оплаты труда;</w:t>
      </w:r>
    </w:p>
    <w:p w:rsidR="003B79E2" w:rsidRDefault="003B79E2" w:rsidP="002B71E7">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дать представление о долговых обязательствах предприятия, об операциях с дебиторами и кредиторами, об управлении дебиторской и кредиторской задолженностью;</w:t>
      </w:r>
    </w:p>
    <w:p w:rsidR="003B79E2" w:rsidRDefault="003B79E2" w:rsidP="002B71E7">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раскрыть п</w:t>
      </w:r>
      <w:r w:rsidR="00D93641">
        <w:rPr>
          <w:rFonts w:ascii="Times New Roman" w:hAnsi="Times New Roman" w:cs="Times New Roman"/>
          <w:sz w:val="28"/>
          <w:szCs w:val="28"/>
        </w:rPr>
        <w:t>орядок ведения и отражения в уч</w:t>
      </w:r>
      <w:r w:rsidR="00A74301">
        <w:rPr>
          <w:rFonts w:ascii="Times New Roman" w:hAnsi="Times New Roman" w:cs="Times New Roman"/>
          <w:sz w:val="28"/>
          <w:szCs w:val="28"/>
        </w:rPr>
        <w:t>е</w:t>
      </w:r>
      <w:r w:rsidR="00D93641">
        <w:rPr>
          <w:rFonts w:ascii="Times New Roman" w:hAnsi="Times New Roman" w:cs="Times New Roman"/>
          <w:sz w:val="28"/>
          <w:szCs w:val="28"/>
        </w:rPr>
        <w:t>те расч</w:t>
      </w:r>
      <w:r w:rsidR="00A74301">
        <w:rPr>
          <w:rFonts w:ascii="Times New Roman" w:hAnsi="Times New Roman" w:cs="Times New Roman"/>
          <w:sz w:val="28"/>
          <w:szCs w:val="28"/>
        </w:rPr>
        <w:t>е</w:t>
      </w:r>
      <w:r>
        <w:rPr>
          <w:rFonts w:ascii="Times New Roman" w:hAnsi="Times New Roman" w:cs="Times New Roman"/>
          <w:sz w:val="28"/>
          <w:szCs w:val="28"/>
        </w:rPr>
        <w:t>тов по налогам и сборам;</w:t>
      </w:r>
    </w:p>
    <w:p w:rsidR="003B79E2" w:rsidRDefault="003B79E2" w:rsidP="002B71E7">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рассмотреть вопросы, связанные с получением кредитов и займов, раскрыть основные понятия и мето</w:t>
      </w:r>
      <w:r w:rsidR="00821350">
        <w:rPr>
          <w:rFonts w:ascii="Times New Roman" w:hAnsi="Times New Roman" w:cs="Times New Roman"/>
          <w:sz w:val="28"/>
          <w:szCs w:val="28"/>
        </w:rPr>
        <w:t>дику отражения этих объектов уч</w:t>
      </w:r>
      <w:r w:rsidR="00A74301">
        <w:rPr>
          <w:rFonts w:ascii="Times New Roman" w:hAnsi="Times New Roman" w:cs="Times New Roman"/>
          <w:sz w:val="28"/>
          <w:szCs w:val="28"/>
        </w:rPr>
        <w:t>е</w:t>
      </w:r>
      <w:r w:rsidR="00821350">
        <w:rPr>
          <w:rFonts w:ascii="Times New Roman" w:hAnsi="Times New Roman" w:cs="Times New Roman"/>
          <w:sz w:val="28"/>
          <w:szCs w:val="28"/>
        </w:rPr>
        <w:t>та на счетах бухгалтерского уч</w:t>
      </w:r>
      <w:r w:rsidR="00A74301">
        <w:rPr>
          <w:rFonts w:ascii="Times New Roman" w:hAnsi="Times New Roman" w:cs="Times New Roman"/>
          <w:sz w:val="28"/>
          <w:szCs w:val="28"/>
        </w:rPr>
        <w:t>е</w:t>
      </w:r>
      <w:r>
        <w:rPr>
          <w:rFonts w:ascii="Times New Roman" w:hAnsi="Times New Roman" w:cs="Times New Roman"/>
          <w:sz w:val="28"/>
          <w:szCs w:val="28"/>
        </w:rPr>
        <w:t>та;</w:t>
      </w:r>
    </w:p>
    <w:p w:rsidR="003B79E2" w:rsidRDefault="003B79E2" w:rsidP="002B71E7">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раскрыть понятие капитала предприятия, показать особенности отраже</w:t>
      </w:r>
      <w:r w:rsidR="00821350">
        <w:rPr>
          <w:rFonts w:ascii="Times New Roman" w:hAnsi="Times New Roman" w:cs="Times New Roman"/>
          <w:sz w:val="28"/>
          <w:szCs w:val="28"/>
        </w:rPr>
        <w:t>ния на счетах бухгалтерского уч</w:t>
      </w:r>
      <w:r w:rsidR="00A74301">
        <w:rPr>
          <w:rFonts w:ascii="Times New Roman" w:hAnsi="Times New Roman" w:cs="Times New Roman"/>
          <w:sz w:val="28"/>
          <w:szCs w:val="28"/>
        </w:rPr>
        <w:t>е</w:t>
      </w:r>
      <w:r>
        <w:rPr>
          <w:rFonts w:ascii="Times New Roman" w:hAnsi="Times New Roman" w:cs="Times New Roman"/>
          <w:sz w:val="28"/>
          <w:szCs w:val="28"/>
        </w:rPr>
        <w:t>та формирования и использования уставного капитала, резервного капитала, добавочного капитала, средств целевого финансирования;</w:t>
      </w:r>
    </w:p>
    <w:p w:rsidR="003B79E2" w:rsidRPr="00BB3C41" w:rsidRDefault="003B79E2" w:rsidP="002B71E7">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изучить состав доходов и тех расходов, которые определяют величину прибыли организации, в с</w:t>
      </w:r>
      <w:r w:rsidR="00821350">
        <w:rPr>
          <w:rFonts w:ascii="Times New Roman" w:hAnsi="Times New Roman" w:cs="Times New Roman"/>
          <w:sz w:val="28"/>
          <w:szCs w:val="28"/>
        </w:rPr>
        <w:t>вязи с чем изложить методику уч</w:t>
      </w:r>
      <w:r w:rsidR="00A74301">
        <w:rPr>
          <w:rFonts w:ascii="Times New Roman" w:hAnsi="Times New Roman" w:cs="Times New Roman"/>
          <w:sz w:val="28"/>
          <w:szCs w:val="28"/>
        </w:rPr>
        <w:t>е</w:t>
      </w:r>
      <w:r>
        <w:rPr>
          <w:rFonts w:ascii="Times New Roman" w:hAnsi="Times New Roman" w:cs="Times New Roman"/>
          <w:sz w:val="28"/>
          <w:szCs w:val="28"/>
        </w:rPr>
        <w:t xml:space="preserve">та </w:t>
      </w:r>
      <w:r>
        <w:rPr>
          <w:rFonts w:ascii="Times New Roman" w:hAnsi="Times New Roman" w:cs="Times New Roman"/>
          <w:sz w:val="28"/>
          <w:szCs w:val="28"/>
        </w:rPr>
        <w:lastRenderedPageBreak/>
        <w:t>основных операций получения выручки от продажи продукции, от прочей деятельности, раскрыть методику формирования конечного финансового результата, изложить вопросы, связанные с формированием и использованием прибыли.</w:t>
      </w:r>
    </w:p>
    <w:p w:rsidR="00821350" w:rsidRDefault="00821350" w:rsidP="002B71E7">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Структура данного отч</w:t>
      </w:r>
      <w:r w:rsidR="00A74301">
        <w:rPr>
          <w:rFonts w:ascii="Times New Roman" w:hAnsi="Times New Roman" w:cs="Times New Roman"/>
          <w:sz w:val="28"/>
          <w:szCs w:val="28"/>
        </w:rPr>
        <w:t>е</w:t>
      </w:r>
      <w:r>
        <w:rPr>
          <w:rFonts w:ascii="Times New Roman" w:hAnsi="Times New Roman" w:cs="Times New Roman"/>
          <w:sz w:val="28"/>
          <w:szCs w:val="28"/>
        </w:rPr>
        <w:t>та по производственной практике включает следующие разделы: введение, теоретическая часть, практическая часть, заключение, список использованных источников.</w:t>
      </w:r>
    </w:p>
    <w:p w:rsidR="00821350" w:rsidRDefault="00821350" w:rsidP="002B71E7">
      <w:pPr>
        <w:widowControl w:val="0"/>
        <w:spacing w:after="0" w:line="360" w:lineRule="auto"/>
        <w:ind w:firstLine="709"/>
        <w:jc w:val="both"/>
        <w:rPr>
          <w:rFonts w:ascii="Times New Roman" w:hAnsi="Times New Roman"/>
          <w:noProof/>
          <w:sz w:val="28"/>
          <w:szCs w:val="28"/>
          <w:lang w:eastAsia="ru-RU"/>
        </w:rPr>
      </w:pPr>
      <w:r>
        <w:rPr>
          <w:rFonts w:ascii="Times New Roman" w:hAnsi="Times New Roman"/>
          <w:noProof/>
          <w:sz w:val="28"/>
          <w:szCs w:val="28"/>
          <w:lang w:eastAsia="ru-RU"/>
        </w:rPr>
        <w:t>Методологической и теоретической основой отч</w:t>
      </w:r>
      <w:r w:rsidR="00A74301">
        <w:rPr>
          <w:rFonts w:ascii="Times New Roman" w:hAnsi="Times New Roman"/>
          <w:noProof/>
          <w:sz w:val="28"/>
          <w:szCs w:val="28"/>
          <w:lang w:eastAsia="ru-RU"/>
        </w:rPr>
        <w:t>е</w:t>
      </w:r>
      <w:r>
        <w:rPr>
          <w:rFonts w:ascii="Times New Roman" w:hAnsi="Times New Roman"/>
          <w:noProof/>
          <w:sz w:val="28"/>
          <w:szCs w:val="28"/>
          <w:lang w:eastAsia="ru-RU"/>
        </w:rPr>
        <w:t>та являются труды отечесвенных уч</w:t>
      </w:r>
      <w:r w:rsidR="00A74301">
        <w:rPr>
          <w:rFonts w:ascii="Times New Roman" w:hAnsi="Times New Roman"/>
          <w:noProof/>
          <w:sz w:val="28"/>
          <w:szCs w:val="28"/>
          <w:lang w:eastAsia="ru-RU"/>
        </w:rPr>
        <w:t>е</w:t>
      </w:r>
      <w:r>
        <w:rPr>
          <w:rFonts w:ascii="Times New Roman" w:hAnsi="Times New Roman"/>
          <w:noProof/>
          <w:sz w:val="28"/>
          <w:szCs w:val="28"/>
          <w:lang w:eastAsia="ru-RU"/>
        </w:rPr>
        <w:t>ных в области бухгалтерского уч</w:t>
      </w:r>
      <w:r w:rsidR="00A74301">
        <w:rPr>
          <w:rFonts w:ascii="Times New Roman" w:hAnsi="Times New Roman"/>
          <w:noProof/>
          <w:sz w:val="28"/>
          <w:szCs w:val="28"/>
          <w:lang w:eastAsia="ru-RU"/>
        </w:rPr>
        <w:t>е</w:t>
      </w:r>
      <w:r>
        <w:rPr>
          <w:rFonts w:ascii="Times New Roman" w:hAnsi="Times New Roman"/>
          <w:noProof/>
          <w:sz w:val="28"/>
          <w:szCs w:val="28"/>
          <w:lang w:eastAsia="ru-RU"/>
        </w:rPr>
        <w:t>та, экономического анализа, статистики, также различные публикации в периодических научно-практических изданиях. Отч</w:t>
      </w:r>
      <w:r w:rsidR="00A74301">
        <w:rPr>
          <w:rFonts w:ascii="Times New Roman" w:hAnsi="Times New Roman"/>
          <w:noProof/>
          <w:sz w:val="28"/>
          <w:szCs w:val="28"/>
          <w:lang w:eastAsia="ru-RU"/>
        </w:rPr>
        <w:t>е</w:t>
      </w:r>
      <w:r>
        <w:rPr>
          <w:rFonts w:ascii="Times New Roman" w:hAnsi="Times New Roman"/>
          <w:noProof/>
          <w:sz w:val="28"/>
          <w:szCs w:val="28"/>
          <w:lang w:eastAsia="ru-RU"/>
        </w:rPr>
        <w:t>т базируется на изучении и анализе источников энциклопедиеского характера, законодательных и нормативно-справочных документах, материлах различных научных конференций и семинаров, касающихся данных вопросов.</w:t>
      </w:r>
    </w:p>
    <w:p w:rsidR="00821350" w:rsidRDefault="00821350" w:rsidP="002B71E7">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Методологической базой исследования выступают следующие методы научного познания: абстрактно-логический, математический, статистический, балансовый, выборки, группировки, анализа, синтеза, сравнения, а также общенаучные методы. </w:t>
      </w:r>
    </w:p>
    <w:p w:rsidR="00821350" w:rsidRDefault="005A7CF8" w:rsidP="002B71E7">
      <w:pPr>
        <w:widowControl w:val="0"/>
        <w:spacing w:after="0" w:line="360" w:lineRule="auto"/>
        <w:ind w:firstLine="709"/>
        <w:jc w:val="both"/>
        <w:rPr>
          <w:rFonts w:ascii="Times New Roman" w:hAnsi="Times New Roman"/>
          <w:noProof/>
          <w:sz w:val="28"/>
          <w:szCs w:val="28"/>
          <w:lang w:eastAsia="ru-RU"/>
        </w:rPr>
      </w:pPr>
      <w:r>
        <w:rPr>
          <w:rFonts w:ascii="Times New Roman" w:hAnsi="Times New Roman"/>
          <w:noProof/>
          <w:sz w:val="28"/>
          <w:szCs w:val="28"/>
          <w:lang w:eastAsia="ru-RU"/>
        </w:rPr>
        <w:t xml:space="preserve">Объект исследования </w:t>
      </w:r>
      <w:r>
        <w:rPr>
          <w:rFonts w:ascii="Times New Roman" w:eastAsia="Andale Sans UI" w:hAnsi="Times New Roman"/>
          <w:sz w:val="28"/>
        </w:rPr>
        <w:sym w:font="Symbol" w:char="F0BE"/>
      </w:r>
      <w:r w:rsidR="004C29FD">
        <w:rPr>
          <w:rFonts w:ascii="Times New Roman" w:hAnsi="Times New Roman"/>
          <w:noProof/>
          <w:sz w:val="28"/>
          <w:szCs w:val="28"/>
          <w:lang w:eastAsia="ru-RU"/>
        </w:rPr>
        <w:t xml:space="preserve"> </w:t>
      </w:r>
      <w:r w:rsidR="00821350">
        <w:rPr>
          <w:rFonts w:ascii="Times New Roman" w:hAnsi="Times New Roman"/>
          <w:noProof/>
          <w:sz w:val="28"/>
          <w:szCs w:val="28"/>
          <w:lang w:eastAsia="ru-RU"/>
        </w:rPr>
        <w:t>общество с ограниченно</w:t>
      </w:r>
      <w:r w:rsidR="004C29FD">
        <w:rPr>
          <w:rFonts w:ascii="Times New Roman" w:hAnsi="Times New Roman"/>
          <w:noProof/>
          <w:sz w:val="28"/>
          <w:szCs w:val="28"/>
          <w:lang w:eastAsia="ru-RU"/>
        </w:rPr>
        <w:t>й ответсвенностью «Кристалл</w:t>
      </w:r>
      <w:r w:rsidR="00821350">
        <w:rPr>
          <w:rFonts w:ascii="Times New Roman" w:hAnsi="Times New Roman"/>
          <w:noProof/>
          <w:sz w:val="28"/>
          <w:szCs w:val="28"/>
          <w:lang w:eastAsia="ru-RU"/>
        </w:rPr>
        <w:t>», на базе которого анализируется финансовый уч</w:t>
      </w:r>
      <w:r w:rsidR="00A74301">
        <w:rPr>
          <w:rFonts w:ascii="Times New Roman" w:hAnsi="Times New Roman"/>
          <w:noProof/>
          <w:sz w:val="28"/>
          <w:szCs w:val="28"/>
          <w:lang w:eastAsia="ru-RU"/>
        </w:rPr>
        <w:t>е</w:t>
      </w:r>
      <w:r w:rsidR="00821350">
        <w:rPr>
          <w:rFonts w:ascii="Times New Roman" w:hAnsi="Times New Roman"/>
          <w:noProof/>
          <w:sz w:val="28"/>
          <w:szCs w:val="28"/>
          <w:lang w:eastAsia="ru-RU"/>
        </w:rPr>
        <w:t>т всех хозяйственных операций.</w:t>
      </w:r>
    </w:p>
    <w:p w:rsidR="00821350" w:rsidRDefault="005A7CF8" w:rsidP="002B71E7">
      <w:pPr>
        <w:widowControl w:val="0"/>
        <w:spacing w:after="0" w:line="360" w:lineRule="auto"/>
        <w:ind w:firstLine="709"/>
        <w:jc w:val="both"/>
        <w:rPr>
          <w:rFonts w:ascii="Times New Roman" w:hAnsi="Times New Roman"/>
          <w:noProof/>
          <w:sz w:val="28"/>
          <w:szCs w:val="28"/>
          <w:lang w:eastAsia="ru-RU"/>
        </w:rPr>
      </w:pPr>
      <w:r>
        <w:rPr>
          <w:rFonts w:ascii="Times New Roman" w:hAnsi="Times New Roman"/>
          <w:noProof/>
          <w:sz w:val="28"/>
          <w:szCs w:val="28"/>
          <w:lang w:eastAsia="ru-RU"/>
        </w:rPr>
        <w:t xml:space="preserve">Предмет исследования </w:t>
      </w:r>
      <w:r>
        <w:rPr>
          <w:rFonts w:ascii="Times New Roman" w:eastAsia="Andale Sans UI" w:hAnsi="Times New Roman"/>
          <w:sz w:val="28"/>
        </w:rPr>
        <w:sym w:font="Symbol" w:char="F0BE"/>
      </w:r>
      <w:r w:rsidR="00821350">
        <w:rPr>
          <w:rFonts w:ascii="Times New Roman" w:hAnsi="Times New Roman"/>
          <w:noProof/>
          <w:sz w:val="28"/>
          <w:szCs w:val="28"/>
          <w:lang w:eastAsia="ru-RU"/>
        </w:rPr>
        <w:t xml:space="preserve"> особенности бухгалтерского и финансового уч</w:t>
      </w:r>
      <w:r w:rsidR="00A74301">
        <w:rPr>
          <w:rFonts w:ascii="Times New Roman" w:hAnsi="Times New Roman"/>
          <w:noProof/>
          <w:sz w:val="28"/>
          <w:szCs w:val="28"/>
          <w:lang w:eastAsia="ru-RU"/>
        </w:rPr>
        <w:t>е</w:t>
      </w:r>
      <w:r w:rsidR="00821350">
        <w:rPr>
          <w:rFonts w:ascii="Times New Roman" w:hAnsi="Times New Roman"/>
          <w:noProof/>
          <w:sz w:val="28"/>
          <w:szCs w:val="28"/>
          <w:lang w:eastAsia="ru-RU"/>
        </w:rPr>
        <w:t>та на анализиуемом предприятии.</w:t>
      </w:r>
    </w:p>
    <w:p w:rsidR="00821350" w:rsidRDefault="00821350" w:rsidP="002B71E7">
      <w:pPr>
        <w:widowControl w:val="0"/>
        <w:spacing w:after="0" w:line="360" w:lineRule="auto"/>
        <w:ind w:firstLine="709"/>
        <w:jc w:val="both"/>
        <w:rPr>
          <w:rFonts w:ascii="Times New Roman" w:hAnsi="Times New Roman"/>
          <w:noProof/>
          <w:sz w:val="28"/>
          <w:szCs w:val="28"/>
          <w:lang w:eastAsia="ru-RU"/>
        </w:rPr>
      </w:pPr>
      <w:r>
        <w:rPr>
          <w:rFonts w:ascii="Times New Roman" w:hAnsi="Times New Roman"/>
          <w:noProof/>
          <w:sz w:val="28"/>
          <w:szCs w:val="28"/>
          <w:lang w:eastAsia="ru-RU"/>
        </w:rPr>
        <w:t>Практическая часть данного отч</w:t>
      </w:r>
      <w:r w:rsidR="00A74301">
        <w:rPr>
          <w:rFonts w:ascii="Times New Roman" w:hAnsi="Times New Roman"/>
          <w:noProof/>
          <w:sz w:val="28"/>
          <w:szCs w:val="28"/>
          <w:lang w:eastAsia="ru-RU"/>
        </w:rPr>
        <w:t>е</w:t>
      </w:r>
      <w:r>
        <w:rPr>
          <w:rFonts w:ascii="Times New Roman" w:hAnsi="Times New Roman"/>
          <w:noProof/>
          <w:sz w:val="28"/>
          <w:szCs w:val="28"/>
          <w:lang w:eastAsia="ru-RU"/>
        </w:rPr>
        <w:t>та состоит в том, что основные выводы и предположения могут быть использованы для совершенствования финансового уч</w:t>
      </w:r>
      <w:r w:rsidR="00A74301">
        <w:rPr>
          <w:rFonts w:ascii="Times New Roman" w:hAnsi="Times New Roman"/>
          <w:noProof/>
          <w:sz w:val="28"/>
          <w:szCs w:val="28"/>
          <w:lang w:eastAsia="ru-RU"/>
        </w:rPr>
        <w:t>е</w:t>
      </w:r>
      <w:r>
        <w:rPr>
          <w:rFonts w:ascii="Times New Roman" w:hAnsi="Times New Roman"/>
          <w:noProof/>
          <w:sz w:val="28"/>
          <w:szCs w:val="28"/>
          <w:lang w:eastAsia="ru-RU"/>
        </w:rPr>
        <w:t xml:space="preserve">та данной оганизации.  </w:t>
      </w:r>
    </w:p>
    <w:p w:rsidR="00376036" w:rsidRDefault="00376036" w:rsidP="002B71E7">
      <w:pPr>
        <w:widowControl w:val="0"/>
        <w:spacing w:after="0" w:line="360" w:lineRule="auto"/>
        <w:ind w:firstLine="709"/>
        <w:jc w:val="both"/>
        <w:rPr>
          <w:rFonts w:ascii="Times New Roman" w:hAnsi="Times New Roman"/>
          <w:noProof/>
          <w:sz w:val="28"/>
          <w:szCs w:val="28"/>
          <w:lang w:eastAsia="ru-RU"/>
        </w:rPr>
      </w:pPr>
    </w:p>
    <w:p w:rsidR="00376036" w:rsidRDefault="00376036" w:rsidP="002B71E7">
      <w:pPr>
        <w:widowControl w:val="0"/>
        <w:spacing w:after="0" w:line="360" w:lineRule="auto"/>
        <w:ind w:firstLine="709"/>
        <w:jc w:val="both"/>
        <w:rPr>
          <w:rFonts w:ascii="Times New Roman" w:hAnsi="Times New Roman"/>
          <w:noProof/>
          <w:sz w:val="28"/>
          <w:szCs w:val="28"/>
          <w:lang w:eastAsia="ru-RU"/>
        </w:rPr>
      </w:pPr>
    </w:p>
    <w:p w:rsidR="00376036" w:rsidRDefault="00376036" w:rsidP="002B71E7">
      <w:pPr>
        <w:widowControl w:val="0"/>
        <w:spacing w:after="0" w:line="360" w:lineRule="auto"/>
        <w:ind w:firstLine="709"/>
        <w:jc w:val="both"/>
        <w:rPr>
          <w:rFonts w:ascii="Times New Roman" w:hAnsi="Times New Roman"/>
          <w:noProof/>
          <w:sz w:val="28"/>
          <w:szCs w:val="28"/>
          <w:lang w:eastAsia="ru-RU"/>
        </w:rPr>
      </w:pPr>
    </w:p>
    <w:p w:rsidR="00376036" w:rsidRDefault="00376036" w:rsidP="002B71E7">
      <w:pPr>
        <w:widowControl w:val="0"/>
        <w:spacing w:after="0" w:line="360" w:lineRule="auto"/>
        <w:ind w:firstLine="709"/>
        <w:jc w:val="both"/>
        <w:rPr>
          <w:rFonts w:ascii="Times New Roman" w:hAnsi="Times New Roman"/>
          <w:noProof/>
          <w:sz w:val="28"/>
          <w:szCs w:val="28"/>
          <w:lang w:eastAsia="ru-RU"/>
        </w:rPr>
      </w:pPr>
    </w:p>
    <w:p w:rsidR="00376036" w:rsidRPr="00376036" w:rsidRDefault="00376036" w:rsidP="00376036">
      <w:pPr>
        <w:pStyle w:val="11"/>
        <w:widowControl w:val="0"/>
        <w:suppressAutoHyphens w:val="0"/>
        <w:spacing w:after="180" w:line="360" w:lineRule="auto"/>
        <w:ind w:firstLine="709"/>
        <w:jc w:val="both"/>
        <w:rPr>
          <w:rFonts w:ascii="Cambria" w:eastAsia="Times New Roman" w:hAnsi="Cambria" w:cs="Times New Roman"/>
          <w:sz w:val="32"/>
          <w:szCs w:val="32"/>
        </w:rPr>
      </w:pPr>
      <w:r w:rsidRPr="00376036">
        <w:rPr>
          <w:rFonts w:ascii="Cambria" w:hAnsi="Cambria" w:cs="Times New Roman"/>
          <w:sz w:val="32"/>
          <w:szCs w:val="32"/>
        </w:rPr>
        <w:lastRenderedPageBreak/>
        <w:t>1 ООО «Кристалл» — экономический субъект исследования</w:t>
      </w:r>
    </w:p>
    <w:p w:rsidR="00376036" w:rsidRPr="00376036" w:rsidRDefault="00376036" w:rsidP="00376036">
      <w:pPr>
        <w:pStyle w:val="11"/>
        <w:widowControl w:val="0"/>
        <w:suppressAutoHyphens w:val="0"/>
        <w:spacing w:before="360" w:after="360" w:line="360" w:lineRule="auto"/>
        <w:ind w:firstLine="709"/>
        <w:jc w:val="both"/>
        <w:rPr>
          <w:rFonts w:ascii="Cambria" w:eastAsia="Times New Roman" w:hAnsi="Cambria" w:cs="Times New Roman"/>
          <w:sz w:val="32"/>
          <w:szCs w:val="32"/>
        </w:rPr>
      </w:pPr>
      <w:r w:rsidRPr="00376036">
        <w:rPr>
          <w:rFonts w:ascii="Cambria" w:hAnsi="Cambria" w:cs="Times New Roman"/>
          <w:sz w:val="28"/>
          <w:szCs w:val="28"/>
        </w:rPr>
        <w:t>1.1 Технико-экономическая характеристика организации</w:t>
      </w:r>
    </w:p>
    <w:p w:rsidR="00376036" w:rsidRPr="00376036" w:rsidRDefault="00376036" w:rsidP="00376036">
      <w:pPr>
        <w:keepNext/>
        <w:widowControl w:val="0"/>
        <w:autoSpaceDE w:val="0"/>
        <w:autoSpaceDN w:val="0"/>
        <w:adjustRightInd w:val="0"/>
        <w:spacing w:line="360" w:lineRule="auto"/>
        <w:ind w:firstLine="709"/>
        <w:jc w:val="both"/>
        <w:rPr>
          <w:rFonts w:ascii="Times New Roman" w:hAnsi="Times New Roman" w:cs="Times New Roman"/>
          <w:sz w:val="28"/>
          <w:szCs w:val="28"/>
        </w:rPr>
      </w:pPr>
      <w:r w:rsidRPr="00376036">
        <w:rPr>
          <w:rFonts w:ascii="Times New Roman" w:hAnsi="Times New Roman" w:cs="Times New Roman"/>
          <w:sz w:val="28"/>
          <w:szCs w:val="28"/>
        </w:rPr>
        <w:t>Общество с ограниченной ответственностью «Кристалл» было создано 13.03.2009 и зарегистрировано в МИФНС №1 по РА за основным государственным регистрационным номером 1090105000480. Местонахождение общества Республика Адыгея, г. Майкоп, ул. Адыгейская 169-в, что также является фактическим адресом осуществления деятельности.</w:t>
      </w:r>
    </w:p>
    <w:p w:rsidR="00376036" w:rsidRPr="00376036" w:rsidRDefault="00376036" w:rsidP="00376036">
      <w:pPr>
        <w:keepNext/>
        <w:widowControl w:val="0"/>
        <w:autoSpaceDE w:val="0"/>
        <w:autoSpaceDN w:val="0"/>
        <w:adjustRightInd w:val="0"/>
        <w:spacing w:line="360" w:lineRule="auto"/>
        <w:ind w:firstLine="709"/>
        <w:jc w:val="both"/>
        <w:rPr>
          <w:rFonts w:ascii="Times New Roman" w:hAnsi="Times New Roman" w:cs="Times New Roman"/>
          <w:sz w:val="28"/>
          <w:szCs w:val="28"/>
        </w:rPr>
      </w:pPr>
      <w:r w:rsidRPr="00376036">
        <w:rPr>
          <w:rFonts w:ascii="Times New Roman" w:hAnsi="Times New Roman" w:cs="Times New Roman"/>
          <w:sz w:val="28"/>
          <w:szCs w:val="28"/>
        </w:rPr>
        <w:t>Высшим органом управления общества является единственный учредитель Зацепина Нафсет Асланбиевна, единоличным исполнительным органом является Генеральный директор Нагой Муслимат Асланбиевна.</w:t>
      </w:r>
    </w:p>
    <w:p w:rsidR="00376036" w:rsidRPr="00376036" w:rsidRDefault="00376036" w:rsidP="00376036">
      <w:pPr>
        <w:keepNext/>
        <w:widowControl w:val="0"/>
        <w:autoSpaceDE w:val="0"/>
        <w:autoSpaceDN w:val="0"/>
        <w:adjustRightInd w:val="0"/>
        <w:spacing w:line="360" w:lineRule="auto"/>
        <w:ind w:firstLine="709"/>
        <w:jc w:val="both"/>
        <w:rPr>
          <w:rFonts w:ascii="Times New Roman" w:hAnsi="Times New Roman" w:cs="Times New Roman"/>
          <w:sz w:val="28"/>
          <w:szCs w:val="28"/>
        </w:rPr>
      </w:pPr>
      <w:r w:rsidRPr="00376036">
        <w:rPr>
          <w:rFonts w:ascii="Times New Roman" w:hAnsi="Times New Roman" w:cs="Times New Roman"/>
          <w:sz w:val="28"/>
          <w:szCs w:val="28"/>
        </w:rPr>
        <w:t xml:space="preserve">Размер Уставного капитала общества составляет 10010,00 тыс.руб. </w:t>
      </w:r>
    </w:p>
    <w:p w:rsidR="00376036" w:rsidRPr="00376036" w:rsidRDefault="00376036" w:rsidP="00376036">
      <w:pPr>
        <w:keepNext/>
        <w:widowControl w:val="0"/>
        <w:autoSpaceDE w:val="0"/>
        <w:autoSpaceDN w:val="0"/>
        <w:adjustRightInd w:val="0"/>
        <w:spacing w:line="360" w:lineRule="auto"/>
        <w:ind w:firstLine="709"/>
        <w:jc w:val="both"/>
        <w:rPr>
          <w:rFonts w:ascii="Times New Roman" w:hAnsi="Times New Roman" w:cs="Times New Roman"/>
          <w:sz w:val="28"/>
          <w:szCs w:val="28"/>
        </w:rPr>
      </w:pPr>
      <w:r w:rsidRPr="00376036">
        <w:rPr>
          <w:rFonts w:ascii="Times New Roman" w:hAnsi="Times New Roman" w:cs="Times New Roman"/>
          <w:sz w:val="28"/>
          <w:szCs w:val="28"/>
        </w:rPr>
        <w:t>Основной деятельностью организации является закупка, хранение и поставка алкогольной продукции, розничная продажа алкогольной продукции, которая осуществляется в соответствии со следующими лицензиями:</w:t>
      </w:r>
    </w:p>
    <w:p w:rsidR="00376036" w:rsidRPr="00376036" w:rsidRDefault="00376036" w:rsidP="00376036">
      <w:pPr>
        <w:pStyle w:val="a"/>
        <w:numPr>
          <w:ilvl w:val="0"/>
          <w:numId w:val="0"/>
        </w:numPr>
        <w:spacing w:line="360" w:lineRule="auto"/>
        <w:ind w:firstLine="709"/>
        <w:rPr>
          <w:rFonts w:ascii="Times New Roman" w:hAnsi="Times New Roman" w:cs="Times New Roman"/>
          <w:sz w:val="28"/>
          <w:szCs w:val="28"/>
        </w:rPr>
      </w:pPr>
      <w:r w:rsidRPr="00376036">
        <w:rPr>
          <w:rFonts w:ascii="Times New Roman" w:hAnsi="Times New Roman" w:cs="Times New Roman"/>
          <w:sz w:val="28"/>
          <w:szCs w:val="28"/>
        </w:rPr>
        <w:t>— РА №003074, рег.№013АП0005107 от 29.12.15 до 29.12.20, выдана ФС РАР Лицензия на осуществление закупки, хранения и поставок алкогольной продукции.</w:t>
      </w:r>
    </w:p>
    <w:p w:rsidR="00376036" w:rsidRPr="00376036" w:rsidRDefault="00376036" w:rsidP="00376036">
      <w:pPr>
        <w:pStyle w:val="a"/>
        <w:numPr>
          <w:ilvl w:val="0"/>
          <w:numId w:val="0"/>
        </w:numPr>
        <w:spacing w:line="360" w:lineRule="auto"/>
        <w:ind w:firstLine="709"/>
        <w:rPr>
          <w:rFonts w:ascii="Times New Roman" w:hAnsi="Times New Roman" w:cs="Times New Roman"/>
          <w:sz w:val="28"/>
          <w:szCs w:val="28"/>
        </w:rPr>
      </w:pPr>
      <w:r w:rsidRPr="00376036">
        <w:rPr>
          <w:rFonts w:ascii="Times New Roman" w:hAnsi="Times New Roman" w:cs="Times New Roman"/>
          <w:sz w:val="28"/>
          <w:szCs w:val="28"/>
        </w:rPr>
        <w:t>— Рег.№01РПА0000527 от 12.04.16 до 22.07.17, выдана Министерством экономического развития и торговли Республики Адыгея на осуществление розничной продажи алкогольной продукции.</w:t>
      </w:r>
    </w:p>
    <w:p w:rsidR="00376036" w:rsidRPr="00376036" w:rsidRDefault="00376036" w:rsidP="00376036">
      <w:pPr>
        <w:widowControl w:val="0"/>
        <w:spacing w:line="360" w:lineRule="auto"/>
        <w:ind w:firstLine="709"/>
        <w:jc w:val="both"/>
        <w:rPr>
          <w:rFonts w:ascii="Times New Roman" w:hAnsi="Times New Roman" w:cs="Times New Roman"/>
          <w:b/>
          <w:sz w:val="28"/>
          <w:szCs w:val="28"/>
        </w:rPr>
      </w:pPr>
      <w:r w:rsidRPr="00376036">
        <w:rPr>
          <w:rFonts w:ascii="Times New Roman" w:hAnsi="Times New Roman" w:cs="Times New Roman"/>
          <w:sz w:val="28"/>
          <w:szCs w:val="28"/>
        </w:rPr>
        <w:t xml:space="preserve">Занимаемая доля на рынке составляет 40% в данной сфере деятельности. В собственности у общества имеются складские помещения позволяющие размещать достаточный товарный запас для бесперебойной </w:t>
      </w:r>
      <w:r w:rsidRPr="00376036">
        <w:rPr>
          <w:rFonts w:ascii="Times New Roman" w:hAnsi="Times New Roman" w:cs="Times New Roman"/>
          <w:sz w:val="28"/>
          <w:szCs w:val="28"/>
        </w:rPr>
        <w:lastRenderedPageBreak/>
        <w:t xml:space="preserve">поставки контрагентам. Имеются транспортные средства для логистики товара. Ассортиментный портфель разных производителей составляет более 2000 наименований, клиентская папка составляет более 1400 торговых точек, в т.ч.  </w:t>
      </w:r>
      <w:r w:rsidRPr="00376036">
        <w:rPr>
          <w:rStyle w:val="a4"/>
          <w:rFonts w:ascii="Times New Roman" w:hAnsi="Times New Roman" w:cs="Times New Roman"/>
          <w:sz w:val="28"/>
          <w:szCs w:val="28"/>
        </w:rPr>
        <w:t>HoReCa, локальные, федеральные сети.</w:t>
      </w:r>
      <w:r w:rsidRPr="00376036">
        <w:rPr>
          <w:rFonts w:ascii="Times New Roman" w:hAnsi="Times New Roman" w:cs="Times New Roman"/>
          <w:b/>
          <w:sz w:val="28"/>
          <w:szCs w:val="28"/>
        </w:rPr>
        <w:t xml:space="preserve"> </w:t>
      </w:r>
    </w:p>
    <w:p w:rsidR="00376036" w:rsidRPr="00376036" w:rsidRDefault="00376036" w:rsidP="00376036">
      <w:pPr>
        <w:widowControl w:val="0"/>
        <w:spacing w:line="360" w:lineRule="auto"/>
        <w:ind w:firstLine="709"/>
        <w:jc w:val="both"/>
        <w:rPr>
          <w:rFonts w:ascii="Times New Roman" w:hAnsi="Times New Roman" w:cs="Times New Roman"/>
          <w:sz w:val="28"/>
          <w:szCs w:val="28"/>
        </w:rPr>
      </w:pPr>
      <w:r w:rsidRPr="00376036">
        <w:rPr>
          <w:rFonts w:ascii="Times New Roman" w:hAnsi="Times New Roman" w:cs="Times New Roman"/>
          <w:sz w:val="28"/>
          <w:szCs w:val="28"/>
        </w:rPr>
        <w:t>Основными поставщиками товаров предприятия являются: ООО «Алко-гольная Сибирская группа», ООО ТПП «Меркурий», ООО «Русский водочный холдинг», ООО «Стрижамент-Логистик», ООО «ТД «Виктория», ООО Винодельня «Юбилейная».</w:t>
      </w:r>
    </w:p>
    <w:p w:rsidR="00376036" w:rsidRPr="00376036" w:rsidRDefault="00376036" w:rsidP="00376036">
      <w:pPr>
        <w:spacing w:line="360" w:lineRule="auto"/>
        <w:ind w:firstLine="709"/>
        <w:jc w:val="both"/>
        <w:rPr>
          <w:rFonts w:ascii="Times New Roman" w:hAnsi="Times New Roman" w:cs="Times New Roman"/>
          <w:sz w:val="28"/>
          <w:szCs w:val="28"/>
        </w:rPr>
      </w:pPr>
      <w:r w:rsidRPr="00376036">
        <w:rPr>
          <w:rFonts w:ascii="Times New Roman" w:hAnsi="Times New Roman" w:cs="Times New Roman"/>
          <w:sz w:val="28"/>
          <w:szCs w:val="28"/>
        </w:rPr>
        <w:t xml:space="preserve"> Основными потребителями продукции предприятия являются: Абадзехское сельское потребительское общество, ООО «Бастион», ООО «Ганеша», ООО «Долина», ООО «Согласие».</w:t>
      </w:r>
    </w:p>
    <w:p w:rsidR="00376036" w:rsidRPr="00376036" w:rsidRDefault="00376036" w:rsidP="00376036">
      <w:pPr>
        <w:spacing w:line="360" w:lineRule="auto"/>
        <w:ind w:firstLine="709"/>
        <w:jc w:val="both"/>
        <w:rPr>
          <w:rFonts w:ascii="Times New Roman" w:hAnsi="Times New Roman" w:cs="Times New Roman"/>
          <w:sz w:val="28"/>
          <w:szCs w:val="28"/>
        </w:rPr>
      </w:pPr>
      <w:r w:rsidRPr="00376036">
        <w:rPr>
          <w:rFonts w:ascii="Times New Roman" w:hAnsi="Times New Roman" w:cs="Times New Roman"/>
          <w:sz w:val="28"/>
          <w:szCs w:val="28"/>
        </w:rPr>
        <w:t>Организация ООО «Кристалл» позиционируется прежде всего на соответствии цены и качестве товара, так как в этом основное преимущество перед конкурентами.</w:t>
      </w:r>
    </w:p>
    <w:p w:rsidR="00376036" w:rsidRPr="00376036" w:rsidRDefault="00376036" w:rsidP="00376036">
      <w:pPr>
        <w:pStyle w:val="af5"/>
        <w:spacing w:line="360" w:lineRule="auto"/>
        <w:ind w:firstLine="709"/>
        <w:jc w:val="both"/>
        <w:rPr>
          <w:sz w:val="28"/>
          <w:szCs w:val="28"/>
        </w:rPr>
      </w:pPr>
      <w:r w:rsidRPr="00376036">
        <w:rPr>
          <w:sz w:val="28"/>
          <w:szCs w:val="28"/>
        </w:rPr>
        <w:t>В организации ООО «Кристалл» присутствует линейно-функциональная организационная структура управления. Структура устанавливает взаимоотношения уровней управления и функциональных подразделений, которые позволяют наиболее эффективно достигать целей организации.</w:t>
      </w:r>
    </w:p>
    <w:p w:rsidR="00376036" w:rsidRPr="00376036" w:rsidRDefault="00376036" w:rsidP="00376036">
      <w:pPr>
        <w:pStyle w:val="af5"/>
        <w:spacing w:line="360" w:lineRule="auto"/>
        <w:ind w:firstLine="709"/>
        <w:jc w:val="both"/>
        <w:rPr>
          <w:sz w:val="28"/>
          <w:szCs w:val="28"/>
        </w:rPr>
      </w:pPr>
      <w:r w:rsidRPr="00376036">
        <w:rPr>
          <w:sz w:val="28"/>
          <w:szCs w:val="28"/>
        </w:rPr>
        <w:t>Образование структуры — это следствие разделения труда между специалистами разных его видов. При производстве любого продукта работа разделяется на многочисленные малые операции, что тоже представляет собой конкретную специализацию труда. Структура ООО «Кристалл» представлена на рис. 1.1.</w:t>
      </w:r>
    </w:p>
    <w:p w:rsidR="00376036" w:rsidRPr="00376036" w:rsidRDefault="00376036" w:rsidP="00376036">
      <w:pPr>
        <w:pStyle w:val="af5"/>
        <w:spacing w:line="360" w:lineRule="auto"/>
        <w:rPr>
          <w:sz w:val="28"/>
          <w:szCs w:val="28"/>
        </w:rPr>
      </w:pPr>
      <w:r w:rsidRPr="00376036">
        <w:rPr>
          <w:noProof/>
          <w:sz w:val="18"/>
          <w:szCs w:val="18"/>
        </w:rPr>
        <w:lastRenderedPageBreak/>
        <mc:AlternateContent>
          <mc:Choice Requires="wpc">
            <w:drawing>
              <wp:inline distT="0" distB="0" distL="0" distR="0" wp14:anchorId="2A887A0C" wp14:editId="50BED6A1">
                <wp:extent cx="6128385" cy="2923953"/>
                <wp:effectExtent l="0" t="0" r="0" b="0"/>
                <wp:docPr id="2" name="Полотно 2"/>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3" name="Прямоугольник 3"/>
                        <wps:cNvSpPr/>
                        <wps:spPr>
                          <a:xfrm>
                            <a:off x="2095501" y="0"/>
                            <a:ext cx="1866899" cy="329608"/>
                          </a:xfrm>
                          <a:prstGeom prst="rect">
                            <a:avLst/>
                          </a:prstGeom>
                          <a:ln w="19050"/>
                        </wps:spPr>
                        <wps:style>
                          <a:lnRef idx="2">
                            <a:schemeClr val="dk1"/>
                          </a:lnRef>
                          <a:fillRef idx="1">
                            <a:schemeClr val="lt1"/>
                          </a:fillRef>
                          <a:effectRef idx="0">
                            <a:schemeClr val="dk1"/>
                          </a:effectRef>
                          <a:fontRef idx="minor">
                            <a:schemeClr val="dk1"/>
                          </a:fontRef>
                        </wps:style>
                        <wps:txbx>
                          <w:txbxContent>
                            <w:p w:rsidR="00376036" w:rsidRDefault="00376036" w:rsidP="00376036">
                              <w:pPr>
                                <w:jc w:val="center"/>
                              </w:pPr>
                              <w:r>
                                <w:t>Генеральный директор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Прямоугольник 4"/>
                        <wps:cNvSpPr/>
                        <wps:spPr>
                          <a:xfrm>
                            <a:off x="3700130" y="329608"/>
                            <a:ext cx="45719" cy="45719"/>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Прямоугольник 5"/>
                        <wps:cNvSpPr/>
                        <wps:spPr>
                          <a:xfrm>
                            <a:off x="638175" y="606055"/>
                            <a:ext cx="1533525" cy="308344"/>
                          </a:xfrm>
                          <a:prstGeom prst="rect">
                            <a:avLst/>
                          </a:prstGeom>
                          <a:ln w="19050"/>
                        </wps:spPr>
                        <wps:style>
                          <a:lnRef idx="2">
                            <a:schemeClr val="dk1"/>
                          </a:lnRef>
                          <a:fillRef idx="1">
                            <a:schemeClr val="lt1"/>
                          </a:fillRef>
                          <a:effectRef idx="0">
                            <a:schemeClr val="dk1"/>
                          </a:effectRef>
                          <a:fontRef idx="minor">
                            <a:schemeClr val="dk1"/>
                          </a:fontRef>
                        </wps:style>
                        <wps:txbx>
                          <w:txbxContent>
                            <w:p w:rsidR="00376036" w:rsidRDefault="00376036" w:rsidP="00376036">
                              <w:pPr>
                                <w:jc w:val="center"/>
                              </w:pPr>
                              <w:r>
                                <w:t>Главный бухгалтер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Прямоугольник 6"/>
                        <wps:cNvSpPr/>
                        <wps:spPr>
                          <a:xfrm>
                            <a:off x="4008475" y="616688"/>
                            <a:ext cx="1525550" cy="318977"/>
                          </a:xfrm>
                          <a:prstGeom prst="rect">
                            <a:avLst/>
                          </a:prstGeom>
                          <a:ln w="19050"/>
                        </wps:spPr>
                        <wps:style>
                          <a:lnRef idx="2">
                            <a:schemeClr val="dk1"/>
                          </a:lnRef>
                          <a:fillRef idx="1">
                            <a:schemeClr val="lt1"/>
                          </a:fillRef>
                          <a:effectRef idx="0">
                            <a:schemeClr val="dk1"/>
                          </a:effectRef>
                          <a:fontRef idx="minor">
                            <a:schemeClr val="dk1"/>
                          </a:fontRef>
                        </wps:style>
                        <wps:txbx>
                          <w:txbxContent>
                            <w:p w:rsidR="00376036" w:rsidRDefault="00376036" w:rsidP="00376036">
                              <w:pPr>
                                <w:jc w:val="center"/>
                              </w:pPr>
                              <w:r>
                                <w:t>Главный экономист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Прямоугольник 8"/>
                        <wps:cNvSpPr/>
                        <wps:spPr>
                          <a:xfrm>
                            <a:off x="85048" y="1148315"/>
                            <a:ext cx="2721505" cy="287079"/>
                          </a:xfrm>
                          <a:prstGeom prst="rect">
                            <a:avLst/>
                          </a:prstGeom>
                          <a:ln w="19050"/>
                        </wps:spPr>
                        <wps:style>
                          <a:lnRef idx="2">
                            <a:schemeClr val="dk1"/>
                          </a:lnRef>
                          <a:fillRef idx="1">
                            <a:schemeClr val="lt1"/>
                          </a:fillRef>
                          <a:effectRef idx="0">
                            <a:schemeClr val="dk1"/>
                          </a:effectRef>
                          <a:fontRef idx="minor">
                            <a:schemeClr val="dk1"/>
                          </a:fontRef>
                        </wps:style>
                        <wps:txbx>
                          <w:txbxContent>
                            <w:p w:rsidR="00376036" w:rsidRDefault="00376036" w:rsidP="00376036">
                              <w:pPr>
                                <w:jc w:val="center"/>
                              </w:pPr>
                              <w:r>
                                <w:t>Бухгалтерия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Прямоугольник 9"/>
                        <wps:cNvSpPr/>
                        <wps:spPr>
                          <a:xfrm>
                            <a:off x="85050" y="1435394"/>
                            <a:ext cx="2721800" cy="318977"/>
                          </a:xfrm>
                          <a:prstGeom prst="rect">
                            <a:avLst/>
                          </a:prstGeom>
                          <a:ln w="19050"/>
                        </wps:spPr>
                        <wps:style>
                          <a:lnRef idx="2">
                            <a:schemeClr val="dk1"/>
                          </a:lnRef>
                          <a:fillRef idx="1">
                            <a:schemeClr val="lt1"/>
                          </a:fillRef>
                          <a:effectRef idx="0">
                            <a:schemeClr val="dk1"/>
                          </a:effectRef>
                          <a:fontRef idx="minor">
                            <a:schemeClr val="dk1"/>
                          </a:fontRef>
                        </wps:style>
                        <wps:txbx>
                          <w:txbxContent>
                            <w:p w:rsidR="00376036" w:rsidRDefault="00376036" w:rsidP="00376036">
                              <w:pPr>
                                <w:jc w:val="center"/>
                              </w:pPr>
                              <w:r>
                                <w:t>Функциональные группы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Прямоугольник 10"/>
                        <wps:cNvSpPr/>
                        <wps:spPr>
                          <a:xfrm>
                            <a:off x="85023" y="1754371"/>
                            <a:ext cx="829364" cy="584791"/>
                          </a:xfrm>
                          <a:prstGeom prst="rect">
                            <a:avLst/>
                          </a:prstGeom>
                          <a:ln w="19050"/>
                        </wps:spPr>
                        <wps:style>
                          <a:lnRef idx="2">
                            <a:schemeClr val="dk1"/>
                          </a:lnRef>
                          <a:fillRef idx="1">
                            <a:schemeClr val="lt1"/>
                          </a:fillRef>
                          <a:effectRef idx="0">
                            <a:schemeClr val="dk1"/>
                          </a:effectRef>
                          <a:fontRef idx="minor">
                            <a:schemeClr val="dk1"/>
                          </a:fontRef>
                        </wps:style>
                        <wps:txbx>
                          <w:txbxContent>
                            <w:p w:rsidR="00376036" w:rsidRDefault="00376036" w:rsidP="00376036">
                              <w:pPr>
                                <w:jc w:val="center"/>
                              </w:pPr>
                              <w:r>
                                <w:rPr>
                                  <w:sz w:val="18"/>
                                  <w:szCs w:val="18"/>
                                </w:rPr>
                                <w:t>Производст-венная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Прямоугольник 11"/>
                        <wps:cNvSpPr/>
                        <wps:spPr>
                          <a:xfrm>
                            <a:off x="903552" y="1754371"/>
                            <a:ext cx="680646" cy="584791"/>
                          </a:xfrm>
                          <a:prstGeom prst="rect">
                            <a:avLst/>
                          </a:prstGeom>
                          <a:ln w="19050"/>
                        </wps:spPr>
                        <wps:style>
                          <a:lnRef idx="2">
                            <a:schemeClr val="dk1"/>
                          </a:lnRef>
                          <a:fillRef idx="1">
                            <a:schemeClr val="lt1"/>
                          </a:fillRef>
                          <a:effectRef idx="0">
                            <a:schemeClr val="dk1"/>
                          </a:effectRef>
                          <a:fontRef idx="minor">
                            <a:schemeClr val="dk1"/>
                          </a:fontRef>
                        </wps:style>
                        <wps:txbx>
                          <w:txbxContent>
                            <w:p w:rsidR="00376036" w:rsidRPr="00002CBE" w:rsidRDefault="00376036" w:rsidP="00376036">
                              <w:pPr>
                                <w:jc w:val="center"/>
                                <w:rPr>
                                  <w:sz w:val="18"/>
                                  <w:szCs w:val="18"/>
                                </w:rPr>
                              </w:pPr>
                              <w:r>
                                <w:rPr>
                                  <w:sz w:val="18"/>
                                  <w:szCs w:val="18"/>
                                </w:rPr>
                                <w:t>Матери-альная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Прямоугольник 12"/>
                        <wps:cNvSpPr/>
                        <wps:spPr>
                          <a:xfrm>
                            <a:off x="1584023" y="1754371"/>
                            <a:ext cx="659507" cy="584791"/>
                          </a:xfrm>
                          <a:prstGeom prst="rect">
                            <a:avLst/>
                          </a:prstGeom>
                          <a:ln w="19050"/>
                        </wps:spPr>
                        <wps:style>
                          <a:lnRef idx="2">
                            <a:schemeClr val="dk1"/>
                          </a:lnRef>
                          <a:fillRef idx="1">
                            <a:schemeClr val="lt1"/>
                          </a:fillRef>
                          <a:effectRef idx="0">
                            <a:schemeClr val="dk1"/>
                          </a:effectRef>
                          <a:fontRef idx="minor">
                            <a:schemeClr val="dk1"/>
                          </a:fontRef>
                        </wps:style>
                        <wps:txbx>
                          <w:txbxContent>
                            <w:p w:rsidR="00376036" w:rsidRPr="00002CBE" w:rsidRDefault="00376036" w:rsidP="00376036">
                              <w:pPr>
                                <w:jc w:val="center"/>
                                <w:rPr>
                                  <w:sz w:val="18"/>
                                  <w:szCs w:val="18"/>
                                </w:rPr>
                              </w:pPr>
                              <w:r w:rsidRPr="00002CBE">
                                <w:rPr>
                                  <w:sz w:val="18"/>
                                  <w:szCs w:val="18"/>
                                </w:rPr>
                                <w:t>Финан-совая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Прямоугольник 13"/>
                        <wps:cNvSpPr/>
                        <wps:spPr>
                          <a:xfrm>
                            <a:off x="2243641" y="1754371"/>
                            <a:ext cx="563212" cy="584791"/>
                          </a:xfrm>
                          <a:prstGeom prst="rect">
                            <a:avLst/>
                          </a:prstGeom>
                          <a:ln w="19050"/>
                        </wps:spPr>
                        <wps:style>
                          <a:lnRef idx="2">
                            <a:schemeClr val="dk1"/>
                          </a:lnRef>
                          <a:fillRef idx="1">
                            <a:schemeClr val="lt1"/>
                          </a:fillRef>
                          <a:effectRef idx="0">
                            <a:schemeClr val="dk1"/>
                          </a:effectRef>
                          <a:fontRef idx="minor">
                            <a:schemeClr val="dk1"/>
                          </a:fontRef>
                        </wps:style>
                        <wps:txbx>
                          <w:txbxContent>
                            <w:p w:rsidR="00376036" w:rsidRPr="00F83A76" w:rsidRDefault="00376036" w:rsidP="00376036">
                              <w:pPr>
                                <w:jc w:val="center"/>
                                <w:rPr>
                                  <w:sz w:val="18"/>
                                  <w:szCs w:val="18"/>
                                </w:rPr>
                              </w:pPr>
                              <w:r w:rsidRPr="00F83A76">
                                <w:rPr>
                                  <w:sz w:val="18"/>
                                  <w:szCs w:val="18"/>
                                </w:rPr>
                                <w:t>Нало-говая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Прямоугольник 14"/>
                        <wps:cNvSpPr/>
                        <wps:spPr>
                          <a:xfrm>
                            <a:off x="3476501" y="1179460"/>
                            <a:ext cx="2514723" cy="287020"/>
                          </a:xfrm>
                          <a:prstGeom prst="rect">
                            <a:avLst/>
                          </a:prstGeom>
                          <a:ln w="19050"/>
                        </wps:spPr>
                        <wps:style>
                          <a:lnRef idx="2">
                            <a:schemeClr val="dk1"/>
                          </a:lnRef>
                          <a:fillRef idx="1">
                            <a:schemeClr val="lt1"/>
                          </a:fillRef>
                          <a:effectRef idx="0">
                            <a:schemeClr val="dk1"/>
                          </a:effectRef>
                          <a:fontRef idx="minor">
                            <a:schemeClr val="dk1"/>
                          </a:fontRef>
                        </wps:style>
                        <wps:txbx>
                          <w:txbxContent>
                            <w:p w:rsidR="00376036" w:rsidRDefault="00376036" w:rsidP="00376036">
                              <w:pPr>
                                <w:jc w:val="center"/>
                              </w:pPr>
                              <w:r>
                                <w:t>Экономический отдел</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5" name="Прямоугольник 15"/>
                        <wps:cNvSpPr/>
                        <wps:spPr>
                          <a:xfrm>
                            <a:off x="3476502" y="1466480"/>
                            <a:ext cx="2514723" cy="318770"/>
                          </a:xfrm>
                          <a:prstGeom prst="rect">
                            <a:avLst/>
                          </a:prstGeom>
                          <a:ln w="19050"/>
                        </wps:spPr>
                        <wps:style>
                          <a:lnRef idx="2">
                            <a:schemeClr val="dk1"/>
                          </a:lnRef>
                          <a:fillRef idx="1">
                            <a:schemeClr val="lt1"/>
                          </a:fillRef>
                          <a:effectRef idx="0">
                            <a:schemeClr val="dk1"/>
                          </a:effectRef>
                          <a:fontRef idx="minor">
                            <a:schemeClr val="dk1"/>
                          </a:fontRef>
                        </wps:style>
                        <wps:txbx>
                          <w:txbxContent>
                            <w:p w:rsidR="00376036" w:rsidRDefault="00376036" w:rsidP="00376036">
                              <w:pPr>
                                <w:jc w:val="center"/>
                              </w:pPr>
                              <w:r>
                                <w:t>Функциональные группы</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6" name="Прямоугольник 16"/>
                        <wps:cNvSpPr/>
                        <wps:spPr>
                          <a:xfrm>
                            <a:off x="3475126" y="1785250"/>
                            <a:ext cx="934949" cy="553912"/>
                          </a:xfrm>
                          <a:prstGeom prst="rect">
                            <a:avLst/>
                          </a:prstGeom>
                          <a:ln w="19050"/>
                        </wps:spPr>
                        <wps:style>
                          <a:lnRef idx="2">
                            <a:schemeClr val="dk1"/>
                          </a:lnRef>
                          <a:fillRef idx="1">
                            <a:schemeClr val="lt1"/>
                          </a:fillRef>
                          <a:effectRef idx="0">
                            <a:schemeClr val="dk1"/>
                          </a:effectRef>
                          <a:fontRef idx="minor">
                            <a:schemeClr val="dk1"/>
                          </a:fontRef>
                        </wps:style>
                        <wps:txbx>
                          <w:txbxContent>
                            <w:p w:rsidR="00376036" w:rsidRPr="00A03D77" w:rsidRDefault="00376036" w:rsidP="00376036">
                              <w:pPr>
                                <w:jc w:val="center"/>
                                <w:rPr>
                                  <w:sz w:val="18"/>
                                  <w:szCs w:val="18"/>
                                </w:rPr>
                              </w:pPr>
                              <w:r w:rsidRPr="00A03D77">
                                <w:rPr>
                                  <w:sz w:val="18"/>
                                  <w:szCs w:val="18"/>
                                </w:rPr>
                                <w:t>Планово-экономическая</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8" name="Прямоугольник 18"/>
                        <wps:cNvSpPr/>
                        <wps:spPr>
                          <a:xfrm>
                            <a:off x="4410076" y="1785251"/>
                            <a:ext cx="838200" cy="553912"/>
                          </a:xfrm>
                          <a:prstGeom prst="rect">
                            <a:avLst/>
                          </a:prstGeom>
                          <a:ln w="19050"/>
                        </wps:spPr>
                        <wps:style>
                          <a:lnRef idx="2">
                            <a:schemeClr val="dk1"/>
                          </a:lnRef>
                          <a:fillRef idx="1">
                            <a:schemeClr val="lt1"/>
                          </a:fillRef>
                          <a:effectRef idx="0">
                            <a:schemeClr val="dk1"/>
                          </a:effectRef>
                          <a:fontRef idx="minor">
                            <a:schemeClr val="dk1"/>
                          </a:fontRef>
                        </wps:style>
                        <wps:txbx>
                          <w:txbxContent>
                            <w:p w:rsidR="00376036" w:rsidRPr="00A03D77" w:rsidRDefault="00376036" w:rsidP="00376036">
                              <w:pPr>
                                <w:jc w:val="center"/>
                                <w:rPr>
                                  <w:sz w:val="18"/>
                                  <w:szCs w:val="18"/>
                                </w:rPr>
                              </w:pPr>
                              <w:r>
                                <w:rPr>
                                  <w:sz w:val="18"/>
                                  <w:szCs w:val="18"/>
                                </w:rPr>
                                <w:t>Орг. труда и заработной платы</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9" name="Прямоугольник 19"/>
                        <wps:cNvSpPr/>
                        <wps:spPr>
                          <a:xfrm>
                            <a:off x="5248276" y="1785250"/>
                            <a:ext cx="742949" cy="553912"/>
                          </a:xfrm>
                          <a:prstGeom prst="rect">
                            <a:avLst/>
                          </a:prstGeom>
                          <a:ln w="19050"/>
                        </wps:spPr>
                        <wps:style>
                          <a:lnRef idx="2">
                            <a:schemeClr val="dk1"/>
                          </a:lnRef>
                          <a:fillRef idx="1">
                            <a:schemeClr val="lt1"/>
                          </a:fillRef>
                          <a:effectRef idx="0">
                            <a:schemeClr val="dk1"/>
                          </a:effectRef>
                          <a:fontRef idx="minor">
                            <a:schemeClr val="dk1"/>
                          </a:fontRef>
                        </wps:style>
                        <wps:txbx>
                          <w:txbxContent>
                            <w:p w:rsidR="00376036" w:rsidRPr="00A03D77" w:rsidRDefault="00376036" w:rsidP="00376036">
                              <w:pPr>
                                <w:jc w:val="center"/>
                                <w:rPr>
                                  <w:sz w:val="18"/>
                                  <w:szCs w:val="18"/>
                                </w:rPr>
                              </w:pPr>
                              <w:r>
                                <w:rPr>
                                  <w:sz w:val="18"/>
                                  <w:szCs w:val="18"/>
                                </w:rPr>
                                <w:t>Формиро-вание цен</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0" name="Прямоугольник 20"/>
                        <wps:cNvSpPr/>
                        <wps:spPr>
                          <a:xfrm>
                            <a:off x="2425995" y="2533093"/>
                            <a:ext cx="1339702" cy="333375"/>
                          </a:xfrm>
                          <a:prstGeom prst="rect">
                            <a:avLst/>
                          </a:prstGeom>
                          <a:ln w="19050"/>
                        </wps:spPr>
                        <wps:style>
                          <a:lnRef idx="2">
                            <a:schemeClr val="dk1"/>
                          </a:lnRef>
                          <a:fillRef idx="1">
                            <a:schemeClr val="lt1"/>
                          </a:fillRef>
                          <a:effectRef idx="0">
                            <a:schemeClr val="dk1"/>
                          </a:effectRef>
                          <a:fontRef idx="minor">
                            <a:schemeClr val="dk1"/>
                          </a:fontRef>
                        </wps:style>
                        <wps:txbx>
                          <w:txbxContent>
                            <w:p w:rsidR="00376036" w:rsidRDefault="00376036" w:rsidP="00376036">
                              <w:pPr>
                                <w:jc w:val="center"/>
                              </w:pPr>
                              <w:r>
                                <w:t>Юридический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Прямая соединительная линия 21"/>
                        <wps:cNvCnPr>
                          <a:endCxn id="20" idx="0"/>
                        </wps:cNvCnPr>
                        <wps:spPr>
                          <a:xfrm flipH="1">
                            <a:off x="3095846" y="340241"/>
                            <a:ext cx="19493" cy="2192852"/>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23" name="Прямая соединительная линия 23"/>
                        <wps:cNvCnPr/>
                        <wps:spPr>
                          <a:xfrm flipV="1">
                            <a:off x="1403498" y="489097"/>
                            <a:ext cx="3402418" cy="10632"/>
                          </a:xfrm>
                          <a:prstGeom prst="line">
                            <a:avLst/>
                          </a:prstGeom>
                          <a:ln w="12700">
                            <a:solidFill>
                              <a:schemeClr val="tx1"/>
                            </a:solidFill>
                          </a:ln>
                        </wps:spPr>
                        <wps:style>
                          <a:lnRef idx="1">
                            <a:schemeClr val="dk1"/>
                          </a:lnRef>
                          <a:fillRef idx="0">
                            <a:schemeClr val="dk1"/>
                          </a:fillRef>
                          <a:effectRef idx="0">
                            <a:schemeClr val="dk1"/>
                          </a:effectRef>
                          <a:fontRef idx="minor">
                            <a:schemeClr val="tx1"/>
                          </a:fontRef>
                        </wps:style>
                        <wps:bodyPr/>
                      </wps:wsp>
                      <wps:wsp>
                        <wps:cNvPr id="24" name="Прямая соединительная линия 24"/>
                        <wps:cNvCnPr>
                          <a:endCxn id="5" idx="0"/>
                        </wps:cNvCnPr>
                        <wps:spPr>
                          <a:xfrm>
                            <a:off x="1403498" y="499729"/>
                            <a:ext cx="1440" cy="106326"/>
                          </a:xfrm>
                          <a:prstGeom prst="line">
                            <a:avLst/>
                          </a:prstGeom>
                          <a:ln/>
                        </wps:spPr>
                        <wps:style>
                          <a:lnRef idx="1">
                            <a:schemeClr val="dk1"/>
                          </a:lnRef>
                          <a:fillRef idx="0">
                            <a:schemeClr val="dk1"/>
                          </a:fillRef>
                          <a:effectRef idx="0">
                            <a:schemeClr val="dk1"/>
                          </a:effectRef>
                          <a:fontRef idx="minor">
                            <a:schemeClr val="tx1"/>
                          </a:fontRef>
                        </wps:style>
                        <wps:bodyPr/>
                      </wps:wsp>
                      <wps:wsp>
                        <wps:cNvPr id="25" name="Прямая соединительная линия 25"/>
                        <wps:cNvCnPr>
                          <a:endCxn id="6" idx="0"/>
                        </wps:cNvCnPr>
                        <wps:spPr>
                          <a:xfrm flipH="1">
                            <a:off x="4771250" y="499729"/>
                            <a:ext cx="34668" cy="116959"/>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26" name="Прямая соединительная линия 26"/>
                        <wps:cNvCnPr>
                          <a:stCxn id="5" idx="2"/>
                          <a:endCxn id="8" idx="0"/>
                        </wps:cNvCnPr>
                        <wps:spPr>
                          <a:xfrm>
                            <a:off x="1404938" y="914399"/>
                            <a:ext cx="40863" cy="233916"/>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27" name="Прямая соединительная линия 27"/>
                        <wps:cNvCnPr>
                          <a:stCxn id="6" idx="2"/>
                          <a:endCxn id="14" idx="0"/>
                        </wps:cNvCnPr>
                        <wps:spPr>
                          <a:xfrm flipH="1">
                            <a:off x="4733863" y="935665"/>
                            <a:ext cx="37387" cy="243795"/>
                          </a:xfrm>
                          <a:prstGeom prst="line">
                            <a:avLst/>
                          </a:prstGeom>
                          <a:ln w="12700"/>
                        </wps:spPr>
                        <wps:style>
                          <a:lnRef idx="1">
                            <a:schemeClr val="dk1"/>
                          </a:lnRef>
                          <a:fillRef idx="0">
                            <a:schemeClr val="dk1"/>
                          </a:fillRef>
                          <a:effectRef idx="0">
                            <a:schemeClr val="dk1"/>
                          </a:effectRef>
                          <a:fontRef idx="minor">
                            <a:schemeClr val="tx1"/>
                          </a:fontRef>
                        </wps:style>
                        <wps:bodyPr/>
                      </wps:wsp>
                    </wpc:wpc>
                  </a:graphicData>
                </a:graphic>
              </wp:inline>
            </w:drawing>
          </mc:Choice>
          <mc:Fallback>
            <w:pict>
              <v:group w14:anchorId="2A887A0C" id="Полотно 2" o:spid="_x0000_s1026" editas="canvas" style="width:482.55pt;height:230.25pt;mso-position-horizontal-relative:char;mso-position-vertical-relative:line" coordsize="61283,29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zID4QcAAIZMAAAOAAAAZHJzL2Uyb0RvYy54bWzsXNtu2zYYvh+wdxB0v5oUdTTqFEGKbgOK&#10;tVi79VqRpUSYLGmSEru72uF2QB9hrzBgGzCsW5/BeaN9JHVwbCeWkzjLDObCkS2Sksjv+0/8fz1+&#10;Mpsk2nlYlHGWjnT6iOhamAbZOE5PRvpXr5994upaWfnp2E+yNBzpb8NSf3Lw8UePp/kwNLLTLBmH&#10;hYZB0nI4zUf6aVXlw8GgDE7DiV8+yvIwxckoKyZ+ha/FyWBc+FOMPkkGBiH2YJoV47zIgrAs8etT&#10;eVI/EONHURhUL6KoDCstGem4t0p8FuLzmH8ODh77w5PCz0/joL4N/wZ3MfHjFBdth3rqV752VsQr&#10;Q03ioMjKLKoeBdlkkEVRHITiGfA0lCw9zZGfnvuleJgAs9PcII7ucNzjE8wBhhxOsRihOMZSlHm7&#10;KOXtLvbq1M9D8QzlMPji/GWhxeORznQt9ScAxPyXi+8v3s3/nn+4+Gn+2/zD/P3Fz/N/5n/O/9IY&#10;X51pLrq9yl8W9bcSh3yqZ1Ex4f8xidpspBvEsyxCde1tu67hrNICnKKubbuep2sBzjHDs4nLhx50&#10;Y+RFWX0aZhONH4z0ArgRy+mfPy8r2bRpwi+ZpNoUw3rEEgga8JuUtyWOqrdJKJt9GUZ4XH53YjgB&#10;6/AoKbRzH4Acf0Pr+0hStORdojhJ2k50XaekajrVbXm3UEC97UjWdeyu1rYWV8zSqu04idOsuL5z&#10;JNtj+haelR9Ws+OZWFtqNgt3nI3fYsGLTPKuzINnMSb4uV9WL/0CRAMlITyqF/iIkgxzmtVHunaa&#10;Fd+t+523ByJxVtemIO5IL78984tQ15LPU2DVo6bJmS6+mJZj4EuxeOZ48Ux6NjnKsBTADe5OHPL2&#10;VdIcRkU2eQMZc8ivilN+GuDaIz2oiubLUSUFCqRUEB4eimZgd+5Xz9NXnKtyHTmAXs/e+EVeo6wC&#10;Pr/IGn74wyWwybZ8idLs8KzKolggkU+1nNd6CcBVSZOdk9bsQdp27cH1zaRlDiGUYVovERN4rpmL&#10;9aM1b+XhLWh7U5b6QRCmIB1fifLUH4eSvBbBX03fltdCqGxB5mZs+VhbEvpy5xuQekGUXEVqxeC9&#10;YrDVg8FWI717MdhmLnUwLAhsE5tYondHYGoxZhk4L1QvcZkpBIRSvTtSva3NpIi7V8S1exDX3oq4&#10;JiGu2TCXwkAWNvEicw0LBnXNXOp6jlNru8bwbixiZTTfhdFsNKunmLtXzEUAZKOnK6jHDfteKte1&#10;iIlRoXEpNV1Gl1Su4RjUIrXKNVyHOJ4iLndxd6RyhTveeWXK2xWe0v/f24XfuZG4glnbEJcrVE5c&#10;k1nME6Zwp3E5cV34lNJWVhr3Bh5tF+PqEaYS3rsi7t6FqSgotJG5aISgyzbUNRCz5tR1LJM5Quh3&#10;1HUNj9kIj3Ev14JZ7TUxWmUrD2smyjj4nQSYW6mrTOW9MpUpovCbidvaW72MZY8wyzKuZq7tEtuE&#10;d62YK2LXO9a5raOjmLtfzAXDNjO3DXH0Yi6FIiXXKV3b8iziKOrW3v2OqSuif8pa3j9ruU8qBm33&#10;FXpR1zBMmMMyF2OtvWzZzKCQGUrr3ofWbTcGlNbdL63bJyGjy8bpRV1mOnaTRkWp45m2cJQ7V9ew&#10;qOlwtcy5y8PLSLC5RVaGSqYSkekrk6na3fi+3FW5UTzn7N5zo7AL08MCbldzCy7Wzqtp26Z7HRcZ&#10;dR1HcTHY3VZPm9umuLiQFPvw8hRpn2wJNNomAAy9aFEDA4sQsIucpiUuesz0zDpX0cLmDsxbpRZ3&#10;tuva+iOKig+bin3SH2gbFuylFk2TEuIsUnF5N4a5qA2pvUtFxR0HhtqonqLiw6Zin4QGZNtvoxUt&#10;w3SNS1Rc0oqOaSit2GUl7JiK7daYouKDpiKvSdq4XSLjKr0zFAzTsDxPZuIbyLonnrCRusANZcxD&#10;tEaqRYY/JP8qC3UXFmotQfuScF2Vm6p+E5VyD6n6zVjNTvj14p128QOKVv+Y/46SVZStXvyIY1nC&#10;yk/O39c/v9PQvdOsR6msYQ3T8dEsFVWTXCaIUlEZwql5LxvyL4tlr1qUxPlnTWFhXQALxmPHVJrF&#10;DDun2H/BBRf4D0XchG2pZ8CFvZ7+SZzyut2VukReJ8t/3r4Idm09a6cc19fNbahl3bJmrrvaDVRx&#10;NRNTiuKlK7MLJee5WOVrdn+lmTwgv6RRtgJn60/DA+OYq6G6Arqvl0BHTYK4h8xGN12PeGKbuAOd&#10;BCLO890CSrDtdyegM1A3KgsysyQeP0PRNEdkW4YpKzS75Sq7Vli8JK2XRz6dINeakm2FVgA430n1&#10;v7G6cbUVWttAbI1WIeY6UQojqK8k5T1r+XkJyp7nGMIV6qAs68pbHIvw4dV1jJulZyMkFArFWwKa&#10;6bhHmbm6ZbMVChc3c9YodGjivihcq89Nx6E8yswjzuYaPDLsCDWCldqeJeB6G0CKd1oIydqshYLm&#10;fwVNgOc26nxxb6OBZlk1pmYjH4UuhoDrJCfw1BezlyUnTEtpBOD1GwyvWgGCOslpEtduLE84oXLn&#10;RSGVT1G/5PjOknl4hicSMG+D1DatcEGVd0htZOgqUpHW0huqV4hXxgQsIV49Ztm2EOcdaJnD3Dq5&#10;FNlsDiIrXCpe+cqgzfpeideVVwat8ZbgNwX8XVdirusXc/G3aS1+F+Z79/qwg38BAAD//wMAUEsD&#10;BBQABgAIAAAAIQB8SFri3AAAAAUBAAAPAAAAZHJzL2Rvd25yZXYueG1sTI/BTsMwEETvSPyDtUjc&#10;qBNEUwhxKlTUC4cKWhBXN97GUeJ1FLtp4OvZcoHLSKtZzbwplpPrxIhDaDwpSGcJCKTKm4ZqBe+7&#10;9c09iBA1Gd15QgVfGGBZXl4UOjf+RG84bmMtOIRCrhXYGPtcylBZdDrMfI/E3sEPTkc+h1qaQZ84&#10;3HXyNkky6XRD3GB1jyuLVbs9Oi5Ztet2UX2+fNvn13QzfhAdRlLq+mp6egQRcYp/z3DGZ3QomWnv&#10;j2SC6BTwkPir7D1k8xTEXsFdlsxBloX8T1/+AAAA//8DAFBLAQItABQABgAIAAAAIQC2gziS/gAA&#10;AOEBAAATAAAAAAAAAAAAAAAAAAAAAABbQ29udGVudF9UeXBlc10ueG1sUEsBAi0AFAAGAAgAAAAh&#10;ADj9If/WAAAAlAEAAAsAAAAAAAAAAAAAAAAALwEAAF9yZWxzLy5yZWxzUEsBAi0AFAAGAAgAAAAh&#10;AIh3MgPhBwAAhkwAAA4AAAAAAAAAAAAAAAAALgIAAGRycy9lMm9Eb2MueG1sUEsBAi0AFAAGAAgA&#10;AAAhAHxIWuLcAAAABQEAAA8AAAAAAAAAAAAAAAAAOwoAAGRycy9kb3ducmV2LnhtbFBLBQYAAAAA&#10;BAAEAPMAAABEC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1283;height:29235;visibility:visible;mso-wrap-style:square">
                  <v:fill o:detectmouseclick="t"/>
                  <v:path o:connecttype="none"/>
                </v:shape>
                <v:rect id="Прямоугольник 3" o:spid="_x0000_s1028" style="position:absolute;left:20955;width:18669;height:32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2/zcUA&#10;AADaAAAADwAAAGRycy9kb3ducmV2LnhtbESPQWvCQBSE7wX/w/IK3uqmCjWkrlKUglgRtaWlt0f2&#10;NYlm36bZNYn/3hUEj8PMfMNMZp0pRUO1KywreB5EIIhTqwvOFHx9vj/FIJxH1lhaJgVncjCb9h4m&#10;mGjb8o6avc9EgLBLUEHufZVI6dKcDLqBrYiD92drgz7IOpO6xjbATSmHUfQiDRYcFnKsaJ5Tetyf&#10;jIJvt/iIxz/V76otm8M2buPd5n+tVP+xe3sF4anz9/CtvdQKRnC9Em6AnF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fb/NxQAAANoAAAAPAAAAAAAAAAAAAAAAAJgCAABkcnMv&#10;ZG93bnJldi54bWxQSwUGAAAAAAQABAD1AAAAigMAAAAA&#10;" fillcolor="white [3201]" strokecolor="black [3200]" strokeweight="1.5pt">
                  <v:textbox>
                    <w:txbxContent>
                      <w:p w:rsidR="00376036" w:rsidRDefault="00376036" w:rsidP="00376036">
                        <w:pPr>
                          <w:jc w:val="center"/>
                        </w:pPr>
                        <w:r>
                          <w:t>Генеральный директор</w:t>
                        </w:r>
                      </w:p>
                    </w:txbxContent>
                  </v:textbox>
                </v:rect>
                <v:rect id="Прямоугольник 4" o:spid="_x0000_s1029" style="position:absolute;left:37001;top:3296;width:457;height:4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YTMIA&#10;AADaAAAADwAAAGRycy9kb3ducmV2LnhtbESP0WrCQBRE3wv+w3KFvjUbS7AhzSoiFMWXUvUDLtnb&#10;JJq9G3bXJPXru0Khj8PMnGHK9WQ6MZDzrWUFiyQFQVxZ3XKt4Hz6eMlB+ICssbNMCn7Iw3o1eyqx&#10;0HbkLxqOoRYRwr5ABU0IfSGlrxoy6BPbE0fv2zqDIUpXS+1wjHDTydc0XUqDLceFBnvaNlRdjzej&#10;wC4+w+E0Zjem0e3y9lJ197dcqef5tHkHEWgK/+G/9l4ryOBxJd4Auf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75hMwgAAANoAAAAPAAAAAAAAAAAAAAAAAJgCAABkcnMvZG93&#10;bnJldi54bWxQSwUGAAAAAAQABAD1AAAAhwMAAAAA&#10;" fillcolor="#4f81bd [3204]" strokecolor="#243f60 [1604]" strokeweight="2pt"/>
                <v:rect id="Прямоугольник 5" o:spid="_x0000_s1030" style="position:absolute;left:6381;top:6060;width:15336;height:308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iCIsUA&#10;AADaAAAADwAAAGRycy9kb3ducmV2LnhtbESPQWvCQBSE7wX/w/IK3uqmgjWkrlKUglgRtaWlt0f2&#10;NYlm36bZNYn/3hUEj8PMfMNMZp0pRUO1KywreB5EIIhTqwvOFHx9vj/FIJxH1lhaJgVncjCb9h4m&#10;mGjb8o6avc9EgLBLUEHufZVI6dKcDLqBrYiD92drgz7IOpO6xjbATSmHUfQiDRYcFnKsaJ5Tetyf&#10;jIJvt/iIxz/V76otm8M2buPd5n+tVP+xe3sF4anz9/CtvdQKRnC9Em6AnF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2IIixQAAANoAAAAPAAAAAAAAAAAAAAAAAJgCAABkcnMv&#10;ZG93bnJldi54bWxQSwUGAAAAAAQABAD1AAAAigMAAAAA&#10;" fillcolor="white [3201]" strokecolor="black [3200]" strokeweight="1.5pt">
                  <v:textbox>
                    <w:txbxContent>
                      <w:p w:rsidR="00376036" w:rsidRDefault="00376036" w:rsidP="00376036">
                        <w:pPr>
                          <w:jc w:val="center"/>
                        </w:pPr>
                        <w:r>
                          <w:t>Главный бухгалтер</w:t>
                        </w:r>
                      </w:p>
                    </w:txbxContent>
                  </v:textbox>
                </v:rect>
                <v:rect id="Прямоугольник 6" o:spid="_x0000_s1031" style="position:absolute;left:40084;top:6166;width:15256;height:31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ocVcUA&#10;AADaAAAADwAAAGRycy9kb3ducmV2LnhtbESPT2vCQBTE70K/w/IKvZmNHjREVykWoVQp9Q9Kb4/s&#10;a5I2+zbNrkn67buC4HGYmd8w82VvKtFS40rLCkZRDII4s7rkXMHxsB4mIJxH1lhZJgV/5GC5eBjM&#10;MdW24x21e5+LAGGXooLC+zqV0mUFGXSRrYmD92Ubgz7IJpe6wS7ATSXHcTyRBksOCwXWtCoo+9lf&#10;jIKTe9kk03P9+dZV7fdH0iW799+tUk+P/fMMhKfe38O39qtWMIHrlXAD5OI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ChxVxQAAANoAAAAPAAAAAAAAAAAAAAAAAJgCAABkcnMv&#10;ZG93bnJldi54bWxQSwUGAAAAAAQABAD1AAAAigMAAAAA&#10;" fillcolor="white [3201]" strokecolor="black [3200]" strokeweight="1.5pt">
                  <v:textbox>
                    <w:txbxContent>
                      <w:p w:rsidR="00376036" w:rsidRDefault="00376036" w:rsidP="00376036">
                        <w:pPr>
                          <w:jc w:val="center"/>
                        </w:pPr>
                        <w:r>
                          <w:t>Главный экономист</w:t>
                        </w:r>
                      </w:p>
                    </w:txbxContent>
                  </v:textbox>
                </v:rect>
                <v:rect id="Прямоугольник 8" o:spid="_x0000_s1032" style="position:absolute;left:850;top:11483;width:27215;height:28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ktvMIA&#10;AADaAAAADwAAAGRycy9kb3ducmV2LnhtbERPTWvCQBC9C/0PyxR60017qCG6BrEUSitiVBRvQ3ZM&#10;YrOzaXabxH/vHgo9Pt73PB1MLTpqXWVZwfMkAkGcW11xoeCwfx/HIJxH1lhbJgU3cpAuHkZzTLTt&#10;OaNu5wsRQtglqKD0vkmkdHlJBt3ENsSBu9jWoA+wLaRusQ/hppYvUfQqDVYcGkpsaFVS/r37NQqO&#10;7u0rnp6a82dfd9dt3MfZ5met1NPjsJyB8DT4f/Gf+0MrCFvDlXAD5OI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2S28wgAAANoAAAAPAAAAAAAAAAAAAAAAAJgCAABkcnMvZG93&#10;bnJldi54bWxQSwUGAAAAAAQABAD1AAAAhwMAAAAA&#10;" fillcolor="white [3201]" strokecolor="black [3200]" strokeweight="1.5pt">
                  <v:textbox>
                    <w:txbxContent>
                      <w:p w:rsidR="00376036" w:rsidRDefault="00376036" w:rsidP="00376036">
                        <w:pPr>
                          <w:jc w:val="center"/>
                        </w:pPr>
                        <w:r>
                          <w:t>Бухгалтерия</w:t>
                        </w:r>
                      </w:p>
                    </w:txbxContent>
                  </v:textbox>
                </v:rect>
                <v:rect id="Прямоугольник 9" o:spid="_x0000_s1033" style="position:absolute;left:850;top:14353;width:27218;height:31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WIJ8UA&#10;AADaAAAADwAAAGRycy9kb3ducmV2LnhtbESPT2vCQBTE7wW/w/IK3uqmPdQYXaW0FIqK+A9Lb4/s&#10;axKbfZtm1yR+e1cQPA4z8xtmMutMKRqqXWFZwfMgAkGcWl1wpmC/+3yKQTiPrLG0TArO5GA27T1M&#10;MNG25Q01W5+JAGGXoILc+yqR0qU5GXQDWxEH79fWBn2QdSZ1jW2Am1K+RNGrNFhwWMixovec0r/t&#10;ySg4uI9FPPyufuZt2RzXcRtvVv9LpfqP3dsYhKfO38O39pdWMILrlXAD5PQ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1lYgnxQAAANoAAAAPAAAAAAAAAAAAAAAAAJgCAABkcnMv&#10;ZG93bnJldi54bWxQSwUGAAAAAAQABAD1AAAAigMAAAAA&#10;" fillcolor="white [3201]" strokecolor="black [3200]" strokeweight="1.5pt">
                  <v:textbox>
                    <w:txbxContent>
                      <w:p w:rsidR="00376036" w:rsidRDefault="00376036" w:rsidP="00376036">
                        <w:pPr>
                          <w:jc w:val="center"/>
                        </w:pPr>
                        <w:r>
                          <w:t>Функциональные группы</w:t>
                        </w:r>
                      </w:p>
                    </w:txbxContent>
                  </v:textbox>
                </v:rect>
                <v:rect id="Прямоугольник 10" o:spid="_x0000_s1034" style="position:absolute;left:850;top:17543;width:8293;height:58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MXIFcYA&#10;AADbAAAADwAAAGRycy9kb3ducmV2LnhtbESPT0vDQBDF74LfYRnBm93oQUPabSkVQVRK/9HS25Cd&#10;JqnZ2Zhdk/Tbdw6Ctxnem/d+M5kNrlYdtaHybOBxlIAizr2tuDCw2749pKBCRLZYeyYDFwowm97e&#10;TDCzvuc1dZtYKAnhkKGBMsYm0zrkJTkMI98Qi3byrcMoa1to22Iv4a7WT0nyrB1WLA0lNrQoKf/e&#10;/DoD+/D6mb4cmuNHX3fnVdqn6+XPlzH3d8N8DCrSEP/Nf9fvVvCFXn6RAfT0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MXIFcYAAADbAAAADwAAAAAAAAAAAAAAAACYAgAAZHJz&#10;L2Rvd25yZXYueG1sUEsFBgAAAAAEAAQA9QAAAIsDAAAAAA==&#10;" fillcolor="white [3201]" strokecolor="black [3200]" strokeweight="1.5pt">
                  <v:textbox>
                    <w:txbxContent>
                      <w:p w:rsidR="00376036" w:rsidRDefault="00376036" w:rsidP="00376036">
                        <w:pPr>
                          <w:jc w:val="center"/>
                        </w:pPr>
                        <w:r>
                          <w:rPr>
                            <w:sz w:val="18"/>
                            <w:szCs w:val="18"/>
                          </w:rPr>
                          <w:t>Производст-венная</w:t>
                        </w:r>
                      </w:p>
                    </w:txbxContent>
                  </v:textbox>
                </v:rect>
                <v:rect id="Прямоугольник 11" o:spid="_x0000_s1035" style="position:absolute;left:9035;top:17543;width:6806;height:58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4ltjsMA&#10;AADbAAAADwAAAGRycy9kb3ducmV2LnhtbERPS2vCQBC+F/wPywje6sYebIiuIpZCsUXqA8XbkB2T&#10;aHY2ZrdJ/PfdQsHbfHzPmc47U4qGaldYVjAaRiCIU6sLzhTsd+/PMQjnkTWWlknBnRzMZ72nKSba&#10;tryhZuszEULYJagg975KpHRpTgbd0FbEgTvb2qAPsM6krrEN4aaUL1E0lgYLDg05VrTMKb1uf4yC&#10;g3v7jF+P1WnVls3lO27jzfr2pdSg3y0mIDx1/iH+d3/oMH8Ef7+EA+Ts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4ltjsMAAADbAAAADwAAAAAAAAAAAAAAAACYAgAAZHJzL2Rv&#10;d25yZXYueG1sUEsFBgAAAAAEAAQA9QAAAIgDAAAAAA==&#10;" fillcolor="white [3201]" strokecolor="black [3200]" strokeweight="1.5pt">
                  <v:textbox>
                    <w:txbxContent>
                      <w:p w:rsidR="00376036" w:rsidRPr="00002CBE" w:rsidRDefault="00376036" w:rsidP="00376036">
                        <w:pPr>
                          <w:jc w:val="center"/>
                          <w:rPr>
                            <w:sz w:val="18"/>
                            <w:szCs w:val="18"/>
                          </w:rPr>
                        </w:pPr>
                        <w:r>
                          <w:rPr>
                            <w:sz w:val="18"/>
                            <w:szCs w:val="18"/>
                          </w:rPr>
                          <w:t>Матери-альная</w:t>
                        </w:r>
                      </w:p>
                    </w:txbxContent>
                  </v:textbox>
                </v:rect>
                <v:rect id="Прямоугольник 12" o:spid="_x0000_s1036" style="position:absolute;left:15840;top:17543;width:6595;height:58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1vz+cMA&#10;AADbAAAADwAAAGRycy9kb3ducmV2LnhtbERPS2vCQBC+F/wPywi91Y0e2pC6iiiC2CI+Sou3ITsm&#10;0exszG6T+O/dQsHbfHzPGU87U4qGaldYVjAcRCCIU6sLzhR8HZYvMQjnkTWWlknBjRxMJ72nMSba&#10;tryjZu8zEULYJagg975KpHRpTgbdwFbEgTvZ2qAPsM6krrEN4aaUoyh6lQYLDg05VjTPKb3sf42C&#10;b7f4iN9+quO6LZvzNm7j3eb6qdRzv5u9g/DU+Yf4373SYf4I/n4JB8jJ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1vz+cMAAADbAAAADwAAAAAAAAAAAAAAAACYAgAAZHJzL2Rv&#10;d25yZXYueG1sUEsFBgAAAAAEAAQA9QAAAIgDAAAAAA==&#10;" fillcolor="white [3201]" strokecolor="black [3200]" strokeweight="1.5pt">
                  <v:textbox>
                    <w:txbxContent>
                      <w:p w:rsidR="00376036" w:rsidRPr="00002CBE" w:rsidRDefault="00376036" w:rsidP="00376036">
                        <w:pPr>
                          <w:jc w:val="center"/>
                          <w:rPr>
                            <w:sz w:val="18"/>
                            <w:szCs w:val="18"/>
                          </w:rPr>
                        </w:pPr>
                        <w:r w:rsidRPr="00002CBE">
                          <w:rPr>
                            <w:sz w:val="18"/>
                            <w:szCs w:val="18"/>
                          </w:rPr>
                          <w:t>Финан-совая</w:t>
                        </w:r>
                      </w:p>
                    </w:txbxContent>
                  </v:textbox>
                </v:rect>
                <v:rect id="Прямоугольник 13" o:spid="_x0000_s1037" style="position:absolute;left:22436;top:17543;width:5632;height:58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dWYsQA&#10;AADbAAAADwAAAGRycy9kb3ducmV2LnhtbERPTWvCQBC9F/wPyxS81U0VakhdpSgFsSJqS0tvQ3aa&#10;RLOzaXZN4r93BcHbPN7nTGadKUVDtSssK3geRCCIU6sLzhR8fb4/xSCcR9ZYWiYFZ3Iwm/YeJpho&#10;2/KOmr3PRAhhl6CC3PsqkdKlORl0A1sRB+7P1gZ9gHUmdY1tCDelHEbRizRYcGjIsaJ5TulxfzIK&#10;vt3iIx7/VL+rtmwO27iNd5v/tVL9x+7tFYSnzt/FN/dSh/kjuP4SDpDT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gXVmLEAAAA2wAAAA8AAAAAAAAAAAAAAAAAmAIAAGRycy9k&#10;b3ducmV2LnhtbFBLBQYAAAAABAAEAPUAAACJAwAAAAA=&#10;" fillcolor="white [3201]" strokecolor="black [3200]" strokeweight="1.5pt">
                  <v:textbox>
                    <w:txbxContent>
                      <w:p w:rsidR="00376036" w:rsidRPr="00F83A76" w:rsidRDefault="00376036" w:rsidP="00376036">
                        <w:pPr>
                          <w:jc w:val="center"/>
                          <w:rPr>
                            <w:sz w:val="18"/>
                            <w:szCs w:val="18"/>
                          </w:rPr>
                        </w:pPr>
                        <w:r w:rsidRPr="00F83A76">
                          <w:rPr>
                            <w:sz w:val="18"/>
                            <w:szCs w:val="18"/>
                          </w:rPr>
                          <w:t>Нало-говая</w:t>
                        </w:r>
                      </w:p>
                    </w:txbxContent>
                  </v:textbox>
                </v:rect>
                <v:rect id="Прямоугольник 14" o:spid="_x0000_s1038" style="position:absolute;left:34765;top:11794;width:25147;height:28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7OFsQA&#10;AADbAAAADwAAAGRycy9kb3ducmV2LnhtbERPTWvCQBC9F/wPyxS81U1FakhdpSgFsSJqS0tvQ3aa&#10;RLOzaXZN4r93BcHbPN7nTGadKUVDtSssK3geRCCIU6sLzhR8fb4/xSCcR9ZYWiYFZ3Iwm/YeJpho&#10;2/KOmr3PRAhhl6CC3PsqkdKlORl0A1sRB+7P1gZ9gHUmdY1tCDelHEbRizRYcGjIsaJ5TulxfzIK&#10;vt3iIx7/VL+rtmwO27iNd5v/tVL9x+7tFYSnzt/FN/dSh/kjuP4SDpDT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f+zhbEAAAA2wAAAA8AAAAAAAAAAAAAAAAAmAIAAGRycy9k&#10;b3ducmV2LnhtbFBLBQYAAAAABAAEAPUAAACJAwAAAAA=&#10;" fillcolor="white [3201]" strokecolor="black [3200]" strokeweight="1.5pt">
                  <v:textbox>
                    <w:txbxContent>
                      <w:p w:rsidR="00376036" w:rsidRDefault="00376036" w:rsidP="00376036">
                        <w:pPr>
                          <w:jc w:val="center"/>
                        </w:pPr>
                        <w:r>
                          <w:t>Экономический отдел</w:t>
                        </w:r>
                      </w:p>
                    </w:txbxContent>
                  </v:textbox>
                </v:rect>
                <v:rect id="Прямоугольник 15" o:spid="_x0000_s1039" style="position:absolute;left:34765;top:14664;width:25147;height:31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JrjcQA&#10;AADbAAAADwAAAGRycy9kb3ducmV2LnhtbERPTWvCQBC9F/wPyxS81U0Fa0hdpSgFsSJqS0tvQ3aa&#10;RLOzaXZN4r93BcHbPN7nTGadKUVDtSssK3geRCCIU6sLzhR8fb4/xSCcR9ZYWiYFZ3Iwm/YeJpho&#10;2/KOmr3PRAhhl6CC3PsqkdKlORl0A1sRB+7P1gZ9gHUmdY1tCDelHEbRizRYcGjIsaJ5TulxfzIK&#10;vt3iIx7/VL+rtmwO27iNd5v/tVL9x+7tFYSnzt/FN/dSh/kjuP4SDpDT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iya43EAAAA2wAAAA8AAAAAAAAAAAAAAAAAmAIAAGRycy9k&#10;b3ducmV2LnhtbFBLBQYAAAAABAAEAPUAAACJAwAAAAA=&#10;" fillcolor="white [3201]" strokecolor="black [3200]" strokeweight="1.5pt">
                  <v:textbox>
                    <w:txbxContent>
                      <w:p w:rsidR="00376036" w:rsidRDefault="00376036" w:rsidP="00376036">
                        <w:pPr>
                          <w:jc w:val="center"/>
                        </w:pPr>
                        <w:r>
                          <w:t>Функциональные группы</w:t>
                        </w:r>
                      </w:p>
                    </w:txbxContent>
                  </v:textbox>
                </v:rect>
                <v:rect id="Прямоугольник 16" o:spid="_x0000_s1040" style="position:absolute;left:34751;top:17852;width:9349;height:55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D1+sQA&#10;AADbAAAADwAAAGRycy9kb3ducmV2LnhtbERPS2vCQBC+F/oflil4azZ6sCF1lWIRRIv4KC29Ddlp&#10;kjY7G7NrEv+9Kwje5uN7zmTWm0q01LjSsoJhFIMgzqwuOVfweVg8JyCcR9ZYWSYFZ3Iwmz4+TDDV&#10;tuMdtXufixDCLkUFhfd1KqXLCjLoIlsTB+7XNgZ9gE0udYNdCDeVHMXxWBosOTQUWNO8oOx/fzIK&#10;vtz7Onn5rn9WXdX+bZMu2W2OH0oNnvq3VxCeen8X39xLHeaP4fpLOEBO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hg9frEAAAA2wAAAA8AAAAAAAAAAAAAAAAAmAIAAGRycy9k&#10;b3ducmV2LnhtbFBLBQYAAAAABAAEAPUAAACJAwAAAAA=&#10;" fillcolor="white [3201]" strokecolor="black [3200]" strokeweight="1.5pt">
                  <v:textbox>
                    <w:txbxContent>
                      <w:p w:rsidR="00376036" w:rsidRPr="00A03D77" w:rsidRDefault="00376036" w:rsidP="00376036">
                        <w:pPr>
                          <w:jc w:val="center"/>
                          <w:rPr>
                            <w:sz w:val="18"/>
                            <w:szCs w:val="18"/>
                          </w:rPr>
                        </w:pPr>
                        <w:r w:rsidRPr="00A03D77">
                          <w:rPr>
                            <w:sz w:val="18"/>
                            <w:szCs w:val="18"/>
                          </w:rPr>
                          <w:t>Планово-экономическая</w:t>
                        </w:r>
                      </w:p>
                    </w:txbxContent>
                  </v:textbox>
                </v:rect>
                <v:rect id="Прямоугольник 18" o:spid="_x0000_s1041" style="position:absolute;left:44100;top:17852;width:8382;height:55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PEE8YA&#10;AADbAAAADwAAAGRycy9kb3ducmV2LnhtbESPT0vDQBDF74LfYRnBm93oQUPabSkVQVRK/9HS25Cd&#10;JqnZ2Zhdk/Tbdw6Ctxnem/d+M5kNrlYdtaHybOBxlIAizr2tuDCw2749pKBCRLZYeyYDFwowm97e&#10;TDCzvuc1dZtYKAnhkKGBMsYm0zrkJTkMI98Qi3byrcMoa1to22Iv4a7WT0nyrB1WLA0lNrQoKf/e&#10;/DoD+/D6mb4cmuNHX3fnVdqn6+XPlzH3d8N8DCrSEP/Nf9fvVvAFVn6RAfT0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rPEE8YAAADbAAAADwAAAAAAAAAAAAAAAACYAgAAZHJz&#10;L2Rvd25yZXYueG1sUEsFBgAAAAAEAAQA9QAAAIsDAAAAAA==&#10;" fillcolor="white [3201]" strokecolor="black [3200]" strokeweight="1.5pt">
                  <v:textbox>
                    <w:txbxContent>
                      <w:p w:rsidR="00376036" w:rsidRPr="00A03D77" w:rsidRDefault="00376036" w:rsidP="00376036">
                        <w:pPr>
                          <w:jc w:val="center"/>
                          <w:rPr>
                            <w:sz w:val="18"/>
                            <w:szCs w:val="18"/>
                          </w:rPr>
                        </w:pPr>
                        <w:r>
                          <w:rPr>
                            <w:sz w:val="18"/>
                            <w:szCs w:val="18"/>
                          </w:rPr>
                          <w:t>Орг. труда и заработной платы</w:t>
                        </w:r>
                      </w:p>
                    </w:txbxContent>
                  </v:textbox>
                </v:rect>
                <v:rect id="Прямоугольник 19" o:spid="_x0000_s1042" style="position:absolute;left:52482;top:17852;width:7430;height:55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9hiMQA&#10;AADbAAAADwAAAGRycy9kb3ducmV2LnhtbERPTWvCQBC9C/6HZYTedKMHG1NXEUWQtpRqS8XbkB2T&#10;aHY2ZrdJ+u+7hYK3ebzPmS87U4qGaldYVjAeRSCIU6sLzhR8fmyHMQjnkTWWlknBDzlYLvq9OSba&#10;tryn5uAzEULYJagg975KpHRpTgbdyFbEgTvb2qAPsM6krrEN4aaUkyiaSoMFh4YcK1rnlF4P30bB&#10;l9u8xI/H6vTcls3lPW7j/dvtVamHQbd6AuGp83fxv3unw/wZ/P0SDpC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n/YYjEAAAA2wAAAA8AAAAAAAAAAAAAAAAAmAIAAGRycy9k&#10;b3ducmV2LnhtbFBLBQYAAAAABAAEAPUAAACJAwAAAAA=&#10;" fillcolor="white [3201]" strokecolor="black [3200]" strokeweight="1.5pt">
                  <v:textbox>
                    <w:txbxContent>
                      <w:p w:rsidR="00376036" w:rsidRPr="00A03D77" w:rsidRDefault="00376036" w:rsidP="00376036">
                        <w:pPr>
                          <w:jc w:val="center"/>
                          <w:rPr>
                            <w:sz w:val="18"/>
                            <w:szCs w:val="18"/>
                          </w:rPr>
                        </w:pPr>
                        <w:r>
                          <w:rPr>
                            <w:sz w:val="18"/>
                            <w:szCs w:val="18"/>
                          </w:rPr>
                          <w:t>Формиро-вание цен</w:t>
                        </w:r>
                      </w:p>
                    </w:txbxContent>
                  </v:textbox>
                </v:rect>
                <v:rect id="Прямоугольник 20" o:spid="_x0000_s1043" style="position:absolute;left:24259;top:25330;width:13397;height:33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kCqMIA&#10;AADbAAAADwAAAGRycy9kb3ducmV2LnhtbERPy2rCQBTdF/yH4Qrd1Yku2hAdRRRBbBFftHR3ydwm&#10;0cydmJkm8e+dheDycN6TWWdK0VDtCssKhoMIBHFqdcGZgtNx9RaDcB5ZY2mZFNzIwWzae5lgom3L&#10;e2oOPhMhhF2CCnLvq0RKl+Zk0A1sRRy4P1sb9AHWmdQ1tiHclHIURe/SYMGhIceKFjmll8O/UfDt&#10;lp/xx0/1u2nL5ryL23i/vX4p9drv5mMQnjr/FD/ca61gFNaHL+EHyO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qQKowgAAANsAAAAPAAAAAAAAAAAAAAAAAJgCAABkcnMvZG93&#10;bnJldi54bWxQSwUGAAAAAAQABAD1AAAAhwMAAAAA&#10;" fillcolor="white [3201]" strokecolor="black [3200]" strokeweight="1.5pt">
                  <v:textbox>
                    <w:txbxContent>
                      <w:p w:rsidR="00376036" w:rsidRDefault="00376036" w:rsidP="00376036">
                        <w:pPr>
                          <w:jc w:val="center"/>
                        </w:pPr>
                        <w:r>
                          <w:t>Юридический</w:t>
                        </w:r>
                      </w:p>
                    </w:txbxContent>
                  </v:textbox>
                </v:rect>
                <v:line id="Прямая соединительная линия 21" o:spid="_x0000_s1044" style="position:absolute;flip:x;visibility:visible;mso-wrap-style:square" from="30958,3402" to="31153,253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16HdsQAAADbAAAADwAAAGRycy9kb3ducmV2LnhtbESPT4vCMBTE7wt+h/AEb2uqoCxdo6yC&#10;VG/+A93b2+bZVpuX2kSt394ICx6HmfkNM5o0phQ3ql1hWUGvG4EgTq0uOFOw284/v0A4j6yxtEwK&#10;HuRgMm59jDDW9s5rum18JgKEXYwKcu+rWEqX5mTQdW1FHLyjrQ36IOtM6hrvAW5K2Y+ioTRYcFjI&#10;saJZTul5czUKfvfJaTo4HpI0sdPV38Xulpd1pFSn3fx8g/DU+Hf4v73QCvo9eH0JP0CO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PXod2xAAAANsAAAAPAAAAAAAAAAAA&#10;AAAAAKECAABkcnMvZG93bnJldi54bWxQSwUGAAAAAAQABAD5AAAAkgMAAAAA&#10;" strokecolor="black [3040]" strokeweight="1.5pt"/>
                <v:line id="Прямая соединительная линия 23" o:spid="_x0000_s1045" style="position:absolute;flip:y;visibility:visible;mso-wrap-style:square" from="14034,4890" to="48059,4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w/eTsYAAADbAAAADwAAAGRycy9kb3ducmV2LnhtbESPW2vCQBSE3wv+h+UIvjWbWnoxuooI&#10;hRKqYMxL3w7ZkwvNno3Z1cR/3xUKfRxm5htmtRlNK67Uu8aygqcoBkFcWN1wpSA/fTy+g3AeWWNr&#10;mRTcyMFmPXlYYaLtwEe6Zr4SAcIuQQW1910ipStqMugi2xEHr7S9QR9kX0nd4xDgppXzOH6VBhsO&#10;CzV2tKup+MkuRkF6WpS7r3R/uLnz94HKt/j4kuVKzabjdgnC0+j/w3/tT61g/gz3L+EHyP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cP3k7GAAAA2wAAAA8AAAAAAAAA&#10;AAAAAAAAoQIAAGRycy9kb3ducmV2LnhtbFBLBQYAAAAABAAEAPkAAACUAwAAAAA=&#10;" strokecolor="black [3213]" strokeweight="1pt"/>
                <v:line id="Прямая соединительная линия 24" o:spid="_x0000_s1046" style="position:absolute;visibility:visible;mso-wrap-style:square" from="14034,4997" to="14049,60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1NBwsIAAADbAAAADwAAAGRycy9kb3ducmV2LnhtbESPT2sCMRTE7wW/Q3iCN836p9JujSKl&#10;Yqkntd4fm+fu4uZlTaLGb28KQo/DzPyGmS2iacSVnK8tKxgOMhDEhdU1lwp+96v+GwgfkDU2lknB&#10;nTws5p2XGeba3nhL110oRYKwz1FBFUKbS+mLigz6gW2Jk3e0zmBI0pVSO7wluGnkKMum0mDNaaHC&#10;lj4rKk67i0mU4eFs5Pr0jocft3Ff42l8jWelet24/AARKIb/8LP9rRWMJvD3Jf0AOX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1NBwsIAAADbAAAADwAAAAAAAAAAAAAA&#10;AAChAgAAZHJzL2Rvd25yZXYueG1sUEsFBgAAAAAEAAQA+QAAAJADAAAAAA==&#10;" strokecolor="black [3040]"/>
                <v:line id="Прямая соединительная линия 25" o:spid="_x0000_s1047" style="position:absolute;flip:x;visibility:visible;mso-wrap-style:square" from="47712,4997" to="48059,61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Buj6cUAAADbAAAADwAAAGRycy9kb3ducmV2LnhtbESPQWsCMRSE7wX/Q3hCL6VmXWiV1Shi&#10;KbagoNv2/tg8dxeTlyVJde2vN4VCj8PMfMPMl7014kw+tI4VjEcZCOLK6ZZrBZ8fr49TECEiazSO&#10;ScGVAiwXg7s5Ftpd+EDnMtYiQTgUqKCJsSukDFVDFsPIdcTJOzpvMSbpa6k9XhLcGpln2bO02HJa&#10;aLCjdUPVqfy2CranbrL7yo2/vrxvynL/Y+TDZqzU/bBfzUBE6uN/+K/9phXkT/D7Jf0Au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Buj6cUAAADbAAAADwAAAAAAAAAA&#10;AAAAAAChAgAAZHJzL2Rvd25yZXYueG1sUEsFBgAAAAAEAAQA+QAAAJMDAAAAAA==&#10;" strokecolor="black [3040]" strokeweight="1pt"/>
                <v:line id="Прямая соединительная линия 26" o:spid="_x0000_s1048" style="position:absolute;visibility:visible;mso-wrap-style:square" from="14049,9143" to="14458,114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2vD1sMAAADbAAAADwAAAGRycy9kb3ducmV2LnhtbESPUWvCMBSF3wf+h3AF32ZqGTI6o4g4&#10;mA8Fq/6Aa3PXZGtuapNp/fdmMNjj4ZzzHc5iNbhWXKkP1rOC2TQDQVx7bblRcDq+P7+CCBFZY+uZ&#10;FNwpwGo5elpgof2NK7oeYiMShEOBCkyMXSFlqA05DFPfESfv0/cOY5J9I3WPtwR3rcyzbC4dWk4L&#10;BjvaGKq/Dz9Owdc+99sh7Mzu8nIuNzarbFlWSk3Gw/oNRKQh/of/2h9aQT6H3y/pB8jl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trw9bDAAAA2wAAAA8AAAAAAAAAAAAA&#10;AAAAoQIAAGRycy9kb3ducmV2LnhtbFBLBQYAAAAABAAEAPkAAACRAwAAAAA=&#10;" strokecolor="black [3040]" strokeweight="1pt"/>
                <v:line id="Прямая соединительная линия 27" o:spid="_x0000_s1049" style="position:absolute;flip:x;visibility:visible;mso-wrap-style:square" from="47338,9356" to="47712,117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4WYBcUAAADbAAAADwAAAGRycy9kb3ducmV2LnhtbESPQWsCMRSE7wX/Q3gFL1Kz7qGW1ShF&#10;EVtowW71/tg8dxeTlyWJuvbXNwWhx2FmvmHmy94acSEfWscKJuMMBHHldMu1gv335ukFRIjIGo1j&#10;UnCjAMvF4GGOhXZX/qJLGWuRIBwKVNDE2BVShqohi2HsOuLkHZ23GJP0tdQerwlujcyz7FlabDkt&#10;NNjRqqHqVJ6tgo9TN/085Mbf1u/bstz9GDnaTpQaPvavMxCR+vgfvrfftIJ8Cn9f0g+Qi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4WYBcUAAADbAAAADwAAAAAAAAAA&#10;AAAAAAChAgAAZHJzL2Rvd25yZXYueG1sUEsFBgAAAAAEAAQA+QAAAJMDAAAAAA==&#10;" strokecolor="black [3040]" strokeweight="1pt"/>
                <w10:anchorlock/>
              </v:group>
            </w:pict>
          </mc:Fallback>
        </mc:AlternateContent>
      </w:r>
    </w:p>
    <w:p w:rsidR="00376036" w:rsidRPr="00376036" w:rsidRDefault="00376036" w:rsidP="00376036">
      <w:pPr>
        <w:pStyle w:val="af5"/>
        <w:spacing w:before="120" w:after="120" w:line="360" w:lineRule="auto"/>
        <w:ind w:firstLine="709"/>
        <w:jc w:val="both"/>
        <w:rPr>
          <w:sz w:val="28"/>
          <w:szCs w:val="28"/>
        </w:rPr>
      </w:pPr>
      <w:r w:rsidRPr="00376036">
        <w:rPr>
          <w:sz w:val="28"/>
          <w:szCs w:val="28"/>
        </w:rPr>
        <w:t>Рисунок 1.1 ― Организационная структура ООО «Кристалл»</w:t>
      </w:r>
    </w:p>
    <w:p w:rsidR="00376036" w:rsidRPr="00376036" w:rsidRDefault="00376036" w:rsidP="00376036">
      <w:pPr>
        <w:pStyle w:val="af5"/>
        <w:spacing w:line="360" w:lineRule="auto"/>
        <w:ind w:firstLine="709"/>
        <w:rPr>
          <w:sz w:val="28"/>
          <w:szCs w:val="28"/>
        </w:rPr>
      </w:pPr>
      <w:r w:rsidRPr="00376036">
        <w:rPr>
          <w:sz w:val="28"/>
          <w:szCs w:val="28"/>
        </w:rPr>
        <w:t>Суть функциональной организованной структуры управления состоит в</w:t>
      </w:r>
    </w:p>
    <w:p w:rsidR="00376036" w:rsidRPr="00376036" w:rsidRDefault="00376036" w:rsidP="00376036">
      <w:pPr>
        <w:pStyle w:val="af5"/>
        <w:spacing w:line="360" w:lineRule="auto"/>
        <w:rPr>
          <w:sz w:val="28"/>
          <w:szCs w:val="28"/>
        </w:rPr>
      </w:pPr>
      <w:r w:rsidRPr="00376036">
        <w:rPr>
          <w:sz w:val="28"/>
          <w:szCs w:val="28"/>
        </w:rPr>
        <w:t>том, что выполнение отдельных функций по конкретным вопросам возлага-</w:t>
      </w:r>
    </w:p>
    <w:p w:rsidR="00376036" w:rsidRPr="00376036" w:rsidRDefault="00376036" w:rsidP="00376036">
      <w:pPr>
        <w:pStyle w:val="af5"/>
        <w:spacing w:line="360" w:lineRule="auto"/>
        <w:jc w:val="both"/>
        <w:rPr>
          <w:sz w:val="28"/>
          <w:szCs w:val="28"/>
        </w:rPr>
      </w:pPr>
      <w:r w:rsidRPr="00376036">
        <w:rPr>
          <w:sz w:val="28"/>
          <w:szCs w:val="28"/>
        </w:rPr>
        <w:t>ется на специалистов, т.е. каждый руководитель или исполнитель специализирован на выполнении отдельных видов деятельности.</w:t>
      </w:r>
    </w:p>
    <w:p w:rsidR="00376036" w:rsidRPr="00376036" w:rsidRDefault="00376036" w:rsidP="00376036">
      <w:pPr>
        <w:pStyle w:val="af5"/>
        <w:spacing w:line="360" w:lineRule="auto"/>
        <w:ind w:firstLine="709"/>
        <w:jc w:val="both"/>
        <w:rPr>
          <w:sz w:val="28"/>
          <w:szCs w:val="28"/>
        </w:rPr>
      </w:pPr>
      <w:r w:rsidRPr="00376036">
        <w:rPr>
          <w:sz w:val="28"/>
          <w:szCs w:val="28"/>
        </w:rPr>
        <w:t>Линейные связи отражают движение управленческих решений и информации между линейными руководителями, т.е. лицами, полностью отвечающими за деятельность организации или ее структурных подразделений.</w:t>
      </w:r>
    </w:p>
    <w:p w:rsidR="00376036" w:rsidRPr="00376036" w:rsidRDefault="00376036" w:rsidP="00376036">
      <w:pPr>
        <w:pStyle w:val="af5"/>
        <w:spacing w:line="360" w:lineRule="auto"/>
        <w:ind w:firstLine="709"/>
        <w:jc w:val="both"/>
        <w:rPr>
          <w:sz w:val="28"/>
          <w:szCs w:val="28"/>
        </w:rPr>
      </w:pPr>
      <w:r w:rsidRPr="00376036">
        <w:rPr>
          <w:sz w:val="28"/>
          <w:szCs w:val="28"/>
        </w:rPr>
        <w:t>В организации ООО «Кристалл» Совет директоров, возглавляемый Генеральным директором занимается общим руководством организации, отвечает за технику безопасности и охрану труда, определяет направления развития предприятия.</w:t>
      </w:r>
    </w:p>
    <w:p w:rsidR="00376036" w:rsidRPr="00376036" w:rsidRDefault="00376036" w:rsidP="00376036">
      <w:pPr>
        <w:pStyle w:val="af5"/>
        <w:spacing w:line="360" w:lineRule="auto"/>
        <w:ind w:firstLine="709"/>
        <w:jc w:val="both"/>
        <w:rPr>
          <w:sz w:val="28"/>
          <w:szCs w:val="28"/>
        </w:rPr>
      </w:pPr>
      <w:r w:rsidRPr="00376036">
        <w:rPr>
          <w:sz w:val="28"/>
          <w:szCs w:val="28"/>
        </w:rPr>
        <w:t>К компетенции Генерального директора организации относятся все вопросы руководства текущей деятельностью предприятия за исключением вопросов, отнесенных к компетенции Совета директоров.</w:t>
      </w:r>
    </w:p>
    <w:p w:rsidR="00376036" w:rsidRPr="00376036" w:rsidRDefault="00376036" w:rsidP="00376036">
      <w:pPr>
        <w:pStyle w:val="af5"/>
        <w:widowControl w:val="0"/>
        <w:spacing w:line="360" w:lineRule="auto"/>
        <w:ind w:firstLine="709"/>
        <w:jc w:val="both"/>
        <w:rPr>
          <w:sz w:val="28"/>
          <w:szCs w:val="28"/>
        </w:rPr>
      </w:pPr>
      <w:r w:rsidRPr="00376036">
        <w:rPr>
          <w:sz w:val="28"/>
          <w:szCs w:val="28"/>
        </w:rPr>
        <w:t>Генеральный директор ООО «Кристалл» без доверенности действует от имени Общества, в том числе, с учетом ограничений, предусмотренных действующим законодательством, настоящим Уставом и решениями Совета директоров Общества.</w:t>
      </w:r>
    </w:p>
    <w:p w:rsidR="00376036" w:rsidRPr="00376036" w:rsidRDefault="00376036" w:rsidP="00376036">
      <w:pPr>
        <w:pStyle w:val="af5"/>
        <w:widowControl w:val="0"/>
        <w:spacing w:line="360" w:lineRule="auto"/>
        <w:ind w:firstLine="709"/>
        <w:jc w:val="both"/>
        <w:rPr>
          <w:sz w:val="28"/>
          <w:szCs w:val="28"/>
        </w:rPr>
      </w:pPr>
      <w:r w:rsidRPr="00376036">
        <w:rPr>
          <w:sz w:val="28"/>
          <w:szCs w:val="28"/>
        </w:rPr>
        <w:lastRenderedPageBreak/>
        <w:t>Генеральный директор отвечает за работу с кадрами, маркетинговой деятельностью. Финансовый директор ведет бухгалтерию, отвечает за экономические вопросы организации.</w:t>
      </w:r>
    </w:p>
    <w:p w:rsidR="00376036" w:rsidRPr="00376036" w:rsidRDefault="00376036" w:rsidP="00376036">
      <w:pPr>
        <w:pStyle w:val="af5"/>
        <w:spacing w:line="360" w:lineRule="auto"/>
        <w:ind w:firstLine="709"/>
        <w:jc w:val="both"/>
        <w:rPr>
          <w:sz w:val="28"/>
          <w:szCs w:val="28"/>
        </w:rPr>
      </w:pPr>
      <w:r w:rsidRPr="00376036">
        <w:rPr>
          <w:sz w:val="28"/>
          <w:szCs w:val="28"/>
        </w:rPr>
        <w:t>Ведущий специалист, техническая служба и финансовый директор строго отвечают по своим обязательствам, у них в подчинении находятся менеджер по работе с клиентами и менеджер по работе с корпоративными клиентами[1].</w:t>
      </w:r>
    </w:p>
    <w:p w:rsidR="00376036" w:rsidRPr="00376036" w:rsidRDefault="00376036" w:rsidP="00376036">
      <w:pPr>
        <w:widowControl w:val="0"/>
        <w:spacing w:line="360" w:lineRule="auto"/>
        <w:ind w:firstLine="709"/>
        <w:jc w:val="both"/>
        <w:rPr>
          <w:rFonts w:ascii="Times New Roman" w:hAnsi="Times New Roman" w:cs="Times New Roman"/>
          <w:sz w:val="28"/>
          <w:szCs w:val="28"/>
        </w:rPr>
      </w:pPr>
      <w:r w:rsidRPr="00376036">
        <w:rPr>
          <w:rFonts w:ascii="Times New Roman" w:hAnsi="Times New Roman" w:cs="Times New Roman"/>
          <w:sz w:val="28"/>
          <w:szCs w:val="28"/>
        </w:rPr>
        <w:t>Структура системы управления ООО «Кристалл» ― упорядоченная совокупность взаимосвязанных элементов, находящихся между собой в устойчивых отношениях, обеспечивающих их функционирование и развитие как единого целого. Структура системы управления является формой разделения и кооперации управленческой деятельности, в рамках которой происходит процесс управления, направленный на достижение поставленных целей орга-</w:t>
      </w:r>
    </w:p>
    <w:p w:rsidR="00376036" w:rsidRPr="00376036" w:rsidRDefault="00376036" w:rsidP="00376036">
      <w:pPr>
        <w:spacing w:line="360" w:lineRule="auto"/>
        <w:jc w:val="both"/>
        <w:rPr>
          <w:rFonts w:ascii="Times New Roman" w:hAnsi="Times New Roman" w:cs="Times New Roman"/>
          <w:sz w:val="28"/>
          <w:szCs w:val="28"/>
        </w:rPr>
      </w:pPr>
      <w:r w:rsidRPr="00376036">
        <w:rPr>
          <w:rFonts w:ascii="Times New Roman" w:hAnsi="Times New Roman" w:cs="Times New Roman"/>
          <w:sz w:val="28"/>
          <w:szCs w:val="28"/>
        </w:rPr>
        <w:t>низации.</w:t>
      </w:r>
    </w:p>
    <w:p w:rsidR="00376036" w:rsidRPr="00376036" w:rsidRDefault="00376036" w:rsidP="00376036">
      <w:pPr>
        <w:pStyle w:val="af5"/>
        <w:widowControl w:val="0"/>
        <w:spacing w:line="360" w:lineRule="auto"/>
        <w:ind w:firstLine="709"/>
        <w:jc w:val="both"/>
        <w:rPr>
          <w:sz w:val="28"/>
          <w:szCs w:val="28"/>
        </w:rPr>
      </w:pPr>
      <w:r w:rsidRPr="00376036">
        <w:rPr>
          <w:sz w:val="28"/>
          <w:szCs w:val="28"/>
        </w:rPr>
        <w:t>В нашей стране основным нормативным актом, регулирующим отношения в сфере производства и оборота алкогольной продукции, является Федеральный закон о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от 22.11.1995 г. №171-ФЗ.</w:t>
      </w:r>
    </w:p>
    <w:p w:rsidR="00376036" w:rsidRPr="00376036" w:rsidRDefault="00376036" w:rsidP="00376036">
      <w:pPr>
        <w:pStyle w:val="af5"/>
        <w:spacing w:line="360" w:lineRule="auto"/>
        <w:ind w:firstLine="709"/>
        <w:jc w:val="both"/>
        <w:rPr>
          <w:sz w:val="28"/>
          <w:szCs w:val="28"/>
        </w:rPr>
      </w:pPr>
      <w:r w:rsidRPr="00376036">
        <w:rPr>
          <w:sz w:val="28"/>
          <w:szCs w:val="28"/>
        </w:rPr>
        <w:t>На сегодняшний момент в него было внесено более 20 изменений, поправок и дополнений. Одним из перспективных шагов, предпринятых Правительством РФ за последние 4 года, было создание Федеральной службы по регулированию алкогольного рынка, действующей на основании Указа Президента РФ от 31 декабря 2008 года №1883. В пункте 2 Постановления Правительства РФ от 24 февраля 2009 года №154 установлено, что Федеральная служба по регулированию алкогольного рынка является правопреемником Министерства сельского хозяйства РФ, Министерства финансов РФ, Феде</w:t>
      </w:r>
      <w:r w:rsidRPr="00376036">
        <w:rPr>
          <w:sz w:val="28"/>
          <w:szCs w:val="28"/>
        </w:rPr>
        <w:lastRenderedPageBreak/>
        <w:t>ральной налоговой службы и Федеральной службы по тарифам в отношении всех обязательств в сфере производства и оборота этилового спирта, алкогольной и спиртосодержащей продукции, в том числе обязательств, возникших в результате исполнения судебных решений.</w:t>
      </w:r>
    </w:p>
    <w:p w:rsidR="00376036" w:rsidRPr="00376036" w:rsidRDefault="00376036" w:rsidP="00376036">
      <w:pPr>
        <w:pStyle w:val="af5"/>
        <w:spacing w:line="360" w:lineRule="auto"/>
        <w:ind w:firstLine="709"/>
        <w:jc w:val="both"/>
        <w:rPr>
          <w:sz w:val="28"/>
          <w:szCs w:val="28"/>
        </w:rPr>
      </w:pPr>
      <w:r w:rsidRPr="00376036">
        <w:rPr>
          <w:sz w:val="28"/>
          <w:szCs w:val="28"/>
        </w:rPr>
        <w:t>По информации Федеральной службы по регулированию алкогольного рынка по вопросам оборота алкогольной продукции, произведенной до 01 июля 2012 г., сообщает следующее:</w:t>
      </w:r>
    </w:p>
    <w:p w:rsidR="00376036" w:rsidRPr="00376036" w:rsidRDefault="00376036" w:rsidP="00376036">
      <w:pPr>
        <w:pStyle w:val="af5"/>
        <w:spacing w:line="360" w:lineRule="auto"/>
        <w:ind w:firstLine="709"/>
        <w:jc w:val="both"/>
        <w:rPr>
          <w:sz w:val="28"/>
          <w:szCs w:val="28"/>
        </w:rPr>
      </w:pPr>
      <w:r w:rsidRPr="00376036">
        <w:rPr>
          <w:sz w:val="28"/>
          <w:szCs w:val="28"/>
        </w:rPr>
        <w:t>Федеральным законом от 18 июля 2011 г. №218-ФЗ (далее - Федеральный закон №218-ФЗ) внесены изменения в статью 2 Федерального закона №171-ФЗ в части подразделения алкогольной продукции на виды: спиртные напитки (в том числе водка), вино, фруктовое вино, ликерное вино, игристое вино (шампанское), винные напитки, пиво и напитки, изготовляемые на основе пива.</w:t>
      </w:r>
    </w:p>
    <w:p w:rsidR="00376036" w:rsidRPr="00376036" w:rsidRDefault="00376036" w:rsidP="00376036">
      <w:pPr>
        <w:pStyle w:val="af5"/>
        <w:spacing w:line="360" w:lineRule="auto"/>
        <w:ind w:firstLine="709"/>
        <w:jc w:val="both"/>
        <w:rPr>
          <w:sz w:val="28"/>
          <w:szCs w:val="28"/>
        </w:rPr>
      </w:pPr>
      <w:r w:rsidRPr="00376036">
        <w:rPr>
          <w:sz w:val="28"/>
          <w:szCs w:val="28"/>
        </w:rPr>
        <w:t>Постановлением Правительства РФ от 11 июля 2012 г. №704 для винодельческой продукции вводятся в обращение федеральные специальные марки нового образца с надписями: «Вина виноградные», «Вина ликерные», «Вина фруктовые», «Винные напитки», «Вина игристые (шампанские)» с более высокой степенью защиты.</w:t>
      </w:r>
    </w:p>
    <w:p w:rsidR="00376036" w:rsidRPr="00376036" w:rsidRDefault="00376036" w:rsidP="00376036">
      <w:pPr>
        <w:pStyle w:val="af5"/>
        <w:spacing w:line="360" w:lineRule="auto"/>
        <w:ind w:firstLine="709"/>
        <w:jc w:val="both"/>
        <w:rPr>
          <w:sz w:val="28"/>
          <w:szCs w:val="28"/>
        </w:rPr>
      </w:pPr>
      <w:r w:rsidRPr="00376036">
        <w:rPr>
          <w:sz w:val="28"/>
          <w:szCs w:val="28"/>
        </w:rPr>
        <w:t>Постановление №704 вступило в силу с 13 июля 2012 г. и предусматривает переходные периоды:</w:t>
      </w:r>
    </w:p>
    <w:p w:rsidR="00376036" w:rsidRPr="00376036" w:rsidRDefault="00376036" w:rsidP="00376036">
      <w:pPr>
        <w:pStyle w:val="af5"/>
        <w:spacing w:line="360" w:lineRule="auto"/>
        <w:ind w:firstLine="709"/>
        <w:jc w:val="both"/>
        <w:rPr>
          <w:sz w:val="28"/>
          <w:szCs w:val="28"/>
        </w:rPr>
      </w:pPr>
      <w:r w:rsidRPr="00376036">
        <w:rPr>
          <w:sz w:val="28"/>
          <w:szCs w:val="28"/>
        </w:rPr>
        <w:t>― до 20 июля 2012 года разрешено выдавать организациям - производителям марки старого образца с надписью «Вина», «Вина шампанские и игристые», «Вина натуральные»;</w:t>
      </w:r>
    </w:p>
    <w:p w:rsidR="00376036" w:rsidRPr="00376036" w:rsidRDefault="00376036" w:rsidP="00376036">
      <w:pPr>
        <w:pStyle w:val="af5"/>
        <w:spacing w:line="360" w:lineRule="auto"/>
        <w:ind w:firstLine="709"/>
        <w:jc w:val="both"/>
        <w:rPr>
          <w:sz w:val="28"/>
          <w:szCs w:val="28"/>
        </w:rPr>
      </w:pPr>
      <w:r w:rsidRPr="00376036">
        <w:rPr>
          <w:sz w:val="28"/>
          <w:szCs w:val="28"/>
        </w:rPr>
        <w:t>― до 1 января 2013 года разрешено организациям - производителям маркировать винодельческую продукцию марками старого образца надписью «Вина», «Вина шампанские и игристые», «Вина натуральные».</w:t>
      </w:r>
    </w:p>
    <w:p w:rsidR="00376036" w:rsidRPr="00376036" w:rsidRDefault="00376036" w:rsidP="00376036">
      <w:pPr>
        <w:pStyle w:val="af5"/>
        <w:spacing w:line="360" w:lineRule="auto"/>
        <w:ind w:firstLine="709"/>
        <w:jc w:val="both"/>
        <w:rPr>
          <w:sz w:val="28"/>
          <w:szCs w:val="28"/>
        </w:rPr>
      </w:pPr>
      <w:r w:rsidRPr="00376036">
        <w:rPr>
          <w:sz w:val="28"/>
          <w:szCs w:val="28"/>
        </w:rPr>
        <w:t xml:space="preserve">В связи с чем производимые после 1 июля 2012 г. фруктовые вина, винные напитки, изготовленные без добавления этилового спирта, вина, в том числе столовые вина, маркируются марками старого образца с надписью </w:t>
      </w:r>
      <w:r w:rsidRPr="00376036">
        <w:rPr>
          <w:sz w:val="28"/>
          <w:szCs w:val="28"/>
        </w:rPr>
        <w:lastRenderedPageBreak/>
        <w:t>«Вина натуральные»; ликерные вина - с надписью «Вина»; игристые и шампанские вина - с надписью «Вина шампанские и игристые»[2].</w:t>
      </w:r>
    </w:p>
    <w:p w:rsidR="00376036" w:rsidRPr="00376036" w:rsidRDefault="00376036" w:rsidP="00376036">
      <w:pPr>
        <w:pStyle w:val="af5"/>
        <w:spacing w:line="360" w:lineRule="auto"/>
        <w:ind w:firstLine="709"/>
        <w:jc w:val="both"/>
        <w:rPr>
          <w:sz w:val="28"/>
          <w:szCs w:val="28"/>
        </w:rPr>
      </w:pPr>
      <w:r w:rsidRPr="00376036">
        <w:rPr>
          <w:sz w:val="28"/>
          <w:szCs w:val="28"/>
        </w:rPr>
        <w:t>Требования к образцам федеральных специальных и акцизных марок устанавливаются Правительством РФ. Эта обязанность зафиксирована в п. 4 статьи 12 Федерального закона №171-ФЗ. Федеральной специальной маркой маркируется алкогольная продукция отечественного производства, а также маркируется акцизной маркой маркируется продукция импортного производителя.</w:t>
      </w:r>
    </w:p>
    <w:p w:rsidR="00376036" w:rsidRPr="00376036" w:rsidRDefault="00376036" w:rsidP="00376036">
      <w:pPr>
        <w:pStyle w:val="af5"/>
        <w:spacing w:line="360" w:lineRule="auto"/>
        <w:ind w:firstLine="709"/>
        <w:jc w:val="both"/>
        <w:rPr>
          <w:sz w:val="28"/>
          <w:szCs w:val="28"/>
        </w:rPr>
      </w:pPr>
      <w:r w:rsidRPr="00376036">
        <w:rPr>
          <w:sz w:val="28"/>
          <w:szCs w:val="28"/>
        </w:rPr>
        <w:t>ФСМ являются документами государственной отчетности. Они удостоверяют законность (легальность) производства и оборота на территории России алкогольной продукции, также выполняют контрольную функцию за уплатой налогов, являются носителями информации ЕГАИС и подтверждают занесение информации о реализуемой продукции в единую государственную автоматизированную информационную систему.</w:t>
      </w:r>
    </w:p>
    <w:p w:rsidR="00376036" w:rsidRPr="00376036" w:rsidRDefault="00376036" w:rsidP="00376036">
      <w:pPr>
        <w:pStyle w:val="af5"/>
        <w:spacing w:line="360" w:lineRule="auto"/>
        <w:ind w:firstLine="709"/>
        <w:jc w:val="both"/>
        <w:rPr>
          <w:sz w:val="28"/>
          <w:szCs w:val="28"/>
        </w:rPr>
      </w:pPr>
      <w:r w:rsidRPr="00376036">
        <w:rPr>
          <w:sz w:val="28"/>
          <w:szCs w:val="28"/>
        </w:rPr>
        <w:t xml:space="preserve">Вся алкогольная продукция, за исключением пива и пивных напитков, подлежит обязательной маркировке. </w:t>
      </w:r>
    </w:p>
    <w:p w:rsidR="00376036" w:rsidRPr="00376036" w:rsidRDefault="00376036" w:rsidP="00376036">
      <w:pPr>
        <w:pStyle w:val="11"/>
        <w:widowControl w:val="0"/>
        <w:suppressAutoHyphens w:val="0"/>
        <w:spacing w:before="360" w:after="360" w:line="360" w:lineRule="auto"/>
        <w:ind w:firstLine="709"/>
        <w:jc w:val="both"/>
        <w:rPr>
          <w:rFonts w:ascii="Times New Roman" w:hAnsi="Times New Roman" w:cs="Times New Roman"/>
          <w:sz w:val="28"/>
          <w:szCs w:val="28"/>
        </w:rPr>
      </w:pPr>
      <w:r w:rsidRPr="00376036">
        <w:rPr>
          <w:rFonts w:ascii="Times New Roman" w:hAnsi="Times New Roman" w:cs="Times New Roman"/>
          <w:sz w:val="28"/>
          <w:szCs w:val="28"/>
        </w:rPr>
        <w:t>1.2 Анализ основных показателей деятельности организации</w:t>
      </w:r>
    </w:p>
    <w:p w:rsidR="00376036" w:rsidRPr="00376036" w:rsidRDefault="00376036" w:rsidP="00376036">
      <w:pPr>
        <w:widowControl w:val="0"/>
        <w:spacing w:line="360" w:lineRule="auto"/>
        <w:ind w:firstLine="709"/>
        <w:jc w:val="both"/>
        <w:rPr>
          <w:rFonts w:ascii="Times New Roman" w:hAnsi="Times New Roman" w:cs="Times New Roman"/>
          <w:sz w:val="28"/>
          <w:szCs w:val="28"/>
        </w:rPr>
      </w:pPr>
      <w:r w:rsidRPr="00376036">
        <w:rPr>
          <w:rFonts w:ascii="Times New Roman" w:hAnsi="Times New Roman" w:cs="Times New Roman"/>
          <w:sz w:val="28"/>
          <w:szCs w:val="28"/>
        </w:rPr>
        <w:t xml:space="preserve">Одной их главных особенностей формирования современных цивилизованных рыночных отношений является усиление некоторых факторов, например, жесткая конкурентная борьба различные технологические изменения, а так же непрерывные изменения и нововведения в налоговом законодательстве и изменяющиеся курсы валют и процентные ставки в условиях продолжающейся инфляции. </w:t>
      </w:r>
    </w:p>
    <w:p w:rsidR="00376036" w:rsidRPr="00376036" w:rsidRDefault="00376036" w:rsidP="00376036">
      <w:pPr>
        <w:widowControl w:val="0"/>
        <w:spacing w:line="360" w:lineRule="auto"/>
        <w:ind w:firstLine="709"/>
        <w:jc w:val="both"/>
        <w:rPr>
          <w:rFonts w:ascii="Times New Roman" w:hAnsi="Times New Roman" w:cs="Times New Roman"/>
          <w:sz w:val="28"/>
          <w:szCs w:val="28"/>
        </w:rPr>
      </w:pPr>
      <w:r w:rsidRPr="00376036">
        <w:rPr>
          <w:rFonts w:ascii="Times New Roman" w:hAnsi="Times New Roman" w:cs="Times New Roman"/>
          <w:sz w:val="28"/>
          <w:szCs w:val="28"/>
        </w:rPr>
        <w:t xml:space="preserve">В таком случае перед руководителем предприятия встает множество вопросов, на которые может дать ответ лишь правильный, объективный финансовый анализ, который позволит еще более рационально распределить все ресурсы, находящиеся в наличии у данного предприятия, в том числе материальные, финансовые и трудовые ресурсы, соответственно. </w:t>
      </w:r>
    </w:p>
    <w:p w:rsidR="00376036" w:rsidRPr="00376036" w:rsidRDefault="00376036" w:rsidP="00376036">
      <w:pPr>
        <w:widowControl w:val="0"/>
        <w:spacing w:line="360" w:lineRule="auto"/>
        <w:ind w:firstLine="709"/>
        <w:jc w:val="both"/>
        <w:rPr>
          <w:rFonts w:ascii="Times New Roman" w:hAnsi="Times New Roman" w:cs="Times New Roman"/>
          <w:sz w:val="28"/>
          <w:szCs w:val="28"/>
        </w:rPr>
      </w:pPr>
      <w:r w:rsidRPr="00376036">
        <w:rPr>
          <w:rFonts w:ascii="Times New Roman" w:hAnsi="Times New Roman" w:cs="Times New Roman"/>
          <w:sz w:val="28"/>
          <w:szCs w:val="28"/>
        </w:rPr>
        <w:lastRenderedPageBreak/>
        <w:t xml:space="preserve">Нельзя не отметить тот факт, что имеющиеся ресурсы ограничены и добиться максимального эффекта можно лишь путем регулирования их объема и путем оптимального соотношения разных ресурсов. Финансовые ресурсы имеют первостепенное значение, потому как это единственный вид ресурсов, который можно трансформировать с минимальными временными затратами в другой вид ресурсов. </w:t>
      </w:r>
    </w:p>
    <w:p w:rsidR="00376036" w:rsidRPr="00376036" w:rsidRDefault="00376036" w:rsidP="00376036">
      <w:pPr>
        <w:widowControl w:val="0"/>
        <w:spacing w:line="360" w:lineRule="auto"/>
        <w:ind w:firstLine="709"/>
        <w:jc w:val="both"/>
        <w:rPr>
          <w:rFonts w:ascii="Times New Roman" w:eastAsia="Times New Roman" w:hAnsi="Times New Roman" w:cs="Times New Roman"/>
          <w:sz w:val="28"/>
          <w:szCs w:val="28"/>
        </w:rPr>
      </w:pPr>
      <w:r w:rsidRPr="00376036">
        <w:rPr>
          <w:rFonts w:ascii="Times New Roman" w:hAnsi="Times New Roman" w:cs="Times New Roman"/>
          <w:sz w:val="28"/>
          <w:szCs w:val="28"/>
        </w:rPr>
        <w:t xml:space="preserve">Эти факторы определяют важность проведения финансового анализа предприятия и повышает роль этого анализа в экономическом процессе. </w:t>
      </w:r>
      <w:r w:rsidRPr="00376036">
        <w:rPr>
          <w:rFonts w:ascii="Times New Roman" w:eastAsia="Times New Roman" w:hAnsi="Times New Roman" w:cs="Times New Roman"/>
          <w:sz w:val="28"/>
          <w:szCs w:val="28"/>
        </w:rPr>
        <w:t>Финансовый анализ является непременным элементом как финансового менеджмента на предприятии, так и его экономических взаимоотношений с партнерами, финансово-кредитной системой [17, стр. 251].</w:t>
      </w:r>
    </w:p>
    <w:p w:rsidR="00376036" w:rsidRPr="00376036" w:rsidRDefault="00376036" w:rsidP="00376036">
      <w:pPr>
        <w:widowControl w:val="0"/>
        <w:spacing w:line="360" w:lineRule="auto"/>
        <w:ind w:firstLine="709"/>
        <w:jc w:val="both"/>
        <w:rPr>
          <w:rFonts w:ascii="Times New Roman" w:eastAsia="Times New Roman" w:hAnsi="Times New Roman" w:cs="Times New Roman"/>
          <w:sz w:val="28"/>
          <w:szCs w:val="28"/>
        </w:rPr>
      </w:pPr>
      <w:r w:rsidRPr="00376036">
        <w:rPr>
          <w:rFonts w:ascii="Times New Roman" w:hAnsi="Times New Roman" w:cs="Times New Roman"/>
          <w:sz w:val="28"/>
          <w:szCs w:val="28"/>
        </w:rPr>
        <w:t xml:space="preserve">Для проведения анализа основных финансовых показателей деятельности предприятия ООО «Кристалл» </w:t>
      </w:r>
      <w:r w:rsidRPr="00376036">
        <w:rPr>
          <w:rFonts w:ascii="Times New Roman" w:eastAsia="Times New Roman" w:hAnsi="Times New Roman" w:cs="Times New Roman"/>
          <w:sz w:val="28"/>
          <w:szCs w:val="28"/>
        </w:rPr>
        <w:t>использовались данные только бухгалтерской отчетности (баланс и отчет о прибылях и убытках).</w:t>
      </w:r>
    </w:p>
    <w:p w:rsidR="00376036" w:rsidRPr="00376036" w:rsidRDefault="00376036" w:rsidP="00376036">
      <w:pPr>
        <w:widowControl w:val="0"/>
        <w:spacing w:line="360" w:lineRule="auto"/>
        <w:ind w:firstLine="709"/>
        <w:jc w:val="both"/>
        <w:rPr>
          <w:rFonts w:ascii="Times New Roman" w:eastAsia="Times New Roman" w:hAnsi="Times New Roman" w:cs="Times New Roman"/>
          <w:color w:val="000000"/>
          <w:sz w:val="28"/>
          <w:szCs w:val="28"/>
        </w:rPr>
      </w:pPr>
      <w:r w:rsidRPr="00376036">
        <w:rPr>
          <w:rFonts w:ascii="Times New Roman" w:eastAsia="Times New Roman" w:hAnsi="Times New Roman" w:cs="Times New Roman"/>
          <w:color w:val="000000"/>
          <w:sz w:val="28"/>
          <w:szCs w:val="28"/>
        </w:rPr>
        <w:t>В процессе анализа средств предприятия в первую очередь следует изучить изменения в их составе и структуре. Для этого необходимо составить   табл. 1.1.</w:t>
      </w:r>
    </w:p>
    <w:p w:rsidR="00376036" w:rsidRPr="00376036" w:rsidRDefault="00376036" w:rsidP="00376036">
      <w:pPr>
        <w:widowControl w:val="0"/>
        <w:spacing w:before="120" w:after="120" w:line="360" w:lineRule="auto"/>
        <w:ind w:left="1843" w:hanging="1843"/>
        <w:rPr>
          <w:rFonts w:ascii="Times New Roman" w:hAnsi="Times New Roman" w:cs="Times New Roman"/>
          <w:sz w:val="28"/>
          <w:szCs w:val="28"/>
        </w:rPr>
      </w:pPr>
      <w:r w:rsidRPr="00376036">
        <w:rPr>
          <w:rFonts w:ascii="Times New Roman" w:hAnsi="Times New Roman" w:cs="Times New Roman"/>
          <w:sz w:val="28"/>
          <w:szCs w:val="28"/>
        </w:rPr>
        <w:t xml:space="preserve">Таблица 1.1 ― Анализ наличия, состава и структуры оборотных средств ООО «Кристалл» за 2016 – 2017 гг. </w:t>
      </w:r>
    </w:p>
    <w:tbl>
      <w:tblPr>
        <w:tblW w:w="9498" w:type="dxa"/>
        <w:tblInd w:w="-15" w:type="dxa"/>
        <w:tblLayout w:type="fixed"/>
        <w:tblLook w:val="04A0" w:firstRow="1" w:lastRow="0" w:firstColumn="1" w:lastColumn="0" w:noHBand="0" w:noVBand="1"/>
      </w:tblPr>
      <w:tblGrid>
        <w:gridCol w:w="1843"/>
        <w:gridCol w:w="1418"/>
        <w:gridCol w:w="850"/>
        <w:gridCol w:w="1276"/>
        <w:gridCol w:w="992"/>
        <w:gridCol w:w="1276"/>
        <w:gridCol w:w="850"/>
        <w:gridCol w:w="993"/>
      </w:tblGrid>
      <w:tr w:rsidR="00376036" w:rsidRPr="00376036" w:rsidTr="001A051C">
        <w:trPr>
          <w:trHeight w:val="1020"/>
        </w:trPr>
        <w:tc>
          <w:tcPr>
            <w:tcW w:w="1843" w:type="dxa"/>
            <w:vMerge w:val="restart"/>
            <w:tcBorders>
              <w:top w:val="single" w:sz="12" w:space="0" w:color="auto"/>
              <w:left w:val="single" w:sz="12" w:space="0" w:color="auto"/>
              <w:right w:val="single" w:sz="12" w:space="0" w:color="auto"/>
            </w:tcBorders>
            <w:shd w:val="clear" w:color="auto" w:fill="auto"/>
            <w:vAlign w:val="center"/>
            <w:hideMark/>
          </w:tcPr>
          <w:p w:rsidR="00376036" w:rsidRPr="00376036" w:rsidRDefault="00376036" w:rsidP="001A051C">
            <w:pPr>
              <w:widowControl w:val="0"/>
              <w:jc w:val="center"/>
              <w:rPr>
                <w:rFonts w:ascii="Times New Roman" w:eastAsia="Times New Roman" w:hAnsi="Times New Roman" w:cs="Times New Roman"/>
                <w:color w:val="000000"/>
              </w:rPr>
            </w:pPr>
            <w:r w:rsidRPr="00376036">
              <w:rPr>
                <w:rFonts w:ascii="Times New Roman" w:eastAsia="Times New Roman" w:hAnsi="Times New Roman" w:cs="Times New Roman"/>
                <w:color w:val="000000"/>
              </w:rPr>
              <w:t>Наименование</w:t>
            </w:r>
          </w:p>
          <w:p w:rsidR="00376036" w:rsidRPr="00376036" w:rsidRDefault="00376036" w:rsidP="001A051C">
            <w:pPr>
              <w:widowControl w:val="0"/>
              <w:jc w:val="center"/>
              <w:rPr>
                <w:rFonts w:ascii="Times New Roman" w:eastAsia="Times New Roman" w:hAnsi="Times New Roman" w:cs="Times New Roman"/>
                <w:color w:val="000000"/>
              </w:rPr>
            </w:pPr>
          </w:p>
        </w:tc>
        <w:tc>
          <w:tcPr>
            <w:tcW w:w="2268" w:type="dxa"/>
            <w:gridSpan w:val="2"/>
            <w:tcBorders>
              <w:top w:val="single" w:sz="12" w:space="0" w:color="auto"/>
              <w:left w:val="single" w:sz="12" w:space="0" w:color="auto"/>
              <w:bottom w:val="single" w:sz="4" w:space="0" w:color="auto"/>
              <w:right w:val="single" w:sz="4" w:space="0" w:color="auto"/>
            </w:tcBorders>
            <w:shd w:val="clear" w:color="auto" w:fill="auto"/>
            <w:vAlign w:val="center"/>
            <w:hideMark/>
          </w:tcPr>
          <w:p w:rsidR="00376036" w:rsidRPr="00376036" w:rsidRDefault="00376036" w:rsidP="001A051C">
            <w:pPr>
              <w:widowControl w:val="0"/>
              <w:jc w:val="center"/>
              <w:rPr>
                <w:rFonts w:ascii="Times New Roman" w:eastAsia="Times New Roman" w:hAnsi="Times New Roman" w:cs="Times New Roman"/>
                <w:color w:val="000000"/>
              </w:rPr>
            </w:pPr>
            <w:r w:rsidRPr="00376036">
              <w:rPr>
                <w:rFonts w:ascii="Times New Roman" w:eastAsia="Times New Roman" w:hAnsi="Times New Roman" w:cs="Times New Roman"/>
                <w:color w:val="000000"/>
              </w:rPr>
              <w:t>2016 г.</w:t>
            </w:r>
          </w:p>
        </w:tc>
        <w:tc>
          <w:tcPr>
            <w:tcW w:w="2268" w:type="dxa"/>
            <w:gridSpan w:val="2"/>
            <w:tcBorders>
              <w:top w:val="single" w:sz="12" w:space="0" w:color="auto"/>
              <w:left w:val="nil"/>
              <w:bottom w:val="single" w:sz="4" w:space="0" w:color="auto"/>
              <w:right w:val="single" w:sz="4" w:space="0" w:color="auto"/>
            </w:tcBorders>
            <w:shd w:val="clear" w:color="auto" w:fill="auto"/>
            <w:vAlign w:val="center"/>
            <w:hideMark/>
          </w:tcPr>
          <w:p w:rsidR="00376036" w:rsidRPr="00376036" w:rsidRDefault="00376036" w:rsidP="001A051C">
            <w:pPr>
              <w:widowControl w:val="0"/>
              <w:jc w:val="center"/>
              <w:rPr>
                <w:rFonts w:ascii="Times New Roman" w:eastAsia="Times New Roman" w:hAnsi="Times New Roman" w:cs="Times New Roman"/>
                <w:color w:val="000000"/>
              </w:rPr>
            </w:pPr>
            <w:r w:rsidRPr="00376036">
              <w:rPr>
                <w:rFonts w:ascii="Times New Roman" w:eastAsia="Times New Roman" w:hAnsi="Times New Roman" w:cs="Times New Roman"/>
                <w:color w:val="000000"/>
              </w:rPr>
              <w:t>2017 г.</w:t>
            </w:r>
          </w:p>
        </w:tc>
        <w:tc>
          <w:tcPr>
            <w:tcW w:w="2126" w:type="dxa"/>
            <w:gridSpan w:val="2"/>
            <w:tcBorders>
              <w:top w:val="single" w:sz="12" w:space="0" w:color="auto"/>
              <w:left w:val="nil"/>
              <w:bottom w:val="single" w:sz="4" w:space="0" w:color="auto"/>
              <w:right w:val="single" w:sz="4" w:space="0" w:color="auto"/>
            </w:tcBorders>
            <w:shd w:val="clear" w:color="auto" w:fill="auto"/>
            <w:vAlign w:val="center"/>
            <w:hideMark/>
          </w:tcPr>
          <w:p w:rsidR="00376036" w:rsidRPr="00376036" w:rsidRDefault="00376036" w:rsidP="001A051C">
            <w:pPr>
              <w:widowControl w:val="0"/>
              <w:jc w:val="center"/>
              <w:rPr>
                <w:rFonts w:ascii="Times New Roman" w:eastAsia="Times New Roman" w:hAnsi="Times New Roman" w:cs="Times New Roman"/>
                <w:color w:val="000000"/>
              </w:rPr>
            </w:pPr>
            <w:r w:rsidRPr="00376036">
              <w:rPr>
                <w:rFonts w:ascii="Times New Roman" w:eastAsia="Times New Roman" w:hAnsi="Times New Roman" w:cs="Times New Roman"/>
                <w:color w:val="000000"/>
              </w:rPr>
              <w:t>Изменение за отчетный период</w:t>
            </w:r>
          </w:p>
        </w:tc>
        <w:tc>
          <w:tcPr>
            <w:tcW w:w="993" w:type="dxa"/>
            <w:vMerge w:val="restart"/>
            <w:tcBorders>
              <w:top w:val="single" w:sz="12" w:space="0" w:color="auto"/>
              <w:left w:val="single" w:sz="4" w:space="0" w:color="auto"/>
              <w:bottom w:val="single" w:sz="4" w:space="0" w:color="auto"/>
              <w:right w:val="single" w:sz="12" w:space="0" w:color="auto"/>
            </w:tcBorders>
            <w:shd w:val="clear" w:color="auto" w:fill="auto"/>
            <w:vAlign w:val="center"/>
            <w:hideMark/>
          </w:tcPr>
          <w:p w:rsidR="00376036" w:rsidRPr="00376036" w:rsidRDefault="00376036" w:rsidP="001A051C">
            <w:pPr>
              <w:widowControl w:val="0"/>
              <w:jc w:val="center"/>
              <w:rPr>
                <w:rFonts w:ascii="Times New Roman" w:eastAsia="Times New Roman" w:hAnsi="Times New Roman" w:cs="Times New Roman"/>
                <w:color w:val="000000"/>
              </w:rPr>
            </w:pPr>
            <w:r w:rsidRPr="00376036">
              <w:rPr>
                <w:rFonts w:ascii="Times New Roman" w:eastAsia="Times New Roman" w:hAnsi="Times New Roman" w:cs="Times New Roman"/>
                <w:color w:val="000000"/>
              </w:rPr>
              <w:t>Изменение структуры, %</w:t>
            </w:r>
          </w:p>
        </w:tc>
      </w:tr>
      <w:tr w:rsidR="00376036" w:rsidRPr="00376036" w:rsidTr="001A051C">
        <w:trPr>
          <w:trHeight w:val="495"/>
        </w:trPr>
        <w:tc>
          <w:tcPr>
            <w:tcW w:w="1843" w:type="dxa"/>
            <w:vMerge/>
            <w:tcBorders>
              <w:left w:val="single" w:sz="12" w:space="0" w:color="auto"/>
              <w:bottom w:val="single" w:sz="12" w:space="0" w:color="auto"/>
              <w:right w:val="single" w:sz="12" w:space="0" w:color="auto"/>
            </w:tcBorders>
            <w:shd w:val="clear" w:color="auto" w:fill="auto"/>
            <w:noWrap/>
            <w:vAlign w:val="center"/>
            <w:hideMark/>
          </w:tcPr>
          <w:p w:rsidR="00376036" w:rsidRPr="00376036" w:rsidRDefault="00376036" w:rsidP="001A051C">
            <w:pPr>
              <w:widowControl w:val="0"/>
              <w:jc w:val="center"/>
              <w:rPr>
                <w:rFonts w:ascii="Times New Roman" w:eastAsia="Times New Roman" w:hAnsi="Times New Roman" w:cs="Times New Roman"/>
                <w:color w:val="000000"/>
              </w:rPr>
            </w:pPr>
          </w:p>
        </w:tc>
        <w:tc>
          <w:tcPr>
            <w:tcW w:w="1418" w:type="dxa"/>
            <w:tcBorders>
              <w:top w:val="nil"/>
              <w:left w:val="single" w:sz="12" w:space="0" w:color="auto"/>
              <w:bottom w:val="single" w:sz="12" w:space="0" w:color="auto"/>
              <w:right w:val="single" w:sz="4" w:space="0" w:color="auto"/>
            </w:tcBorders>
            <w:shd w:val="clear" w:color="auto" w:fill="auto"/>
            <w:vAlign w:val="center"/>
            <w:hideMark/>
          </w:tcPr>
          <w:p w:rsidR="00376036" w:rsidRPr="00376036" w:rsidRDefault="00376036" w:rsidP="001A051C">
            <w:pPr>
              <w:widowControl w:val="0"/>
              <w:jc w:val="center"/>
              <w:rPr>
                <w:rFonts w:ascii="Times New Roman" w:eastAsia="Times New Roman" w:hAnsi="Times New Roman" w:cs="Times New Roman"/>
                <w:color w:val="000000"/>
              </w:rPr>
            </w:pPr>
            <w:r w:rsidRPr="00376036">
              <w:rPr>
                <w:rFonts w:ascii="Times New Roman" w:eastAsia="Times New Roman" w:hAnsi="Times New Roman" w:cs="Times New Roman"/>
                <w:color w:val="000000"/>
              </w:rPr>
              <w:t>сумма, тыс.р.</w:t>
            </w:r>
          </w:p>
        </w:tc>
        <w:tc>
          <w:tcPr>
            <w:tcW w:w="850" w:type="dxa"/>
            <w:tcBorders>
              <w:top w:val="nil"/>
              <w:left w:val="nil"/>
              <w:bottom w:val="single" w:sz="12" w:space="0" w:color="auto"/>
              <w:right w:val="single" w:sz="4" w:space="0" w:color="auto"/>
            </w:tcBorders>
            <w:shd w:val="clear" w:color="auto" w:fill="auto"/>
            <w:vAlign w:val="center"/>
            <w:hideMark/>
          </w:tcPr>
          <w:p w:rsidR="00376036" w:rsidRPr="00376036" w:rsidRDefault="00376036" w:rsidP="001A051C">
            <w:pPr>
              <w:widowControl w:val="0"/>
              <w:jc w:val="center"/>
              <w:rPr>
                <w:rFonts w:ascii="Times New Roman" w:eastAsia="Times New Roman" w:hAnsi="Times New Roman" w:cs="Times New Roman"/>
                <w:color w:val="000000"/>
              </w:rPr>
            </w:pPr>
            <w:r w:rsidRPr="00376036">
              <w:rPr>
                <w:rFonts w:ascii="Times New Roman" w:eastAsia="Times New Roman" w:hAnsi="Times New Roman" w:cs="Times New Roman"/>
                <w:color w:val="000000"/>
              </w:rPr>
              <w:t>в % удельный вес</w:t>
            </w:r>
          </w:p>
        </w:tc>
        <w:tc>
          <w:tcPr>
            <w:tcW w:w="1276" w:type="dxa"/>
            <w:tcBorders>
              <w:top w:val="nil"/>
              <w:left w:val="nil"/>
              <w:bottom w:val="single" w:sz="12" w:space="0" w:color="auto"/>
              <w:right w:val="single" w:sz="4" w:space="0" w:color="auto"/>
            </w:tcBorders>
            <w:shd w:val="clear" w:color="auto" w:fill="auto"/>
            <w:vAlign w:val="center"/>
            <w:hideMark/>
          </w:tcPr>
          <w:p w:rsidR="00376036" w:rsidRPr="00376036" w:rsidRDefault="00376036" w:rsidP="001A051C">
            <w:pPr>
              <w:widowControl w:val="0"/>
              <w:jc w:val="center"/>
              <w:rPr>
                <w:rFonts w:ascii="Times New Roman" w:eastAsia="Times New Roman" w:hAnsi="Times New Roman" w:cs="Times New Roman"/>
                <w:color w:val="000000"/>
              </w:rPr>
            </w:pPr>
            <w:r w:rsidRPr="00376036">
              <w:rPr>
                <w:rFonts w:ascii="Times New Roman" w:eastAsia="Times New Roman" w:hAnsi="Times New Roman" w:cs="Times New Roman"/>
                <w:color w:val="000000"/>
              </w:rPr>
              <w:t>сумма, тыс.р.</w:t>
            </w:r>
          </w:p>
        </w:tc>
        <w:tc>
          <w:tcPr>
            <w:tcW w:w="992" w:type="dxa"/>
            <w:tcBorders>
              <w:top w:val="nil"/>
              <w:left w:val="nil"/>
              <w:bottom w:val="single" w:sz="12" w:space="0" w:color="auto"/>
              <w:right w:val="single" w:sz="4" w:space="0" w:color="auto"/>
            </w:tcBorders>
            <w:shd w:val="clear" w:color="auto" w:fill="auto"/>
            <w:vAlign w:val="center"/>
            <w:hideMark/>
          </w:tcPr>
          <w:p w:rsidR="00376036" w:rsidRPr="00376036" w:rsidRDefault="00376036" w:rsidP="001A051C">
            <w:pPr>
              <w:widowControl w:val="0"/>
              <w:jc w:val="center"/>
              <w:rPr>
                <w:rFonts w:ascii="Times New Roman" w:eastAsia="Times New Roman" w:hAnsi="Times New Roman" w:cs="Times New Roman"/>
                <w:color w:val="000000"/>
              </w:rPr>
            </w:pPr>
            <w:r w:rsidRPr="00376036">
              <w:rPr>
                <w:rFonts w:ascii="Times New Roman" w:eastAsia="Times New Roman" w:hAnsi="Times New Roman" w:cs="Times New Roman"/>
                <w:color w:val="000000"/>
              </w:rPr>
              <w:t>в % удельный вес</w:t>
            </w:r>
          </w:p>
        </w:tc>
        <w:tc>
          <w:tcPr>
            <w:tcW w:w="1276" w:type="dxa"/>
            <w:tcBorders>
              <w:top w:val="nil"/>
              <w:left w:val="nil"/>
              <w:bottom w:val="single" w:sz="12" w:space="0" w:color="auto"/>
              <w:right w:val="single" w:sz="4" w:space="0" w:color="auto"/>
            </w:tcBorders>
            <w:shd w:val="clear" w:color="auto" w:fill="auto"/>
            <w:vAlign w:val="center"/>
            <w:hideMark/>
          </w:tcPr>
          <w:p w:rsidR="00376036" w:rsidRPr="00376036" w:rsidRDefault="00376036" w:rsidP="001A051C">
            <w:pPr>
              <w:widowControl w:val="0"/>
              <w:jc w:val="center"/>
              <w:rPr>
                <w:rFonts w:ascii="Times New Roman" w:eastAsia="Times New Roman" w:hAnsi="Times New Roman" w:cs="Times New Roman"/>
                <w:color w:val="000000"/>
              </w:rPr>
            </w:pPr>
            <w:r w:rsidRPr="00376036">
              <w:rPr>
                <w:rFonts w:ascii="Times New Roman" w:eastAsia="Times New Roman" w:hAnsi="Times New Roman" w:cs="Times New Roman"/>
                <w:color w:val="000000"/>
              </w:rPr>
              <w:t>Абс.+;</w:t>
            </w:r>
            <w:r w:rsidRPr="00376036">
              <w:rPr>
                <w:rFonts w:ascii="Times New Roman" w:eastAsia="Times New Roman" w:hAnsi="Times New Roman" w:cs="Times New Roman"/>
                <w:color w:val="000000"/>
                <w:kern w:val="36"/>
              </w:rPr>
              <w:t>˗</w:t>
            </w:r>
            <w:r w:rsidRPr="00376036">
              <w:rPr>
                <w:rFonts w:ascii="Times New Roman" w:eastAsia="Times New Roman" w:hAnsi="Times New Roman" w:cs="Times New Roman"/>
                <w:color w:val="000000"/>
              </w:rPr>
              <w:t xml:space="preserve"> тыс.р.</w:t>
            </w:r>
          </w:p>
        </w:tc>
        <w:tc>
          <w:tcPr>
            <w:tcW w:w="850" w:type="dxa"/>
            <w:tcBorders>
              <w:top w:val="nil"/>
              <w:left w:val="nil"/>
              <w:bottom w:val="single" w:sz="12" w:space="0" w:color="auto"/>
              <w:right w:val="single" w:sz="4" w:space="0" w:color="auto"/>
            </w:tcBorders>
            <w:shd w:val="clear" w:color="auto" w:fill="auto"/>
            <w:vAlign w:val="center"/>
            <w:hideMark/>
          </w:tcPr>
          <w:p w:rsidR="00376036" w:rsidRPr="00376036" w:rsidRDefault="00376036" w:rsidP="001A051C">
            <w:pPr>
              <w:widowControl w:val="0"/>
              <w:jc w:val="center"/>
              <w:rPr>
                <w:rFonts w:ascii="Times New Roman" w:eastAsia="Times New Roman" w:hAnsi="Times New Roman" w:cs="Times New Roman"/>
                <w:color w:val="000000"/>
              </w:rPr>
            </w:pPr>
            <w:r w:rsidRPr="00376036">
              <w:rPr>
                <w:rFonts w:ascii="Times New Roman" w:eastAsia="Times New Roman" w:hAnsi="Times New Roman" w:cs="Times New Roman"/>
                <w:color w:val="000000"/>
              </w:rPr>
              <w:t>Отн %</w:t>
            </w:r>
          </w:p>
        </w:tc>
        <w:tc>
          <w:tcPr>
            <w:tcW w:w="993" w:type="dxa"/>
            <w:vMerge/>
            <w:tcBorders>
              <w:top w:val="single" w:sz="4" w:space="0" w:color="auto"/>
              <w:left w:val="single" w:sz="4" w:space="0" w:color="auto"/>
              <w:bottom w:val="single" w:sz="12" w:space="0" w:color="auto"/>
              <w:right w:val="single" w:sz="12" w:space="0" w:color="auto"/>
            </w:tcBorders>
            <w:vAlign w:val="center"/>
            <w:hideMark/>
          </w:tcPr>
          <w:p w:rsidR="00376036" w:rsidRPr="00376036" w:rsidRDefault="00376036" w:rsidP="001A051C">
            <w:pPr>
              <w:widowControl w:val="0"/>
              <w:rPr>
                <w:rFonts w:ascii="Times New Roman" w:eastAsia="Times New Roman" w:hAnsi="Times New Roman" w:cs="Times New Roman"/>
                <w:color w:val="000000"/>
              </w:rPr>
            </w:pPr>
          </w:p>
        </w:tc>
      </w:tr>
      <w:tr w:rsidR="00376036" w:rsidRPr="00376036" w:rsidTr="001A051C">
        <w:trPr>
          <w:trHeight w:val="300"/>
        </w:trPr>
        <w:tc>
          <w:tcPr>
            <w:tcW w:w="1843" w:type="dxa"/>
            <w:tcBorders>
              <w:top w:val="single" w:sz="12" w:space="0" w:color="auto"/>
              <w:left w:val="single" w:sz="12" w:space="0" w:color="auto"/>
              <w:bottom w:val="single" w:sz="4" w:space="0" w:color="auto"/>
              <w:right w:val="single" w:sz="12" w:space="0" w:color="auto"/>
            </w:tcBorders>
            <w:shd w:val="clear" w:color="auto" w:fill="auto"/>
            <w:noWrap/>
            <w:vAlign w:val="center"/>
            <w:hideMark/>
          </w:tcPr>
          <w:p w:rsidR="00376036" w:rsidRPr="00376036" w:rsidRDefault="00376036" w:rsidP="001A051C">
            <w:pPr>
              <w:widowControl w:val="0"/>
              <w:rPr>
                <w:rFonts w:ascii="Times New Roman" w:eastAsia="Times New Roman" w:hAnsi="Times New Roman" w:cs="Times New Roman"/>
                <w:color w:val="000000"/>
              </w:rPr>
            </w:pPr>
            <w:r w:rsidRPr="00376036">
              <w:rPr>
                <w:rFonts w:ascii="Times New Roman" w:eastAsia="Times New Roman" w:hAnsi="Times New Roman" w:cs="Times New Roman"/>
                <w:color w:val="000000"/>
              </w:rPr>
              <w:t>1.Внеоборотные активы</w:t>
            </w:r>
          </w:p>
        </w:tc>
        <w:tc>
          <w:tcPr>
            <w:tcW w:w="1418"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376036" w:rsidRPr="00376036" w:rsidRDefault="00376036" w:rsidP="001A051C">
            <w:pPr>
              <w:widowControl w:val="0"/>
              <w:jc w:val="right"/>
              <w:rPr>
                <w:rFonts w:ascii="Times New Roman" w:eastAsia="Times New Roman" w:hAnsi="Times New Roman" w:cs="Times New Roman"/>
                <w:color w:val="000000"/>
              </w:rPr>
            </w:pPr>
            <w:r w:rsidRPr="00376036">
              <w:rPr>
                <w:rFonts w:ascii="Times New Roman" w:eastAsia="Times New Roman" w:hAnsi="Times New Roman" w:cs="Times New Roman"/>
                <w:color w:val="000000"/>
              </w:rPr>
              <w:t>120454</w:t>
            </w:r>
          </w:p>
        </w:tc>
        <w:tc>
          <w:tcPr>
            <w:tcW w:w="850" w:type="dxa"/>
            <w:tcBorders>
              <w:top w:val="single" w:sz="12" w:space="0" w:color="auto"/>
              <w:left w:val="nil"/>
              <w:bottom w:val="single" w:sz="4" w:space="0" w:color="auto"/>
              <w:right w:val="single" w:sz="4" w:space="0" w:color="auto"/>
            </w:tcBorders>
            <w:shd w:val="clear" w:color="auto" w:fill="auto"/>
            <w:noWrap/>
            <w:vAlign w:val="center"/>
            <w:hideMark/>
          </w:tcPr>
          <w:p w:rsidR="00376036" w:rsidRPr="00376036" w:rsidRDefault="00376036" w:rsidP="001A051C">
            <w:pPr>
              <w:widowControl w:val="0"/>
              <w:jc w:val="right"/>
              <w:rPr>
                <w:rFonts w:ascii="Times New Roman" w:eastAsia="Times New Roman" w:hAnsi="Times New Roman" w:cs="Times New Roman"/>
                <w:color w:val="000000"/>
              </w:rPr>
            </w:pPr>
            <w:r w:rsidRPr="00376036">
              <w:rPr>
                <w:rFonts w:ascii="Times New Roman" w:eastAsia="Times New Roman" w:hAnsi="Times New Roman" w:cs="Times New Roman"/>
                <w:color w:val="000000"/>
              </w:rPr>
              <w:t>18,86</w:t>
            </w:r>
          </w:p>
        </w:tc>
        <w:tc>
          <w:tcPr>
            <w:tcW w:w="1276" w:type="dxa"/>
            <w:tcBorders>
              <w:top w:val="single" w:sz="12" w:space="0" w:color="auto"/>
              <w:left w:val="nil"/>
              <w:bottom w:val="single" w:sz="4" w:space="0" w:color="auto"/>
              <w:right w:val="single" w:sz="4" w:space="0" w:color="auto"/>
            </w:tcBorders>
            <w:shd w:val="clear" w:color="auto" w:fill="auto"/>
            <w:noWrap/>
            <w:vAlign w:val="center"/>
            <w:hideMark/>
          </w:tcPr>
          <w:p w:rsidR="00376036" w:rsidRPr="00376036" w:rsidRDefault="00376036" w:rsidP="001A051C">
            <w:pPr>
              <w:widowControl w:val="0"/>
              <w:jc w:val="right"/>
              <w:rPr>
                <w:rFonts w:ascii="Times New Roman" w:eastAsia="Times New Roman" w:hAnsi="Times New Roman" w:cs="Times New Roman"/>
                <w:color w:val="000000"/>
              </w:rPr>
            </w:pPr>
            <w:r w:rsidRPr="00376036">
              <w:rPr>
                <w:rFonts w:ascii="Times New Roman" w:eastAsia="Times New Roman" w:hAnsi="Times New Roman" w:cs="Times New Roman"/>
                <w:color w:val="000000"/>
              </w:rPr>
              <w:t>236414</w:t>
            </w:r>
          </w:p>
        </w:tc>
        <w:tc>
          <w:tcPr>
            <w:tcW w:w="992" w:type="dxa"/>
            <w:tcBorders>
              <w:top w:val="single" w:sz="12" w:space="0" w:color="auto"/>
              <w:left w:val="nil"/>
              <w:bottom w:val="single" w:sz="4" w:space="0" w:color="auto"/>
              <w:right w:val="single" w:sz="4" w:space="0" w:color="auto"/>
            </w:tcBorders>
            <w:shd w:val="clear" w:color="auto" w:fill="auto"/>
            <w:noWrap/>
            <w:vAlign w:val="center"/>
            <w:hideMark/>
          </w:tcPr>
          <w:p w:rsidR="00376036" w:rsidRPr="00376036" w:rsidRDefault="00376036" w:rsidP="001A051C">
            <w:pPr>
              <w:widowControl w:val="0"/>
              <w:jc w:val="right"/>
              <w:rPr>
                <w:rFonts w:ascii="Times New Roman" w:eastAsia="Times New Roman" w:hAnsi="Times New Roman" w:cs="Times New Roman"/>
                <w:color w:val="000000"/>
              </w:rPr>
            </w:pPr>
            <w:r w:rsidRPr="00376036">
              <w:rPr>
                <w:rFonts w:ascii="Times New Roman" w:eastAsia="Times New Roman" w:hAnsi="Times New Roman" w:cs="Times New Roman"/>
                <w:color w:val="000000"/>
              </w:rPr>
              <w:t>31,62</w:t>
            </w:r>
          </w:p>
        </w:tc>
        <w:tc>
          <w:tcPr>
            <w:tcW w:w="1276" w:type="dxa"/>
            <w:tcBorders>
              <w:top w:val="single" w:sz="12" w:space="0" w:color="auto"/>
              <w:left w:val="nil"/>
              <w:bottom w:val="single" w:sz="4" w:space="0" w:color="auto"/>
              <w:right w:val="single" w:sz="4" w:space="0" w:color="auto"/>
            </w:tcBorders>
            <w:shd w:val="clear" w:color="auto" w:fill="auto"/>
            <w:noWrap/>
            <w:vAlign w:val="center"/>
            <w:hideMark/>
          </w:tcPr>
          <w:p w:rsidR="00376036" w:rsidRPr="00376036" w:rsidRDefault="00376036" w:rsidP="001A051C">
            <w:pPr>
              <w:widowControl w:val="0"/>
              <w:jc w:val="right"/>
              <w:rPr>
                <w:rFonts w:ascii="Times New Roman" w:eastAsia="Times New Roman" w:hAnsi="Times New Roman" w:cs="Times New Roman"/>
                <w:color w:val="000000"/>
              </w:rPr>
            </w:pPr>
            <w:r w:rsidRPr="00376036">
              <w:rPr>
                <w:rFonts w:ascii="Times New Roman" w:eastAsia="Times New Roman" w:hAnsi="Times New Roman" w:cs="Times New Roman"/>
                <w:color w:val="000000"/>
              </w:rPr>
              <w:t>115960</w:t>
            </w:r>
          </w:p>
        </w:tc>
        <w:tc>
          <w:tcPr>
            <w:tcW w:w="850" w:type="dxa"/>
            <w:tcBorders>
              <w:top w:val="single" w:sz="12" w:space="0" w:color="auto"/>
              <w:left w:val="nil"/>
              <w:bottom w:val="single" w:sz="4" w:space="0" w:color="auto"/>
              <w:right w:val="single" w:sz="4" w:space="0" w:color="auto"/>
            </w:tcBorders>
            <w:shd w:val="clear" w:color="auto" w:fill="auto"/>
            <w:noWrap/>
            <w:vAlign w:val="center"/>
            <w:hideMark/>
          </w:tcPr>
          <w:p w:rsidR="00376036" w:rsidRPr="00376036" w:rsidRDefault="00376036" w:rsidP="001A051C">
            <w:pPr>
              <w:widowControl w:val="0"/>
              <w:jc w:val="right"/>
              <w:rPr>
                <w:rFonts w:ascii="Times New Roman" w:eastAsia="Times New Roman" w:hAnsi="Times New Roman" w:cs="Times New Roman"/>
                <w:color w:val="000000"/>
              </w:rPr>
            </w:pPr>
            <w:r w:rsidRPr="00376036">
              <w:rPr>
                <w:rFonts w:ascii="Times New Roman" w:eastAsia="Times New Roman" w:hAnsi="Times New Roman" w:cs="Times New Roman"/>
                <w:color w:val="000000"/>
              </w:rPr>
              <w:t>96,27</w:t>
            </w:r>
          </w:p>
        </w:tc>
        <w:tc>
          <w:tcPr>
            <w:tcW w:w="993" w:type="dxa"/>
            <w:tcBorders>
              <w:top w:val="single" w:sz="12" w:space="0" w:color="auto"/>
              <w:left w:val="nil"/>
              <w:bottom w:val="single" w:sz="4" w:space="0" w:color="auto"/>
              <w:right w:val="single" w:sz="12" w:space="0" w:color="auto"/>
            </w:tcBorders>
            <w:shd w:val="clear" w:color="auto" w:fill="auto"/>
            <w:noWrap/>
            <w:vAlign w:val="center"/>
            <w:hideMark/>
          </w:tcPr>
          <w:p w:rsidR="00376036" w:rsidRPr="00376036" w:rsidRDefault="00376036" w:rsidP="001A051C">
            <w:pPr>
              <w:widowControl w:val="0"/>
              <w:jc w:val="right"/>
              <w:rPr>
                <w:rFonts w:ascii="Times New Roman" w:eastAsia="Times New Roman" w:hAnsi="Times New Roman" w:cs="Times New Roman"/>
                <w:color w:val="000000"/>
              </w:rPr>
            </w:pPr>
            <w:r w:rsidRPr="00376036">
              <w:rPr>
                <w:rFonts w:ascii="Times New Roman" w:eastAsia="Times New Roman" w:hAnsi="Times New Roman" w:cs="Times New Roman"/>
                <w:color w:val="000000"/>
              </w:rPr>
              <w:t>12,76</w:t>
            </w:r>
          </w:p>
        </w:tc>
      </w:tr>
      <w:tr w:rsidR="00376036" w:rsidRPr="00376036" w:rsidTr="001A051C">
        <w:trPr>
          <w:trHeight w:val="300"/>
        </w:trPr>
        <w:tc>
          <w:tcPr>
            <w:tcW w:w="1843" w:type="dxa"/>
            <w:tcBorders>
              <w:top w:val="nil"/>
              <w:left w:val="single" w:sz="12" w:space="0" w:color="auto"/>
              <w:bottom w:val="single" w:sz="4" w:space="0" w:color="auto"/>
              <w:right w:val="single" w:sz="12" w:space="0" w:color="auto"/>
            </w:tcBorders>
            <w:shd w:val="clear" w:color="auto" w:fill="auto"/>
            <w:noWrap/>
            <w:vAlign w:val="center"/>
            <w:hideMark/>
          </w:tcPr>
          <w:p w:rsidR="00376036" w:rsidRPr="00376036" w:rsidRDefault="00376036" w:rsidP="001A051C">
            <w:pPr>
              <w:widowControl w:val="0"/>
              <w:rPr>
                <w:rFonts w:ascii="Times New Roman" w:eastAsia="Times New Roman" w:hAnsi="Times New Roman" w:cs="Times New Roman"/>
                <w:color w:val="000000"/>
              </w:rPr>
            </w:pPr>
            <w:r w:rsidRPr="00376036">
              <w:rPr>
                <w:rFonts w:ascii="Times New Roman" w:eastAsia="Times New Roman" w:hAnsi="Times New Roman" w:cs="Times New Roman"/>
                <w:color w:val="000000"/>
              </w:rPr>
              <w:t>2.Оборотные активы</w:t>
            </w:r>
          </w:p>
        </w:tc>
        <w:tc>
          <w:tcPr>
            <w:tcW w:w="1418" w:type="dxa"/>
            <w:tcBorders>
              <w:top w:val="nil"/>
              <w:left w:val="single" w:sz="12" w:space="0" w:color="auto"/>
              <w:bottom w:val="single" w:sz="4" w:space="0" w:color="auto"/>
              <w:right w:val="single" w:sz="4" w:space="0" w:color="auto"/>
            </w:tcBorders>
            <w:shd w:val="clear" w:color="auto" w:fill="auto"/>
            <w:noWrap/>
            <w:vAlign w:val="center"/>
            <w:hideMark/>
          </w:tcPr>
          <w:p w:rsidR="00376036" w:rsidRPr="00376036" w:rsidRDefault="00376036" w:rsidP="001A051C">
            <w:pPr>
              <w:widowControl w:val="0"/>
              <w:jc w:val="right"/>
              <w:rPr>
                <w:rFonts w:ascii="Times New Roman" w:eastAsia="Times New Roman" w:hAnsi="Times New Roman" w:cs="Times New Roman"/>
                <w:color w:val="000000"/>
              </w:rPr>
            </w:pPr>
            <w:r w:rsidRPr="00376036">
              <w:rPr>
                <w:rFonts w:ascii="Times New Roman" w:eastAsia="Times New Roman" w:hAnsi="Times New Roman" w:cs="Times New Roman"/>
                <w:color w:val="000000"/>
              </w:rPr>
              <w:t>414708</w:t>
            </w:r>
          </w:p>
        </w:tc>
        <w:tc>
          <w:tcPr>
            <w:tcW w:w="850" w:type="dxa"/>
            <w:tcBorders>
              <w:top w:val="nil"/>
              <w:left w:val="nil"/>
              <w:bottom w:val="single" w:sz="4" w:space="0" w:color="auto"/>
              <w:right w:val="single" w:sz="4" w:space="0" w:color="auto"/>
            </w:tcBorders>
            <w:shd w:val="clear" w:color="auto" w:fill="auto"/>
            <w:noWrap/>
            <w:vAlign w:val="center"/>
            <w:hideMark/>
          </w:tcPr>
          <w:p w:rsidR="00376036" w:rsidRPr="00376036" w:rsidRDefault="00376036" w:rsidP="001A051C">
            <w:pPr>
              <w:widowControl w:val="0"/>
              <w:jc w:val="right"/>
              <w:rPr>
                <w:rFonts w:ascii="Times New Roman" w:eastAsia="Times New Roman" w:hAnsi="Times New Roman" w:cs="Times New Roman"/>
                <w:color w:val="000000"/>
              </w:rPr>
            </w:pPr>
            <w:r w:rsidRPr="00376036">
              <w:rPr>
                <w:rFonts w:ascii="Times New Roman" w:eastAsia="Times New Roman" w:hAnsi="Times New Roman" w:cs="Times New Roman"/>
                <w:color w:val="000000"/>
              </w:rPr>
              <w:t>64,93</w:t>
            </w:r>
          </w:p>
        </w:tc>
        <w:tc>
          <w:tcPr>
            <w:tcW w:w="1276" w:type="dxa"/>
            <w:tcBorders>
              <w:top w:val="nil"/>
              <w:left w:val="nil"/>
              <w:bottom w:val="single" w:sz="4" w:space="0" w:color="auto"/>
              <w:right w:val="single" w:sz="4" w:space="0" w:color="auto"/>
            </w:tcBorders>
            <w:shd w:val="clear" w:color="auto" w:fill="auto"/>
            <w:noWrap/>
            <w:vAlign w:val="center"/>
            <w:hideMark/>
          </w:tcPr>
          <w:p w:rsidR="00376036" w:rsidRPr="00376036" w:rsidRDefault="00376036" w:rsidP="001A051C">
            <w:pPr>
              <w:widowControl w:val="0"/>
              <w:jc w:val="right"/>
              <w:rPr>
                <w:rFonts w:ascii="Times New Roman" w:eastAsia="Times New Roman" w:hAnsi="Times New Roman" w:cs="Times New Roman"/>
                <w:color w:val="000000"/>
              </w:rPr>
            </w:pPr>
            <w:r w:rsidRPr="00376036">
              <w:rPr>
                <w:rFonts w:ascii="Times New Roman" w:eastAsia="Times New Roman" w:hAnsi="Times New Roman" w:cs="Times New Roman"/>
                <w:color w:val="000000"/>
              </w:rPr>
              <w:t>301069</w:t>
            </w:r>
          </w:p>
        </w:tc>
        <w:tc>
          <w:tcPr>
            <w:tcW w:w="992" w:type="dxa"/>
            <w:tcBorders>
              <w:top w:val="nil"/>
              <w:left w:val="nil"/>
              <w:bottom w:val="single" w:sz="4" w:space="0" w:color="auto"/>
              <w:right w:val="single" w:sz="4" w:space="0" w:color="auto"/>
            </w:tcBorders>
            <w:shd w:val="clear" w:color="auto" w:fill="auto"/>
            <w:noWrap/>
            <w:vAlign w:val="center"/>
            <w:hideMark/>
          </w:tcPr>
          <w:p w:rsidR="00376036" w:rsidRPr="00376036" w:rsidRDefault="00376036" w:rsidP="001A051C">
            <w:pPr>
              <w:widowControl w:val="0"/>
              <w:jc w:val="right"/>
              <w:rPr>
                <w:rFonts w:ascii="Times New Roman" w:eastAsia="Times New Roman" w:hAnsi="Times New Roman" w:cs="Times New Roman"/>
                <w:color w:val="000000"/>
              </w:rPr>
            </w:pPr>
            <w:r w:rsidRPr="00376036">
              <w:rPr>
                <w:rFonts w:ascii="Times New Roman" w:eastAsia="Times New Roman" w:hAnsi="Times New Roman" w:cs="Times New Roman"/>
                <w:color w:val="000000"/>
              </w:rPr>
              <w:t>40,26</w:t>
            </w:r>
          </w:p>
        </w:tc>
        <w:tc>
          <w:tcPr>
            <w:tcW w:w="1276" w:type="dxa"/>
            <w:tcBorders>
              <w:top w:val="nil"/>
              <w:left w:val="nil"/>
              <w:bottom w:val="single" w:sz="4" w:space="0" w:color="auto"/>
              <w:right w:val="single" w:sz="4" w:space="0" w:color="auto"/>
            </w:tcBorders>
            <w:shd w:val="clear" w:color="auto" w:fill="auto"/>
            <w:noWrap/>
            <w:vAlign w:val="center"/>
            <w:hideMark/>
          </w:tcPr>
          <w:p w:rsidR="00376036" w:rsidRPr="00376036" w:rsidRDefault="00376036" w:rsidP="001A051C">
            <w:pPr>
              <w:widowControl w:val="0"/>
              <w:jc w:val="right"/>
              <w:rPr>
                <w:rFonts w:ascii="Times New Roman" w:eastAsia="Times New Roman" w:hAnsi="Times New Roman" w:cs="Times New Roman"/>
                <w:color w:val="000000"/>
              </w:rPr>
            </w:pPr>
            <w:r w:rsidRPr="00376036">
              <w:rPr>
                <w:rFonts w:ascii="Times New Roman" w:eastAsia="Times New Roman" w:hAnsi="Times New Roman" w:cs="Times New Roman"/>
                <w:color w:val="000000"/>
              </w:rPr>
              <w:t>-113639</w:t>
            </w:r>
          </w:p>
        </w:tc>
        <w:tc>
          <w:tcPr>
            <w:tcW w:w="850" w:type="dxa"/>
            <w:tcBorders>
              <w:top w:val="nil"/>
              <w:left w:val="nil"/>
              <w:bottom w:val="single" w:sz="4" w:space="0" w:color="auto"/>
              <w:right w:val="single" w:sz="4" w:space="0" w:color="auto"/>
            </w:tcBorders>
            <w:shd w:val="clear" w:color="auto" w:fill="auto"/>
            <w:noWrap/>
            <w:vAlign w:val="center"/>
            <w:hideMark/>
          </w:tcPr>
          <w:p w:rsidR="00376036" w:rsidRPr="00376036" w:rsidRDefault="00376036" w:rsidP="001A051C">
            <w:pPr>
              <w:widowControl w:val="0"/>
              <w:jc w:val="right"/>
              <w:rPr>
                <w:rFonts w:ascii="Times New Roman" w:eastAsia="Times New Roman" w:hAnsi="Times New Roman" w:cs="Times New Roman"/>
                <w:color w:val="000000"/>
              </w:rPr>
            </w:pPr>
            <w:r w:rsidRPr="00376036">
              <w:rPr>
                <w:rFonts w:ascii="Times New Roman" w:eastAsia="Times New Roman" w:hAnsi="Times New Roman" w:cs="Times New Roman"/>
                <w:color w:val="000000"/>
              </w:rPr>
              <w:t>-27,40</w:t>
            </w:r>
          </w:p>
        </w:tc>
        <w:tc>
          <w:tcPr>
            <w:tcW w:w="993" w:type="dxa"/>
            <w:tcBorders>
              <w:top w:val="nil"/>
              <w:left w:val="nil"/>
              <w:bottom w:val="single" w:sz="4" w:space="0" w:color="auto"/>
              <w:right w:val="single" w:sz="12" w:space="0" w:color="auto"/>
            </w:tcBorders>
            <w:shd w:val="clear" w:color="auto" w:fill="auto"/>
            <w:noWrap/>
            <w:vAlign w:val="center"/>
            <w:hideMark/>
          </w:tcPr>
          <w:p w:rsidR="00376036" w:rsidRPr="00376036" w:rsidRDefault="00376036" w:rsidP="001A051C">
            <w:pPr>
              <w:widowControl w:val="0"/>
              <w:jc w:val="right"/>
              <w:rPr>
                <w:rFonts w:ascii="Times New Roman" w:eastAsia="Times New Roman" w:hAnsi="Times New Roman" w:cs="Times New Roman"/>
                <w:color w:val="000000"/>
              </w:rPr>
            </w:pPr>
            <w:r w:rsidRPr="00376036">
              <w:rPr>
                <w:rFonts w:ascii="Times New Roman" w:eastAsia="Times New Roman" w:hAnsi="Times New Roman" w:cs="Times New Roman"/>
                <w:color w:val="000000"/>
              </w:rPr>
              <w:t>-24,67</w:t>
            </w:r>
          </w:p>
        </w:tc>
      </w:tr>
      <w:tr w:rsidR="00376036" w:rsidRPr="00376036" w:rsidTr="001A051C">
        <w:trPr>
          <w:trHeight w:val="601"/>
        </w:trPr>
        <w:tc>
          <w:tcPr>
            <w:tcW w:w="1843" w:type="dxa"/>
            <w:tcBorders>
              <w:top w:val="nil"/>
              <w:left w:val="single" w:sz="12" w:space="0" w:color="auto"/>
              <w:bottom w:val="single" w:sz="4" w:space="0" w:color="auto"/>
              <w:right w:val="single" w:sz="12" w:space="0" w:color="auto"/>
            </w:tcBorders>
            <w:shd w:val="clear" w:color="auto" w:fill="auto"/>
            <w:noWrap/>
            <w:vAlign w:val="center"/>
            <w:hideMark/>
          </w:tcPr>
          <w:p w:rsidR="00376036" w:rsidRPr="00376036" w:rsidRDefault="00376036" w:rsidP="001A051C">
            <w:pPr>
              <w:widowControl w:val="0"/>
              <w:rPr>
                <w:rFonts w:ascii="Times New Roman" w:eastAsia="Times New Roman" w:hAnsi="Times New Roman" w:cs="Times New Roman"/>
                <w:color w:val="000000"/>
              </w:rPr>
            </w:pPr>
            <w:r w:rsidRPr="00376036">
              <w:rPr>
                <w:rFonts w:ascii="Times New Roman" w:eastAsia="Times New Roman" w:hAnsi="Times New Roman" w:cs="Times New Roman"/>
                <w:color w:val="000000"/>
              </w:rPr>
              <w:t xml:space="preserve">3.Денежные </w:t>
            </w:r>
            <w:r w:rsidRPr="00376036">
              <w:rPr>
                <w:rFonts w:ascii="Times New Roman" w:eastAsia="Times New Roman" w:hAnsi="Times New Roman" w:cs="Times New Roman"/>
                <w:color w:val="000000"/>
              </w:rPr>
              <w:lastRenderedPageBreak/>
              <w:t>средства</w:t>
            </w:r>
          </w:p>
        </w:tc>
        <w:tc>
          <w:tcPr>
            <w:tcW w:w="1418" w:type="dxa"/>
            <w:tcBorders>
              <w:top w:val="nil"/>
              <w:left w:val="single" w:sz="12" w:space="0" w:color="auto"/>
              <w:bottom w:val="single" w:sz="4" w:space="0" w:color="auto"/>
              <w:right w:val="single" w:sz="4" w:space="0" w:color="auto"/>
            </w:tcBorders>
            <w:shd w:val="clear" w:color="auto" w:fill="auto"/>
            <w:noWrap/>
            <w:vAlign w:val="center"/>
            <w:hideMark/>
          </w:tcPr>
          <w:p w:rsidR="00376036" w:rsidRPr="00376036" w:rsidRDefault="00376036" w:rsidP="001A051C">
            <w:pPr>
              <w:widowControl w:val="0"/>
              <w:jc w:val="right"/>
              <w:rPr>
                <w:rFonts w:ascii="Times New Roman" w:eastAsia="Times New Roman" w:hAnsi="Times New Roman" w:cs="Times New Roman"/>
                <w:color w:val="000000"/>
              </w:rPr>
            </w:pPr>
            <w:r w:rsidRPr="00376036">
              <w:rPr>
                <w:rFonts w:ascii="Times New Roman" w:eastAsia="Times New Roman" w:hAnsi="Times New Roman" w:cs="Times New Roman"/>
                <w:color w:val="000000"/>
              </w:rPr>
              <w:lastRenderedPageBreak/>
              <w:t>9795</w:t>
            </w:r>
          </w:p>
        </w:tc>
        <w:tc>
          <w:tcPr>
            <w:tcW w:w="850" w:type="dxa"/>
            <w:tcBorders>
              <w:top w:val="nil"/>
              <w:left w:val="nil"/>
              <w:bottom w:val="single" w:sz="4" w:space="0" w:color="auto"/>
              <w:right w:val="single" w:sz="4" w:space="0" w:color="auto"/>
            </w:tcBorders>
            <w:shd w:val="clear" w:color="auto" w:fill="auto"/>
            <w:noWrap/>
            <w:vAlign w:val="center"/>
            <w:hideMark/>
          </w:tcPr>
          <w:p w:rsidR="00376036" w:rsidRPr="00376036" w:rsidRDefault="00376036" w:rsidP="001A051C">
            <w:pPr>
              <w:widowControl w:val="0"/>
              <w:jc w:val="right"/>
              <w:rPr>
                <w:rFonts w:ascii="Times New Roman" w:eastAsia="Times New Roman" w:hAnsi="Times New Roman" w:cs="Times New Roman"/>
                <w:color w:val="000000"/>
              </w:rPr>
            </w:pPr>
            <w:r w:rsidRPr="00376036">
              <w:rPr>
                <w:rFonts w:ascii="Times New Roman" w:eastAsia="Times New Roman" w:hAnsi="Times New Roman" w:cs="Times New Roman"/>
                <w:color w:val="000000"/>
              </w:rPr>
              <w:t>1,53</w:t>
            </w:r>
          </w:p>
        </w:tc>
        <w:tc>
          <w:tcPr>
            <w:tcW w:w="1276" w:type="dxa"/>
            <w:tcBorders>
              <w:top w:val="nil"/>
              <w:left w:val="nil"/>
              <w:bottom w:val="single" w:sz="4" w:space="0" w:color="auto"/>
              <w:right w:val="single" w:sz="4" w:space="0" w:color="auto"/>
            </w:tcBorders>
            <w:shd w:val="clear" w:color="auto" w:fill="auto"/>
            <w:noWrap/>
            <w:vAlign w:val="center"/>
            <w:hideMark/>
          </w:tcPr>
          <w:p w:rsidR="00376036" w:rsidRPr="00376036" w:rsidRDefault="00376036" w:rsidP="001A051C">
            <w:pPr>
              <w:widowControl w:val="0"/>
              <w:jc w:val="right"/>
              <w:rPr>
                <w:rFonts w:ascii="Times New Roman" w:eastAsia="Times New Roman" w:hAnsi="Times New Roman" w:cs="Times New Roman"/>
                <w:color w:val="000000"/>
              </w:rPr>
            </w:pPr>
            <w:r w:rsidRPr="00376036">
              <w:rPr>
                <w:rFonts w:ascii="Times New Roman" w:eastAsia="Times New Roman" w:hAnsi="Times New Roman" w:cs="Times New Roman"/>
                <w:color w:val="000000"/>
              </w:rPr>
              <w:t>12342</w:t>
            </w:r>
          </w:p>
        </w:tc>
        <w:tc>
          <w:tcPr>
            <w:tcW w:w="992" w:type="dxa"/>
            <w:tcBorders>
              <w:top w:val="nil"/>
              <w:left w:val="nil"/>
              <w:bottom w:val="single" w:sz="4" w:space="0" w:color="auto"/>
              <w:right w:val="single" w:sz="4" w:space="0" w:color="auto"/>
            </w:tcBorders>
            <w:shd w:val="clear" w:color="auto" w:fill="auto"/>
            <w:noWrap/>
            <w:vAlign w:val="center"/>
            <w:hideMark/>
          </w:tcPr>
          <w:p w:rsidR="00376036" w:rsidRPr="00376036" w:rsidRDefault="00376036" w:rsidP="001A051C">
            <w:pPr>
              <w:widowControl w:val="0"/>
              <w:jc w:val="right"/>
              <w:rPr>
                <w:rFonts w:ascii="Times New Roman" w:eastAsia="Times New Roman" w:hAnsi="Times New Roman" w:cs="Times New Roman"/>
                <w:color w:val="000000"/>
              </w:rPr>
            </w:pPr>
            <w:r w:rsidRPr="00376036">
              <w:rPr>
                <w:rFonts w:ascii="Times New Roman" w:eastAsia="Times New Roman" w:hAnsi="Times New Roman" w:cs="Times New Roman"/>
                <w:color w:val="000000"/>
              </w:rPr>
              <w:t>1,65</w:t>
            </w:r>
          </w:p>
        </w:tc>
        <w:tc>
          <w:tcPr>
            <w:tcW w:w="1276" w:type="dxa"/>
            <w:tcBorders>
              <w:top w:val="nil"/>
              <w:left w:val="nil"/>
              <w:bottom w:val="single" w:sz="4" w:space="0" w:color="auto"/>
              <w:right w:val="single" w:sz="4" w:space="0" w:color="auto"/>
            </w:tcBorders>
            <w:shd w:val="clear" w:color="auto" w:fill="auto"/>
            <w:noWrap/>
            <w:vAlign w:val="center"/>
            <w:hideMark/>
          </w:tcPr>
          <w:p w:rsidR="00376036" w:rsidRPr="00376036" w:rsidRDefault="00376036" w:rsidP="001A051C">
            <w:pPr>
              <w:widowControl w:val="0"/>
              <w:jc w:val="right"/>
              <w:rPr>
                <w:rFonts w:ascii="Times New Roman" w:eastAsia="Times New Roman" w:hAnsi="Times New Roman" w:cs="Times New Roman"/>
                <w:color w:val="000000"/>
              </w:rPr>
            </w:pPr>
            <w:r w:rsidRPr="00376036">
              <w:rPr>
                <w:rFonts w:ascii="Times New Roman" w:eastAsia="Times New Roman" w:hAnsi="Times New Roman" w:cs="Times New Roman"/>
                <w:color w:val="000000"/>
              </w:rPr>
              <w:t>2547</w:t>
            </w:r>
          </w:p>
        </w:tc>
        <w:tc>
          <w:tcPr>
            <w:tcW w:w="850" w:type="dxa"/>
            <w:tcBorders>
              <w:top w:val="nil"/>
              <w:left w:val="nil"/>
              <w:bottom w:val="single" w:sz="4" w:space="0" w:color="auto"/>
              <w:right w:val="single" w:sz="4" w:space="0" w:color="auto"/>
            </w:tcBorders>
            <w:shd w:val="clear" w:color="auto" w:fill="auto"/>
            <w:noWrap/>
            <w:vAlign w:val="center"/>
            <w:hideMark/>
          </w:tcPr>
          <w:p w:rsidR="00376036" w:rsidRPr="00376036" w:rsidRDefault="00376036" w:rsidP="001A051C">
            <w:pPr>
              <w:widowControl w:val="0"/>
              <w:jc w:val="right"/>
              <w:rPr>
                <w:rFonts w:ascii="Times New Roman" w:eastAsia="Times New Roman" w:hAnsi="Times New Roman" w:cs="Times New Roman"/>
                <w:color w:val="000000"/>
              </w:rPr>
            </w:pPr>
            <w:r w:rsidRPr="00376036">
              <w:rPr>
                <w:rFonts w:ascii="Times New Roman" w:eastAsia="Times New Roman" w:hAnsi="Times New Roman" w:cs="Times New Roman"/>
                <w:color w:val="000000"/>
              </w:rPr>
              <w:t>26,00</w:t>
            </w:r>
          </w:p>
        </w:tc>
        <w:tc>
          <w:tcPr>
            <w:tcW w:w="993" w:type="dxa"/>
            <w:tcBorders>
              <w:top w:val="nil"/>
              <w:left w:val="nil"/>
              <w:bottom w:val="single" w:sz="4" w:space="0" w:color="auto"/>
              <w:right w:val="single" w:sz="12" w:space="0" w:color="auto"/>
            </w:tcBorders>
            <w:shd w:val="clear" w:color="auto" w:fill="auto"/>
            <w:noWrap/>
            <w:vAlign w:val="center"/>
            <w:hideMark/>
          </w:tcPr>
          <w:p w:rsidR="00376036" w:rsidRPr="00376036" w:rsidRDefault="00376036" w:rsidP="001A051C">
            <w:pPr>
              <w:widowControl w:val="0"/>
              <w:jc w:val="right"/>
              <w:rPr>
                <w:rFonts w:ascii="Times New Roman" w:eastAsia="Times New Roman" w:hAnsi="Times New Roman" w:cs="Times New Roman"/>
                <w:color w:val="000000"/>
              </w:rPr>
            </w:pPr>
            <w:r w:rsidRPr="00376036">
              <w:rPr>
                <w:rFonts w:ascii="Times New Roman" w:eastAsia="Times New Roman" w:hAnsi="Times New Roman" w:cs="Times New Roman"/>
                <w:color w:val="000000"/>
              </w:rPr>
              <w:t>0,12</w:t>
            </w:r>
          </w:p>
        </w:tc>
      </w:tr>
      <w:tr w:rsidR="00376036" w:rsidRPr="00376036" w:rsidTr="001A051C">
        <w:trPr>
          <w:trHeight w:val="615"/>
        </w:trPr>
        <w:tc>
          <w:tcPr>
            <w:tcW w:w="1843" w:type="dxa"/>
            <w:tcBorders>
              <w:top w:val="nil"/>
              <w:left w:val="single" w:sz="12" w:space="0" w:color="auto"/>
              <w:bottom w:val="single" w:sz="4" w:space="0" w:color="auto"/>
              <w:right w:val="single" w:sz="12" w:space="0" w:color="auto"/>
            </w:tcBorders>
            <w:shd w:val="clear" w:color="auto" w:fill="auto"/>
            <w:vAlign w:val="center"/>
            <w:hideMark/>
          </w:tcPr>
          <w:p w:rsidR="00376036" w:rsidRPr="00376036" w:rsidRDefault="00376036" w:rsidP="001A051C">
            <w:pPr>
              <w:widowControl w:val="0"/>
              <w:rPr>
                <w:rFonts w:ascii="Times New Roman" w:eastAsia="Times New Roman" w:hAnsi="Times New Roman" w:cs="Times New Roman"/>
                <w:color w:val="000000"/>
              </w:rPr>
            </w:pPr>
            <w:r w:rsidRPr="00376036">
              <w:rPr>
                <w:rFonts w:ascii="Times New Roman" w:eastAsia="Times New Roman" w:hAnsi="Times New Roman" w:cs="Times New Roman"/>
                <w:color w:val="000000"/>
              </w:rPr>
              <w:lastRenderedPageBreak/>
              <w:t>4.Дебиторская задолженность</w:t>
            </w:r>
          </w:p>
        </w:tc>
        <w:tc>
          <w:tcPr>
            <w:tcW w:w="1418" w:type="dxa"/>
            <w:tcBorders>
              <w:top w:val="nil"/>
              <w:left w:val="single" w:sz="12" w:space="0" w:color="auto"/>
              <w:bottom w:val="single" w:sz="4" w:space="0" w:color="auto"/>
              <w:right w:val="single" w:sz="4" w:space="0" w:color="auto"/>
            </w:tcBorders>
            <w:shd w:val="clear" w:color="auto" w:fill="auto"/>
            <w:noWrap/>
            <w:vAlign w:val="center"/>
            <w:hideMark/>
          </w:tcPr>
          <w:p w:rsidR="00376036" w:rsidRPr="00376036" w:rsidRDefault="00376036" w:rsidP="001A051C">
            <w:pPr>
              <w:widowControl w:val="0"/>
              <w:jc w:val="right"/>
              <w:rPr>
                <w:rFonts w:ascii="Times New Roman" w:eastAsia="Times New Roman" w:hAnsi="Times New Roman" w:cs="Times New Roman"/>
                <w:color w:val="000000"/>
              </w:rPr>
            </w:pPr>
            <w:r w:rsidRPr="00376036">
              <w:rPr>
                <w:rFonts w:ascii="Times New Roman" w:eastAsia="Times New Roman" w:hAnsi="Times New Roman" w:cs="Times New Roman"/>
                <w:color w:val="000000"/>
              </w:rPr>
              <w:t>93729</w:t>
            </w:r>
          </w:p>
        </w:tc>
        <w:tc>
          <w:tcPr>
            <w:tcW w:w="850" w:type="dxa"/>
            <w:tcBorders>
              <w:top w:val="nil"/>
              <w:left w:val="nil"/>
              <w:bottom w:val="single" w:sz="4" w:space="0" w:color="auto"/>
              <w:right w:val="single" w:sz="4" w:space="0" w:color="auto"/>
            </w:tcBorders>
            <w:shd w:val="clear" w:color="auto" w:fill="auto"/>
            <w:noWrap/>
            <w:vAlign w:val="center"/>
            <w:hideMark/>
          </w:tcPr>
          <w:p w:rsidR="00376036" w:rsidRPr="00376036" w:rsidRDefault="00376036" w:rsidP="001A051C">
            <w:pPr>
              <w:widowControl w:val="0"/>
              <w:jc w:val="right"/>
              <w:rPr>
                <w:rFonts w:ascii="Times New Roman" w:eastAsia="Times New Roman" w:hAnsi="Times New Roman" w:cs="Times New Roman"/>
                <w:color w:val="000000"/>
              </w:rPr>
            </w:pPr>
            <w:r w:rsidRPr="00376036">
              <w:rPr>
                <w:rFonts w:ascii="Times New Roman" w:eastAsia="Times New Roman" w:hAnsi="Times New Roman" w:cs="Times New Roman"/>
                <w:color w:val="000000"/>
              </w:rPr>
              <w:t>14,68</w:t>
            </w:r>
          </w:p>
        </w:tc>
        <w:tc>
          <w:tcPr>
            <w:tcW w:w="1276" w:type="dxa"/>
            <w:tcBorders>
              <w:top w:val="nil"/>
              <w:left w:val="nil"/>
              <w:bottom w:val="single" w:sz="4" w:space="0" w:color="auto"/>
              <w:right w:val="single" w:sz="4" w:space="0" w:color="auto"/>
            </w:tcBorders>
            <w:shd w:val="clear" w:color="auto" w:fill="auto"/>
            <w:noWrap/>
            <w:vAlign w:val="center"/>
            <w:hideMark/>
          </w:tcPr>
          <w:p w:rsidR="00376036" w:rsidRPr="00376036" w:rsidRDefault="00376036" w:rsidP="001A051C">
            <w:pPr>
              <w:widowControl w:val="0"/>
              <w:jc w:val="right"/>
              <w:rPr>
                <w:rFonts w:ascii="Times New Roman" w:eastAsia="Times New Roman" w:hAnsi="Times New Roman" w:cs="Times New Roman"/>
                <w:color w:val="000000"/>
              </w:rPr>
            </w:pPr>
            <w:r w:rsidRPr="00376036">
              <w:rPr>
                <w:rFonts w:ascii="Times New Roman" w:eastAsia="Times New Roman" w:hAnsi="Times New Roman" w:cs="Times New Roman"/>
                <w:color w:val="000000"/>
              </w:rPr>
              <w:t>197958</w:t>
            </w:r>
          </w:p>
        </w:tc>
        <w:tc>
          <w:tcPr>
            <w:tcW w:w="992" w:type="dxa"/>
            <w:tcBorders>
              <w:top w:val="nil"/>
              <w:left w:val="nil"/>
              <w:bottom w:val="single" w:sz="4" w:space="0" w:color="auto"/>
              <w:right w:val="single" w:sz="4" w:space="0" w:color="auto"/>
            </w:tcBorders>
            <w:shd w:val="clear" w:color="auto" w:fill="auto"/>
            <w:noWrap/>
            <w:vAlign w:val="center"/>
            <w:hideMark/>
          </w:tcPr>
          <w:p w:rsidR="00376036" w:rsidRPr="00376036" w:rsidRDefault="00376036" w:rsidP="001A051C">
            <w:pPr>
              <w:widowControl w:val="0"/>
              <w:jc w:val="right"/>
              <w:rPr>
                <w:rFonts w:ascii="Times New Roman" w:eastAsia="Times New Roman" w:hAnsi="Times New Roman" w:cs="Times New Roman"/>
                <w:color w:val="000000"/>
              </w:rPr>
            </w:pPr>
            <w:r w:rsidRPr="00376036">
              <w:rPr>
                <w:rFonts w:ascii="Times New Roman" w:eastAsia="Times New Roman" w:hAnsi="Times New Roman" w:cs="Times New Roman"/>
                <w:color w:val="000000"/>
              </w:rPr>
              <w:t>26,47</w:t>
            </w:r>
          </w:p>
        </w:tc>
        <w:tc>
          <w:tcPr>
            <w:tcW w:w="1276" w:type="dxa"/>
            <w:tcBorders>
              <w:top w:val="nil"/>
              <w:left w:val="nil"/>
              <w:bottom w:val="single" w:sz="4" w:space="0" w:color="auto"/>
              <w:right w:val="single" w:sz="4" w:space="0" w:color="auto"/>
            </w:tcBorders>
            <w:shd w:val="clear" w:color="auto" w:fill="auto"/>
            <w:noWrap/>
            <w:vAlign w:val="center"/>
            <w:hideMark/>
          </w:tcPr>
          <w:p w:rsidR="00376036" w:rsidRPr="00376036" w:rsidRDefault="00376036" w:rsidP="001A051C">
            <w:pPr>
              <w:widowControl w:val="0"/>
              <w:jc w:val="right"/>
              <w:rPr>
                <w:rFonts w:ascii="Times New Roman" w:eastAsia="Times New Roman" w:hAnsi="Times New Roman" w:cs="Times New Roman"/>
                <w:color w:val="000000"/>
              </w:rPr>
            </w:pPr>
            <w:r w:rsidRPr="00376036">
              <w:rPr>
                <w:rFonts w:ascii="Times New Roman" w:eastAsia="Times New Roman" w:hAnsi="Times New Roman" w:cs="Times New Roman"/>
                <w:color w:val="000000"/>
              </w:rPr>
              <w:t>104229</w:t>
            </w:r>
          </w:p>
        </w:tc>
        <w:tc>
          <w:tcPr>
            <w:tcW w:w="850" w:type="dxa"/>
            <w:tcBorders>
              <w:top w:val="nil"/>
              <w:left w:val="nil"/>
              <w:bottom w:val="single" w:sz="4" w:space="0" w:color="auto"/>
              <w:right w:val="single" w:sz="4" w:space="0" w:color="auto"/>
            </w:tcBorders>
            <w:shd w:val="clear" w:color="auto" w:fill="auto"/>
            <w:noWrap/>
            <w:vAlign w:val="center"/>
            <w:hideMark/>
          </w:tcPr>
          <w:p w:rsidR="00376036" w:rsidRPr="00376036" w:rsidRDefault="00376036" w:rsidP="001A051C">
            <w:pPr>
              <w:widowControl w:val="0"/>
              <w:jc w:val="right"/>
              <w:rPr>
                <w:rFonts w:ascii="Times New Roman" w:eastAsia="Times New Roman" w:hAnsi="Times New Roman" w:cs="Times New Roman"/>
                <w:color w:val="000000"/>
              </w:rPr>
            </w:pPr>
            <w:r w:rsidRPr="00376036">
              <w:rPr>
                <w:rFonts w:ascii="Times New Roman" w:eastAsia="Times New Roman" w:hAnsi="Times New Roman" w:cs="Times New Roman"/>
                <w:color w:val="000000"/>
              </w:rPr>
              <w:t>111,20</w:t>
            </w:r>
          </w:p>
        </w:tc>
        <w:tc>
          <w:tcPr>
            <w:tcW w:w="993" w:type="dxa"/>
            <w:tcBorders>
              <w:top w:val="nil"/>
              <w:left w:val="nil"/>
              <w:bottom w:val="single" w:sz="4" w:space="0" w:color="auto"/>
              <w:right w:val="single" w:sz="12" w:space="0" w:color="auto"/>
            </w:tcBorders>
            <w:shd w:val="clear" w:color="auto" w:fill="auto"/>
            <w:noWrap/>
            <w:vAlign w:val="center"/>
            <w:hideMark/>
          </w:tcPr>
          <w:p w:rsidR="00376036" w:rsidRPr="00376036" w:rsidRDefault="00376036" w:rsidP="001A051C">
            <w:pPr>
              <w:widowControl w:val="0"/>
              <w:jc w:val="right"/>
              <w:rPr>
                <w:rFonts w:ascii="Times New Roman" w:eastAsia="Times New Roman" w:hAnsi="Times New Roman" w:cs="Times New Roman"/>
                <w:color w:val="000000"/>
              </w:rPr>
            </w:pPr>
            <w:r w:rsidRPr="00376036">
              <w:rPr>
                <w:rFonts w:ascii="Times New Roman" w:eastAsia="Times New Roman" w:hAnsi="Times New Roman" w:cs="Times New Roman"/>
                <w:color w:val="000000"/>
              </w:rPr>
              <w:t>11,79</w:t>
            </w:r>
          </w:p>
        </w:tc>
      </w:tr>
      <w:tr w:rsidR="00376036" w:rsidRPr="00376036" w:rsidTr="001A051C">
        <w:trPr>
          <w:trHeight w:val="300"/>
        </w:trPr>
        <w:tc>
          <w:tcPr>
            <w:tcW w:w="1843" w:type="dxa"/>
            <w:tcBorders>
              <w:top w:val="nil"/>
              <w:left w:val="single" w:sz="12" w:space="0" w:color="auto"/>
              <w:bottom w:val="single" w:sz="12" w:space="0" w:color="auto"/>
              <w:right w:val="single" w:sz="12" w:space="0" w:color="auto"/>
            </w:tcBorders>
            <w:shd w:val="clear" w:color="auto" w:fill="auto"/>
            <w:noWrap/>
            <w:vAlign w:val="center"/>
            <w:hideMark/>
          </w:tcPr>
          <w:p w:rsidR="00376036" w:rsidRPr="00376036" w:rsidRDefault="00376036" w:rsidP="001A051C">
            <w:pPr>
              <w:widowControl w:val="0"/>
              <w:rPr>
                <w:rFonts w:ascii="Times New Roman" w:eastAsia="Times New Roman" w:hAnsi="Times New Roman" w:cs="Times New Roman"/>
                <w:color w:val="000000"/>
              </w:rPr>
            </w:pPr>
            <w:r w:rsidRPr="00376036">
              <w:rPr>
                <w:rFonts w:ascii="Times New Roman" w:eastAsia="Times New Roman" w:hAnsi="Times New Roman" w:cs="Times New Roman"/>
                <w:color w:val="000000"/>
              </w:rPr>
              <w:t>Итого:</w:t>
            </w:r>
          </w:p>
        </w:tc>
        <w:tc>
          <w:tcPr>
            <w:tcW w:w="1418" w:type="dxa"/>
            <w:tcBorders>
              <w:top w:val="nil"/>
              <w:left w:val="single" w:sz="12" w:space="0" w:color="auto"/>
              <w:bottom w:val="single" w:sz="12" w:space="0" w:color="auto"/>
              <w:right w:val="single" w:sz="4" w:space="0" w:color="auto"/>
            </w:tcBorders>
            <w:shd w:val="clear" w:color="auto" w:fill="auto"/>
            <w:noWrap/>
            <w:vAlign w:val="center"/>
            <w:hideMark/>
          </w:tcPr>
          <w:p w:rsidR="00376036" w:rsidRPr="00376036" w:rsidRDefault="00376036" w:rsidP="001A051C">
            <w:pPr>
              <w:widowControl w:val="0"/>
              <w:jc w:val="right"/>
              <w:rPr>
                <w:rFonts w:ascii="Times New Roman" w:eastAsia="Times New Roman" w:hAnsi="Times New Roman" w:cs="Times New Roman"/>
                <w:color w:val="000000"/>
              </w:rPr>
            </w:pPr>
            <w:r w:rsidRPr="00376036">
              <w:rPr>
                <w:rFonts w:ascii="Times New Roman" w:eastAsia="Times New Roman" w:hAnsi="Times New Roman" w:cs="Times New Roman"/>
                <w:color w:val="000000"/>
              </w:rPr>
              <w:t>638686,00</w:t>
            </w:r>
          </w:p>
        </w:tc>
        <w:tc>
          <w:tcPr>
            <w:tcW w:w="850" w:type="dxa"/>
            <w:tcBorders>
              <w:top w:val="nil"/>
              <w:left w:val="nil"/>
              <w:bottom w:val="single" w:sz="12" w:space="0" w:color="auto"/>
              <w:right w:val="single" w:sz="4" w:space="0" w:color="auto"/>
            </w:tcBorders>
            <w:shd w:val="clear" w:color="auto" w:fill="auto"/>
            <w:noWrap/>
            <w:vAlign w:val="center"/>
            <w:hideMark/>
          </w:tcPr>
          <w:p w:rsidR="00376036" w:rsidRPr="00376036" w:rsidRDefault="00376036" w:rsidP="001A051C">
            <w:pPr>
              <w:widowControl w:val="0"/>
              <w:jc w:val="right"/>
              <w:rPr>
                <w:rFonts w:ascii="Times New Roman" w:eastAsia="Times New Roman" w:hAnsi="Times New Roman" w:cs="Times New Roman"/>
                <w:color w:val="000000"/>
              </w:rPr>
            </w:pPr>
            <w:r w:rsidRPr="00376036">
              <w:rPr>
                <w:rFonts w:ascii="Times New Roman" w:eastAsia="Times New Roman" w:hAnsi="Times New Roman" w:cs="Times New Roman"/>
                <w:color w:val="000000"/>
              </w:rPr>
              <w:t>100,00</w:t>
            </w:r>
          </w:p>
        </w:tc>
        <w:tc>
          <w:tcPr>
            <w:tcW w:w="1276" w:type="dxa"/>
            <w:tcBorders>
              <w:top w:val="nil"/>
              <w:left w:val="nil"/>
              <w:bottom w:val="single" w:sz="12" w:space="0" w:color="auto"/>
              <w:right w:val="single" w:sz="4" w:space="0" w:color="auto"/>
            </w:tcBorders>
            <w:shd w:val="clear" w:color="auto" w:fill="auto"/>
            <w:noWrap/>
            <w:vAlign w:val="center"/>
            <w:hideMark/>
          </w:tcPr>
          <w:p w:rsidR="00376036" w:rsidRPr="00376036" w:rsidRDefault="00376036" w:rsidP="001A051C">
            <w:pPr>
              <w:widowControl w:val="0"/>
              <w:jc w:val="right"/>
              <w:rPr>
                <w:rFonts w:ascii="Times New Roman" w:eastAsia="Times New Roman" w:hAnsi="Times New Roman" w:cs="Times New Roman"/>
                <w:color w:val="000000"/>
              </w:rPr>
            </w:pPr>
            <w:r w:rsidRPr="00376036">
              <w:rPr>
                <w:rFonts w:ascii="Times New Roman" w:eastAsia="Times New Roman" w:hAnsi="Times New Roman" w:cs="Times New Roman"/>
                <w:color w:val="000000"/>
              </w:rPr>
              <w:t>747783,00</w:t>
            </w:r>
          </w:p>
        </w:tc>
        <w:tc>
          <w:tcPr>
            <w:tcW w:w="992" w:type="dxa"/>
            <w:tcBorders>
              <w:top w:val="nil"/>
              <w:left w:val="nil"/>
              <w:bottom w:val="single" w:sz="12" w:space="0" w:color="auto"/>
              <w:right w:val="single" w:sz="4" w:space="0" w:color="auto"/>
            </w:tcBorders>
            <w:shd w:val="clear" w:color="auto" w:fill="auto"/>
            <w:noWrap/>
            <w:vAlign w:val="center"/>
            <w:hideMark/>
          </w:tcPr>
          <w:p w:rsidR="00376036" w:rsidRPr="00376036" w:rsidRDefault="00376036" w:rsidP="001A051C">
            <w:pPr>
              <w:widowControl w:val="0"/>
              <w:jc w:val="right"/>
              <w:rPr>
                <w:rFonts w:ascii="Times New Roman" w:eastAsia="Times New Roman" w:hAnsi="Times New Roman" w:cs="Times New Roman"/>
                <w:color w:val="000000"/>
              </w:rPr>
            </w:pPr>
            <w:r w:rsidRPr="00376036">
              <w:rPr>
                <w:rFonts w:ascii="Times New Roman" w:eastAsia="Times New Roman" w:hAnsi="Times New Roman" w:cs="Times New Roman"/>
                <w:color w:val="000000"/>
              </w:rPr>
              <w:t>100,00</w:t>
            </w:r>
          </w:p>
        </w:tc>
        <w:tc>
          <w:tcPr>
            <w:tcW w:w="1276" w:type="dxa"/>
            <w:tcBorders>
              <w:top w:val="nil"/>
              <w:left w:val="nil"/>
              <w:bottom w:val="single" w:sz="12" w:space="0" w:color="auto"/>
              <w:right w:val="single" w:sz="4" w:space="0" w:color="auto"/>
            </w:tcBorders>
            <w:shd w:val="clear" w:color="auto" w:fill="auto"/>
            <w:noWrap/>
            <w:vAlign w:val="center"/>
            <w:hideMark/>
          </w:tcPr>
          <w:p w:rsidR="00376036" w:rsidRPr="00376036" w:rsidRDefault="00376036" w:rsidP="001A051C">
            <w:pPr>
              <w:widowControl w:val="0"/>
              <w:jc w:val="right"/>
              <w:rPr>
                <w:rFonts w:ascii="Times New Roman" w:eastAsia="Times New Roman" w:hAnsi="Times New Roman" w:cs="Times New Roman"/>
                <w:color w:val="000000"/>
              </w:rPr>
            </w:pPr>
            <w:r w:rsidRPr="00376036">
              <w:rPr>
                <w:rFonts w:ascii="Times New Roman" w:eastAsia="Times New Roman" w:hAnsi="Times New Roman" w:cs="Times New Roman"/>
                <w:color w:val="000000"/>
              </w:rPr>
              <w:t>109097</w:t>
            </w:r>
          </w:p>
        </w:tc>
        <w:tc>
          <w:tcPr>
            <w:tcW w:w="850" w:type="dxa"/>
            <w:tcBorders>
              <w:top w:val="nil"/>
              <w:left w:val="nil"/>
              <w:bottom w:val="single" w:sz="12" w:space="0" w:color="auto"/>
              <w:right w:val="single" w:sz="4" w:space="0" w:color="auto"/>
            </w:tcBorders>
            <w:shd w:val="clear" w:color="auto" w:fill="auto"/>
            <w:noWrap/>
            <w:vAlign w:val="center"/>
            <w:hideMark/>
          </w:tcPr>
          <w:p w:rsidR="00376036" w:rsidRPr="00376036" w:rsidRDefault="00376036" w:rsidP="001A051C">
            <w:pPr>
              <w:widowControl w:val="0"/>
              <w:jc w:val="right"/>
              <w:rPr>
                <w:rFonts w:ascii="Times New Roman" w:eastAsia="Times New Roman" w:hAnsi="Times New Roman" w:cs="Times New Roman"/>
                <w:color w:val="000000"/>
              </w:rPr>
            </w:pPr>
            <w:r w:rsidRPr="00376036">
              <w:rPr>
                <w:rFonts w:ascii="Times New Roman" w:eastAsia="Times New Roman" w:hAnsi="Times New Roman" w:cs="Times New Roman"/>
                <w:color w:val="000000"/>
              </w:rPr>
              <w:t>17,08</w:t>
            </w:r>
          </w:p>
        </w:tc>
        <w:tc>
          <w:tcPr>
            <w:tcW w:w="993" w:type="dxa"/>
            <w:tcBorders>
              <w:top w:val="nil"/>
              <w:left w:val="nil"/>
              <w:bottom w:val="single" w:sz="12" w:space="0" w:color="auto"/>
              <w:right w:val="single" w:sz="12" w:space="0" w:color="auto"/>
            </w:tcBorders>
            <w:shd w:val="clear" w:color="auto" w:fill="auto"/>
            <w:noWrap/>
            <w:vAlign w:val="center"/>
            <w:hideMark/>
          </w:tcPr>
          <w:p w:rsidR="00376036" w:rsidRPr="00376036" w:rsidRDefault="00376036" w:rsidP="001A051C">
            <w:pPr>
              <w:widowControl w:val="0"/>
              <w:jc w:val="right"/>
              <w:rPr>
                <w:rFonts w:ascii="Times New Roman" w:eastAsia="Times New Roman" w:hAnsi="Times New Roman" w:cs="Times New Roman"/>
                <w:color w:val="000000"/>
              </w:rPr>
            </w:pPr>
            <w:r w:rsidRPr="00376036">
              <w:rPr>
                <w:rFonts w:ascii="Times New Roman" w:hAnsi="Times New Roman" w:cs="Times New Roman"/>
              </w:rPr>
              <w:t>–</w:t>
            </w:r>
          </w:p>
        </w:tc>
      </w:tr>
    </w:tbl>
    <w:p w:rsidR="00376036" w:rsidRPr="00376036" w:rsidRDefault="00376036" w:rsidP="00376036">
      <w:pPr>
        <w:widowControl w:val="0"/>
        <w:spacing w:before="240" w:line="360" w:lineRule="auto"/>
        <w:ind w:firstLine="709"/>
        <w:jc w:val="both"/>
        <w:rPr>
          <w:rFonts w:ascii="Times New Roman" w:eastAsia="Times New Roman" w:hAnsi="Times New Roman" w:cs="Times New Roman"/>
          <w:color w:val="000000"/>
          <w:sz w:val="28"/>
          <w:szCs w:val="28"/>
        </w:rPr>
      </w:pPr>
      <w:r w:rsidRPr="00376036">
        <w:rPr>
          <w:rFonts w:ascii="Times New Roman" w:eastAsia="Times New Roman" w:hAnsi="Times New Roman" w:cs="Times New Roman"/>
          <w:color w:val="000000"/>
          <w:sz w:val="28"/>
          <w:szCs w:val="28"/>
        </w:rPr>
        <w:t>Структура оборотных средств на конец года существенно ухудшилась, в свою очередь. Следует обратить внимание на низкий удельный вес денежных средств в составе оборотных активов, который составил на конец года 1,65%, и на большое отвлечение средств на дебиторскую задолженность.</w:t>
      </w:r>
    </w:p>
    <w:p w:rsidR="00376036" w:rsidRPr="00376036" w:rsidRDefault="00376036" w:rsidP="00376036">
      <w:pPr>
        <w:widowControl w:val="0"/>
        <w:spacing w:line="360" w:lineRule="auto"/>
        <w:ind w:firstLine="709"/>
        <w:jc w:val="both"/>
        <w:rPr>
          <w:rFonts w:ascii="Times New Roman" w:hAnsi="Times New Roman" w:cs="Times New Roman"/>
          <w:sz w:val="28"/>
          <w:szCs w:val="28"/>
        </w:rPr>
      </w:pPr>
      <w:r w:rsidRPr="00376036">
        <w:rPr>
          <w:rFonts w:ascii="Times New Roman" w:hAnsi="Times New Roman" w:cs="Times New Roman"/>
          <w:sz w:val="28"/>
          <w:szCs w:val="28"/>
        </w:rPr>
        <w:t>Анализ внеоборотных активов, в свою очередь, позволяет сделать вывод о том, что на предприятии происходит обновление средств труда, а так же о технической политике данного предприятия. На основе данных бухгалтерского учета проводится группировка внеоборотного капитала по наличию амортизируемого имущества (нематериальных активов, основных средств и доходных вложений в материальные ценности).</w:t>
      </w:r>
      <w:r w:rsidRPr="00376036">
        <w:rPr>
          <w:rFonts w:ascii="Times New Roman" w:hAnsi="Times New Roman" w:cs="Times New Roman"/>
          <w:color w:val="555555"/>
          <w:shd w:val="clear" w:color="auto" w:fill="FFFFFF"/>
        </w:rPr>
        <w:t xml:space="preserve"> </w:t>
      </w:r>
      <w:r w:rsidRPr="00376036">
        <w:rPr>
          <w:rFonts w:ascii="Times New Roman" w:hAnsi="Times New Roman" w:cs="Times New Roman"/>
          <w:sz w:val="28"/>
          <w:szCs w:val="28"/>
        </w:rPr>
        <w:t>При изучении внеоборотных активов определяется финансовая нагрузка в виде потребности в средствах на завершение капитального строительства, оцениваются степень готовности незавершенных объектов и неустановленного оборудования, объем средств для завершения строительства, а так же возможные варианты использования незавершенного строительства.</w:t>
      </w:r>
    </w:p>
    <w:p w:rsidR="00376036" w:rsidRPr="00376036" w:rsidRDefault="00376036" w:rsidP="00376036">
      <w:pPr>
        <w:widowControl w:val="0"/>
        <w:spacing w:line="360" w:lineRule="auto"/>
        <w:ind w:firstLine="709"/>
        <w:jc w:val="both"/>
        <w:rPr>
          <w:rFonts w:ascii="Times New Roman" w:hAnsi="Times New Roman" w:cs="Times New Roman"/>
          <w:sz w:val="28"/>
          <w:szCs w:val="28"/>
        </w:rPr>
      </w:pPr>
      <w:r w:rsidRPr="00376036">
        <w:rPr>
          <w:rFonts w:ascii="Times New Roman" w:hAnsi="Times New Roman" w:cs="Times New Roman"/>
          <w:sz w:val="28"/>
          <w:szCs w:val="28"/>
        </w:rPr>
        <w:t xml:space="preserve"> Внеоборотные активы характеризуют имущественное положение организации. Их сравнительный анализ основан на сопоставлении абсолютных и относительных (процентных) показателей I раздела актива бухгалтерского баланса с аналогичными показателями предшествующего. Для анализа наличия, структуры и состава внеоборотных активов составляем табл. 1.2.</w:t>
      </w:r>
    </w:p>
    <w:p w:rsidR="00376036" w:rsidRPr="00376036" w:rsidRDefault="00376036" w:rsidP="00376036">
      <w:pPr>
        <w:widowControl w:val="0"/>
        <w:spacing w:line="360" w:lineRule="auto"/>
        <w:ind w:left="1843" w:hanging="1843"/>
        <w:rPr>
          <w:rFonts w:ascii="Times New Roman" w:hAnsi="Times New Roman" w:cs="Times New Roman"/>
          <w:sz w:val="28"/>
          <w:szCs w:val="28"/>
        </w:rPr>
      </w:pPr>
      <w:r w:rsidRPr="00376036">
        <w:rPr>
          <w:rFonts w:ascii="Times New Roman" w:hAnsi="Times New Roman" w:cs="Times New Roman"/>
          <w:sz w:val="28"/>
          <w:szCs w:val="28"/>
        </w:rPr>
        <w:t>Таблица 1.2 ― Анализ наличия, состава и структуры внеоборотных активов ООО «Кристалл» за 2016 – 2017 гг.</w:t>
      </w:r>
    </w:p>
    <w:tbl>
      <w:tblPr>
        <w:tblW w:w="9498" w:type="dxa"/>
        <w:tblInd w:w="-15" w:type="dxa"/>
        <w:tblLayout w:type="fixed"/>
        <w:tblLook w:val="04A0" w:firstRow="1" w:lastRow="0" w:firstColumn="1" w:lastColumn="0" w:noHBand="0" w:noVBand="1"/>
      </w:tblPr>
      <w:tblGrid>
        <w:gridCol w:w="2410"/>
        <w:gridCol w:w="992"/>
        <w:gridCol w:w="1134"/>
        <w:gridCol w:w="974"/>
        <w:gridCol w:w="1078"/>
        <w:gridCol w:w="985"/>
        <w:gridCol w:w="932"/>
        <w:gridCol w:w="993"/>
      </w:tblGrid>
      <w:tr w:rsidR="00376036" w:rsidRPr="00376036" w:rsidTr="001A051C">
        <w:trPr>
          <w:trHeight w:val="690"/>
        </w:trPr>
        <w:tc>
          <w:tcPr>
            <w:tcW w:w="2410" w:type="dxa"/>
            <w:vMerge w:val="restart"/>
            <w:tcBorders>
              <w:top w:val="single" w:sz="12" w:space="0" w:color="auto"/>
              <w:left w:val="single" w:sz="12" w:space="0" w:color="auto"/>
              <w:right w:val="single" w:sz="12" w:space="0" w:color="auto"/>
            </w:tcBorders>
            <w:shd w:val="clear" w:color="auto" w:fill="auto"/>
            <w:vAlign w:val="center"/>
            <w:hideMark/>
          </w:tcPr>
          <w:p w:rsidR="00376036" w:rsidRPr="00376036" w:rsidRDefault="00376036" w:rsidP="001A051C">
            <w:pPr>
              <w:widowControl w:val="0"/>
              <w:jc w:val="center"/>
              <w:rPr>
                <w:rFonts w:ascii="Times New Roman" w:eastAsia="Times New Roman" w:hAnsi="Times New Roman" w:cs="Times New Roman"/>
                <w:color w:val="000000"/>
              </w:rPr>
            </w:pPr>
            <w:r w:rsidRPr="00376036">
              <w:rPr>
                <w:rFonts w:ascii="Times New Roman" w:eastAsia="Times New Roman" w:hAnsi="Times New Roman" w:cs="Times New Roman"/>
                <w:color w:val="000000"/>
              </w:rPr>
              <w:lastRenderedPageBreak/>
              <w:t>Наименование</w:t>
            </w:r>
          </w:p>
          <w:p w:rsidR="00376036" w:rsidRPr="00376036" w:rsidRDefault="00376036" w:rsidP="001A051C">
            <w:pPr>
              <w:widowControl w:val="0"/>
              <w:jc w:val="center"/>
              <w:rPr>
                <w:rFonts w:ascii="Times New Roman" w:eastAsia="Times New Roman" w:hAnsi="Times New Roman" w:cs="Times New Roman"/>
                <w:color w:val="000000"/>
              </w:rPr>
            </w:pPr>
            <w:r w:rsidRPr="00376036">
              <w:rPr>
                <w:rFonts w:ascii="Times New Roman" w:eastAsia="Times New Roman" w:hAnsi="Times New Roman" w:cs="Times New Roman"/>
                <w:color w:val="000000"/>
              </w:rPr>
              <w:t> </w:t>
            </w:r>
          </w:p>
        </w:tc>
        <w:tc>
          <w:tcPr>
            <w:tcW w:w="2126" w:type="dxa"/>
            <w:gridSpan w:val="2"/>
            <w:tcBorders>
              <w:top w:val="single" w:sz="12" w:space="0" w:color="auto"/>
              <w:left w:val="single" w:sz="12" w:space="0" w:color="auto"/>
              <w:bottom w:val="single" w:sz="4" w:space="0" w:color="auto"/>
              <w:right w:val="single" w:sz="4" w:space="0" w:color="auto"/>
            </w:tcBorders>
            <w:shd w:val="clear" w:color="auto" w:fill="auto"/>
            <w:vAlign w:val="center"/>
            <w:hideMark/>
          </w:tcPr>
          <w:p w:rsidR="00376036" w:rsidRPr="00376036" w:rsidRDefault="00376036" w:rsidP="001A051C">
            <w:pPr>
              <w:widowControl w:val="0"/>
              <w:jc w:val="center"/>
              <w:rPr>
                <w:rFonts w:ascii="Times New Roman" w:eastAsia="Times New Roman" w:hAnsi="Times New Roman" w:cs="Times New Roman"/>
                <w:color w:val="000000"/>
              </w:rPr>
            </w:pPr>
            <w:r w:rsidRPr="00376036">
              <w:rPr>
                <w:rFonts w:ascii="Times New Roman" w:eastAsia="Times New Roman" w:hAnsi="Times New Roman" w:cs="Times New Roman"/>
                <w:color w:val="000000"/>
              </w:rPr>
              <w:t>2016 г.</w:t>
            </w:r>
          </w:p>
        </w:tc>
        <w:tc>
          <w:tcPr>
            <w:tcW w:w="2052" w:type="dxa"/>
            <w:gridSpan w:val="2"/>
            <w:tcBorders>
              <w:top w:val="single" w:sz="12" w:space="0" w:color="auto"/>
              <w:left w:val="nil"/>
              <w:bottom w:val="single" w:sz="4" w:space="0" w:color="auto"/>
              <w:right w:val="single" w:sz="4" w:space="0" w:color="auto"/>
            </w:tcBorders>
            <w:shd w:val="clear" w:color="auto" w:fill="auto"/>
            <w:vAlign w:val="center"/>
            <w:hideMark/>
          </w:tcPr>
          <w:p w:rsidR="00376036" w:rsidRPr="00376036" w:rsidRDefault="00376036" w:rsidP="001A051C">
            <w:pPr>
              <w:widowControl w:val="0"/>
              <w:jc w:val="center"/>
              <w:rPr>
                <w:rFonts w:ascii="Times New Roman" w:eastAsia="Times New Roman" w:hAnsi="Times New Roman" w:cs="Times New Roman"/>
                <w:color w:val="000000"/>
              </w:rPr>
            </w:pPr>
            <w:r w:rsidRPr="00376036">
              <w:rPr>
                <w:rFonts w:ascii="Times New Roman" w:eastAsia="Times New Roman" w:hAnsi="Times New Roman" w:cs="Times New Roman"/>
                <w:color w:val="000000"/>
              </w:rPr>
              <w:t>2017 г.</w:t>
            </w:r>
          </w:p>
        </w:tc>
        <w:tc>
          <w:tcPr>
            <w:tcW w:w="1917" w:type="dxa"/>
            <w:gridSpan w:val="2"/>
            <w:tcBorders>
              <w:top w:val="single" w:sz="12" w:space="0" w:color="auto"/>
              <w:left w:val="nil"/>
              <w:bottom w:val="single" w:sz="4" w:space="0" w:color="auto"/>
              <w:right w:val="single" w:sz="4" w:space="0" w:color="auto"/>
            </w:tcBorders>
            <w:shd w:val="clear" w:color="auto" w:fill="auto"/>
            <w:vAlign w:val="center"/>
            <w:hideMark/>
          </w:tcPr>
          <w:p w:rsidR="00376036" w:rsidRPr="00376036" w:rsidRDefault="00376036" w:rsidP="001A051C">
            <w:pPr>
              <w:widowControl w:val="0"/>
              <w:jc w:val="center"/>
              <w:rPr>
                <w:rFonts w:ascii="Times New Roman" w:eastAsia="Times New Roman" w:hAnsi="Times New Roman" w:cs="Times New Roman"/>
                <w:color w:val="000000"/>
              </w:rPr>
            </w:pPr>
            <w:r w:rsidRPr="00376036">
              <w:rPr>
                <w:rFonts w:ascii="Times New Roman" w:eastAsia="Times New Roman" w:hAnsi="Times New Roman" w:cs="Times New Roman"/>
                <w:color w:val="000000"/>
              </w:rPr>
              <w:t>Изменение за отчетный период</w:t>
            </w:r>
          </w:p>
        </w:tc>
        <w:tc>
          <w:tcPr>
            <w:tcW w:w="993" w:type="dxa"/>
            <w:vMerge w:val="restart"/>
            <w:tcBorders>
              <w:top w:val="single" w:sz="12" w:space="0" w:color="auto"/>
              <w:left w:val="single" w:sz="4" w:space="0" w:color="auto"/>
              <w:bottom w:val="single" w:sz="4" w:space="0" w:color="auto"/>
              <w:right w:val="single" w:sz="12" w:space="0" w:color="auto"/>
            </w:tcBorders>
            <w:shd w:val="clear" w:color="auto" w:fill="auto"/>
            <w:vAlign w:val="center"/>
            <w:hideMark/>
          </w:tcPr>
          <w:p w:rsidR="00376036" w:rsidRPr="00376036" w:rsidRDefault="00376036" w:rsidP="001A051C">
            <w:pPr>
              <w:widowControl w:val="0"/>
              <w:jc w:val="center"/>
              <w:rPr>
                <w:rFonts w:ascii="Times New Roman" w:eastAsia="Times New Roman" w:hAnsi="Times New Roman" w:cs="Times New Roman"/>
                <w:color w:val="000000"/>
              </w:rPr>
            </w:pPr>
            <w:r w:rsidRPr="00376036">
              <w:rPr>
                <w:rFonts w:ascii="Times New Roman" w:eastAsia="Times New Roman" w:hAnsi="Times New Roman" w:cs="Times New Roman"/>
                <w:color w:val="000000"/>
              </w:rPr>
              <w:t>Изменение структуры, %</w:t>
            </w:r>
          </w:p>
        </w:tc>
      </w:tr>
      <w:tr w:rsidR="00376036" w:rsidRPr="00376036" w:rsidTr="001A051C">
        <w:trPr>
          <w:trHeight w:val="826"/>
        </w:trPr>
        <w:tc>
          <w:tcPr>
            <w:tcW w:w="2410" w:type="dxa"/>
            <w:vMerge/>
            <w:tcBorders>
              <w:left w:val="single" w:sz="12" w:space="0" w:color="auto"/>
              <w:bottom w:val="single" w:sz="12" w:space="0" w:color="auto"/>
              <w:right w:val="single" w:sz="12" w:space="0" w:color="auto"/>
            </w:tcBorders>
            <w:shd w:val="clear" w:color="auto" w:fill="auto"/>
            <w:noWrap/>
            <w:vAlign w:val="center"/>
            <w:hideMark/>
          </w:tcPr>
          <w:p w:rsidR="00376036" w:rsidRPr="00376036" w:rsidRDefault="00376036" w:rsidP="001A051C">
            <w:pPr>
              <w:widowControl w:val="0"/>
              <w:jc w:val="center"/>
              <w:rPr>
                <w:rFonts w:ascii="Times New Roman" w:eastAsia="Times New Roman" w:hAnsi="Times New Roman" w:cs="Times New Roman"/>
                <w:color w:val="000000"/>
              </w:rPr>
            </w:pPr>
          </w:p>
        </w:tc>
        <w:tc>
          <w:tcPr>
            <w:tcW w:w="992" w:type="dxa"/>
            <w:tcBorders>
              <w:top w:val="nil"/>
              <w:left w:val="single" w:sz="12" w:space="0" w:color="auto"/>
              <w:bottom w:val="single" w:sz="12" w:space="0" w:color="auto"/>
              <w:right w:val="single" w:sz="4" w:space="0" w:color="auto"/>
            </w:tcBorders>
            <w:shd w:val="clear" w:color="auto" w:fill="auto"/>
            <w:vAlign w:val="center"/>
            <w:hideMark/>
          </w:tcPr>
          <w:p w:rsidR="00376036" w:rsidRPr="00376036" w:rsidRDefault="00376036" w:rsidP="001A051C">
            <w:pPr>
              <w:widowControl w:val="0"/>
              <w:jc w:val="center"/>
              <w:rPr>
                <w:rFonts w:ascii="Times New Roman" w:eastAsia="Times New Roman" w:hAnsi="Times New Roman" w:cs="Times New Roman"/>
                <w:color w:val="000000"/>
              </w:rPr>
            </w:pPr>
            <w:r w:rsidRPr="00376036">
              <w:rPr>
                <w:rFonts w:ascii="Times New Roman" w:eastAsia="Times New Roman" w:hAnsi="Times New Roman" w:cs="Times New Roman"/>
                <w:color w:val="000000"/>
              </w:rPr>
              <w:t>сумма, тыс.р.</w:t>
            </w:r>
          </w:p>
        </w:tc>
        <w:tc>
          <w:tcPr>
            <w:tcW w:w="1134" w:type="dxa"/>
            <w:tcBorders>
              <w:top w:val="nil"/>
              <w:left w:val="nil"/>
              <w:bottom w:val="single" w:sz="12" w:space="0" w:color="auto"/>
              <w:right w:val="single" w:sz="4" w:space="0" w:color="auto"/>
            </w:tcBorders>
            <w:shd w:val="clear" w:color="auto" w:fill="auto"/>
            <w:vAlign w:val="center"/>
            <w:hideMark/>
          </w:tcPr>
          <w:p w:rsidR="00376036" w:rsidRPr="00376036" w:rsidRDefault="00376036" w:rsidP="001A051C">
            <w:pPr>
              <w:widowControl w:val="0"/>
              <w:jc w:val="center"/>
              <w:rPr>
                <w:rFonts w:ascii="Times New Roman" w:eastAsia="Times New Roman" w:hAnsi="Times New Roman" w:cs="Times New Roman"/>
                <w:color w:val="000000"/>
              </w:rPr>
            </w:pPr>
            <w:r w:rsidRPr="00376036">
              <w:rPr>
                <w:rFonts w:ascii="Times New Roman" w:eastAsia="Times New Roman" w:hAnsi="Times New Roman" w:cs="Times New Roman"/>
                <w:color w:val="000000"/>
              </w:rPr>
              <w:t>в % удельный вес</w:t>
            </w:r>
          </w:p>
        </w:tc>
        <w:tc>
          <w:tcPr>
            <w:tcW w:w="974" w:type="dxa"/>
            <w:tcBorders>
              <w:top w:val="nil"/>
              <w:left w:val="nil"/>
              <w:bottom w:val="single" w:sz="12" w:space="0" w:color="auto"/>
              <w:right w:val="single" w:sz="4" w:space="0" w:color="auto"/>
            </w:tcBorders>
            <w:shd w:val="clear" w:color="auto" w:fill="auto"/>
            <w:vAlign w:val="center"/>
            <w:hideMark/>
          </w:tcPr>
          <w:p w:rsidR="00376036" w:rsidRPr="00376036" w:rsidRDefault="00376036" w:rsidP="001A051C">
            <w:pPr>
              <w:widowControl w:val="0"/>
              <w:jc w:val="center"/>
              <w:rPr>
                <w:rFonts w:ascii="Times New Roman" w:eastAsia="Times New Roman" w:hAnsi="Times New Roman" w:cs="Times New Roman"/>
                <w:color w:val="000000"/>
              </w:rPr>
            </w:pPr>
            <w:r w:rsidRPr="00376036">
              <w:rPr>
                <w:rFonts w:ascii="Times New Roman" w:eastAsia="Times New Roman" w:hAnsi="Times New Roman" w:cs="Times New Roman"/>
                <w:color w:val="000000"/>
              </w:rPr>
              <w:t>сумма, тыс.р.</w:t>
            </w:r>
          </w:p>
        </w:tc>
        <w:tc>
          <w:tcPr>
            <w:tcW w:w="1078" w:type="dxa"/>
            <w:tcBorders>
              <w:top w:val="nil"/>
              <w:left w:val="nil"/>
              <w:bottom w:val="single" w:sz="12" w:space="0" w:color="auto"/>
              <w:right w:val="single" w:sz="4" w:space="0" w:color="auto"/>
            </w:tcBorders>
            <w:shd w:val="clear" w:color="auto" w:fill="auto"/>
            <w:vAlign w:val="center"/>
            <w:hideMark/>
          </w:tcPr>
          <w:p w:rsidR="00376036" w:rsidRPr="00376036" w:rsidRDefault="00376036" w:rsidP="001A051C">
            <w:pPr>
              <w:widowControl w:val="0"/>
              <w:jc w:val="center"/>
              <w:rPr>
                <w:rFonts w:ascii="Times New Roman" w:eastAsia="Times New Roman" w:hAnsi="Times New Roman" w:cs="Times New Roman"/>
                <w:color w:val="000000"/>
              </w:rPr>
            </w:pPr>
            <w:r w:rsidRPr="00376036">
              <w:rPr>
                <w:rFonts w:ascii="Times New Roman" w:eastAsia="Times New Roman" w:hAnsi="Times New Roman" w:cs="Times New Roman"/>
                <w:color w:val="000000"/>
              </w:rPr>
              <w:t>в % удельный вес</w:t>
            </w:r>
          </w:p>
        </w:tc>
        <w:tc>
          <w:tcPr>
            <w:tcW w:w="985" w:type="dxa"/>
            <w:tcBorders>
              <w:top w:val="nil"/>
              <w:left w:val="nil"/>
              <w:bottom w:val="single" w:sz="12" w:space="0" w:color="auto"/>
              <w:right w:val="single" w:sz="4" w:space="0" w:color="auto"/>
            </w:tcBorders>
            <w:shd w:val="clear" w:color="auto" w:fill="auto"/>
            <w:vAlign w:val="center"/>
            <w:hideMark/>
          </w:tcPr>
          <w:p w:rsidR="00376036" w:rsidRPr="00376036" w:rsidRDefault="00376036" w:rsidP="001A051C">
            <w:pPr>
              <w:widowControl w:val="0"/>
              <w:jc w:val="center"/>
              <w:rPr>
                <w:rFonts w:ascii="Times New Roman" w:eastAsia="Times New Roman" w:hAnsi="Times New Roman" w:cs="Times New Roman"/>
                <w:color w:val="000000"/>
              </w:rPr>
            </w:pPr>
            <w:r w:rsidRPr="00376036">
              <w:rPr>
                <w:rFonts w:ascii="Times New Roman" w:eastAsia="Times New Roman" w:hAnsi="Times New Roman" w:cs="Times New Roman"/>
                <w:color w:val="000000"/>
              </w:rPr>
              <w:t>Абс.</w:t>
            </w:r>
            <w:r w:rsidRPr="00376036">
              <w:rPr>
                <w:rFonts w:ascii="Times New Roman" w:eastAsia="Times New Roman" w:hAnsi="Times New Roman" w:cs="Times New Roman"/>
                <w:color w:val="000000"/>
              </w:rPr>
              <w:br/>
              <w:t>+;</w:t>
            </w:r>
            <w:r w:rsidRPr="00376036">
              <w:rPr>
                <w:rFonts w:ascii="Times New Roman" w:eastAsia="Times New Roman" w:hAnsi="Times New Roman" w:cs="Times New Roman"/>
                <w:color w:val="000000"/>
                <w:kern w:val="36"/>
              </w:rPr>
              <w:t>˗</w:t>
            </w:r>
            <w:r w:rsidRPr="00376036">
              <w:rPr>
                <w:rFonts w:ascii="Times New Roman" w:eastAsia="Times New Roman" w:hAnsi="Times New Roman" w:cs="Times New Roman"/>
                <w:color w:val="000000"/>
              </w:rPr>
              <w:t xml:space="preserve"> тыс.р.</w:t>
            </w:r>
          </w:p>
        </w:tc>
        <w:tc>
          <w:tcPr>
            <w:tcW w:w="932" w:type="dxa"/>
            <w:tcBorders>
              <w:top w:val="nil"/>
              <w:left w:val="nil"/>
              <w:bottom w:val="single" w:sz="12" w:space="0" w:color="auto"/>
              <w:right w:val="single" w:sz="4" w:space="0" w:color="auto"/>
            </w:tcBorders>
            <w:shd w:val="clear" w:color="auto" w:fill="auto"/>
            <w:vAlign w:val="center"/>
            <w:hideMark/>
          </w:tcPr>
          <w:p w:rsidR="00376036" w:rsidRPr="00376036" w:rsidRDefault="00376036" w:rsidP="001A051C">
            <w:pPr>
              <w:widowControl w:val="0"/>
              <w:jc w:val="center"/>
              <w:rPr>
                <w:rFonts w:ascii="Times New Roman" w:eastAsia="Times New Roman" w:hAnsi="Times New Roman" w:cs="Times New Roman"/>
                <w:color w:val="000000"/>
              </w:rPr>
            </w:pPr>
            <w:r w:rsidRPr="00376036">
              <w:rPr>
                <w:rFonts w:ascii="Times New Roman" w:eastAsia="Times New Roman" w:hAnsi="Times New Roman" w:cs="Times New Roman"/>
                <w:color w:val="000000"/>
              </w:rPr>
              <w:t>Отн %</w:t>
            </w:r>
          </w:p>
        </w:tc>
        <w:tc>
          <w:tcPr>
            <w:tcW w:w="993" w:type="dxa"/>
            <w:vMerge/>
            <w:tcBorders>
              <w:top w:val="single" w:sz="4" w:space="0" w:color="auto"/>
              <w:left w:val="single" w:sz="4" w:space="0" w:color="auto"/>
              <w:bottom w:val="single" w:sz="12" w:space="0" w:color="auto"/>
              <w:right w:val="single" w:sz="12" w:space="0" w:color="auto"/>
            </w:tcBorders>
            <w:vAlign w:val="center"/>
            <w:hideMark/>
          </w:tcPr>
          <w:p w:rsidR="00376036" w:rsidRPr="00376036" w:rsidRDefault="00376036" w:rsidP="001A051C">
            <w:pPr>
              <w:widowControl w:val="0"/>
              <w:rPr>
                <w:rFonts w:ascii="Times New Roman" w:eastAsia="Times New Roman" w:hAnsi="Times New Roman" w:cs="Times New Roman"/>
                <w:color w:val="000000"/>
              </w:rPr>
            </w:pPr>
          </w:p>
        </w:tc>
      </w:tr>
      <w:tr w:rsidR="00376036" w:rsidRPr="00376036" w:rsidTr="001A051C">
        <w:trPr>
          <w:trHeight w:val="453"/>
        </w:trPr>
        <w:tc>
          <w:tcPr>
            <w:tcW w:w="2410" w:type="dxa"/>
            <w:tcBorders>
              <w:top w:val="single" w:sz="12" w:space="0" w:color="auto"/>
              <w:left w:val="single" w:sz="12" w:space="0" w:color="auto"/>
              <w:bottom w:val="single" w:sz="4" w:space="0" w:color="auto"/>
              <w:right w:val="single" w:sz="12" w:space="0" w:color="auto"/>
            </w:tcBorders>
            <w:shd w:val="clear" w:color="auto" w:fill="auto"/>
            <w:vAlign w:val="center"/>
            <w:hideMark/>
          </w:tcPr>
          <w:p w:rsidR="00376036" w:rsidRPr="00376036" w:rsidRDefault="00376036" w:rsidP="001A051C">
            <w:pPr>
              <w:widowControl w:val="0"/>
              <w:rPr>
                <w:rFonts w:ascii="Times New Roman" w:eastAsia="Times New Roman" w:hAnsi="Times New Roman" w:cs="Times New Roman"/>
                <w:color w:val="000000"/>
              </w:rPr>
            </w:pPr>
            <w:r w:rsidRPr="00376036">
              <w:rPr>
                <w:rFonts w:ascii="Times New Roman" w:eastAsia="Times New Roman" w:hAnsi="Times New Roman" w:cs="Times New Roman"/>
                <w:color w:val="000000"/>
              </w:rPr>
              <w:t>1. Долгосрочные финансовые вложения</w:t>
            </w:r>
          </w:p>
        </w:tc>
        <w:tc>
          <w:tcPr>
            <w:tcW w:w="992"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376036" w:rsidRPr="00376036" w:rsidRDefault="00376036" w:rsidP="001A051C">
            <w:pPr>
              <w:widowControl w:val="0"/>
              <w:jc w:val="right"/>
              <w:rPr>
                <w:rFonts w:ascii="Times New Roman" w:eastAsia="Times New Roman" w:hAnsi="Times New Roman" w:cs="Times New Roman"/>
                <w:color w:val="000000"/>
              </w:rPr>
            </w:pPr>
            <w:r w:rsidRPr="00376036">
              <w:rPr>
                <w:rFonts w:ascii="Times New Roman" w:eastAsia="Times New Roman" w:hAnsi="Times New Roman" w:cs="Times New Roman"/>
                <w:color w:val="000000"/>
              </w:rPr>
              <w:t>36017</w:t>
            </w:r>
          </w:p>
        </w:tc>
        <w:tc>
          <w:tcPr>
            <w:tcW w:w="1134" w:type="dxa"/>
            <w:tcBorders>
              <w:top w:val="single" w:sz="12" w:space="0" w:color="auto"/>
              <w:left w:val="nil"/>
              <w:bottom w:val="single" w:sz="4" w:space="0" w:color="auto"/>
              <w:right w:val="single" w:sz="4" w:space="0" w:color="auto"/>
            </w:tcBorders>
            <w:shd w:val="clear" w:color="auto" w:fill="auto"/>
            <w:noWrap/>
            <w:vAlign w:val="center"/>
            <w:hideMark/>
          </w:tcPr>
          <w:p w:rsidR="00376036" w:rsidRPr="00376036" w:rsidRDefault="00376036" w:rsidP="001A051C">
            <w:pPr>
              <w:widowControl w:val="0"/>
              <w:jc w:val="right"/>
              <w:rPr>
                <w:rFonts w:ascii="Times New Roman" w:eastAsia="Times New Roman" w:hAnsi="Times New Roman" w:cs="Times New Roman"/>
                <w:color w:val="000000"/>
              </w:rPr>
            </w:pPr>
            <w:r w:rsidRPr="00376036">
              <w:rPr>
                <w:rFonts w:ascii="Times New Roman" w:eastAsia="Times New Roman" w:hAnsi="Times New Roman" w:cs="Times New Roman"/>
                <w:color w:val="000000"/>
              </w:rPr>
              <w:t>89,03</w:t>
            </w:r>
          </w:p>
        </w:tc>
        <w:tc>
          <w:tcPr>
            <w:tcW w:w="974" w:type="dxa"/>
            <w:tcBorders>
              <w:top w:val="single" w:sz="12" w:space="0" w:color="auto"/>
              <w:left w:val="nil"/>
              <w:bottom w:val="single" w:sz="4" w:space="0" w:color="auto"/>
              <w:right w:val="single" w:sz="4" w:space="0" w:color="auto"/>
            </w:tcBorders>
            <w:shd w:val="clear" w:color="auto" w:fill="auto"/>
            <w:noWrap/>
            <w:vAlign w:val="center"/>
            <w:hideMark/>
          </w:tcPr>
          <w:p w:rsidR="00376036" w:rsidRPr="00376036" w:rsidRDefault="00376036" w:rsidP="001A051C">
            <w:pPr>
              <w:widowControl w:val="0"/>
              <w:jc w:val="right"/>
              <w:rPr>
                <w:rFonts w:ascii="Times New Roman" w:eastAsia="Times New Roman" w:hAnsi="Times New Roman" w:cs="Times New Roman"/>
                <w:color w:val="000000"/>
              </w:rPr>
            </w:pPr>
            <w:r w:rsidRPr="00376036">
              <w:rPr>
                <w:rFonts w:ascii="Times New Roman" w:eastAsia="Times New Roman" w:hAnsi="Times New Roman" w:cs="Times New Roman"/>
                <w:color w:val="000000"/>
              </w:rPr>
              <w:t>159059</w:t>
            </w:r>
          </w:p>
        </w:tc>
        <w:tc>
          <w:tcPr>
            <w:tcW w:w="1078" w:type="dxa"/>
            <w:tcBorders>
              <w:top w:val="single" w:sz="12" w:space="0" w:color="auto"/>
              <w:left w:val="nil"/>
              <w:bottom w:val="single" w:sz="4" w:space="0" w:color="auto"/>
              <w:right w:val="single" w:sz="4" w:space="0" w:color="auto"/>
            </w:tcBorders>
            <w:shd w:val="clear" w:color="auto" w:fill="auto"/>
            <w:noWrap/>
            <w:vAlign w:val="center"/>
            <w:hideMark/>
          </w:tcPr>
          <w:p w:rsidR="00376036" w:rsidRPr="00376036" w:rsidRDefault="00376036" w:rsidP="001A051C">
            <w:pPr>
              <w:widowControl w:val="0"/>
              <w:jc w:val="right"/>
              <w:rPr>
                <w:rFonts w:ascii="Times New Roman" w:eastAsia="Times New Roman" w:hAnsi="Times New Roman" w:cs="Times New Roman"/>
                <w:color w:val="000000"/>
              </w:rPr>
            </w:pPr>
            <w:r w:rsidRPr="00376036">
              <w:rPr>
                <w:rFonts w:ascii="Times New Roman" w:eastAsia="Times New Roman" w:hAnsi="Times New Roman" w:cs="Times New Roman"/>
                <w:color w:val="000000"/>
              </w:rPr>
              <w:t>67,41</w:t>
            </w:r>
          </w:p>
        </w:tc>
        <w:tc>
          <w:tcPr>
            <w:tcW w:w="985" w:type="dxa"/>
            <w:tcBorders>
              <w:top w:val="single" w:sz="12" w:space="0" w:color="auto"/>
              <w:left w:val="nil"/>
              <w:bottom w:val="single" w:sz="4" w:space="0" w:color="auto"/>
              <w:right w:val="single" w:sz="4" w:space="0" w:color="auto"/>
            </w:tcBorders>
            <w:shd w:val="clear" w:color="auto" w:fill="auto"/>
            <w:noWrap/>
            <w:vAlign w:val="center"/>
            <w:hideMark/>
          </w:tcPr>
          <w:p w:rsidR="00376036" w:rsidRPr="00376036" w:rsidRDefault="00376036" w:rsidP="001A051C">
            <w:pPr>
              <w:widowControl w:val="0"/>
              <w:jc w:val="right"/>
              <w:rPr>
                <w:rFonts w:ascii="Times New Roman" w:eastAsia="Times New Roman" w:hAnsi="Times New Roman" w:cs="Times New Roman"/>
                <w:color w:val="000000"/>
              </w:rPr>
            </w:pPr>
            <w:r w:rsidRPr="00376036">
              <w:rPr>
                <w:rFonts w:ascii="Times New Roman" w:eastAsia="Times New Roman" w:hAnsi="Times New Roman" w:cs="Times New Roman"/>
                <w:color w:val="000000"/>
              </w:rPr>
              <w:t>123042</w:t>
            </w:r>
          </w:p>
        </w:tc>
        <w:tc>
          <w:tcPr>
            <w:tcW w:w="932" w:type="dxa"/>
            <w:tcBorders>
              <w:top w:val="single" w:sz="12" w:space="0" w:color="auto"/>
              <w:left w:val="nil"/>
              <w:bottom w:val="single" w:sz="4" w:space="0" w:color="auto"/>
              <w:right w:val="single" w:sz="4" w:space="0" w:color="auto"/>
            </w:tcBorders>
            <w:shd w:val="clear" w:color="auto" w:fill="auto"/>
            <w:noWrap/>
            <w:vAlign w:val="center"/>
            <w:hideMark/>
          </w:tcPr>
          <w:p w:rsidR="00376036" w:rsidRPr="00376036" w:rsidRDefault="00376036" w:rsidP="001A051C">
            <w:pPr>
              <w:widowControl w:val="0"/>
              <w:jc w:val="right"/>
              <w:rPr>
                <w:rFonts w:ascii="Times New Roman" w:eastAsia="Times New Roman" w:hAnsi="Times New Roman" w:cs="Times New Roman"/>
                <w:color w:val="000000"/>
              </w:rPr>
            </w:pPr>
            <w:r w:rsidRPr="00376036">
              <w:rPr>
                <w:rFonts w:ascii="Times New Roman" w:eastAsia="Times New Roman" w:hAnsi="Times New Roman" w:cs="Times New Roman"/>
                <w:color w:val="000000"/>
              </w:rPr>
              <w:t>341,62</w:t>
            </w:r>
          </w:p>
        </w:tc>
        <w:tc>
          <w:tcPr>
            <w:tcW w:w="993" w:type="dxa"/>
            <w:tcBorders>
              <w:top w:val="single" w:sz="12" w:space="0" w:color="auto"/>
              <w:left w:val="nil"/>
              <w:bottom w:val="single" w:sz="4" w:space="0" w:color="auto"/>
              <w:right w:val="single" w:sz="12" w:space="0" w:color="auto"/>
            </w:tcBorders>
            <w:shd w:val="clear" w:color="auto" w:fill="auto"/>
            <w:noWrap/>
            <w:vAlign w:val="center"/>
            <w:hideMark/>
          </w:tcPr>
          <w:p w:rsidR="00376036" w:rsidRPr="00376036" w:rsidRDefault="00376036" w:rsidP="001A051C">
            <w:pPr>
              <w:widowControl w:val="0"/>
              <w:jc w:val="right"/>
              <w:rPr>
                <w:rFonts w:ascii="Times New Roman" w:eastAsia="Times New Roman" w:hAnsi="Times New Roman" w:cs="Times New Roman"/>
                <w:color w:val="000000"/>
              </w:rPr>
            </w:pPr>
            <w:r w:rsidRPr="00376036">
              <w:rPr>
                <w:rFonts w:ascii="Times New Roman" w:eastAsia="Times New Roman" w:hAnsi="Times New Roman" w:cs="Times New Roman"/>
                <w:color w:val="000000"/>
                <w:kern w:val="36"/>
              </w:rPr>
              <w:t>-21,62</w:t>
            </w:r>
          </w:p>
        </w:tc>
      </w:tr>
      <w:tr w:rsidR="00376036" w:rsidRPr="00376036" w:rsidTr="001A051C">
        <w:trPr>
          <w:trHeight w:val="565"/>
        </w:trPr>
        <w:tc>
          <w:tcPr>
            <w:tcW w:w="2410" w:type="dxa"/>
            <w:tcBorders>
              <w:top w:val="nil"/>
              <w:left w:val="single" w:sz="12" w:space="0" w:color="auto"/>
              <w:bottom w:val="single" w:sz="4" w:space="0" w:color="auto"/>
              <w:right w:val="single" w:sz="12" w:space="0" w:color="auto"/>
            </w:tcBorders>
            <w:shd w:val="clear" w:color="auto" w:fill="auto"/>
            <w:vAlign w:val="center"/>
            <w:hideMark/>
          </w:tcPr>
          <w:p w:rsidR="00376036" w:rsidRPr="00376036" w:rsidRDefault="00376036" w:rsidP="001A051C">
            <w:pPr>
              <w:widowControl w:val="0"/>
              <w:rPr>
                <w:rFonts w:ascii="Times New Roman" w:eastAsia="Times New Roman" w:hAnsi="Times New Roman" w:cs="Times New Roman"/>
                <w:color w:val="000000"/>
              </w:rPr>
            </w:pPr>
            <w:r w:rsidRPr="00376036">
              <w:rPr>
                <w:rFonts w:ascii="Times New Roman" w:eastAsia="Times New Roman" w:hAnsi="Times New Roman" w:cs="Times New Roman"/>
                <w:color w:val="000000"/>
              </w:rPr>
              <w:t>2.Основные средства</w:t>
            </w:r>
          </w:p>
        </w:tc>
        <w:tc>
          <w:tcPr>
            <w:tcW w:w="992" w:type="dxa"/>
            <w:tcBorders>
              <w:top w:val="nil"/>
              <w:left w:val="single" w:sz="12" w:space="0" w:color="auto"/>
              <w:bottom w:val="single" w:sz="4" w:space="0" w:color="auto"/>
              <w:right w:val="single" w:sz="4" w:space="0" w:color="auto"/>
            </w:tcBorders>
            <w:shd w:val="clear" w:color="auto" w:fill="auto"/>
            <w:noWrap/>
            <w:vAlign w:val="center"/>
            <w:hideMark/>
          </w:tcPr>
          <w:p w:rsidR="00376036" w:rsidRPr="00376036" w:rsidRDefault="00376036" w:rsidP="001A051C">
            <w:pPr>
              <w:widowControl w:val="0"/>
              <w:jc w:val="right"/>
              <w:rPr>
                <w:rFonts w:ascii="Times New Roman" w:eastAsia="Times New Roman" w:hAnsi="Times New Roman" w:cs="Times New Roman"/>
                <w:color w:val="000000"/>
              </w:rPr>
            </w:pPr>
            <w:r w:rsidRPr="00376036">
              <w:rPr>
                <w:rFonts w:ascii="Times New Roman" w:eastAsia="Times New Roman" w:hAnsi="Times New Roman" w:cs="Times New Roman"/>
                <w:color w:val="000000"/>
              </w:rPr>
              <w:t>4437</w:t>
            </w:r>
          </w:p>
        </w:tc>
        <w:tc>
          <w:tcPr>
            <w:tcW w:w="1134" w:type="dxa"/>
            <w:tcBorders>
              <w:top w:val="nil"/>
              <w:left w:val="nil"/>
              <w:bottom w:val="single" w:sz="4" w:space="0" w:color="auto"/>
              <w:right w:val="single" w:sz="4" w:space="0" w:color="auto"/>
            </w:tcBorders>
            <w:shd w:val="clear" w:color="auto" w:fill="auto"/>
            <w:noWrap/>
            <w:vAlign w:val="center"/>
            <w:hideMark/>
          </w:tcPr>
          <w:p w:rsidR="00376036" w:rsidRPr="00376036" w:rsidRDefault="00376036" w:rsidP="001A051C">
            <w:pPr>
              <w:widowControl w:val="0"/>
              <w:jc w:val="right"/>
              <w:rPr>
                <w:rFonts w:ascii="Times New Roman" w:eastAsia="Times New Roman" w:hAnsi="Times New Roman" w:cs="Times New Roman"/>
                <w:color w:val="000000"/>
              </w:rPr>
            </w:pPr>
            <w:r w:rsidRPr="00376036">
              <w:rPr>
                <w:rFonts w:ascii="Times New Roman" w:eastAsia="Times New Roman" w:hAnsi="Times New Roman" w:cs="Times New Roman"/>
                <w:color w:val="000000"/>
              </w:rPr>
              <w:t>10,97</w:t>
            </w:r>
          </w:p>
        </w:tc>
        <w:tc>
          <w:tcPr>
            <w:tcW w:w="974" w:type="dxa"/>
            <w:tcBorders>
              <w:top w:val="nil"/>
              <w:left w:val="nil"/>
              <w:bottom w:val="single" w:sz="4" w:space="0" w:color="auto"/>
              <w:right w:val="single" w:sz="4" w:space="0" w:color="auto"/>
            </w:tcBorders>
            <w:shd w:val="clear" w:color="auto" w:fill="auto"/>
            <w:noWrap/>
            <w:vAlign w:val="center"/>
            <w:hideMark/>
          </w:tcPr>
          <w:p w:rsidR="00376036" w:rsidRPr="00376036" w:rsidRDefault="00376036" w:rsidP="001A051C">
            <w:pPr>
              <w:widowControl w:val="0"/>
              <w:jc w:val="right"/>
              <w:rPr>
                <w:rFonts w:ascii="Times New Roman" w:eastAsia="Times New Roman" w:hAnsi="Times New Roman" w:cs="Times New Roman"/>
                <w:color w:val="000000"/>
              </w:rPr>
            </w:pPr>
            <w:r w:rsidRPr="00376036">
              <w:rPr>
                <w:rFonts w:ascii="Times New Roman" w:eastAsia="Times New Roman" w:hAnsi="Times New Roman" w:cs="Times New Roman"/>
                <w:color w:val="000000"/>
              </w:rPr>
              <w:t>76906</w:t>
            </w:r>
          </w:p>
        </w:tc>
        <w:tc>
          <w:tcPr>
            <w:tcW w:w="1078" w:type="dxa"/>
            <w:tcBorders>
              <w:top w:val="nil"/>
              <w:left w:val="nil"/>
              <w:bottom w:val="single" w:sz="4" w:space="0" w:color="auto"/>
              <w:right w:val="single" w:sz="4" w:space="0" w:color="auto"/>
            </w:tcBorders>
            <w:shd w:val="clear" w:color="auto" w:fill="auto"/>
            <w:noWrap/>
            <w:vAlign w:val="center"/>
            <w:hideMark/>
          </w:tcPr>
          <w:p w:rsidR="00376036" w:rsidRPr="00376036" w:rsidRDefault="00376036" w:rsidP="001A051C">
            <w:pPr>
              <w:widowControl w:val="0"/>
              <w:jc w:val="right"/>
              <w:rPr>
                <w:rFonts w:ascii="Times New Roman" w:eastAsia="Times New Roman" w:hAnsi="Times New Roman" w:cs="Times New Roman"/>
                <w:color w:val="000000"/>
              </w:rPr>
            </w:pPr>
            <w:r w:rsidRPr="00376036">
              <w:rPr>
                <w:rFonts w:ascii="Times New Roman" w:eastAsia="Times New Roman" w:hAnsi="Times New Roman" w:cs="Times New Roman"/>
                <w:color w:val="000000"/>
              </w:rPr>
              <w:t>32,59</w:t>
            </w:r>
          </w:p>
        </w:tc>
        <w:tc>
          <w:tcPr>
            <w:tcW w:w="985" w:type="dxa"/>
            <w:tcBorders>
              <w:top w:val="nil"/>
              <w:left w:val="nil"/>
              <w:bottom w:val="single" w:sz="4" w:space="0" w:color="auto"/>
              <w:right w:val="single" w:sz="4" w:space="0" w:color="auto"/>
            </w:tcBorders>
            <w:shd w:val="clear" w:color="auto" w:fill="auto"/>
            <w:noWrap/>
            <w:vAlign w:val="center"/>
            <w:hideMark/>
          </w:tcPr>
          <w:p w:rsidR="00376036" w:rsidRPr="00376036" w:rsidRDefault="00376036" w:rsidP="001A051C">
            <w:pPr>
              <w:widowControl w:val="0"/>
              <w:jc w:val="right"/>
              <w:rPr>
                <w:rFonts w:ascii="Times New Roman" w:eastAsia="Times New Roman" w:hAnsi="Times New Roman" w:cs="Times New Roman"/>
                <w:color w:val="000000"/>
              </w:rPr>
            </w:pPr>
            <w:r w:rsidRPr="00376036">
              <w:rPr>
                <w:rFonts w:ascii="Times New Roman" w:eastAsia="Times New Roman" w:hAnsi="Times New Roman" w:cs="Times New Roman"/>
                <w:color w:val="000000"/>
              </w:rPr>
              <w:t>72469</w:t>
            </w:r>
          </w:p>
        </w:tc>
        <w:tc>
          <w:tcPr>
            <w:tcW w:w="932" w:type="dxa"/>
            <w:tcBorders>
              <w:top w:val="nil"/>
              <w:left w:val="nil"/>
              <w:bottom w:val="single" w:sz="4" w:space="0" w:color="auto"/>
              <w:right w:val="single" w:sz="4" w:space="0" w:color="auto"/>
            </w:tcBorders>
            <w:shd w:val="clear" w:color="auto" w:fill="auto"/>
            <w:noWrap/>
            <w:vAlign w:val="center"/>
            <w:hideMark/>
          </w:tcPr>
          <w:p w:rsidR="00376036" w:rsidRPr="00376036" w:rsidRDefault="00376036" w:rsidP="001A051C">
            <w:pPr>
              <w:widowControl w:val="0"/>
              <w:jc w:val="right"/>
              <w:rPr>
                <w:rFonts w:ascii="Times New Roman" w:eastAsia="Times New Roman" w:hAnsi="Times New Roman" w:cs="Times New Roman"/>
                <w:color w:val="000000"/>
              </w:rPr>
            </w:pPr>
            <w:r w:rsidRPr="00376036">
              <w:rPr>
                <w:rFonts w:ascii="Times New Roman" w:eastAsia="Times New Roman" w:hAnsi="Times New Roman" w:cs="Times New Roman"/>
                <w:color w:val="000000"/>
              </w:rPr>
              <w:t>633,29</w:t>
            </w:r>
          </w:p>
        </w:tc>
        <w:tc>
          <w:tcPr>
            <w:tcW w:w="993" w:type="dxa"/>
            <w:tcBorders>
              <w:top w:val="nil"/>
              <w:left w:val="nil"/>
              <w:bottom w:val="single" w:sz="4" w:space="0" w:color="auto"/>
              <w:right w:val="single" w:sz="12" w:space="0" w:color="auto"/>
            </w:tcBorders>
            <w:shd w:val="clear" w:color="auto" w:fill="auto"/>
            <w:noWrap/>
            <w:vAlign w:val="center"/>
            <w:hideMark/>
          </w:tcPr>
          <w:p w:rsidR="00376036" w:rsidRPr="00376036" w:rsidRDefault="00376036" w:rsidP="001A051C">
            <w:pPr>
              <w:widowControl w:val="0"/>
              <w:jc w:val="right"/>
              <w:rPr>
                <w:rFonts w:ascii="Times New Roman" w:eastAsia="Times New Roman" w:hAnsi="Times New Roman" w:cs="Times New Roman"/>
                <w:color w:val="000000"/>
              </w:rPr>
            </w:pPr>
            <w:r w:rsidRPr="00376036">
              <w:rPr>
                <w:rFonts w:ascii="Times New Roman" w:eastAsia="Times New Roman" w:hAnsi="Times New Roman" w:cs="Times New Roman"/>
                <w:color w:val="000000"/>
                <w:kern w:val="36"/>
              </w:rPr>
              <w:t>21,62</w:t>
            </w:r>
          </w:p>
        </w:tc>
      </w:tr>
      <w:tr w:rsidR="00376036" w:rsidRPr="00376036" w:rsidTr="001A051C">
        <w:trPr>
          <w:trHeight w:val="690"/>
        </w:trPr>
        <w:tc>
          <w:tcPr>
            <w:tcW w:w="2410" w:type="dxa"/>
            <w:tcBorders>
              <w:top w:val="nil"/>
              <w:left w:val="single" w:sz="12" w:space="0" w:color="auto"/>
              <w:bottom w:val="single" w:sz="12" w:space="0" w:color="auto"/>
              <w:right w:val="single" w:sz="12" w:space="0" w:color="auto"/>
            </w:tcBorders>
            <w:shd w:val="clear" w:color="auto" w:fill="auto"/>
            <w:vAlign w:val="center"/>
            <w:hideMark/>
          </w:tcPr>
          <w:p w:rsidR="00376036" w:rsidRPr="00376036" w:rsidRDefault="00376036" w:rsidP="001A051C">
            <w:pPr>
              <w:widowControl w:val="0"/>
              <w:rPr>
                <w:rFonts w:ascii="Times New Roman" w:eastAsia="Times New Roman" w:hAnsi="Times New Roman" w:cs="Times New Roman"/>
                <w:color w:val="000000"/>
              </w:rPr>
            </w:pPr>
            <w:r w:rsidRPr="00376036">
              <w:rPr>
                <w:rFonts w:ascii="Times New Roman" w:eastAsia="Times New Roman" w:hAnsi="Times New Roman" w:cs="Times New Roman"/>
                <w:color w:val="000000"/>
              </w:rPr>
              <w:t>Итого:</w:t>
            </w:r>
          </w:p>
        </w:tc>
        <w:tc>
          <w:tcPr>
            <w:tcW w:w="992" w:type="dxa"/>
            <w:tcBorders>
              <w:top w:val="nil"/>
              <w:left w:val="single" w:sz="12" w:space="0" w:color="auto"/>
              <w:bottom w:val="single" w:sz="12" w:space="0" w:color="auto"/>
              <w:right w:val="single" w:sz="4" w:space="0" w:color="auto"/>
            </w:tcBorders>
            <w:shd w:val="clear" w:color="auto" w:fill="auto"/>
            <w:noWrap/>
            <w:vAlign w:val="center"/>
            <w:hideMark/>
          </w:tcPr>
          <w:p w:rsidR="00376036" w:rsidRPr="00376036" w:rsidRDefault="00376036" w:rsidP="001A051C">
            <w:pPr>
              <w:widowControl w:val="0"/>
              <w:jc w:val="right"/>
              <w:rPr>
                <w:rFonts w:ascii="Times New Roman" w:eastAsia="Times New Roman" w:hAnsi="Times New Roman" w:cs="Times New Roman"/>
                <w:color w:val="000000"/>
              </w:rPr>
            </w:pPr>
            <w:r w:rsidRPr="00376036">
              <w:rPr>
                <w:rFonts w:ascii="Times New Roman" w:eastAsia="Times New Roman" w:hAnsi="Times New Roman" w:cs="Times New Roman"/>
                <w:color w:val="000000"/>
              </w:rPr>
              <w:t>40454</w:t>
            </w:r>
          </w:p>
        </w:tc>
        <w:tc>
          <w:tcPr>
            <w:tcW w:w="1134" w:type="dxa"/>
            <w:tcBorders>
              <w:top w:val="nil"/>
              <w:left w:val="nil"/>
              <w:bottom w:val="single" w:sz="12" w:space="0" w:color="auto"/>
              <w:right w:val="single" w:sz="4" w:space="0" w:color="auto"/>
            </w:tcBorders>
            <w:shd w:val="clear" w:color="auto" w:fill="auto"/>
            <w:noWrap/>
            <w:vAlign w:val="center"/>
            <w:hideMark/>
          </w:tcPr>
          <w:p w:rsidR="00376036" w:rsidRPr="00376036" w:rsidRDefault="00376036" w:rsidP="001A051C">
            <w:pPr>
              <w:widowControl w:val="0"/>
              <w:jc w:val="right"/>
              <w:rPr>
                <w:rFonts w:ascii="Times New Roman" w:eastAsia="Times New Roman" w:hAnsi="Times New Roman" w:cs="Times New Roman"/>
                <w:color w:val="000000"/>
              </w:rPr>
            </w:pPr>
            <w:r w:rsidRPr="00376036">
              <w:rPr>
                <w:rFonts w:ascii="Times New Roman" w:eastAsia="Times New Roman" w:hAnsi="Times New Roman" w:cs="Times New Roman"/>
                <w:color w:val="000000"/>
              </w:rPr>
              <w:t>100,00</w:t>
            </w:r>
          </w:p>
        </w:tc>
        <w:tc>
          <w:tcPr>
            <w:tcW w:w="974" w:type="dxa"/>
            <w:tcBorders>
              <w:top w:val="nil"/>
              <w:left w:val="nil"/>
              <w:bottom w:val="single" w:sz="12" w:space="0" w:color="auto"/>
              <w:right w:val="single" w:sz="4" w:space="0" w:color="auto"/>
            </w:tcBorders>
            <w:shd w:val="clear" w:color="auto" w:fill="auto"/>
            <w:noWrap/>
            <w:vAlign w:val="center"/>
            <w:hideMark/>
          </w:tcPr>
          <w:p w:rsidR="00376036" w:rsidRPr="00376036" w:rsidRDefault="00376036" w:rsidP="001A051C">
            <w:pPr>
              <w:widowControl w:val="0"/>
              <w:jc w:val="right"/>
              <w:rPr>
                <w:rFonts w:ascii="Times New Roman" w:eastAsia="Times New Roman" w:hAnsi="Times New Roman" w:cs="Times New Roman"/>
                <w:color w:val="000000"/>
              </w:rPr>
            </w:pPr>
            <w:r w:rsidRPr="00376036">
              <w:rPr>
                <w:rFonts w:ascii="Times New Roman" w:eastAsia="Times New Roman" w:hAnsi="Times New Roman" w:cs="Times New Roman"/>
                <w:color w:val="000000"/>
              </w:rPr>
              <w:t>235965</w:t>
            </w:r>
          </w:p>
        </w:tc>
        <w:tc>
          <w:tcPr>
            <w:tcW w:w="1078" w:type="dxa"/>
            <w:tcBorders>
              <w:top w:val="nil"/>
              <w:left w:val="nil"/>
              <w:bottom w:val="single" w:sz="12" w:space="0" w:color="auto"/>
              <w:right w:val="single" w:sz="4" w:space="0" w:color="auto"/>
            </w:tcBorders>
            <w:shd w:val="clear" w:color="auto" w:fill="auto"/>
            <w:noWrap/>
            <w:vAlign w:val="center"/>
            <w:hideMark/>
          </w:tcPr>
          <w:p w:rsidR="00376036" w:rsidRPr="00376036" w:rsidRDefault="00376036" w:rsidP="001A051C">
            <w:pPr>
              <w:widowControl w:val="0"/>
              <w:jc w:val="right"/>
              <w:rPr>
                <w:rFonts w:ascii="Times New Roman" w:eastAsia="Times New Roman" w:hAnsi="Times New Roman" w:cs="Times New Roman"/>
                <w:color w:val="000000"/>
              </w:rPr>
            </w:pPr>
            <w:r w:rsidRPr="00376036">
              <w:rPr>
                <w:rFonts w:ascii="Times New Roman" w:eastAsia="Times New Roman" w:hAnsi="Times New Roman" w:cs="Times New Roman"/>
                <w:color w:val="000000"/>
              </w:rPr>
              <w:t>100,00</w:t>
            </w:r>
          </w:p>
        </w:tc>
        <w:tc>
          <w:tcPr>
            <w:tcW w:w="985" w:type="dxa"/>
            <w:tcBorders>
              <w:top w:val="nil"/>
              <w:left w:val="nil"/>
              <w:bottom w:val="single" w:sz="12" w:space="0" w:color="auto"/>
              <w:right w:val="single" w:sz="4" w:space="0" w:color="auto"/>
            </w:tcBorders>
            <w:shd w:val="clear" w:color="auto" w:fill="auto"/>
            <w:noWrap/>
            <w:vAlign w:val="center"/>
            <w:hideMark/>
          </w:tcPr>
          <w:p w:rsidR="00376036" w:rsidRPr="00376036" w:rsidRDefault="00376036" w:rsidP="001A051C">
            <w:pPr>
              <w:widowControl w:val="0"/>
              <w:jc w:val="right"/>
              <w:rPr>
                <w:rFonts w:ascii="Times New Roman" w:eastAsia="Times New Roman" w:hAnsi="Times New Roman" w:cs="Times New Roman"/>
                <w:color w:val="000000"/>
              </w:rPr>
            </w:pPr>
            <w:r w:rsidRPr="00376036">
              <w:rPr>
                <w:rFonts w:ascii="Times New Roman" w:eastAsia="Times New Roman" w:hAnsi="Times New Roman" w:cs="Times New Roman"/>
                <w:color w:val="000000"/>
              </w:rPr>
              <w:t>195511</w:t>
            </w:r>
          </w:p>
        </w:tc>
        <w:tc>
          <w:tcPr>
            <w:tcW w:w="932" w:type="dxa"/>
            <w:tcBorders>
              <w:top w:val="nil"/>
              <w:left w:val="nil"/>
              <w:bottom w:val="single" w:sz="12" w:space="0" w:color="auto"/>
              <w:right w:val="single" w:sz="4" w:space="0" w:color="auto"/>
            </w:tcBorders>
            <w:shd w:val="clear" w:color="auto" w:fill="auto"/>
            <w:noWrap/>
            <w:vAlign w:val="center"/>
            <w:hideMark/>
          </w:tcPr>
          <w:p w:rsidR="00376036" w:rsidRPr="00376036" w:rsidRDefault="00376036" w:rsidP="001A051C">
            <w:pPr>
              <w:widowControl w:val="0"/>
              <w:jc w:val="right"/>
              <w:rPr>
                <w:rFonts w:ascii="Times New Roman" w:eastAsia="Times New Roman" w:hAnsi="Times New Roman" w:cs="Times New Roman"/>
                <w:color w:val="000000"/>
              </w:rPr>
            </w:pPr>
            <w:r w:rsidRPr="00376036">
              <w:rPr>
                <w:rFonts w:ascii="Times New Roman" w:eastAsia="Times New Roman" w:hAnsi="Times New Roman" w:cs="Times New Roman"/>
                <w:color w:val="000000"/>
              </w:rPr>
              <w:t>5,83</w:t>
            </w:r>
          </w:p>
        </w:tc>
        <w:tc>
          <w:tcPr>
            <w:tcW w:w="993" w:type="dxa"/>
            <w:tcBorders>
              <w:top w:val="nil"/>
              <w:left w:val="nil"/>
              <w:bottom w:val="single" w:sz="12" w:space="0" w:color="auto"/>
              <w:right w:val="single" w:sz="12" w:space="0" w:color="auto"/>
            </w:tcBorders>
            <w:shd w:val="clear" w:color="auto" w:fill="auto"/>
            <w:noWrap/>
            <w:vAlign w:val="center"/>
            <w:hideMark/>
          </w:tcPr>
          <w:p w:rsidR="00376036" w:rsidRPr="00376036" w:rsidRDefault="00376036" w:rsidP="001A051C">
            <w:pPr>
              <w:widowControl w:val="0"/>
              <w:jc w:val="right"/>
              <w:rPr>
                <w:rFonts w:ascii="Times New Roman" w:eastAsia="Times New Roman" w:hAnsi="Times New Roman" w:cs="Times New Roman"/>
                <w:color w:val="000000"/>
              </w:rPr>
            </w:pPr>
            <w:r w:rsidRPr="00376036">
              <w:rPr>
                <w:rFonts w:ascii="Times New Roman" w:eastAsia="Andale Sans UI" w:hAnsi="Times New Roman" w:cs="Times New Roman"/>
              </w:rPr>
              <w:t>-</w:t>
            </w:r>
          </w:p>
        </w:tc>
      </w:tr>
    </w:tbl>
    <w:p w:rsidR="00376036" w:rsidRPr="00376036" w:rsidRDefault="00376036" w:rsidP="00376036">
      <w:pPr>
        <w:widowControl w:val="0"/>
        <w:spacing w:before="240" w:line="360" w:lineRule="auto"/>
        <w:ind w:firstLine="709"/>
        <w:jc w:val="both"/>
        <w:rPr>
          <w:rFonts w:ascii="Times New Roman" w:eastAsia="Times New Roman" w:hAnsi="Times New Roman" w:cs="Times New Roman"/>
          <w:color w:val="000000"/>
          <w:kern w:val="36"/>
          <w:sz w:val="28"/>
          <w:szCs w:val="28"/>
        </w:rPr>
      </w:pPr>
      <w:r w:rsidRPr="00376036">
        <w:rPr>
          <w:rFonts w:ascii="Times New Roman" w:eastAsia="Times New Roman" w:hAnsi="Times New Roman" w:cs="Times New Roman"/>
          <w:color w:val="000000"/>
          <w:kern w:val="36"/>
          <w:sz w:val="28"/>
          <w:szCs w:val="28"/>
        </w:rPr>
        <w:t xml:space="preserve">Имеющиеся данные таблицы позволяют сделать вывод о том, что на предприятии происходит обновление средств труда, это можно понять по данным прироста основных средств на 21,62%. Этот факт говорит о правильно направленной технической политике, так как в результате работы произошел прирост прибыли. В целом в структуре оборотных активов долгосрочные финансовые вложения занимают наибольший удельный вес, а именно 89,03%. </w:t>
      </w:r>
    </w:p>
    <w:p w:rsidR="00376036" w:rsidRPr="00376036" w:rsidRDefault="00376036" w:rsidP="00376036">
      <w:pPr>
        <w:widowControl w:val="0"/>
        <w:spacing w:line="360" w:lineRule="auto"/>
        <w:ind w:firstLine="709"/>
        <w:jc w:val="both"/>
        <w:rPr>
          <w:rFonts w:ascii="Times New Roman" w:eastAsia="Times New Roman" w:hAnsi="Times New Roman" w:cs="Times New Roman"/>
          <w:sz w:val="28"/>
          <w:szCs w:val="28"/>
        </w:rPr>
      </w:pPr>
      <w:r w:rsidRPr="00376036">
        <w:rPr>
          <w:rFonts w:ascii="Times New Roman" w:eastAsia="Times New Roman" w:hAnsi="Times New Roman" w:cs="Times New Roman"/>
          <w:color w:val="000000"/>
          <w:kern w:val="36"/>
          <w:sz w:val="28"/>
          <w:szCs w:val="28"/>
        </w:rPr>
        <w:t>В пассиве баланса приводятся сведения, которые позволяют определить какие изменения произошли в структуре как собственного, так и заемного капиталов, а так же, сколько привлечено в оборот долгосрочных и краткосрочных заемных средств. Другими словами, пассив показывает, откуда на предприятии взялись средства и кому оно за них обязано.</w:t>
      </w:r>
      <w:r w:rsidRPr="00376036">
        <w:rPr>
          <w:rFonts w:ascii="Times New Roman" w:eastAsia="Times New Roman" w:hAnsi="Times New Roman" w:cs="Times New Roman"/>
          <w:sz w:val="28"/>
          <w:szCs w:val="28"/>
        </w:rPr>
        <w:t xml:space="preserve"> </w:t>
      </w:r>
    </w:p>
    <w:p w:rsidR="00376036" w:rsidRPr="00376036" w:rsidRDefault="00376036" w:rsidP="00376036">
      <w:pPr>
        <w:widowControl w:val="0"/>
        <w:spacing w:line="360" w:lineRule="auto"/>
        <w:ind w:firstLine="709"/>
        <w:jc w:val="both"/>
        <w:rPr>
          <w:rFonts w:ascii="Times New Roman" w:eastAsia="Times New Roman" w:hAnsi="Times New Roman" w:cs="Times New Roman"/>
          <w:sz w:val="28"/>
          <w:szCs w:val="28"/>
        </w:rPr>
      </w:pPr>
      <w:r w:rsidRPr="00376036">
        <w:rPr>
          <w:rFonts w:ascii="Times New Roman" w:eastAsia="Times New Roman" w:hAnsi="Times New Roman" w:cs="Times New Roman"/>
          <w:sz w:val="28"/>
          <w:szCs w:val="28"/>
        </w:rPr>
        <w:t>Основным источником пополнения собственного капитала является прибыль организации. Капитализация (реинвестирование) прибыли способствует повышению финансовой устойчивости, снижению себестоимости капитала, так как за привлечение альтернативных источников финансирования нужно платить проценты.</w:t>
      </w:r>
    </w:p>
    <w:p w:rsidR="00376036" w:rsidRPr="00376036" w:rsidRDefault="00376036" w:rsidP="00376036">
      <w:pPr>
        <w:widowControl w:val="0"/>
        <w:spacing w:line="360" w:lineRule="auto"/>
        <w:ind w:firstLine="709"/>
        <w:jc w:val="both"/>
        <w:rPr>
          <w:rFonts w:ascii="Times New Roman" w:eastAsia="Times New Roman" w:hAnsi="Times New Roman" w:cs="Times New Roman"/>
          <w:sz w:val="28"/>
          <w:szCs w:val="28"/>
        </w:rPr>
      </w:pPr>
      <w:r w:rsidRPr="00376036">
        <w:rPr>
          <w:rFonts w:ascii="Times New Roman" w:eastAsia="Times New Roman" w:hAnsi="Times New Roman" w:cs="Times New Roman"/>
          <w:sz w:val="28"/>
          <w:szCs w:val="28"/>
        </w:rPr>
        <w:t>Собственный капитал характеризуется простотой привлечения, обеспе-</w:t>
      </w:r>
    </w:p>
    <w:p w:rsidR="00376036" w:rsidRPr="00376036" w:rsidRDefault="00376036" w:rsidP="00376036">
      <w:pPr>
        <w:widowControl w:val="0"/>
        <w:spacing w:line="360" w:lineRule="auto"/>
        <w:jc w:val="both"/>
        <w:rPr>
          <w:rFonts w:ascii="Times New Roman" w:eastAsia="Times New Roman" w:hAnsi="Times New Roman" w:cs="Times New Roman"/>
          <w:sz w:val="28"/>
          <w:szCs w:val="28"/>
        </w:rPr>
      </w:pPr>
      <w:r w:rsidRPr="00376036">
        <w:rPr>
          <w:rFonts w:ascii="Times New Roman" w:eastAsia="Times New Roman" w:hAnsi="Times New Roman" w:cs="Times New Roman"/>
          <w:sz w:val="28"/>
          <w:szCs w:val="28"/>
        </w:rPr>
        <w:t xml:space="preserve">чением более устойчивого финансового положения и снижения риска </w:t>
      </w:r>
      <w:r w:rsidRPr="00376036">
        <w:rPr>
          <w:rFonts w:ascii="Times New Roman" w:eastAsia="Times New Roman" w:hAnsi="Times New Roman" w:cs="Times New Roman"/>
          <w:sz w:val="28"/>
          <w:szCs w:val="28"/>
        </w:rPr>
        <w:lastRenderedPageBreak/>
        <w:t>банкротства, но собственный капитал ограничен в размерах, а финансирование за счет собственных средств не всегда выгодно, особенно для сезонного производства. Для анализа пассива баланса составим табл. 1.3.</w:t>
      </w:r>
    </w:p>
    <w:p w:rsidR="00376036" w:rsidRPr="00376036" w:rsidRDefault="00376036" w:rsidP="00376036">
      <w:pPr>
        <w:widowControl w:val="0"/>
        <w:spacing w:before="120" w:after="120" w:line="360" w:lineRule="auto"/>
        <w:ind w:left="1843" w:hanging="1843"/>
        <w:rPr>
          <w:rFonts w:ascii="Times New Roman" w:hAnsi="Times New Roman" w:cs="Times New Roman"/>
          <w:sz w:val="28"/>
          <w:szCs w:val="28"/>
        </w:rPr>
      </w:pPr>
      <w:r w:rsidRPr="00376036">
        <w:rPr>
          <w:rFonts w:ascii="Times New Roman" w:hAnsi="Times New Roman" w:cs="Times New Roman"/>
          <w:sz w:val="28"/>
          <w:szCs w:val="28"/>
        </w:rPr>
        <w:t>Таблица 1.3 ― Анализ собственных и заемных средств ООО «Кристалл» за 2016 – 2017 гг.</w:t>
      </w:r>
    </w:p>
    <w:tbl>
      <w:tblPr>
        <w:tblW w:w="9498" w:type="dxa"/>
        <w:tblInd w:w="-15" w:type="dxa"/>
        <w:tblLayout w:type="fixed"/>
        <w:tblLook w:val="04A0" w:firstRow="1" w:lastRow="0" w:firstColumn="1" w:lastColumn="0" w:noHBand="0" w:noVBand="1"/>
      </w:tblPr>
      <w:tblGrid>
        <w:gridCol w:w="2268"/>
        <w:gridCol w:w="1134"/>
        <w:gridCol w:w="993"/>
        <w:gridCol w:w="1134"/>
        <w:gridCol w:w="992"/>
        <w:gridCol w:w="1134"/>
        <w:gridCol w:w="992"/>
        <w:gridCol w:w="851"/>
      </w:tblGrid>
      <w:tr w:rsidR="00376036" w:rsidRPr="00376036" w:rsidTr="001A051C">
        <w:trPr>
          <w:trHeight w:val="649"/>
        </w:trPr>
        <w:tc>
          <w:tcPr>
            <w:tcW w:w="2268" w:type="dxa"/>
            <w:vMerge w:val="restart"/>
            <w:tcBorders>
              <w:top w:val="single" w:sz="12" w:space="0" w:color="auto"/>
              <w:left w:val="single" w:sz="12" w:space="0" w:color="auto"/>
              <w:bottom w:val="single" w:sz="4" w:space="0" w:color="auto"/>
              <w:right w:val="single" w:sz="12" w:space="0" w:color="auto"/>
            </w:tcBorders>
            <w:shd w:val="clear" w:color="auto" w:fill="auto"/>
            <w:vAlign w:val="center"/>
            <w:hideMark/>
          </w:tcPr>
          <w:p w:rsidR="00376036" w:rsidRPr="00376036" w:rsidRDefault="00376036" w:rsidP="001A051C">
            <w:pPr>
              <w:widowControl w:val="0"/>
              <w:jc w:val="center"/>
              <w:rPr>
                <w:rFonts w:ascii="Times New Roman" w:eastAsia="Times New Roman" w:hAnsi="Times New Roman" w:cs="Times New Roman"/>
                <w:color w:val="000000"/>
              </w:rPr>
            </w:pPr>
            <w:r w:rsidRPr="00376036">
              <w:rPr>
                <w:rFonts w:ascii="Times New Roman" w:eastAsia="Times New Roman" w:hAnsi="Times New Roman" w:cs="Times New Roman"/>
                <w:color w:val="000000"/>
              </w:rPr>
              <w:t>Наименование</w:t>
            </w:r>
          </w:p>
        </w:tc>
        <w:tc>
          <w:tcPr>
            <w:tcW w:w="2127" w:type="dxa"/>
            <w:gridSpan w:val="2"/>
            <w:tcBorders>
              <w:top w:val="single" w:sz="12" w:space="0" w:color="auto"/>
              <w:left w:val="single" w:sz="12" w:space="0" w:color="auto"/>
              <w:bottom w:val="single" w:sz="4" w:space="0" w:color="auto"/>
              <w:right w:val="single" w:sz="4" w:space="0" w:color="auto"/>
            </w:tcBorders>
            <w:shd w:val="clear" w:color="auto" w:fill="auto"/>
            <w:vAlign w:val="center"/>
            <w:hideMark/>
          </w:tcPr>
          <w:p w:rsidR="00376036" w:rsidRPr="00376036" w:rsidRDefault="00376036" w:rsidP="001A051C">
            <w:pPr>
              <w:widowControl w:val="0"/>
              <w:jc w:val="center"/>
              <w:rPr>
                <w:rFonts w:ascii="Times New Roman" w:eastAsia="Times New Roman" w:hAnsi="Times New Roman" w:cs="Times New Roman"/>
                <w:color w:val="000000"/>
              </w:rPr>
            </w:pPr>
            <w:r w:rsidRPr="00376036">
              <w:rPr>
                <w:rFonts w:ascii="Times New Roman" w:eastAsia="Times New Roman" w:hAnsi="Times New Roman" w:cs="Times New Roman"/>
                <w:color w:val="000000"/>
              </w:rPr>
              <w:t>2016 г.</w:t>
            </w:r>
          </w:p>
        </w:tc>
        <w:tc>
          <w:tcPr>
            <w:tcW w:w="2126" w:type="dxa"/>
            <w:gridSpan w:val="2"/>
            <w:tcBorders>
              <w:top w:val="single" w:sz="12" w:space="0" w:color="auto"/>
              <w:left w:val="nil"/>
              <w:bottom w:val="single" w:sz="4" w:space="0" w:color="auto"/>
              <w:right w:val="single" w:sz="4" w:space="0" w:color="auto"/>
            </w:tcBorders>
            <w:shd w:val="clear" w:color="auto" w:fill="auto"/>
            <w:vAlign w:val="center"/>
            <w:hideMark/>
          </w:tcPr>
          <w:p w:rsidR="00376036" w:rsidRPr="00376036" w:rsidRDefault="00376036" w:rsidP="001A051C">
            <w:pPr>
              <w:widowControl w:val="0"/>
              <w:jc w:val="center"/>
              <w:rPr>
                <w:rFonts w:ascii="Times New Roman" w:eastAsia="Times New Roman" w:hAnsi="Times New Roman" w:cs="Times New Roman"/>
                <w:color w:val="000000"/>
              </w:rPr>
            </w:pPr>
            <w:r w:rsidRPr="00376036">
              <w:rPr>
                <w:rFonts w:ascii="Times New Roman" w:eastAsia="Times New Roman" w:hAnsi="Times New Roman" w:cs="Times New Roman"/>
                <w:color w:val="000000"/>
              </w:rPr>
              <w:t>2017 г.</w:t>
            </w:r>
          </w:p>
        </w:tc>
        <w:tc>
          <w:tcPr>
            <w:tcW w:w="2126" w:type="dxa"/>
            <w:gridSpan w:val="2"/>
            <w:tcBorders>
              <w:top w:val="single" w:sz="12" w:space="0" w:color="auto"/>
              <w:left w:val="nil"/>
              <w:bottom w:val="single" w:sz="4" w:space="0" w:color="auto"/>
              <w:right w:val="single" w:sz="4" w:space="0" w:color="auto"/>
            </w:tcBorders>
            <w:shd w:val="clear" w:color="auto" w:fill="auto"/>
            <w:vAlign w:val="center"/>
            <w:hideMark/>
          </w:tcPr>
          <w:p w:rsidR="00376036" w:rsidRPr="00376036" w:rsidRDefault="00376036" w:rsidP="001A051C">
            <w:pPr>
              <w:widowControl w:val="0"/>
              <w:jc w:val="center"/>
              <w:rPr>
                <w:rFonts w:ascii="Times New Roman" w:eastAsia="Times New Roman" w:hAnsi="Times New Roman" w:cs="Times New Roman"/>
                <w:color w:val="000000"/>
              </w:rPr>
            </w:pPr>
            <w:r w:rsidRPr="00376036">
              <w:rPr>
                <w:rFonts w:ascii="Times New Roman" w:eastAsia="Times New Roman" w:hAnsi="Times New Roman" w:cs="Times New Roman"/>
                <w:color w:val="000000"/>
              </w:rPr>
              <w:t>Изменение за отчетный период</w:t>
            </w:r>
          </w:p>
        </w:tc>
        <w:tc>
          <w:tcPr>
            <w:tcW w:w="851" w:type="dxa"/>
            <w:vMerge w:val="restart"/>
            <w:tcBorders>
              <w:top w:val="single" w:sz="12" w:space="0" w:color="auto"/>
              <w:left w:val="single" w:sz="4" w:space="0" w:color="auto"/>
              <w:bottom w:val="single" w:sz="4" w:space="0" w:color="auto"/>
              <w:right w:val="single" w:sz="12" w:space="0" w:color="auto"/>
            </w:tcBorders>
            <w:shd w:val="clear" w:color="auto" w:fill="auto"/>
            <w:vAlign w:val="center"/>
            <w:hideMark/>
          </w:tcPr>
          <w:p w:rsidR="00376036" w:rsidRPr="00376036" w:rsidRDefault="00376036" w:rsidP="001A051C">
            <w:pPr>
              <w:widowControl w:val="0"/>
              <w:jc w:val="center"/>
              <w:rPr>
                <w:rFonts w:ascii="Times New Roman" w:eastAsia="Times New Roman" w:hAnsi="Times New Roman" w:cs="Times New Roman"/>
                <w:color w:val="000000"/>
              </w:rPr>
            </w:pPr>
            <w:r w:rsidRPr="00376036">
              <w:rPr>
                <w:rFonts w:ascii="Times New Roman" w:eastAsia="Times New Roman" w:hAnsi="Times New Roman" w:cs="Times New Roman"/>
                <w:color w:val="000000"/>
              </w:rPr>
              <w:t>Изменение структуры, %</w:t>
            </w:r>
          </w:p>
        </w:tc>
      </w:tr>
      <w:tr w:rsidR="00376036" w:rsidRPr="00376036" w:rsidTr="001A051C">
        <w:trPr>
          <w:trHeight w:val="761"/>
        </w:trPr>
        <w:tc>
          <w:tcPr>
            <w:tcW w:w="2268" w:type="dxa"/>
            <w:vMerge/>
            <w:tcBorders>
              <w:top w:val="single" w:sz="4" w:space="0" w:color="auto"/>
              <w:left w:val="single" w:sz="12" w:space="0" w:color="auto"/>
              <w:bottom w:val="single" w:sz="12" w:space="0" w:color="auto"/>
              <w:right w:val="single" w:sz="12" w:space="0" w:color="auto"/>
            </w:tcBorders>
            <w:vAlign w:val="center"/>
            <w:hideMark/>
          </w:tcPr>
          <w:p w:rsidR="00376036" w:rsidRPr="00376036" w:rsidRDefault="00376036" w:rsidP="001A051C">
            <w:pPr>
              <w:widowControl w:val="0"/>
              <w:rPr>
                <w:rFonts w:ascii="Times New Roman" w:eastAsia="Times New Roman" w:hAnsi="Times New Roman" w:cs="Times New Roman"/>
                <w:color w:val="000000"/>
              </w:rPr>
            </w:pPr>
          </w:p>
        </w:tc>
        <w:tc>
          <w:tcPr>
            <w:tcW w:w="1134" w:type="dxa"/>
            <w:tcBorders>
              <w:top w:val="nil"/>
              <w:left w:val="single" w:sz="12" w:space="0" w:color="auto"/>
              <w:bottom w:val="single" w:sz="12" w:space="0" w:color="auto"/>
              <w:right w:val="single" w:sz="4" w:space="0" w:color="auto"/>
            </w:tcBorders>
            <w:shd w:val="clear" w:color="auto" w:fill="auto"/>
            <w:vAlign w:val="center"/>
            <w:hideMark/>
          </w:tcPr>
          <w:p w:rsidR="00376036" w:rsidRPr="00376036" w:rsidRDefault="00376036" w:rsidP="001A051C">
            <w:pPr>
              <w:widowControl w:val="0"/>
              <w:jc w:val="center"/>
              <w:rPr>
                <w:rFonts w:ascii="Times New Roman" w:eastAsia="Times New Roman" w:hAnsi="Times New Roman" w:cs="Times New Roman"/>
                <w:color w:val="000000"/>
              </w:rPr>
            </w:pPr>
            <w:r w:rsidRPr="00376036">
              <w:rPr>
                <w:rFonts w:ascii="Times New Roman" w:eastAsia="Times New Roman" w:hAnsi="Times New Roman" w:cs="Times New Roman"/>
                <w:color w:val="000000"/>
              </w:rPr>
              <w:t>сумма, тыс.р.</w:t>
            </w:r>
          </w:p>
        </w:tc>
        <w:tc>
          <w:tcPr>
            <w:tcW w:w="993" w:type="dxa"/>
            <w:tcBorders>
              <w:top w:val="nil"/>
              <w:left w:val="nil"/>
              <w:bottom w:val="single" w:sz="12" w:space="0" w:color="auto"/>
              <w:right w:val="single" w:sz="4" w:space="0" w:color="auto"/>
            </w:tcBorders>
            <w:shd w:val="clear" w:color="auto" w:fill="auto"/>
            <w:vAlign w:val="center"/>
            <w:hideMark/>
          </w:tcPr>
          <w:p w:rsidR="00376036" w:rsidRPr="00376036" w:rsidRDefault="00376036" w:rsidP="001A051C">
            <w:pPr>
              <w:widowControl w:val="0"/>
              <w:jc w:val="center"/>
              <w:rPr>
                <w:rFonts w:ascii="Times New Roman" w:eastAsia="Times New Roman" w:hAnsi="Times New Roman" w:cs="Times New Roman"/>
                <w:color w:val="000000"/>
              </w:rPr>
            </w:pPr>
            <w:r w:rsidRPr="00376036">
              <w:rPr>
                <w:rFonts w:ascii="Times New Roman" w:eastAsia="Times New Roman" w:hAnsi="Times New Roman" w:cs="Times New Roman"/>
                <w:color w:val="000000"/>
              </w:rPr>
              <w:t>в % удельный вес</w:t>
            </w:r>
          </w:p>
        </w:tc>
        <w:tc>
          <w:tcPr>
            <w:tcW w:w="1134" w:type="dxa"/>
            <w:tcBorders>
              <w:top w:val="nil"/>
              <w:left w:val="nil"/>
              <w:bottom w:val="single" w:sz="12" w:space="0" w:color="auto"/>
              <w:right w:val="single" w:sz="4" w:space="0" w:color="auto"/>
            </w:tcBorders>
            <w:shd w:val="clear" w:color="auto" w:fill="auto"/>
            <w:vAlign w:val="center"/>
            <w:hideMark/>
          </w:tcPr>
          <w:p w:rsidR="00376036" w:rsidRPr="00376036" w:rsidRDefault="00376036" w:rsidP="001A051C">
            <w:pPr>
              <w:widowControl w:val="0"/>
              <w:jc w:val="center"/>
              <w:rPr>
                <w:rFonts w:ascii="Times New Roman" w:eastAsia="Times New Roman" w:hAnsi="Times New Roman" w:cs="Times New Roman"/>
                <w:color w:val="000000"/>
              </w:rPr>
            </w:pPr>
            <w:r w:rsidRPr="00376036">
              <w:rPr>
                <w:rFonts w:ascii="Times New Roman" w:eastAsia="Times New Roman" w:hAnsi="Times New Roman" w:cs="Times New Roman"/>
                <w:color w:val="000000"/>
              </w:rPr>
              <w:t>сумма, тыс.р.</w:t>
            </w:r>
          </w:p>
        </w:tc>
        <w:tc>
          <w:tcPr>
            <w:tcW w:w="992" w:type="dxa"/>
            <w:tcBorders>
              <w:top w:val="nil"/>
              <w:left w:val="nil"/>
              <w:bottom w:val="single" w:sz="12" w:space="0" w:color="auto"/>
              <w:right w:val="single" w:sz="4" w:space="0" w:color="auto"/>
            </w:tcBorders>
            <w:shd w:val="clear" w:color="auto" w:fill="auto"/>
            <w:vAlign w:val="center"/>
            <w:hideMark/>
          </w:tcPr>
          <w:p w:rsidR="00376036" w:rsidRPr="00376036" w:rsidRDefault="00376036" w:rsidP="001A051C">
            <w:pPr>
              <w:widowControl w:val="0"/>
              <w:jc w:val="center"/>
              <w:rPr>
                <w:rFonts w:ascii="Times New Roman" w:eastAsia="Times New Roman" w:hAnsi="Times New Roman" w:cs="Times New Roman"/>
                <w:color w:val="000000"/>
              </w:rPr>
            </w:pPr>
            <w:r w:rsidRPr="00376036">
              <w:rPr>
                <w:rFonts w:ascii="Times New Roman" w:eastAsia="Times New Roman" w:hAnsi="Times New Roman" w:cs="Times New Roman"/>
                <w:color w:val="000000"/>
              </w:rPr>
              <w:t>в % удельный вес</w:t>
            </w:r>
          </w:p>
        </w:tc>
        <w:tc>
          <w:tcPr>
            <w:tcW w:w="1134" w:type="dxa"/>
            <w:tcBorders>
              <w:top w:val="nil"/>
              <w:left w:val="nil"/>
              <w:bottom w:val="single" w:sz="12" w:space="0" w:color="auto"/>
              <w:right w:val="single" w:sz="4" w:space="0" w:color="auto"/>
            </w:tcBorders>
            <w:shd w:val="clear" w:color="auto" w:fill="auto"/>
            <w:vAlign w:val="center"/>
            <w:hideMark/>
          </w:tcPr>
          <w:p w:rsidR="00376036" w:rsidRPr="00376036" w:rsidRDefault="00376036" w:rsidP="001A051C">
            <w:pPr>
              <w:widowControl w:val="0"/>
              <w:jc w:val="center"/>
              <w:rPr>
                <w:rFonts w:ascii="Times New Roman" w:eastAsia="Times New Roman" w:hAnsi="Times New Roman" w:cs="Times New Roman"/>
                <w:color w:val="000000"/>
              </w:rPr>
            </w:pPr>
            <w:r w:rsidRPr="00376036">
              <w:rPr>
                <w:rFonts w:ascii="Times New Roman" w:eastAsia="Times New Roman" w:hAnsi="Times New Roman" w:cs="Times New Roman"/>
                <w:color w:val="000000"/>
              </w:rPr>
              <w:t>Абс.+;</w:t>
            </w:r>
            <w:r w:rsidRPr="00376036">
              <w:rPr>
                <w:rFonts w:ascii="Times New Roman" w:eastAsia="Times New Roman" w:hAnsi="Times New Roman" w:cs="Times New Roman"/>
                <w:color w:val="000000"/>
                <w:kern w:val="36"/>
              </w:rPr>
              <w:t>˗</w:t>
            </w:r>
            <w:r w:rsidRPr="00376036">
              <w:rPr>
                <w:rFonts w:ascii="Times New Roman" w:eastAsia="Times New Roman" w:hAnsi="Times New Roman" w:cs="Times New Roman"/>
                <w:color w:val="000000"/>
              </w:rPr>
              <w:t xml:space="preserve"> тыс.р.</w:t>
            </w:r>
          </w:p>
        </w:tc>
        <w:tc>
          <w:tcPr>
            <w:tcW w:w="992" w:type="dxa"/>
            <w:tcBorders>
              <w:top w:val="nil"/>
              <w:left w:val="nil"/>
              <w:bottom w:val="single" w:sz="12" w:space="0" w:color="auto"/>
              <w:right w:val="single" w:sz="4" w:space="0" w:color="auto"/>
            </w:tcBorders>
            <w:shd w:val="clear" w:color="auto" w:fill="auto"/>
            <w:vAlign w:val="center"/>
            <w:hideMark/>
          </w:tcPr>
          <w:p w:rsidR="00376036" w:rsidRPr="00376036" w:rsidRDefault="00376036" w:rsidP="001A051C">
            <w:pPr>
              <w:widowControl w:val="0"/>
              <w:jc w:val="center"/>
              <w:rPr>
                <w:rFonts w:ascii="Times New Roman" w:eastAsia="Times New Roman" w:hAnsi="Times New Roman" w:cs="Times New Roman"/>
                <w:color w:val="000000"/>
              </w:rPr>
            </w:pPr>
            <w:r w:rsidRPr="00376036">
              <w:rPr>
                <w:rFonts w:ascii="Times New Roman" w:eastAsia="Times New Roman" w:hAnsi="Times New Roman" w:cs="Times New Roman"/>
                <w:color w:val="000000"/>
              </w:rPr>
              <w:t>Отн %</w:t>
            </w:r>
          </w:p>
        </w:tc>
        <w:tc>
          <w:tcPr>
            <w:tcW w:w="851" w:type="dxa"/>
            <w:vMerge/>
            <w:tcBorders>
              <w:top w:val="single" w:sz="4" w:space="0" w:color="auto"/>
              <w:left w:val="single" w:sz="4" w:space="0" w:color="auto"/>
              <w:bottom w:val="single" w:sz="12" w:space="0" w:color="auto"/>
              <w:right w:val="single" w:sz="12" w:space="0" w:color="auto"/>
            </w:tcBorders>
            <w:vAlign w:val="center"/>
            <w:hideMark/>
          </w:tcPr>
          <w:p w:rsidR="00376036" w:rsidRPr="00376036" w:rsidRDefault="00376036" w:rsidP="001A051C">
            <w:pPr>
              <w:widowControl w:val="0"/>
              <w:rPr>
                <w:rFonts w:ascii="Times New Roman" w:eastAsia="Times New Roman" w:hAnsi="Times New Roman" w:cs="Times New Roman"/>
                <w:color w:val="000000"/>
              </w:rPr>
            </w:pPr>
          </w:p>
        </w:tc>
      </w:tr>
      <w:tr w:rsidR="00376036" w:rsidRPr="00376036" w:rsidTr="001A051C">
        <w:trPr>
          <w:trHeight w:val="599"/>
        </w:trPr>
        <w:tc>
          <w:tcPr>
            <w:tcW w:w="2268" w:type="dxa"/>
            <w:tcBorders>
              <w:top w:val="single" w:sz="12" w:space="0" w:color="auto"/>
              <w:left w:val="single" w:sz="12" w:space="0" w:color="auto"/>
              <w:bottom w:val="single" w:sz="4" w:space="0" w:color="auto"/>
              <w:right w:val="single" w:sz="12" w:space="0" w:color="auto"/>
            </w:tcBorders>
            <w:shd w:val="clear" w:color="auto" w:fill="auto"/>
            <w:vAlign w:val="center"/>
            <w:hideMark/>
          </w:tcPr>
          <w:p w:rsidR="00376036" w:rsidRPr="00376036" w:rsidRDefault="00376036" w:rsidP="001A051C">
            <w:pPr>
              <w:widowControl w:val="0"/>
              <w:rPr>
                <w:rFonts w:ascii="Times New Roman" w:eastAsia="Times New Roman" w:hAnsi="Times New Roman" w:cs="Times New Roman"/>
                <w:color w:val="000000"/>
              </w:rPr>
            </w:pPr>
            <w:r w:rsidRPr="00376036">
              <w:rPr>
                <w:rFonts w:ascii="Times New Roman" w:eastAsia="Times New Roman" w:hAnsi="Times New Roman" w:cs="Times New Roman"/>
                <w:color w:val="000000"/>
              </w:rPr>
              <w:t>1.Собственный капитал</w:t>
            </w:r>
          </w:p>
        </w:tc>
        <w:tc>
          <w:tcPr>
            <w:tcW w:w="1134"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376036" w:rsidRPr="00376036" w:rsidRDefault="00376036" w:rsidP="001A051C">
            <w:pPr>
              <w:widowControl w:val="0"/>
              <w:jc w:val="right"/>
              <w:rPr>
                <w:rFonts w:ascii="Times New Roman" w:eastAsia="Times New Roman" w:hAnsi="Times New Roman" w:cs="Times New Roman"/>
                <w:color w:val="000000"/>
              </w:rPr>
            </w:pPr>
            <w:r w:rsidRPr="00376036">
              <w:rPr>
                <w:rFonts w:ascii="Times New Roman" w:eastAsia="Times New Roman" w:hAnsi="Times New Roman" w:cs="Times New Roman"/>
                <w:color w:val="000000"/>
              </w:rPr>
              <w:t>15795</w:t>
            </w:r>
          </w:p>
        </w:tc>
        <w:tc>
          <w:tcPr>
            <w:tcW w:w="993" w:type="dxa"/>
            <w:tcBorders>
              <w:top w:val="single" w:sz="12" w:space="0" w:color="auto"/>
              <w:left w:val="nil"/>
              <w:bottom w:val="single" w:sz="4" w:space="0" w:color="auto"/>
              <w:right w:val="single" w:sz="4" w:space="0" w:color="auto"/>
            </w:tcBorders>
            <w:shd w:val="clear" w:color="auto" w:fill="auto"/>
            <w:noWrap/>
            <w:vAlign w:val="center"/>
            <w:hideMark/>
          </w:tcPr>
          <w:p w:rsidR="00376036" w:rsidRPr="00376036" w:rsidRDefault="00376036" w:rsidP="001A051C">
            <w:pPr>
              <w:widowControl w:val="0"/>
              <w:jc w:val="right"/>
              <w:rPr>
                <w:rFonts w:ascii="Times New Roman" w:eastAsia="Times New Roman" w:hAnsi="Times New Roman" w:cs="Times New Roman"/>
                <w:color w:val="000000"/>
              </w:rPr>
            </w:pPr>
            <w:r w:rsidRPr="00376036">
              <w:rPr>
                <w:rFonts w:ascii="Times New Roman" w:eastAsia="Times New Roman" w:hAnsi="Times New Roman" w:cs="Times New Roman"/>
                <w:color w:val="000000"/>
              </w:rPr>
              <w:t>2,36</w:t>
            </w:r>
          </w:p>
        </w:tc>
        <w:tc>
          <w:tcPr>
            <w:tcW w:w="1134" w:type="dxa"/>
            <w:tcBorders>
              <w:top w:val="single" w:sz="12" w:space="0" w:color="auto"/>
              <w:left w:val="nil"/>
              <w:bottom w:val="single" w:sz="4" w:space="0" w:color="auto"/>
              <w:right w:val="single" w:sz="4" w:space="0" w:color="auto"/>
            </w:tcBorders>
            <w:shd w:val="clear" w:color="auto" w:fill="auto"/>
            <w:noWrap/>
            <w:vAlign w:val="center"/>
            <w:hideMark/>
          </w:tcPr>
          <w:p w:rsidR="00376036" w:rsidRPr="00376036" w:rsidRDefault="00376036" w:rsidP="001A051C">
            <w:pPr>
              <w:widowControl w:val="0"/>
              <w:jc w:val="right"/>
              <w:rPr>
                <w:rFonts w:ascii="Times New Roman" w:eastAsia="Times New Roman" w:hAnsi="Times New Roman" w:cs="Times New Roman"/>
                <w:color w:val="000000"/>
              </w:rPr>
            </w:pPr>
            <w:r w:rsidRPr="00376036">
              <w:rPr>
                <w:rFonts w:ascii="Times New Roman" w:eastAsia="Times New Roman" w:hAnsi="Times New Roman" w:cs="Times New Roman"/>
                <w:color w:val="000000"/>
              </w:rPr>
              <w:t>20079</w:t>
            </w:r>
          </w:p>
        </w:tc>
        <w:tc>
          <w:tcPr>
            <w:tcW w:w="992" w:type="dxa"/>
            <w:tcBorders>
              <w:top w:val="single" w:sz="12" w:space="0" w:color="auto"/>
              <w:left w:val="nil"/>
              <w:bottom w:val="single" w:sz="4" w:space="0" w:color="auto"/>
              <w:right w:val="single" w:sz="4" w:space="0" w:color="auto"/>
            </w:tcBorders>
            <w:shd w:val="clear" w:color="auto" w:fill="auto"/>
            <w:noWrap/>
            <w:vAlign w:val="center"/>
            <w:hideMark/>
          </w:tcPr>
          <w:p w:rsidR="00376036" w:rsidRPr="00376036" w:rsidRDefault="00376036" w:rsidP="001A051C">
            <w:pPr>
              <w:widowControl w:val="0"/>
              <w:jc w:val="right"/>
              <w:rPr>
                <w:rFonts w:ascii="Times New Roman" w:eastAsia="Times New Roman" w:hAnsi="Times New Roman" w:cs="Times New Roman"/>
                <w:color w:val="000000"/>
              </w:rPr>
            </w:pPr>
            <w:r w:rsidRPr="00376036">
              <w:rPr>
                <w:rFonts w:ascii="Times New Roman" w:eastAsia="Times New Roman" w:hAnsi="Times New Roman" w:cs="Times New Roman"/>
                <w:color w:val="000000"/>
              </w:rPr>
              <w:t>1,82</w:t>
            </w:r>
          </w:p>
        </w:tc>
        <w:tc>
          <w:tcPr>
            <w:tcW w:w="1134" w:type="dxa"/>
            <w:tcBorders>
              <w:top w:val="single" w:sz="12" w:space="0" w:color="auto"/>
              <w:left w:val="nil"/>
              <w:bottom w:val="single" w:sz="4" w:space="0" w:color="auto"/>
              <w:right w:val="single" w:sz="4" w:space="0" w:color="auto"/>
            </w:tcBorders>
            <w:shd w:val="clear" w:color="auto" w:fill="auto"/>
            <w:noWrap/>
            <w:vAlign w:val="center"/>
            <w:hideMark/>
          </w:tcPr>
          <w:p w:rsidR="00376036" w:rsidRPr="00376036" w:rsidRDefault="00376036" w:rsidP="001A051C">
            <w:pPr>
              <w:widowControl w:val="0"/>
              <w:jc w:val="right"/>
              <w:rPr>
                <w:rFonts w:ascii="Times New Roman" w:eastAsia="Times New Roman" w:hAnsi="Times New Roman" w:cs="Times New Roman"/>
                <w:color w:val="000000"/>
              </w:rPr>
            </w:pPr>
            <w:r w:rsidRPr="00376036">
              <w:rPr>
                <w:rFonts w:ascii="Times New Roman" w:eastAsia="Times New Roman" w:hAnsi="Times New Roman" w:cs="Times New Roman"/>
                <w:color w:val="000000"/>
              </w:rPr>
              <w:t>4284</w:t>
            </w:r>
          </w:p>
        </w:tc>
        <w:tc>
          <w:tcPr>
            <w:tcW w:w="992" w:type="dxa"/>
            <w:tcBorders>
              <w:top w:val="single" w:sz="12" w:space="0" w:color="auto"/>
              <w:left w:val="nil"/>
              <w:bottom w:val="single" w:sz="4" w:space="0" w:color="auto"/>
              <w:right w:val="single" w:sz="4" w:space="0" w:color="auto"/>
            </w:tcBorders>
            <w:shd w:val="clear" w:color="auto" w:fill="auto"/>
            <w:noWrap/>
            <w:vAlign w:val="center"/>
            <w:hideMark/>
          </w:tcPr>
          <w:p w:rsidR="00376036" w:rsidRPr="00376036" w:rsidRDefault="00376036" w:rsidP="001A051C">
            <w:pPr>
              <w:widowControl w:val="0"/>
              <w:jc w:val="right"/>
              <w:rPr>
                <w:rFonts w:ascii="Times New Roman" w:eastAsia="Times New Roman" w:hAnsi="Times New Roman" w:cs="Times New Roman"/>
                <w:color w:val="000000"/>
              </w:rPr>
            </w:pPr>
            <w:r w:rsidRPr="00376036">
              <w:rPr>
                <w:rFonts w:ascii="Times New Roman" w:eastAsia="Times New Roman" w:hAnsi="Times New Roman" w:cs="Times New Roman"/>
                <w:color w:val="000000"/>
              </w:rPr>
              <w:t>27,12</w:t>
            </w:r>
          </w:p>
        </w:tc>
        <w:tc>
          <w:tcPr>
            <w:tcW w:w="851" w:type="dxa"/>
            <w:tcBorders>
              <w:top w:val="single" w:sz="12" w:space="0" w:color="auto"/>
              <w:left w:val="nil"/>
              <w:bottom w:val="single" w:sz="4" w:space="0" w:color="auto"/>
              <w:right w:val="single" w:sz="12" w:space="0" w:color="auto"/>
            </w:tcBorders>
            <w:shd w:val="clear" w:color="auto" w:fill="auto"/>
            <w:noWrap/>
            <w:vAlign w:val="center"/>
            <w:hideMark/>
          </w:tcPr>
          <w:p w:rsidR="00376036" w:rsidRPr="00376036" w:rsidRDefault="00376036" w:rsidP="001A051C">
            <w:pPr>
              <w:widowControl w:val="0"/>
              <w:jc w:val="right"/>
              <w:rPr>
                <w:rFonts w:ascii="Times New Roman" w:eastAsia="Times New Roman" w:hAnsi="Times New Roman" w:cs="Times New Roman"/>
                <w:color w:val="000000"/>
              </w:rPr>
            </w:pPr>
            <w:r w:rsidRPr="00376036">
              <w:rPr>
                <w:rFonts w:ascii="Times New Roman" w:eastAsia="Times New Roman" w:hAnsi="Times New Roman" w:cs="Times New Roman"/>
                <w:color w:val="000000"/>
              </w:rPr>
              <w:t>-0,55</w:t>
            </w:r>
          </w:p>
        </w:tc>
      </w:tr>
      <w:tr w:rsidR="00376036" w:rsidRPr="00376036" w:rsidTr="001A051C">
        <w:trPr>
          <w:trHeight w:val="557"/>
        </w:trPr>
        <w:tc>
          <w:tcPr>
            <w:tcW w:w="2268" w:type="dxa"/>
            <w:tcBorders>
              <w:top w:val="nil"/>
              <w:left w:val="single" w:sz="12" w:space="0" w:color="auto"/>
              <w:bottom w:val="single" w:sz="4" w:space="0" w:color="auto"/>
              <w:right w:val="single" w:sz="12" w:space="0" w:color="auto"/>
            </w:tcBorders>
            <w:shd w:val="clear" w:color="auto" w:fill="auto"/>
            <w:vAlign w:val="center"/>
            <w:hideMark/>
          </w:tcPr>
          <w:p w:rsidR="00376036" w:rsidRPr="00376036" w:rsidRDefault="00376036" w:rsidP="001A051C">
            <w:pPr>
              <w:widowControl w:val="0"/>
              <w:rPr>
                <w:rFonts w:ascii="Times New Roman" w:eastAsia="Times New Roman" w:hAnsi="Times New Roman" w:cs="Times New Roman"/>
                <w:color w:val="000000"/>
              </w:rPr>
            </w:pPr>
            <w:r w:rsidRPr="00376036">
              <w:rPr>
                <w:rFonts w:ascii="Times New Roman" w:eastAsia="Times New Roman" w:hAnsi="Times New Roman" w:cs="Times New Roman"/>
                <w:color w:val="000000"/>
              </w:rPr>
              <w:t>2.Уставный капитал</w:t>
            </w:r>
          </w:p>
        </w:tc>
        <w:tc>
          <w:tcPr>
            <w:tcW w:w="1134" w:type="dxa"/>
            <w:tcBorders>
              <w:top w:val="nil"/>
              <w:left w:val="single" w:sz="12" w:space="0" w:color="auto"/>
              <w:bottom w:val="single" w:sz="4" w:space="0" w:color="auto"/>
              <w:right w:val="single" w:sz="4" w:space="0" w:color="auto"/>
            </w:tcBorders>
            <w:shd w:val="clear" w:color="auto" w:fill="auto"/>
            <w:noWrap/>
            <w:vAlign w:val="center"/>
            <w:hideMark/>
          </w:tcPr>
          <w:p w:rsidR="00376036" w:rsidRPr="00376036" w:rsidRDefault="00376036" w:rsidP="001A051C">
            <w:pPr>
              <w:widowControl w:val="0"/>
              <w:jc w:val="right"/>
              <w:rPr>
                <w:rFonts w:ascii="Times New Roman" w:eastAsia="Times New Roman" w:hAnsi="Times New Roman" w:cs="Times New Roman"/>
                <w:color w:val="000000"/>
              </w:rPr>
            </w:pPr>
            <w:r w:rsidRPr="00376036">
              <w:rPr>
                <w:rFonts w:ascii="Times New Roman" w:eastAsia="Times New Roman" w:hAnsi="Times New Roman" w:cs="Times New Roman"/>
                <w:color w:val="000000"/>
              </w:rPr>
              <w:t>10010</w:t>
            </w:r>
          </w:p>
        </w:tc>
        <w:tc>
          <w:tcPr>
            <w:tcW w:w="993" w:type="dxa"/>
            <w:tcBorders>
              <w:top w:val="nil"/>
              <w:left w:val="nil"/>
              <w:bottom w:val="single" w:sz="4" w:space="0" w:color="auto"/>
              <w:right w:val="single" w:sz="4" w:space="0" w:color="auto"/>
            </w:tcBorders>
            <w:shd w:val="clear" w:color="auto" w:fill="auto"/>
            <w:noWrap/>
            <w:vAlign w:val="center"/>
            <w:hideMark/>
          </w:tcPr>
          <w:p w:rsidR="00376036" w:rsidRPr="00376036" w:rsidRDefault="00376036" w:rsidP="001A051C">
            <w:pPr>
              <w:widowControl w:val="0"/>
              <w:jc w:val="right"/>
              <w:rPr>
                <w:rFonts w:ascii="Times New Roman" w:eastAsia="Times New Roman" w:hAnsi="Times New Roman" w:cs="Times New Roman"/>
                <w:color w:val="000000"/>
              </w:rPr>
            </w:pPr>
            <w:r w:rsidRPr="00376036">
              <w:rPr>
                <w:rFonts w:ascii="Times New Roman" w:eastAsia="Times New Roman" w:hAnsi="Times New Roman" w:cs="Times New Roman"/>
                <w:color w:val="000000"/>
              </w:rPr>
              <w:t>1,50</w:t>
            </w:r>
          </w:p>
        </w:tc>
        <w:tc>
          <w:tcPr>
            <w:tcW w:w="1134" w:type="dxa"/>
            <w:tcBorders>
              <w:top w:val="nil"/>
              <w:left w:val="nil"/>
              <w:bottom w:val="single" w:sz="4" w:space="0" w:color="auto"/>
              <w:right w:val="single" w:sz="4" w:space="0" w:color="auto"/>
            </w:tcBorders>
            <w:shd w:val="clear" w:color="auto" w:fill="auto"/>
            <w:noWrap/>
            <w:vAlign w:val="center"/>
            <w:hideMark/>
          </w:tcPr>
          <w:p w:rsidR="00376036" w:rsidRPr="00376036" w:rsidRDefault="00376036" w:rsidP="001A051C">
            <w:pPr>
              <w:widowControl w:val="0"/>
              <w:jc w:val="right"/>
              <w:rPr>
                <w:rFonts w:ascii="Times New Roman" w:eastAsia="Times New Roman" w:hAnsi="Times New Roman" w:cs="Times New Roman"/>
                <w:color w:val="000000"/>
              </w:rPr>
            </w:pPr>
            <w:r w:rsidRPr="00376036">
              <w:rPr>
                <w:rFonts w:ascii="Times New Roman" w:eastAsia="Times New Roman" w:hAnsi="Times New Roman" w:cs="Times New Roman"/>
                <w:color w:val="000000"/>
              </w:rPr>
              <w:t>10010</w:t>
            </w:r>
          </w:p>
        </w:tc>
        <w:tc>
          <w:tcPr>
            <w:tcW w:w="992" w:type="dxa"/>
            <w:tcBorders>
              <w:top w:val="nil"/>
              <w:left w:val="nil"/>
              <w:bottom w:val="single" w:sz="4" w:space="0" w:color="auto"/>
              <w:right w:val="single" w:sz="4" w:space="0" w:color="auto"/>
            </w:tcBorders>
            <w:shd w:val="clear" w:color="auto" w:fill="auto"/>
            <w:noWrap/>
            <w:vAlign w:val="center"/>
            <w:hideMark/>
          </w:tcPr>
          <w:p w:rsidR="00376036" w:rsidRPr="00376036" w:rsidRDefault="00376036" w:rsidP="001A051C">
            <w:pPr>
              <w:widowControl w:val="0"/>
              <w:jc w:val="right"/>
              <w:rPr>
                <w:rFonts w:ascii="Times New Roman" w:eastAsia="Times New Roman" w:hAnsi="Times New Roman" w:cs="Times New Roman"/>
                <w:color w:val="000000"/>
              </w:rPr>
            </w:pPr>
            <w:r w:rsidRPr="00376036">
              <w:rPr>
                <w:rFonts w:ascii="Times New Roman" w:eastAsia="Times New Roman" w:hAnsi="Times New Roman" w:cs="Times New Roman"/>
                <w:color w:val="000000"/>
              </w:rPr>
              <w:t>0,91</w:t>
            </w:r>
          </w:p>
        </w:tc>
        <w:tc>
          <w:tcPr>
            <w:tcW w:w="1134" w:type="dxa"/>
            <w:tcBorders>
              <w:top w:val="nil"/>
              <w:left w:val="nil"/>
              <w:bottom w:val="single" w:sz="4" w:space="0" w:color="auto"/>
              <w:right w:val="single" w:sz="4" w:space="0" w:color="auto"/>
            </w:tcBorders>
            <w:shd w:val="clear" w:color="auto" w:fill="auto"/>
            <w:noWrap/>
            <w:vAlign w:val="center"/>
            <w:hideMark/>
          </w:tcPr>
          <w:p w:rsidR="00376036" w:rsidRPr="00376036" w:rsidRDefault="00376036" w:rsidP="001A051C">
            <w:pPr>
              <w:widowControl w:val="0"/>
              <w:jc w:val="right"/>
              <w:rPr>
                <w:rFonts w:ascii="Times New Roman" w:eastAsia="Times New Roman" w:hAnsi="Times New Roman" w:cs="Times New Roman"/>
                <w:color w:val="000000"/>
              </w:rPr>
            </w:pPr>
            <w:r w:rsidRPr="00376036">
              <w:rPr>
                <w:rFonts w:ascii="Times New Roman" w:eastAsia="Times New Roman" w:hAnsi="Times New Roman" w:cs="Times New Roman"/>
                <w:color w:val="000000"/>
              </w:rPr>
              <w:t>0,00</w:t>
            </w:r>
          </w:p>
        </w:tc>
        <w:tc>
          <w:tcPr>
            <w:tcW w:w="992" w:type="dxa"/>
            <w:tcBorders>
              <w:top w:val="nil"/>
              <w:left w:val="nil"/>
              <w:bottom w:val="single" w:sz="4" w:space="0" w:color="auto"/>
              <w:right w:val="single" w:sz="4" w:space="0" w:color="auto"/>
            </w:tcBorders>
            <w:shd w:val="clear" w:color="auto" w:fill="auto"/>
            <w:noWrap/>
            <w:vAlign w:val="center"/>
            <w:hideMark/>
          </w:tcPr>
          <w:p w:rsidR="00376036" w:rsidRPr="00376036" w:rsidRDefault="00376036" w:rsidP="001A051C">
            <w:pPr>
              <w:widowControl w:val="0"/>
              <w:jc w:val="right"/>
              <w:rPr>
                <w:rFonts w:ascii="Times New Roman" w:eastAsia="Times New Roman" w:hAnsi="Times New Roman" w:cs="Times New Roman"/>
                <w:color w:val="000000"/>
              </w:rPr>
            </w:pPr>
            <w:r w:rsidRPr="00376036">
              <w:rPr>
                <w:rFonts w:ascii="Times New Roman" w:eastAsia="Times New Roman" w:hAnsi="Times New Roman" w:cs="Times New Roman"/>
                <w:color w:val="000000"/>
              </w:rPr>
              <w:t>0,00</w:t>
            </w:r>
          </w:p>
        </w:tc>
        <w:tc>
          <w:tcPr>
            <w:tcW w:w="851" w:type="dxa"/>
            <w:tcBorders>
              <w:top w:val="nil"/>
              <w:left w:val="nil"/>
              <w:bottom w:val="single" w:sz="4" w:space="0" w:color="auto"/>
              <w:right w:val="single" w:sz="12" w:space="0" w:color="auto"/>
            </w:tcBorders>
            <w:shd w:val="clear" w:color="auto" w:fill="auto"/>
            <w:noWrap/>
            <w:vAlign w:val="center"/>
            <w:hideMark/>
          </w:tcPr>
          <w:p w:rsidR="00376036" w:rsidRPr="00376036" w:rsidRDefault="00376036" w:rsidP="001A051C">
            <w:pPr>
              <w:widowControl w:val="0"/>
              <w:jc w:val="right"/>
              <w:rPr>
                <w:rFonts w:ascii="Times New Roman" w:eastAsia="Times New Roman" w:hAnsi="Times New Roman" w:cs="Times New Roman"/>
                <w:color w:val="000000"/>
              </w:rPr>
            </w:pPr>
            <w:r w:rsidRPr="00376036">
              <w:rPr>
                <w:rFonts w:ascii="Times New Roman" w:eastAsia="Times New Roman" w:hAnsi="Times New Roman" w:cs="Times New Roman"/>
                <w:color w:val="000000"/>
                <w:kern w:val="36"/>
              </w:rPr>
              <w:t>˗</w:t>
            </w:r>
            <w:r w:rsidRPr="00376036">
              <w:rPr>
                <w:rFonts w:ascii="Times New Roman" w:eastAsia="Times New Roman" w:hAnsi="Times New Roman" w:cs="Times New Roman"/>
                <w:color w:val="000000"/>
              </w:rPr>
              <w:t>0,59</w:t>
            </w:r>
          </w:p>
        </w:tc>
      </w:tr>
      <w:tr w:rsidR="00376036" w:rsidRPr="00376036" w:rsidTr="001A051C">
        <w:trPr>
          <w:trHeight w:val="837"/>
        </w:trPr>
        <w:tc>
          <w:tcPr>
            <w:tcW w:w="2268" w:type="dxa"/>
            <w:tcBorders>
              <w:top w:val="nil"/>
              <w:left w:val="single" w:sz="12" w:space="0" w:color="auto"/>
              <w:bottom w:val="single" w:sz="4" w:space="0" w:color="auto"/>
              <w:right w:val="single" w:sz="12" w:space="0" w:color="auto"/>
            </w:tcBorders>
            <w:shd w:val="clear" w:color="auto" w:fill="auto"/>
            <w:vAlign w:val="center"/>
            <w:hideMark/>
          </w:tcPr>
          <w:p w:rsidR="00376036" w:rsidRPr="00376036" w:rsidRDefault="00376036" w:rsidP="001A051C">
            <w:pPr>
              <w:widowControl w:val="0"/>
              <w:rPr>
                <w:rFonts w:ascii="Times New Roman" w:eastAsia="Times New Roman" w:hAnsi="Times New Roman" w:cs="Times New Roman"/>
                <w:color w:val="000000"/>
              </w:rPr>
            </w:pPr>
            <w:r w:rsidRPr="00376036">
              <w:rPr>
                <w:rFonts w:ascii="Times New Roman" w:eastAsia="Times New Roman" w:hAnsi="Times New Roman" w:cs="Times New Roman"/>
                <w:color w:val="000000"/>
              </w:rPr>
              <w:t>3.Нераспределенная прибыль (непокрытый убыток)</w:t>
            </w:r>
          </w:p>
        </w:tc>
        <w:tc>
          <w:tcPr>
            <w:tcW w:w="1134" w:type="dxa"/>
            <w:tcBorders>
              <w:top w:val="nil"/>
              <w:left w:val="single" w:sz="12" w:space="0" w:color="auto"/>
              <w:bottom w:val="single" w:sz="4" w:space="0" w:color="auto"/>
              <w:right w:val="single" w:sz="4" w:space="0" w:color="auto"/>
            </w:tcBorders>
            <w:shd w:val="clear" w:color="auto" w:fill="auto"/>
            <w:noWrap/>
            <w:vAlign w:val="center"/>
            <w:hideMark/>
          </w:tcPr>
          <w:p w:rsidR="00376036" w:rsidRPr="00376036" w:rsidRDefault="00376036" w:rsidP="001A051C">
            <w:pPr>
              <w:widowControl w:val="0"/>
              <w:jc w:val="right"/>
              <w:rPr>
                <w:rFonts w:ascii="Times New Roman" w:eastAsia="Times New Roman" w:hAnsi="Times New Roman" w:cs="Times New Roman"/>
                <w:color w:val="000000"/>
              </w:rPr>
            </w:pPr>
            <w:r w:rsidRPr="00376036">
              <w:rPr>
                <w:rFonts w:ascii="Times New Roman" w:eastAsia="Times New Roman" w:hAnsi="Times New Roman" w:cs="Times New Roman"/>
                <w:color w:val="000000"/>
              </w:rPr>
              <w:t>5785</w:t>
            </w:r>
          </w:p>
        </w:tc>
        <w:tc>
          <w:tcPr>
            <w:tcW w:w="993" w:type="dxa"/>
            <w:tcBorders>
              <w:top w:val="nil"/>
              <w:left w:val="nil"/>
              <w:bottom w:val="single" w:sz="4" w:space="0" w:color="auto"/>
              <w:right w:val="single" w:sz="4" w:space="0" w:color="auto"/>
            </w:tcBorders>
            <w:shd w:val="clear" w:color="auto" w:fill="auto"/>
            <w:noWrap/>
            <w:vAlign w:val="center"/>
            <w:hideMark/>
          </w:tcPr>
          <w:p w:rsidR="00376036" w:rsidRPr="00376036" w:rsidRDefault="00376036" w:rsidP="001A051C">
            <w:pPr>
              <w:widowControl w:val="0"/>
              <w:jc w:val="right"/>
              <w:rPr>
                <w:rFonts w:ascii="Times New Roman" w:eastAsia="Times New Roman" w:hAnsi="Times New Roman" w:cs="Times New Roman"/>
                <w:color w:val="000000"/>
              </w:rPr>
            </w:pPr>
            <w:r w:rsidRPr="00376036">
              <w:rPr>
                <w:rFonts w:ascii="Times New Roman" w:eastAsia="Times New Roman" w:hAnsi="Times New Roman" w:cs="Times New Roman"/>
                <w:color w:val="000000"/>
                <w:kern w:val="36"/>
              </w:rPr>
              <w:t>0,87</w:t>
            </w:r>
          </w:p>
        </w:tc>
        <w:tc>
          <w:tcPr>
            <w:tcW w:w="1134" w:type="dxa"/>
            <w:tcBorders>
              <w:top w:val="nil"/>
              <w:left w:val="nil"/>
              <w:bottom w:val="single" w:sz="4" w:space="0" w:color="auto"/>
              <w:right w:val="single" w:sz="4" w:space="0" w:color="auto"/>
            </w:tcBorders>
            <w:shd w:val="clear" w:color="auto" w:fill="auto"/>
            <w:noWrap/>
            <w:vAlign w:val="center"/>
            <w:hideMark/>
          </w:tcPr>
          <w:p w:rsidR="00376036" w:rsidRPr="00376036" w:rsidRDefault="00376036" w:rsidP="001A051C">
            <w:pPr>
              <w:widowControl w:val="0"/>
              <w:jc w:val="right"/>
              <w:rPr>
                <w:rFonts w:ascii="Times New Roman" w:eastAsia="Times New Roman" w:hAnsi="Times New Roman" w:cs="Times New Roman"/>
                <w:color w:val="000000"/>
              </w:rPr>
            </w:pPr>
            <w:r w:rsidRPr="00376036">
              <w:rPr>
                <w:rFonts w:ascii="Times New Roman" w:eastAsia="Times New Roman" w:hAnsi="Times New Roman" w:cs="Times New Roman"/>
                <w:color w:val="000000"/>
              </w:rPr>
              <w:t>10069</w:t>
            </w:r>
          </w:p>
        </w:tc>
        <w:tc>
          <w:tcPr>
            <w:tcW w:w="992" w:type="dxa"/>
            <w:tcBorders>
              <w:top w:val="nil"/>
              <w:left w:val="nil"/>
              <w:bottom w:val="single" w:sz="4" w:space="0" w:color="auto"/>
              <w:right w:val="single" w:sz="4" w:space="0" w:color="auto"/>
            </w:tcBorders>
            <w:shd w:val="clear" w:color="auto" w:fill="auto"/>
            <w:noWrap/>
            <w:vAlign w:val="center"/>
            <w:hideMark/>
          </w:tcPr>
          <w:p w:rsidR="00376036" w:rsidRPr="00376036" w:rsidRDefault="00376036" w:rsidP="001A051C">
            <w:pPr>
              <w:widowControl w:val="0"/>
              <w:jc w:val="right"/>
              <w:rPr>
                <w:rFonts w:ascii="Times New Roman" w:eastAsia="Times New Roman" w:hAnsi="Times New Roman" w:cs="Times New Roman"/>
                <w:color w:val="000000"/>
              </w:rPr>
            </w:pPr>
            <w:r w:rsidRPr="00376036">
              <w:rPr>
                <w:rFonts w:ascii="Times New Roman" w:eastAsia="Times New Roman" w:hAnsi="Times New Roman" w:cs="Times New Roman"/>
                <w:color w:val="000000"/>
              </w:rPr>
              <w:t>0,91</w:t>
            </w:r>
          </w:p>
        </w:tc>
        <w:tc>
          <w:tcPr>
            <w:tcW w:w="1134" w:type="dxa"/>
            <w:tcBorders>
              <w:top w:val="nil"/>
              <w:left w:val="nil"/>
              <w:bottom w:val="single" w:sz="4" w:space="0" w:color="auto"/>
              <w:right w:val="single" w:sz="4" w:space="0" w:color="auto"/>
            </w:tcBorders>
            <w:shd w:val="clear" w:color="auto" w:fill="auto"/>
            <w:noWrap/>
            <w:vAlign w:val="center"/>
            <w:hideMark/>
          </w:tcPr>
          <w:p w:rsidR="00376036" w:rsidRPr="00376036" w:rsidRDefault="00376036" w:rsidP="001A051C">
            <w:pPr>
              <w:widowControl w:val="0"/>
              <w:jc w:val="right"/>
              <w:rPr>
                <w:rFonts w:ascii="Times New Roman" w:eastAsia="Times New Roman" w:hAnsi="Times New Roman" w:cs="Times New Roman"/>
                <w:color w:val="000000"/>
              </w:rPr>
            </w:pPr>
            <w:r w:rsidRPr="00376036">
              <w:rPr>
                <w:rFonts w:ascii="Times New Roman" w:eastAsia="Times New Roman" w:hAnsi="Times New Roman" w:cs="Times New Roman"/>
                <w:color w:val="000000"/>
              </w:rPr>
              <w:t>4284</w:t>
            </w:r>
          </w:p>
        </w:tc>
        <w:tc>
          <w:tcPr>
            <w:tcW w:w="992" w:type="dxa"/>
            <w:tcBorders>
              <w:top w:val="nil"/>
              <w:left w:val="nil"/>
              <w:bottom w:val="single" w:sz="4" w:space="0" w:color="auto"/>
              <w:right w:val="single" w:sz="4" w:space="0" w:color="auto"/>
            </w:tcBorders>
            <w:shd w:val="clear" w:color="auto" w:fill="auto"/>
            <w:noWrap/>
            <w:vAlign w:val="center"/>
            <w:hideMark/>
          </w:tcPr>
          <w:p w:rsidR="00376036" w:rsidRPr="00376036" w:rsidRDefault="00376036" w:rsidP="001A051C">
            <w:pPr>
              <w:widowControl w:val="0"/>
              <w:jc w:val="right"/>
              <w:rPr>
                <w:rFonts w:ascii="Times New Roman" w:eastAsia="Times New Roman" w:hAnsi="Times New Roman" w:cs="Times New Roman"/>
                <w:color w:val="000000"/>
              </w:rPr>
            </w:pPr>
            <w:r w:rsidRPr="00376036">
              <w:rPr>
                <w:rFonts w:ascii="Times New Roman" w:eastAsia="Times New Roman" w:hAnsi="Times New Roman" w:cs="Times New Roman"/>
                <w:color w:val="000000"/>
                <w:kern w:val="36"/>
              </w:rPr>
              <w:t>74,05</w:t>
            </w:r>
          </w:p>
        </w:tc>
        <w:tc>
          <w:tcPr>
            <w:tcW w:w="851" w:type="dxa"/>
            <w:tcBorders>
              <w:top w:val="nil"/>
              <w:left w:val="nil"/>
              <w:bottom w:val="single" w:sz="4" w:space="0" w:color="auto"/>
              <w:right w:val="single" w:sz="12" w:space="0" w:color="auto"/>
            </w:tcBorders>
            <w:shd w:val="clear" w:color="auto" w:fill="auto"/>
            <w:noWrap/>
            <w:vAlign w:val="center"/>
            <w:hideMark/>
          </w:tcPr>
          <w:p w:rsidR="00376036" w:rsidRPr="00376036" w:rsidRDefault="00376036" w:rsidP="001A051C">
            <w:pPr>
              <w:widowControl w:val="0"/>
              <w:jc w:val="right"/>
              <w:rPr>
                <w:rFonts w:ascii="Times New Roman" w:eastAsia="Times New Roman" w:hAnsi="Times New Roman" w:cs="Times New Roman"/>
                <w:color w:val="000000"/>
              </w:rPr>
            </w:pPr>
            <w:r w:rsidRPr="00376036">
              <w:rPr>
                <w:rFonts w:ascii="Times New Roman" w:eastAsia="Times New Roman" w:hAnsi="Times New Roman" w:cs="Times New Roman"/>
                <w:color w:val="000000"/>
              </w:rPr>
              <w:t>0,05</w:t>
            </w:r>
          </w:p>
        </w:tc>
      </w:tr>
      <w:tr w:rsidR="00376036" w:rsidRPr="00376036" w:rsidTr="001A051C">
        <w:trPr>
          <w:trHeight w:val="479"/>
        </w:trPr>
        <w:tc>
          <w:tcPr>
            <w:tcW w:w="2268" w:type="dxa"/>
            <w:tcBorders>
              <w:top w:val="nil"/>
              <w:left w:val="single" w:sz="12" w:space="0" w:color="auto"/>
              <w:bottom w:val="single" w:sz="4" w:space="0" w:color="auto"/>
              <w:right w:val="single" w:sz="12" w:space="0" w:color="auto"/>
            </w:tcBorders>
            <w:shd w:val="clear" w:color="auto" w:fill="auto"/>
            <w:vAlign w:val="center"/>
            <w:hideMark/>
          </w:tcPr>
          <w:p w:rsidR="00376036" w:rsidRPr="00376036" w:rsidRDefault="00376036" w:rsidP="001A051C">
            <w:pPr>
              <w:widowControl w:val="0"/>
              <w:rPr>
                <w:rFonts w:ascii="Times New Roman" w:eastAsia="Times New Roman" w:hAnsi="Times New Roman" w:cs="Times New Roman"/>
                <w:color w:val="000000"/>
              </w:rPr>
            </w:pPr>
            <w:r w:rsidRPr="00376036">
              <w:rPr>
                <w:rFonts w:ascii="Times New Roman" w:eastAsia="Times New Roman" w:hAnsi="Times New Roman" w:cs="Times New Roman"/>
                <w:color w:val="000000"/>
              </w:rPr>
              <w:t>4.Заемный капитал</w:t>
            </w:r>
          </w:p>
        </w:tc>
        <w:tc>
          <w:tcPr>
            <w:tcW w:w="1134" w:type="dxa"/>
            <w:tcBorders>
              <w:top w:val="nil"/>
              <w:left w:val="single" w:sz="12" w:space="0" w:color="auto"/>
              <w:bottom w:val="single" w:sz="4" w:space="0" w:color="auto"/>
              <w:right w:val="single" w:sz="4" w:space="0" w:color="auto"/>
            </w:tcBorders>
            <w:shd w:val="clear" w:color="auto" w:fill="auto"/>
            <w:noWrap/>
            <w:vAlign w:val="center"/>
            <w:hideMark/>
          </w:tcPr>
          <w:p w:rsidR="00376036" w:rsidRPr="00376036" w:rsidRDefault="00376036" w:rsidP="001A051C">
            <w:pPr>
              <w:widowControl w:val="0"/>
              <w:jc w:val="right"/>
              <w:rPr>
                <w:rFonts w:ascii="Times New Roman" w:eastAsia="Times New Roman" w:hAnsi="Times New Roman" w:cs="Times New Roman"/>
                <w:color w:val="000000"/>
              </w:rPr>
            </w:pPr>
            <w:r w:rsidRPr="00376036">
              <w:rPr>
                <w:rFonts w:ascii="Times New Roman" w:eastAsia="Times New Roman" w:hAnsi="Times New Roman" w:cs="Times New Roman"/>
                <w:color w:val="000000"/>
              </w:rPr>
              <w:t>519367</w:t>
            </w:r>
          </w:p>
        </w:tc>
        <w:tc>
          <w:tcPr>
            <w:tcW w:w="993" w:type="dxa"/>
            <w:tcBorders>
              <w:top w:val="nil"/>
              <w:left w:val="nil"/>
              <w:bottom w:val="single" w:sz="4" w:space="0" w:color="auto"/>
              <w:right w:val="single" w:sz="4" w:space="0" w:color="auto"/>
            </w:tcBorders>
            <w:shd w:val="clear" w:color="auto" w:fill="auto"/>
            <w:noWrap/>
            <w:vAlign w:val="center"/>
            <w:hideMark/>
          </w:tcPr>
          <w:p w:rsidR="00376036" w:rsidRPr="00376036" w:rsidRDefault="00376036" w:rsidP="001A051C">
            <w:pPr>
              <w:widowControl w:val="0"/>
              <w:jc w:val="right"/>
              <w:rPr>
                <w:rFonts w:ascii="Times New Roman" w:eastAsia="Times New Roman" w:hAnsi="Times New Roman" w:cs="Times New Roman"/>
                <w:color w:val="000000"/>
              </w:rPr>
            </w:pPr>
            <w:r w:rsidRPr="00376036">
              <w:rPr>
                <w:rFonts w:ascii="Times New Roman" w:eastAsia="Times New Roman" w:hAnsi="Times New Roman" w:cs="Times New Roman"/>
                <w:color w:val="000000"/>
              </w:rPr>
              <w:t>77,71</w:t>
            </w:r>
          </w:p>
        </w:tc>
        <w:tc>
          <w:tcPr>
            <w:tcW w:w="1134" w:type="dxa"/>
            <w:tcBorders>
              <w:top w:val="nil"/>
              <w:left w:val="nil"/>
              <w:bottom w:val="single" w:sz="4" w:space="0" w:color="auto"/>
              <w:right w:val="single" w:sz="4" w:space="0" w:color="auto"/>
            </w:tcBorders>
            <w:shd w:val="clear" w:color="auto" w:fill="auto"/>
            <w:noWrap/>
            <w:vAlign w:val="center"/>
            <w:hideMark/>
          </w:tcPr>
          <w:p w:rsidR="00376036" w:rsidRPr="00376036" w:rsidRDefault="00376036" w:rsidP="001A051C">
            <w:pPr>
              <w:widowControl w:val="0"/>
              <w:jc w:val="right"/>
              <w:rPr>
                <w:rFonts w:ascii="Times New Roman" w:eastAsia="Times New Roman" w:hAnsi="Times New Roman" w:cs="Times New Roman"/>
                <w:color w:val="000000"/>
              </w:rPr>
            </w:pPr>
            <w:r w:rsidRPr="00376036">
              <w:rPr>
                <w:rFonts w:ascii="Times New Roman" w:eastAsia="Times New Roman" w:hAnsi="Times New Roman" w:cs="Times New Roman"/>
                <w:color w:val="000000"/>
              </w:rPr>
              <w:t>546838</w:t>
            </w:r>
          </w:p>
        </w:tc>
        <w:tc>
          <w:tcPr>
            <w:tcW w:w="992" w:type="dxa"/>
            <w:tcBorders>
              <w:top w:val="nil"/>
              <w:left w:val="nil"/>
              <w:bottom w:val="single" w:sz="4" w:space="0" w:color="auto"/>
              <w:right w:val="single" w:sz="4" w:space="0" w:color="auto"/>
            </w:tcBorders>
            <w:shd w:val="clear" w:color="auto" w:fill="auto"/>
            <w:noWrap/>
            <w:vAlign w:val="center"/>
            <w:hideMark/>
          </w:tcPr>
          <w:p w:rsidR="00376036" w:rsidRPr="00376036" w:rsidRDefault="00376036" w:rsidP="001A051C">
            <w:pPr>
              <w:widowControl w:val="0"/>
              <w:jc w:val="right"/>
              <w:rPr>
                <w:rFonts w:ascii="Times New Roman" w:eastAsia="Times New Roman" w:hAnsi="Times New Roman" w:cs="Times New Roman"/>
                <w:color w:val="000000"/>
              </w:rPr>
            </w:pPr>
            <w:r w:rsidRPr="00376036">
              <w:rPr>
                <w:rFonts w:ascii="Times New Roman" w:eastAsia="Times New Roman" w:hAnsi="Times New Roman" w:cs="Times New Roman"/>
                <w:color w:val="000000"/>
              </w:rPr>
              <w:t>49,51</w:t>
            </w:r>
          </w:p>
        </w:tc>
        <w:tc>
          <w:tcPr>
            <w:tcW w:w="1134" w:type="dxa"/>
            <w:tcBorders>
              <w:top w:val="nil"/>
              <w:left w:val="nil"/>
              <w:bottom w:val="single" w:sz="4" w:space="0" w:color="auto"/>
              <w:right w:val="single" w:sz="4" w:space="0" w:color="auto"/>
            </w:tcBorders>
            <w:shd w:val="clear" w:color="auto" w:fill="auto"/>
            <w:noWrap/>
            <w:vAlign w:val="center"/>
            <w:hideMark/>
          </w:tcPr>
          <w:p w:rsidR="00376036" w:rsidRPr="00376036" w:rsidRDefault="00376036" w:rsidP="001A051C">
            <w:pPr>
              <w:widowControl w:val="0"/>
              <w:jc w:val="right"/>
              <w:rPr>
                <w:rFonts w:ascii="Times New Roman" w:eastAsia="Times New Roman" w:hAnsi="Times New Roman" w:cs="Times New Roman"/>
                <w:color w:val="000000"/>
              </w:rPr>
            </w:pPr>
            <w:r w:rsidRPr="00376036">
              <w:rPr>
                <w:rFonts w:ascii="Times New Roman" w:eastAsia="Times New Roman" w:hAnsi="Times New Roman" w:cs="Times New Roman"/>
                <w:color w:val="000000"/>
              </w:rPr>
              <w:t>27471</w:t>
            </w:r>
          </w:p>
        </w:tc>
        <w:tc>
          <w:tcPr>
            <w:tcW w:w="992" w:type="dxa"/>
            <w:tcBorders>
              <w:top w:val="nil"/>
              <w:left w:val="nil"/>
              <w:bottom w:val="single" w:sz="4" w:space="0" w:color="auto"/>
              <w:right w:val="single" w:sz="4" w:space="0" w:color="auto"/>
            </w:tcBorders>
            <w:shd w:val="clear" w:color="auto" w:fill="auto"/>
            <w:noWrap/>
            <w:vAlign w:val="center"/>
            <w:hideMark/>
          </w:tcPr>
          <w:p w:rsidR="00376036" w:rsidRPr="00376036" w:rsidRDefault="00376036" w:rsidP="001A051C">
            <w:pPr>
              <w:widowControl w:val="0"/>
              <w:jc w:val="right"/>
              <w:rPr>
                <w:rFonts w:ascii="Times New Roman" w:eastAsia="Times New Roman" w:hAnsi="Times New Roman" w:cs="Times New Roman"/>
                <w:color w:val="000000"/>
              </w:rPr>
            </w:pPr>
            <w:r w:rsidRPr="00376036">
              <w:rPr>
                <w:rFonts w:ascii="Times New Roman" w:eastAsia="Times New Roman" w:hAnsi="Times New Roman" w:cs="Times New Roman"/>
                <w:color w:val="000000"/>
              </w:rPr>
              <w:t>5,29</w:t>
            </w:r>
          </w:p>
        </w:tc>
        <w:tc>
          <w:tcPr>
            <w:tcW w:w="851" w:type="dxa"/>
            <w:tcBorders>
              <w:top w:val="nil"/>
              <w:left w:val="nil"/>
              <w:bottom w:val="single" w:sz="4" w:space="0" w:color="auto"/>
              <w:right w:val="single" w:sz="12" w:space="0" w:color="auto"/>
            </w:tcBorders>
            <w:shd w:val="clear" w:color="auto" w:fill="auto"/>
            <w:noWrap/>
            <w:vAlign w:val="center"/>
            <w:hideMark/>
          </w:tcPr>
          <w:p w:rsidR="00376036" w:rsidRPr="00376036" w:rsidRDefault="00376036" w:rsidP="001A051C">
            <w:pPr>
              <w:widowControl w:val="0"/>
              <w:jc w:val="right"/>
              <w:rPr>
                <w:rFonts w:ascii="Times New Roman" w:eastAsia="Times New Roman" w:hAnsi="Times New Roman" w:cs="Times New Roman"/>
                <w:color w:val="000000"/>
              </w:rPr>
            </w:pPr>
            <w:r w:rsidRPr="00376036">
              <w:rPr>
                <w:rFonts w:ascii="Times New Roman" w:eastAsia="Times New Roman" w:hAnsi="Times New Roman" w:cs="Times New Roman"/>
                <w:color w:val="000000"/>
              </w:rPr>
              <w:t>-28,20</w:t>
            </w:r>
          </w:p>
        </w:tc>
      </w:tr>
      <w:tr w:rsidR="00376036" w:rsidRPr="00376036" w:rsidTr="001A051C">
        <w:trPr>
          <w:trHeight w:val="559"/>
        </w:trPr>
        <w:tc>
          <w:tcPr>
            <w:tcW w:w="2268" w:type="dxa"/>
            <w:tcBorders>
              <w:top w:val="nil"/>
              <w:left w:val="single" w:sz="12" w:space="0" w:color="auto"/>
              <w:bottom w:val="single" w:sz="4" w:space="0" w:color="auto"/>
              <w:right w:val="single" w:sz="12" w:space="0" w:color="auto"/>
            </w:tcBorders>
            <w:shd w:val="clear" w:color="auto" w:fill="auto"/>
            <w:vAlign w:val="center"/>
            <w:hideMark/>
          </w:tcPr>
          <w:p w:rsidR="00376036" w:rsidRPr="00376036" w:rsidRDefault="00376036" w:rsidP="001A051C">
            <w:pPr>
              <w:widowControl w:val="0"/>
              <w:rPr>
                <w:rFonts w:ascii="Times New Roman" w:eastAsia="Times New Roman" w:hAnsi="Times New Roman" w:cs="Times New Roman"/>
                <w:color w:val="000000"/>
              </w:rPr>
            </w:pPr>
            <w:r w:rsidRPr="00376036">
              <w:rPr>
                <w:rFonts w:ascii="Times New Roman" w:eastAsia="Times New Roman" w:hAnsi="Times New Roman" w:cs="Times New Roman"/>
                <w:color w:val="000000"/>
              </w:rPr>
              <w:t>5.Займы и кредиты</w:t>
            </w:r>
          </w:p>
        </w:tc>
        <w:tc>
          <w:tcPr>
            <w:tcW w:w="1134" w:type="dxa"/>
            <w:tcBorders>
              <w:top w:val="nil"/>
              <w:left w:val="single" w:sz="12" w:space="0" w:color="auto"/>
              <w:bottom w:val="single" w:sz="4" w:space="0" w:color="auto"/>
              <w:right w:val="single" w:sz="4" w:space="0" w:color="auto"/>
            </w:tcBorders>
            <w:shd w:val="clear" w:color="auto" w:fill="auto"/>
            <w:noWrap/>
            <w:vAlign w:val="center"/>
            <w:hideMark/>
          </w:tcPr>
          <w:p w:rsidR="00376036" w:rsidRPr="00376036" w:rsidRDefault="00376036" w:rsidP="001A051C">
            <w:pPr>
              <w:widowControl w:val="0"/>
              <w:jc w:val="right"/>
              <w:rPr>
                <w:rFonts w:ascii="Times New Roman" w:eastAsia="Times New Roman" w:hAnsi="Times New Roman" w:cs="Times New Roman"/>
                <w:color w:val="000000"/>
              </w:rPr>
            </w:pPr>
            <w:r w:rsidRPr="00376036">
              <w:rPr>
                <w:rFonts w:ascii="Times New Roman" w:eastAsia="Times New Roman" w:hAnsi="Times New Roman" w:cs="Times New Roman"/>
                <w:color w:val="000000"/>
              </w:rPr>
              <w:t>72715</w:t>
            </w:r>
          </w:p>
        </w:tc>
        <w:tc>
          <w:tcPr>
            <w:tcW w:w="993" w:type="dxa"/>
            <w:tcBorders>
              <w:top w:val="nil"/>
              <w:left w:val="nil"/>
              <w:bottom w:val="single" w:sz="4" w:space="0" w:color="auto"/>
              <w:right w:val="single" w:sz="4" w:space="0" w:color="auto"/>
            </w:tcBorders>
            <w:shd w:val="clear" w:color="auto" w:fill="auto"/>
            <w:noWrap/>
            <w:vAlign w:val="center"/>
            <w:hideMark/>
          </w:tcPr>
          <w:p w:rsidR="00376036" w:rsidRPr="00376036" w:rsidRDefault="00376036" w:rsidP="001A051C">
            <w:pPr>
              <w:widowControl w:val="0"/>
              <w:jc w:val="right"/>
              <w:rPr>
                <w:rFonts w:ascii="Times New Roman" w:eastAsia="Times New Roman" w:hAnsi="Times New Roman" w:cs="Times New Roman"/>
                <w:color w:val="000000"/>
              </w:rPr>
            </w:pPr>
            <w:r w:rsidRPr="00376036">
              <w:rPr>
                <w:rFonts w:ascii="Times New Roman" w:eastAsia="Times New Roman" w:hAnsi="Times New Roman" w:cs="Times New Roman"/>
                <w:color w:val="000000"/>
              </w:rPr>
              <w:t>10,88</w:t>
            </w:r>
          </w:p>
        </w:tc>
        <w:tc>
          <w:tcPr>
            <w:tcW w:w="1134" w:type="dxa"/>
            <w:tcBorders>
              <w:top w:val="nil"/>
              <w:left w:val="nil"/>
              <w:bottom w:val="single" w:sz="4" w:space="0" w:color="auto"/>
              <w:right w:val="single" w:sz="4" w:space="0" w:color="auto"/>
            </w:tcBorders>
            <w:shd w:val="clear" w:color="auto" w:fill="auto"/>
            <w:noWrap/>
            <w:vAlign w:val="center"/>
            <w:hideMark/>
          </w:tcPr>
          <w:p w:rsidR="00376036" w:rsidRPr="00376036" w:rsidRDefault="00376036" w:rsidP="001A051C">
            <w:pPr>
              <w:widowControl w:val="0"/>
              <w:jc w:val="right"/>
              <w:rPr>
                <w:rFonts w:ascii="Times New Roman" w:eastAsia="Times New Roman" w:hAnsi="Times New Roman" w:cs="Times New Roman"/>
                <w:color w:val="000000"/>
              </w:rPr>
            </w:pPr>
            <w:r w:rsidRPr="00376036">
              <w:rPr>
                <w:rFonts w:ascii="Times New Roman" w:eastAsia="Times New Roman" w:hAnsi="Times New Roman" w:cs="Times New Roman"/>
                <w:color w:val="000000"/>
              </w:rPr>
              <w:t>196544</w:t>
            </w:r>
          </w:p>
        </w:tc>
        <w:tc>
          <w:tcPr>
            <w:tcW w:w="992" w:type="dxa"/>
            <w:tcBorders>
              <w:top w:val="nil"/>
              <w:left w:val="nil"/>
              <w:bottom w:val="single" w:sz="4" w:space="0" w:color="auto"/>
              <w:right w:val="single" w:sz="4" w:space="0" w:color="auto"/>
            </w:tcBorders>
            <w:shd w:val="clear" w:color="auto" w:fill="auto"/>
            <w:noWrap/>
            <w:vAlign w:val="center"/>
            <w:hideMark/>
          </w:tcPr>
          <w:p w:rsidR="00376036" w:rsidRPr="00376036" w:rsidRDefault="00376036" w:rsidP="001A051C">
            <w:pPr>
              <w:widowControl w:val="0"/>
              <w:jc w:val="right"/>
              <w:rPr>
                <w:rFonts w:ascii="Times New Roman" w:eastAsia="Times New Roman" w:hAnsi="Times New Roman" w:cs="Times New Roman"/>
                <w:color w:val="000000"/>
              </w:rPr>
            </w:pPr>
            <w:r w:rsidRPr="00376036">
              <w:rPr>
                <w:rFonts w:ascii="Times New Roman" w:eastAsia="Times New Roman" w:hAnsi="Times New Roman" w:cs="Times New Roman"/>
                <w:color w:val="000000"/>
              </w:rPr>
              <w:t>17,00</w:t>
            </w:r>
          </w:p>
        </w:tc>
        <w:tc>
          <w:tcPr>
            <w:tcW w:w="1134" w:type="dxa"/>
            <w:tcBorders>
              <w:top w:val="nil"/>
              <w:left w:val="nil"/>
              <w:bottom w:val="single" w:sz="4" w:space="0" w:color="auto"/>
              <w:right w:val="single" w:sz="4" w:space="0" w:color="auto"/>
            </w:tcBorders>
            <w:shd w:val="clear" w:color="auto" w:fill="auto"/>
            <w:noWrap/>
            <w:vAlign w:val="center"/>
            <w:hideMark/>
          </w:tcPr>
          <w:p w:rsidR="00376036" w:rsidRPr="00376036" w:rsidRDefault="00376036" w:rsidP="001A051C">
            <w:pPr>
              <w:widowControl w:val="0"/>
              <w:jc w:val="right"/>
              <w:rPr>
                <w:rFonts w:ascii="Times New Roman" w:eastAsia="Times New Roman" w:hAnsi="Times New Roman" w:cs="Times New Roman"/>
                <w:color w:val="000000"/>
              </w:rPr>
            </w:pPr>
            <w:r w:rsidRPr="00376036">
              <w:rPr>
                <w:rFonts w:ascii="Times New Roman" w:eastAsia="Times New Roman" w:hAnsi="Times New Roman" w:cs="Times New Roman"/>
                <w:color w:val="000000"/>
              </w:rPr>
              <w:t>123829</w:t>
            </w:r>
          </w:p>
        </w:tc>
        <w:tc>
          <w:tcPr>
            <w:tcW w:w="992" w:type="dxa"/>
            <w:tcBorders>
              <w:top w:val="nil"/>
              <w:left w:val="nil"/>
              <w:bottom w:val="single" w:sz="4" w:space="0" w:color="auto"/>
              <w:right w:val="single" w:sz="4" w:space="0" w:color="auto"/>
            </w:tcBorders>
            <w:shd w:val="clear" w:color="auto" w:fill="auto"/>
            <w:noWrap/>
            <w:vAlign w:val="center"/>
            <w:hideMark/>
          </w:tcPr>
          <w:p w:rsidR="00376036" w:rsidRPr="00376036" w:rsidRDefault="00376036" w:rsidP="001A051C">
            <w:pPr>
              <w:widowControl w:val="0"/>
              <w:jc w:val="right"/>
              <w:rPr>
                <w:rFonts w:ascii="Times New Roman" w:eastAsia="Times New Roman" w:hAnsi="Times New Roman" w:cs="Times New Roman"/>
                <w:color w:val="000000"/>
              </w:rPr>
            </w:pPr>
            <w:r w:rsidRPr="00376036">
              <w:rPr>
                <w:rFonts w:ascii="Times New Roman" w:eastAsia="Times New Roman" w:hAnsi="Times New Roman" w:cs="Times New Roman"/>
                <w:color w:val="000000"/>
              </w:rPr>
              <w:t>170,29</w:t>
            </w:r>
          </w:p>
        </w:tc>
        <w:tc>
          <w:tcPr>
            <w:tcW w:w="851" w:type="dxa"/>
            <w:tcBorders>
              <w:top w:val="nil"/>
              <w:left w:val="nil"/>
              <w:bottom w:val="single" w:sz="4" w:space="0" w:color="auto"/>
              <w:right w:val="single" w:sz="12" w:space="0" w:color="auto"/>
            </w:tcBorders>
            <w:shd w:val="clear" w:color="auto" w:fill="auto"/>
            <w:noWrap/>
            <w:vAlign w:val="center"/>
            <w:hideMark/>
          </w:tcPr>
          <w:p w:rsidR="00376036" w:rsidRPr="00376036" w:rsidRDefault="00376036" w:rsidP="001A051C">
            <w:pPr>
              <w:widowControl w:val="0"/>
              <w:jc w:val="right"/>
              <w:rPr>
                <w:rFonts w:ascii="Times New Roman" w:eastAsia="Times New Roman" w:hAnsi="Times New Roman" w:cs="Times New Roman"/>
                <w:color w:val="000000"/>
              </w:rPr>
            </w:pPr>
            <w:r w:rsidRPr="00376036">
              <w:rPr>
                <w:rFonts w:ascii="Times New Roman" w:eastAsia="Times New Roman" w:hAnsi="Times New Roman" w:cs="Times New Roman"/>
                <w:color w:val="000000"/>
              </w:rPr>
              <w:t>6,92</w:t>
            </w:r>
          </w:p>
        </w:tc>
      </w:tr>
      <w:tr w:rsidR="00376036" w:rsidRPr="00376036" w:rsidTr="001A051C">
        <w:trPr>
          <w:trHeight w:val="709"/>
        </w:trPr>
        <w:tc>
          <w:tcPr>
            <w:tcW w:w="2268" w:type="dxa"/>
            <w:tcBorders>
              <w:top w:val="nil"/>
              <w:left w:val="single" w:sz="12" w:space="0" w:color="auto"/>
              <w:bottom w:val="single" w:sz="4" w:space="0" w:color="auto"/>
              <w:right w:val="single" w:sz="12" w:space="0" w:color="auto"/>
            </w:tcBorders>
            <w:shd w:val="clear" w:color="auto" w:fill="auto"/>
            <w:vAlign w:val="center"/>
            <w:hideMark/>
          </w:tcPr>
          <w:p w:rsidR="00376036" w:rsidRPr="00376036" w:rsidRDefault="00376036" w:rsidP="001A051C">
            <w:pPr>
              <w:widowControl w:val="0"/>
              <w:rPr>
                <w:rFonts w:ascii="Times New Roman" w:eastAsia="Times New Roman" w:hAnsi="Times New Roman" w:cs="Times New Roman"/>
                <w:color w:val="000000"/>
              </w:rPr>
            </w:pPr>
            <w:r w:rsidRPr="00376036">
              <w:rPr>
                <w:rFonts w:ascii="Times New Roman" w:eastAsia="Times New Roman" w:hAnsi="Times New Roman" w:cs="Times New Roman"/>
                <w:color w:val="000000"/>
              </w:rPr>
              <w:t>6.Кредиторская задолженность</w:t>
            </w:r>
          </w:p>
        </w:tc>
        <w:tc>
          <w:tcPr>
            <w:tcW w:w="1134" w:type="dxa"/>
            <w:tcBorders>
              <w:top w:val="nil"/>
              <w:left w:val="single" w:sz="12" w:space="0" w:color="auto"/>
              <w:bottom w:val="single" w:sz="4" w:space="0" w:color="auto"/>
              <w:right w:val="single" w:sz="4" w:space="0" w:color="auto"/>
            </w:tcBorders>
            <w:shd w:val="clear" w:color="auto" w:fill="auto"/>
            <w:noWrap/>
            <w:vAlign w:val="center"/>
            <w:hideMark/>
          </w:tcPr>
          <w:p w:rsidR="00376036" w:rsidRPr="00376036" w:rsidRDefault="00376036" w:rsidP="001A051C">
            <w:pPr>
              <w:widowControl w:val="0"/>
              <w:jc w:val="right"/>
              <w:rPr>
                <w:rFonts w:ascii="Times New Roman" w:eastAsia="Times New Roman" w:hAnsi="Times New Roman" w:cs="Times New Roman"/>
                <w:color w:val="000000"/>
              </w:rPr>
            </w:pPr>
            <w:r w:rsidRPr="00376036">
              <w:rPr>
                <w:rFonts w:ascii="Times New Roman" w:eastAsia="Times New Roman" w:hAnsi="Times New Roman" w:cs="Times New Roman"/>
                <w:color w:val="000000"/>
              </w:rPr>
              <w:t>44652</w:t>
            </w:r>
          </w:p>
        </w:tc>
        <w:tc>
          <w:tcPr>
            <w:tcW w:w="993" w:type="dxa"/>
            <w:tcBorders>
              <w:top w:val="nil"/>
              <w:left w:val="nil"/>
              <w:bottom w:val="single" w:sz="4" w:space="0" w:color="auto"/>
              <w:right w:val="single" w:sz="4" w:space="0" w:color="auto"/>
            </w:tcBorders>
            <w:shd w:val="clear" w:color="auto" w:fill="auto"/>
            <w:noWrap/>
            <w:vAlign w:val="center"/>
            <w:hideMark/>
          </w:tcPr>
          <w:p w:rsidR="00376036" w:rsidRPr="00376036" w:rsidRDefault="00376036" w:rsidP="001A051C">
            <w:pPr>
              <w:widowControl w:val="0"/>
              <w:jc w:val="right"/>
              <w:rPr>
                <w:rFonts w:ascii="Times New Roman" w:eastAsia="Times New Roman" w:hAnsi="Times New Roman" w:cs="Times New Roman"/>
                <w:color w:val="000000"/>
              </w:rPr>
            </w:pPr>
            <w:r w:rsidRPr="00376036">
              <w:rPr>
                <w:rFonts w:ascii="Times New Roman" w:eastAsia="Times New Roman" w:hAnsi="Times New Roman" w:cs="Times New Roman"/>
                <w:color w:val="000000"/>
              </w:rPr>
              <w:t>6.68</w:t>
            </w:r>
          </w:p>
        </w:tc>
        <w:tc>
          <w:tcPr>
            <w:tcW w:w="1134" w:type="dxa"/>
            <w:tcBorders>
              <w:top w:val="nil"/>
              <w:left w:val="nil"/>
              <w:bottom w:val="single" w:sz="4" w:space="0" w:color="auto"/>
              <w:right w:val="single" w:sz="4" w:space="0" w:color="auto"/>
            </w:tcBorders>
            <w:shd w:val="clear" w:color="auto" w:fill="auto"/>
            <w:noWrap/>
            <w:vAlign w:val="center"/>
            <w:hideMark/>
          </w:tcPr>
          <w:p w:rsidR="00376036" w:rsidRPr="00376036" w:rsidRDefault="00376036" w:rsidP="001A051C">
            <w:pPr>
              <w:widowControl w:val="0"/>
              <w:jc w:val="right"/>
              <w:rPr>
                <w:rFonts w:ascii="Times New Roman" w:eastAsia="Times New Roman" w:hAnsi="Times New Roman" w:cs="Times New Roman"/>
                <w:color w:val="000000"/>
              </w:rPr>
            </w:pPr>
            <w:r w:rsidRPr="00376036">
              <w:rPr>
                <w:rFonts w:ascii="Times New Roman" w:eastAsia="Times New Roman" w:hAnsi="Times New Roman" w:cs="Times New Roman"/>
                <w:color w:val="000000"/>
              </w:rPr>
              <w:t>320860</w:t>
            </w:r>
          </w:p>
        </w:tc>
        <w:tc>
          <w:tcPr>
            <w:tcW w:w="992" w:type="dxa"/>
            <w:tcBorders>
              <w:top w:val="nil"/>
              <w:left w:val="nil"/>
              <w:bottom w:val="single" w:sz="4" w:space="0" w:color="auto"/>
              <w:right w:val="single" w:sz="4" w:space="0" w:color="auto"/>
            </w:tcBorders>
            <w:shd w:val="clear" w:color="auto" w:fill="auto"/>
            <w:noWrap/>
            <w:vAlign w:val="center"/>
            <w:hideMark/>
          </w:tcPr>
          <w:p w:rsidR="00376036" w:rsidRPr="00376036" w:rsidRDefault="00376036" w:rsidP="001A051C">
            <w:pPr>
              <w:widowControl w:val="0"/>
              <w:jc w:val="right"/>
              <w:rPr>
                <w:rFonts w:ascii="Times New Roman" w:eastAsia="Times New Roman" w:hAnsi="Times New Roman" w:cs="Times New Roman"/>
                <w:color w:val="000000"/>
              </w:rPr>
            </w:pPr>
            <w:r w:rsidRPr="00376036">
              <w:rPr>
                <w:rFonts w:ascii="Times New Roman" w:eastAsia="Times New Roman" w:hAnsi="Times New Roman" w:cs="Times New Roman"/>
                <w:color w:val="000000"/>
              </w:rPr>
              <w:t>29,05</w:t>
            </w:r>
          </w:p>
        </w:tc>
        <w:tc>
          <w:tcPr>
            <w:tcW w:w="1134" w:type="dxa"/>
            <w:tcBorders>
              <w:top w:val="nil"/>
              <w:left w:val="nil"/>
              <w:bottom w:val="single" w:sz="4" w:space="0" w:color="auto"/>
              <w:right w:val="single" w:sz="4" w:space="0" w:color="auto"/>
            </w:tcBorders>
            <w:shd w:val="clear" w:color="auto" w:fill="auto"/>
            <w:noWrap/>
            <w:vAlign w:val="center"/>
            <w:hideMark/>
          </w:tcPr>
          <w:p w:rsidR="00376036" w:rsidRPr="00376036" w:rsidRDefault="00376036" w:rsidP="001A051C">
            <w:pPr>
              <w:widowControl w:val="0"/>
              <w:jc w:val="right"/>
              <w:rPr>
                <w:rFonts w:ascii="Times New Roman" w:eastAsia="Times New Roman" w:hAnsi="Times New Roman" w:cs="Times New Roman"/>
                <w:color w:val="000000"/>
              </w:rPr>
            </w:pPr>
            <w:r w:rsidRPr="00376036">
              <w:rPr>
                <w:rFonts w:ascii="Times New Roman" w:eastAsia="Times New Roman" w:hAnsi="Times New Roman" w:cs="Times New Roman"/>
                <w:color w:val="000000"/>
                <w:kern w:val="36"/>
              </w:rPr>
              <w:t>276208</w:t>
            </w:r>
          </w:p>
        </w:tc>
        <w:tc>
          <w:tcPr>
            <w:tcW w:w="992" w:type="dxa"/>
            <w:tcBorders>
              <w:top w:val="nil"/>
              <w:left w:val="nil"/>
              <w:bottom w:val="single" w:sz="4" w:space="0" w:color="auto"/>
              <w:right w:val="single" w:sz="4" w:space="0" w:color="auto"/>
            </w:tcBorders>
            <w:shd w:val="clear" w:color="auto" w:fill="auto"/>
            <w:noWrap/>
            <w:vAlign w:val="center"/>
            <w:hideMark/>
          </w:tcPr>
          <w:p w:rsidR="00376036" w:rsidRPr="00376036" w:rsidRDefault="00376036" w:rsidP="001A051C">
            <w:pPr>
              <w:widowControl w:val="0"/>
              <w:jc w:val="right"/>
              <w:rPr>
                <w:rFonts w:ascii="Times New Roman" w:eastAsia="Times New Roman" w:hAnsi="Times New Roman" w:cs="Times New Roman"/>
                <w:color w:val="000000"/>
              </w:rPr>
            </w:pPr>
            <w:r w:rsidRPr="00376036">
              <w:rPr>
                <w:rFonts w:ascii="Times New Roman" w:eastAsia="Times New Roman" w:hAnsi="Times New Roman" w:cs="Times New Roman"/>
                <w:color w:val="000000"/>
                <w:kern w:val="36"/>
              </w:rPr>
              <w:t>618,58</w:t>
            </w:r>
          </w:p>
        </w:tc>
        <w:tc>
          <w:tcPr>
            <w:tcW w:w="851" w:type="dxa"/>
            <w:tcBorders>
              <w:top w:val="nil"/>
              <w:left w:val="nil"/>
              <w:bottom w:val="single" w:sz="4" w:space="0" w:color="auto"/>
              <w:right w:val="single" w:sz="12" w:space="0" w:color="auto"/>
            </w:tcBorders>
            <w:shd w:val="clear" w:color="auto" w:fill="auto"/>
            <w:noWrap/>
            <w:vAlign w:val="center"/>
            <w:hideMark/>
          </w:tcPr>
          <w:p w:rsidR="00376036" w:rsidRPr="00376036" w:rsidRDefault="00376036" w:rsidP="001A051C">
            <w:pPr>
              <w:widowControl w:val="0"/>
              <w:jc w:val="right"/>
              <w:rPr>
                <w:rFonts w:ascii="Times New Roman" w:eastAsia="Times New Roman" w:hAnsi="Times New Roman" w:cs="Times New Roman"/>
                <w:color w:val="000000"/>
              </w:rPr>
            </w:pPr>
            <w:r w:rsidRPr="00376036">
              <w:rPr>
                <w:rFonts w:ascii="Times New Roman" w:eastAsia="Times New Roman" w:hAnsi="Times New Roman" w:cs="Times New Roman"/>
                <w:color w:val="000000"/>
                <w:kern w:val="36"/>
              </w:rPr>
              <w:t>22,37</w:t>
            </w:r>
          </w:p>
        </w:tc>
      </w:tr>
      <w:tr w:rsidR="00376036" w:rsidRPr="00376036" w:rsidTr="001A051C">
        <w:trPr>
          <w:trHeight w:val="77"/>
        </w:trPr>
        <w:tc>
          <w:tcPr>
            <w:tcW w:w="2268" w:type="dxa"/>
            <w:tcBorders>
              <w:top w:val="nil"/>
              <w:left w:val="single" w:sz="12" w:space="0" w:color="auto"/>
              <w:bottom w:val="single" w:sz="12" w:space="0" w:color="auto"/>
              <w:right w:val="single" w:sz="12" w:space="0" w:color="auto"/>
            </w:tcBorders>
            <w:shd w:val="clear" w:color="auto" w:fill="auto"/>
            <w:noWrap/>
            <w:vAlign w:val="center"/>
            <w:hideMark/>
          </w:tcPr>
          <w:p w:rsidR="00376036" w:rsidRPr="00376036" w:rsidRDefault="00376036" w:rsidP="001A051C">
            <w:pPr>
              <w:widowControl w:val="0"/>
              <w:rPr>
                <w:rFonts w:ascii="Times New Roman" w:eastAsia="Times New Roman" w:hAnsi="Times New Roman" w:cs="Times New Roman"/>
                <w:color w:val="000000"/>
              </w:rPr>
            </w:pPr>
            <w:r w:rsidRPr="00376036">
              <w:rPr>
                <w:rFonts w:ascii="Times New Roman" w:eastAsia="Times New Roman" w:hAnsi="Times New Roman" w:cs="Times New Roman"/>
                <w:color w:val="000000"/>
              </w:rPr>
              <w:t>Итого общая сумма источников</w:t>
            </w:r>
          </w:p>
        </w:tc>
        <w:tc>
          <w:tcPr>
            <w:tcW w:w="1134" w:type="dxa"/>
            <w:tcBorders>
              <w:top w:val="nil"/>
              <w:left w:val="single" w:sz="12" w:space="0" w:color="auto"/>
              <w:bottom w:val="single" w:sz="12" w:space="0" w:color="auto"/>
              <w:right w:val="single" w:sz="4" w:space="0" w:color="auto"/>
            </w:tcBorders>
            <w:shd w:val="clear" w:color="auto" w:fill="auto"/>
            <w:noWrap/>
            <w:vAlign w:val="center"/>
            <w:hideMark/>
          </w:tcPr>
          <w:p w:rsidR="00376036" w:rsidRPr="00376036" w:rsidRDefault="00376036" w:rsidP="001A051C">
            <w:pPr>
              <w:widowControl w:val="0"/>
              <w:jc w:val="right"/>
              <w:rPr>
                <w:rFonts w:ascii="Times New Roman" w:eastAsia="Times New Roman" w:hAnsi="Times New Roman" w:cs="Times New Roman"/>
                <w:color w:val="000000"/>
              </w:rPr>
            </w:pPr>
            <w:r w:rsidRPr="00376036">
              <w:rPr>
                <w:rFonts w:ascii="Times New Roman" w:eastAsia="Times New Roman" w:hAnsi="Times New Roman" w:cs="Times New Roman"/>
                <w:color w:val="000000"/>
              </w:rPr>
              <w:t>668324,00</w:t>
            </w:r>
          </w:p>
        </w:tc>
        <w:tc>
          <w:tcPr>
            <w:tcW w:w="993" w:type="dxa"/>
            <w:tcBorders>
              <w:top w:val="nil"/>
              <w:left w:val="nil"/>
              <w:bottom w:val="single" w:sz="12" w:space="0" w:color="auto"/>
              <w:right w:val="single" w:sz="4" w:space="0" w:color="auto"/>
            </w:tcBorders>
            <w:shd w:val="clear" w:color="auto" w:fill="auto"/>
            <w:noWrap/>
            <w:vAlign w:val="center"/>
            <w:hideMark/>
          </w:tcPr>
          <w:p w:rsidR="00376036" w:rsidRPr="00376036" w:rsidRDefault="00376036" w:rsidP="001A051C">
            <w:pPr>
              <w:widowControl w:val="0"/>
              <w:jc w:val="right"/>
              <w:rPr>
                <w:rFonts w:ascii="Times New Roman" w:eastAsia="Times New Roman" w:hAnsi="Times New Roman" w:cs="Times New Roman"/>
                <w:color w:val="000000"/>
              </w:rPr>
            </w:pPr>
            <w:r w:rsidRPr="00376036">
              <w:rPr>
                <w:rFonts w:ascii="Times New Roman" w:eastAsia="Times New Roman" w:hAnsi="Times New Roman" w:cs="Times New Roman"/>
                <w:color w:val="000000"/>
              </w:rPr>
              <w:t>100,00</w:t>
            </w:r>
          </w:p>
        </w:tc>
        <w:tc>
          <w:tcPr>
            <w:tcW w:w="1134" w:type="dxa"/>
            <w:tcBorders>
              <w:top w:val="nil"/>
              <w:left w:val="nil"/>
              <w:bottom w:val="single" w:sz="12" w:space="0" w:color="auto"/>
              <w:right w:val="single" w:sz="4" w:space="0" w:color="auto"/>
            </w:tcBorders>
            <w:shd w:val="clear" w:color="auto" w:fill="auto"/>
            <w:noWrap/>
            <w:vAlign w:val="center"/>
            <w:hideMark/>
          </w:tcPr>
          <w:p w:rsidR="00376036" w:rsidRPr="00376036" w:rsidRDefault="00376036" w:rsidP="001A051C">
            <w:pPr>
              <w:widowControl w:val="0"/>
              <w:jc w:val="right"/>
              <w:rPr>
                <w:rFonts w:ascii="Times New Roman" w:eastAsia="Times New Roman" w:hAnsi="Times New Roman" w:cs="Times New Roman"/>
                <w:color w:val="000000"/>
              </w:rPr>
            </w:pPr>
            <w:r w:rsidRPr="00376036">
              <w:rPr>
                <w:rFonts w:ascii="Times New Roman" w:eastAsia="Times New Roman" w:hAnsi="Times New Roman" w:cs="Times New Roman"/>
                <w:color w:val="000000"/>
              </w:rPr>
              <w:t>1104400,00</w:t>
            </w:r>
          </w:p>
        </w:tc>
        <w:tc>
          <w:tcPr>
            <w:tcW w:w="992" w:type="dxa"/>
            <w:tcBorders>
              <w:top w:val="nil"/>
              <w:left w:val="nil"/>
              <w:bottom w:val="single" w:sz="12" w:space="0" w:color="auto"/>
              <w:right w:val="single" w:sz="4" w:space="0" w:color="auto"/>
            </w:tcBorders>
            <w:shd w:val="clear" w:color="auto" w:fill="auto"/>
            <w:noWrap/>
            <w:vAlign w:val="center"/>
            <w:hideMark/>
          </w:tcPr>
          <w:p w:rsidR="00376036" w:rsidRPr="00376036" w:rsidRDefault="00376036" w:rsidP="001A051C">
            <w:pPr>
              <w:widowControl w:val="0"/>
              <w:jc w:val="right"/>
              <w:rPr>
                <w:rFonts w:ascii="Times New Roman" w:eastAsia="Times New Roman" w:hAnsi="Times New Roman" w:cs="Times New Roman"/>
                <w:color w:val="000000"/>
              </w:rPr>
            </w:pPr>
            <w:r w:rsidRPr="00376036">
              <w:rPr>
                <w:rFonts w:ascii="Times New Roman" w:eastAsia="Times New Roman" w:hAnsi="Times New Roman" w:cs="Times New Roman"/>
                <w:color w:val="000000"/>
              </w:rPr>
              <w:t>100,00</w:t>
            </w:r>
          </w:p>
        </w:tc>
        <w:tc>
          <w:tcPr>
            <w:tcW w:w="1134" w:type="dxa"/>
            <w:tcBorders>
              <w:top w:val="nil"/>
              <w:left w:val="nil"/>
              <w:bottom w:val="single" w:sz="12" w:space="0" w:color="auto"/>
              <w:right w:val="single" w:sz="4" w:space="0" w:color="auto"/>
            </w:tcBorders>
            <w:shd w:val="clear" w:color="auto" w:fill="auto"/>
            <w:noWrap/>
            <w:vAlign w:val="center"/>
            <w:hideMark/>
          </w:tcPr>
          <w:p w:rsidR="00376036" w:rsidRPr="00376036" w:rsidRDefault="00376036" w:rsidP="001A051C">
            <w:pPr>
              <w:widowControl w:val="0"/>
              <w:jc w:val="right"/>
              <w:rPr>
                <w:rFonts w:ascii="Times New Roman" w:eastAsia="Times New Roman" w:hAnsi="Times New Roman" w:cs="Times New Roman"/>
                <w:color w:val="000000"/>
              </w:rPr>
            </w:pPr>
            <w:r w:rsidRPr="00376036">
              <w:rPr>
                <w:rFonts w:ascii="Times New Roman" w:eastAsia="Times New Roman" w:hAnsi="Times New Roman" w:cs="Times New Roman"/>
                <w:color w:val="000000"/>
              </w:rPr>
              <w:t>436076</w:t>
            </w:r>
          </w:p>
        </w:tc>
        <w:tc>
          <w:tcPr>
            <w:tcW w:w="992" w:type="dxa"/>
            <w:tcBorders>
              <w:top w:val="nil"/>
              <w:left w:val="nil"/>
              <w:bottom w:val="single" w:sz="12" w:space="0" w:color="auto"/>
              <w:right w:val="single" w:sz="4" w:space="0" w:color="auto"/>
            </w:tcBorders>
            <w:shd w:val="clear" w:color="auto" w:fill="auto"/>
            <w:noWrap/>
            <w:vAlign w:val="center"/>
            <w:hideMark/>
          </w:tcPr>
          <w:p w:rsidR="00376036" w:rsidRPr="00376036" w:rsidRDefault="00376036" w:rsidP="001A051C">
            <w:pPr>
              <w:widowControl w:val="0"/>
              <w:jc w:val="right"/>
              <w:rPr>
                <w:rFonts w:ascii="Times New Roman" w:eastAsia="Times New Roman" w:hAnsi="Times New Roman" w:cs="Times New Roman"/>
                <w:color w:val="000000"/>
              </w:rPr>
            </w:pPr>
            <w:r w:rsidRPr="00376036">
              <w:rPr>
                <w:rFonts w:ascii="Times New Roman" w:eastAsia="Times New Roman" w:hAnsi="Times New Roman" w:cs="Times New Roman"/>
                <w:color w:val="000000"/>
              </w:rPr>
              <w:t>65,25</w:t>
            </w:r>
          </w:p>
        </w:tc>
        <w:tc>
          <w:tcPr>
            <w:tcW w:w="851" w:type="dxa"/>
            <w:tcBorders>
              <w:top w:val="nil"/>
              <w:left w:val="nil"/>
              <w:bottom w:val="single" w:sz="12" w:space="0" w:color="auto"/>
              <w:right w:val="single" w:sz="12" w:space="0" w:color="auto"/>
            </w:tcBorders>
            <w:shd w:val="clear" w:color="auto" w:fill="auto"/>
            <w:noWrap/>
            <w:vAlign w:val="center"/>
            <w:hideMark/>
          </w:tcPr>
          <w:p w:rsidR="00376036" w:rsidRPr="00376036" w:rsidRDefault="00376036" w:rsidP="001A051C">
            <w:pPr>
              <w:widowControl w:val="0"/>
              <w:jc w:val="right"/>
              <w:rPr>
                <w:rFonts w:ascii="Times New Roman" w:eastAsia="Times New Roman" w:hAnsi="Times New Roman" w:cs="Times New Roman"/>
                <w:color w:val="000000"/>
              </w:rPr>
            </w:pPr>
            <w:r w:rsidRPr="00376036">
              <w:rPr>
                <w:rFonts w:ascii="Times New Roman" w:eastAsia="Times New Roman" w:hAnsi="Times New Roman" w:cs="Times New Roman"/>
                <w:color w:val="000000"/>
              </w:rPr>
              <w:t>˗</w:t>
            </w:r>
          </w:p>
        </w:tc>
      </w:tr>
    </w:tbl>
    <w:p w:rsidR="00376036" w:rsidRPr="00376036" w:rsidRDefault="00376036" w:rsidP="00376036">
      <w:pPr>
        <w:widowControl w:val="0"/>
        <w:spacing w:before="240" w:line="360" w:lineRule="auto"/>
        <w:ind w:firstLine="709"/>
        <w:jc w:val="both"/>
        <w:rPr>
          <w:rFonts w:ascii="Times New Roman" w:hAnsi="Times New Roman" w:cs="Times New Roman"/>
          <w:sz w:val="28"/>
          <w:szCs w:val="28"/>
        </w:rPr>
      </w:pPr>
      <w:r w:rsidRPr="00376036">
        <w:rPr>
          <w:rFonts w:ascii="Times New Roman" w:hAnsi="Times New Roman" w:cs="Times New Roman"/>
          <w:sz w:val="28"/>
          <w:szCs w:val="28"/>
        </w:rPr>
        <w:t xml:space="preserve">Из таблицы видно, что общий прирост источников составил 436076 тыс.р., или 65,25%. Этот прирост получен за счет роста капитала, который, в свою очередь, увеличился на 27,12%, а так же за счет роста заемных источников, сумма которых возросла на 5,29 %. </w:t>
      </w:r>
    </w:p>
    <w:p w:rsidR="00376036" w:rsidRPr="00376036" w:rsidRDefault="00376036" w:rsidP="00376036">
      <w:pPr>
        <w:widowControl w:val="0"/>
        <w:spacing w:line="360" w:lineRule="auto"/>
        <w:ind w:firstLine="709"/>
        <w:jc w:val="both"/>
        <w:rPr>
          <w:rFonts w:ascii="Times New Roman" w:eastAsia="Times New Roman" w:hAnsi="Times New Roman" w:cs="Times New Roman"/>
          <w:sz w:val="28"/>
          <w:szCs w:val="28"/>
        </w:rPr>
      </w:pPr>
      <w:r w:rsidRPr="00376036">
        <w:rPr>
          <w:rFonts w:ascii="Times New Roman" w:hAnsi="Times New Roman" w:cs="Times New Roman"/>
          <w:sz w:val="28"/>
          <w:szCs w:val="28"/>
        </w:rPr>
        <w:t xml:space="preserve">Необходимость в собственном капитале обусловлена требованиями самофинансирования предприятия. Он является основой самостоятельности и независимости предприятия. Финансовое положение во многом зависит от того, насколько оптимально соотношение между собственным и заемным капиталом. </w:t>
      </w:r>
      <w:r w:rsidRPr="00376036">
        <w:rPr>
          <w:rFonts w:ascii="Times New Roman" w:eastAsia="Times New Roman" w:hAnsi="Times New Roman" w:cs="Times New Roman"/>
          <w:sz w:val="28"/>
          <w:szCs w:val="28"/>
        </w:rPr>
        <w:t xml:space="preserve">Выработка правильной финансовой стратегии помогает </w:t>
      </w:r>
      <w:r w:rsidRPr="00376036">
        <w:rPr>
          <w:rFonts w:ascii="Times New Roman" w:eastAsia="Times New Roman" w:hAnsi="Times New Roman" w:cs="Times New Roman"/>
          <w:sz w:val="28"/>
          <w:szCs w:val="28"/>
        </w:rPr>
        <w:lastRenderedPageBreak/>
        <w:t>предприятиям повысить эффективность своей деятельности.</w:t>
      </w:r>
    </w:p>
    <w:p w:rsidR="00376036" w:rsidRPr="00376036" w:rsidRDefault="00376036" w:rsidP="00376036">
      <w:pPr>
        <w:widowControl w:val="0"/>
        <w:spacing w:line="360" w:lineRule="auto"/>
        <w:ind w:firstLine="709"/>
        <w:jc w:val="both"/>
        <w:rPr>
          <w:rFonts w:ascii="Times New Roman" w:eastAsia="Times New Roman" w:hAnsi="Times New Roman" w:cs="Times New Roman"/>
          <w:sz w:val="28"/>
          <w:szCs w:val="28"/>
        </w:rPr>
      </w:pPr>
      <w:r w:rsidRPr="00376036">
        <w:rPr>
          <w:rFonts w:ascii="Times New Roman" w:hAnsi="Times New Roman" w:cs="Times New Roman"/>
          <w:sz w:val="28"/>
          <w:szCs w:val="28"/>
        </w:rPr>
        <w:t>Оценка платежеспособности и ликвидности предприятия являются од-</w:t>
      </w:r>
    </w:p>
    <w:p w:rsidR="00376036" w:rsidRPr="00376036" w:rsidRDefault="00376036" w:rsidP="00376036">
      <w:pPr>
        <w:widowControl w:val="0"/>
        <w:spacing w:line="360" w:lineRule="auto"/>
        <w:jc w:val="both"/>
        <w:rPr>
          <w:rFonts w:ascii="Times New Roman" w:eastAsia="Times New Roman" w:hAnsi="Times New Roman" w:cs="Times New Roman"/>
          <w:sz w:val="28"/>
          <w:szCs w:val="28"/>
        </w:rPr>
      </w:pPr>
      <w:r w:rsidRPr="00376036">
        <w:rPr>
          <w:rFonts w:ascii="Times New Roman" w:hAnsi="Times New Roman" w:cs="Times New Roman"/>
          <w:sz w:val="28"/>
          <w:szCs w:val="28"/>
        </w:rPr>
        <w:t xml:space="preserve">ними из главнейших критериев его финансового положения. </w:t>
      </w:r>
      <w:r w:rsidRPr="00376036">
        <w:rPr>
          <w:rFonts w:ascii="Times New Roman" w:eastAsia="Times New Roman" w:hAnsi="Times New Roman" w:cs="Times New Roman"/>
          <w:sz w:val="28"/>
          <w:szCs w:val="28"/>
        </w:rPr>
        <w:t>Для анализа данных показателей рассмотрим табл. 1.4.</w:t>
      </w:r>
    </w:p>
    <w:p w:rsidR="00376036" w:rsidRPr="00376036" w:rsidRDefault="00376036" w:rsidP="00376036">
      <w:pPr>
        <w:widowControl w:val="0"/>
        <w:spacing w:line="360" w:lineRule="auto"/>
        <w:ind w:left="1843" w:hanging="1843"/>
        <w:rPr>
          <w:rFonts w:ascii="Times New Roman" w:hAnsi="Times New Roman" w:cs="Times New Roman"/>
          <w:sz w:val="28"/>
          <w:szCs w:val="28"/>
        </w:rPr>
      </w:pPr>
      <w:r w:rsidRPr="00376036">
        <w:rPr>
          <w:rFonts w:ascii="Times New Roman" w:hAnsi="Times New Roman" w:cs="Times New Roman"/>
          <w:sz w:val="28"/>
          <w:szCs w:val="28"/>
        </w:rPr>
        <w:t>Таблица 1.4 ― Анализ показателей, характеризующих ликвидность и платежеспособность ООО «Кристалл» за 2016 – 2017 гг.</w:t>
      </w:r>
    </w:p>
    <w:tbl>
      <w:tblPr>
        <w:tblW w:w="9532" w:type="dxa"/>
        <w:tblInd w:w="-176" w:type="dxa"/>
        <w:tblLook w:val="04A0" w:firstRow="1" w:lastRow="0" w:firstColumn="1" w:lastColumn="0" w:noHBand="0" w:noVBand="1"/>
      </w:tblPr>
      <w:tblGrid>
        <w:gridCol w:w="268"/>
        <w:gridCol w:w="4694"/>
        <w:gridCol w:w="1559"/>
        <w:gridCol w:w="1418"/>
        <w:gridCol w:w="1593"/>
      </w:tblGrid>
      <w:tr w:rsidR="00376036" w:rsidRPr="00376036" w:rsidTr="001A051C">
        <w:trPr>
          <w:trHeight w:val="527"/>
        </w:trPr>
        <w:tc>
          <w:tcPr>
            <w:tcW w:w="268" w:type="dxa"/>
            <w:tcBorders>
              <w:top w:val="nil"/>
              <w:left w:val="nil"/>
              <w:bottom w:val="nil"/>
              <w:right w:val="single" w:sz="12" w:space="0" w:color="auto"/>
            </w:tcBorders>
            <w:shd w:val="clear" w:color="auto" w:fill="auto"/>
            <w:noWrap/>
            <w:vAlign w:val="bottom"/>
            <w:hideMark/>
          </w:tcPr>
          <w:p w:rsidR="00376036" w:rsidRPr="00376036" w:rsidRDefault="00376036" w:rsidP="001A051C">
            <w:pPr>
              <w:widowControl w:val="0"/>
              <w:ind w:left="-833" w:firstLine="179"/>
              <w:rPr>
                <w:rFonts w:ascii="Times New Roman" w:eastAsia="Times New Roman" w:hAnsi="Times New Roman" w:cs="Times New Roman"/>
              </w:rPr>
            </w:pPr>
            <w:r w:rsidRPr="00376036">
              <w:rPr>
                <w:rFonts w:ascii="Times New Roman" w:eastAsia="Times New Roman" w:hAnsi="Times New Roman" w:cs="Times New Roman"/>
              </w:rPr>
              <w:t> </w:t>
            </w:r>
          </w:p>
        </w:tc>
        <w:tc>
          <w:tcPr>
            <w:tcW w:w="4694" w:type="dxa"/>
            <w:tcBorders>
              <w:top w:val="single" w:sz="12" w:space="0" w:color="auto"/>
              <w:left w:val="nil"/>
              <w:bottom w:val="single" w:sz="12" w:space="0" w:color="auto"/>
              <w:right w:val="single" w:sz="12" w:space="0" w:color="auto"/>
            </w:tcBorders>
            <w:shd w:val="clear" w:color="auto" w:fill="auto"/>
            <w:vAlign w:val="center"/>
            <w:hideMark/>
          </w:tcPr>
          <w:p w:rsidR="00376036" w:rsidRPr="00376036" w:rsidRDefault="00376036" w:rsidP="001A051C">
            <w:pPr>
              <w:widowControl w:val="0"/>
              <w:spacing w:line="288" w:lineRule="auto"/>
              <w:jc w:val="center"/>
              <w:rPr>
                <w:rFonts w:ascii="Times New Roman" w:eastAsia="Times New Roman" w:hAnsi="Times New Roman" w:cs="Times New Roman"/>
              </w:rPr>
            </w:pPr>
            <w:r w:rsidRPr="00376036">
              <w:rPr>
                <w:rFonts w:ascii="Times New Roman" w:eastAsia="Times New Roman" w:hAnsi="Times New Roman" w:cs="Times New Roman"/>
              </w:rPr>
              <w:t>Наименование</w:t>
            </w:r>
          </w:p>
        </w:tc>
        <w:tc>
          <w:tcPr>
            <w:tcW w:w="1559"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376036" w:rsidRPr="00376036" w:rsidRDefault="00376036" w:rsidP="001A051C">
            <w:pPr>
              <w:widowControl w:val="0"/>
              <w:spacing w:line="288" w:lineRule="auto"/>
              <w:jc w:val="center"/>
              <w:rPr>
                <w:rFonts w:ascii="Times New Roman" w:eastAsia="Times New Roman" w:hAnsi="Times New Roman" w:cs="Times New Roman"/>
                <w:color w:val="000000"/>
              </w:rPr>
            </w:pPr>
            <w:r w:rsidRPr="00376036">
              <w:rPr>
                <w:rFonts w:ascii="Times New Roman" w:eastAsia="Times New Roman" w:hAnsi="Times New Roman" w:cs="Times New Roman"/>
                <w:color w:val="000000"/>
              </w:rPr>
              <w:t>2016 г.</w:t>
            </w:r>
          </w:p>
        </w:tc>
        <w:tc>
          <w:tcPr>
            <w:tcW w:w="1418"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376036" w:rsidRPr="00376036" w:rsidRDefault="00376036" w:rsidP="001A051C">
            <w:pPr>
              <w:widowControl w:val="0"/>
              <w:spacing w:line="288" w:lineRule="auto"/>
              <w:jc w:val="center"/>
              <w:rPr>
                <w:rFonts w:ascii="Times New Roman" w:eastAsia="Times New Roman" w:hAnsi="Times New Roman" w:cs="Times New Roman"/>
                <w:color w:val="000000"/>
              </w:rPr>
            </w:pPr>
            <w:r w:rsidRPr="00376036">
              <w:rPr>
                <w:rFonts w:ascii="Times New Roman" w:eastAsia="Times New Roman" w:hAnsi="Times New Roman" w:cs="Times New Roman"/>
                <w:color w:val="000000"/>
              </w:rPr>
              <w:t>2017 г.</w:t>
            </w:r>
          </w:p>
        </w:tc>
        <w:tc>
          <w:tcPr>
            <w:tcW w:w="1593"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376036" w:rsidRPr="00376036" w:rsidRDefault="00376036" w:rsidP="001A051C">
            <w:pPr>
              <w:widowControl w:val="0"/>
              <w:spacing w:line="288" w:lineRule="auto"/>
              <w:jc w:val="center"/>
              <w:rPr>
                <w:rFonts w:ascii="Times New Roman" w:eastAsia="Times New Roman" w:hAnsi="Times New Roman" w:cs="Times New Roman"/>
              </w:rPr>
            </w:pPr>
            <w:r w:rsidRPr="00376036">
              <w:rPr>
                <w:rFonts w:ascii="Times New Roman" w:eastAsia="Times New Roman" w:hAnsi="Times New Roman" w:cs="Times New Roman"/>
              </w:rPr>
              <w:t xml:space="preserve">Изменение </w:t>
            </w:r>
          </w:p>
        </w:tc>
      </w:tr>
      <w:tr w:rsidR="00376036" w:rsidRPr="00376036" w:rsidTr="001A051C">
        <w:trPr>
          <w:trHeight w:val="551"/>
        </w:trPr>
        <w:tc>
          <w:tcPr>
            <w:tcW w:w="268" w:type="dxa"/>
            <w:tcBorders>
              <w:top w:val="nil"/>
              <w:left w:val="nil"/>
              <w:bottom w:val="nil"/>
              <w:right w:val="single" w:sz="12" w:space="0" w:color="auto"/>
            </w:tcBorders>
            <w:shd w:val="clear" w:color="auto" w:fill="auto"/>
            <w:noWrap/>
            <w:vAlign w:val="bottom"/>
            <w:hideMark/>
          </w:tcPr>
          <w:p w:rsidR="00376036" w:rsidRPr="00376036" w:rsidRDefault="00376036" w:rsidP="001A051C">
            <w:pPr>
              <w:widowControl w:val="0"/>
              <w:ind w:left="-833" w:firstLine="179"/>
              <w:rPr>
                <w:rFonts w:ascii="Times New Roman" w:eastAsia="Times New Roman" w:hAnsi="Times New Roman" w:cs="Times New Roman"/>
              </w:rPr>
            </w:pPr>
            <w:r w:rsidRPr="00376036">
              <w:rPr>
                <w:rFonts w:ascii="Times New Roman" w:eastAsia="Times New Roman" w:hAnsi="Times New Roman" w:cs="Times New Roman"/>
              </w:rPr>
              <w:t> </w:t>
            </w:r>
          </w:p>
        </w:tc>
        <w:tc>
          <w:tcPr>
            <w:tcW w:w="4694" w:type="dxa"/>
            <w:tcBorders>
              <w:top w:val="single" w:sz="12" w:space="0" w:color="auto"/>
              <w:left w:val="nil"/>
              <w:bottom w:val="single" w:sz="12" w:space="0" w:color="auto"/>
              <w:right w:val="single" w:sz="12" w:space="0" w:color="auto"/>
            </w:tcBorders>
            <w:shd w:val="clear" w:color="auto" w:fill="auto"/>
            <w:vAlign w:val="center"/>
            <w:hideMark/>
          </w:tcPr>
          <w:p w:rsidR="00376036" w:rsidRPr="00376036" w:rsidRDefault="00376036" w:rsidP="001A051C">
            <w:pPr>
              <w:widowControl w:val="0"/>
              <w:spacing w:line="288" w:lineRule="auto"/>
              <w:rPr>
                <w:rFonts w:ascii="Times New Roman" w:eastAsia="Times New Roman" w:hAnsi="Times New Roman" w:cs="Times New Roman"/>
              </w:rPr>
            </w:pPr>
            <w:r w:rsidRPr="00376036">
              <w:rPr>
                <w:rFonts w:ascii="Times New Roman" w:eastAsia="Times New Roman" w:hAnsi="Times New Roman" w:cs="Times New Roman"/>
              </w:rPr>
              <w:t>1.Коэффициент покрытия</w:t>
            </w:r>
          </w:p>
        </w:tc>
        <w:tc>
          <w:tcPr>
            <w:tcW w:w="1559"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376036" w:rsidRPr="00376036" w:rsidRDefault="00376036" w:rsidP="001A051C">
            <w:pPr>
              <w:widowControl w:val="0"/>
              <w:spacing w:line="288" w:lineRule="auto"/>
              <w:jc w:val="right"/>
              <w:rPr>
                <w:rFonts w:ascii="Times New Roman" w:eastAsia="Times New Roman" w:hAnsi="Times New Roman" w:cs="Times New Roman"/>
                <w:lang w:val="en-US"/>
              </w:rPr>
            </w:pPr>
            <w:r w:rsidRPr="00376036">
              <w:rPr>
                <w:rFonts w:ascii="Times New Roman" w:eastAsia="Times New Roman" w:hAnsi="Times New Roman" w:cs="Times New Roman"/>
                <w:lang w:val="en-US"/>
              </w:rPr>
              <w:t>0,81</w:t>
            </w:r>
          </w:p>
        </w:tc>
        <w:tc>
          <w:tcPr>
            <w:tcW w:w="1418"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376036" w:rsidRPr="00376036" w:rsidRDefault="00376036" w:rsidP="001A051C">
            <w:pPr>
              <w:widowControl w:val="0"/>
              <w:spacing w:line="288" w:lineRule="auto"/>
              <w:jc w:val="right"/>
              <w:rPr>
                <w:rFonts w:ascii="Times New Roman" w:eastAsia="Times New Roman" w:hAnsi="Times New Roman" w:cs="Times New Roman"/>
              </w:rPr>
            </w:pPr>
            <w:r w:rsidRPr="00376036">
              <w:rPr>
                <w:rFonts w:ascii="Times New Roman" w:eastAsia="Times New Roman" w:hAnsi="Times New Roman" w:cs="Times New Roman"/>
              </w:rPr>
              <w:t>0,59</w:t>
            </w:r>
          </w:p>
        </w:tc>
        <w:tc>
          <w:tcPr>
            <w:tcW w:w="1593"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376036" w:rsidRPr="00376036" w:rsidRDefault="00376036" w:rsidP="001A051C">
            <w:pPr>
              <w:widowControl w:val="0"/>
              <w:spacing w:line="288" w:lineRule="auto"/>
              <w:jc w:val="right"/>
              <w:rPr>
                <w:rFonts w:ascii="Times New Roman" w:eastAsia="Times New Roman" w:hAnsi="Times New Roman" w:cs="Times New Roman"/>
              </w:rPr>
            </w:pPr>
            <w:r w:rsidRPr="00376036">
              <w:rPr>
                <w:rFonts w:ascii="Times New Roman" w:eastAsia="Times New Roman" w:hAnsi="Times New Roman" w:cs="Times New Roman"/>
                <w:color w:val="000000"/>
                <w:kern w:val="36"/>
              </w:rPr>
              <w:t>˗</w:t>
            </w:r>
            <w:r w:rsidRPr="00376036">
              <w:rPr>
                <w:rFonts w:ascii="Times New Roman" w:eastAsia="Times New Roman" w:hAnsi="Times New Roman" w:cs="Times New Roman"/>
              </w:rPr>
              <w:t xml:space="preserve">0,22 </w:t>
            </w:r>
          </w:p>
        </w:tc>
      </w:tr>
      <w:tr w:rsidR="00376036" w:rsidRPr="00376036" w:rsidTr="001A051C">
        <w:trPr>
          <w:trHeight w:val="531"/>
        </w:trPr>
        <w:tc>
          <w:tcPr>
            <w:tcW w:w="268" w:type="dxa"/>
            <w:tcBorders>
              <w:top w:val="nil"/>
              <w:left w:val="nil"/>
              <w:bottom w:val="nil"/>
              <w:right w:val="single" w:sz="12" w:space="0" w:color="auto"/>
            </w:tcBorders>
            <w:shd w:val="clear" w:color="auto" w:fill="auto"/>
            <w:noWrap/>
            <w:vAlign w:val="bottom"/>
            <w:hideMark/>
          </w:tcPr>
          <w:p w:rsidR="00376036" w:rsidRPr="00376036" w:rsidRDefault="00376036" w:rsidP="001A051C">
            <w:pPr>
              <w:widowControl w:val="0"/>
              <w:ind w:left="-833" w:firstLine="179"/>
              <w:rPr>
                <w:rFonts w:ascii="Times New Roman" w:eastAsia="Times New Roman" w:hAnsi="Times New Roman" w:cs="Times New Roman"/>
              </w:rPr>
            </w:pPr>
            <w:r w:rsidRPr="00376036">
              <w:rPr>
                <w:rFonts w:ascii="Times New Roman" w:eastAsia="Times New Roman" w:hAnsi="Times New Roman" w:cs="Times New Roman"/>
              </w:rPr>
              <w:t> </w:t>
            </w:r>
          </w:p>
        </w:tc>
        <w:tc>
          <w:tcPr>
            <w:tcW w:w="4694" w:type="dxa"/>
            <w:tcBorders>
              <w:top w:val="single" w:sz="12" w:space="0" w:color="auto"/>
              <w:left w:val="nil"/>
              <w:bottom w:val="single" w:sz="12" w:space="0" w:color="auto"/>
              <w:right w:val="single" w:sz="12" w:space="0" w:color="auto"/>
            </w:tcBorders>
            <w:shd w:val="clear" w:color="auto" w:fill="auto"/>
            <w:vAlign w:val="center"/>
            <w:hideMark/>
          </w:tcPr>
          <w:p w:rsidR="00376036" w:rsidRPr="00376036" w:rsidRDefault="00376036" w:rsidP="001A051C">
            <w:pPr>
              <w:widowControl w:val="0"/>
              <w:spacing w:line="288" w:lineRule="auto"/>
              <w:rPr>
                <w:rFonts w:ascii="Times New Roman" w:eastAsia="Times New Roman" w:hAnsi="Times New Roman" w:cs="Times New Roman"/>
              </w:rPr>
            </w:pPr>
            <w:r w:rsidRPr="00376036">
              <w:rPr>
                <w:rFonts w:ascii="Times New Roman" w:eastAsia="Times New Roman" w:hAnsi="Times New Roman" w:cs="Times New Roman"/>
              </w:rPr>
              <w:t>2.Коэффициент быстрой ликвидности</w:t>
            </w:r>
          </w:p>
        </w:tc>
        <w:tc>
          <w:tcPr>
            <w:tcW w:w="1559"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376036" w:rsidRPr="00376036" w:rsidRDefault="00376036" w:rsidP="001A051C">
            <w:pPr>
              <w:widowControl w:val="0"/>
              <w:spacing w:line="288" w:lineRule="auto"/>
              <w:jc w:val="right"/>
              <w:rPr>
                <w:rFonts w:ascii="Times New Roman" w:eastAsia="Times New Roman" w:hAnsi="Times New Roman" w:cs="Times New Roman"/>
              </w:rPr>
            </w:pPr>
            <w:r w:rsidRPr="00376036">
              <w:rPr>
                <w:rFonts w:ascii="Times New Roman" w:eastAsia="Times New Roman" w:hAnsi="Times New Roman" w:cs="Times New Roman"/>
              </w:rPr>
              <w:t>0,20</w:t>
            </w:r>
          </w:p>
        </w:tc>
        <w:tc>
          <w:tcPr>
            <w:tcW w:w="1418"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376036" w:rsidRPr="00376036" w:rsidRDefault="00376036" w:rsidP="001A051C">
            <w:pPr>
              <w:widowControl w:val="0"/>
              <w:spacing w:line="288" w:lineRule="auto"/>
              <w:jc w:val="right"/>
              <w:rPr>
                <w:rFonts w:ascii="Times New Roman" w:eastAsia="Times New Roman" w:hAnsi="Times New Roman" w:cs="Times New Roman"/>
              </w:rPr>
            </w:pPr>
            <w:r w:rsidRPr="00376036">
              <w:rPr>
                <w:rFonts w:ascii="Times New Roman" w:eastAsia="Times New Roman" w:hAnsi="Times New Roman" w:cs="Times New Roman"/>
              </w:rPr>
              <w:t>0,41</w:t>
            </w:r>
          </w:p>
        </w:tc>
        <w:tc>
          <w:tcPr>
            <w:tcW w:w="1593"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376036" w:rsidRPr="00376036" w:rsidRDefault="00376036" w:rsidP="001A051C">
            <w:pPr>
              <w:widowControl w:val="0"/>
              <w:spacing w:line="288" w:lineRule="auto"/>
              <w:jc w:val="right"/>
              <w:rPr>
                <w:rFonts w:ascii="Times New Roman" w:eastAsia="Times New Roman" w:hAnsi="Times New Roman" w:cs="Times New Roman"/>
              </w:rPr>
            </w:pPr>
            <w:r w:rsidRPr="00376036">
              <w:rPr>
                <w:rFonts w:ascii="Times New Roman" w:eastAsia="Times New Roman" w:hAnsi="Times New Roman" w:cs="Times New Roman"/>
              </w:rPr>
              <w:t>0,21</w:t>
            </w:r>
          </w:p>
        </w:tc>
      </w:tr>
      <w:tr w:rsidR="00376036" w:rsidRPr="00376036" w:rsidTr="001A051C">
        <w:trPr>
          <w:trHeight w:val="525"/>
        </w:trPr>
        <w:tc>
          <w:tcPr>
            <w:tcW w:w="268" w:type="dxa"/>
            <w:tcBorders>
              <w:top w:val="nil"/>
              <w:left w:val="nil"/>
              <w:bottom w:val="nil"/>
              <w:right w:val="single" w:sz="12" w:space="0" w:color="auto"/>
            </w:tcBorders>
            <w:shd w:val="clear" w:color="auto" w:fill="auto"/>
            <w:noWrap/>
            <w:vAlign w:val="bottom"/>
            <w:hideMark/>
          </w:tcPr>
          <w:p w:rsidR="00376036" w:rsidRPr="00376036" w:rsidRDefault="00376036" w:rsidP="001A051C">
            <w:pPr>
              <w:widowControl w:val="0"/>
              <w:ind w:left="-833" w:firstLine="179"/>
              <w:rPr>
                <w:rFonts w:ascii="Times New Roman" w:eastAsia="Times New Roman" w:hAnsi="Times New Roman" w:cs="Times New Roman"/>
              </w:rPr>
            </w:pPr>
            <w:r w:rsidRPr="00376036">
              <w:rPr>
                <w:rFonts w:ascii="Times New Roman" w:eastAsia="Times New Roman" w:hAnsi="Times New Roman" w:cs="Times New Roman"/>
              </w:rPr>
              <w:t> </w:t>
            </w:r>
          </w:p>
        </w:tc>
        <w:tc>
          <w:tcPr>
            <w:tcW w:w="4694" w:type="dxa"/>
            <w:tcBorders>
              <w:top w:val="single" w:sz="12" w:space="0" w:color="auto"/>
              <w:left w:val="nil"/>
              <w:bottom w:val="single" w:sz="12" w:space="0" w:color="auto"/>
              <w:right w:val="single" w:sz="12" w:space="0" w:color="auto"/>
            </w:tcBorders>
            <w:shd w:val="clear" w:color="auto" w:fill="auto"/>
            <w:vAlign w:val="center"/>
            <w:hideMark/>
          </w:tcPr>
          <w:p w:rsidR="00376036" w:rsidRPr="00376036" w:rsidRDefault="00376036" w:rsidP="001A051C">
            <w:pPr>
              <w:widowControl w:val="0"/>
              <w:spacing w:line="288" w:lineRule="auto"/>
              <w:rPr>
                <w:rFonts w:ascii="Times New Roman" w:eastAsia="Times New Roman" w:hAnsi="Times New Roman" w:cs="Times New Roman"/>
              </w:rPr>
            </w:pPr>
            <w:r w:rsidRPr="00376036">
              <w:rPr>
                <w:rFonts w:ascii="Times New Roman" w:eastAsia="Times New Roman" w:hAnsi="Times New Roman" w:cs="Times New Roman"/>
              </w:rPr>
              <w:t>3.Коэффициент абсолютной ликвидности</w:t>
            </w:r>
          </w:p>
        </w:tc>
        <w:tc>
          <w:tcPr>
            <w:tcW w:w="1559"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376036" w:rsidRPr="00376036" w:rsidRDefault="00376036" w:rsidP="001A051C">
            <w:pPr>
              <w:widowControl w:val="0"/>
              <w:spacing w:line="288" w:lineRule="auto"/>
              <w:jc w:val="right"/>
              <w:rPr>
                <w:rFonts w:ascii="Times New Roman" w:eastAsia="Times New Roman" w:hAnsi="Times New Roman" w:cs="Times New Roman"/>
              </w:rPr>
            </w:pPr>
            <w:r w:rsidRPr="00376036">
              <w:rPr>
                <w:rFonts w:ascii="Times New Roman" w:eastAsia="Times New Roman" w:hAnsi="Times New Roman" w:cs="Times New Roman"/>
              </w:rPr>
              <w:t>0,02</w:t>
            </w:r>
          </w:p>
        </w:tc>
        <w:tc>
          <w:tcPr>
            <w:tcW w:w="1418"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376036" w:rsidRPr="00376036" w:rsidRDefault="00376036" w:rsidP="001A051C">
            <w:pPr>
              <w:widowControl w:val="0"/>
              <w:spacing w:line="288" w:lineRule="auto"/>
              <w:jc w:val="right"/>
              <w:rPr>
                <w:rFonts w:ascii="Times New Roman" w:eastAsia="Times New Roman" w:hAnsi="Times New Roman" w:cs="Times New Roman"/>
              </w:rPr>
            </w:pPr>
            <w:r w:rsidRPr="00376036">
              <w:rPr>
                <w:rFonts w:ascii="Times New Roman" w:eastAsia="Times New Roman" w:hAnsi="Times New Roman" w:cs="Times New Roman"/>
              </w:rPr>
              <w:t>0,02</w:t>
            </w:r>
          </w:p>
        </w:tc>
        <w:tc>
          <w:tcPr>
            <w:tcW w:w="1593"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376036" w:rsidRPr="00376036" w:rsidRDefault="00376036" w:rsidP="001A051C">
            <w:pPr>
              <w:widowControl w:val="0"/>
              <w:spacing w:line="288" w:lineRule="auto"/>
              <w:jc w:val="right"/>
              <w:rPr>
                <w:rFonts w:ascii="Times New Roman" w:eastAsia="Times New Roman" w:hAnsi="Times New Roman" w:cs="Times New Roman"/>
              </w:rPr>
            </w:pPr>
            <w:r w:rsidRPr="00376036">
              <w:rPr>
                <w:rFonts w:ascii="Times New Roman" w:eastAsia="Times New Roman" w:hAnsi="Times New Roman" w:cs="Times New Roman"/>
              </w:rPr>
              <w:t>0,01</w:t>
            </w:r>
          </w:p>
        </w:tc>
      </w:tr>
      <w:tr w:rsidR="00376036" w:rsidRPr="00376036" w:rsidTr="001A051C">
        <w:trPr>
          <w:trHeight w:val="547"/>
        </w:trPr>
        <w:tc>
          <w:tcPr>
            <w:tcW w:w="268" w:type="dxa"/>
            <w:tcBorders>
              <w:top w:val="nil"/>
              <w:left w:val="nil"/>
              <w:bottom w:val="nil"/>
              <w:right w:val="single" w:sz="12" w:space="0" w:color="auto"/>
            </w:tcBorders>
            <w:shd w:val="clear" w:color="auto" w:fill="auto"/>
            <w:noWrap/>
            <w:vAlign w:val="bottom"/>
          </w:tcPr>
          <w:p w:rsidR="00376036" w:rsidRPr="00376036" w:rsidRDefault="00376036" w:rsidP="001A051C">
            <w:pPr>
              <w:widowControl w:val="0"/>
              <w:ind w:left="-833" w:firstLine="179"/>
              <w:rPr>
                <w:rFonts w:ascii="Times New Roman" w:eastAsia="Times New Roman" w:hAnsi="Times New Roman" w:cs="Times New Roman"/>
              </w:rPr>
            </w:pPr>
          </w:p>
        </w:tc>
        <w:tc>
          <w:tcPr>
            <w:tcW w:w="4694" w:type="dxa"/>
            <w:tcBorders>
              <w:top w:val="single" w:sz="12" w:space="0" w:color="auto"/>
              <w:left w:val="single" w:sz="12" w:space="0" w:color="auto"/>
              <w:bottom w:val="single" w:sz="12" w:space="0" w:color="auto"/>
              <w:right w:val="single" w:sz="12" w:space="0" w:color="auto"/>
            </w:tcBorders>
            <w:shd w:val="clear" w:color="auto" w:fill="auto"/>
            <w:vAlign w:val="center"/>
          </w:tcPr>
          <w:p w:rsidR="00376036" w:rsidRPr="00376036" w:rsidRDefault="00376036" w:rsidP="001A051C">
            <w:pPr>
              <w:widowControl w:val="0"/>
              <w:spacing w:line="288" w:lineRule="auto"/>
              <w:rPr>
                <w:rFonts w:ascii="Times New Roman" w:eastAsia="Times New Roman" w:hAnsi="Times New Roman" w:cs="Times New Roman"/>
              </w:rPr>
            </w:pPr>
            <w:r w:rsidRPr="00376036">
              <w:rPr>
                <w:rFonts w:ascii="Times New Roman" w:eastAsia="Times New Roman" w:hAnsi="Times New Roman" w:cs="Times New Roman"/>
              </w:rPr>
              <w:t>4. Коэффициент промежуточной ликвидности</w:t>
            </w:r>
          </w:p>
        </w:tc>
        <w:tc>
          <w:tcPr>
            <w:tcW w:w="1559" w:type="dxa"/>
            <w:tcBorders>
              <w:top w:val="single" w:sz="12" w:space="0" w:color="auto"/>
              <w:left w:val="single" w:sz="12" w:space="0" w:color="auto"/>
              <w:bottom w:val="single" w:sz="12" w:space="0" w:color="auto"/>
              <w:right w:val="single" w:sz="12" w:space="0" w:color="auto"/>
            </w:tcBorders>
            <w:shd w:val="clear" w:color="auto" w:fill="auto"/>
            <w:vAlign w:val="center"/>
          </w:tcPr>
          <w:p w:rsidR="00376036" w:rsidRPr="00376036" w:rsidRDefault="00376036" w:rsidP="001A051C">
            <w:pPr>
              <w:widowControl w:val="0"/>
              <w:spacing w:line="288" w:lineRule="auto"/>
              <w:jc w:val="right"/>
              <w:rPr>
                <w:rFonts w:ascii="Times New Roman" w:eastAsia="Times New Roman" w:hAnsi="Times New Roman" w:cs="Times New Roman"/>
              </w:rPr>
            </w:pPr>
            <w:r w:rsidRPr="00376036">
              <w:rPr>
                <w:rFonts w:ascii="Times New Roman" w:eastAsia="Times New Roman" w:hAnsi="Times New Roman" w:cs="Times New Roman"/>
              </w:rPr>
              <w:t>0,21</w:t>
            </w:r>
          </w:p>
        </w:tc>
        <w:tc>
          <w:tcPr>
            <w:tcW w:w="1418" w:type="dxa"/>
            <w:tcBorders>
              <w:top w:val="single" w:sz="12" w:space="0" w:color="auto"/>
              <w:left w:val="single" w:sz="12" w:space="0" w:color="auto"/>
              <w:bottom w:val="single" w:sz="12" w:space="0" w:color="auto"/>
              <w:right w:val="single" w:sz="12" w:space="0" w:color="auto"/>
            </w:tcBorders>
            <w:shd w:val="clear" w:color="auto" w:fill="auto"/>
            <w:vAlign w:val="center"/>
          </w:tcPr>
          <w:p w:rsidR="00376036" w:rsidRPr="00376036" w:rsidRDefault="00376036" w:rsidP="001A051C">
            <w:pPr>
              <w:widowControl w:val="0"/>
              <w:spacing w:line="288" w:lineRule="auto"/>
              <w:jc w:val="right"/>
              <w:rPr>
                <w:rFonts w:ascii="Times New Roman" w:eastAsia="Times New Roman" w:hAnsi="Times New Roman" w:cs="Times New Roman"/>
              </w:rPr>
            </w:pPr>
            <w:r w:rsidRPr="00376036">
              <w:rPr>
                <w:rFonts w:ascii="Times New Roman" w:eastAsia="Times New Roman" w:hAnsi="Times New Roman" w:cs="Times New Roman"/>
              </w:rPr>
              <w:t>0,41</w:t>
            </w:r>
          </w:p>
        </w:tc>
        <w:tc>
          <w:tcPr>
            <w:tcW w:w="1593" w:type="dxa"/>
            <w:tcBorders>
              <w:top w:val="single" w:sz="12" w:space="0" w:color="auto"/>
              <w:left w:val="single" w:sz="12" w:space="0" w:color="auto"/>
              <w:bottom w:val="single" w:sz="12" w:space="0" w:color="auto"/>
              <w:right w:val="single" w:sz="12" w:space="0" w:color="auto"/>
            </w:tcBorders>
            <w:shd w:val="clear" w:color="auto" w:fill="auto"/>
            <w:vAlign w:val="center"/>
          </w:tcPr>
          <w:p w:rsidR="00376036" w:rsidRPr="00376036" w:rsidRDefault="00376036" w:rsidP="001A051C">
            <w:pPr>
              <w:widowControl w:val="0"/>
              <w:spacing w:line="288" w:lineRule="auto"/>
              <w:jc w:val="right"/>
              <w:rPr>
                <w:rFonts w:ascii="Times New Roman" w:eastAsia="Times New Roman" w:hAnsi="Times New Roman" w:cs="Times New Roman"/>
              </w:rPr>
            </w:pPr>
            <w:r w:rsidRPr="00376036">
              <w:rPr>
                <w:rFonts w:ascii="Times New Roman" w:eastAsia="Times New Roman" w:hAnsi="Times New Roman" w:cs="Times New Roman"/>
              </w:rPr>
              <w:t>0,21</w:t>
            </w:r>
          </w:p>
        </w:tc>
      </w:tr>
      <w:tr w:rsidR="00376036" w:rsidRPr="00376036" w:rsidTr="001A051C">
        <w:trPr>
          <w:trHeight w:val="541"/>
        </w:trPr>
        <w:tc>
          <w:tcPr>
            <w:tcW w:w="268" w:type="dxa"/>
            <w:tcBorders>
              <w:top w:val="nil"/>
              <w:left w:val="nil"/>
              <w:bottom w:val="nil"/>
              <w:right w:val="single" w:sz="12" w:space="0" w:color="auto"/>
            </w:tcBorders>
            <w:shd w:val="clear" w:color="auto" w:fill="auto"/>
            <w:noWrap/>
            <w:vAlign w:val="bottom"/>
          </w:tcPr>
          <w:p w:rsidR="00376036" w:rsidRPr="00376036" w:rsidRDefault="00376036" w:rsidP="001A051C">
            <w:pPr>
              <w:widowControl w:val="0"/>
              <w:ind w:left="-833" w:firstLine="179"/>
              <w:rPr>
                <w:rFonts w:ascii="Times New Roman" w:eastAsia="Times New Roman" w:hAnsi="Times New Roman" w:cs="Times New Roman"/>
              </w:rPr>
            </w:pPr>
          </w:p>
        </w:tc>
        <w:tc>
          <w:tcPr>
            <w:tcW w:w="4694" w:type="dxa"/>
            <w:tcBorders>
              <w:top w:val="single" w:sz="12" w:space="0" w:color="auto"/>
              <w:left w:val="single" w:sz="12" w:space="0" w:color="auto"/>
              <w:bottom w:val="single" w:sz="12" w:space="0" w:color="auto"/>
              <w:right w:val="single" w:sz="12" w:space="0" w:color="auto"/>
            </w:tcBorders>
            <w:shd w:val="clear" w:color="auto" w:fill="auto"/>
            <w:vAlign w:val="center"/>
          </w:tcPr>
          <w:p w:rsidR="00376036" w:rsidRPr="00376036" w:rsidRDefault="00376036" w:rsidP="001A051C">
            <w:pPr>
              <w:widowControl w:val="0"/>
              <w:spacing w:line="288" w:lineRule="auto"/>
              <w:rPr>
                <w:rFonts w:ascii="Times New Roman" w:eastAsia="Times New Roman" w:hAnsi="Times New Roman" w:cs="Times New Roman"/>
              </w:rPr>
            </w:pPr>
            <w:r w:rsidRPr="00376036">
              <w:rPr>
                <w:rFonts w:ascii="Times New Roman" w:eastAsia="Times New Roman" w:hAnsi="Times New Roman" w:cs="Times New Roman"/>
              </w:rPr>
              <w:t>5. Общая ликвидность баланса</w:t>
            </w:r>
          </w:p>
        </w:tc>
        <w:tc>
          <w:tcPr>
            <w:tcW w:w="1559" w:type="dxa"/>
            <w:tcBorders>
              <w:top w:val="single" w:sz="12" w:space="0" w:color="auto"/>
              <w:left w:val="single" w:sz="12" w:space="0" w:color="auto"/>
              <w:bottom w:val="single" w:sz="12" w:space="0" w:color="auto"/>
              <w:right w:val="single" w:sz="12" w:space="0" w:color="auto"/>
            </w:tcBorders>
            <w:shd w:val="clear" w:color="auto" w:fill="auto"/>
            <w:vAlign w:val="center"/>
          </w:tcPr>
          <w:p w:rsidR="00376036" w:rsidRPr="00376036" w:rsidRDefault="00376036" w:rsidP="001A051C">
            <w:pPr>
              <w:widowControl w:val="0"/>
              <w:spacing w:line="288" w:lineRule="auto"/>
              <w:jc w:val="right"/>
              <w:rPr>
                <w:rFonts w:ascii="Times New Roman" w:eastAsia="Times New Roman" w:hAnsi="Times New Roman" w:cs="Times New Roman"/>
              </w:rPr>
            </w:pPr>
            <w:r w:rsidRPr="00376036">
              <w:rPr>
                <w:rFonts w:ascii="Times New Roman" w:eastAsia="Times New Roman" w:hAnsi="Times New Roman" w:cs="Times New Roman"/>
              </w:rPr>
              <w:t>0,81</w:t>
            </w:r>
          </w:p>
        </w:tc>
        <w:tc>
          <w:tcPr>
            <w:tcW w:w="1418" w:type="dxa"/>
            <w:tcBorders>
              <w:top w:val="single" w:sz="12" w:space="0" w:color="auto"/>
              <w:left w:val="single" w:sz="12" w:space="0" w:color="auto"/>
              <w:bottom w:val="single" w:sz="12" w:space="0" w:color="auto"/>
              <w:right w:val="single" w:sz="12" w:space="0" w:color="auto"/>
            </w:tcBorders>
            <w:shd w:val="clear" w:color="auto" w:fill="auto"/>
            <w:vAlign w:val="center"/>
          </w:tcPr>
          <w:p w:rsidR="00376036" w:rsidRPr="00376036" w:rsidRDefault="00376036" w:rsidP="001A051C">
            <w:pPr>
              <w:widowControl w:val="0"/>
              <w:spacing w:line="288" w:lineRule="auto"/>
              <w:jc w:val="right"/>
              <w:rPr>
                <w:rFonts w:ascii="Times New Roman" w:eastAsia="Times New Roman" w:hAnsi="Times New Roman" w:cs="Times New Roman"/>
              </w:rPr>
            </w:pPr>
            <w:r w:rsidRPr="00376036">
              <w:rPr>
                <w:rFonts w:ascii="Times New Roman" w:eastAsia="Times New Roman" w:hAnsi="Times New Roman" w:cs="Times New Roman"/>
              </w:rPr>
              <w:t>0,59</w:t>
            </w:r>
          </w:p>
        </w:tc>
        <w:tc>
          <w:tcPr>
            <w:tcW w:w="1593" w:type="dxa"/>
            <w:tcBorders>
              <w:top w:val="single" w:sz="12" w:space="0" w:color="auto"/>
              <w:left w:val="single" w:sz="12" w:space="0" w:color="auto"/>
              <w:bottom w:val="single" w:sz="12" w:space="0" w:color="auto"/>
              <w:right w:val="single" w:sz="12" w:space="0" w:color="auto"/>
            </w:tcBorders>
            <w:shd w:val="clear" w:color="auto" w:fill="auto"/>
            <w:vAlign w:val="center"/>
          </w:tcPr>
          <w:p w:rsidR="00376036" w:rsidRPr="00376036" w:rsidRDefault="00376036" w:rsidP="001A051C">
            <w:pPr>
              <w:widowControl w:val="0"/>
              <w:spacing w:line="288" w:lineRule="auto"/>
              <w:jc w:val="right"/>
              <w:rPr>
                <w:rFonts w:ascii="Times New Roman" w:eastAsia="Times New Roman" w:hAnsi="Times New Roman" w:cs="Times New Roman"/>
              </w:rPr>
            </w:pPr>
            <w:r w:rsidRPr="00376036">
              <w:rPr>
                <w:rFonts w:ascii="Times New Roman" w:eastAsia="Times New Roman" w:hAnsi="Times New Roman" w:cs="Times New Roman"/>
              </w:rPr>
              <w:t>-0,22</w:t>
            </w:r>
          </w:p>
        </w:tc>
      </w:tr>
      <w:tr w:rsidR="00376036" w:rsidRPr="00376036" w:rsidTr="001A051C">
        <w:trPr>
          <w:trHeight w:val="535"/>
        </w:trPr>
        <w:tc>
          <w:tcPr>
            <w:tcW w:w="268" w:type="dxa"/>
            <w:tcBorders>
              <w:top w:val="nil"/>
              <w:left w:val="nil"/>
              <w:bottom w:val="nil"/>
              <w:right w:val="single" w:sz="12" w:space="0" w:color="auto"/>
            </w:tcBorders>
            <w:shd w:val="clear" w:color="auto" w:fill="auto"/>
            <w:noWrap/>
            <w:vAlign w:val="bottom"/>
          </w:tcPr>
          <w:p w:rsidR="00376036" w:rsidRPr="00376036" w:rsidRDefault="00376036" w:rsidP="001A051C">
            <w:pPr>
              <w:widowControl w:val="0"/>
              <w:ind w:left="-833" w:firstLine="179"/>
              <w:rPr>
                <w:rFonts w:ascii="Times New Roman" w:eastAsia="Times New Roman" w:hAnsi="Times New Roman" w:cs="Times New Roman"/>
              </w:rPr>
            </w:pPr>
          </w:p>
        </w:tc>
        <w:tc>
          <w:tcPr>
            <w:tcW w:w="4694" w:type="dxa"/>
            <w:tcBorders>
              <w:top w:val="single" w:sz="12" w:space="0" w:color="auto"/>
              <w:left w:val="single" w:sz="12" w:space="0" w:color="auto"/>
              <w:bottom w:val="single" w:sz="12" w:space="0" w:color="auto"/>
              <w:right w:val="single" w:sz="12" w:space="0" w:color="auto"/>
            </w:tcBorders>
            <w:shd w:val="clear" w:color="auto" w:fill="auto"/>
            <w:vAlign w:val="center"/>
          </w:tcPr>
          <w:p w:rsidR="00376036" w:rsidRPr="00376036" w:rsidRDefault="00376036" w:rsidP="001A051C">
            <w:pPr>
              <w:widowControl w:val="0"/>
              <w:spacing w:line="288" w:lineRule="auto"/>
              <w:rPr>
                <w:rFonts w:ascii="Times New Roman" w:eastAsia="Times New Roman" w:hAnsi="Times New Roman" w:cs="Times New Roman"/>
              </w:rPr>
            </w:pPr>
            <w:r w:rsidRPr="00376036">
              <w:rPr>
                <w:rFonts w:ascii="Times New Roman" w:eastAsia="Times New Roman" w:hAnsi="Times New Roman" w:cs="Times New Roman"/>
              </w:rPr>
              <w:t>6. Коэффициент текущей ликвидности</w:t>
            </w:r>
          </w:p>
        </w:tc>
        <w:tc>
          <w:tcPr>
            <w:tcW w:w="1559" w:type="dxa"/>
            <w:tcBorders>
              <w:top w:val="single" w:sz="12" w:space="0" w:color="auto"/>
              <w:left w:val="single" w:sz="12" w:space="0" w:color="auto"/>
              <w:bottom w:val="single" w:sz="12" w:space="0" w:color="auto"/>
              <w:right w:val="single" w:sz="12" w:space="0" w:color="auto"/>
            </w:tcBorders>
            <w:shd w:val="clear" w:color="auto" w:fill="auto"/>
            <w:vAlign w:val="center"/>
          </w:tcPr>
          <w:p w:rsidR="00376036" w:rsidRPr="00376036" w:rsidRDefault="00376036" w:rsidP="001A051C">
            <w:pPr>
              <w:widowControl w:val="0"/>
              <w:spacing w:line="288" w:lineRule="auto"/>
              <w:jc w:val="right"/>
              <w:rPr>
                <w:rFonts w:ascii="Times New Roman" w:eastAsia="Times New Roman" w:hAnsi="Times New Roman" w:cs="Times New Roman"/>
                <w:lang w:val="en-US"/>
              </w:rPr>
            </w:pPr>
            <w:r w:rsidRPr="00376036">
              <w:rPr>
                <w:rFonts w:ascii="Times New Roman" w:eastAsia="Times New Roman" w:hAnsi="Times New Roman" w:cs="Times New Roman"/>
              </w:rPr>
              <w:t>0</w:t>
            </w:r>
            <w:r w:rsidRPr="00376036">
              <w:rPr>
                <w:rFonts w:ascii="Times New Roman" w:eastAsia="Times New Roman" w:hAnsi="Times New Roman" w:cs="Times New Roman"/>
                <w:lang w:val="en-US"/>
              </w:rPr>
              <w:t>,81</w:t>
            </w:r>
          </w:p>
        </w:tc>
        <w:tc>
          <w:tcPr>
            <w:tcW w:w="1418" w:type="dxa"/>
            <w:tcBorders>
              <w:top w:val="single" w:sz="12" w:space="0" w:color="auto"/>
              <w:left w:val="single" w:sz="12" w:space="0" w:color="auto"/>
              <w:bottom w:val="single" w:sz="12" w:space="0" w:color="auto"/>
              <w:right w:val="single" w:sz="12" w:space="0" w:color="auto"/>
            </w:tcBorders>
            <w:shd w:val="clear" w:color="auto" w:fill="auto"/>
            <w:vAlign w:val="center"/>
          </w:tcPr>
          <w:p w:rsidR="00376036" w:rsidRPr="00376036" w:rsidRDefault="00376036" w:rsidP="001A051C">
            <w:pPr>
              <w:widowControl w:val="0"/>
              <w:spacing w:line="288" w:lineRule="auto"/>
              <w:jc w:val="right"/>
              <w:rPr>
                <w:rFonts w:ascii="Times New Roman" w:eastAsia="Times New Roman" w:hAnsi="Times New Roman" w:cs="Times New Roman"/>
              </w:rPr>
            </w:pPr>
            <w:r w:rsidRPr="00376036">
              <w:rPr>
                <w:rFonts w:ascii="Times New Roman" w:eastAsia="Times New Roman" w:hAnsi="Times New Roman" w:cs="Times New Roman"/>
              </w:rPr>
              <w:t>0,59</w:t>
            </w:r>
          </w:p>
        </w:tc>
        <w:tc>
          <w:tcPr>
            <w:tcW w:w="1593" w:type="dxa"/>
            <w:tcBorders>
              <w:top w:val="single" w:sz="12" w:space="0" w:color="auto"/>
              <w:left w:val="single" w:sz="12" w:space="0" w:color="auto"/>
              <w:bottom w:val="single" w:sz="12" w:space="0" w:color="auto"/>
              <w:right w:val="single" w:sz="12" w:space="0" w:color="auto"/>
            </w:tcBorders>
            <w:shd w:val="clear" w:color="auto" w:fill="auto"/>
            <w:vAlign w:val="center"/>
          </w:tcPr>
          <w:p w:rsidR="00376036" w:rsidRPr="00376036" w:rsidRDefault="00376036" w:rsidP="001A051C">
            <w:pPr>
              <w:widowControl w:val="0"/>
              <w:spacing w:line="288" w:lineRule="auto"/>
              <w:jc w:val="right"/>
              <w:rPr>
                <w:rFonts w:ascii="Times New Roman" w:eastAsia="Times New Roman" w:hAnsi="Times New Roman" w:cs="Times New Roman"/>
              </w:rPr>
            </w:pPr>
            <w:r w:rsidRPr="00376036">
              <w:rPr>
                <w:rFonts w:ascii="Times New Roman" w:eastAsia="Times New Roman" w:hAnsi="Times New Roman" w:cs="Times New Roman"/>
                <w:lang w:val="en-US"/>
              </w:rPr>
              <w:t>-</w:t>
            </w:r>
            <w:r w:rsidRPr="00376036">
              <w:rPr>
                <w:rFonts w:ascii="Times New Roman" w:eastAsia="Times New Roman" w:hAnsi="Times New Roman" w:cs="Times New Roman"/>
              </w:rPr>
              <w:t>0,22</w:t>
            </w:r>
          </w:p>
        </w:tc>
      </w:tr>
    </w:tbl>
    <w:p w:rsidR="00376036" w:rsidRPr="00376036" w:rsidRDefault="00376036" w:rsidP="00376036">
      <w:pPr>
        <w:widowControl w:val="0"/>
        <w:spacing w:before="240" w:line="360" w:lineRule="auto"/>
        <w:ind w:firstLine="709"/>
        <w:jc w:val="both"/>
        <w:rPr>
          <w:rFonts w:ascii="Times New Roman" w:hAnsi="Times New Roman" w:cs="Times New Roman"/>
          <w:sz w:val="28"/>
          <w:szCs w:val="28"/>
        </w:rPr>
      </w:pPr>
      <w:r w:rsidRPr="00376036">
        <w:rPr>
          <w:rFonts w:ascii="Times New Roman" w:hAnsi="Times New Roman" w:cs="Times New Roman"/>
          <w:sz w:val="28"/>
          <w:szCs w:val="28"/>
        </w:rPr>
        <w:t>По данным видно, что коэффициент покрытия, измеряющий общую ликвидность и показывающий, в какой мере текущие кредиторские обязательства обеспечиваются текущими активами, то есть сколько денежных единиц на 1 единицу текущих обязательств, намного меньше установленного норматива, равного 2.</w:t>
      </w:r>
    </w:p>
    <w:p w:rsidR="00376036" w:rsidRPr="00376036" w:rsidRDefault="00376036" w:rsidP="00376036">
      <w:pPr>
        <w:widowControl w:val="0"/>
        <w:spacing w:line="360" w:lineRule="auto"/>
        <w:ind w:firstLine="709"/>
        <w:jc w:val="both"/>
        <w:rPr>
          <w:rFonts w:ascii="Times New Roman" w:hAnsi="Times New Roman" w:cs="Times New Roman"/>
          <w:sz w:val="28"/>
          <w:szCs w:val="28"/>
        </w:rPr>
      </w:pPr>
      <w:r w:rsidRPr="00376036">
        <w:rPr>
          <w:rFonts w:ascii="Times New Roman" w:hAnsi="Times New Roman" w:cs="Times New Roman"/>
          <w:sz w:val="28"/>
          <w:szCs w:val="28"/>
        </w:rPr>
        <w:t>Необходимо отметить, что в данном показателе не учитывается степень ликвидности некоторых отдельных элементов оборотного актива, и нельзя не обратить внимания на тот факт, что доля денежных средств не так велика, а краткосрочные финансовые вложения отсутствуют.</w:t>
      </w:r>
    </w:p>
    <w:p w:rsidR="00376036" w:rsidRPr="00376036" w:rsidRDefault="00376036" w:rsidP="00376036">
      <w:pPr>
        <w:widowControl w:val="0"/>
        <w:spacing w:line="360" w:lineRule="auto"/>
        <w:ind w:firstLine="709"/>
        <w:jc w:val="both"/>
        <w:rPr>
          <w:rFonts w:ascii="Times New Roman" w:hAnsi="Times New Roman" w:cs="Times New Roman"/>
          <w:sz w:val="28"/>
          <w:szCs w:val="28"/>
        </w:rPr>
      </w:pPr>
      <w:r w:rsidRPr="00376036">
        <w:rPr>
          <w:rFonts w:ascii="Times New Roman" w:hAnsi="Times New Roman" w:cs="Times New Roman"/>
          <w:sz w:val="28"/>
          <w:szCs w:val="28"/>
        </w:rPr>
        <w:t>Так же на предприятии показатель коэффициента быстрой ликвидности немного ниже нормы, которая в свою очередь, варьируется от 1,0 и выше.</w:t>
      </w:r>
    </w:p>
    <w:p w:rsidR="00376036" w:rsidRPr="00376036" w:rsidRDefault="00376036" w:rsidP="00376036">
      <w:pPr>
        <w:spacing w:line="360" w:lineRule="auto"/>
        <w:ind w:firstLine="709"/>
        <w:jc w:val="both"/>
        <w:rPr>
          <w:rFonts w:ascii="Times New Roman" w:hAnsi="Times New Roman" w:cs="Times New Roman"/>
          <w:sz w:val="28"/>
          <w:szCs w:val="28"/>
        </w:rPr>
      </w:pPr>
      <w:r w:rsidRPr="00376036">
        <w:rPr>
          <w:rFonts w:ascii="Times New Roman" w:hAnsi="Times New Roman" w:cs="Times New Roman"/>
          <w:sz w:val="28"/>
          <w:szCs w:val="28"/>
        </w:rPr>
        <w:lastRenderedPageBreak/>
        <w:t>Коэффициент абсолютной ликвидности является наиболее жестким критерием платежеспособности и показывает, какую часть краткосрочной задолженности организация может погасить как можно скорее. Нормы показателя являются достаточными, если его величина &gt; 0,2 – 0,25. Однако, расчеты данного предприятия показали, что коэффициент абсолютной ликвидности выше принятой нормы.</w:t>
      </w:r>
    </w:p>
    <w:p w:rsidR="00376036" w:rsidRPr="00376036" w:rsidRDefault="00376036" w:rsidP="00376036">
      <w:pPr>
        <w:spacing w:line="360" w:lineRule="auto"/>
        <w:ind w:firstLine="709"/>
        <w:jc w:val="both"/>
        <w:rPr>
          <w:rFonts w:ascii="Times New Roman" w:hAnsi="Times New Roman" w:cs="Times New Roman"/>
          <w:sz w:val="28"/>
          <w:szCs w:val="28"/>
        </w:rPr>
      </w:pPr>
      <w:r w:rsidRPr="00376036">
        <w:rPr>
          <w:rFonts w:ascii="Times New Roman" w:hAnsi="Times New Roman" w:cs="Times New Roman"/>
          <w:sz w:val="28"/>
          <w:szCs w:val="28"/>
        </w:rPr>
        <w:t>По итогу, опираясь на приведенные данные, можно сказать, что в целом ликвидность анализируемого баланса недостаточно стабильна.</w:t>
      </w:r>
    </w:p>
    <w:p w:rsidR="00376036" w:rsidRPr="00376036" w:rsidRDefault="00376036" w:rsidP="00376036">
      <w:pPr>
        <w:widowControl w:val="0"/>
        <w:spacing w:before="360" w:after="360" w:line="360" w:lineRule="auto"/>
        <w:ind w:left="1276" w:hanging="567"/>
        <w:jc w:val="both"/>
        <w:rPr>
          <w:rFonts w:ascii="Times New Roman" w:hAnsi="Times New Roman" w:cs="Times New Roman"/>
          <w:sz w:val="28"/>
          <w:szCs w:val="28"/>
        </w:rPr>
      </w:pPr>
      <w:r w:rsidRPr="00376036">
        <w:rPr>
          <w:rFonts w:ascii="Times New Roman" w:hAnsi="Times New Roman" w:cs="Times New Roman"/>
          <w:sz w:val="28"/>
          <w:szCs w:val="28"/>
        </w:rPr>
        <w:t>1.3   Бухгалтерская информационная система и анализ учетной      политики</w:t>
      </w:r>
    </w:p>
    <w:p w:rsidR="00376036" w:rsidRPr="00376036" w:rsidRDefault="00376036" w:rsidP="00376036">
      <w:pPr>
        <w:pStyle w:val="af5"/>
        <w:spacing w:line="360" w:lineRule="auto"/>
        <w:ind w:firstLine="709"/>
        <w:jc w:val="both"/>
        <w:rPr>
          <w:sz w:val="28"/>
          <w:szCs w:val="28"/>
        </w:rPr>
      </w:pPr>
      <w:r w:rsidRPr="00376036">
        <w:rPr>
          <w:sz w:val="28"/>
          <w:szCs w:val="28"/>
        </w:rPr>
        <w:t>Ответственность за организацию бухгалтерского учета на предприятии, соблюдение законодательства при выполнении хозяйственных операций несет руководитель предприятия.</w:t>
      </w:r>
    </w:p>
    <w:p w:rsidR="00376036" w:rsidRPr="00376036" w:rsidRDefault="00376036" w:rsidP="00376036">
      <w:pPr>
        <w:pStyle w:val="af5"/>
        <w:spacing w:line="360" w:lineRule="auto"/>
        <w:ind w:firstLine="709"/>
        <w:jc w:val="both"/>
        <w:rPr>
          <w:iCs/>
          <w:sz w:val="28"/>
          <w:szCs w:val="28"/>
        </w:rPr>
      </w:pPr>
      <w:r w:rsidRPr="00376036">
        <w:rPr>
          <w:sz w:val="28"/>
          <w:szCs w:val="28"/>
        </w:rPr>
        <w:t>Бухгалтерский учет на предприятии ведется бухгалтерией предприятия пу</w:t>
      </w:r>
      <w:r w:rsidRPr="00376036">
        <w:rPr>
          <w:sz w:val="28"/>
          <w:szCs w:val="28"/>
        </w:rPr>
        <w:softHyphen/>
        <w:t>тем двойной записи на счетах бухгалтерского учета, согласно рабочего плана счетов с применением компьютерной обработки информации</w:t>
      </w:r>
      <w:r w:rsidRPr="00376036">
        <w:rPr>
          <w:iCs/>
          <w:sz w:val="28"/>
          <w:szCs w:val="28"/>
        </w:rPr>
        <w:t xml:space="preserve">. </w:t>
      </w:r>
    </w:p>
    <w:p w:rsidR="00376036" w:rsidRPr="00376036" w:rsidRDefault="00376036" w:rsidP="00376036">
      <w:pPr>
        <w:pStyle w:val="af5"/>
        <w:spacing w:line="360" w:lineRule="auto"/>
        <w:ind w:firstLine="709"/>
        <w:jc w:val="both"/>
        <w:rPr>
          <w:sz w:val="28"/>
          <w:szCs w:val="28"/>
        </w:rPr>
      </w:pPr>
      <w:r w:rsidRPr="00376036">
        <w:rPr>
          <w:sz w:val="28"/>
          <w:szCs w:val="28"/>
        </w:rPr>
        <w:t>Главный бухгалтер подчиняется непосредственно руководителю организа</w:t>
      </w:r>
      <w:r w:rsidRPr="00376036">
        <w:rPr>
          <w:sz w:val="28"/>
          <w:szCs w:val="28"/>
        </w:rPr>
        <w:softHyphen/>
        <w:t>ции и несет ответственность за формирование учетной политики, ведение бух</w:t>
      </w:r>
      <w:r w:rsidRPr="00376036">
        <w:rPr>
          <w:sz w:val="28"/>
          <w:szCs w:val="28"/>
        </w:rPr>
        <w:softHyphen/>
        <w:t>галтерского учета, своевременное представление полной и достоверной бухгал</w:t>
      </w:r>
      <w:r w:rsidRPr="00376036">
        <w:rPr>
          <w:sz w:val="28"/>
          <w:szCs w:val="28"/>
        </w:rPr>
        <w:softHyphen/>
        <w:t xml:space="preserve">терской отчетности[3]. </w:t>
      </w:r>
    </w:p>
    <w:p w:rsidR="00376036" w:rsidRPr="00376036" w:rsidRDefault="00376036" w:rsidP="00376036">
      <w:pPr>
        <w:pStyle w:val="af5"/>
        <w:spacing w:line="360" w:lineRule="auto"/>
        <w:ind w:firstLine="709"/>
        <w:jc w:val="both"/>
        <w:rPr>
          <w:sz w:val="28"/>
          <w:szCs w:val="28"/>
        </w:rPr>
      </w:pPr>
      <w:r w:rsidRPr="00376036">
        <w:rPr>
          <w:sz w:val="28"/>
          <w:szCs w:val="28"/>
        </w:rPr>
        <w:t>Главный бухгалтер обеспечивает соответствие осуществляемых хозяй</w:t>
      </w:r>
      <w:r w:rsidRPr="00376036">
        <w:rPr>
          <w:sz w:val="28"/>
          <w:szCs w:val="28"/>
        </w:rPr>
        <w:softHyphen/>
        <w:t xml:space="preserve">ственных операций законодательству РФ, контроль за движением имущества и выполнением обязательств. </w:t>
      </w:r>
    </w:p>
    <w:p w:rsidR="00376036" w:rsidRPr="00376036" w:rsidRDefault="00376036" w:rsidP="00376036">
      <w:pPr>
        <w:pStyle w:val="af5"/>
        <w:spacing w:line="360" w:lineRule="auto"/>
        <w:ind w:firstLine="709"/>
        <w:jc w:val="both"/>
        <w:rPr>
          <w:sz w:val="28"/>
          <w:szCs w:val="28"/>
        </w:rPr>
      </w:pPr>
      <w:r w:rsidRPr="00376036">
        <w:rPr>
          <w:sz w:val="28"/>
          <w:szCs w:val="28"/>
        </w:rPr>
        <w:t>Требования главного бухгалтера по документальному оформлению хозяй</w:t>
      </w:r>
      <w:r w:rsidRPr="00376036">
        <w:rPr>
          <w:sz w:val="28"/>
          <w:szCs w:val="28"/>
        </w:rPr>
        <w:softHyphen/>
        <w:t xml:space="preserve">ственных операций и представлению в бухгалтерию необходимых документов и сведений обязательны для всех работников организации. </w:t>
      </w:r>
    </w:p>
    <w:p w:rsidR="00376036" w:rsidRPr="00376036" w:rsidRDefault="00376036" w:rsidP="00376036">
      <w:pPr>
        <w:pStyle w:val="af5"/>
        <w:spacing w:line="360" w:lineRule="auto"/>
        <w:ind w:firstLine="709"/>
        <w:jc w:val="both"/>
        <w:rPr>
          <w:sz w:val="28"/>
          <w:szCs w:val="28"/>
        </w:rPr>
      </w:pPr>
      <w:r w:rsidRPr="00376036">
        <w:rPr>
          <w:sz w:val="28"/>
          <w:szCs w:val="28"/>
        </w:rPr>
        <w:t xml:space="preserve">Главный бухгалтер обеспечивает ведение бухгалтерского учета в полном соответствии с Законом РФ «О бухгалтерском учете», Положением по </w:t>
      </w:r>
      <w:r w:rsidRPr="00376036">
        <w:rPr>
          <w:sz w:val="28"/>
          <w:szCs w:val="28"/>
        </w:rPr>
        <w:lastRenderedPageBreak/>
        <w:t>ведению бухгалтерского учета и бухгалтерской отчетности в РФ, утвержденным Прика</w:t>
      </w:r>
      <w:r w:rsidRPr="00376036">
        <w:rPr>
          <w:sz w:val="28"/>
          <w:szCs w:val="28"/>
        </w:rPr>
        <w:softHyphen/>
        <w:t>зом Минфина РФ от 29.07.98 № 34н Планом счетов бухгалтерского учета финансово-хозяйственной деятельности предприятия и Инструкцией по его применению, утвержденных приказом Минфина РФ от 31.10.2000г. № 94н другими действующими норматив</w:t>
      </w:r>
      <w:r w:rsidRPr="00376036">
        <w:rPr>
          <w:sz w:val="28"/>
          <w:szCs w:val="28"/>
        </w:rPr>
        <w:softHyphen/>
        <w:t>ными актами в области методологии бухгалтерского учета[4].</w:t>
      </w:r>
    </w:p>
    <w:p w:rsidR="00376036" w:rsidRPr="00376036" w:rsidRDefault="00376036" w:rsidP="00376036">
      <w:pPr>
        <w:pStyle w:val="af5"/>
        <w:spacing w:line="360" w:lineRule="auto"/>
        <w:ind w:firstLine="709"/>
        <w:jc w:val="both"/>
        <w:rPr>
          <w:sz w:val="28"/>
          <w:szCs w:val="28"/>
        </w:rPr>
      </w:pPr>
      <w:r w:rsidRPr="00376036">
        <w:rPr>
          <w:sz w:val="28"/>
          <w:szCs w:val="28"/>
        </w:rPr>
        <w:t>На предприятии применяется журнально-ордерная форма учета. Бухгал</w:t>
      </w:r>
      <w:r w:rsidRPr="00376036">
        <w:rPr>
          <w:sz w:val="28"/>
          <w:szCs w:val="28"/>
        </w:rPr>
        <w:softHyphen/>
        <w:t>терский учет имущества, обязательств и хозяйственных операций ведется в руб</w:t>
      </w:r>
      <w:r w:rsidRPr="00376036">
        <w:rPr>
          <w:sz w:val="28"/>
          <w:szCs w:val="28"/>
        </w:rPr>
        <w:softHyphen/>
        <w:t>лях и копейках.</w:t>
      </w:r>
    </w:p>
    <w:p w:rsidR="00376036" w:rsidRPr="00376036" w:rsidRDefault="00376036" w:rsidP="00376036">
      <w:pPr>
        <w:widowControl w:val="0"/>
        <w:tabs>
          <w:tab w:val="left" w:pos="726"/>
        </w:tabs>
        <w:spacing w:line="360" w:lineRule="auto"/>
        <w:ind w:firstLine="851"/>
        <w:jc w:val="both"/>
        <w:rPr>
          <w:rFonts w:ascii="Times New Roman" w:hAnsi="Times New Roman" w:cs="Times New Roman"/>
          <w:sz w:val="28"/>
          <w:szCs w:val="28"/>
        </w:rPr>
      </w:pPr>
      <w:r w:rsidRPr="00376036">
        <w:rPr>
          <w:rFonts w:ascii="Times New Roman" w:hAnsi="Times New Roman" w:cs="Times New Roman"/>
          <w:sz w:val="28"/>
        </w:rPr>
        <w:t xml:space="preserve">На предприятии ведется бухгалтерский, налоговый учет и учет по международным стандартам. По каждому виду учета принята учетная политика, учрежденная приказом руководителя организации. </w:t>
      </w:r>
      <w:r w:rsidRPr="00376036">
        <w:rPr>
          <w:rFonts w:ascii="Times New Roman" w:hAnsi="Times New Roman" w:cs="Times New Roman"/>
          <w:sz w:val="28"/>
          <w:szCs w:val="28"/>
        </w:rPr>
        <w:t xml:space="preserve">Бухгалтерский учет на предприятии ведется с применением автоматизированной форма учета, используется бухгалтерская программа «1С:Бухгалтерия». </w:t>
      </w:r>
    </w:p>
    <w:p w:rsidR="00376036" w:rsidRPr="00376036" w:rsidRDefault="00376036" w:rsidP="00376036">
      <w:pPr>
        <w:widowControl w:val="0"/>
        <w:tabs>
          <w:tab w:val="left" w:pos="726"/>
        </w:tabs>
        <w:spacing w:line="360" w:lineRule="auto"/>
        <w:ind w:firstLine="851"/>
        <w:jc w:val="both"/>
        <w:rPr>
          <w:rFonts w:ascii="Times New Roman" w:hAnsi="Times New Roman" w:cs="Times New Roman"/>
          <w:sz w:val="28"/>
          <w:szCs w:val="28"/>
        </w:rPr>
      </w:pPr>
      <w:r w:rsidRPr="00376036">
        <w:rPr>
          <w:rFonts w:ascii="Times New Roman" w:hAnsi="Times New Roman" w:cs="Times New Roman"/>
          <w:sz w:val="28"/>
          <w:szCs w:val="28"/>
        </w:rPr>
        <w:t xml:space="preserve">Для правового обеспечения деятельности организации используется система «Консультант-Плюс». Работники бухгалтерии пользуются в процессе своей работы информацией из справочно-правовой системы «Консультант-Плюс». В электронном приложении включена подборка консультационных материалов по применению законодательства в практике налогообложения и бухучета, в том числе эксклюзивные материалы, найти которые можно только в системе «Консультант-Плюс». </w:t>
      </w:r>
    </w:p>
    <w:p w:rsidR="00376036" w:rsidRPr="00376036" w:rsidRDefault="00376036" w:rsidP="00376036">
      <w:pPr>
        <w:pStyle w:val="af5"/>
        <w:spacing w:line="360" w:lineRule="auto"/>
        <w:ind w:firstLine="709"/>
        <w:jc w:val="both"/>
        <w:rPr>
          <w:sz w:val="28"/>
          <w:szCs w:val="28"/>
        </w:rPr>
      </w:pPr>
      <w:r w:rsidRPr="00376036">
        <w:rPr>
          <w:sz w:val="28"/>
          <w:szCs w:val="28"/>
          <w:shd w:val="clear" w:color="auto" w:fill="FFFFFF"/>
        </w:rPr>
        <w:t xml:space="preserve">В конце рабочей смены </w:t>
      </w:r>
      <w:r w:rsidRPr="00376036">
        <w:rPr>
          <w:sz w:val="28"/>
          <w:szCs w:val="28"/>
        </w:rPr>
        <w:t>снимается кассовый отчет с гашением (Z отчет).    Сумма по кассовому чеку сверяется с наличной выручкой в кассе. Данная вы</w:t>
      </w:r>
      <w:r w:rsidRPr="00376036">
        <w:rPr>
          <w:sz w:val="28"/>
          <w:szCs w:val="28"/>
        </w:rPr>
        <w:softHyphen/>
        <w:t>ручка инкассируется. По Z отчету за каждую смену кассиром заполняется книга кассира - операциониста, который прошнурован, пронумерован и скреплен печа</w:t>
      </w:r>
      <w:r w:rsidRPr="00376036">
        <w:rPr>
          <w:sz w:val="28"/>
          <w:szCs w:val="28"/>
        </w:rPr>
        <w:softHyphen/>
        <w:t>тью организации, заверен подписями руководителя и главного бухгалтера. Вы</w:t>
      </w:r>
      <w:r w:rsidRPr="00376036">
        <w:rPr>
          <w:sz w:val="28"/>
          <w:szCs w:val="28"/>
        </w:rPr>
        <w:softHyphen/>
        <w:t>ручка вместе с заполненным бланком кассира-операциониста передается в бух</w:t>
      </w:r>
      <w:r w:rsidRPr="00376036">
        <w:rPr>
          <w:sz w:val="28"/>
          <w:szCs w:val="28"/>
        </w:rPr>
        <w:softHyphen/>
        <w:t xml:space="preserve">галтерию[6]. </w:t>
      </w:r>
    </w:p>
    <w:p w:rsidR="00376036" w:rsidRPr="00376036" w:rsidRDefault="00376036" w:rsidP="00376036">
      <w:pPr>
        <w:pStyle w:val="af5"/>
        <w:spacing w:line="360" w:lineRule="auto"/>
        <w:ind w:firstLine="709"/>
        <w:jc w:val="both"/>
        <w:rPr>
          <w:sz w:val="28"/>
          <w:szCs w:val="28"/>
          <w:shd w:val="clear" w:color="auto" w:fill="FFFFFF"/>
        </w:rPr>
      </w:pPr>
      <w:r w:rsidRPr="00376036">
        <w:rPr>
          <w:sz w:val="28"/>
          <w:szCs w:val="28"/>
          <w:shd w:val="clear" w:color="auto" w:fill="FFFFFF"/>
        </w:rPr>
        <w:lastRenderedPageBreak/>
        <w:t>Операции по расчетному счету отражаются в бухгалтерском учете на ос</w:t>
      </w:r>
      <w:r w:rsidRPr="00376036">
        <w:rPr>
          <w:sz w:val="28"/>
          <w:szCs w:val="28"/>
          <w:shd w:val="clear" w:color="auto" w:fill="FFFFFF"/>
        </w:rPr>
        <w:softHyphen/>
        <w:t>новании выписок банка и денежно-расчетных документов (платежных требова</w:t>
      </w:r>
      <w:r w:rsidRPr="00376036">
        <w:rPr>
          <w:sz w:val="28"/>
          <w:szCs w:val="28"/>
          <w:shd w:val="clear" w:color="auto" w:fill="FFFFFF"/>
        </w:rPr>
        <w:softHyphen/>
        <w:t xml:space="preserve">ний, платежных поручений). </w:t>
      </w:r>
    </w:p>
    <w:p w:rsidR="00376036" w:rsidRPr="00376036" w:rsidRDefault="00376036" w:rsidP="00376036">
      <w:pPr>
        <w:pStyle w:val="af5"/>
        <w:spacing w:line="360" w:lineRule="auto"/>
        <w:ind w:firstLine="709"/>
        <w:jc w:val="both"/>
        <w:rPr>
          <w:sz w:val="28"/>
          <w:szCs w:val="28"/>
        </w:rPr>
      </w:pPr>
      <w:r w:rsidRPr="00376036">
        <w:rPr>
          <w:sz w:val="28"/>
          <w:szCs w:val="28"/>
        </w:rPr>
        <w:t>Все хозяйственные операции, проводимые организацией, оформляются оправдательными документами[5]. Эти документы служат первичными учет</w:t>
      </w:r>
      <w:r w:rsidRPr="00376036">
        <w:rPr>
          <w:sz w:val="28"/>
          <w:szCs w:val="28"/>
        </w:rPr>
        <w:softHyphen/>
        <w:t>ными документами, на основании которых ведется бухгалтерский учет. Первич</w:t>
      </w:r>
      <w:r w:rsidRPr="00376036">
        <w:rPr>
          <w:sz w:val="28"/>
          <w:szCs w:val="28"/>
        </w:rPr>
        <w:softHyphen/>
        <w:t>ные учетные документы принимаются к учету, если они содержат следующие обязательные реквизиты:</w:t>
      </w:r>
    </w:p>
    <w:p w:rsidR="00376036" w:rsidRPr="00376036" w:rsidRDefault="00376036" w:rsidP="00376036">
      <w:pPr>
        <w:spacing w:line="360" w:lineRule="auto"/>
        <w:ind w:firstLine="709"/>
        <w:jc w:val="both"/>
        <w:rPr>
          <w:rFonts w:ascii="Times New Roman" w:hAnsi="Times New Roman" w:cs="Times New Roman"/>
          <w:sz w:val="28"/>
          <w:szCs w:val="28"/>
        </w:rPr>
      </w:pPr>
      <w:r w:rsidRPr="00376036">
        <w:rPr>
          <w:rFonts w:ascii="Times New Roman" w:hAnsi="Times New Roman" w:cs="Times New Roman"/>
          <w:sz w:val="28"/>
          <w:szCs w:val="28"/>
        </w:rPr>
        <w:t>― наименование документа;</w:t>
      </w:r>
    </w:p>
    <w:p w:rsidR="00376036" w:rsidRPr="00376036" w:rsidRDefault="00376036" w:rsidP="00376036">
      <w:pPr>
        <w:spacing w:line="360" w:lineRule="auto"/>
        <w:ind w:firstLine="709"/>
        <w:jc w:val="both"/>
        <w:rPr>
          <w:rFonts w:ascii="Times New Roman" w:hAnsi="Times New Roman" w:cs="Times New Roman"/>
          <w:sz w:val="28"/>
          <w:szCs w:val="28"/>
        </w:rPr>
      </w:pPr>
      <w:r w:rsidRPr="00376036">
        <w:rPr>
          <w:rFonts w:ascii="Times New Roman" w:hAnsi="Times New Roman" w:cs="Times New Roman"/>
          <w:sz w:val="28"/>
          <w:szCs w:val="28"/>
        </w:rPr>
        <w:t>― дату составления документа;</w:t>
      </w:r>
    </w:p>
    <w:p w:rsidR="00376036" w:rsidRPr="00376036" w:rsidRDefault="00376036" w:rsidP="00376036">
      <w:pPr>
        <w:spacing w:line="360" w:lineRule="auto"/>
        <w:ind w:firstLine="709"/>
        <w:jc w:val="both"/>
        <w:rPr>
          <w:rFonts w:ascii="Times New Roman" w:hAnsi="Times New Roman" w:cs="Times New Roman"/>
          <w:sz w:val="28"/>
          <w:szCs w:val="28"/>
        </w:rPr>
      </w:pPr>
      <w:r w:rsidRPr="00376036">
        <w:rPr>
          <w:rFonts w:ascii="Times New Roman" w:hAnsi="Times New Roman" w:cs="Times New Roman"/>
          <w:sz w:val="28"/>
          <w:szCs w:val="28"/>
        </w:rPr>
        <w:t>― наименование организации, от имени которой составлен документ;</w:t>
      </w:r>
    </w:p>
    <w:p w:rsidR="00376036" w:rsidRPr="00376036" w:rsidRDefault="00376036" w:rsidP="00376036">
      <w:pPr>
        <w:spacing w:line="360" w:lineRule="auto"/>
        <w:ind w:firstLine="709"/>
        <w:jc w:val="both"/>
        <w:rPr>
          <w:rFonts w:ascii="Times New Roman" w:hAnsi="Times New Roman" w:cs="Times New Roman"/>
          <w:sz w:val="28"/>
          <w:szCs w:val="28"/>
        </w:rPr>
      </w:pPr>
      <w:r w:rsidRPr="00376036">
        <w:rPr>
          <w:rFonts w:ascii="Times New Roman" w:hAnsi="Times New Roman" w:cs="Times New Roman"/>
          <w:sz w:val="28"/>
          <w:szCs w:val="28"/>
        </w:rPr>
        <w:t>― содержание хозяйственной операции;</w:t>
      </w:r>
    </w:p>
    <w:p w:rsidR="00376036" w:rsidRPr="00376036" w:rsidRDefault="00376036" w:rsidP="00376036">
      <w:pPr>
        <w:spacing w:line="360" w:lineRule="auto"/>
        <w:ind w:firstLine="709"/>
        <w:jc w:val="both"/>
        <w:rPr>
          <w:rFonts w:ascii="Times New Roman" w:hAnsi="Times New Roman" w:cs="Times New Roman"/>
          <w:sz w:val="28"/>
          <w:szCs w:val="28"/>
        </w:rPr>
      </w:pPr>
      <w:r w:rsidRPr="00376036">
        <w:rPr>
          <w:rFonts w:ascii="Times New Roman" w:hAnsi="Times New Roman" w:cs="Times New Roman"/>
          <w:sz w:val="28"/>
          <w:szCs w:val="28"/>
        </w:rPr>
        <w:t>― измерители хозяйственной операции в натуральном и денежном выра</w:t>
      </w:r>
      <w:r w:rsidRPr="00376036">
        <w:rPr>
          <w:rFonts w:ascii="Times New Roman" w:hAnsi="Times New Roman" w:cs="Times New Roman"/>
          <w:sz w:val="28"/>
          <w:szCs w:val="28"/>
        </w:rPr>
        <w:softHyphen/>
        <w:t>жении;</w:t>
      </w:r>
    </w:p>
    <w:p w:rsidR="00376036" w:rsidRPr="00376036" w:rsidRDefault="00376036" w:rsidP="00376036">
      <w:pPr>
        <w:spacing w:line="360" w:lineRule="auto"/>
        <w:ind w:firstLine="709"/>
        <w:jc w:val="both"/>
        <w:rPr>
          <w:rFonts w:ascii="Times New Roman" w:hAnsi="Times New Roman" w:cs="Times New Roman"/>
          <w:sz w:val="28"/>
          <w:szCs w:val="28"/>
        </w:rPr>
      </w:pPr>
      <w:r w:rsidRPr="00376036">
        <w:rPr>
          <w:rFonts w:ascii="Times New Roman" w:hAnsi="Times New Roman" w:cs="Times New Roman"/>
          <w:sz w:val="28"/>
          <w:szCs w:val="28"/>
        </w:rPr>
        <w:t>― наименование должностных лиц, ответственных за совершение хозяй</w:t>
      </w:r>
      <w:r w:rsidRPr="00376036">
        <w:rPr>
          <w:rFonts w:ascii="Times New Roman" w:hAnsi="Times New Roman" w:cs="Times New Roman"/>
          <w:sz w:val="28"/>
          <w:szCs w:val="28"/>
        </w:rPr>
        <w:softHyphen/>
        <w:t>ственной операции и правильность ее оформления;</w:t>
      </w:r>
    </w:p>
    <w:p w:rsidR="00376036" w:rsidRPr="00376036" w:rsidRDefault="00376036" w:rsidP="00376036">
      <w:pPr>
        <w:spacing w:line="360" w:lineRule="auto"/>
        <w:ind w:firstLine="709"/>
        <w:jc w:val="both"/>
        <w:rPr>
          <w:rFonts w:ascii="Times New Roman" w:hAnsi="Times New Roman" w:cs="Times New Roman"/>
          <w:sz w:val="28"/>
          <w:szCs w:val="28"/>
        </w:rPr>
      </w:pPr>
      <w:r w:rsidRPr="00376036">
        <w:rPr>
          <w:rFonts w:ascii="Times New Roman" w:hAnsi="Times New Roman" w:cs="Times New Roman"/>
          <w:sz w:val="28"/>
          <w:szCs w:val="28"/>
        </w:rPr>
        <w:t>― личные подписи указанных лиц.</w:t>
      </w:r>
    </w:p>
    <w:p w:rsidR="00376036" w:rsidRPr="00376036" w:rsidRDefault="00376036" w:rsidP="00376036">
      <w:pPr>
        <w:spacing w:line="360" w:lineRule="auto"/>
        <w:ind w:firstLine="709"/>
        <w:jc w:val="both"/>
        <w:rPr>
          <w:rFonts w:ascii="Times New Roman" w:hAnsi="Times New Roman" w:cs="Times New Roman"/>
          <w:sz w:val="28"/>
          <w:szCs w:val="28"/>
        </w:rPr>
      </w:pPr>
      <w:r w:rsidRPr="00376036">
        <w:rPr>
          <w:rFonts w:ascii="Times New Roman" w:hAnsi="Times New Roman" w:cs="Times New Roman"/>
          <w:sz w:val="28"/>
          <w:szCs w:val="28"/>
        </w:rPr>
        <w:t>Первичные и сводные учетные документы составляются на бумажных но</w:t>
      </w:r>
      <w:r w:rsidRPr="00376036">
        <w:rPr>
          <w:rFonts w:ascii="Times New Roman" w:hAnsi="Times New Roman" w:cs="Times New Roman"/>
          <w:sz w:val="28"/>
          <w:szCs w:val="28"/>
        </w:rPr>
        <w:softHyphen/>
        <w:t xml:space="preserve">сителях. </w:t>
      </w:r>
    </w:p>
    <w:p w:rsidR="00376036" w:rsidRPr="00376036" w:rsidRDefault="00376036" w:rsidP="00376036">
      <w:pPr>
        <w:spacing w:line="360" w:lineRule="auto"/>
        <w:ind w:firstLine="709"/>
        <w:jc w:val="both"/>
        <w:rPr>
          <w:rFonts w:ascii="Times New Roman" w:hAnsi="Times New Roman" w:cs="Times New Roman"/>
          <w:sz w:val="28"/>
          <w:szCs w:val="28"/>
        </w:rPr>
      </w:pPr>
      <w:r w:rsidRPr="00376036">
        <w:rPr>
          <w:rFonts w:ascii="Times New Roman" w:hAnsi="Times New Roman" w:cs="Times New Roman"/>
          <w:iCs/>
          <w:sz w:val="28"/>
          <w:szCs w:val="28"/>
        </w:rPr>
        <w:t>Своевременную передачу документа для внесения данных в регистры бух</w:t>
      </w:r>
      <w:r w:rsidRPr="00376036">
        <w:rPr>
          <w:rFonts w:ascii="Times New Roman" w:hAnsi="Times New Roman" w:cs="Times New Roman"/>
          <w:iCs/>
          <w:sz w:val="28"/>
          <w:szCs w:val="28"/>
        </w:rPr>
        <w:softHyphen/>
        <w:t>галтерского учета обеспечивает сотрудник, ответственный за оформление факта хозяйственной жизни или подписание документа. Этот же сотрудник несет от</w:t>
      </w:r>
      <w:r w:rsidRPr="00376036">
        <w:rPr>
          <w:rFonts w:ascii="Times New Roman" w:hAnsi="Times New Roman" w:cs="Times New Roman"/>
          <w:iCs/>
          <w:sz w:val="28"/>
          <w:szCs w:val="28"/>
        </w:rPr>
        <w:softHyphen/>
        <w:t xml:space="preserve">ветственность за достоверность данных, которые он зафиксировал в первичном документе[21]. </w:t>
      </w:r>
    </w:p>
    <w:p w:rsidR="00376036" w:rsidRPr="00376036" w:rsidRDefault="00376036" w:rsidP="00376036">
      <w:pPr>
        <w:spacing w:line="360" w:lineRule="auto"/>
        <w:ind w:firstLine="709"/>
        <w:jc w:val="both"/>
        <w:rPr>
          <w:rFonts w:ascii="Times New Roman" w:hAnsi="Times New Roman" w:cs="Times New Roman"/>
          <w:sz w:val="28"/>
          <w:szCs w:val="28"/>
        </w:rPr>
      </w:pPr>
      <w:r w:rsidRPr="00376036">
        <w:rPr>
          <w:rFonts w:ascii="Times New Roman" w:hAnsi="Times New Roman" w:cs="Times New Roman"/>
          <w:sz w:val="28"/>
          <w:szCs w:val="28"/>
        </w:rPr>
        <w:t>Перечень лиц, имеющих право подписи первичных документов, утвер</w:t>
      </w:r>
      <w:r w:rsidRPr="00376036">
        <w:rPr>
          <w:rFonts w:ascii="Times New Roman" w:hAnsi="Times New Roman" w:cs="Times New Roman"/>
          <w:sz w:val="28"/>
          <w:szCs w:val="28"/>
        </w:rPr>
        <w:softHyphen/>
        <w:t>ждает руководитель организации по согласованию с главным бухгалтером.</w:t>
      </w:r>
    </w:p>
    <w:p w:rsidR="00376036" w:rsidRPr="00376036" w:rsidRDefault="00376036" w:rsidP="00376036">
      <w:pPr>
        <w:spacing w:line="360" w:lineRule="auto"/>
        <w:ind w:firstLine="709"/>
        <w:jc w:val="both"/>
        <w:rPr>
          <w:rFonts w:ascii="Times New Roman" w:hAnsi="Times New Roman" w:cs="Times New Roman"/>
          <w:sz w:val="28"/>
          <w:szCs w:val="28"/>
        </w:rPr>
      </w:pPr>
      <w:r w:rsidRPr="00376036">
        <w:rPr>
          <w:rFonts w:ascii="Times New Roman" w:hAnsi="Times New Roman" w:cs="Times New Roman"/>
          <w:sz w:val="28"/>
          <w:szCs w:val="28"/>
        </w:rPr>
        <w:lastRenderedPageBreak/>
        <w:t>Для обеспечения достоверности данных бухгалтерского учета и бухгалтер</w:t>
      </w:r>
      <w:r w:rsidRPr="00376036">
        <w:rPr>
          <w:rFonts w:ascii="Times New Roman" w:hAnsi="Times New Roman" w:cs="Times New Roman"/>
          <w:sz w:val="28"/>
          <w:szCs w:val="28"/>
        </w:rPr>
        <w:softHyphen/>
        <w:t>ской отчетности на предприятии проводится инвентаризация имущества и обя</w:t>
      </w:r>
      <w:r w:rsidRPr="00376036">
        <w:rPr>
          <w:rFonts w:ascii="Times New Roman" w:hAnsi="Times New Roman" w:cs="Times New Roman"/>
          <w:sz w:val="28"/>
          <w:szCs w:val="28"/>
        </w:rPr>
        <w:softHyphen/>
        <w:t>зательств, в ходе которой проверяются и документально подтверждаются их наличие, состояние и оценка. Инвентаризация производится в соответствии с Методическими указаниями по инвентаризации имущества и финансовых обяза</w:t>
      </w:r>
      <w:r w:rsidRPr="00376036">
        <w:rPr>
          <w:rFonts w:ascii="Times New Roman" w:hAnsi="Times New Roman" w:cs="Times New Roman"/>
          <w:sz w:val="28"/>
          <w:szCs w:val="28"/>
        </w:rPr>
        <w:softHyphen/>
        <w:t xml:space="preserve">тельств, утвержденными Приказом Минфина РФ от 13.06.95 №49. </w:t>
      </w:r>
    </w:p>
    <w:p w:rsidR="00376036" w:rsidRPr="00376036" w:rsidRDefault="00376036" w:rsidP="00376036">
      <w:pPr>
        <w:spacing w:line="360" w:lineRule="auto"/>
        <w:ind w:firstLine="709"/>
        <w:jc w:val="both"/>
        <w:rPr>
          <w:rFonts w:ascii="Times New Roman" w:hAnsi="Times New Roman" w:cs="Times New Roman"/>
          <w:sz w:val="28"/>
          <w:szCs w:val="28"/>
        </w:rPr>
      </w:pPr>
      <w:r w:rsidRPr="00376036">
        <w:rPr>
          <w:rFonts w:ascii="Times New Roman" w:hAnsi="Times New Roman" w:cs="Times New Roman"/>
          <w:sz w:val="28"/>
          <w:szCs w:val="28"/>
        </w:rPr>
        <w:t>Проведение инвентаризации обязательно:</w:t>
      </w:r>
    </w:p>
    <w:p w:rsidR="00376036" w:rsidRPr="00376036" w:rsidRDefault="00376036" w:rsidP="00376036">
      <w:pPr>
        <w:spacing w:line="360" w:lineRule="auto"/>
        <w:ind w:firstLine="709"/>
        <w:jc w:val="both"/>
        <w:rPr>
          <w:rFonts w:ascii="Times New Roman" w:hAnsi="Times New Roman" w:cs="Times New Roman"/>
          <w:sz w:val="28"/>
          <w:szCs w:val="28"/>
        </w:rPr>
      </w:pPr>
      <w:r w:rsidRPr="00376036">
        <w:rPr>
          <w:rFonts w:ascii="Times New Roman" w:hAnsi="Times New Roman" w:cs="Times New Roman"/>
          <w:sz w:val="28"/>
          <w:szCs w:val="28"/>
        </w:rPr>
        <w:t>― при передаче имущества в аренду, выкупе, а также при преобразовании государственного или муниципального унитарного предприятия;</w:t>
      </w:r>
    </w:p>
    <w:p w:rsidR="00376036" w:rsidRPr="00376036" w:rsidRDefault="00376036" w:rsidP="00376036">
      <w:pPr>
        <w:spacing w:line="360" w:lineRule="auto"/>
        <w:ind w:firstLine="709"/>
        <w:jc w:val="both"/>
        <w:rPr>
          <w:rFonts w:ascii="Times New Roman" w:hAnsi="Times New Roman" w:cs="Times New Roman"/>
          <w:sz w:val="28"/>
          <w:szCs w:val="28"/>
        </w:rPr>
      </w:pPr>
      <w:r w:rsidRPr="00376036">
        <w:rPr>
          <w:rFonts w:ascii="Times New Roman" w:hAnsi="Times New Roman" w:cs="Times New Roman"/>
          <w:sz w:val="28"/>
          <w:szCs w:val="28"/>
        </w:rPr>
        <w:t>― при смене материально ответственных лиц;</w:t>
      </w:r>
    </w:p>
    <w:p w:rsidR="00376036" w:rsidRPr="00376036" w:rsidRDefault="00376036" w:rsidP="00376036">
      <w:pPr>
        <w:spacing w:line="360" w:lineRule="auto"/>
        <w:ind w:firstLine="709"/>
        <w:jc w:val="both"/>
        <w:rPr>
          <w:rFonts w:ascii="Times New Roman" w:hAnsi="Times New Roman" w:cs="Times New Roman"/>
          <w:sz w:val="28"/>
          <w:szCs w:val="28"/>
        </w:rPr>
      </w:pPr>
      <w:r w:rsidRPr="00376036">
        <w:rPr>
          <w:rFonts w:ascii="Times New Roman" w:hAnsi="Times New Roman" w:cs="Times New Roman"/>
          <w:sz w:val="28"/>
          <w:szCs w:val="28"/>
        </w:rPr>
        <w:t>― при выявлении фактов хищения, злоупотребления или порчи имуще</w:t>
      </w:r>
      <w:r w:rsidRPr="00376036">
        <w:rPr>
          <w:rFonts w:ascii="Times New Roman" w:hAnsi="Times New Roman" w:cs="Times New Roman"/>
          <w:sz w:val="28"/>
          <w:szCs w:val="28"/>
        </w:rPr>
        <w:softHyphen/>
        <w:t>ства;</w:t>
      </w:r>
    </w:p>
    <w:p w:rsidR="00376036" w:rsidRPr="00376036" w:rsidRDefault="00376036" w:rsidP="00376036">
      <w:pPr>
        <w:spacing w:line="360" w:lineRule="auto"/>
        <w:ind w:firstLine="709"/>
        <w:jc w:val="both"/>
        <w:rPr>
          <w:rFonts w:ascii="Times New Roman" w:hAnsi="Times New Roman" w:cs="Times New Roman"/>
          <w:sz w:val="28"/>
          <w:szCs w:val="28"/>
        </w:rPr>
      </w:pPr>
      <w:r w:rsidRPr="00376036">
        <w:rPr>
          <w:rFonts w:ascii="Times New Roman" w:hAnsi="Times New Roman" w:cs="Times New Roman"/>
          <w:sz w:val="28"/>
          <w:szCs w:val="28"/>
        </w:rPr>
        <w:t>― в случае стихийного бедствия, пожара или других чрезвычайных ситу</w:t>
      </w:r>
      <w:r w:rsidRPr="00376036">
        <w:rPr>
          <w:rFonts w:ascii="Times New Roman" w:hAnsi="Times New Roman" w:cs="Times New Roman"/>
          <w:sz w:val="28"/>
          <w:szCs w:val="28"/>
        </w:rPr>
        <w:softHyphen/>
        <w:t>аций;</w:t>
      </w:r>
    </w:p>
    <w:p w:rsidR="00376036" w:rsidRPr="00376036" w:rsidRDefault="00376036" w:rsidP="00376036">
      <w:pPr>
        <w:spacing w:line="360" w:lineRule="auto"/>
        <w:ind w:firstLine="709"/>
        <w:jc w:val="both"/>
        <w:rPr>
          <w:rFonts w:ascii="Times New Roman" w:hAnsi="Times New Roman" w:cs="Times New Roman"/>
          <w:sz w:val="28"/>
          <w:szCs w:val="28"/>
        </w:rPr>
      </w:pPr>
      <w:r w:rsidRPr="00376036">
        <w:rPr>
          <w:rFonts w:ascii="Times New Roman" w:hAnsi="Times New Roman" w:cs="Times New Roman"/>
          <w:sz w:val="28"/>
          <w:szCs w:val="28"/>
        </w:rPr>
        <w:t>― при реорганизации или ликвидации организации;</w:t>
      </w:r>
    </w:p>
    <w:p w:rsidR="00376036" w:rsidRPr="00376036" w:rsidRDefault="00376036" w:rsidP="00376036">
      <w:pPr>
        <w:spacing w:line="360" w:lineRule="auto"/>
        <w:ind w:firstLine="709"/>
        <w:jc w:val="both"/>
        <w:rPr>
          <w:rFonts w:ascii="Times New Roman" w:hAnsi="Times New Roman" w:cs="Times New Roman"/>
          <w:sz w:val="28"/>
          <w:szCs w:val="28"/>
        </w:rPr>
      </w:pPr>
      <w:r w:rsidRPr="00376036">
        <w:rPr>
          <w:rFonts w:ascii="Times New Roman" w:hAnsi="Times New Roman" w:cs="Times New Roman"/>
          <w:sz w:val="28"/>
          <w:szCs w:val="28"/>
        </w:rPr>
        <w:t>― в других случаях, предусмотренных законодательством РФ.</w:t>
      </w:r>
    </w:p>
    <w:p w:rsidR="00376036" w:rsidRPr="00376036" w:rsidRDefault="00376036" w:rsidP="00376036">
      <w:pPr>
        <w:widowControl w:val="0"/>
        <w:spacing w:line="360" w:lineRule="auto"/>
        <w:ind w:firstLine="709"/>
        <w:jc w:val="both"/>
        <w:rPr>
          <w:rFonts w:ascii="Times New Roman" w:hAnsi="Times New Roman" w:cs="Times New Roman"/>
          <w:sz w:val="28"/>
          <w:szCs w:val="28"/>
        </w:rPr>
      </w:pPr>
      <w:r w:rsidRPr="00376036">
        <w:rPr>
          <w:rFonts w:ascii="Times New Roman" w:hAnsi="Times New Roman" w:cs="Times New Roman"/>
          <w:sz w:val="28"/>
          <w:szCs w:val="28"/>
        </w:rPr>
        <w:t>Помимо этого, инвентаризация проводится перед составлением годовой бухгалтерской отчетности: товарно-материальных ценностей один раз в год по состоянию на 01 ноября, основных средств один раз в три года по состоянию на 01 ноября. Инвентаризация расчетных статей баланса и денежных средств про</w:t>
      </w:r>
      <w:r w:rsidRPr="00376036">
        <w:rPr>
          <w:rFonts w:ascii="Times New Roman" w:hAnsi="Times New Roman" w:cs="Times New Roman"/>
          <w:sz w:val="28"/>
          <w:szCs w:val="28"/>
        </w:rPr>
        <w:softHyphen/>
        <w:t xml:space="preserve">водится по состоянию на 31 декабря[7]. </w:t>
      </w:r>
    </w:p>
    <w:p w:rsidR="00376036" w:rsidRPr="00376036" w:rsidRDefault="00376036" w:rsidP="00376036">
      <w:pPr>
        <w:widowControl w:val="0"/>
        <w:spacing w:line="360" w:lineRule="auto"/>
        <w:ind w:firstLine="709"/>
        <w:jc w:val="both"/>
        <w:rPr>
          <w:rFonts w:ascii="Times New Roman" w:hAnsi="Times New Roman" w:cs="Times New Roman"/>
          <w:sz w:val="28"/>
          <w:szCs w:val="28"/>
        </w:rPr>
      </w:pPr>
      <w:r w:rsidRPr="00376036">
        <w:rPr>
          <w:rFonts w:ascii="Times New Roman" w:hAnsi="Times New Roman" w:cs="Times New Roman"/>
          <w:sz w:val="28"/>
          <w:szCs w:val="28"/>
        </w:rPr>
        <w:t>В случаях, когда проведение инвентаризации обязательно, но сроки ее про</w:t>
      </w:r>
      <w:r w:rsidRPr="00376036">
        <w:rPr>
          <w:rFonts w:ascii="Times New Roman" w:hAnsi="Times New Roman" w:cs="Times New Roman"/>
          <w:sz w:val="28"/>
          <w:szCs w:val="28"/>
        </w:rPr>
        <w:softHyphen/>
        <w:t xml:space="preserve">ведения не установлены настоящей учетной политикой, или когда проведение инвентаризации не обязательно, инвентаризация проводится на </w:t>
      </w:r>
      <w:r w:rsidRPr="00376036">
        <w:rPr>
          <w:rFonts w:ascii="Times New Roman" w:hAnsi="Times New Roman" w:cs="Times New Roman"/>
          <w:sz w:val="28"/>
          <w:szCs w:val="28"/>
        </w:rPr>
        <w:lastRenderedPageBreak/>
        <w:t>основании от</w:t>
      </w:r>
      <w:r w:rsidRPr="00376036">
        <w:rPr>
          <w:rFonts w:ascii="Times New Roman" w:hAnsi="Times New Roman" w:cs="Times New Roman"/>
          <w:sz w:val="28"/>
          <w:szCs w:val="28"/>
        </w:rPr>
        <w:softHyphen/>
        <w:t>дельного приказа руководителя предприятия.</w:t>
      </w:r>
    </w:p>
    <w:p w:rsidR="00376036" w:rsidRPr="00376036" w:rsidRDefault="00376036" w:rsidP="00376036">
      <w:pPr>
        <w:widowControl w:val="0"/>
        <w:spacing w:line="360" w:lineRule="auto"/>
        <w:ind w:firstLine="709"/>
        <w:jc w:val="both"/>
        <w:rPr>
          <w:rFonts w:ascii="Times New Roman" w:hAnsi="Times New Roman" w:cs="Times New Roman"/>
          <w:sz w:val="28"/>
          <w:szCs w:val="28"/>
        </w:rPr>
      </w:pPr>
      <w:r w:rsidRPr="00376036">
        <w:rPr>
          <w:rFonts w:ascii="Times New Roman" w:hAnsi="Times New Roman" w:cs="Times New Roman"/>
          <w:sz w:val="28"/>
          <w:szCs w:val="28"/>
        </w:rPr>
        <w:t>Основным документом, устанавливающим единые требования к бухгал</w:t>
      </w:r>
      <w:r w:rsidRPr="00376036">
        <w:rPr>
          <w:rFonts w:ascii="Times New Roman" w:hAnsi="Times New Roman" w:cs="Times New Roman"/>
          <w:sz w:val="28"/>
          <w:szCs w:val="28"/>
        </w:rPr>
        <w:softHyphen/>
        <w:t>терскому учету, в том числе бухгалтерской (финансовой) отчетности, является Федеральный закон от 06.12.2011 г. № 402-ФЗ «О бухгалтерском учете».</w:t>
      </w:r>
    </w:p>
    <w:p w:rsidR="00376036" w:rsidRPr="00376036" w:rsidRDefault="00376036" w:rsidP="00376036">
      <w:pPr>
        <w:widowControl w:val="0"/>
        <w:spacing w:line="360" w:lineRule="auto"/>
        <w:ind w:firstLine="709"/>
        <w:jc w:val="both"/>
        <w:rPr>
          <w:rFonts w:ascii="Times New Roman" w:hAnsi="Times New Roman" w:cs="Times New Roman"/>
          <w:sz w:val="28"/>
          <w:szCs w:val="28"/>
        </w:rPr>
      </w:pPr>
      <w:r w:rsidRPr="00376036">
        <w:rPr>
          <w:rFonts w:ascii="Times New Roman" w:hAnsi="Times New Roman" w:cs="Times New Roman"/>
          <w:sz w:val="28"/>
          <w:szCs w:val="28"/>
        </w:rPr>
        <w:t>C момента введения в действие Закона № 402-ФЗ, то есть с 01.01.2013 г., к документам в области регулирования бухгалтерского учета и отчетности отно</w:t>
      </w:r>
      <w:r w:rsidRPr="00376036">
        <w:rPr>
          <w:rFonts w:ascii="Times New Roman" w:hAnsi="Times New Roman" w:cs="Times New Roman"/>
          <w:sz w:val="28"/>
          <w:szCs w:val="28"/>
        </w:rPr>
        <w:softHyphen/>
        <w:t>сятся федеральные и отраслевые стандарты, рекомендации в области бухгалтер</w:t>
      </w:r>
      <w:r w:rsidRPr="00376036">
        <w:rPr>
          <w:rFonts w:ascii="Times New Roman" w:hAnsi="Times New Roman" w:cs="Times New Roman"/>
          <w:sz w:val="28"/>
          <w:szCs w:val="28"/>
        </w:rPr>
        <w:softHyphen/>
        <w:t>ского учета, стандарты экономического субъекта[8].</w:t>
      </w:r>
    </w:p>
    <w:p w:rsidR="00376036" w:rsidRPr="00376036" w:rsidRDefault="00376036" w:rsidP="00376036">
      <w:pPr>
        <w:widowControl w:val="0"/>
        <w:spacing w:line="360" w:lineRule="auto"/>
        <w:ind w:firstLine="709"/>
        <w:jc w:val="both"/>
        <w:rPr>
          <w:rFonts w:ascii="Times New Roman" w:hAnsi="Times New Roman" w:cs="Times New Roman"/>
          <w:sz w:val="28"/>
          <w:szCs w:val="28"/>
        </w:rPr>
      </w:pPr>
      <w:r w:rsidRPr="00376036">
        <w:rPr>
          <w:rFonts w:ascii="Times New Roman" w:hAnsi="Times New Roman" w:cs="Times New Roman"/>
          <w:sz w:val="28"/>
          <w:szCs w:val="28"/>
        </w:rPr>
        <w:t>В настоящее время федеральные и отраслевые стандарты, предусмотрен</w:t>
      </w:r>
      <w:r w:rsidRPr="00376036">
        <w:rPr>
          <w:rFonts w:ascii="Times New Roman" w:hAnsi="Times New Roman" w:cs="Times New Roman"/>
          <w:sz w:val="28"/>
          <w:szCs w:val="28"/>
        </w:rPr>
        <w:softHyphen/>
        <w:t>ные Законом № 402-ФЗ, находятся в стадии разработки. Так, например, Прика</w:t>
      </w:r>
      <w:r w:rsidRPr="00376036">
        <w:rPr>
          <w:rFonts w:ascii="Times New Roman" w:hAnsi="Times New Roman" w:cs="Times New Roman"/>
          <w:sz w:val="28"/>
          <w:szCs w:val="28"/>
        </w:rPr>
        <w:softHyphen/>
        <w:t>зом Минфина России от 23.05.2016 г. № 70н «Об утверждении программы разра</w:t>
      </w:r>
      <w:r w:rsidRPr="00376036">
        <w:rPr>
          <w:rFonts w:ascii="Times New Roman" w:hAnsi="Times New Roman" w:cs="Times New Roman"/>
          <w:sz w:val="28"/>
          <w:szCs w:val="28"/>
        </w:rPr>
        <w:softHyphen/>
        <w:t>ботки федеральных стандартов бухгалтерского учета на 2016 - 2018 гг.» утвер</w:t>
      </w:r>
      <w:r w:rsidRPr="00376036">
        <w:rPr>
          <w:rFonts w:ascii="Times New Roman" w:hAnsi="Times New Roman" w:cs="Times New Roman"/>
          <w:sz w:val="28"/>
          <w:szCs w:val="28"/>
        </w:rPr>
        <w:softHyphen/>
        <w:t>ждена программа разработки и внедрения в 2018 - 2020 годах новых федераль</w:t>
      </w:r>
      <w:r w:rsidRPr="00376036">
        <w:rPr>
          <w:rFonts w:ascii="Times New Roman" w:hAnsi="Times New Roman" w:cs="Times New Roman"/>
          <w:sz w:val="28"/>
          <w:szCs w:val="28"/>
        </w:rPr>
        <w:softHyphen/>
        <w:t>ных стандартов бухгалтерского учета[10].</w:t>
      </w:r>
      <w:bookmarkStart w:id="0" w:name="l476"/>
      <w:bookmarkEnd w:id="0"/>
    </w:p>
    <w:p w:rsidR="00376036" w:rsidRPr="00376036" w:rsidRDefault="00376036" w:rsidP="00376036">
      <w:pPr>
        <w:widowControl w:val="0"/>
        <w:spacing w:line="360" w:lineRule="auto"/>
        <w:ind w:firstLine="709"/>
        <w:jc w:val="both"/>
        <w:rPr>
          <w:rFonts w:ascii="Times New Roman" w:hAnsi="Times New Roman" w:cs="Times New Roman"/>
          <w:sz w:val="28"/>
          <w:szCs w:val="28"/>
        </w:rPr>
      </w:pPr>
      <w:r w:rsidRPr="00376036">
        <w:rPr>
          <w:rFonts w:ascii="Times New Roman" w:hAnsi="Times New Roman" w:cs="Times New Roman"/>
          <w:sz w:val="28"/>
          <w:szCs w:val="28"/>
        </w:rPr>
        <w:t>До утверждения новых стандартов на основании статьи 30 Закона № 402-ФЗ применяются правила ведения бухгалтерского учета и составления бухгал</w:t>
      </w:r>
      <w:r w:rsidRPr="00376036">
        <w:rPr>
          <w:rFonts w:ascii="Times New Roman" w:hAnsi="Times New Roman" w:cs="Times New Roman"/>
          <w:sz w:val="28"/>
          <w:szCs w:val="28"/>
        </w:rPr>
        <w:softHyphen/>
        <w:t>терской отчетности, утвержденные уполномоченными федеральными органами исполнительной власти и Центральным банком Российской Федерации до дня вступления в силу Закона № 402-ФЗ[9].</w:t>
      </w:r>
      <w:bookmarkStart w:id="1" w:name="l574"/>
      <w:bookmarkEnd w:id="1"/>
    </w:p>
    <w:p w:rsidR="00376036" w:rsidRPr="00376036" w:rsidRDefault="00376036" w:rsidP="00376036">
      <w:pPr>
        <w:widowControl w:val="0"/>
        <w:spacing w:line="360" w:lineRule="auto"/>
        <w:ind w:firstLine="709"/>
        <w:jc w:val="both"/>
        <w:rPr>
          <w:rFonts w:ascii="Times New Roman" w:hAnsi="Times New Roman" w:cs="Times New Roman"/>
          <w:sz w:val="28"/>
          <w:szCs w:val="28"/>
        </w:rPr>
      </w:pPr>
      <w:r w:rsidRPr="00376036">
        <w:rPr>
          <w:rFonts w:ascii="Times New Roman" w:hAnsi="Times New Roman" w:cs="Times New Roman"/>
          <w:sz w:val="28"/>
          <w:szCs w:val="28"/>
        </w:rPr>
        <w:t>Так как новые стандарты еще не утверждены, поэтому в настоящее время применяются формы бухгалтерской отчетности организаций (за исключением кредитных организаций, государственных (муниципальных) учреждений), утвержденные Приказом Минфина России от 02.07.2010 г. № 66н «О формах бух</w:t>
      </w:r>
      <w:r w:rsidRPr="00376036">
        <w:rPr>
          <w:rFonts w:ascii="Times New Roman" w:hAnsi="Times New Roman" w:cs="Times New Roman"/>
          <w:sz w:val="28"/>
          <w:szCs w:val="28"/>
        </w:rPr>
        <w:softHyphen/>
        <w:t>галтерской отчетности организаций». Кроме того, про</w:t>
      </w:r>
      <w:r w:rsidRPr="00376036">
        <w:rPr>
          <w:rFonts w:ascii="Times New Roman" w:hAnsi="Times New Roman" w:cs="Times New Roman"/>
          <w:sz w:val="28"/>
          <w:szCs w:val="28"/>
        </w:rPr>
        <w:softHyphen/>
        <w:t>должают применяться и иные бухгалтерские нормативные документы, ранее утвержденные Минфином России[11].</w:t>
      </w:r>
      <w:bookmarkStart w:id="2" w:name="l477"/>
      <w:bookmarkStart w:id="3" w:name="h478"/>
      <w:bookmarkEnd w:id="2"/>
      <w:bookmarkEnd w:id="3"/>
    </w:p>
    <w:p w:rsidR="00376036" w:rsidRPr="00376036" w:rsidRDefault="00376036" w:rsidP="00376036">
      <w:pPr>
        <w:widowControl w:val="0"/>
        <w:spacing w:line="360" w:lineRule="auto"/>
        <w:ind w:firstLine="709"/>
        <w:jc w:val="both"/>
        <w:rPr>
          <w:rFonts w:ascii="Times New Roman" w:hAnsi="Times New Roman" w:cs="Times New Roman"/>
          <w:sz w:val="28"/>
          <w:szCs w:val="28"/>
        </w:rPr>
      </w:pPr>
      <w:r w:rsidRPr="00376036">
        <w:rPr>
          <w:rFonts w:ascii="Times New Roman" w:hAnsi="Times New Roman" w:cs="Times New Roman"/>
          <w:sz w:val="28"/>
          <w:szCs w:val="28"/>
        </w:rPr>
        <w:lastRenderedPageBreak/>
        <w:t>Структура бухгалтерской отчетности определена п. 1 ст. 14 Фе</w:t>
      </w:r>
      <w:r w:rsidRPr="00376036">
        <w:rPr>
          <w:rFonts w:ascii="Times New Roman" w:hAnsi="Times New Roman" w:cs="Times New Roman"/>
          <w:sz w:val="28"/>
          <w:szCs w:val="28"/>
        </w:rPr>
        <w:softHyphen/>
        <w:t>дерального закона от 06.12.2011 г. № 402-ФЗ «О бухгалтерском учете» и конкре</w:t>
      </w:r>
      <w:r w:rsidRPr="00376036">
        <w:rPr>
          <w:rFonts w:ascii="Times New Roman" w:hAnsi="Times New Roman" w:cs="Times New Roman"/>
          <w:sz w:val="28"/>
          <w:szCs w:val="28"/>
        </w:rPr>
        <w:softHyphen/>
        <w:t>тизирована Приказом № 66н[15].</w:t>
      </w:r>
      <w:bookmarkStart w:id="4" w:name="l575"/>
      <w:bookmarkStart w:id="5" w:name="l479"/>
      <w:bookmarkEnd w:id="4"/>
      <w:bookmarkEnd w:id="5"/>
    </w:p>
    <w:p w:rsidR="00376036" w:rsidRPr="00376036" w:rsidRDefault="00376036" w:rsidP="00376036">
      <w:pPr>
        <w:widowControl w:val="0"/>
        <w:spacing w:line="360" w:lineRule="auto"/>
        <w:ind w:firstLine="709"/>
        <w:jc w:val="both"/>
        <w:rPr>
          <w:rFonts w:ascii="Times New Roman" w:hAnsi="Times New Roman" w:cs="Times New Roman"/>
          <w:sz w:val="28"/>
          <w:szCs w:val="28"/>
        </w:rPr>
      </w:pPr>
      <w:r w:rsidRPr="00376036">
        <w:rPr>
          <w:rFonts w:ascii="Times New Roman" w:hAnsi="Times New Roman" w:cs="Times New Roman"/>
          <w:sz w:val="28"/>
          <w:szCs w:val="28"/>
        </w:rPr>
        <w:t>В соответствии с вышеуказанными документами в состав годовой бухгал</w:t>
      </w:r>
      <w:r w:rsidRPr="00376036">
        <w:rPr>
          <w:rFonts w:ascii="Times New Roman" w:hAnsi="Times New Roman" w:cs="Times New Roman"/>
          <w:sz w:val="28"/>
          <w:szCs w:val="28"/>
        </w:rPr>
        <w:softHyphen/>
        <w:t>терской отчетности входят:</w:t>
      </w:r>
    </w:p>
    <w:p w:rsidR="00376036" w:rsidRPr="00376036" w:rsidRDefault="00376036" w:rsidP="00376036">
      <w:pPr>
        <w:pStyle w:val="dt-p"/>
        <w:numPr>
          <w:ilvl w:val="0"/>
          <w:numId w:val="19"/>
        </w:numPr>
        <w:spacing w:before="0" w:beforeAutospacing="0" w:after="0" w:afterAutospacing="0" w:line="360" w:lineRule="auto"/>
        <w:ind w:left="0" w:firstLine="709"/>
        <w:jc w:val="both"/>
        <w:textAlignment w:val="baseline"/>
        <w:rPr>
          <w:sz w:val="28"/>
          <w:szCs w:val="28"/>
        </w:rPr>
      </w:pPr>
      <w:r w:rsidRPr="00376036">
        <w:rPr>
          <w:sz w:val="28"/>
          <w:szCs w:val="28"/>
        </w:rPr>
        <w:t>бухгалтерский баланс;</w:t>
      </w:r>
    </w:p>
    <w:p w:rsidR="00376036" w:rsidRPr="00376036" w:rsidRDefault="00376036" w:rsidP="00376036">
      <w:pPr>
        <w:pStyle w:val="dt-p"/>
        <w:numPr>
          <w:ilvl w:val="0"/>
          <w:numId w:val="19"/>
        </w:numPr>
        <w:spacing w:before="0" w:beforeAutospacing="0" w:after="0" w:afterAutospacing="0" w:line="360" w:lineRule="auto"/>
        <w:ind w:left="0" w:firstLine="709"/>
        <w:jc w:val="both"/>
        <w:textAlignment w:val="baseline"/>
        <w:rPr>
          <w:sz w:val="28"/>
          <w:szCs w:val="28"/>
        </w:rPr>
      </w:pPr>
      <w:r w:rsidRPr="00376036">
        <w:rPr>
          <w:sz w:val="28"/>
          <w:szCs w:val="28"/>
        </w:rPr>
        <w:t>отчет о финансовых результатах;</w:t>
      </w:r>
    </w:p>
    <w:p w:rsidR="00376036" w:rsidRPr="00376036" w:rsidRDefault="00376036" w:rsidP="00376036">
      <w:pPr>
        <w:pStyle w:val="dt-p"/>
        <w:numPr>
          <w:ilvl w:val="0"/>
          <w:numId w:val="19"/>
        </w:numPr>
        <w:spacing w:before="0" w:beforeAutospacing="0" w:after="0" w:afterAutospacing="0" w:line="360" w:lineRule="auto"/>
        <w:ind w:left="0" w:firstLine="709"/>
        <w:jc w:val="both"/>
        <w:textAlignment w:val="baseline"/>
        <w:rPr>
          <w:sz w:val="28"/>
          <w:szCs w:val="28"/>
        </w:rPr>
      </w:pPr>
      <w:r w:rsidRPr="00376036">
        <w:rPr>
          <w:sz w:val="28"/>
          <w:szCs w:val="28"/>
        </w:rPr>
        <w:t>приложения к ним (отчет об изменениях капитала, отчет о движении денежных средств, отчет о целевом использовании средств);</w:t>
      </w:r>
    </w:p>
    <w:p w:rsidR="00376036" w:rsidRPr="00376036" w:rsidRDefault="00376036" w:rsidP="00376036">
      <w:pPr>
        <w:pStyle w:val="dt-p"/>
        <w:numPr>
          <w:ilvl w:val="0"/>
          <w:numId w:val="19"/>
        </w:numPr>
        <w:spacing w:before="0" w:beforeAutospacing="0" w:after="0" w:afterAutospacing="0" w:line="360" w:lineRule="auto"/>
        <w:ind w:left="0" w:firstLine="709"/>
        <w:jc w:val="both"/>
        <w:textAlignment w:val="baseline"/>
        <w:rPr>
          <w:sz w:val="28"/>
          <w:szCs w:val="28"/>
        </w:rPr>
      </w:pPr>
      <w:r w:rsidRPr="00376036">
        <w:rPr>
          <w:sz w:val="28"/>
          <w:szCs w:val="28"/>
        </w:rPr>
        <w:t>иные приложения к бухгалтерскому балансу и отчету о финансовых результатах.</w:t>
      </w:r>
    </w:p>
    <w:p w:rsidR="00376036" w:rsidRPr="00376036" w:rsidRDefault="00376036" w:rsidP="00376036">
      <w:pPr>
        <w:pStyle w:val="dt-p"/>
        <w:spacing w:before="0" w:beforeAutospacing="0" w:after="0" w:afterAutospacing="0" w:line="360" w:lineRule="auto"/>
        <w:ind w:firstLine="709"/>
        <w:jc w:val="both"/>
        <w:textAlignment w:val="baseline"/>
        <w:rPr>
          <w:sz w:val="28"/>
          <w:szCs w:val="28"/>
        </w:rPr>
      </w:pPr>
      <w:r w:rsidRPr="00376036">
        <w:rPr>
          <w:sz w:val="28"/>
          <w:szCs w:val="28"/>
        </w:rPr>
        <w:t>Учитывая изложенное, отчет о финансовых результатах является одним из основных документов бухгалтерской отчетности.</w:t>
      </w:r>
    </w:p>
    <w:p w:rsidR="00376036" w:rsidRPr="00376036" w:rsidRDefault="00376036" w:rsidP="00376036">
      <w:pPr>
        <w:pStyle w:val="dt-p"/>
        <w:spacing w:before="0" w:beforeAutospacing="0" w:after="0" w:afterAutospacing="0" w:line="360" w:lineRule="auto"/>
        <w:ind w:firstLine="709"/>
        <w:jc w:val="both"/>
        <w:textAlignment w:val="baseline"/>
        <w:rPr>
          <w:sz w:val="28"/>
          <w:szCs w:val="28"/>
        </w:rPr>
      </w:pPr>
      <w:r w:rsidRPr="00376036">
        <w:rPr>
          <w:sz w:val="28"/>
          <w:szCs w:val="28"/>
        </w:rPr>
        <w:t>В нем отражается информация о доходах и расходах организации, а также о ее финансовых результатах за отчетный период и аналогичный период преды</w:t>
      </w:r>
      <w:r w:rsidRPr="00376036">
        <w:rPr>
          <w:sz w:val="28"/>
          <w:szCs w:val="28"/>
        </w:rPr>
        <w:softHyphen/>
        <w:t>дущего года. При этом, показатели бухгалтерской (финансовой) отчетности ор</w:t>
      </w:r>
      <w:r w:rsidRPr="00376036">
        <w:rPr>
          <w:sz w:val="28"/>
          <w:szCs w:val="28"/>
        </w:rPr>
        <w:softHyphen/>
        <w:t>ганизации должны давать достоверное представление о финансовых результатах ее деятельности[13].</w:t>
      </w:r>
      <w:bookmarkStart w:id="6" w:name="l480"/>
      <w:bookmarkStart w:id="7" w:name="h481"/>
      <w:bookmarkEnd w:id="6"/>
      <w:bookmarkEnd w:id="7"/>
    </w:p>
    <w:p w:rsidR="00376036" w:rsidRPr="00376036" w:rsidRDefault="00376036" w:rsidP="00376036">
      <w:pPr>
        <w:pStyle w:val="dt-p"/>
        <w:spacing w:before="0" w:beforeAutospacing="0" w:after="0" w:afterAutospacing="0" w:line="360" w:lineRule="auto"/>
        <w:ind w:firstLine="709"/>
        <w:jc w:val="both"/>
        <w:textAlignment w:val="baseline"/>
        <w:rPr>
          <w:sz w:val="28"/>
          <w:szCs w:val="28"/>
        </w:rPr>
      </w:pPr>
      <w:r w:rsidRPr="00376036">
        <w:rPr>
          <w:sz w:val="28"/>
          <w:szCs w:val="28"/>
        </w:rPr>
        <w:t>Форма и состав отчета о финансовых результатах утверждены Приказом № 66н (форма по ОКУД 0710002). Если отчет о финансовых результатах состав</w:t>
      </w:r>
      <w:r w:rsidRPr="00376036">
        <w:rPr>
          <w:sz w:val="28"/>
          <w:szCs w:val="28"/>
        </w:rPr>
        <w:softHyphen/>
        <w:t>ляется для представления его в органы государственной статистики и другие ор</w:t>
      </w:r>
      <w:r w:rsidRPr="00376036">
        <w:rPr>
          <w:sz w:val="28"/>
          <w:szCs w:val="28"/>
        </w:rPr>
        <w:softHyphen/>
        <w:t>ганы исполнительной власти, то в отчете указываются коды строк соглас</w:t>
      </w:r>
      <w:r w:rsidRPr="00376036">
        <w:rPr>
          <w:sz w:val="28"/>
          <w:szCs w:val="28"/>
        </w:rPr>
        <w:softHyphen/>
        <w:t>но Приложению№4 к Приказу № 66н[12].</w:t>
      </w:r>
      <w:bookmarkStart w:id="8" w:name="l576"/>
      <w:bookmarkStart w:id="9" w:name="l482"/>
      <w:bookmarkEnd w:id="8"/>
      <w:bookmarkEnd w:id="9"/>
    </w:p>
    <w:p w:rsidR="00376036" w:rsidRPr="00376036" w:rsidRDefault="00376036" w:rsidP="00376036">
      <w:pPr>
        <w:pStyle w:val="dt-p"/>
        <w:spacing w:before="0" w:beforeAutospacing="0" w:after="0" w:afterAutospacing="0" w:line="360" w:lineRule="auto"/>
        <w:ind w:firstLine="709"/>
        <w:jc w:val="both"/>
        <w:textAlignment w:val="baseline"/>
        <w:rPr>
          <w:sz w:val="28"/>
          <w:szCs w:val="28"/>
        </w:rPr>
      </w:pPr>
      <w:r w:rsidRPr="00376036">
        <w:rPr>
          <w:sz w:val="28"/>
          <w:szCs w:val="28"/>
        </w:rPr>
        <w:t>В учетной политике для целей налогообложения организация определяет порядок ведения налогового учета. Моментом определения налоговой базы по налогу на добавленную стоимость является момент отгрузки товаров (выполненных работ, оказанных услуг). При определении налоговой базы по налогу на прибыль доходы и расходы определяются по методу начисления.</w:t>
      </w:r>
    </w:p>
    <w:p w:rsidR="00376036" w:rsidRPr="00376036" w:rsidRDefault="00376036" w:rsidP="00376036">
      <w:pPr>
        <w:pStyle w:val="dt-p"/>
        <w:spacing w:before="0" w:beforeAutospacing="0" w:after="0" w:afterAutospacing="0" w:line="360" w:lineRule="auto"/>
        <w:ind w:firstLine="709"/>
        <w:jc w:val="both"/>
        <w:textAlignment w:val="baseline"/>
        <w:rPr>
          <w:sz w:val="28"/>
          <w:szCs w:val="28"/>
        </w:rPr>
      </w:pPr>
      <w:r w:rsidRPr="00376036">
        <w:rPr>
          <w:sz w:val="28"/>
          <w:szCs w:val="28"/>
        </w:rPr>
        <w:t>К прямым расходам, связанным с реализацией, относятся:</w:t>
      </w:r>
    </w:p>
    <w:p w:rsidR="00376036" w:rsidRPr="00376036" w:rsidRDefault="00376036" w:rsidP="00376036">
      <w:pPr>
        <w:pStyle w:val="dt-p"/>
        <w:spacing w:before="0" w:beforeAutospacing="0" w:after="0" w:afterAutospacing="0" w:line="360" w:lineRule="auto"/>
        <w:ind w:firstLine="709"/>
        <w:jc w:val="both"/>
        <w:textAlignment w:val="baseline"/>
        <w:rPr>
          <w:sz w:val="28"/>
          <w:szCs w:val="28"/>
        </w:rPr>
      </w:pPr>
      <w:r w:rsidRPr="00376036">
        <w:rPr>
          <w:sz w:val="28"/>
          <w:szCs w:val="28"/>
        </w:rPr>
        <w:lastRenderedPageBreak/>
        <w:t>― материальные затраты, определяемые в соответствии с пп. 1, 4, 5 и 6 ст. 254 НК РФ;</w:t>
      </w:r>
    </w:p>
    <w:p w:rsidR="00376036" w:rsidRPr="00376036" w:rsidRDefault="00376036" w:rsidP="00376036">
      <w:pPr>
        <w:pStyle w:val="dt-p"/>
        <w:spacing w:before="0" w:beforeAutospacing="0" w:after="0" w:afterAutospacing="0" w:line="360" w:lineRule="auto"/>
        <w:ind w:firstLine="709"/>
        <w:jc w:val="both"/>
        <w:textAlignment w:val="baseline"/>
        <w:rPr>
          <w:sz w:val="28"/>
          <w:szCs w:val="28"/>
        </w:rPr>
      </w:pPr>
      <w:r w:rsidRPr="00376036">
        <w:rPr>
          <w:sz w:val="28"/>
          <w:szCs w:val="28"/>
        </w:rPr>
        <w:t>― расходы на оплату труда работников, начисленный на эти суммы единый социальный налог и взносы на обязательное пенсионное страхование;</w:t>
      </w:r>
    </w:p>
    <w:p w:rsidR="00376036" w:rsidRPr="00376036" w:rsidRDefault="00376036" w:rsidP="00376036">
      <w:pPr>
        <w:pStyle w:val="dt-p"/>
        <w:spacing w:before="0" w:beforeAutospacing="0" w:after="0" w:afterAutospacing="0" w:line="360" w:lineRule="auto"/>
        <w:ind w:firstLine="709"/>
        <w:jc w:val="both"/>
        <w:textAlignment w:val="baseline"/>
        <w:rPr>
          <w:sz w:val="28"/>
          <w:szCs w:val="28"/>
        </w:rPr>
      </w:pPr>
      <w:r w:rsidRPr="00376036">
        <w:rPr>
          <w:sz w:val="28"/>
          <w:szCs w:val="28"/>
        </w:rPr>
        <w:t>― суммы начисленной амортизации по основным средствам.</w:t>
      </w:r>
    </w:p>
    <w:p w:rsidR="00376036" w:rsidRPr="00376036" w:rsidRDefault="00376036" w:rsidP="00376036">
      <w:pPr>
        <w:pStyle w:val="dt-p"/>
        <w:spacing w:before="0" w:beforeAutospacing="0" w:after="0" w:afterAutospacing="0" w:line="360" w:lineRule="auto"/>
        <w:ind w:firstLine="709"/>
        <w:jc w:val="both"/>
        <w:textAlignment w:val="baseline"/>
        <w:rPr>
          <w:sz w:val="28"/>
          <w:szCs w:val="28"/>
        </w:rPr>
      </w:pPr>
      <w:r w:rsidRPr="00376036">
        <w:rPr>
          <w:sz w:val="28"/>
          <w:szCs w:val="28"/>
        </w:rPr>
        <w:t xml:space="preserve">Предприятие уплачивает ежемесячные авансовые платежи исходя из фактической прибыли. В целях исчисления налога на прибыль начислять амортизацию основных средств линейным методом. При этом сроки службы основных средств определять в соответствии с п. 4.2 настоящей учетной политики. </w:t>
      </w:r>
    </w:p>
    <w:p w:rsidR="00376036" w:rsidRPr="00376036" w:rsidRDefault="00376036" w:rsidP="00376036">
      <w:pPr>
        <w:pStyle w:val="dt-p"/>
        <w:spacing w:before="0" w:beforeAutospacing="0" w:after="0" w:afterAutospacing="0" w:line="360" w:lineRule="auto"/>
        <w:ind w:firstLine="709"/>
        <w:jc w:val="both"/>
        <w:textAlignment w:val="baseline"/>
        <w:rPr>
          <w:sz w:val="28"/>
          <w:szCs w:val="28"/>
        </w:rPr>
      </w:pPr>
      <w:r w:rsidRPr="00376036">
        <w:rPr>
          <w:sz w:val="28"/>
          <w:szCs w:val="28"/>
        </w:rPr>
        <w:t>При определении размера материальных доходов при списании материалов, применять метод оценки по средней стоимости. При реализации покупных товаров их стоимость определять по средней стоимости. При реализации или ином выбытии ценных бумаг списание на расходы стоимости выбывших ценных бумаг производится по стоимости единицы.</w:t>
      </w:r>
    </w:p>
    <w:p w:rsidR="00376036" w:rsidRPr="00376036" w:rsidRDefault="00376036" w:rsidP="00376036">
      <w:pPr>
        <w:pStyle w:val="dt-p"/>
        <w:spacing w:before="0" w:beforeAutospacing="0" w:after="0" w:afterAutospacing="0" w:line="360" w:lineRule="auto"/>
        <w:ind w:firstLine="709"/>
        <w:jc w:val="both"/>
        <w:textAlignment w:val="baseline"/>
        <w:rPr>
          <w:sz w:val="28"/>
          <w:szCs w:val="28"/>
        </w:rPr>
      </w:pPr>
      <w:r w:rsidRPr="00376036">
        <w:rPr>
          <w:sz w:val="28"/>
          <w:szCs w:val="28"/>
        </w:rPr>
        <w:t>Выбранные методы ведения бухгалтерского учета в учетной политике ООО «Кристалл» отвечают экономическим характеристикам предприятия и соответствуют законодательству РФ,</w:t>
      </w:r>
      <w:r w:rsidRPr="00376036">
        <w:rPr>
          <w:rFonts w:eastAsiaTheme="minorEastAsia"/>
          <w:color w:val="838D92"/>
          <w:sz w:val="23"/>
          <w:szCs w:val="23"/>
          <w:shd w:val="clear" w:color="auto" w:fill="FFFFFF"/>
        </w:rPr>
        <w:t xml:space="preserve"> </w:t>
      </w:r>
      <w:r w:rsidRPr="00376036">
        <w:rPr>
          <w:sz w:val="28"/>
          <w:szCs w:val="28"/>
        </w:rPr>
        <w:t>учитывая все происходящие в нем изменения.</w:t>
      </w:r>
    </w:p>
    <w:p w:rsidR="00376036" w:rsidRPr="00376036" w:rsidRDefault="00376036" w:rsidP="00376036">
      <w:pPr>
        <w:pStyle w:val="dt-p"/>
        <w:spacing w:before="0" w:beforeAutospacing="0" w:after="0" w:afterAutospacing="0" w:line="360" w:lineRule="auto"/>
        <w:ind w:firstLine="709"/>
        <w:jc w:val="both"/>
        <w:textAlignment w:val="baseline"/>
        <w:rPr>
          <w:sz w:val="28"/>
          <w:szCs w:val="28"/>
        </w:rPr>
      </w:pPr>
    </w:p>
    <w:p w:rsidR="00376036" w:rsidRPr="00376036" w:rsidRDefault="00376036" w:rsidP="00376036">
      <w:pPr>
        <w:pStyle w:val="dt-p"/>
        <w:spacing w:before="0" w:beforeAutospacing="0" w:after="0" w:afterAutospacing="0" w:line="360" w:lineRule="auto"/>
        <w:ind w:firstLine="709"/>
        <w:jc w:val="both"/>
        <w:textAlignment w:val="baseline"/>
        <w:rPr>
          <w:sz w:val="28"/>
          <w:szCs w:val="28"/>
        </w:rPr>
      </w:pPr>
    </w:p>
    <w:p w:rsidR="00376036" w:rsidRPr="00376036" w:rsidRDefault="00376036" w:rsidP="00376036">
      <w:pPr>
        <w:pStyle w:val="11"/>
        <w:widowControl w:val="0"/>
        <w:suppressAutoHyphens w:val="0"/>
        <w:spacing w:before="360" w:after="0" w:line="360" w:lineRule="auto"/>
        <w:ind w:firstLine="709"/>
        <w:jc w:val="both"/>
        <w:rPr>
          <w:rFonts w:ascii="Times New Roman" w:hAnsi="Times New Roman" w:cs="Times New Roman"/>
          <w:sz w:val="32"/>
          <w:szCs w:val="32"/>
        </w:rPr>
      </w:pPr>
      <w:r w:rsidRPr="00376036">
        <w:rPr>
          <w:rFonts w:ascii="Times New Roman" w:hAnsi="Times New Roman" w:cs="Times New Roman"/>
          <w:sz w:val="32"/>
          <w:szCs w:val="32"/>
        </w:rPr>
        <w:t xml:space="preserve">2 Организационное обеспечение бухгалтерского учета  </w:t>
      </w:r>
    </w:p>
    <w:p w:rsidR="00376036" w:rsidRPr="00376036" w:rsidRDefault="00376036" w:rsidP="00376036">
      <w:pPr>
        <w:pStyle w:val="11"/>
        <w:widowControl w:val="0"/>
        <w:suppressAutoHyphens w:val="0"/>
        <w:spacing w:after="0" w:line="360" w:lineRule="auto"/>
        <w:ind w:firstLine="709"/>
        <w:jc w:val="both"/>
        <w:rPr>
          <w:rFonts w:ascii="Times New Roman" w:hAnsi="Times New Roman" w:cs="Times New Roman"/>
          <w:sz w:val="32"/>
          <w:szCs w:val="32"/>
        </w:rPr>
      </w:pPr>
      <w:r w:rsidRPr="00376036">
        <w:rPr>
          <w:rFonts w:ascii="Times New Roman" w:hAnsi="Times New Roman" w:cs="Times New Roman"/>
          <w:sz w:val="32"/>
          <w:szCs w:val="32"/>
        </w:rPr>
        <w:t xml:space="preserve">    в ООО «Кристалл»</w:t>
      </w:r>
    </w:p>
    <w:p w:rsidR="00376036" w:rsidRPr="00376036" w:rsidRDefault="00376036" w:rsidP="00376036">
      <w:pPr>
        <w:pStyle w:val="11"/>
        <w:widowControl w:val="0"/>
        <w:suppressAutoHyphens w:val="0"/>
        <w:spacing w:before="360" w:after="360" w:line="360" w:lineRule="auto"/>
        <w:ind w:firstLine="709"/>
        <w:jc w:val="both"/>
        <w:rPr>
          <w:rFonts w:ascii="Times New Roman" w:hAnsi="Times New Roman" w:cs="Times New Roman"/>
          <w:sz w:val="28"/>
          <w:szCs w:val="28"/>
        </w:rPr>
      </w:pPr>
      <w:r w:rsidRPr="00376036">
        <w:rPr>
          <w:rFonts w:ascii="Times New Roman" w:hAnsi="Times New Roman" w:cs="Times New Roman"/>
          <w:sz w:val="28"/>
          <w:szCs w:val="28"/>
        </w:rPr>
        <w:t>2.1 Бухгалтерский учет долгосрочных инвестиций</w:t>
      </w:r>
    </w:p>
    <w:p w:rsidR="00376036" w:rsidRPr="00376036" w:rsidRDefault="00376036" w:rsidP="00376036">
      <w:pPr>
        <w:widowControl w:val="0"/>
        <w:spacing w:line="360" w:lineRule="auto"/>
        <w:ind w:firstLine="709"/>
        <w:jc w:val="both"/>
        <w:rPr>
          <w:rFonts w:ascii="Times New Roman" w:hAnsi="Times New Roman" w:cs="Times New Roman"/>
          <w:kern w:val="22"/>
          <w:sz w:val="28"/>
          <w:szCs w:val="28"/>
        </w:rPr>
      </w:pPr>
      <w:r w:rsidRPr="00376036">
        <w:rPr>
          <w:rFonts w:ascii="Times New Roman" w:hAnsi="Times New Roman" w:cs="Times New Roman"/>
          <w:kern w:val="22"/>
          <w:sz w:val="28"/>
          <w:szCs w:val="28"/>
        </w:rPr>
        <w:t xml:space="preserve">Понятие долгосрочных инвестиций раскрывается в Положении по бухгалтерскому учету долгосрочных инвестиций, утвержденном письмом </w:t>
      </w:r>
      <w:r w:rsidRPr="00376036">
        <w:rPr>
          <w:rFonts w:ascii="Times New Roman" w:hAnsi="Times New Roman" w:cs="Times New Roman"/>
          <w:kern w:val="22"/>
          <w:sz w:val="28"/>
          <w:szCs w:val="28"/>
        </w:rPr>
        <w:lastRenderedPageBreak/>
        <w:t>Минфина России от 30.12.93 № 160 [15].</w:t>
      </w:r>
    </w:p>
    <w:p w:rsidR="00376036" w:rsidRPr="00376036" w:rsidRDefault="00376036" w:rsidP="00376036">
      <w:pPr>
        <w:widowControl w:val="0"/>
        <w:spacing w:line="360" w:lineRule="auto"/>
        <w:ind w:firstLine="709"/>
        <w:jc w:val="both"/>
        <w:rPr>
          <w:rFonts w:ascii="Times New Roman" w:hAnsi="Times New Roman" w:cs="Times New Roman"/>
          <w:kern w:val="22"/>
          <w:sz w:val="28"/>
          <w:szCs w:val="28"/>
        </w:rPr>
      </w:pPr>
      <w:r w:rsidRPr="00376036">
        <w:rPr>
          <w:rFonts w:ascii="Times New Roman" w:hAnsi="Times New Roman" w:cs="Times New Roman"/>
          <w:kern w:val="22"/>
          <w:sz w:val="28"/>
          <w:szCs w:val="28"/>
        </w:rPr>
        <w:t>Долгосрочные инвестиции ― это затраты на создание, увеличение размеров, а также приобретение внеоборотных активов длительного пользования (свыше одного года). При этом такие активы не должны быть предназначены для продажи. К долгосрочным инвестициям не относятся долгосрочные финансовые вложения в государственные ценные бумаги, ценные бумаги и уставные капиталы других предприятий.</w:t>
      </w:r>
    </w:p>
    <w:p w:rsidR="00376036" w:rsidRPr="00376036" w:rsidRDefault="00376036" w:rsidP="00376036">
      <w:pPr>
        <w:widowControl w:val="0"/>
        <w:spacing w:line="360" w:lineRule="auto"/>
        <w:ind w:firstLine="709"/>
        <w:jc w:val="both"/>
        <w:rPr>
          <w:rFonts w:ascii="Times New Roman" w:hAnsi="Times New Roman" w:cs="Times New Roman"/>
          <w:kern w:val="22"/>
          <w:sz w:val="28"/>
          <w:szCs w:val="28"/>
        </w:rPr>
      </w:pPr>
      <w:r w:rsidRPr="00376036">
        <w:rPr>
          <w:rFonts w:ascii="Times New Roman" w:hAnsi="Times New Roman" w:cs="Times New Roman"/>
          <w:kern w:val="22"/>
          <w:sz w:val="28"/>
          <w:szCs w:val="28"/>
        </w:rPr>
        <w:t>Основными задачами учета долгосрочных инвестиций являются:</w:t>
      </w:r>
    </w:p>
    <w:p w:rsidR="00376036" w:rsidRPr="00376036" w:rsidRDefault="00376036" w:rsidP="00376036">
      <w:pPr>
        <w:widowControl w:val="0"/>
        <w:spacing w:line="360" w:lineRule="auto"/>
        <w:ind w:firstLine="709"/>
        <w:jc w:val="both"/>
        <w:rPr>
          <w:rFonts w:ascii="Times New Roman" w:hAnsi="Times New Roman" w:cs="Times New Roman"/>
          <w:kern w:val="22"/>
          <w:sz w:val="28"/>
          <w:szCs w:val="28"/>
        </w:rPr>
      </w:pPr>
      <w:r w:rsidRPr="00376036">
        <w:rPr>
          <w:rFonts w:ascii="Times New Roman" w:hAnsi="Times New Roman" w:cs="Times New Roman"/>
          <w:kern w:val="22"/>
          <w:sz w:val="28"/>
          <w:szCs w:val="28"/>
        </w:rPr>
        <w:t>— своевременное, полное и достоверное отражение всех произведенных расходов при строительстве объектов по их видам и учитываемым объектам;</w:t>
      </w:r>
    </w:p>
    <w:p w:rsidR="00376036" w:rsidRPr="00376036" w:rsidRDefault="00376036" w:rsidP="00376036">
      <w:pPr>
        <w:widowControl w:val="0"/>
        <w:spacing w:line="360" w:lineRule="auto"/>
        <w:ind w:firstLine="709"/>
        <w:jc w:val="both"/>
        <w:rPr>
          <w:rFonts w:ascii="Times New Roman" w:hAnsi="Times New Roman" w:cs="Times New Roman"/>
          <w:kern w:val="22"/>
          <w:sz w:val="28"/>
          <w:szCs w:val="28"/>
        </w:rPr>
      </w:pPr>
      <w:r w:rsidRPr="00376036">
        <w:rPr>
          <w:rFonts w:ascii="Times New Roman" w:hAnsi="Times New Roman" w:cs="Times New Roman"/>
          <w:kern w:val="22"/>
          <w:sz w:val="28"/>
          <w:szCs w:val="28"/>
        </w:rPr>
        <w:t>— обеспечение контроля за ходом выполнения строительства, вводом в действие производственных мощностей и объектов основных средств;</w:t>
      </w:r>
    </w:p>
    <w:p w:rsidR="00376036" w:rsidRPr="00376036" w:rsidRDefault="00376036" w:rsidP="00376036">
      <w:pPr>
        <w:widowControl w:val="0"/>
        <w:spacing w:line="360" w:lineRule="auto"/>
        <w:ind w:firstLine="709"/>
        <w:jc w:val="both"/>
        <w:rPr>
          <w:rFonts w:ascii="Times New Roman" w:hAnsi="Times New Roman" w:cs="Times New Roman"/>
          <w:kern w:val="22"/>
          <w:sz w:val="28"/>
          <w:szCs w:val="28"/>
        </w:rPr>
      </w:pPr>
      <w:r w:rsidRPr="00376036">
        <w:rPr>
          <w:rFonts w:ascii="Times New Roman" w:hAnsi="Times New Roman" w:cs="Times New Roman"/>
          <w:kern w:val="22"/>
          <w:sz w:val="28"/>
          <w:szCs w:val="28"/>
        </w:rPr>
        <w:t>— правильное определение и отражение инвентарной стоимости вводимых в действие и приобретенных объектов основных средств, земельных участков, объектов природопользования и нематериальных активов;</w:t>
      </w:r>
    </w:p>
    <w:p w:rsidR="00376036" w:rsidRPr="00376036" w:rsidRDefault="00376036" w:rsidP="00376036">
      <w:pPr>
        <w:widowControl w:val="0"/>
        <w:spacing w:line="360" w:lineRule="auto"/>
        <w:ind w:firstLine="709"/>
        <w:jc w:val="both"/>
        <w:rPr>
          <w:rFonts w:ascii="Times New Roman" w:hAnsi="Times New Roman" w:cs="Times New Roman"/>
          <w:kern w:val="22"/>
          <w:sz w:val="28"/>
          <w:szCs w:val="28"/>
        </w:rPr>
      </w:pPr>
      <w:r w:rsidRPr="00376036">
        <w:rPr>
          <w:rFonts w:ascii="Times New Roman" w:hAnsi="Times New Roman" w:cs="Times New Roman"/>
          <w:kern w:val="22"/>
          <w:sz w:val="28"/>
          <w:szCs w:val="28"/>
        </w:rPr>
        <w:t>— осуществление контроля за наличием и использованием источников финансирования долгосрочных инвестиций.</w:t>
      </w:r>
    </w:p>
    <w:p w:rsidR="00376036" w:rsidRPr="00376036" w:rsidRDefault="00376036" w:rsidP="00376036">
      <w:pPr>
        <w:widowControl w:val="0"/>
        <w:spacing w:line="360" w:lineRule="auto"/>
        <w:ind w:firstLine="709"/>
        <w:jc w:val="both"/>
        <w:rPr>
          <w:rFonts w:ascii="Times New Roman" w:hAnsi="Times New Roman" w:cs="Times New Roman"/>
          <w:kern w:val="22"/>
          <w:sz w:val="28"/>
          <w:szCs w:val="28"/>
        </w:rPr>
      </w:pPr>
      <w:r w:rsidRPr="00376036">
        <w:rPr>
          <w:rFonts w:ascii="Times New Roman" w:hAnsi="Times New Roman" w:cs="Times New Roman"/>
          <w:kern w:val="22"/>
          <w:sz w:val="28"/>
          <w:szCs w:val="28"/>
        </w:rPr>
        <w:t>Главным критерием, по которому объект относят к основным средствам, является его использование более 12 месяцев. Об этом сказано в п. 4 Положения по бухгалтерскому учету ПБУ 6/01 «Учет основных средств»[10]. Поэтому капитальные вложения в основные средства признаются долгосрочными инвестициями организации. Они формируются у организаций как при строительстве, так и при приобретении отдельных объектов основных средств и должны учитываться по фактическим затратам.</w:t>
      </w:r>
    </w:p>
    <w:p w:rsidR="00376036" w:rsidRPr="00376036" w:rsidRDefault="00376036" w:rsidP="00376036">
      <w:pPr>
        <w:widowControl w:val="0"/>
        <w:spacing w:line="360" w:lineRule="auto"/>
        <w:ind w:firstLine="709"/>
        <w:jc w:val="both"/>
        <w:rPr>
          <w:rFonts w:ascii="Times New Roman" w:hAnsi="Times New Roman" w:cs="Times New Roman"/>
          <w:kern w:val="22"/>
          <w:sz w:val="28"/>
          <w:szCs w:val="28"/>
        </w:rPr>
      </w:pPr>
      <w:r w:rsidRPr="00376036">
        <w:rPr>
          <w:rFonts w:ascii="Times New Roman" w:hAnsi="Times New Roman" w:cs="Times New Roman"/>
          <w:kern w:val="22"/>
          <w:sz w:val="28"/>
          <w:szCs w:val="28"/>
        </w:rPr>
        <w:lastRenderedPageBreak/>
        <w:t>На сегодняшний день, ООО «Кристалл» ведет ремонт и строительство объектов основных средств, учет фактических затрат на них бухгалтерия осуществляет по следующей структуре:</w:t>
      </w:r>
    </w:p>
    <w:p w:rsidR="00376036" w:rsidRPr="00376036" w:rsidRDefault="00376036" w:rsidP="00376036">
      <w:pPr>
        <w:widowControl w:val="0"/>
        <w:spacing w:line="360" w:lineRule="auto"/>
        <w:ind w:firstLine="709"/>
        <w:jc w:val="both"/>
        <w:rPr>
          <w:rFonts w:ascii="Times New Roman" w:hAnsi="Times New Roman" w:cs="Times New Roman"/>
          <w:kern w:val="22"/>
          <w:sz w:val="28"/>
          <w:szCs w:val="28"/>
        </w:rPr>
      </w:pPr>
      <w:r w:rsidRPr="00376036">
        <w:rPr>
          <w:rFonts w:ascii="Times New Roman" w:hAnsi="Times New Roman" w:cs="Times New Roman"/>
          <w:kern w:val="22"/>
          <w:sz w:val="28"/>
          <w:szCs w:val="28"/>
        </w:rPr>
        <w:t>― на строительные работы;</w:t>
      </w:r>
    </w:p>
    <w:p w:rsidR="00376036" w:rsidRPr="00376036" w:rsidRDefault="00376036" w:rsidP="00376036">
      <w:pPr>
        <w:widowControl w:val="0"/>
        <w:spacing w:line="360" w:lineRule="auto"/>
        <w:ind w:firstLine="709"/>
        <w:jc w:val="both"/>
        <w:rPr>
          <w:rFonts w:ascii="Times New Roman" w:hAnsi="Times New Roman" w:cs="Times New Roman"/>
          <w:kern w:val="22"/>
          <w:sz w:val="28"/>
          <w:szCs w:val="28"/>
        </w:rPr>
      </w:pPr>
      <w:r w:rsidRPr="00376036">
        <w:rPr>
          <w:rFonts w:ascii="Times New Roman" w:hAnsi="Times New Roman" w:cs="Times New Roman"/>
          <w:kern w:val="22"/>
          <w:sz w:val="28"/>
          <w:szCs w:val="28"/>
        </w:rPr>
        <w:t>― на работы по монтажу оборудования;</w:t>
      </w:r>
    </w:p>
    <w:p w:rsidR="00376036" w:rsidRPr="00376036" w:rsidRDefault="00376036" w:rsidP="00376036">
      <w:pPr>
        <w:widowControl w:val="0"/>
        <w:spacing w:line="360" w:lineRule="auto"/>
        <w:ind w:firstLine="709"/>
        <w:jc w:val="both"/>
        <w:rPr>
          <w:rFonts w:ascii="Times New Roman" w:hAnsi="Times New Roman" w:cs="Times New Roman"/>
          <w:kern w:val="22"/>
          <w:sz w:val="28"/>
          <w:szCs w:val="28"/>
        </w:rPr>
      </w:pPr>
      <w:r w:rsidRPr="00376036">
        <w:rPr>
          <w:rFonts w:ascii="Times New Roman" w:hAnsi="Times New Roman" w:cs="Times New Roman"/>
          <w:kern w:val="22"/>
          <w:sz w:val="28"/>
          <w:szCs w:val="28"/>
        </w:rPr>
        <w:t>― на приобретение оборудования, сданного в монтаж;</w:t>
      </w:r>
    </w:p>
    <w:p w:rsidR="00376036" w:rsidRPr="00376036" w:rsidRDefault="00376036" w:rsidP="00376036">
      <w:pPr>
        <w:widowControl w:val="0"/>
        <w:spacing w:line="360" w:lineRule="auto"/>
        <w:ind w:firstLine="709"/>
        <w:jc w:val="both"/>
        <w:rPr>
          <w:rFonts w:ascii="Times New Roman" w:hAnsi="Times New Roman" w:cs="Times New Roman"/>
          <w:kern w:val="22"/>
          <w:sz w:val="28"/>
          <w:szCs w:val="28"/>
        </w:rPr>
      </w:pPr>
      <w:r w:rsidRPr="00376036">
        <w:rPr>
          <w:rFonts w:ascii="Times New Roman" w:hAnsi="Times New Roman" w:cs="Times New Roman"/>
          <w:kern w:val="22"/>
          <w:sz w:val="28"/>
          <w:szCs w:val="28"/>
        </w:rPr>
        <w:t>― на приобретение оборудования, не требующего монтажа; инструмента и инвентаря; оборудования, требующего монтажа, но предназначенного для постоянного запаса;</w:t>
      </w:r>
    </w:p>
    <w:p w:rsidR="00376036" w:rsidRPr="00376036" w:rsidRDefault="00376036" w:rsidP="00376036">
      <w:pPr>
        <w:widowControl w:val="0"/>
        <w:spacing w:line="360" w:lineRule="auto"/>
        <w:ind w:firstLine="709"/>
        <w:jc w:val="both"/>
        <w:rPr>
          <w:rFonts w:ascii="Times New Roman" w:hAnsi="Times New Roman" w:cs="Times New Roman"/>
          <w:kern w:val="22"/>
          <w:sz w:val="28"/>
          <w:szCs w:val="28"/>
        </w:rPr>
      </w:pPr>
      <w:r w:rsidRPr="00376036">
        <w:rPr>
          <w:rFonts w:ascii="Times New Roman" w:hAnsi="Times New Roman" w:cs="Times New Roman"/>
          <w:kern w:val="22"/>
          <w:sz w:val="28"/>
          <w:szCs w:val="28"/>
        </w:rPr>
        <w:t>― на прочие капитальные затраты.</w:t>
      </w:r>
    </w:p>
    <w:p w:rsidR="00376036" w:rsidRPr="00376036" w:rsidRDefault="00376036" w:rsidP="00376036">
      <w:pPr>
        <w:widowControl w:val="0"/>
        <w:spacing w:line="360" w:lineRule="auto"/>
        <w:ind w:firstLine="709"/>
        <w:jc w:val="both"/>
        <w:rPr>
          <w:rFonts w:ascii="Times New Roman" w:hAnsi="Times New Roman" w:cs="Times New Roman"/>
          <w:kern w:val="22"/>
          <w:sz w:val="28"/>
          <w:szCs w:val="28"/>
        </w:rPr>
      </w:pPr>
      <w:r w:rsidRPr="00376036">
        <w:rPr>
          <w:rFonts w:ascii="Times New Roman" w:hAnsi="Times New Roman" w:cs="Times New Roman"/>
          <w:kern w:val="22"/>
          <w:sz w:val="28"/>
          <w:szCs w:val="28"/>
        </w:rPr>
        <w:t>До окончания строительных работ общая сумма этих затрат составляет стоимость незавершенного строительства и отражается в бухгалтерском балансе по строке 130 «Незавершенное строительство».</w:t>
      </w:r>
    </w:p>
    <w:p w:rsidR="00376036" w:rsidRPr="00376036" w:rsidRDefault="00376036" w:rsidP="00376036">
      <w:pPr>
        <w:widowControl w:val="0"/>
        <w:spacing w:line="360" w:lineRule="auto"/>
        <w:ind w:firstLine="709"/>
        <w:jc w:val="both"/>
        <w:rPr>
          <w:rFonts w:ascii="Times New Roman" w:hAnsi="Times New Roman" w:cs="Times New Roman"/>
          <w:kern w:val="22"/>
          <w:sz w:val="28"/>
          <w:szCs w:val="28"/>
        </w:rPr>
      </w:pPr>
      <w:r w:rsidRPr="00376036">
        <w:rPr>
          <w:rFonts w:ascii="Times New Roman" w:hAnsi="Times New Roman" w:cs="Times New Roman"/>
          <w:kern w:val="22"/>
          <w:sz w:val="28"/>
          <w:szCs w:val="28"/>
        </w:rPr>
        <w:t>При условии, если организация приобретает какие-либо отдельные объекты, которые относятся к основным средствам, капитальные вложения равны сумме фактических затрат на их приобретение.</w:t>
      </w:r>
    </w:p>
    <w:p w:rsidR="00376036" w:rsidRPr="00376036" w:rsidRDefault="00376036" w:rsidP="00376036">
      <w:pPr>
        <w:widowControl w:val="0"/>
        <w:spacing w:line="360" w:lineRule="auto"/>
        <w:ind w:firstLine="709"/>
        <w:jc w:val="both"/>
        <w:rPr>
          <w:rFonts w:ascii="Times New Roman" w:hAnsi="Times New Roman" w:cs="Times New Roman"/>
          <w:kern w:val="22"/>
          <w:sz w:val="28"/>
          <w:szCs w:val="28"/>
        </w:rPr>
      </w:pPr>
      <w:r w:rsidRPr="00376036">
        <w:rPr>
          <w:rFonts w:ascii="Times New Roman" w:hAnsi="Times New Roman" w:cs="Times New Roman"/>
          <w:kern w:val="22"/>
          <w:sz w:val="28"/>
          <w:szCs w:val="28"/>
        </w:rPr>
        <w:t xml:space="preserve">Вследствие чего получается, что характерной чертой капитальных вложений является их направленность на приобретение или же создание инвестиционного объекта со сроком использования более 12 месяцев. Поэтому капитальные вложения не учитывают в составе текущих расходов, а включают в первоначальную стоимость основных средств. </w:t>
      </w:r>
    </w:p>
    <w:p w:rsidR="00376036" w:rsidRPr="00376036" w:rsidRDefault="00376036" w:rsidP="00376036">
      <w:pPr>
        <w:pStyle w:val="ae"/>
        <w:widowControl w:val="0"/>
        <w:spacing w:before="0" w:beforeAutospacing="0" w:after="0" w:afterAutospacing="0" w:line="360" w:lineRule="auto"/>
        <w:ind w:firstLine="709"/>
        <w:jc w:val="both"/>
        <w:rPr>
          <w:rFonts w:eastAsia="Arial Unicode MS"/>
          <w:kern w:val="22"/>
          <w:sz w:val="28"/>
          <w:szCs w:val="28"/>
          <w:lang w:eastAsia="ar-SA"/>
        </w:rPr>
      </w:pPr>
      <w:r w:rsidRPr="00376036">
        <w:rPr>
          <w:rFonts w:eastAsia="Arial Unicode MS"/>
          <w:kern w:val="22"/>
          <w:sz w:val="28"/>
          <w:szCs w:val="28"/>
          <w:lang w:eastAsia="ar-SA"/>
        </w:rPr>
        <w:t>В бухгалтерском учете капитальные вложения учитываются отдельно от текущих затрат на производство. Об этом говорится в п. 6 статьи 8 Федерального закона от 21.11.96 №129-ФЗ «О бухгалтерском учете» [3].</w:t>
      </w:r>
    </w:p>
    <w:p w:rsidR="00376036" w:rsidRPr="00376036" w:rsidRDefault="00376036" w:rsidP="00376036">
      <w:pPr>
        <w:pStyle w:val="ae"/>
        <w:widowControl w:val="0"/>
        <w:spacing w:before="0" w:beforeAutospacing="0" w:after="0" w:afterAutospacing="0" w:line="360" w:lineRule="auto"/>
        <w:ind w:firstLine="709"/>
        <w:jc w:val="both"/>
        <w:rPr>
          <w:rFonts w:eastAsia="Arial Unicode MS"/>
          <w:kern w:val="22"/>
          <w:sz w:val="28"/>
          <w:szCs w:val="28"/>
          <w:lang w:eastAsia="ar-SA"/>
        </w:rPr>
      </w:pPr>
      <w:r w:rsidRPr="00376036">
        <w:rPr>
          <w:rFonts w:eastAsia="Arial Unicode MS"/>
          <w:kern w:val="22"/>
          <w:sz w:val="28"/>
          <w:szCs w:val="28"/>
          <w:lang w:eastAsia="ar-SA"/>
        </w:rPr>
        <w:t xml:space="preserve">Согласно плану счетов бухгалтерского учета финансово-хозяйственной деятельности организаций и Инструкцией по его применению предусмотрено </w:t>
      </w:r>
      <w:r w:rsidRPr="00376036">
        <w:rPr>
          <w:rFonts w:eastAsia="Arial Unicode MS"/>
          <w:kern w:val="22"/>
          <w:sz w:val="28"/>
          <w:szCs w:val="28"/>
          <w:lang w:eastAsia="ar-SA"/>
        </w:rPr>
        <w:lastRenderedPageBreak/>
        <w:t>следующее. Для отражения информации о затратах на объекты, которые впоследствии будут приняты к бухгалтерскому учету в качестве основных средств и нематериальных активов, используется счет 08 «Вложения во внеоборотные активы». На нем отражаются фактические расходы покупателя, которые впоследствии составят первоначальную стоимость основного средства или нематериального актива.</w:t>
      </w:r>
    </w:p>
    <w:p w:rsidR="00376036" w:rsidRPr="00376036" w:rsidRDefault="00376036" w:rsidP="00376036">
      <w:pPr>
        <w:pStyle w:val="ae"/>
        <w:widowControl w:val="0"/>
        <w:spacing w:before="0" w:beforeAutospacing="0" w:after="0" w:afterAutospacing="0" w:line="360" w:lineRule="auto"/>
        <w:ind w:firstLine="709"/>
        <w:jc w:val="both"/>
        <w:rPr>
          <w:rFonts w:eastAsia="Arial Unicode MS"/>
          <w:kern w:val="22"/>
          <w:sz w:val="28"/>
          <w:szCs w:val="28"/>
          <w:lang w:eastAsia="ar-SA"/>
        </w:rPr>
      </w:pPr>
      <w:r w:rsidRPr="00376036">
        <w:rPr>
          <w:rFonts w:eastAsia="Arial Unicode MS"/>
          <w:kern w:val="22"/>
          <w:sz w:val="28"/>
          <w:szCs w:val="28"/>
          <w:lang w:eastAsia="ar-SA"/>
        </w:rPr>
        <w:t>К счету 08 «Вложения во внеоборотные активы» открываются субсчета для учета соответствующих затрат: «Приобретение земельных участков», «Приобретение объектов природопользования», «Строительство объектов основных средств», «Приобретение объектов основных средств», «Приобретение нематериальных активов».</w:t>
      </w:r>
    </w:p>
    <w:p w:rsidR="00376036" w:rsidRPr="00376036" w:rsidRDefault="00376036" w:rsidP="00376036">
      <w:pPr>
        <w:widowControl w:val="0"/>
        <w:spacing w:line="360" w:lineRule="auto"/>
        <w:ind w:firstLine="709"/>
        <w:jc w:val="both"/>
        <w:rPr>
          <w:rFonts w:ascii="Times New Roman" w:hAnsi="Times New Roman" w:cs="Times New Roman"/>
          <w:kern w:val="22"/>
          <w:sz w:val="28"/>
          <w:szCs w:val="28"/>
        </w:rPr>
      </w:pPr>
      <w:r w:rsidRPr="00376036">
        <w:rPr>
          <w:rFonts w:ascii="Times New Roman" w:hAnsi="Times New Roman" w:cs="Times New Roman"/>
          <w:kern w:val="22"/>
          <w:sz w:val="28"/>
          <w:szCs w:val="28"/>
        </w:rPr>
        <w:t>Сальдо по счету 08 «Вложения во внеоборотные активы» отражает величину капитальных вложений организации в незавершенное строительство, незаконченные операции приобретения основных средств и нематериальных активов.</w:t>
      </w:r>
    </w:p>
    <w:p w:rsidR="00376036" w:rsidRPr="00376036" w:rsidRDefault="00376036" w:rsidP="00376036">
      <w:pPr>
        <w:widowControl w:val="0"/>
        <w:spacing w:line="360" w:lineRule="auto"/>
        <w:ind w:firstLine="709"/>
        <w:jc w:val="both"/>
        <w:rPr>
          <w:rFonts w:ascii="Times New Roman" w:hAnsi="Times New Roman" w:cs="Times New Roman"/>
          <w:kern w:val="22"/>
          <w:sz w:val="28"/>
          <w:szCs w:val="28"/>
        </w:rPr>
      </w:pPr>
      <w:r w:rsidRPr="00376036">
        <w:rPr>
          <w:rFonts w:ascii="Times New Roman" w:hAnsi="Times New Roman" w:cs="Times New Roman"/>
          <w:kern w:val="22"/>
          <w:sz w:val="28"/>
          <w:szCs w:val="28"/>
        </w:rPr>
        <w:t>Незавершенные долгосрочные инвестиции отражаются по статье «Незавершенное строительство» раздела I «Внеоборотные активы» бухгалтерского баланса.</w:t>
      </w:r>
    </w:p>
    <w:p w:rsidR="00376036" w:rsidRPr="00376036" w:rsidRDefault="00376036" w:rsidP="00376036">
      <w:pPr>
        <w:pStyle w:val="ae"/>
        <w:widowControl w:val="0"/>
        <w:spacing w:before="0" w:beforeAutospacing="0" w:after="0" w:afterAutospacing="0" w:line="360" w:lineRule="auto"/>
        <w:ind w:firstLine="709"/>
        <w:jc w:val="both"/>
        <w:rPr>
          <w:rFonts w:eastAsia="Arial Unicode MS"/>
          <w:kern w:val="22"/>
          <w:sz w:val="28"/>
          <w:szCs w:val="28"/>
          <w:lang w:eastAsia="ar-SA"/>
        </w:rPr>
      </w:pPr>
      <w:r w:rsidRPr="00376036">
        <w:rPr>
          <w:rFonts w:eastAsia="Arial Unicode MS"/>
          <w:kern w:val="22"/>
          <w:sz w:val="28"/>
          <w:szCs w:val="28"/>
          <w:lang w:eastAsia="ar-SA"/>
        </w:rPr>
        <w:t>Результатом инвестиций является создание основного средства, которое, в свою очередь, подлежит учету по первоначальной стоимости. Поэтому при отнесении затрат к долгосрочным инвестициям следует руководствоваться Положением по бухгалтерскому учету «Учет основных средств» (ПБУ 6/01) [10].</w:t>
      </w:r>
    </w:p>
    <w:p w:rsidR="00376036" w:rsidRPr="00376036" w:rsidRDefault="00376036" w:rsidP="00376036">
      <w:pPr>
        <w:pStyle w:val="ae"/>
        <w:widowControl w:val="0"/>
        <w:spacing w:before="0" w:beforeAutospacing="0" w:after="0" w:afterAutospacing="0" w:line="360" w:lineRule="auto"/>
        <w:ind w:firstLine="709"/>
        <w:jc w:val="both"/>
        <w:rPr>
          <w:rFonts w:eastAsia="Arial Unicode MS"/>
          <w:kern w:val="22"/>
          <w:sz w:val="28"/>
          <w:szCs w:val="28"/>
          <w:lang w:eastAsia="ar-SA"/>
        </w:rPr>
      </w:pPr>
      <w:r w:rsidRPr="00376036">
        <w:rPr>
          <w:rFonts w:eastAsia="Arial Unicode MS"/>
          <w:kern w:val="22"/>
          <w:sz w:val="28"/>
          <w:szCs w:val="28"/>
          <w:lang w:eastAsia="ar-SA"/>
        </w:rPr>
        <w:t>Фактические затраты, которые впоследствии составляют первоначальную стоимость основного средства учитываются отдельно по каждому строящемуся и приобретаемому объекту. В бухгалтерском учете это отражается записью:</w:t>
      </w:r>
    </w:p>
    <w:p w:rsidR="00376036" w:rsidRPr="00376036" w:rsidRDefault="00376036" w:rsidP="00376036">
      <w:pPr>
        <w:widowControl w:val="0"/>
        <w:spacing w:line="360" w:lineRule="auto"/>
        <w:ind w:firstLine="709"/>
        <w:jc w:val="both"/>
        <w:rPr>
          <w:rFonts w:ascii="Times New Roman" w:hAnsi="Times New Roman" w:cs="Times New Roman"/>
          <w:kern w:val="22"/>
          <w:sz w:val="28"/>
          <w:szCs w:val="28"/>
        </w:rPr>
      </w:pPr>
      <w:r w:rsidRPr="00376036">
        <w:rPr>
          <w:rFonts w:ascii="Times New Roman" w:hAnsi="Times New Roman" w:cs="Times New Roman"/>
          <w:i/>
          <w:sz w:val="28"/>
          <w:szCs w:val="28"/>
        </w:rPr>
        <w:t>Дебет 08 «Вложения во внеоборотные активы»</w:t>
      </w:r>
      <w:r w:rsidRPr="00376036">
        <w:rPr>
          <w:rFonts w:ascii="Times New Roman" w:hAnsi="Times New Roman" w:cs="Times New Roman"/>
          <w:kern w:val="22"/>
          <w:sz w:val="28"/>
          <w:szCs w:val="28"/>
        </w:rPr>
        <w:t xml:space="preserve"> </w:t>
      </w:r>
    </w:p>
    <w:p w:rsidR="00376036" w:rsidRPr="00376036" w:rsidRDefault="00376036" w:rsidP="00376036">
      <w:pPr>
        <w:widowControl w:val="0"/>
        <w:spacing w:line="360" w:lineRule="auto"/>
        <w:ind w:firstLine="709"/>
        <w:jc w:val="both"/>
        <w:rPr>
          <w:rFonts w:ascii="Times New Roman" w:hAnsi="Times New Roman" w:cs="Times New Roman"/>
          <w:i/>
          <w:sz w:val="28"/>
          <w:szCs w:val="28"/>
        </w:rPr>
      </w:pPr>
      <w:r w:rsidRPr="00376036">
        <w:rPr>
          <w:rFonts w:ascii="Times New Roman" w:hAnsi="Times New Roman" w:cs="Times New Roman"/>
          <w:i/>
          <w:sz w:val="28"/>
          <w:szCs w:val="28"/>
        </w:rPr>
        <w:t>Кредит 60 «Расчеты с поставщиками и подрядчиками».</w:t>
      </w:r>
    </w:p>
    <w:p w:rsidR="00376036" w:rsidRPr="00376036" w:rsidRDefault="00376036" w:rsidP="00376036">
      <w:pPr>
        <w:pStyle w:val="ae"/>
        <w:widowControl w:val="0"/>
        <w:spacing w:before="0" w:beforeAutospacing="0" w:after="0" w:afterAutospacing="0" w:line="360" w:lineRule="auto"/>
        <w:ind w:firstLine="709"/>
        <w:jc w:val="both"/>
        <w:rPr>
          <w:rFonts w:eastAsia="Arial Unicode MS"/>
          <w:kern w:val="22"/>
          <w:sz w:val="28"/>
          <w:szCs w:val="28"/>
          <w:lang w:eastAsia="ar-SA"/>
        </w:rPr>
      </w:pPr>
      <w:r w:rsidRPr="00376036">
        <w:rPr>
          <w:rFonts w:eastAsia="Arial Unicode MS"/>
          <w:kern w:val="22"/>
          <w:sz w:val="28"/>
          <w:szCs w:val="28"/>
          <w:lang w:eastAsia="ar-SA"/>
        </w:rPr>
        <w:lastRenderedPageBreak/>
        <w:t>Порядок определения первоначальной стоимости основного средства, изготовленного самой организацией, установлен Методическими указаниями по бухгалтерскому учету основных средств, утвержденными приказом Минфина России от 13.10.2003 №91н [14].</w:t>
      </w:r>
    </w:p>
    <w:p w:rsidR="00376036" w:rsidRPr="00376036" w:rsidRDefault="00376036" w:rsidP="00376036">
      <w:pPr>
        <w:pStyle w:val="ae"/>
        <w:widowControl w:val="0"/>
        <w:spacing w:before="0" w:beforeAutospacing="0" w:after="0" w:afterAutospacing="0" w:line="360" w:lineRule="auto"/>
        <w:ind w:firstLine="709"/>
        <w:jc w:val="both"/>
        <w:rPr>
          <w:rFonts w:eastAsia="Arial Unicode MS"/>
          <w:kern w:val="22"/>
          <w:sz w:val="28"/>
          <w:szCs w:val="28"/>
          <w:lang w:eastAsia="ar-SA"/>
        </w:rPr>
      </w:pPr>
      <w:r w:rsidRPr="00376036">
        <w:rPr>
          <w:rFonts w:eastAsia="Arial Unicode MS"/>
          <w:kern w:val="22"/>
          <w:sz w:val="28"/>
          <w:szCs w:val="28"/>
          <w:lang w:eastAsia="ar-SA"/>
        </w:rPr>
        <w:t>Согласно пункту 26 Методических указаний первоначальная стоимость основных средств определяется исходя из фактических затрат на производство этих средств. Порядок учета и формирования затрат на производство основных средств тот же, что и для учета затрат соответствующих видов продукции, изготавливаемых организацией [29].</w:t>
      </w:r>
    </w:p>
    <w:p w:rsidR="00376036" w:rsidRPr="00376036" w:rsidRDefault="00376036" w:rsidP="00376036">
      <w:pPr>
        <w:pStyle w:val="ae"/>
        <w:widowControl w:val="0"/>
        <w:spacing w:before="0" w:beforeAutospacing="0" w:after="0" w:afterAutospacing="0" w:line="360" w:lineRule="auto"/>
        <w:ind w:firstLine="709"/>
        <w:jc w:val="both"/>
        <w:rPr>
          <w:rFonts w:eastAsia="Arial Unicode MS"/>
          <w:kern w:val="22"/>
          <w:sz w:val="28"/>
          <w:szCs w:val="28"/>
          <w:lang w:eastAsia="ar-SA"/>
        </w:rPr>
      </w:pPr>
      <w:r w:rsidRPr="00376036">
        <w:rPr>
          <w:rFonts w:eastAsia="Arial Unicode MS"/>
          <w:kern w:val="22"/>
          <w:sz w:val="28"/>
          <w:szCs w:val="28"/>
          <w:lang w:eastAsia="ar-SA"/>
        </w:rPr>
        <w:t>Организация создает основное средство самостоятельно и фактические затраты отражает в бухгалтерском учете так:</w:t>
      </w:r>
    </w:p>
    <w:p w:rsidR="00376036" w:rsidRPr="00376036" w:rsidRDefault="00376036" w:rsidP="00376036">
      <w:pPr>
        <w:widowControl w:val="0"/>
        <w:spacing w:line="360" w:lineRule="auto"/>
        <w:ind w:firstLine="709"/>
        <w:jc w:val="both"/>
        <w:rPr>
          <w:rFonts w:ascii="Times New Roman" w:hAnsi="Times New Roman" w:cs="Times New Roman"/>
          <w:kern w:val="22"/>
          <w:sz w:val="28"/>
          <w:szCs w:val="28"/>
        </w:rPr>
      </w:pPr>
      <w:r w:rsidRPr="00376036">
        <w:rPr>
          <w:rFonts w:ascii="Times New Roman" w:hAnsi="Times New Roman" w:cs="Times New Roman"/>
          <w:i/>
          <w:sz w:val="28"/>
          <w:szCs w:val="28"/>
        </w:rPr>
        <w:t>Дебет 08 «Вложения во внеоборотные активы»</w:t>
      </w:r>
      <w:r w:rsidRPr="00376036">
        <w:rPr>
          <w:rFonts w:ascii="Times New Roman" w:hAnsi="Times New Roman" w:cs="Times New Roman"/>
          <w:kern w:val="22"/>
          <w:sz w:val="28"/>
          <w:szCs w:val="28"/>
        </w:rPr>
        <w:t xml:space="preserve"> </w:t>
      </w:r>
    </w:p>
    <w:p w:rsidR="00376036" w:rsidRPr="00376036" w:rsidRDefault="00376036" w:rsidP="00376036">
      <w:pPr>
        <w:widowControl w:val="0"/>
        <w:spacing w:line="360" w:lineRule="auto"/>
        <w:ind w:firstLine="709"/>
        <w:jc w:val="both"/>
        <w:rPr>
          <w:rFonts w:ascii="Times New Roman" w:hAnsi="Times New Roman" w:cs="Times New Roman"/>
          <w:i/>
          <w:sz w:val="28"/>
          <w:szCs w:val="28"/>
        </w:rPr>
      </w:pPr>
      <w:r w:rsidRPr="00376036">
        <w:rPr>
          <w:rFonts w:ascii="Times New Roman" w:hAnsi="Times New Roman" w:cs="Times New Roman"/>
          <w:i/>
          <w:sz w:val="28"/>
          <w:szCs w:val="28"/>
        </w:rPr>
        <w:t>Кредит 10 «Материалы»</w:t>
      </w:r>
    </w:p>
    <w:p w:rsidR="00376036" w:rsidRPr="00376036" w:rsidRDefault="00376036" w:rsidP="00376036">
      <w:pPr>
        <w:widowControl w:val="0"/>
        <w:spacing w:line="360" w:lineRule="auto"/>
        <w:ind w:firstLine="709"/>
        <w:jc w:val="both"/>
        <w:rPr>
          <w:rFonts w:ascii="Times New Roman" w:hAnsi="Times New Roman" w:cs="Times New Roman"/>
          <w:i/>
          <w:sz w:val="28"/>
          <w:szCs w:val="28"/>
        </w:rPr>
      </w:pPr>
      <w:r w:rsidRPr="00376036">
        <w:rPr>
          <w:rFonts w:ascii="Times New Roman" w:hAnsi="Times New Roman" w:cs="Times New Roman"/>
          <w:i/>
          <w:sz w:val="28"/>
          <w:szCs w:val="28"/>
        </w:rPr>
        <w:t>Кредит 02 «Амортизация основных средств»</w:t>
      </w:r>
    </w:p>
    <w:p w:rsidR="00376036" w:rsidRPr="00376036" w:rsidRDefault="00376036" w:rsidP="00376036">
      <w:pPr>
        <w:widowControl w:val="0"/>
        <w:spacing w:line="360" w:lineRule="auto"/>
        <w:ind w:firstLine="709"/>
        <w:jc w:val="both"/>
        <w:rPr>
          <w:rFonts w:ascii="Times New Roman" w:hAnsi="Times New Roman" w:cs="Times New Roman"/>
          <w:i/>
          <w:sz w:val="28"/>
          <w:szCs w:val="28"/>
        </w:rPr>
      </w:pPr>
      <w:r w:rsidRPr="00376036">
        <w:rPr>
          <w:rFonts w:ascii="Times New Roman" w:hAnsi="Times New Roman" w:cs="Times New Roman"/>
          <w:i/>
          <w:sz w:val="28"/>
          <w:szCs w:val="28"/>
        </w:rPr>
        <w:t>Кредит 69 «Расчеты по социальному страхованию и обеспечению»</w:t>
      </w:r>
    </w:p>
    <w:p w:rsidR="00376036" w:rsidRPr="00376036" w:rsidRDefault="00376036" w:rsidP="00376036">
      <w:pPr>
        <w:widowControl w:val="0"/>
        <w:spacing w:line="360" w:lineRule="auto"/>
        <w:ind w:firstLine="709"/>
        <w:jc w:val="both"/>
        <w:rPr>
          <w:rFonts w:ascii="Times New Roman" w:hAnsi="Times New Roman" w:cs="Times New Roman"/>
          <w:i/>
          <w:sz w:val="28"/>
          <w:szCs w:val="28"/>
        </w:rPr>
      </w:pPr>
      <w:r w:rsidRPr="00376036">
        <w:rPr>
          <w:rFonts w:ascii="Times New Roman" w:hAnsi="Times New Roman" w:cs="Times New Roman"/>
          <w:i/>
          <w:sz w:val="28"/>
          <w:szCs w:val="28"/>
        </w:rPr>
        <w:t>Кредит 70 «Расчеты с персоналом по оплате труда»</w:t>
      </w:r>
    </w:p>
    <w:p w:rsidR="00376036" w:rsidRPr="00376036" w:rsidRDefault="00376036" w:rsidP="00376036">
      <w:pPr>
        <w:pStyle w:val="11"/>
        <w:widowControl w:val="0"/>
        <w:suppressAutoHyphens w:val="0"/>
        <w:spacing w:after="0" w:line="360" w:lineRule="auto"/>
        <w:ind w:firstLine="709"/>
        <w:jc w:val="both"/>
        <w:rPr>
          <w:rFonts w:ascii="Times New Roman" w:hAnsi="Times New Roman" w:cs="Times New Roman"/>
          <w:kern w:val="22"/>
          <w:sz w:val="28"/>
          <w:szCs w:val="28"/>
        </w:rPr>
      </w:pPr>
      <w:r w:rsidRPr="00376036">
        <w:rPr>
          <w:rFonts w:ascii="Times New Roman" w:hAnsi="Times New Roman" w:cs="Times New Roman"/>
          <w:kern w:val="22"/>
          <w:sz w:val="28"/>
          <w:szCs w:val="28"/>
        </w:rPr>
        <w:t xml:space="preserve">Источники финансирования долгосрочных инвестиций можно классифицировать с различной степенью детализации. Однозначно их деление на источники собственных и привлеченных средств. </w:t>
      </w:r>
    </w:p>
    <w:p w:rsidR="00376036" w:rsidRPr="00376036" w:rsidRDefault="00376036" w:rsidP="00376036">
      <w:pPr>
        <w:pStyle w:val="11"/>
        <w:widowControl w:val="0"/>
        <w:suppressAutoHyphens w:val="0"/>
        <w:spacing w:after="0" w:line="360" w:lineRule="auto"/>
        <w:ind w:firstLine="709"/>
        <w:jc w:val="both"/>
        <w:rPr>
          <w:rFonts w:ascii="Times New Roman" w:hAnsi="Times New Roman" w:cs="Times New Roman"/>
          <w:kern w:val="22"/>
          <w:sz w:val="28"/>
          <w:szCs w:val="28"/>
        </w:rPr>
      </w:pPr>
      <w:r w:rsidRPr="00376036">
        <w:rPr>
          <w:rFonts w:ascii="Times New Roman" w:hAnsi="Times New Roman" w:cs="Times New Roman"/>
          <w:kern w:val="22"/>
          <w:sz w:val="28"/>
          <w:szCs w:val="28"/>
        </w:rPr>
        <w:t xml:space="preserve">Основными источниками собственных средств являются: амортизационные отчисления; прибыль; бюджетные средства, предоставленные на безвозмездной основе, в том числе в форме налоговых освобождений. </w:t>
      </w:r>
    </w:p>
    <w:p w:rsidR="00376036" w:rsidRPr="00376036" w:rsidRDefault="00376036" w:rsidP="00376036">
      <w:pPr>
        <w:pStyle w:val="11"/>
        <w:widowControl w:val="0"/>
        <w:suppressAutoHyphens w:val="0"/>
        <w:spacing w:after="0" w:line="360" w:lineRule="auto"/>
        <w:ind w:firstLine="709"/>
        <w:jc w:val="both"/>
        <w:rPr>
          <w:rFonts w:ascii="Times New Roman" w:hAnsi="Times New Roman" w:cs="Times New Roman"/>
          <w:kern w:val="22"/>
          <w:sz w:val="28"/>
          <w:szCs w:val="28"/>
        </w:rPr>
      </w:pPr>
      <w:r w:rsidRPr="00376036">
        <w:rPr>
          <w:rFonts w:ascii="Times New Roman" w:hAnsi="Times New Roman" w:cs="Times New Roman"/>
          <w:kern w:val="22"/>
          <w:sz w:val="28"/>
          <w:szCs w:val="28"/>
        </w:rPr>
        <w:t xml:space="preserve">К привлеченным источникам финансирования предприятия </w:t>
      </w:r>
      <w:r w:rsidRPr="00376036">
        <w:rPr>
          <w:rFonts w:ascii="Times New Roman" w:hAnsi="Times New Roman" w:cs="Times New Roman"/>
          <w:kern w:val="22"/>
          <w:sz w:val="28"/>
          <w:szCs w:val="28"/>
        </w:rPr>
        <w:br/>
        <w:t>ООО «Кристалл» относятся: кредиты банков; средства, полученные в форме займов от других юридических лиц.</w:t>
      </w:r>
    </w:p>
    <w:p w:rsidR="00376036" w:rsidRPr="00376036" w:rsidRDefault="00376036" w:rsidP="00376036">
      <w:pPr>
        <w:pStyle w:val="11"/>
        <w:widowControl w:val="0"/>
        <w:suppressAutoHyphens w:val="0"/>
        <w:spacing w:after="0" w:line="360" w:lineRule="auto"/>
        <w:ind w:firstLine="709"/>
        <w:jc w:val="both"/>
        <w:rPr>
          <w:rFonts w:ascii="Times New Roman" w:hAnsi="Times New Roman" w:cs="Times New Roman"/>
          <w:kern w:val="22"/>
          <w:sz w:val="28"/>
          <w:szCs w:val="28"/>
        </w:rPr>
      </w:pPr>
      <w:r w:rsidRPr="00376036">
        <w:rPr>
          <w:rFonts w:ascii="Times New Roman" w:hAnsi="Times New Roman" w:cs="Times New Roman"/>
          <w:kern w:val="22"/>
          <w:sz w:val="28"/>
          <w:szCs w:val="28"/>
        </w:rPr>
        <w:t>В соответствии с перечисленными источниками привлеченных средств формируется раздел 4 «Движение средств финансирования долгосрочных инвестиций и финансовых вложений» формы № 5 «Приложение к бухгалтер</w:t>
      </w:r>
      <w:r w:rsidRPr="00376036">
        <w:rPr>
          <w:rFonts w:ascii="Times New Roman" w:hAnsi="Times New Roman" w:cs="Times New Roman"/>
          <w:kern w:val="22"/>
          <w:sz w:val="28"/>
          <w:szCs w:val="28"/>
        </w:rPr>
        <w:lastRenderedPageBreak/>
        <w:t>скому балансу», утвержденной приказом Минфина РФ от 13.01.2000 г. №4н [13]для годовой бухгалтерской отчетности. Информация об источниках финансирования приводится в следующем разрезе: остаток на начало отчетного года; начислено (образовано); использовано; остаток на конец отчетного года.</w:t>
      </w:r>
    </w:p>
    <w:p w:rsidR="00376036" w:rsidRPr="00376036" w:rsidRDefault="00376036" w:rsidP="00376036">
      <w:pPr>
        <w:pStyle w:val="ae"/>
        <w:widowControl w:val="0"/>
        <w:spacing w:before="0" w:beforeAutospacing="0" w:after="0" w:afterAutospacing="0" w:line="360" w:lineRule="auto"/>
        <w:ind w:firstLine="851"/>
        <w:jc w:val="both"/>
        <w:rPr>
          <w:rFonts w:eastAsia="Arial Unicode MS"/>
          <w:kern w:val="22"/>
          <w:sz w:val="28"/>
          <w:szCs w:val="28"/>
          <w:lang w:eastAsia="ar-SA"/>
        </w:rPr>
      </w:pPr>
      <w:r w:rsidRPr="00376036">
        <w:rPr>
          <w:rFonts w:eastAsia="Arial Unicode MS"/>
          <w:kern w:val="22"/>
          <w:sz w:val="28"/>
          <w:szCs w:val="28"/>
          <w:lang w:eastAsia="ar-SA"/>
        </w:rPr>
        <w:t>ООО «Кристалл» для создания и приобретения основных средств привлекает кредиты и займы. В этом случае главный бухгалтер руководствуется Положением по бухгалтерскому учету 15/2008 «Учет расходов по займам и кредитам» [9].</w:t>
      </w:r>
    </w:p>
    <w:p w:rsidR="00376036" w:rsidRPr="00376036" w:rsidRDefault="00376036" w:rsidP="00376036">
      <w:pPr>
        <w:pStyle w:val="ae"/>
        <w:widowControl w:val="0"/>
        <w:spacing w:before="0" w:beforeAutospacing="0" w:after="0" w:afterAutospacing="0" w:line="360" w:lineRule="auto"/>
        <w:ind w:firstLine="709"/>
        <w:jc w:val="both"/>
        <w:rPr>
          <w:rFonts w:eastAsia="Arial Unicode MS"/>
          <w:kern w:val="22"/>
          <w:sz w:val="28"/>
          <w:szCs w:val="28"/>
          <w:lang w:eastAsia="ar-SA"/>
        </w:rPr>
      </w:pPr>
      <w:r w:rsidRPr="00376036">
        <w:rPr>
          <w:rFonts w:eastAsia="Arial Unicode MS"/>
          <w:kern w:val="22"/>
          <w:sz w:val="28"/>
          <w:szCs w:val="28"/>
          <w:lang w:eastAsia="ar-SA"/>
        </w:rPr>
        <w:t>Проценты, которые начислены по кредитам (займам), полученным на приобретение и строительство инвестиционного актива, признаются затратами, связанными с получением и использованием кредитов и займов. Их сумма включается в стоимость этого актива и погашается путем начисления амортизации. Исключение составляют случаи, когда начисление амортизации по объекту основных средств не предусмотрено (п. 23 ПБУ 15/01«Учет займов и кредитов и затрат по их обслуживанию») [9].</w:t>
      </w:r>
    </w:p>
    <w:p w:rsidR="00376036" w:rsidRPr="00376036" w:rsidRDefault="00376036" w:rsidP="00376036">
      <w:pPr>
        <w:pStyle w:val="ae"/>
        <w:widowControl w:val="0"/>
        <w:spacing w:before="0" w:beforeAutospacing="0" w:after="0" w:afterAutospacing="0" w:line="360" w:lineRule="auto"/>
        <w:ind w:firstLine="709"/>
        <w:jc w:val="both"/>
        <w:rPr>
          <w:rFonts w:eastAsia="Arial Unicode MS"/>
          <w:kern w:val="22"/>
          <w:sz w:val="28"/>
          <w:szCs w:val="28"/>
          <w:lang w:eastAsia="ar-SA"/>
        </w:rPr>
      </w:pPr>
      <w:r w:rsidRPr="00376036">
        <w:rPr>
          <w:rFonts w:eastAsia="Arial Unicode MS"/>
          <w:kern w:val="22"/>
          <w:sz w:val="28"/>
          <w:szCs w:val="28"/>
          <w:lang w:eastAsia="ar-SA"/>
        </w:rPr>
        <w:t>Пункт 8 ПБУ 6/01 «Учет основных средств» [10] также предусматривает включение процентов по кредитам и займам в первоначальную стоимость основного средства. Но только тех, которые начислены до принятия объекта к учету. Проценты по кредиту и займу, начисленные после принятия объекта к учету, относятся к операционным расходам организации (п. 11 ПБУ 10/99 «Расходы организации»).</w:t>
      </w:r>
    </w:p>
    <w:p w:rsidR="00376036" w:rsidRPr="00376036" w:rsidRDefault="00376036" w:rsidP="00376036">
      <w:pPr>
        <w:pStyle w:val="ae"/>
        <w:widowControl w:val="0"/>
        <w:spacing w:before="0" w:beforeAutospacing="0" w:after="0" w:afterAutospacing="0" w:line="360" w:lineRule="auto"/>
        <w:ind w:firstLine="709"/>
        <w:jc w:val="both"/>
        <w:rPr>
          <w:rFonts w:eastAsia="Arial Unicode MS"/>
          <w:kern w:val="22"/>
          <w:sz w:val="28"/>
          <w:szCs w:val="28"/>
          <w:lang w:eastAsia="ar-SA"/>
        </w:rPr>
      </w:pPr>
      <w:r w:rsidRPr="00376036">
        <w:rPr>
          <w:rFonts w:eastAsia="Arial Unicode MS"/>
          <w:kern w:val="22"/>
          <w:sz w:val="28"/>
          <w:szCs w:val="28"/>
          <w:lang w:eastAsia="ar-SA"/>
        </w:rPr>
        <w:t>Все фактические затраты по приобретению (созданию) основных средств, которые учтены на счете 08 «Вложения во внеоборотные активы», переносятся на счет 01 «Основные средства». Такая бухгалтерская запись делается в момент ввода объекта в эксплуатацию и включения его в состав основных средств организации.</w:t>
      </w:r>
    </w:p>
    <w:p w:rsidR="00376036" w:rsidRPr="00376036" w:rsidRDefault="00376036" w:rsidP="00376036">
      <w:pPr>
        <w:widowControl w:val="0"/>
        <w:spacing w:line="360" w:lineRule="auto"/>
        <w:ind w:firstLine="709"/>
        <w:jc w:val="both"/>
        <w:rPr>
          <w:rFonts w:ascii="Times New Roman" w:eastAsia="Times New Roman" w:hAnsi="Times New Roman" w:cs="Times New Roman"/>
          <w:sz w:val="28"/>
          <w:szCs w:val="28"/>
        </w:rPr>
      </w:pPr>
      <w:r w:rsidRPr="00376036">
        <w:rPr>
          <w:rFonts w:ascii="Times New Roman" w:eastAsia="Times New Roman" w:hAnsi="Times New Roman" w:cs="Times New Roman"/>
          <w:sz w:val="28"/>
          <w:szCs w:val="28"/>
        </w:rPr>
        <w:t xml:space="preserve">Учет выполненных работ ведется организацией в накопительном порядке с начала выполнения работ до полного завершения обязательств по предоставлению работ и услуг клиенту в журнале учета выполненных работ форма №КС-6а в одном экземпляре. </w:t>
      </w:r>
    </w:p>
    <w:p w:rsidR="00376036" w:rsidRPr="00376036" w:rsidRDefault="00376036" w:rsidP="00376036">
      <w:pPr>
        <w:pStyle w:val="ae"/>
        <w:shd w:val="clear" w:color="auto" w:fill="FFFFFF"/>
        <w:spacing w:before="0" w:beforeAutospacing="0" w:after="0" w:afterAutospacing="0" w:line="360" w:lineRule="auto"/>
        <w:ind w:firstLine="709"/>
        <w:jc w:val="both"/>
        <w:rPr>
          <w:sz w:val="28"/>
          <w:szCs w:val="21"/>
        </w:rPr>
      </w:pPr>
      <w:r w:rsidRPr="00376036">
        <w:rPr>
          <w:sz w:val="28"/>
          <w:szCs w:val="21"/>
        </w:rPr>
        <w:lastRenderedPageBreak/>
        <w:t>Аналитический учет по счету 08 ведется по каждому строящемуся или приобретенному объекту.</w:t>
      </w:r>
    </w:p>
    <w:p w:rsidR="00376036" w:rsidRPr="00376036" w:rsidRDefault="00376036" w:rsidP="00376036">
      <w:pPr>
        <w:pStyle w:val="ae"/>
        <w:shd w:val="clear" w:color="auto" w:fill="FFFFFF"/>
        <w:spacing w:before="0" w:beforeAutospacing="0" w:after="0" w:afterAutospacing="0" w:line="360" w:lineRule="auto"/>
        <w:ind w:firstLine="709"/>
        <w:jc w:val="both"/>
        <w:rPr>
          <w:sz w:val="28"/>
          <w:szCs w:val="21"/>
        </w:rPr>
      </w:pPr>
      <w:r w:rsidRPr="00376036">
        <w:rPr>
          <w:sz w:val="28"/>
          <w:szCs w:val="21"/>
        </w:rPr>
        <w:t>По затратам, связанным со строительством и приобретением основных средств, построение аналитического учета должно обеспечить возможность получения данных о затратах на строительные работы и реконструкцию, буровые работы, монтаж оборудования, оборудование, требующее монтажа, оборудование, не требующее монтажа, а также на инструменты и инвентарь, предусмотренные сметами на капитальное строительство, проектно-изыскательские работы, прочие затраты по капитальным вложениям.</w:t>
      </w:r>
    </w:p>
    <w:p w:rsidR="00376036" w:rsidRPr="00376036" w:rsidRDefault="00376036" w:rsidP="00376036">
      <w:pPr>
        <w:pStyle w:val="ae"/>
        <w:shd w:val="clear" w:color="auto" w:fill="FFFFFF"/>
        <w:spacing w:before="0" w:beforeAutospacing="0" w:after="0" w:afterAutospacing="0" w:line="360" w:lineRule="auto"/>
        <w:ind w:firstLine="709"/>
        <w:jc w:val="both"/>
        <w:rPr>
          <w:sz w:val="28"/>
          <w:szCs w:val="21"/>
        </w:rPr>
      </w:pPr>
      <w:r w:rsidRPr="00376036">
        <w:rPr>
          <w:sz w:val="28"/>
          <w:szCs w:val="21"/>
        </w:rPr>
        <w:t>Для аналитического учета затрат по видам и составу капитальных вложений используют следующие ведомости:</w:t>
      </w:r>
    </w:p>
    <w:p w:rsidR="00376036" w:rsidRPr="00376036" w:rsidRDefault="00376036" w:rsidP="00376036">
      <w:pPr>
        <w:pStyle w:val="ae"/>
        <w:shd w:val="clear" w:color="auto" w:fill="FFFFFF"/>
        <w:spacing w:before="0" w:beforeAutospacing="0" w:after="0" w:afterAutospacing="0" w:line="360" w:lineRule="auto"/>
        <w:ind w:firstLine="709"/>
        <w:jc w:val="both"/>
        <w:rPr>
          <w:sz w:val="28"/>
          <w:szCs w:val="21"/>
        </w:rPr>
      </w:pPr>
      <w:r w:rsidRPr="00376036">
        <w:rPr>
          <w:sz w:val="28"/>
          <w:szCs w:val="21"/>
        </w:rPr>
        <w:t>— для учета затрат по незаконченным, несданным работам, затрат отчетного периода и с начала года, а также списанных сумм по введенным в эксплуатацию объектам используется №18.</w:t>
      </w:r>
    </w:p>
    <w:p w:rsidR="00376036" w:rsidRPr="00376036" w:rsidRDefault="00376036" w:rsidP="00376036">
      <w:pPr>
        <w:pStyle w:val="ae"/>
        <w:shd w:val="clear" w:color="auto" w:fill="FFFFFF"/>
        <w:spacing w:before="0" w:beforeAutospacing="0" w:after="0" w:afterAutospacing="0" w:line="360" w:lineRule="auto"/>
        <w:ind w:firstLine="709"/>
        <w:jc w:val="both"/>
        <w:rPr>
          <w:sz w:val="28"/>
          <w:szCs w:val="28"/>
        </w:rPr>
      </w:pPr>
      <w:r w:rsidRPr="00376036">
        <w:rPr>
          <w:sz w:val="28"/>
          <w:szCs w:val="21"/>
        </w:rPr>
        <w:t>— для учета затрат, составляющих первоначальную стоимость сданных в эксплуатацию объектов по их видам</w:t>
      </w:r>
      <w:r w:rsidRPr="00376036">
        <w:rPr>
          <w:color w:val="424242"/>
          <w:sz w:val="21"/>
          <w:szCs w:val="21"/>
        </w:rPr>
        <w:t>,</w:t>
      </w:r>
      <w:r w:rsidRPr="00376036">
        <w:rPr>
          <w:color w:val="424242"/>
          <w:sz w:val="28"/>
          <w:szCs w:val="28"/>
        </w:rPr>
        <w:t xml:space="preserve"> используется №18-1.</w:t>
      </w:r>
    </w:p>
    <w:p w:rsidR="00376036" w:rsidRPr="00376036" w:rsidRDefault="00376036" w:rsidP="00376036">
      <w:pPr>
        <w:pStyle w:val="11"/>
        <w:widowControl w:val="0"/>
        <w:suppressAutoHyphens w:val="0"/>
        <w:spacing w:before="360" w:after="360" w:line="360" w:lineRule="auto"/>
        <w:ind w:firstLine="709"/>
        <w:jc w:val="both"/>
        <w:rPr>
          <w:rFonts w:ascii="Times New Roman" w:hAnsi="Times New Roman" w:cs="Times New Roman"/>
          <w:sz w:val="28"/>
          <w:szCs w:val="28"/>
        </w:rPr>
      </w:pPr>
      <w:r w:rsidRPr="00376036">
        <w:rPr>
          <w:rFonts w:ascii="Times New Roman" w:hAnsi="Times New Roman" w:cs="Times New Roman"/>
          <w:sz w:val="28"/>
          <w:szCs w:val="28"/>
        </w:rPr>
        <w:t>2.2 Бухгалтерский учет основных средств</w:t>
      </w:r>
    </w:p>
    <w:p w:rsidR="00376036" w:rsidRPr="00376036" w:rsidRDefault="00376036" w:rsidP="00376036">
      <w:pPr>
        <w:widowControl w:val="0"/>
        <w:spacing w:line="360" w:lineRule="auto"/>
        <w:ind w:firstLine="709"/>
        <w:jc w:val="both"/>
        <w:rPr>
          <w:rFonts w:ascii="Times New Roman" w:hAnsi="Times New Roman" w:cs="Times New Roman"/>
          <w:sz w:val="28"/>
          <w:szCs w:val="28"/>
        </w:rPr>
      </w:pPr>
      <w:r w:rsidRPr="00376036">
        <w:rPr>
          <w:rFonts w:ascii="Times New Roman" w:hAnsi="Times New Roman" w:cs="Times New Roman"/>
          <w:sz w:val="28"/>
          <w:szCs w:val="28"/>
        </w:rPr>
        <w:t>Учет основных средств на предприятии ООО «Кристалл» осуществляется в соответствии с ПБУ 6/01 «Учет основных средств» [10] и методических указаний по бухгалтерскому учету основных средств  [14] .</w:t>
      </w:r>
    </w:p>
    <w:p w:rsidR="00376036" w:rsidRPr="00376036" w:rsidRDefault="00376036" w:rsidP="00376036">
      <w:pPr>
        <w:widowControl w:val="0"/>
        <w:spacing w:line="360" w:lineRule="auto"/>
        <w:ind w:firstLine="709"/>
        <w:jc w:val="both"/>
        <w:rPr>
          <w:rFonts w:ascii="Times New Roman" w:hAnsi="Times New Roman" w:cs="Times New Roman"/>
          <w:sz w:val="28"/>
          <w:szCs w:val="28"/>
        </w:rPr>
      </w:pPr>
      <w:r w:rsidRPr="00376036">
        <w:rPr>
          <w:rFonts w:ascii="Times New Roman" w:hAnsi="Times New Roman" w:cs="Times New Roman"/>
          <w:sz w:val="28"/>
          <w:szCs w:val="28"/>
        </w:rPr>
        <w:t>Основными средствами признаются средства труда, в том числе оборудование, станки и машины, а также материальные условия процесса труда, например, здания, сооружения и транспортные средства.</w:t>
      </w:r>
    </w:p>
    <w:p w:rsidR="00376036" w:rsidRPr="00376036" w:rsidRDefault="00376036" w:rsidP="00376036">
      <w:pPr>
        <w:widowControl w:val="0"/>
        <w:spacing w:line="360" w:lineRule="auto"/>
        <w:ind w:firstLine="709"/>
        <w:jc w:val="both"/>
        <w:rPr>
          <w:rFonts w:ascii="Times New Roman" w:hAnsi="Times New Roman" w:cs="Times New Roman"/>
          <w:sz w:val="28"/>
          <w:szCs w:val="28"/>
        </w:rPr>
      </w:pPr>
      <w:r w:rsidRPr="00376036">
        <w:rPr>
          <w:rFonts w:ascii="Times New Roman" w:hAnsi="Times New Roman" w:cs="Times New Roman"/>
          <w:sz w:val="28"/>
          <w:szCs w:val="28"/>
        </w:rPr>
        <w:t>Объекты учета принимаются в качестве основных средств в том случае, если соблюдаются некоторые условия:</w:t>
      </w:r>
    </w:p>
    <w:p w:rsidR="00376036" w:rsidRPr="00376036" w:rsidRDefault="00376036" w:rsidP="00376036">
      <w:pPr>
        <w:widowControl w:val="0"/>
        <w:spacing w:line="360" w:lineRule="auto"/>
        <w:ind w:firstLine="709"/>
        <w:jc w:val="both"/>
        <w:rPr>
          <w:rFonts w:ascii="Times New Roman" w:hAnsi="Times New Roman" w:cs="Times New Roman"/>
          <w:sz w:val="28"/>
          <w:szCs w:val="28"/>
        </w:rPr>
      </w:pPr>
      <w:r w:rsidRPr="00376036">
        <w:rPr>
          <w:rFonts w:ascii="Times New Roman" w:hAnsi="Times New Roman" w:cs="Times New Roman"/>
          <w:sz w:val="28"/>
        </w:rPr>
        <w:t>— и</w:t>
      </w:r>
      <w:r w:rsidRPr="00376036">
        <w:rPr>
          <w:rFonts w:ascii="Times New Roman" w:hAnsi="Times New Roman" w:cs="Times New Roman"/>
          <w:sz w:val="28"/>
          <w:szCs w:val="28"/>
        </w:rPr>
        <w:t>спользование в течение срока более 12 месяцев (срок полезного использования);</w:t>
      </w:r>
    </w:p>
    <w:p w:rsidR="00376036" w:rsidRPr="00376036" w:rsidRDefault="00376036" w:rsidP="00376036">
      <w:pPr>
        <w:widowControl w:val="0"/>
        <w:spacing w:line="360" w:lineRule="auto"/>
        <w:ind w:firstLine="709"/>
        <w:jc w:val="both"/>
        <w:rPr>
          <w:rFonts w:ascii="Times New Roman" w:hAnsi="Times New Roman" w:cs="Times New Roman"/>
          <w:sz w:val="28"/>
          <w:szCs w:val="28"/>
        </w:rPr>
      </w:pPr>
      <w:r w:rsidRPr="00376036">
        <w:rPr>
          <w:rFonts w:ascii="Times New Roman" w:hAnsi="Times New Roman" w:cs="Times New Roman"/>
          <w:sz w:val="28"/>
        </w:rPr>
        <w:lastRenderedPageBreak/>
        <w:t>— в</w:t>
      </w:r>
      <w:r w:rsidRPr="00376036">
        <w:rPr>
          <w:rFonts w:ascii="Times New Roman" w:hAnsi="Times New Roman" w:cs="Times New Roman"/>
          <w:sz w:val="28"/>
          <w:szCs w:val="28"/>
        </w:rPr>
        <w:t xml:space="preserve"> течение всего срока использования внешний вид объекта не изменяется;</w:t>
      </w:r>
    </w:p>
    <w:p w:rsidR="00376036" w:rsidRPr="00376036" w:rsidRDefault="00376036" w:rsidP="00376036">
      <w:pPr>
        <w:widowControl w:val="0"/>
        <w:spacing w:line="360" w:lineRule="auto"/>
        <w:ind w:firstLine="709"/>
        <w:jc w:val="both"/>
        <w:rPr>
          <w:rFonts w:ascii="Times New Roman" w:hAnsi="Times New Roman" w:cs="Times New Roman"/>
          <w:sz w:val="28"/>
          <w:szCs w:val="28"/>
        </w:rPr>
      </w:pPr>
      <w:r w:rsidRPr="00376036">
        <w:rPr>
          <w:rFonts w:ascii="Times New Roman" w:hAnsi="Times New Roman" w:cs="Times New Roman"/>
          <w:sz w:val="28"/>
        </w:rPr>
        <w:t>— и</w:t>
      </w:r>
      <w:r w:rsidRPr="00376036">
        <w:rPr>
          <w:rFonts w:ascii="Times New Roman" w:hAnsi="Times New Roman" w:cs="Times New Roman"/>
          <w:sz w:val="28"/>
          <w:szCs w:val="28"/>
        </w:rPr>
        <w:t>спользование в производстве продукции, при выполнении работ услуг или для управленческих нужд организации;</w:t>
      </w:r>
    </w:p>
    <w:p w:rsidR="00376036" w:rsidRPr="00376036" w:rsidRDefault="00376036" w:rsidP="00376036">
      <w:pPr>
        <w:widowControl w:val="0"/>
        <w:spacing w:line="360" w:lineRule="auto"/>
        <w:ind w:firstLine="709"/>
        <w:jc w:val="both"/>
        <w:rPr>
          <w:rFonts w:ascii="Times New Roman" w:hAnsi="Times New Roman" w:cs="Times New Roman"/>
          <w:sz w:val="28"/>
          <w:szCs w:val="28"/>
        </w:rPr>
      </w:pPr>
      <w:r w:rsidRPr="00376036">
        <w:rPr>
          <w:rFonts w:ascii="Times New Roman" w:hAnsi="Times New Roman" w:cs="Times New Roman"/>
          <w:sz w:val="28"/>
        </w:rPr>
        <w:t>— с</w:t>
      </w:r>
      <w:r w:rsidRPr="00376036">
        <w:rPr>
          <w:rFonts w:ascii="Times New Roman" w:hAnsi="Times New Roman" w:cs="Times New Roman"/>
          <w:sz w:val="28"/>
          <w:szCs w:val="28"/>
        </w:rPr>
        <w:t>пособность объекта в процессе использования, приносить экономические выгоды;</w:t>
      </w:r>
    </w:p>
    <w:p w:rsidR="00376036" w:rsidRPr="00376036" w:rsidRDefault="00376036" w:rsidP="00376036">
      <w:pPr>
        <w:widowControl w:val="0"/>
        <w:spacing w:line="360" w:lineRule="auto"/>
        <w:ind w:firstLine="709"/>
        <w:jc w:val="both"/>
        <w:rPr>
          <w:rFonts w:ascii="Times New Roman" w:hAnsi="Times New Roman" w:cs="Times New Roman"/>
          <w:sz w:val="28"/>
          <w:szCs w:val="28"/>
        </w:rPr>
      </w:pPr>
      <w:r w:rsidRPr="00376036">
        <w:rPr>
          <w:rFonts w:ascii="Times New Roman" w:hAnsi="Times New Roman" w:cs="Times New Roman"/>
          <w:sz w:val="28"/>
        </w:rPr>
        <w:t xml:space="preserve">— </w:t>
      </w:r>
      <w:r w:rsidRPr="00376036">
        <w:rPr>
          <w:rFonts w:ascii="Times New Roman" w:hAnsi="Times New Roman" w:cs="Times New Roman"/>
          <w:sz w:val="28"/>
          <w:szCs w:val="28"/>
        </w:rPr>
        <w:t>не предполагается перепродажа объектов.</w:t>
      </w:r>
    </w:p>
    <w:p w:rsidR="00376036" w:rsidRPr="00376036" w:rsidRDefault="00376036" w:rsidP="00376036">
      <w:pPr>
        <w:widowControl w:val="0"/>
        <w:spacing w:line="360" w:lineRule="auto"/>
        <w:ind w:firstLine="709"/>
        <w:jc w:val="both"/>
        <w:rPr>
          <w:rFonts w:ascii="Times New Roman" w:hAnsi="Times New Roman" w:cs="Times New Roman"/>
          <w:sz w:val="28"/>
          <w:szCs w:val="28"/>
        </w:rPr>
      </w:pPr>
      <w:r w:rsidRPr="00376036">
        <w:rPr>
          <w:rFonts w:ascii="Times New Roman" w:hAnsi="Times New Roman" w:cs="Times New Roman"/>
          <w:sz w:val="28"/>
          <w:szCs w:val="28"/>
        </w:rPr>
        <w:t>— предприятия могут иметь право владения, пользования и распоряже-</w:t>
      </w:r>
    </w:p>
    <w:p w:rsidR="00376036" w:rsidRPr="00376036" w:rsidRDefault="00376036" w:rsidP="00376036">
      <w:pPr>
        <w:widowControl w:val="0"/>
        <w:spacing w:line="360" w:lineRule="auto"/>
        <w:jc w:val="both"/>
        <w:rPr>
          <w:rFonts w:ascii="Times New Roman" w:hAnsi="Times New Roman" w:cs="Times New Roman"/>
          <w:sz w:val="28"/>
          <w:szCs w:val="28"/>
        </w:rPr>
      </w:pPr>
      <w:r w:rsidRPr="00376036">
        <w:rPr>
          <w:rFonts w:ascii="Times New Roman" w:hAnsi="Times New Roman" w:cs="Times New Roman"/>
          <w:sz w:val="28"/>
          <w:szCs w:val="28"/>
        </w:rPr>
        <w:t>ния основными средствами.</w:t>
      </w:r>
    </w:p>
    <w:p w:rsidR="00376036" w:rsidRPr="00376036" w:rsidRDefault="00376036" w:rsidP="00376036">
      <w:pPr>
        <w:widowControl w:val="0"/>
        <w:spacing w:line="360" w:lineRule="auto"/>
        <w:ind w:firstLine="709"/>
        <w:jc w:val="both"/>
        <w:rPr>
          <w:rFonts w:ascii="Times New Roman" w:hAnsi="Times New Roman" w:cs="Times New Roman"/>
          <w:sz w:val="28"/>
          <w:szCs w:val="28"/>
        </w:rPr>
      </w:pPr>
      <w:r w:rsidRPr="00376036">
        <w:rPr>
          <w:rFonts w:ascii="Times New Roman" w:hAnsi="Times New Roman" w:cs="Times New Roman"/>
          <w:sz w:val="28"/>
          <w:szCs w:val="28"/>
        </w:rPr>
        <w:t xml:space="preserve">Существует классификация основных средств по следующим принципам. </w:t>
      </w:r>
    </w:p>
    <w:p w:rsidR="00376036" w:rsidRPr="00376036" w:rsidRDefault="00376036" w:rsidP="00376036">
      <w:pPr>
        <w:widowControl w:val="0"/>
        <w:spacing w:line="360" w:lineRule="auto"/>
        <w:ind w:firstLine="709"/>
        <w:jc w:val="both"/>
        <w:rPr>
          <w:rFonts w:ascii="Times New Roman" w:hAnsi="Times New Roman" w:cs="Times New Roman"/>
          <w:sz w:val="28"/>
          <w:szCs w:val="28"/>
        </w:rPr>
      </w:pPr>
      <w:r w:rsidRPr="00376036">
        <w:rPr>
          <w:rFonts w:ascii="Times New Roman" w:hAnsi="Times New Roman" w:cs="Times New Roman"/>
          <w:sz w:val="28"/>
          <w:szCs w:val="28"/>
        </w:rPr>
        <w:t>По назначению подразделяются на: основные средства, которые используются для основной деятельности, основные средства вспомогательных и обслуживающих производств, непроизводственные основные средства.</w:t>
      </w:r>
    </w:p>
    <w:p w:rsidR="00376036" w:rsidRPr="00376036" w:rsidRDefault="00376036" w:rsidP="00376036">
      <w:pPr>
        <w:widowControl w:val="0"/>
        <w:spacing w:line="360" w:lineRule="auto"/>
        <w:ind w:firstLine="709"/>
        <w:jc w:val="both"/>
        <w:rPr>
          <w:rFonts w:ascii="Times New Roman" w:hAnsi="Times New Roman" w:cs="Times New Roman"/>
          <w:sz w:val="28"/>
          <w:szCs w:val="28"/>
        </w:rPr>
      </w:pPr>
      <w:r w:rsidRPr="00376036">
        <w:rPr>
          <w:rFonts w:ascii="Times New Roman" w:hAnsi="Times New Roman" w:cs="Times New Roman"/>
          <w:sz w:val="28"/>
          <w:szCs w:val="28"/>
        </w:rPr>
        <w:t>Следующий признак подразделения основных средств по видам, здесь выделяют следующие группы: здания, сооружения, передаточные устройства, машины оборудования, транспортные средства, инструменты производственный инвентарь, хозяйственный инвентарь, рабочий скот, многолетние насаждения, капитальные затраты по улучшению земель, стоимость земельных участков, прочие основные средства.</w:t>
      </w:r>
    </w:p>
    <w:p w:rsidR="00376036" w:rsidRPr="00376036" w:rsidRDefault="00376036" w:rsidP="00376036">
      <w:pPr>
        <w:widowControl w:val="0"/>
        <w:spacing w:line="360" w:lineRule="auto"/>
        <w:ind w:firstLine="709"/>
        <w:jc w:val="both"/>
        <w:rPr>
          <w:rFonts w:ascii="Times New Roman" w:hAnsi="Times New Roman" w:cs="Times New Roman"/>
          <w:sz w:val="28"/>
          <w:szCs w:val="28"/>
        </w:rPr>
      </w:pPr>
      <w:r w:rsidRPr="00376036">
        <w:rPr>
          <w:rFonts w:ascii="Times New Roman" w:hAnsi="Times New Roman" w:cs="Times New Roman"/>
          <w:sz w:val="28"/>
          <w:szCs w:val="28"/>
        </w:rPr>
        <w:t>По степени использования основные средства бывают находящиеся: в эксплуатации; в запасе; в стадии достройки, дооборудования, реконструкции, частичной ликвидации.</w:t>
      </w:r>
    </w:p>
    <w:p w:rsidR="00376036" w:rsidRPr="00376036" w:rsidRDefault="00376036" w:rsidP="00376036">
      <w:pPr>
        <w:widowControl w:val="0"/>
        <w:spacing w:line="360" w:lineRule="auto"/>
        <w:ind w:firstLine="709"/>
        <w:jc w:val="both"/>
        <w:rPr>
          <w:rFonts w:ascii="Times New Roman" w:hAnsi="Times New Roman" w:cs="Times New Roman"/>
          <w:sz w:val="28"/>
          <w:szCs w:val="28"/>
        </w:rPr>
      </w:pPr>
      <w:r w:rsidRPr="00376036">
        <w:rPr>
          <w:rFonts w:ascii="Times New Roman" w:hAnsi="Times New Roman" w:cs="Times New Roman"/>
          <w:sz w:val="28"/>
          <w:szCs w:val="28"/>
        </w:rPr>
        <w:t xml:space="preserve">В зависимости от имеющихся прав на объекты основные средства подразделяются на: собственные; арендованные; объекты, находящиеся у </w:t>
      </w:r>
      <w:r w:rsidRPr="00376036">
        <w:rPr>
          <w:rFonts w:ascii="Times New Roman" w:hAnsi="Times New Roman" w:cs="Times New Roman"/>
          <w:sz w:val="28"/>
          <w:szCs w:val="28"/>
        </w:rPr>
        <w:lastRenderedPageBreak/>
        <w:t>организации в оперативном управлении или хозяйственном ведении.</w:t>
      </w:r>
    </w:p>
    <w:p w:rsidR="00376036" w:rsidRPr="00376036" w:rsidRDefault="00376036" w:rsidP="00376036">
      <w:pPr>
        <w:widowControl w:val="0"/>
        <w:spacing w:line="360" w:lineRule="auto"/>
        <w:ind w:firstLine="709"/>
        <w:jc w:val="both"/>
        <w:rPr>
          <w:rFonts w:ascii="Times New Roman" w:hAnsi="Times New Roman" w:cs="Times New Roman"/>
          <w:sz w:val="28"/>
          <w:szCs w:val="28"/>
        </w:rPr>
      </w:pPr>
      <w:r w:rsidRPr="00376036">
        <w:rPr>
          <w:rFonts w:ascii="Times New Roman" w:hAnsi="Times New Roman" w:cs="Times New Roman"/>
          <w:sz w:val="28"/>
          <w:szCs w:val="28"/>
        </w:rPr>
        <w:t xml:space="preserve">На предприятии ООО «Кристалл» основная часть основных средств </w:t>
      </w:r>
      <w:r w:rsidRPr="00376036">
        <w:rPr>
          <w:rFonts w:ascii="Times New Roman" w:hAnsi="Times New Roman" w:cs="Times New Roman"/>
          <w:sz w:val="28"/>
          <w:szCs w:val="21"/>
        </w:rPr>
        <w:t>—</w:t>
      </w:r>
      <w:r w:rsidRPr="00376036">
        <w:rPr>
          <w:rFonts w:ascii="Times New Roman" w:hAnsi="Times New Roman" w:cs="Times New Roman"/>
          <w:sz w:val="28"/>
          <w:szCs w:val="28"/>
        </w:rPr>
        <w:t xml:space="preserve"> это здания и сооружения.</w:t>
      </w:r>
    </w:p>
    <w:p w:rsidR="00376036" w:rsidRPr="00376036" w:rsidRDefault="00376036" w:rsidP="00376036">
      <w:pPr>
        <w:widowControl w:val="0"/>
        <w:spacing w:line="360" w:lineRule="auto"/>
        <w:ind w:firstLine="709"/>
        <w:jc w:val="both"/>
        <w:rPr>
          <w:rFonts w:ascii="Times New Roman" w:hAnsi="Times New Roman" w:cs="Times New Roman"/>
          <w:sz w:val="28"/>
          <w:szCs w:val="28"/>
        </w:rPr>
      </w:pPr>
      <w:r w:rsidRPr="00376036">
        <w:rPr>
          <w:rFonts w:ascii="Times New Roman" w:hAnsi="Times New Roman" w:cs="Times New Roman"/>
          <w:sz w:val="28"/>
          <w:szCs w:val="28"/>
        </w:rPr>
        <w:t>Принцип оценки основных средств имеет важное значение при их учете. Существуют три вида оценки стоимости основных средств: первоначальная, восстановительная, остаточная.</w:t>
      </w:r>
    </w:p>
    <w:p w:rsidR="00376036" w:rsidRPr="00376036" w:rsidRDefault="00376036" w:rsidP="00376036">
      <w:pPr>
        <w:widowControl w:val="0"/>
        <w:spacing w:line="360" w:lineRule="auto"/>
        <w:ind w:firstLine="709"/>
        <w:jc w:val="both"/>
        <w:rPr>
          <w:rFonts w:ascii="Times New Roman" w:hAnsi="Times New Roman" w:cs="Times New Roman"/>
          <w:sz w:val="28"/>
          <w:szCs w:val="28"/>
        </w:rPr>
      </w:pPr>
      <w:r w:rsidRPr="00376036">
        <w:rPr>
          <w:rFonts w:ascii="Times New Roman" w:hAnsi="Times New Roman" w:cs="Times New Roman"/>
          <w:sz w:val="28"/>
          <w:szCs w:val="28"/>
        </w:rPr>
        <w:t>Первоначальная или балансовая стоимость в первую очередь отражает фактические затраты, направленные на приобретение или же сооружение основных средств, в том числе расходы по доставке, монтажу, а также наладке и установке. В  момент вступления объекта в эксплуатацию формируется первоначальная стоимость. Основные средства учитываются именно по первоначальной стоимости.</w:t>
      </w:r>
    </w:p>
    <w:p w:rsidR="00376036" w:rsidRPr="00376036" w:rsidRDefault="00376036" w:rsidP="00376036">
      <w:pPr>
        <w:widowControl w:val="0"/>
        <w:spacing w:line="360" w:lineRule="auto"/>
        <w:ind w:firstLine="709"/>
        <w:jc w:val="both"/>
        <w:rPr>
          <w:rFonts w:ascii="Times New Roman" w:hAnsi="Times New Roman" w:cs="Times New Roman"/>
          <w:sz w:val="28"/>
          <w:szCs w:val="28"/>
        </w:rPr>
      </w:pPr>
      <w:r w:rsidRPr="00376036">
        <w:rPr>
          <w:rFonts w:ascii="Times New Roman" w:hAnsi="Times New Roman" w:cs="Times New Roman"/>
          <w:sz w:val="28"/>
          <w:szCs w:val="28"/>
        </w:rPr>
        <w:t>Средства труда производятся в разное время, при разном уровне произ-</w:t>
      </w:r>
    </w:p>
    <w:p w:rsidR="00376036" w:rsidRPr="00376036" w:rsidRDefault="00376036" w:rsidP="00376036">
      <w:pPr>
        <w:widowControl w:val="0"/>
        <w:spacing w:line="360" w:lineRule="auto"/>
        <w:jc w:val="both"/>
        <w:rPr>
          <w:rFonts w:ascii="Times New Roman" w:hAnsi="Times New Roman" w:cs="Times New Roman"/>
          <w:sz w:val="28"/>
          <w:szCs w:val="28"/>
        </w:rPr>
      </w:pPr>
      <w:r w:rsidRPr="00376036">
        <w:rPr>
          <w:rFonts w:ascii="Times New Roman" w:hAnsi="Times New Roman" w:cs="Times New Roman"/>
          <w:sz w:val="28"/>
          <w:szCs w:val="28"/>
        </w:rPr>
        <w:t xml:space="preserve">водительности, также цен на материалы и заработной платы. </w:t>
      </w:r>
    </w:p>
    <w:p w:rsidR="00376036" w:rsidRPr="00376036" w:rsidRDefault="00376036" w:rsidP="00376036">
      <w:pPr>
        <w:widowControl w:val="0"/>
        <w:spacing w:line="360" w:lineRule="auto"/>
        <w:ind w:firstLine="709"/>
        <w:jc w:val="both"/>
        <w:rPr>
          <w:rFonts w:ascii="Times New Roman" w:hAnsi="Times New Roman" w:cs="Times New Roman"/>
          <w:sz w:val="28"/>
          <w:szCs w:val="28"/>
        </w:rPr>
      </w:pPr>
      <w:r w:rsidRPr="00376036">
        <w:rPr>
          <w:rFonts w:ascii="Times New Roman" w:hAnsi="Times New Roman" w:cs="Times New Roman"/>
          <w:sz w:val="28"/>
          <w:szCs w:val="28"/>
        </w:rPr>
        <w:t>Это является причиной, по которой первоначальная стоимость оценки основных средств, которые произведены в разное время, отражает разный уровень затрат труда. С целью обеспечения единой оценки основных средств время от времени их переоценивают по восстановительной стоимости, отражающей стоимость воспроизводства основных средств в современных условиях.</w:t>
      </w:r>
    </w:p>
    <w:p w:rsidR="00376036" w:rsidRPr="00376036" w:rsidRDefault="00376036" w:rsidP="00376036">
      <w:pPr>
        <w:widowControl w:val="0"/>
        <w:spacing w:line="360" w:lineRule="auto"/>
        <w:ind w:firstLine="709"/>
        <w:jc w:val="both"/>
        <w:rPr>
          <w:rFonts w:ascii="Times New Roman" w:hAnsi="Times New Roman" w:cs="Times New Roman"/>
          <w:sz w:val="28"/>
          <w:szCs w:val="28"/>
        </w:rPr>
      </w:pPr>
      <w:r w:rsidRPr="00376036">
        <w:rPr>
          <w:rFonts w:ascii="Times New Roman" w:hAnsi="Times New Roman" w:cs="Times New Roman"/>
          <w:sz w:val="28"/>
          <w:szCs w:val="28"/>
        </w:rPr>
        <w:t>Во время эксплуатации основные средства изнашиваются – это снижает их первоначальную стоимость. Потеря технико-экономических качеств объекта, которая выражена в деньгах, называют износом.  Первоначальная стоимость с вычетом суммы износа называется остаточной стоимостью основных средств.</w:t>
      </w:r>
    </w:p>
    <w:p w:rsidR="00376036" w:rsidRPr="00376036" w:rsidRDefault="00376036" w:rsidP="00376036">
      <w:pPr>
        <w:widowControl w:val="0"/>
        <w:tabs>
          <w:tab w:val="left" w:pos="1260"/>
        </w:tabs>
        <w:spacing w:line="360" w:lineRule="auto"/>
        <w:ind w:firstLine="709"/>
        <w:jc w:val="both"/>
        <w:rPr>
          <w:rFonts w:ascii="Times New Roman" w:hAnsi="Times New Roman" w:cs="Times New Roman"/>
          <w:sz w:val="28"/>
          <w:szCs w:val="28"/>
        </w:rPr>
      </w:pPr>
      <w:r w:rsidRPr="00376036">
        <w:rPr>
          <w:rFonts w:ascii="Times New Roman" w:hAnsi="Times New Roman" w:cs="Times New Roman"/>
          <w:sz w:val="28"/>
          <w:szCs w:val="28"/>
        </w:rPr>
        <w:t>При поступлении основных средств оформляется акт приемки-</w:t>
      </w:r>
      <w:r w:rsidRPr="00376036">
        <w:rPr>
          <w:rFonts w:ascii="Times New Roman" w:hAnsi="Times New Roman" w:cs="Times New Roman"/>
          <w:sz w:val="28"/>
          <w:szCs w:val="28"/>
        </w:rPr>
        <w:lastRenderedPageBreak/>
        <w:t>передачи объекта основных средств ф. №ОС-1.</w:t>
      </w:r>
    </w:p>
    <w:p w:rsidR="00376036" w:rsidRPr="00376036" w:rsidRDefault="00376036" w:rsidP="00376036">
      <w:pPr>
        <w:widowControl w:val="0"/>
        <w:tabs>
          <w:tab w:val="left" w:pos="1260"/>
        </w:tabs>
        <w:spacing w:line="360" w:lineRule="auto"/>
        <w:ind w:firstLine="709"/>
        <w:jc w:val="both"/>
        <w:rPr>
          <w:rFonts w:ascii="Times New Roman" w:hAnsi="Times New Roman" w:cs="Times New Roman"/>
          <w:sz w:val="28"/>
          <w:szCs w:val="28"/>
        </w:rPr>
      </w:pPr>
      <w:r w:rsidRPr="00376036">
        <w:rPr>
          <w:rFonts w:ascii="Times New Roman" w:hAnsi="Times New Roman" w:cs="Times New Roman"/>
          <w:sz w:val="28"/>
          <w:szCs w:val="28"/>
        </w:rPr>
        <w:t>Ликвидации всех основных средств, кроме автотранспорта, оформляются актом на списание объекта основных средств ф. №ОС-4.</w:t>
      </w:r>
    </w:p>
    <w:p w:rsidR="00376036" w:rsidRPr="00376036" w:rsidRDefault="00376036" w:rsidP="00376036">
      <w:pPr>
        <w:widowControl w:val="0"/>
        <w:tabs>
          <w:tab w:val="left" w:pos="1260"/>
        </w:tabs>
        <w:spacing w:line="360" w:lineRule="auto"/>
        <w:ind w:firstLine="709"/>
        <w:jc w:val="both"/>
        <w:rPr>
          <w:rFonts w:ascii="Times New Roman" w:hAnsi="Times New Roman" w:cs="Times New Roman"/>
          <w:sz w:val="28"/>
          <w:szCs w:val="28"/>
        </w:rPr>
      </w:pPr>
      <w:r w:rsidRPr="00376036">
        <w:rPr>
          <w:rFonts w:ascii="Times New Roman" w:hAnsi="Times New Roman" w:cs="Times New Roman"/>
          <w:sz w:val="28"/>
          <w:szCs w:val="28"/>
        </w:rPr>
        <w:t>Каждому основному средству присваивается отдельный инвентарный номер. Основными регистрами аналитического учета основных средств являются инвентарные карточки ф. №ОС-6.</w:t>
      </w:r>
    </w:p>
    <w:p w:rsidR="00376036" w:rsidRPr="00376036" w:rsidRDefault="00376036" w:rsidP="00376036">
      <w:pPr>
        <w:widowControl w:val="0"/>
        <w:spacing w:line="360" w:lineRule="auto"/>
        <w:ind w:firstLine="709"/>
        <w:jc w:val="both"/>
        <w:rPr>
          <w:rFonts w:ascii="Times New Roman" w:hAnsi="Times New Roman" w:cs="Times New Roman"/>
          <w:sz w:val="28"/>
          <w:szCs w:val="28"/>
        </w:rPr>
      </w:pPr>
      <w:r w:rsidRPr="00376036">
        <w:rPr>
          <w:rFonts w:ascii="Times New Roman" w:hAnsi="Times New Roman" w:cs="Times New Roman"/>
          <w:sz w:val="28"/>
          <w:szCs w:val="28"/>
        </w:rPr>
        <w:t>Синтетический учет наличия и движения собственных основных средств производства ведется на счете 01 «Основные средства». Это активный инвентарный счет.  На данном счете сальдо дебетовое и оно отражает сумму первоначальной стоимости основных средств организации на начало каждого месяца. По дебету отражается поступление, в свою очередь, а по кредиту – выбытие объектов, отражается по первоначальной стоимости.</w:t>
      </w:r>
    </w:p>
    <w:p w:rsidR="00376036" w:rsidRPr="00376036" w:rsidRDefault="00376036" w:rsidP="00376036">
      <w:pPr>
        <w:widowControl w:val="0"/>
        <w:spacing w:line="360" w:lineRule="auto"/>
        <w:ind w:firstLine="709"/>
        <w:jc w:val="both"/>
        <w:rPr>
          <w:rFonts w:ascii="Times New Roman" w:hAnsi="Times New Roman" w:cs="Times New Roman"/>
          <w:sz w:val="28"/>
          <w:szCs w:val="28"/>
        </w:rPr>
      </w:pPr>
      <w:r w:rsidRPr="00376036">
        <w:rPr>
          <w:rFonts w:ascii="Times New Roman" w:hAnsi="Times New Roman" w:cs="Times New Roman"/>
          <w:sz w:val="28"/>
          <w:szCs w:val="28"/>
        </w:rPr>
        <w:t xml:space="preserve">Для обобщения информации о капитальных вложениях в основные средства — затрат по строительству зданий и сооружений, на приобретение оборудования, инструментов, инвентаря служит счет 08 «Капитальные вложения». Это активный калькуляционный счет. Дебетовое сальдо по данному счету отражает сумму фактических затрат по незаконченному строительству и приобретениям, а также по объектам, которые не сданы или не приняты в эксплуатацию. </w:t>
      </w:r>
    </w:p>
    <w:p w:rsidR="00376036" w:rsidRPr="00376036" w:rsidRDefault="00376036" w:rsidP="00376036">
      <w:pPr>
        <w:widowControl w:val="0"/>
        <w:spacing w:line="360" w:lineRule="auto"/>
        <w:ind w:firstLine="709"/>
        <w:jc w:val="both"/>
        <w:rPr>
          <w:rFonts w:ascii="Times New Roman" w:hAnsi="Times New Roman" w:cs="Times New Roman"/>
          <w:sz w:val="28"/>
          <w:szCs w:val="28"/>
        </w:rPr>
      </w:pPr>
      <w:r w:rsidRPr="00376036">
        <w:rPr>
          <w:rFonts w:ascii="Times New Roman" w:hAnsi="Times New Roman" w:cs="Times New Roman"/>
          <w:sz w:val="28"/>
          <w:szCs w:val="28"/>
        </w:rPr>
        <w:t>В свою очередь, оборот по дебету получается сумма фактических затрат за отчетный месяц, по кредиту – списание фактических затрат. Которые образуют первоначальную стоимость объектов, которые сданы в эксплуатацию и затрат, не включенных в первоначальную стоимость объектов переданных в эксплуатацию, а возмещаются за счет фондов специального назначения, а также других источников.</w:t>
      </w:r>
    </w:p>
    <w:p w:rsidR="00376036" w:rsidRPr="00376036" w:rsidRDefault="00376036" w:rsidP="00376036">
      <w:pPr>
        <w:widowControl w:val="0"/>
        <w:spacing w:line="360" w:lineRule="auto"/>
        <w:ind w:firstLine="709"/>
        <w:jc w:val="both"/>
        <w:rPr>
          <w:rFonts w:ascii="Times New Roman" w:hAnsi="Times New Roman" w:cs="Times New Roman"/>
          <w:sz w:val="28"/>
          <w:szCs w:val="28"/>
        </w:rPr>
      </w:pPr>
      <w:r w:rsidRPr="00376036">
        <w:rPr>
          <w:rFonts w:ascii="Times New Roman" w:hAnsi="Times New Roman" w:cs="Times New Roman"/>
          <w:sz w:val="28"/>
          <w:szCs w:val="28"/>
        </w:rPr>
        <w:t xml:space="preserve">Имущество подлежащее амортизации и принятое в эксплуатацию с </w:t>
      </w:r>
      <w:r w:rsidRPr="00376036">
        <w:rPr>
          <w:rFonts w:ascii="Times New Roman" w:hAnsi="Times New Roman" w:cs="Times New Roman"/>
          <w:sz w:val="28"/>
          <w:szCs w:val="28"/>
        </w:rPr>
        <w:lastRenderedPageBreak/>
        <w:t xml:space="preserve">даты регистрации организации ООО «Кристалл», объединяют в 10 различных амортизационных групп, что напрямую зависит от срока полезного действия в соответствии с Классификацией основных средств, которые включают в амортизационные группы, утвержденной постановлением Правительства </w:t>
      </w:r>
      <w:r w:rsidRPr="00376036">
        <w:rPr>
          <w:rFonts w:ascii="Times New Roman" w:hAnsi="Times New Roman" w:cs="Times New Roman"/>
          <w:bCs/>
          <w:sz w:val="28"/>
          <w:szCs w:val="28"/>
        </w:rPr>
        <w:t xml:space="preserve">РФ </w:t>
      </w:r>
      <w:r w:rsidRPr="00376036">
        <w:rPr>
          <w:rFonts w:ascii="Times New Roman" w:hAnsi="Times New Roman" w:cs="Times New Roman"/>
          <w:sz w:val="28"/>
          <w:szCs w:val="28"/>
        </w:rPr>
        <w:t>от 01.01.2002 г. № 1. [11]</w:t>
      </w:r>
    </w:p>
    <w:p w:rsidR="00376036" w:rsidRPr="00376036" w:rsidRDefault="00376036" w:rsidP="00376036">
      <w:pPr>
        <w:widowControl w:val="0"/>
        <w:spacing w:line="360" w:lineRule="auto"/>
        <w:ind w:firstLine="709"/>
        <w:jc w:val="both"/>
        <w:rPr>
          <w:rFonts w:ascii="Times New Roman" w:hAnsi="Times New Roman" w:cs="Times New Roman"/>
          <w:sz w:val="28"/>
          <w:szCs w:val="28"/>
        </w:rPr>
      </w:pPr>
      <w:r w:rsidRPr="00376036">
        <w:rPr>
          <w:rFonts w:ascii="Times New Roman" w:hAnsi="Times New Roman" w:cs="Times New Roman"/>
          <w:sz w:val="28"/>
          <w:szCs w:val="28"/>
        </w:rPr>
        <w:t>Учет амортизации основных средств ведется на счете 02 «Амортизация основных средств». Для обобщения информации об амортизации, накопленной за время эксплуатации основных средств, в бухгалтерском учете используется пассивный счет 02 «Амортизация основных средств». По дебету счета отражается списание амортизации по выбывшим основным средствам, по кредиту – сумма начисленной в отчетном месяце амортизации. Сальдо счета показывает сумму начисленной амортизации по имеющимся в организации основным средствам.</w:t>
      </w:r>
    </w:p>
    <w:p w:rsidR="00376036" w:rsidRPr="00376036" w:rsidRDefault="00376036" w:rsidP="00376036">
      <w:pPr>
        <w:widowControl w:val="0"/>
        <w:spacing w:line="360" w:lineRule="auto"/>
        <w:ind w:firstLine="709"/>
        <w:jc w:val="both"/>
        <w:rPr>
          <w:rFonts w:ascii="Times New Roman" w:hAnsi="Times New Roman" w:cs="Times New Roman"/>
          <w:sz w:val="28"/>
          <w:szCs w:val="28"/>
        </w:rPr>
      </w:pPr>
      <w:r w:rsidRPr="00376036">
        <w:rPr>
          <w:rFonts w:ascii="Times New Roman" w:hAnsi="Times New Roman" w:cs="Times New Roman"/>
          <w:sz w:val="28"/>
          <w:szCs w:val="28"/>
        </w:rPr>
        <w:t>Стоимость основных средств погашается путем начисления амортизации по ним на издержки производства в течение нормативного срока их полезного использования линейным способом. Применение линейного способа начисления амортизации по группе однородных объектов основных средств производится в течение всего срока полезного использования объектов, входящих в эту группу.</w:t>
      </w:r>
    </w:p>
    <w:p w:rsidR="00376036" w:rsidRPr="00376036" w:rsidRDefault="00376036" w:rsidP="00376036">
      <w:pPr>
        <w:widowControl w:val="0"/>
        <w:spacing w:line="360" w:lineRule="auto"/>
        <w:ind w:firstLine="709"/>
        <w:jc w:val="both"/>
        <w:rPr>
          <w:rFonts w:ascii="Times New Roman" w:hAnsi="Times New Roman" w:cs="Times New Roman"/>
          <w:sz w:val="28"/>
          <w:szCs w:val="28"/>
        </w:rPr>
      </w:pPr>
      <w:r w:rsidRPr="00376036">
        <w:rPr>
          <w:rFonts w:ascii="Times New Roman" w:hAnsi="Times New Roman" w:cs="Times New Roman"/>
          <w:sz w:val="28"/>
          <w:szCs w:val="28"/>
        </w:rPr>
        <w:t>Синтетический учет амортизации основных средств представлен в табл. 2.1.</w:t>
      </w:r>
    </w:p>
    <w:p w:rsidR="00376036" w:rsidRPr="00376036" w:rsidRDefault="00376036" w:rsidP="00376036">
      <w:pPr>
        <w:widowControl w:val="0"/>
        <w:spacing w:before="120" w:after="120" w:line="360" w:lineRule="auto"/>
        <w:ind w:left="1843" w:hanging="1843"/>
        <w:rPr>
          <w:rFonts w:ascii="Times New Roman" w:hAnsi="Times New Roman" w:cs="Times New Roman"/>
        </w:rPr>
      </w:pPr>
      <w:r w:rsidRPr="00376036">
        <w:rPr>
          <w:rFonts w:ascii="Times New Roman" w:hAnsi="Times New Roman" w:cs="Times New Roman"/>
          <w:sz w:val="28"/>
          <w:szCs w:val="28"/>
        </w:rPr>
        <w:t xml:space="preserve">Таблица 2.1 ― </w:t>
      </w:r>
      <w:r w:rsidRPr="00376036">
        <w:rPr>
          <w:rFonts w:ascii="Times New Roman" w:hAnsi="Times New Roman" w:cs="Times New Roman"/>
          <w:sz w:val="28"/>
        </w:rPr>
        <w:t>Журнал хозяйственных операций по амортизации основных средств ООО «Кристалл» за июнь 2018 г.</w:t>
      </w:r>
    </w:p>
    <w:tbl>
      <w:tblPr>
        <w:tblW w:w="923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6"/>
        <w:gridCol w:w="4961"/>
        <w:gridCol w:w="1436"/>
        <w:gridCol w:w="1134"/>
        <w:gridCol w:w="1276"/>
      </w:tblGrid>
      <w:tr w:rsidR="00376036" w:rsidRPr="00376036" w:rsidTr="001A051C">
        <w:tc>
          <w:tcPr>
            <w:tcW w:w="426" w:type="dxa"/>
            <w:tcBorders>
              <w:top w:val="single" w:sz="12" w:space="0" w:color="auto"/>
              <w:left w:val="single" w:sz="12" w:space="0" w:color="auto"/>
              <w:bottom w:val="single" w:sz="12" w:space="0" w:color="auto"/>
            </w:tcBorders>
          </w:tcPr>
          <w:p w:rsidR="00376036" w:rsidRPr="00376036" w:rsidRDefault="00376036" w:rsidP="001A051C">
            <w:pPr>
              <w:widowControl w:val="0"/>
              <w:spacing w:line="360" w:lineRule="auto"/>
              <w:rPr>
                <w:rFonts w:ascii="Times New Roman" w:hAnsi="Times New Roman" w:cs="Times New Roman"/>
              </w:rPr>
            </w:pPr>
            <w:r w:rsidRPr="00376036">
              <w:rPr>
                <w:rFonts w:ascii="Times New Roman" w:hAnsi="Times New Roman" w:cs="Times New Roman"/>
              </w:rPr>
              <w:t>№</w:t>
            </w:r>
          </w:p>
        </w:tc>
        <w:tc>
          <w:tcPr>
            <w:tcW w:w="4961" w:type="dxa"/>
            <w:tcBorders>
              <w:top w:val="single" w:sz="12" w:space="0" w:color="auto"/>
              <w:bottom w:val="single" w:sz="12" w:space="0" w:color="auto"/>
            </w:tcBorders>
          </w:tcPr>
          <w:p w:rsidR="00376036" w:rsidRPr="00376036" w:rsidRDefault="00376036" w:rsidP="001A051C">
            <w:pPr>
              <w:widowControl w:val="0"/>
              <w:spacing w:line="360" w:lineRule="auto"/>
              <w:rPr>
                <w:rFonts w:ascii="Times New Roman" w:hAnsi="Times New Roman" w:cs="Times New Roman"/>
              </w:rPr>
            </w:pPr>
            <w:r w:rsidRPr="00376036">
              <w:rPr>
                <w:rFonts w:ascii="Times New Roman" w:hAnsi="Times New Roman" w:cs="Times New Roman"/>
              </w:rPr>
              <w:t>Содержание операции</w:t>
            </w:r>
          </w:p>
        </w:tc>
        <w:tc>
          <w:tcPr>
            <w:tcW w:w="1436" w:type="dxa"/>
            <w:tcBorders>
              <w:top w:val="single" w:sz="12" w:space="0" w:color="auto"/>
              <w:bottom w:val="single" w:sz="12" w:space="0" w:color="auto"/>
            </w:tcBorders>
          </w:tcPr>
          <w:p w:rsidR="00376036" w:rsidRPr="00376036" w:rsidRDefault="00376036" w:rsidP="001A051C">
            <w:pPr>
              <w:widowControl w:val="0"/>
              <w:spacing w:line="360" w:lineRule="auto"/>
              <w:jc w:val="center"/>
              <w:rPr>
                <w:rFonts w:ascii="Times New Roman" w:hAnsi="Times New Roman" w:cs="Times New Roman"/>
              </w:rPr>
            </w:pPr>
            <w:r w:rsidRPr="00376036">
              <w:rPr>
                <w:rFonts w:ascii="Times New Roman" w:hAnsi="Times New Roman" w:cs="Times New Roman"/>
              </w:rPr>
              <w:t>Дебет</w:t>
            </w:r>
          </w:p>
        </w:tc>
        <w:tc>
          <w:tcPr>
            <w:tcW w:w="1134" w:type="dxa"/>
            <w:tcBorders>
              <w:top w:val="single" w:sz="12" w:space="0" w:color="auto"/>
              <w:bottom w:val="single" w:sz="12" w:space="0" w:color="auto"/>
              <w:right w:val="single" w:sz="4" w:space="0" w:color="auto"/>
            </w:tcBorders>
          </w:tcPr>
          <w:p w:rsidR="00376036" w:rsidRPr="00376036" w:rsidRDefault="00376036" w:rsidP="001A051C">
            <w:pPr>
              <w:widowControl w:val="0"/>
              <w:spacing w:line="360" w:lineRule="auto"/>
              <w:jc w:val="center"/>
              <w:rPr>
                <w:rFonts w:ascii="Times New Roman" w:hAnsi="Times New Roman" w:cs="Times New Roman"/>
              </w:rPr>
            </w:pPr>
            <w:r w:rsidRPr="00376036">
              <w:rPr>
                <w:rFonts w:ascii="Times New Roman" w:hAnsi="Times New Roman" w:cs="Times New Roman"/>
              </w:rPr>
              <w:t>Кредит</w:t>
            </w:r>
          </w:p>
        </w:tc>
        <w:tc>
          <w:tcPr>
            <w:tcW w:w="1276" w:type="dxa"/>
            <w:tcBorders>
              <w:top w:val="single" w:sz="12" w:space="0" w:color="auto"/>
              <w:left w:val="single" w:sz="4" w:space="0" w:color="auto"/>
              <w:bottom w:val="single" w:sz="12" w:space="0" w:color="auto"/>
              <w:right w:val="single" w:sz="12" w:space="0" w:color="auto"/>
            </w:tcBorders>
          </w:tcPr>
          <w:p w:rsidR="00376036" w:rsidRPr="00376036" w:rsidRDefault="00376036" w:rsidP="001A051C">
            <w:pPr>
              <w:widowControl w:val="0"/>
              <w:spacing w:line="360" w:lineRule="auto"/>
              <w:jc w:val="center"/>
              <w:rPr>
                <w:rFonts w:ascii="Times New Roman" w:hAnsi="Times New Roman" w:cs="Times New Roman"/>
              </w:rPr>
            </w:pPr>
            <w:r w:rsidRPr="00376036">
              <w:rPr>
                <w:rFonts w:ascii="Times New Roman" w:hAnsi="Times New Roman" w:cs="Times New Roman"/>
              </w:rPr>
              <w:t>Сумма руб.</w:t>
            </w:r>
          </w:p>
        </w:tc>
      </w:tr>
      <w:tr w:rsidR="00376036" w:rsidRPr="00376036" w:rsidTr="001A051C">
        <w:tc>
          <w:tcPr>
            <w:tcW w:w="426" w:type="dxa"/>
            <w:tcBorders>
              <w:top w:val="single" w:sz="12" w:space="0" w:color="auto"/>
              <w:left w:val="single" w:sz="12" w:space="0" w:color="auto"/>
            </w:tcBorders>
          </w:tcPr>
          <w:p w:rsidR="00376036" w:rsidRPr="00376036" w:rsidRDefault="00376036" w:rsidP="001A051C">
            <w:pPr>
              <w:widowControl w:val="0"/>
              <w:spacing w:line="360" w:lineRule="auto"/>
              <w:rPr>
                <w:rFonts w:ascii="Times New Roman" w:hAnsi="Times New Roman" w:cs="Times New Roman"/>
              </w:rPr>
            </w:pPr>
            <w:r w:rsidRPr="00376036">
              <w:rPr>
                <w:rFonts w:ascii="Times New Roman" w:hAnsi="Times New Roman" w:cs="Times New Roman"/>
              </w:rPr>
              <w:t>1</w:t>
            </w:r>
          </w:p>
        </w:tc>
        <w:tc>
          <w:tcPr>
            <w:tcW w:w="4961" w:type="dxa"/>
            <w:tcBorders>
              <w:top w:val="single" w:sz="12" w:space="0" w:color="auto"/>
            </w:tcBorders>
          </w:tcPr>
          <w:p w:rsidR="00376036" w:rsidRPr="00376036" w:rsidRDefault="00376036" w:rsidP="001A051C">
            <w:pPr>
              <w:widowControl w:val="0"/>
              <w:spacing w:line="360" w:lineRule="auto"/>
              <w:rPr>
                <w:rFonts w:ascii="Times New Roman" w:hAnsi="Times New Roman" w:cs="Times New Roman"/>
              </w:rPr>
            </w:pPr>
            <w:r w:rsidRPr="00376036">
              <w:rPr>
                <w:rFonts w:ascii="Times New Roman" w:hAnsi="Times New Roman" w:cs="Times New Roman"/>
              </w:rPr>
              <w:t>Начислена амортизация основных средств</w:t>
            </w:r>
          </w:p>
        </w:tc>
        <w:tc>
          <w:tcPr>
            <w:tcW w:w="1436" w:type="dxa"/>
            <w:tcBorders>
              <w:top w:val="single" w:sz="12" w:space="0" w:color="auto"/>
            </w:tcBorders>
          </w:tcPr>
          <w:p w:rsidR="00376036" w:rsidRPr="00376036" w:rsidRDefault="00376036" w:rsidP="001A051C">
            <w:pPr>
              <w:widowControl w:val="0"/>
              <w:spacing w:line="360" w:lineRule="auto"/>
              <w:jc w:val="right"/>
              <w:rPr>
                <w:rFonts w:ascii="Times New Roman" w:hAnsi="Times New Roman" w:cs="Times New Roman"/>
              </w:rPr>
            </w:pPr>
            <w:r w:rsidRPr="00376036">
              <w:rPr>
                <w:rFonts w:ascii="Times New Roman" w:hAnsi="Times New Roman" w:cs="Times New Roman"/>
              </w:rPr>
              <w:t>20,23,26,44..</w:t>
            </w:r>
          </w:p>
        </w:tc>
        <w:tc>
          <w:tcPr>
            <w:tcW w:w="1134" w:type="dxa"/>
            <w:tcBorders>
              <w:top w:val="single" w:sz="12" w:space="0" w:color="auto"/>
              <w:right w:val="single" w:sz="4" w:space="0" w:color="auto"/>
            </w:tcBorders>
          </w:tcPr>
          <w:p w:rsidR="00376036" w:rsidRPr="00376036" w:rsidRDefault="00376036" w:rsidP="001A051C">
            <w:pPr>
              <w:widowControl w:val="0"/>
              <w:spacing w:line="360" w:lineRule="auto"/>
              <w:jc w:val="right"/>
              <w:rPr>
                <w:rFonts w:ascii="Times New Roman" w:hAnsi="Times New Roman" w:cs="Times New Roman"/>
              </w:rPr>
            </w:pPr>
            <w:r w:rsidRPr="00376036">
              <w:rPr>
                <w:rFonts w:ascii="Times New Roman" w:hAnsi="Times New Roman" w:cs="Times New Roman"/>
              </w:rPr>
              <w:t>02</w:t>
            </w:r>
          </w:p>
        </w:tc>
        <w:tc>
          <w:tcPr>
            <w:tcW w:w="1276" w:type="dxa"/>
            <w:tcBorders>
              <w:top w:val="single" w:sz="12" w:space="0" w:color="auto"/>
              <w:left w:val="single" w:sz="4" w:space="0" w:color="auto"/>
              <w:right w:val="single" w:sz="12" w:space="0" w:color="auto"/>
            </w:tcBorders>
          </w:tcPr>
          <w:p w:rsidR="00376036" w:rsidRPr="00376036" w:rsidRDefault="00376036" w:rsidP="001A051C">
            <w:pPr>
              <w:widowControl w:val="0"/>
              <w:spacing w:line="360" w:lineRule="auto"/>
              <w:jc w:val="right"/>
              <w:rPr>
                <w:rFonts w:ascii="Times New Roman" w:hAnsi="Times New Roman" w:cs="Times New Roman"/>
              </w:rPr>
            </w:pPr>
            <w:r w:rsidRPr="00376036">
              <w:rPr>
                <w:rFonts w:ascii="Times New Roman" w:hAnsi="Times New Roman" w:cs="Times New Roman"/>
              </w:rPr>
              <w:t>155000,00</w:t>
            </w:r>
          </w:p>
        </w:tc>
      </w:tr>
      <w:tr w:rsidR="00376036" w:rsidRPr="00376036" w:rsidTr="001A051C">
        <w:tc>
          <w:tcPr>
            <w:tcW w:w="426" w:type="dxa"/>
            <w:tcBorders>
              <w:left w:val="single" w:sz="12" w:space="0" w:color="auto"/>
            </w:tcBorders>
          </w:tcPr>
          <w:p w:rsidR="00376036" w:rsidRPr="00376036" w:rsidRDefault="00376036" w:rsidP="001A051C">
            <w:pPr>
              <w:widowControl w:val="0"/>
              <w:spacing w:line="360" w:lineRule="auto"/>
              <w:rPr>
                <w:rFonts w:ascii="Times New Roman" w:hAnsi="Times New Roman" w:cs="Times New Roman"/>
              </w:rPr>
            </w:pPr>
            <w:r w:rsidRPr="00376036">
              <w:rPr>
                <w:rFonts w:ascii="Times New Roman" w:hAnsi="Times New Roman" w:cs="Times New Roman"/>
              </w:rPr>
              <w:t>2</w:t>
            </w:r>
          </w:p>
        </w:tc>
        <w:tc>
          <w:tcPr>
            <w:tcW w:w="4961" w:type="dxa"/>
          </w:tcPr>
          <w:p w:rsidR="00376036" w:rsidRPr="00376036" w:rsidRDefault="00376036" w:rsidP="001A051C">
            <w:pPr>
              <w:widowControl w:val="0"/>
              <w:spacing w:line="360" w:lineRule="auto"/>
              <w:rPr>
                <w:rFonts w:ascii="Times New Roman" w:hAnsi="Times New Roman" w:cs="Times New Roman"/>
              </w:rPr>
            </w:pPr>
            <w:r w:rsidRPr="00376036">
              <w:rPr>
                <w:rFonts w:ascii="Times New Roman" w:hAnsi="Times New Roman" w:cs="Times New Roman"/>
              </w:rPr>
              <w:t>Произведена переоценка (дооценка амортизации)</w:t>
            </w:r>
          </w:p>
        </w:tc>
        <w:tc>
          <w:tcPr>
            <w:tcW w:w="1436" w:type="dxa"/>
          </w:tcPr>
          <w:p w:rsidR="00376036" w:rsidRPr="00376036" w:rsidRDefault="00376036" w:rsidP="001A051C">
            <w:pPr>
              <w:widowControl w:val="0"/>
              <w:spacing w:line="360" w:lineRule="auto"/>
              <w:jc w:val="right"/>
              <w:rPr>
                <w:rFonts w:ascii="Times New Roman" w:hAnsi="Times New Roman" w:cs="Times New Roman"/>
              </w:rPr>
            </w:pPr>
            <w:r w:rsidRPr="00376036">
              <w:rPr>
                <w:rFonts w:ascii="Times New Roman" w:hAnsi="Times New Roman" w:cs="Times New Roman"/>
              </w:rPr>
              <w:t>83</w:t>
            </w:r>
          </w:p>
        </w:tc>
        <w:tc>
          <w:tcPr>
            <w:tcW w:w="1134" w:type="dxa"/>
            <w:tcBorders>
              <w:right w:val="single" w:sz="4" w:space="0" w:color="auto"/>
            </w:tcBorders>
          </w:tcPr>
          <w:p w:rsidR="00376036" w:rsidRPr="00376036" w:rsidRDefault="00376036" w:rsidP="001A051C">
            <w:pPr>
              <w:widowControl w:val="0"/>
              <w:spacing w:line="360" w:lineRule="auto"/>
              <w:jc w:val="right"/>
              <w:rPr>
                <w:rFonts w:ascii="Times New Roman" w:hAnsi="Times New Roman" w:cs="Times New Roman"/>
              </w:rPr>
            </w:pPr>
            <w:r w:rsidRPr="00376036">
              <w:rPr>
                <w:rFonts w:ascii="Times New Roman" w:hAnsi="Times New Roman" w:cs="Times New Roman"/>
              </w:rPr>
              <w:t>02</w:t>
            </w:r>
          </w:p>
        </w:tc>
        <w:tc>
          <w:tcPr>
            <w:tcW w:w="1276" w:type="dxa"/>
            <w:tcBorders>
              <w:left w:val="single" w:sz="4" w:space="0" w:color="auto"/>
              <w:right w:val="single" w:sz="12" w:space="0" w:color="auto"/>
            </w:tcBorders>
          </w:tcPr>
          <w:p w:rsidR="00376036" w:rsidRPr="00376036" w:rsidRDefault="00376036" w:rsidP="001A051C">
            <w:pPr>
              <w:widowControl w:val="0"/>
              <w:spacing w:line="360" w:lineRule="auto"/>
              <w:jc w:val="right"/>
              <w:rPr>
                <w:rFonts w:ascii="Times New Roman" w:hAnsi="Times New Roman" w:cs="Times New Roman"/>
              </w:rPr>
            </w:pPr>
            <w:r w:rsidRPr="00376036">
              <w:rPr>
                <w:rFonts w:ascii="Times New Roman" w:hAnsi="Times New Roman" w:cs="Times New Roman"/>
              </w:rPr>
              <w:t>42000,00</w:t>
            </w:r>
          </w:p>
        </w:tc>
      </w:tr>
      <w:tr w:rsidR="00376036" w:rsidRPr="00376036" w:rsidTr="001A051C">
        <w:tc>
          <w:tcPr>
            <w:tcW w:w="426" w:type="dxa"/>
            <w:tcBorders>
              <w:left w:val="single" w:sz="12" w:space="0" w:color="auto"/>
            </w:tcBorders>
          </w:tcPr>
          <w:p w:rsidR="00376036" w:rsidRPr="00376036" w:rsidRDefault="00376036" w:rsidP="001A051C">
            <w:pPr>
              <w:widowControl w:val="0"/>
              <w:spacing w:line="360" w:lineRule="auto"/>
              <w:rPr>
                <w:rFonts w:ascii="Times New Roman" w:hAnsi="Times New Roman" w:cs="Times New Roman"/>
              </w:rPr>
            </w:pPr>
            <w:r w:rsidRPr="00376036">
              <w:rPr>
                <w:rFonts w:ascii="Times New Roman" w:hAnsi="Times New Roman" w:cs="Times New Roman"/>
              </w:rPr>
              <w:t>3</w:t>
            </w:r>
          </w:p>
        </w:tc>
        <w:tc>
          <w:tcPr>
            <w:tcW w:w="4961" w:type="dxa"/>
          </w:tcPr>
          <w:p w:rsidR="00376036" w:rsidRPr="00376036" w:rsidRDefault="00376036" w:rsidP="001A051C">
            <w:pPr>
              <w:widowControl w:val="0"/>
              <w:spacing w:line="360" w:lineRule="auto"/>
              <w:rPr>
                <w:rFonts w:ascii="Times New Roman" w:hAnsi="Times New Roman" w:cs="Times New Roman"/>
              </w:rPr>
            </w:pPr>
            <w:r w:rsidRPr="00376036">
              <w:rPr>
                <w:rFonts w:ascii="Times New Roman" w:hAnsi="Times New Roman" w:cs="Times New Roman"/>
              </w:rPr>
              <w:t>Произведена переоценка (уценка амортизации)</w:t>
            </w:r>
          </w:p>
        </w:tc>
        <w:tc>
          <w:tcPr>
            <w:tcW w:w="1436" w:type="dxa"/>
          </w:tcPr>
          <w:p w:rsidR="00376036" w:rsidRPr="00376036" w:rsidRDefault="00376036" w:rsidP="001A051C">
            <w:pPr>
              <w:widowControl w:val="0"/>
              <w:spacing w:line="360" w:lineRule="auto"/>
              <w:jc w:val="right"/>
              <w:rPr>
                <w:rFonts w:ascii="Times New Roman" w:hAnsi="Times New Roman" w:cs="Times New Roman"/>
              </w:rPr>
            </w:pPr>
            <w:r w:rsidRPr="00376036">
              <w:rPr>
                <w:rFonts w:ascii="Times New Roman" w:hAnsi="Times New Roman" w:cs="Times New Roman"/>
              </w:rPr>
              <w:t>02</w:t>
            </w:r>
          </w:p>
        </w:tc>
        <w:tc>
          <w:tcPr>
            <w:tcW w:w="1134" w:type="dxa"/>
            <w:tcBorders>
              <w:right w:val="single" w:sz="4" w:space="0" w:color="auto"/>
            </w:tcBorders>
          </w:tcPr>
          <w:p w:rsidR="00376036" w:rsidRPr="00376036" w:rsidRDefault="00376036" w:rsidP="001A051C">
            <w:pPr>
              <w:widowControl w:val="0"/>
              <w:spacing w:line="360" w:lineRule="auto"/>
              <w:jc w:val="right"/>
              <w:rPr>
                <w:rFonts w:ascii="Times New Roman" w:hAnsi="Times New Roman" w:cs="Times New Roman"/>
              </w:rPr>
            </w:pPr>
            <w:r w:rsidRPr="00376036">
              <w:rPr>
                <w:rFonts w:ascii="Times New Roman" w:hAnsi="Times New Roman" w:cs="Times New Roman"/>
              </w:rPr>
              <w:t>84</w:t>
            </w:r>
          </w:p>
        </w:tc>
        <w:tc>
          <w:tcPr>
            <w:tcW w:w="1276" w:type="dxa"/>
            <w:tcBorders>
              <w:left w:val="single" w:sz="4" w:space="0" w:color="auto"/>
              <w:right w:val="single" w:sz="12" w:space="0" w:color="auto"/>
            </w:tcBorders>
          </w:tcPr>
          <w:p w:rsidR="00376036" w:rsidRPr="00376036" w:rsidRDefault="00376036" w:rsidP="001A051C">
            <w:pPr>
              <w:widowControl w:val="0"/>
              <w:spacing w:line="360" w:lineRule="auto"/>
              <w:jc w:val="right"/>
              <w:rPr>
                <w:rFonts w:ascii="Times New Roman" w:hAnsi="Times New Roman" w:cs="Times New Roman"/>
              </w:rPr>
            </w:pPr>
            <w:r w:rsidRPr="00376036">
              <w:rPr>
                <w:rFonts w:ascii="Times New Roman" w:hAnsi="Times New Roman" w:cs="Times New Roman"/>
              </w:rPr>
              <w:t>2000,00</w:t>
            </w:r>
          </w:p>
        </w:tc>
      </w:tr>
      <w:tr w:rsidR="00376036" w:rsidRPr="00376036" w:rsidTr="001A051C">
        <w:trPr>
          <w:trHeight w:val="423"/>
        </w:trPr>
        <w:tc>
          <w:tcPr>
            <w:tcW w:w="426" w:type="dxa"/>
            <w:tcBorders>
              <w:left w:val="single" w:sz="12" w:space="0" w:color="auto"/>
              <w:bottom w:val="single" w:sz="12" w:space="0" w:color="auto"/>
            </w:tcBorders>
          </w:tcPr>
          <w:p w:rsidR="00376036" w:rsidRPr="00376036" w:rsidRDefault="00376036" w:rsidP="001A051C">
            <w:pPr>
              <w:widowControl w:val="0"/>
              <w:spacing w:line="360" w:lineRule="auto"/>
              <w:rPr>
                <w:rFonts w:ascii="Times New Roman" w:hAnsi="Times New Roman" w:cs="Times New Roman"/>
              </w:rPr>
            </w:pPr>
            <w:r w:rsidRPr="00376036">
              <w:rPr>
                <w:rFonts w:ascii="Times New Roman" w:hAnsi="Times New Roman" w:cs="Times New Roman"/>
              </w:rPr>
              <w:lastRenderedPageBreak/>
              <w:t>4</w:t>
            </w:r>
          </w:p>
        </w:tc>
        <w:tc>
          <w:tcPr>
            <w:tcW w:w="4961" w:type="dxa"/>
            <w:tcBorders>
              <w:bottom w:val="single" w:sz="12" w:space="0" w:color="auto"/>
            </w:tcBorders>
          </w:tcPr>
          <w:p w:rsidR="00376036" w:rsidRPr="00376036" w:rsidRDefault="00376036" w:rsidP="001A051C">
            <w:pPr>
              <w:widowControl w:val="0"/>
              <w:spacing w:line="360" w:lineRule="auto"/>
              <w:rPr>
                <w:rFonts w:ascii="Times New Roman" w:hAnsi="Times New Roman" w:cs="Times New Roman"/>
              </w:rPr>
            </w:pPr>
            <w:r w:rsidRPr="00376036">
              <w:rPr>
                <w:rFonts w:ascii="Times New Roman" w:hAnsi="Times New Roman" w:cs="Times New Roman"/>
              </w:rPr>
              <w:t>Списана амортизация</w:t>
            </w:r>
          </w:p>
        </w:tc>
        <w:tc>
          <w:tcPr>
            <w:tcW w:w="1436" w:type="dxa"/>
            <w:tcBorders>
              <w:bottom w:val="single" w:sz="12" w:space="0" w:color="auto"/>
            </w:tcBorders>
          </w:tcPr>
          <w:p w:rsidR="00376036" w:rsidRPr="00376036" w:rsidRDefault="00376036" w:rsidP="001A051C">
            <w:pPr>
              <w:widowControl w:val="0"/>
              <w:spacing w:line="360" w:lineRule="auto"/>
              <w:jc w:val="right"/>
              <w:rPr>
                <w:rFonts w:ascii="Times New Roman" w:hAnsi="Times New Roman" w:cs="Times New Roman"/>
              </w:rPr>
            </w:pPr>
            <w:r w:rsidRPr="00376036">
              <w:rPr>
                <w:rFonts w:ascii="Times New Roman" w:hAnsi="Times New Roman" w:cs="Times New Roman"/>
              </w:rPr>
              <w:t>02</w:t>
            </w:r>
          </w:p>
        </w:tc>
        <w:tc>
          <w:tcPr>
            <w:tcW w:w="1134" w:type="dxa"/>
            <w:tcBorders>
              <w:bottom w:val="single" w:sz="12" w:space="0" w:color="auto"/>
              <w:right w:val="single" w:sz="4" w:space="0" w:color="auto"/>
            </w:tcBorders>
          </w:tcPr>
          <w:p w:rsidR="00376036" w:rsidRPr="00376036" w:rsidRDefault="00376036" w:rsidP="001A051C">
            <w:pPr>
              <w:widowControl w:val="0"/>
              <w:spacing w:line="360" w:lineRule="auto"/>
              <w:jc w:val="right"/>
              <w:rPr>
                <w:rFonts w:ascii="Times New Roman" w:hAnsi="Times New Roman" w:cs="Times New Roman"/>
              </w:rPr>
            </w:pPr>
            <w:r w:rsidRPr="00376036">
              <w:rPr>
                <w:rFonts w:ascii="Times New Roman" w:hAnsi="Times New Roman" w:cs="Times New Roman"/>
              </w:rPr>
              <w:t>01</w:t>
            </w:r>
          </w:p>
        </w:tc>
        <w:tc>
          <w:tcPr>
            <w:tcW w:w="1276" w:type="dxa"/>
            <w:tcBorders>
              <w:left w:val="single" w:sz="4" w:space="0" w:color="auto"/>
              <w:bottom w:val="single" w:sz="12" w:space="0" w:color="auto"/>
              <w:right w:val="single" w:sz="12" w:space="0" w:color="auto"/>
            </w:tcBorders>
          </w:tcPr>
          <w:p w:rsidR="00376036" w:rsidRPr="00376036" w:rsidRDefault="00376036" w:rsidP="001A051C">
            <w:pPr>
              <w:widowControl w:val="0"/>
              <w:spacing w:line="360" w:lineRule="auto"/>
              <w:jc w:val="right"/>
              <w:rPr>
                <w:rFonts w:ascii="Times New Roman" w:hAnsi="Times New Roman" w:cs="Times New Roman"/>
              </w:rPr>
            </w:pPr>
            <w:r w:rsidRPr="00376036">
              <w:rPr>
                <w:rFonts w:ascii="Times New Roman" w:hAnsi="Times New Roman" w:cs="Times New Roman"/>
              </w:rPr>
              <w:t>1600,00</w:t>
            </w:r>
          </w:p>
        </w:tc>
      </w:tr>
    </w:tbl>
    <w:p w:rsidR="00376036" w:rsidRPr="00376036" w:rsidRDefault="00376036" w:rsidP="00376036">
      <w:pPr>
        <w:widowControl w:val="0"/>
        <w:spacing w:before="280" w:line="360" w:lineRule="auto"/>
        <w:ind w:firstLine="709"/>
        <w:jc w:val="both"/>
        <w:rPr>
          <w:rFonts w:ascii="Times New Roman" w:hAnsi="Times New Roman" w:cs="Times New Roman"/>
          <w:sz w:val="28"/>
          <w:szCs w:val="28"/>
        </w:rPr>
      </w:pPr>
      <w:r w:rsidRPr="00376036">
        <w:rPr>
          <w:rFonts w:ascii="Times New Roman" w:hAnsi="Times New Roman" w:cs="Times New Roman"/>
          <w:sz w:val="28"/>
          <w:szCs w:val="28"/>
        </w:rPr>
        <w:t>Ускоренная амортизация и понижающие коэффициенты не применяются.</w:t>
      </w:r>
    </w:p>
    <w:p w:rsidR="00376036" w:rsidRPr="00376036" w:rsidRDefault="00376036" w:rsidP="00376036">
      <w:pPr>
        <w:widowControl w:val="0"/>
        <w:spacing w:line="360" w:lineRule="auto"/>
        <w:ind w:firstLine="709"/>
        <w:jc w:val="both"/>
        <w:rPr>
          <w:rFonts w:ascii="Times New Roman" w:hAnsi="Times New Roman" w:cs="Times New Roman"/>
          <w:sz w:val="28"/>
          <w:szCs w:val="28"/>
        </w:rPr>
      </w:pPr>
      <w:r w:rsidRPr="00376036">
        <w:rPr>
          <w:rFonts w:ascii="Times New Roman" w:hAnsi="Times New Roman" w:cs="Times New Roman"/>
          <w:sz w:val="28"/>
          <w:szCs w:val="28"/>
        </w:rPr>
        <w:t>Инвентаризация основных средств проводится 1 раз в 3 года. Во время инвентаризации объектов недвижимости проверяется наличие документов, которые подтверждают государственную регистрацию данных объектов. Синтетический учет результатов инвентаризации описан в табл. 2.2.</w:t>
      </w:r>
    </w:p>
    <w:p w:rsidR="00376036" w:rsidRPr="00376036" w:rsidRDefault="00376036" w:rsidP="00376036">
      <w:pPr>
        <w:widowControl w:val="0"/>
        <w:spacing w:before="120" w:after="120" w:line="360" w:lineRule="auto"/>
        <w:ind w:left="1843" w:hanging="1843"/>
        <w:jc w:val="both"/>
        <w:rPr>
          <w:rFonts w:ascii="Times New Roman" w:hAnsi="Times New Roman" w:cs="Times New Roman"/>
        </w:rPr>
      </w:pPr>
      <w:r w:rsidRPr="00376036">
        <w:rPr>
          <w:rFonts w:ascii="Times New Roman" w:hAnsi="Times New Roman" w:cs="Times New Roman"/>
          <w:sz w:val="28"/>
          <w:szCs w:val="28"/>
        </w:rPr>
        <w:t xml:space="preserve">Таблица 2.2 ― </w:t>
      </w:r>
      <w:r w:rsidRPr="00376036">
        <w:rPr>
          <w:rFonts w:ascii="Times New Roman" w:hAnsi="Times New Roman" w:cs="Times New Roman"/>
          <w:sz w:val="28"/>
        </w:rPr>
        <w:t>Корреспонденция счетов по учету результатов инвентаризации ООО «Кристалл» за декабрь 2017 г.</w:t>
      </w:r>
    </w:p>
    <w:tbl>
      <w:tblPr>
        <w:tblW w:w="923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51"/>
        <w:gridCol w:w="4822"/>
        <w:gridCol w:w="992"/>
        <w:gridCol w:w="992"/>
        <w:gridCol w:w="1276"/>
      </w:tblGrid>
      <w:tr w:rsidR="00376036" w:rsidRPr="00376036" w:rsidTr="001A051C">
        <w:tc>
          <w:tcPr>
            <w:tcW w:w="1151" w:type="dxa"/>
            <w:tcBorders>
              <w:top w:val="single" w:sz="12" w:space="0" w:color="auto"/>
              <w:left w:val="single" w:sz="12" w:space="0" w:color="auto"/>
              <w:bottom w:val="single" w:sz="12" w:space="0" w:color="auto"/>
            </w:tcBorders>
          </w:tcPr>
          <w:p w:rsidR="00376036" w:rsidRPr="00376036" w:rsidRDefault="00376036" w:rsidP="001A051C">
            <w:pPr>
              <w:widowControl w:val="0"/>
              <w:spacing w:line="360" w:lineRule="auto"/>
              <w:rPr>
                <w:rFonts w:ascii="Times New Roman" w:hAnsi="Times New Roman" w:cs="Times New Roman"/>
              </w:rPr>
            </w:pPr>
            <w:r w:rsidRPr="00376036">
              <w:rPr>
                <w:rFonts w:ascii="Times New Roman" w:hAnsi="Times New Roman" w:cs="Times New Roman"/>
              </w:rPr>
              <w:t>№</w:t>
            </w:r>
          </w:p>
        </w:tc>
        <w:tc>
          <w:tcPr>
            <w:tcW w:w="4822" w:type="dxa"/>
            <w:tcBorders>
              <w:top w:val="single" w:sz="12" w:space="0" w:color="auto"/>
              <w:bottom w:val="single" w:sz="12" w:space="0" w:color="auto"/>
            </w:tcBorders>
          </w:tcPr>
          <w:p w:rsidR="00376036" w:rsidRPr="00376036" w:rsidRDefault="00376036" w:rsidP="001A051C">
            <w:pPr>
              <w:widowControl w:val="0"/>
              <w:spacing w:line="360" w:lineRule="auto"/>
              <w:rPr>
                <w:rFonts w:ascii="Times New Roman" w:hAnsi="Times New Roman" w:cs="Times New Roman"/>
              </w:rPr>
            </w:pPr>
            <w:r w:rsidRPr="00376036">
              <w:rPr>
                <w:rFonts w:ascii="Times New Roman" w:hAnsi="Times New Roman" w:cs="Times New Roman"/>
              </w:rPr>
              <w:t>Содержание операции</w:t>
            </w:r>
          </w:p>
        </w:tc>
        <w:tc>
          <w:tcPr>
            <w:tcW w:w="992" w:type="dxa"/>
            <w:tcBorders>
              <w:top w:val="single" w:sz="12" w:space="0" w:color="auto"/>
              <w:bottom w:val="single" w:sz="12" w:space="0" w:color="auto"/>
            </w:tcBorders>
          </w:tcPr>
          <w:p w:rsidR="00376036" w:rsidRPr="00376036" w:rsidRDefault="00376036" w:rsidP="001A051C">
            <w:pPr>
              <w:widowControl w:val="0"/>
              <w:spacing w:line="360" w:lineRule="auto"/>
              <w:rPr>
                <w:rFonts w:ascii="Times New Roman" w:hAnsi="Times New Roman" w:cs="Times New Roman"/>
              </w:rPr>
            </w:pPr>
            <w:r w:rsidRPr="00376036">
              <w:rPr>
                <w:rFonts w:ascii="Times New Roman" w:hAnsi="Times New Roman" w:cs="Times New Roman"/>
              </w:rPr>
              <w:t>Дебет</w:t>
            </w:r>
          </w:p>
        </w:tc>
        <w:tc>
          <w:tcPr>
            <w:tcW w:w="992" w:type="dxa"/>
            <w:tcBorders>
              <w:top w:val="single" w:sz="12" w:space="0" w:color="auto"/>
              <w:bottom w:val="single" w:sz="12" w:space="0" w:color="auto"/>
              <w:right w:val="single" w:sz="4" w:space="0" w:color="auto"/>
            </w:tcBorders>
          </w:tcPr>
          <w:p w:rsidR="00376036" w:rsidRPr="00376036" w:rsidRDefault="00376036" w:rsidP="001A051C">
            <w:pPr>
              <w:widowControl w:val="0"/>
              <w:spacing w:line="360" w:lineRule="auto"/>
              <w:rPr>
                <w:rFonts w:ascii="Times New Roman" w:hAnsi="Times New Roman" w:cs="Times New Roman"/>
              </w:rPr>
            </w:pPr>
            <w:r w:rsidRPr="00376036">
              <w:rPr>
                <w:rFonts w:ascii="Times New Roman" w:hAnsi="Times New Roman" w:cs="Times New Roman"/>
              </w:rPr>
              <w:t>Кредит</w:t>
            </w:r>
          </w:p>
        </w:tc>
        <w:tc>
          <w:tcPr>
            <w:tcW w:w="1276" w:type="dxa"/>
            <w:tcBorders>
              <w:top w:val="single" w:sz="12" w:space="0" w:color="auto"/>
              <w:left w:val="single" w:sz="4" w:space="0" w:color="auto"/>
              <w:bottom w:val="single" w:sz="12" w:space="0" w:color="auto"/>
              <w:right w:val="single" w:sz="12" w:space="0" w:color="auto"/>
            </w:tcBorders>
          </w:tcPr>
          <w:p w:rsidR="00376036" w:rsidRPr="00376036" w:rsidRDefault="00376036" w:rsidP="001A051C">
            <w:pPr>
              <w:widowControl w:val="0"/>
              <w:spacing w:line="360" w:lineRule="auto"/>
              <w:rPr>
                <w:rFonts w:ascii="Times New Roman" w:hAnsi="Times New Roman" w:cs="Times New Roman"/>
              </w:rPr>
            </w:pPr>
            <w:r w:rsidRPr="00376036">
              <w:rPr>
                <w:rFonts w:ascii="Times New Roman" w:hAnsi="Times New Roman" w:cs="Times New Roman"/>
              </w:rPr>
              <w:t>Сумма</w:t>
            </w:r>
          </w:p>
        </w:tc>
      </w:tr>
      <w:tr w:rsidR="00376036" w:rsidRPr="00376036" w:rsidTr="001A051C">
        <w:tc>
          <w:tcPr>
            <w:tcW w:w="1151" w:type="dxa"/>
            <w:tcBorders>
              <w:top w:val="single" w:sz="12" w:space="0" w:color="auto"/>
              <w:left w:val="single" w:sz="12" w:space="0" w:color="auto"/>
            </w:tcBorders>
          </w:tcPr>
          <w:p w:rsidR="00376036" w:rsidRPr="00376036" w:rsidRDefault="00376036" w:rsidP="001A051C">
            <w:pPr>
              <w:widowControl w:val="0"/>
              <w:spacing w:line="360" w:lineRule="auto"/>
              <w:rPr>
                <w:rFonts w:ascii="Times New Roman" w:hAnsi="Times New Roman" w:cs="Times New Roman"/>
              </w:rPr>
            </w:pPr>
            <w:r w:rsidRPr="00376036">
              <w:rPr>
                <w:rFonts w:ascii="Times New Roman" w:hAnsi="Times New Roman" w:cs="Times New Roman"/>
              </w:rPr>
              <w:t>1.</w:t>
            </w:r>
          </w:p>
        </w:tc>
        <w:tc>
          <w:tcPr>
            <w:tcW w:w="4822" w:type="dxa"/>
            <w:tcBorders>
              <w:top w:val="single" w:sz="12" w:space="0" w:color="auto"/>
            </w:tcBorders>
          </w:tcPr>
          <w:p w:rsidR="00376036" w:rsidRPr="00376036" w:rsidRDefault="00376036" w:rsidP="001A051C">
            <w:pPr>
              <w:widowControl w:val="0"/>
              <w:spacing w:line="360" w:lineRule="auto"/>
              <w:rPr>
                <w:rFonts w:ascii="Times New Roman" w:hAnsi="Times New Roman" w:cs="Times New Roman"/>
              </w:rPr>
            </w:pPr>
            <w:r w:rsidRPr="00376036">
              <w:rPr>
                <w:rFonts w:ascii="Times New Roman" w:hAnsi="Times New Roman" w:cs="Times New Roman"/>
                <w:bCs/>
              </w:rPr>
              <w:t>Учтены выявленные излишки основных средств</w:t>
            </w:r>
          </w:p>
        </w:tc>
        <w:tc>
          <w:tcPr>
            <w:tcW w:w="992" w:type="dxa"/>
            <w:tcBorders>
              <w:top w:val="single" w:sz="12" w:space="0" w:color="auto"/>
            </w:tcBorders>
          </w:tcPr>
          <w:p w:rsidR="00376036" w:rsidRPr="00376036" w:rsidRDefault="00376036" w:rsidP="001A051C">
            <w:pPr>
              <w:widowControl w:val="0"/>
              <w:spacing w:line="360" w:lineRule="auto"/>
              <w:jc w:val="right"/>
              <w:rPr>
                <w:rFonts w:ascii="Times New Roman" w:hAnsi="Times New Roman" w:cs="Times New Roman"/>
              </w:rPr>
            </w:pPr>
            <w:r w:rsidRPr="00376036">
              <w:rPr>
                <w:rFonts w:ascii="Times New Roman" w:hAnsi="Times New Roman" w:cs="Times New Roman"/>
              </w:rPr>
              <w:t>01</w:t>
            </w:r>
          </w:p>
        </w:tc>
        <w:tc>
          <w:tcPr>
            <w:tcW w:w="992" w:type="dxa"/>
            <w:tcBorders>
              <w:top w:val="single" w:sz="12" w:space="0" w:color="auto"/>
              <w:right w:val="single" w:sz="4" w:space="0" w:color="auto"/>
            </w:tcBorders>
          </w:tcPr>
          <w:p w:rsidR="00376036" w:rsidRPr="00376036" w:rsidRDefault="00376036" w:rsidP="001A051C">
            <w:pPr>
              <w:widowControl w:val="0"/>
              <w:spacing w:line="360" w:lineRule="auto"/>
              <w:jc w:val="right"/>
              <w:rPr>
                <w:rFonts w:ascii="Times New Roman" w:hAnsi="Times New Roman" w:cs="Times New Roman"/>
              </w:rPr>
            </w:pPr>
            <w:r w:rsidRPr="00376036">
              <w:rPr>
                <w:rFonts w:ascii="Times New Roman" w:hAnsi="Times New Roman" w:cs="Times New Roman"/>
              </w:rPr>
              <w:t>91</w:t>
            </w:r>
          </w:p>
        </w:tc>
        <w:tc>
          <w:tcPr>
            <w:tcW w:w="1276" w:type="dxa"/>
            <w:tcBorders>
              <w:top w:val="single" w:sz="12" w:space="0" w:color="auto"/>
              <w:left w:val="single" w:sz="4" w:space="0" w:color="auto"/>
              <w:right w:val="single" w:sz="12" w:space="0" w:color="auto"/>
            </w:tcBorders>
          </w:tcPr>
          <w:p w:rsidR="00376036" w:rsidRPr="00376036" w:rsidRDefault="00376036" w:rsidP="001A051C">
            <w:pPr>
              <w:widowControl w:val="0"/>
              <w:spacing w:line="360" w:lineRule="auto"/>
              <w:jc w:val="right"/>
              <w:rPr>
                <w:rFonts w:ascii="Times New Roman" w:hAnsi="Times New Roman" w:cs="Times New Roman"/>
              </w:rPr>
            </w:pPr>
            <w:r w:rsidRPr="00376036">
              <w:rPr>
                <w:rFonts w:ascii="Times New Roman" w:hAnsi="Times New Roman" w:cs="Times New Roman"/>
              </w:rPr>
              <w:t>3246,00</w:t>
            </w:r>
          </w:p>
        </w:tc>
      </w:tr>
      <w:tr w:rsidR="00376036" w:rsidRPr="00376036" w:rsidTr="001A051C">
        <w:tc>
          <w:tcPr>
            <w:tcW w:w="7957" w:type="dxa"/>
            <w:gridSpan w:val="4"/>
            <w:tcBorders>
              <w:left w:val="single" w:sz="12" w:space="0" w:color="auto"/>
              <w:right w:val="single" w:sz="4" w:space="0" w:color="auto"/>
            </w:tcBorders>
          </w:tcPr>
          <w:p w:rsidR="00376036" w:rsidRPr="00376036" w:rsidRDefault="00376036" w:rsidP="001A051C">
            <w:pPr>
              <w:widowControl w:val="0"/>
              <w:spacing w:line="360" w:lineRule="auto"/>
              <w:rPr>
                <w:rFonts w:ascii="Times New Roman" w:hAnsi="Times New Roman" w:cs="Times New Roman"/>
              </w:rPr>
            </w:pPr>
            <w:r w:rsidRPr="00376036">
              <w:rPr>
                <w:rFonts w:ascii="Times New Roman" w:hAnsi="Times New Roman" w:cs="Times New Roman"/>
                <w:bCs/>
              </w:rPr>
              <w:t xml:space="preserve">2. Учет недостачи основных средств </w:t>
            </w:r>
          </w:p>
        </w:tc>
        <w:tc>
          <w:tcPr>
            <w:tcW w:w="1276" w:type="dxa"/>
            <w:tcBorders>
              <w:left w:val="single" w:sz="4" w:space="0" w:color="auto"/>
              <w:right w:val="single" w:sz="12" w:space="0" w:color="auto"/>
            </w:tcBorders>
          </w:tcPr>
          <w:p w:rsidR="00376036" w:rsidRPr="00376036" w:rsidRDefault="00376036" w:rsidP="001A051C">
            <w:pPr>
              <w:widowControl w:val="0"/>
              <w:spacing w:line="360" w:lineRule="auto"/>
              <w:jc w:val="right"/>
              <w:rPr>
                <w:rFonts w:ascii="Times New Roman" w:hAnsi="Times New Roman" w:cs="Times New Roman"/>
              </w:rPr>
            </w:pPr>
          </w:p>
        </w:tc>
      </w:tr>
      <w:tr w:rsidR="00376036" w:rsidRPr="00376036" w:rsidTr="001A051C">
        <w:tc>
          <w:tcPr>
            <w:tcW w:w="1151" w:type="dxa"/>
            <w:tcBorders>
              <w:left w:val="single" w:sz="12" w:space="0" w:color="auto"/>
            </w:tcBorders>
          </w:tcPr>
          <w:p w:rsidR="00376036" w:rsidRPr="00376036" w:rsidRDefault="00376036" w:rsidP="001A051C">
            <w:pPr>
              <w:widowControl w:val="0"/>
              <w:spacing w:line="360" w:lineRule="auto"/>
              <w:rPr>
                <w:rFonts w:ascii="Times New Roman" w:hAnsi="Times New Roman" w:cs="Times New Roman"/>
              </w:rPr>
            </w:pPr>
            <w:r w:rsidRPr="00376036">
              <w:rPr>
                <w:rFonts w:ascii="Times New Roman" w:hAnsi="Times New Roman" w:cs="Times New Roman"/>
              </w:rPr>
              <w:t>2.1.</w:t>
            </w:r>
          </w:p>
        </w:tc>
        <w:tc>
          <w:tcPr>
            <w:tcW w:w="4822" w:type="dxa"/>
          </w:tcPr>
          <w:p w:rsidR="00376036" w:rsidRPr="00376036" w:rsidRDefault="00376036" w:rsidP="001A051C">
            <w:pPr>
              <w:widowControl w:val="0"/>
              <w:spacing w:line="360" w:lineRule="auto"/>
              <w:rPr>
                <w:rFonts w:ascii="Times New Roman" w:hAnsi="Times New Roman" w:cs="Times New Roman"/>
              </w:rPr>
            </w:pPr>
            <w:r w:rsidRPr="00376036">
              <w:rPr>
                <w:rFonts w:ascii="Times New Roman" w:hAnsi="Times New Roman" w:cs="Times New Roman"/>
              </w:rPr>
              <w:t>Списание первоначальной стоимости</w:t>
            </w:r>
          </w:p>
        </w:tc>
        <w:tc>
          <w:tcPr>
            <w:tcW w:w="992" w:type="dxa"/>
          </w:tcPr>
          <w:p w:rsidR="00376036" w:rsidRPr="00376036" w:rsidRDefault="00376036" w:rsidP="001A051C">
            <w:pPr>
              <w:widowControl w:val="0"/>
              <w:spacing w:line="360" w:lineRule="auto"/>
              <w:jc w:val="right"/>
              <w:rPr>
                <w:rFonts w:ascii="Times New Roman" w:hAnsi="Times New Roman" w:cs="Times New Roman"/>
              </w:rPr>
            </w:pPr>
            <w:r w:rsidRPr="00376036">
              <w:rPr>
                <w:rFonts w:ascii="Times New Roman" w:hAnsi="Times New Roman" w:cs="Times New Roman"/>
              </w:rPr>
              <w:t>01-В</w:t>
            </w:r>
          </w:p>
        </w:tc>
        <w:tc>
          <w:tcPr>
            <w:tcW w:w="992" w:type="dxa"/>
            <w:tcBorders>
              <w:right w:val="single" w:sz="4" w:space="0" w:color="auto"/>
            </w:tcBorders>
          </w:tcPr>
          <w:p w:rsidR="00376036" w:rsidRPr="00376036" w:rsidRDefault="00376036" w:rsidP="001A051C">
            <w:pPr>
              <w:widowControl w:val="0"/>
              <w:spacing w:line="360" w:lineRule="auto"/>
              <w:jc w:val="right"/>
              <w:rPr>
                <w:rFonts w:ascii="Times New Roman" w:hAnsi="Times New Roman" w:cs="Times New Roman"/>
              </w:rPr>
            </w:pPr>
            <w:r w:rsidRPr="00376036">
              <w:rPr>
                <w:rFonts w:ascii="Times New Roman" w:hAnsi="Times New Roman" w:cs="Times New Roman"/>
              </w:rPr>
              <w:t>01</w:t>
            </w:r>
          </w:p>
        </w:tc>
        <w:tc>
          <w:tcPr>
            <w:tcW w:w="1276" w:type="dxa"/>
            <w:tcBorders>
              <w:left w:val="single" w:sz="4" w:space="0" w:color="auto"/>
              <w:right w:val="single" w:sz="12" w:space="0" w:color="auto"/>
            </w:tcBorders>
          </w:tcPr>
          <w:p w:rsidR="00376036" w:rsidRPr="00376036" w:rsidRDefault="00376036" w:rsidP="001A051C">
            <w:pPr>
              <w:widowControl w:val="0"/>
              <w:spacing w:line="360" w:lineRule="auto"/>
              <w:jc w:val="right"/>
              <w:rPr>
                <w:rFonts w:ascii="Times New Roman" w:hAnsi="Times New Roman" w:cs="Times New Roman"/>
              </w:rPr>
            </w:pPr>
            <w:r w:rsidRPr="00376036">
              <w:rPr>
                <w:rFonts w:ascii="Times New Roman" w:hAnsi="Times New Roman" w:cs="Times New Roman"/>
              </w:rPr>
              <w:t>10000,00</w:t>
            </w:r>
          </w:p>
        </w:tc>
      </w:tr>
      <w:tr w:rsidR="00376036" w:rsidRPr="00376036" w:rsidTr="001A051C">
        <w:tc>
          <w:tcPr>
            <w:tcW w:w="1151" w:type="dxa"/>
            <w:tcBorders>
              <w:left w:val="single" w:sz="12" w:space="0" w:color="auto"/>
            </w:tcBorders>
          </w:tcPr>
          <w:p w:rsidR="00376036" w:rsidRPr="00376036" w:rsidRDefault="00376036" w:rsidP="001A051C">
            <w:pPr>
              <w:widowControl w:val="0"/>
              <w:spacing w:line="360" w:lineRule="auto"/>
              <w:rPr>
                <w:rFonts w:ascii="Times New Roman" w:hAnsi="Times New Roman" w:cs="Times New Roman"/>
              </w:rPr>
            </w:pPr>
            <w:r w:rsidRPr="00376036">
              <w:rPr>
                <w:rFonts w:ascii="Times New Roman" w:hAnsi="Times New Roman" w:cs="Times New Roman"/>
              </w:rPr>
              <w:t>2.2.</w:t>
            </w:r>
          </w:p>
        </w:tc>
        <w:tc>
          <w:tcPr>
            <w:tcW w:w="4822" w:type="dxa"/>
          </w:tcPr>
          <w:p w:rsidR="00376036" w:rsidRPr="00376036" w:rsidRDefault="00376036" w:rsidP="001A051C">
            <w:pPr>
              <w:widowControl w:val="0"/>
              <w:spacing w:line="360" w:lineRule="auto"/>
              <w:rPr>
                <w:rFonts w:ascii="Times New Roman" w:hAnsi="Times New Roman" w:cs="Times New Roman"/>
              </w:rPr>
            </w:pPr>
            <w:r w:rsidRPr="00376036">
              <w:rPr>
                <w:rFonts w:ascii="Times New Roman" w:hAnsi="Times New Roman" w:cs="Times New Roman"/>
              </w:rPr>
              <w:t>Списание амортизации по основному средству</w:t>
            </w:r>
          </w:p>
        </w:tc>
        <w:tc>
          <w:tcPr>
            <w:tcW w:w="992" w:type="dxa"/>
          </w:tcPr>
          <w:p w:rsidR="00376036" w:rsidRPr="00376036" w:rsidRDefault="00376036" w:rsidP="001A051C">
            <w:pPr>
              <w:widowControl w:val="0"/>
              <w:spacing w:line="360" w:lineRule="auto"/>
              <w:jc w:val="right"/>
              <w:rPr>
                <w:rFonts w:ascii="Times New Roman" w:hAnsi="Times New Roman" w:cs="Times New Roman"/>
              </w:rPr>
            </w:pPr>
            <w:r w:rsidRPr="00376036">
              <w:rPr>
                <w:rFonts w:ascii="Times New Roman" w:hAnsi="Times New Roman" w:cs="Times New Roman"/>
              </w:rPr>
              <w:t>02</w:t>
            </w:r>
          </w:p>
        </w:tc>
        <w:tc>
          <w:tcPr>
            <w:tcW w:w="992" w:type="dxa"/>
            <w:tcBorders>
              <w:right w:val="single" w:sz="4" w:space="0" w:color="auto"/>
            </w:tcBorders>
          </w:tcPr>
          <w:p w:rsidR="00376036" w:rsidRPr="00376036" w:rsidRDefault="00376036" w:rsidP="001A051C">
            <w:pPr>
              <w:widowControl w:val="0"/>
              <w:spacing w:line="360" w:lineRule="auto"/>
              <w:jc w:val="right"/>
              <w:rPr>
                <w:rFonts w:ascii="Times New Roman" w:hAnsi="Times New Roman" w:cs="Times New Roman"/>
              </w:rPr>
            </w:pPr>
            <w:r w:rsidRPr="00376036">
              <w:rPr>
                <w:rFonts w:ascii="Times New Roman" w:hAnsi="Times New Roman" w:cs="Times New Roman"/>
              </w:rPr>
              <w:t>01-B</w:t>
            </w:r>
          </w:p>
        </w:tc>
        <w:tc>
          <w:tcPr>
            <w:tcW w:w="1276" w:type="dxa"/>
            <w:tcBorders>
              <w:left w:val="single" w:sz="4" w:space="0" w:color="auto"/>
              <w:right w:val="single" w:sz="12" w:space="0" w:color="auto"/>
            </w:tcBorders>
          </w:tcPr>
          <w:p w:rsidR="00376036" w:rsidRPr="00376036" w:rsidRDefault="00376036" w:rsidP="001A051C">
            <w:pPr>
              <w:widowControl w:val="0"/>
              <w:spacing w:line="360" w:lineRule="auto"/>
              <w:jc w:val="right"/>
              <w:rPr>
                <w:rFonts w:ascii="Times New Roman" w:hAnsi="Times New Roman" w:cs="Times New Roman"/>
              </w:rPr>
            </w:pPr>
            <w:r w:rsidRPr="00376036">
              <w:rPr>
                <w:rFonts w:ascii="Times New Roman" w:hAnsi="Times New Roman" w:cs="Times New Roman"/>
              </w:rPr>
              <w:t>9800,00</w:t>
            </w:r>
          </w:p>
        </w:tc>
      </w:tr>
      <w:tr w:rsidR="00376036" w:rsidRPr="00376036" w:rsidTr="001A051C">
        <w:tc>
          <w:tcPr>
            <w:tcW w:w="1151" w:type="dxa"/>
            <w:tcBorders>
              <w:left w:val="single" w:sz="12" w:space="0" w:color="auto"/>
            </w:tcBorders>
          </w:tcPr>
          <w:p w:rsidR="00376036" w:rsidRPr="00376036" w:rsidRDefault="00376036" w:rsidP="001A051C">
            <w:pPr>
              <w:widowControl w:val="0"/>
              <w:spacing w:line="360" w:lineRule="auto"/>
              <w:rPr>
                <w:rFonts w:ascii="Times New Roman" w:hAnsi="Times New Roman" w:cs="Times New Roman"/>
              </w:rPr>
            </w:pPr>
            <w:r w:rsidRPr="00376036">
              <w:rPr>
                <w:rFonts w:ascii="Times New Roman" w:hAnsi="Times New Roman" w:cs="Times New Roman"/>
              </w:rPr>
              <w:t>2.3.</w:t>
            </w:r>
          </w:p>
        </w:tc>
        <w:tc>
          <w:tcPr>
            <w:tcW w:w="4822" w:type="dxa"/>
          </w:tcPr>
          <w:p w:rsidR="00376036" w:rsidRPr="00376036" w:rsidRDefault="00376036" w:rsidP="001A051C">
            <w:pPr>
              <w:widowControl w:val="0"/>
              <w:spacing w:line="360" w:lineRule="auto"/>
              <w:rPr>
                <w:rFonts w:ascii="Times New Roman" w:hAnsi="Times New Roman" w:cs="Times New Roman"/>
              </w:rPr>
            </w:pPr>
            <w:r w:rsidRPr="00376036">
              <w:rPr>
                <w:rFonts w:ascii="Times New Roman" w:hAnsi="Times New Roman" w:cs="Times New Roman"/>
              </w:rPr>
              <w:t>Учет недостачи по остаточной стоимости</w:t>
            </w:r>
          </w:p>
        </w:tc>
        <w:tc>
          <w:tcPr>
            <w:tcW w:w="992" w:type="dxa"/>
          </w:tcPr>
          <w:p w:rsidR="00376036" w:rsidRPr="00376036" w:rsidRDefault="00376036" w:rsidP="001A051C">
            <w:pPr>
              <w:widowControl w:val="0"/>
              <w:spacing w:line="360" w:lineRule="auto"/>
              <w:jc w:val="right"/>
              <w:rPr>
                <w:rFonts w:ascii="Times New Roman" w:hAnsi="Times New Roman" w:cs="Times New Roman"/>
              </w:rPr>
            </w:pPr>
            <w:r w:rsidRPr="00376036">
              <w:rPr>
                <w:rFonts w:ascii="Times New Roman" w:hAnsi="Times New Roman" w:cs="Times New Roman"/>
              </w:rPr>
              <w:t>94</w:t>
            </w:r>
          </w:p>
        </w:tc>
        <w:tc>
          <w:tcPr>
            <w:tcW w:w="992" w:type="dxa"/>
            <w:tcBorders>
              <w:right w:val="single" w:sz="4" w:space="0" w:color="auto"/>
            </w:tcBorders>
          </w:tcPr>
          <w:p w:rsidR="00376036" w:rsidRPr="00376036" w:rsidRDefault="00376036" w:rsidP="001A051C">
            <w:pPr>
              <w:widowControl w:val="0"/>
              <w:spacing w:line="360" w:lineRule="auto"/>
              <w:jc w:val="right"/>
              <w:rPr>
                <w:rFonts w:ascii="Times New Roman" w:hAnsi="Times New Roman" w:cs="Times New Roman"/>
              </w:rPr>
            </w:pPr>
            <w:r w:rsidRPr="00376036">
              <w:rPr>
                <w:rFonts w:ascii="Times New Roman" w:hAnsi="Times New Roman" w:cs="Times New Roman"/>
              </w:rPr>
              <w:t>01-B</w:t>
            </w:r>
          </w:p>
        </w:tc>
        <w:tc>
          <w:tcPr>
            <w:tcW w:w="1276" w:type="dxa"/>
            <w:tcBorders>
              <w:left w:val="single" w:sz="4" w:space="0" w:color="auto"/>
              <w:right w:val="single" w:sz="12" w:space="0" w:color="auto"/>
            </w:tcBorders>
          </w:tcPr>
          <w:p w:rsidR="00376036" w:rsidRPr="00376036" w:rsidRDefault="00376036" w:rsidP="001A051C">
            <w:pPr>
              <w:widowControl w:val="0"/>
              <w:spacing w:line="360" w:lineRule="auto"/>
              <w:jc w:val="right"/>
              <w:rPr>
                <w:rFonts w:ascii="Times New Roman" w:hAnsi="Times New Roman" w:cs="Times New Roman"/>
              </w:rPr>
            </w:pPr>
            <w:r w:rsidRPr="00376036">
              <w:rPr>
                <w:rFonts w:ascii="Times New Roman" w:hAnsi="Times New Roman" w:cs="Times New Roman"/>
              </w:rPr>
              <w:t>200,00</w:t>
            </w:r>
          </w:p>
        </w:tc>
      </w:tr>
      <w:tr w:rsidR="00376036" w:rsidRPr="00376036" w:rsidTr="001A051C">
        <w:tc>
          <w:tcPr>
            <w:tcW w:w="7957" w:type="dxa"/>
            <w:gridSpan w:val="4"/>
            <w:tcBorders>
              <w:left w:val="single" w:sz="12" w:space="0" w:color="auto"/>
              <w:right w:val="single" w:sz="4" w:space="0" w:color="auto"/>
            </w:tcBorders>
          </w:tcPr>
          <w:p w:rsidR="00376036" w:rsidRPr="00376036" w:rsidRDefault="00376036" w:rsidP="001A051C">
            <w:pPr>
              <w:widowControl w:val="0"/>
              <w:spacing w:line="360" w:lineRule="auto"/>
              <w:rPr>
                <w:rFonts w:ascii="Times New Roman" w:hAnsi="Times New Roman" w:cs="Times New Roman"/>
              </w:rPr>
            </w:pPr>
            <w:r w:rsidRPr="00376036">
              <w:rPr>
                <w:rFonts w:ascii="Times New Roman" w:hAnsi="Times New Roman" w:cs="Times New Roman"/>
                <w:bCs/>
              </w:rPr>
              <w:t xml:space="preserve">3. Списание недостачи за счет виновных лиц </w:t>
            </w:r>
          </w:p>
        </w:tc>
        <w:tc>
          <w:tcPr>
            <w:tcW w:w="1276" w:type="dxa"/>
            <w:tcBorders>
              <w:left w:val="single" w:sz="4" w:space="0" w:color="auto"/>
              <w:right w:val="single" w:sz="12" w:space="0" w:color="auto"/>
            </w:tcBorders>
          </w:tcPr>
          <w:p w:rsidR="00376036" w:rsidRPr="00376036" w:rsidRDefault="00376036" w:rsidP="001A051C">
            <w:pPr>
              <w:widowControl w:val="0"/>
              <w:spacing w:line="360" w:lineRule="auto"/>
              <w:jc w:val="right"/>
              <w:rPr>
                <w:rFonts w:ascii="Times New Roman" w:hAnsi="Times New Roman" w:cs="Times New Roman"/>
              </w:rPr>
            </w:pPr>
          </w:p>
        </w:tc>
      </w:tr>
      <w:tr w:rsidR="00376036" w:rsidRPr="00376036" w:rsidTr="001A051C">
        <w:tc>
          <w:tcPr>
            <w:tcW w:w="1151" w:type="dxa"/>
            <w:tcBorders>
              <w:left w:val="single" w:sz="12" w:space="0" w:color="auto"/>
            </w:tcBorders>
          </w:tcPr>
          <w:p w:rsidR="00376036" w:rsidRPr="00376036" w:rsidRDefault="00376036" w:rsidP="001A051C">
            <w:pPr>
              <w:widowControl w:val="0"/>
              <w:spacing w:line="360" w:lineRule="auto"/>
              <w:rPr>
                <w:rFonts w:ascii="Times New Roman" w:hAnsi="Times New Roman" w:cs="Times New Roman"/>
              </w:rPr>
            </w:pPr>
            <w:r w:rsidRPr="00376036">
              <w:rPr>
                <w:rFonts w:ascii="Times New Roman" w:hAnsi="Times New Roman" w:cs="Times New Roman"/>
              </w:rPr>
              <w:t>3.1.</w:t>
            </w:r>
          </w:p>
        </w:tc>
        <w:tc>
          <w:tcPr>
            <w:tcW w:w="4822" w:type="dxa"/>
          </w:tcPr>
          <w:p w:rsidR="00376036" w:rsidRPr="00376036" w:rsidRDefault="00376036" w:rsidP="001A051C">
            <w:pPr>
              <w:widowControl w:val="0"/>
              <w:spacing w:line="360" w:lineRule="auto"/>
              <w:rPr>
                <w:rFonts w:ascii="Times New Roman" w:hAnsi="Times New Roman" w:cs="Times New Roman"/>
              </w:rPr>
            </w:pPr>
            <w:r w:rsidRPr="00376036">
              <w:rPr>
                <w:rFonts w:ascii="Times New Roman" w:hAnsi="Times New Roman" w:cs="Times New Roman"/>
              </w:rPr>
              <w:t>Остаточная стоимость</w:t>
            </w:r>
          </w:p>
        </w:tc>
        <w:tc>
          <w:tcPr>
            <w:tcW w:w="992" w:type="dxa"/>
          </w:tcPr>
          <w:p w:rsidR="00376036" w:rsidRPr="00376036" w:rsidRDefault="00376036" w:rsidP="001A051C">
            <w:pPr>
              <w:widowControl w:val="0"/>
              <w:spacing w:line="360" w:lineRule="auto"/>
              <w:jc w:val="right"/>
              <w:rPr>
                <w:rFonts w:ascii="Times New Roman" w:hAnsi="Times New Roman" w:cs="Times New Roman"/>
              </w:rPr>
            </w:pPr>
            <w:r w:rsidRPr="00376036">
              <w:rPr>
                <w:rFonts w:ascii="Times New Roman" w:hAnsi="Times New Roman" w:cs="Times New Roman"/>
              </w:rPr>
              <w:t>73-2</w:t>
            </w:r>
          </w:p>
        </w:tc>
        <w:tc>
          <w:tcPr>
            <w:tcW w:w="992" w:type="dxa"/>
            <w:tcBorders>
              <w:right w:val="single" w:sz="4" w:space="0" w:color="auto"/>
            </w:tcBorders>
          </w:tcPr>
          <w:p w:rsidR="00376036" w:rsidRPr="00376036" w:rsidRDefault="00376036" w:rsidP="001A051C">
            <w:pPr>
              <w:widowControl w:val="0"/>
              <w:spacing w:line="360" w:lineRule="auto"/>
              <w:jc w:val="right"/>
              <w:rPr>
                <w:rFonts w:ascii="Times New Roman" w:hAnsi="Times New Roman" w:cs="Times New Roman"/>
              </w:rPr>
            </w:pPr>
            <w:r w:rsidRPr="00376036">
              <w:rPr>
                <w:rFonts w:ascii="Times New Roman" w:hAnsi="Times New Roman" w:cs="Times New Roman"/>
              </w:rPr>
              <w:t>94</w:t>
            </w:r>
          </w:p>
        </w:tc>
        <w:tc>
          <w:tcPr>
            <w:tcW w:w="1276" w:type="dxa"/>
            <w:tcBorders>
              <w:left w:val="single" w:sz="4" w:space="0" w:color="auto"/>
              <w:right w:val="single" w:sz="12" w:space="0" w:color="auto"/>
            </w:tcBorders>
          </w:tcPr>
          <w:p w:rsidR="00376036" w:rsidRPr="00376036" w:rsidRDefault="00376036" w:rsidP="001A051C">
            <w:pPr>
              <w:widowControl w:val="0"/>
              <w:spacing w:line="360" w:lineRule="auto"/>
              <w:jc w:val="right"/>
              <w:rPr>
                <w:rFonts w:ascii="Times New Roman" w:hAnsi="Times New Roman" w:cs="Times New Roman"/>
              </w:rPr>
            </w:pPr>
            <w:r w:rsidRPr="00376036">
              <w:rPr>
                <w:rFonts w:ascii="Times New Roman" w:hAnsi="Times New Roman" w:cs="Times New Roman"/>
              </w:rPr>
              <w:t>1568,00</w:t>
            </w:r>
          </w:p>
        </w:tc>
      </w:tr>
      <w:tr w:rsidR="00376036" w:rsidRPr="00376036" w:rsidTr="001A051C">
        <w:tc>
          <w:tcPr>
            <w:tcW w:w="1151" w:type="dxa"/>
            <w:tcBorders>
              <w:left w:val="single" w:sz="12" w:space="0" w:color="auto"/>
            </w:tcBorders>
          </w:tcPr>
          <w:p w:rsidR="00376036" w:rsidRPr="00376036" w:rsidRDefault="00376036" w:rsidP="001A051C">
            <w:pPr>
              <w:widowControl w:val="0"/>
              <w:spacing w:line="360" w:lineRule="auto"/>
              <w:rPr>
                <w:rFonts w:ascii="Times New Roman" w:hAnsi="Times New Roman" w:cs="Times New Roman"/>
              </w:rPr>
            </w:pPr>
            <w:r w:rsidRPr="00376036">
              <w:rPr>
                <w:rFonts w:ascii="Times New Roman" w:hAnsi="Times New Roman" w:cs="Times New Roman"/>
              </w:rPr>
              <w:t>3.2.</w:t>
            </w:r>
          </w:p>
        </w:tc>
        <w:tc>
          <w:tcPr>
            <w:tcW w:w="4822" w:type="dxa"/>
          </w:tcPr>
          <w:p w:rsidR="00376036" w:rsidRPr="00376036" w:rsidRDefault="00376036" w:rsidP="001A051C">
            <w:pPr>
              <w:widowControl w:val="0"/>
              <w:spacing w:line="360" w:lineRule="auto"/>
              <w:rPr>
                <w:rFonts w:ascii="Times New Roman" w:hAnsi="Times New Roman" w:cs="Times New Roman"/>
              </w:rPr>
            </w:pPr>
            <w:r w:rsidRPr="00376036">
              <w:rPr>
                <w:rFonts w:ascii="Times New Roman" w:hAnsi="Times New Roman" w:cs="Times New Roman"/>
              </w:rPr>
              <w:t>Превышение рыночной стоимости</w:t>
            </w:r>
          </w:p>
        </w:tc>
        <w:tc>
          <w:tcPr>
            <w:tcW w:w="992" w:type="dxa"/>
          </w:tcPr>
          <w:p w:rsidR="00376036" w:rsidRPr="00376036" w:rsidRDefault="00376036" w:rsidP="001A051C">
            <w:pPr>
              <w:widowControl w:val="0"/>
              <w:spacing w:line="360" w:lineRule="auto"/>
              <w:jc w:val="right"/>
              <w:rPr>
                <w:rFonts w:ascii="Times New Roman" w:hAnsi="Times New Roman" w:cs="Times New Roman"/>
              </w:rPr>
            </w:pPr>
            <w:r w:rsidRPr="00376036">
              <w:rPr>
                <w:rFonts w:ascii="Times New Roman" w:hAnsi="Times New Roman" w:cs="Times New Roman"/>
              </w:rPr>
              <w:t>73-2</w:t>
            </w:r>
          </w:p>
        </w:tc>
        <w:tc>
          <w:tcPr>
            <w:tcW w:w="992" w:type="dxa"/>
            <w:tcBorders>
              <w:right w:val="single" w:sz="4" w:space="0" w:color="auto"/>
            </w:tcBorders>
          </w:tcPr>
          <w:p w:rsidR="00376036" w:rsidRPr="00376036" w:rsidRDefault="00376036" w:rsidP="001A051C">
            <w:pPr>
              <w:widowControl w:val="0"/>
              <w:spacing w:line="360" w:lineRule="auto"/>
              <w:jc w:val="right"/>
              <w:rPr>
                <w:rFonts w:ascii="Times New Roman" w:hAnsi="Times New Roman" w:cs="Times New Roman"/>
              </w:rPr>
            </w:pPr>
            <w:r w:rsidRPr="00376036">
              <w:rPr>
                <w:rFonts w:ascii="Times New Roman" w:hAnsi="Times New Roman" w:cs="Times New Roman"/>
              </w:rPr>
              <w:t>98</w:t>
            </w:r>
          </w:p>
        </w:tc>
        <w:tc>
          <w:tcPr>
            <w:tcW w:w="1276" w:type="dxa"/>
            <w:tcBorders>
              <w:left w:val="single" w:sz="4" w:space="0" w:color="auto"/>
              <w:right w:val="single" w:sz="12" w:space="0" w:color="auto"/>
            </w:tcBorders>
          </w:tcPr>
          <w:p w:rsidR="00376036" w:rsidRPr="00376036" w:rsidRDefault="00376036" w:rsidP="001A051C">
            <w:pPr>
              <w:widowControl w:val="0"/>
              <w:spacing w:line="360" w:lineRule="auto"/>
              <w:jc w:val="right"/>
              <w:rPr>
                <w:rFonts w:ascii="Times New Roman" w:hAnsi="Times New Roman" w:cs="Times New Roman"/>
              </w:rPr>
            </w:pPr>
            <w:r w:rsidRPr="00376036">
              <w:rPr>
                <w:rFonts w:ascii="Times New Roman" w:hAnsi="Times New Roman" w:cs="Times New Roman"/>
              </w:rPr>
              <w:t>566,00</w:t>
            </w:r>
          </w:p>
        </w:tc>
      </w:tr>
      <w:tr w:rsidR="00376036" w:rsidRPr="00376036" w:rsidTr="001A051C">
        <w:tc>
          <w:tcPr>
            <w:tcW w:w="1151" w:type="dxa"/>
            <w:tcBorders>
              <w:left w:val="single" w:sz="12" w:space="0" w:color="auto"/>
            </w:tcBorders>
          </w:tcPr>
          <w:p w:rsidR="00376036" w:rsidRPr="00376036" w:rsidRDefault="00376036" w:rsidP="001A051C">
            <w:pPr>
              <w:widowControl w:val="0"/>
              <w:spacing w:line="360" w:lineRule="auto"/>
              <w:rPr>
                <w:rFonts w:ascii="Times New Roman" w:hAnsi="Times New Roman" w:cs="Times New Roman"/>
              </w:rPr>
            </w:pPr>
            <w:r w:rsidRPr="00376036">
              <w:rPr>
                <w:rFonts w:ascii="Times New Roman" w:hAnsi="Times New Roman" w:cs="Times New Roman"/>
              </w:rPr>
              <w:t>3.3.</w:t>
            </w:r>
          </w:p>
        </w:tc>
        <w:tc>
          <w:tcPr>
            <w:tcW w:w="4822" w:type="dxa"/>
          </w:tcPr>
          <w:p w:rsidR="00376036" w:rsidRPr="00376036" w:rsidRDefault="00376036" w:rsidP="001A051C">
            <w:pPr>
              <w:widowControl w:val="0"/>
              <w:spacing w:line="360" w:lineRule="auto"/>
              <w:rPr>
                <w:rFonts w:ascii="Times New Roman" w:hAnsi="Times New Roman" w:cs="Times New Roman"/>
              </w:rPr>
            </w:pPr>
            <w:r w:rsidRPr="00376036">
              <w:rPr>
                <w:rFonts w:ascii="Times New Roman" w:hAnsi="Times New Roman" w:cs="Times New Roman"/>
              </w:rPr>
              <w:t>Получена сумма в счет погашения недостачи</w:t>
            </w:r>
          </w:p>
        </w:tc>
        <w:tc>
          <w:tcPr>
            <w:tcW w:w="992" w:type="dxa"/>
          </w:tcPr>
          <w:p w:rsidR="00376036" w:rsidRPr="00376036" w:rsidRDefault="00376036" w:rsidP="001A051C">
            <w:pPr>
              <w:widowControl w:val="0"/>
              <w:spacing w:line="360" w:lineRule="auto"/>
              <w:jc w:val="right"/>
              <w:rPr>
                <w:rFonts w:ascii="Times New Roman" w:hAnsi="Times New Roman" w:cs="Times New Roman"/>
              </w:rPr>
            </w:pPr>
            <w:r w:rsidRPr="00376036">
              <w:rPr>
                <w:rFonts w:ascii="Times New Roman" w:hAnsi="Times New Roman" w:cs="Times New Roman"/>
              </w:rPr>
              <w:t>50,51</w:t>
            </w:r>
          </w:p>
        </w:tc>
        <w:tc>
          <w:tcPr>
            <w:tcW w:w="992" w:type="dxa"/>
            <w:tcBorders>
              <w:right w:val="single" w:sz="4" w:space="0" w:color="auto"/>
            </w:tcBorders>
          </w:tcPr>
          <w:p w:rsidR="00376036" w:rsidRPr="00376036" w:rsidRDefault="00376036" w:rsidP="001A051C">
            <w:pPr>
              <w:widowControl w:val="0"/>
              <w:spacing w:line="360" w:lineRule="auto"/>
              <w:jc w:val="right"/>
              <w:rPr>
                <w:rFonts w:ascii="Times New Roman" w:hAnsi="Times New Roman" w:cs="Times New Roman"/>
              </w:rPr>
            </w:pPr>
            <w:r w:rsidRPr="00376036">
              <w:rPr>
                <w:rFonts w:ascii="Times New Roman" w:hAnsi="Times New Roman" w:cs="Times New Roman"/>
              </w:rPr>
              <w:t>73-2</w:t>
            </w:r>
          </w:p>
        </w:tc>
        <w:tc>
          <w:tcPr>
            <w:tcW w:w="1276" w:type="dxa"/>
            <w:tcBorders>
              <w:left w:val="single" w:sz="4" w:space="0" w:color="auto"/>
              <w:right w:val="single" w:sz="12" w:space="0" w:color="auto"/>
            </w:tcBorders>
          </w:tcPr>
          <w:p w:rsidR="00376036" w:rsidRPr="00376036" w:rsidRDefault="00376036" w:rsidP="001A051C">
            <w:pPr>
              <w:widowControl w:val="0"/>
              <w:spacing w:line="360" w:lineRule="auto"/>
              <w:jc w:val="right"/>
              <w:rPr>
                <w:rFonts w:ascii="Times New Roman" w:hAnsi="Times New Roman" w:cs="Times New Roman"/>
              </w:rPr>
            </w:pPr>
            <w:r w:rsidRPr="00376036">
              <w:rPr>
                <w:rFonts w:ascii="Times New Roman" w:hAnsi="Times New Roman" w:cs="Times New Roman"/>
              </w:rPr>
              <w:t>2134,00</w:t>
            </w:r>
          </w:p>
        </w:tc>
      </w:tr>
      <w:tr w:rsidR="00376036" w:rsidRPr="00376036" w:rsidTr="001A051C">
        <w:trPr>
          <w:trHeight w:val="577"/>
        </w:trPr>
        <w:tc>
          <w:tcPr>
            <w:tcW w:w="1151" w:type="dxa"/>
            <w:tcBorders>
              <w:left w:val="single" w:sz="12" w:space="0" w:color="auto"/>
            </w:tcBorders>
          </w:tcPr>
          <w:p w:rsidR="00376036" w:rsidRPr="00376036" w:rsidRDefault="00376036" w:rsidP="001A051C">
            <w:pPr>
              <w:widowControl w:val="0"/>
              <w:spacing w:line="360" w:lineRule="auto"/>
              <w:rPr>
                <w:rFonts w:ascii="Times New Roman" w:hAnsi="Times New Roman" w:cs="Times New Roman"/>
              </w:rPr>
            </w:pPr>
            <w:r w:rsidRPr="00376036">
              <w:rPr>
                <w:rFonts w:ascii="Times New Roman" w:hAnsi="Times New Roman" w:cs="Times New Roman"/>
              </w:rPr>
              <w:t>3.4.</w:t>
            </w:r>
          </w:p>
        </w:tc>
        <w:tc>
          <w:tcPr>
            <w:tcW w:w="4822" w:type="dxa"/>
          </w:tcPr>
          <w:p w:rsidR="00376036" w:rsidRPr="00376036" w:rsidRDefault="00376036" w:rsidP="001A051C">
            <w:pPr>
              <w:widowControl w:val="0"/>
              <w:spacing w:line="360" w:lineRule="auto"/>
              <w:rPr>
                <w:rFonts w:ascii="Times New Roman" w:hAnsi="Times New Roman" w:cs="Times New Roman"/>
              </w:rPr>
            </w:pPr>
            <w:r w:rsidRPr="00376036">
              <w:rPr>
                <w:rFonts w:ascii="Times New Roman" w:hAnsi="Times New Roman" w:cs="Times New Roman"/>
              </w:rPr>
              <w:t>Списана разница между рыночной и остаточной стоимостью</w:t>
            </w:r>
          </w:p>
        </w:tc>
        <w:tc>
          <w:tcPr>
            <w:tcW w:w="992" w:type="dxa"/>
          </w:tcPr>
          <w:p w:rsidR="00376036" w:rsidRPr="00376036" w:rsidRDefault="00376036" w:rsidP="001A051C">
            <w:pPr>
              <w:widowControl w:val="0"/>
              <w:spacing w:line="360" w:lineRule="auto"/>
              <w:jc w:val="right"/>
              <w:rPr>
                <w:rFonts w:ascii="Times New Roman" w:hAnsi="Times New Roman" w:cs="Times New Roman"/>
              </w:rPr>
            </w:pPr>
            <w:r w:rsidRPr="00376036">
              <w:rPr>
                <w:rFonts w:ascii="Times New Roman" w:hAnsi="Times New Roman" w:cs="Times New Roman"/>
              </w:rPr>
              <w:t>98</w:t>
            </w:r>
          </w:p>
        </w:tc>
        <w:tc>
          <w:tcPr>
            <w:tcW w:w="992" w:type="dxa"/>
            <w:tcBorders>
              <w:right w:val="single" w:sz="4" w:space="0" w:color="auto"/>
            </w:tcBorders>
          </w:tcPr>
          <w:p w:rsidR="00376036" w:rsidRPr="00376036" w:rsidRDefault="00376036" w:rsidP="001A051C">
            <w:pPr>
              <w:widowControl w:val="0"/>
              <w:spacing w:line="360" w:lineRule="auto"/>
              <w:jc w:val="right"/>
              <w:rPr>
                <w:rFonts w:ascii="Times New Roman" w:hAnsi="Times New Roman" w:cs="Times New Roman"/>
              </w:rPr>
            </w:pPr>
            <w:r w:rsidRPr="00376036">
              <w:rPr>
                <w:rFonts w:ascii="Times New Roman" w:hAnsi="Times New Roman" w:cs="Times New Roman"/>
              </w:rPr>
              <w:t>91</w:t>
            </w:r>
          </w:p>
        </w:tc>
        <w:tc>
          <w:tcPr>
            <w:tcW w:w="1276" w:type="dxa"/>
            <w:tcBorders>
              <w:left w:val="single" w:sz="4" w:space="0" w:color="auto"/>
              <w:right w:val="single" w:sz="12" w:space="0" w:color="auto"/>
            </w:tcBorders>
          </w:tcPr>
          <w:p w:rsidR="00376036" w:rsidRPr="00376036" w:rsidRDefault="00376036" w:rsidP="001A051C">
            <w:pPr>
              <w:widowControl w:val="0"/>
              <w:spacing w:line="360" w:lineRule="auto"/>
              <w:jc w:val="right"/>
              <w:rPr>
                <w:rFonts w:ascii="Times New Roman" w:hAnsi="Times New Roman" w:cs="Times New Roman"/>
              </w:rPr>
            </w:pPr>
            <w:r w:rsidRPr="00376036">
              <w:rPr>
                <w:rFonts w:ascii="Times New Roman" w:hAnsi="Times New Roman" w:cs="Times New Roman"/>
              </w:rPr>
              <w:t>566,00</w:t>
            </w:r>
          </w:p>
        </w:tc>
      </w:tr>
      <w:tr w:rsidR="00376036" w:rsidRPr="00376036" w:rsidTr="001A051C">
        <w:tc>
          <w:tcPr>
            <w:tcW w:w="1151" w:type="dxa"/>
            <w:tcBorders>
              <w:left w:val="single" w:sz="12" w:space="0" w:color="auto"/>
              <w:bottom w:val="single" w:sz="12" w:space="0" w:color="auto"/>
            </w:tcBorders>
          </w:tcPr>
          <w:p w:rsidR="00376036" w:rsidRPr="00376036" w:rsidRDefault="00376036" w:rsidP="001A051C">
            <w:pPr>
              <w:widowControl w:val="0"/>
              <w:spacing w:line="360" w:lineRule="auto"/>
              <w:rPr>
                <w:rFonts w:ascii="Times New Roman" w:hAnsi="Times New Roman" w:cs="Times New Roman"/>
              </w:rPr>
            </w:pPr>
            <w:r w:rsidRPr="00376036">
              <w:rPr>
                <w:rFonts w:ascii="Times New Roman" w:hAnsi="Times New Roman" w:cs="Times New Roman"/>
              </w:rPr>
              <w:t>4.</w:t>
            </w:r>
          </w:p>
        </w:tc>
        <w:tc>
          <w:tcPr>
            <w:tcW w:w="4822" w:type="dxa"/>
            <w:tcBorders>
              <w:bottom w:val="single" w:sz="12" w:space="0" w:color="auto"/>
            </w:tcBorders>
          </w:tcPr>
          <w:p w:rsidR="00376036" w:rsidRPr="00376036" w:rsidRDefault="00376036" w:rsidP="001A051C">
            <w:pPr>
              <w:widowControl w:val="0"/>
              <w:spacing w:line="360" w:lineRule="auto"/>
              <w:rPr>
                <w:rFonts w:ascii="Times New Roman" w:hAnsi="Times New Roman" w:cs="Times New Roman"/>
              </w:rPr>
            </w:pPr>
            <w:r w:rsidRPr="00376036">
              <w:rPr>
                <w:rFonts w:ascii="Times New Roman" w:hAnsi="Times New Roman" w:cs="Times New Roman"/>
                <w:bCs/>
              </w:rPr>
              <w:t>Списание недостачи за счет организации</w:t>
            </w:r>
          </w:p>
        </w:tc>
        <w:tc>
          <w:tcPr>
            <w:tcW w:w="992" w:type="dxa"/>
            <w:tcBorders>
              <w:bottom w:val="single" w:sz="12" w:space="0" w:color="auto"/>
            </w:tcBorders>
          </w:tcPr>
          <w:p w:rsidR="00376036" w:rsidRPr="00376036" w:rsidRDefault="00376036" w:rsidP="001A051C">
            <w:pPr>
              <w:widowControl w:val="0"/>
              <w:spacing w:line="360" w:lineRule="auto"/>
              <w:jc w:val="right"/>
              <w:rPr>
                <w:rFonts w:ascii="Times New Roman" w:hAnsi="Times New Roman" w:cs="Times New Roman"/>
              </w:rPr>
            </w:pPr>
            <w:r w:rsidRPr="00376036">
              <w:rPr>
                <w:rFonts w:ascii="Times New Roman" w:hAnsi="Times New Roman" w:cs="Times New Roman"/>
              </w:rPr>
              <w:t>91</w:t>
            </w:r>
          </w:p>
        </w:tc>
        <w:tc>
          <w:tcPr>
            <w:tcW w:w="992" w:type="dxa"/>
            <w:tcBorders>
              <w:bottom w:val="single" w:sz="12" w:space="0" w:color="auto"/>
              <w:right w:val="single" w:sz="4" w:space="0" w:color="auto"/>
            </w:tcBorders>
          </w:tcPr>
          <w:p w:rsidR="00376036" w:rsidRPr="00376036" w:rsidRDefault="00376036" w:rsidP="001A051C">
            <w:pPr>
              <w:widowControl w:val="0"/>
              <w:spacing w:line="360" w:lineRule="auto"/>
              <w:jc w:val="right"/>
              <w:rPr>
                <w:rFonts w:ascii="Times New Roman" w:hAnsi="Times New Roman" w:cs="Times New Roman"/>
              </w:rPr>
            </w:pPr>
            <w:r w:rsidRPr="00376036">
              <w:rPr>
                <w:rFonts w:ascii="Times New Roman" w:hAnsi="Times New Roman" w:cs="Times New Roman"/>
              </w:rPr>
              <w:t>01</w:t>
            </w:r>
          </w:p>
        </w:tc>
        <w:tc>
          <w:tcPr>
            <w:tcW w:w="1276" w:type="dxa"/>
            <w:tcBorders>
              <w:left w:val="single" w:sz="4" w:space="0" w:color="auto"/>
              <w:bottom w:val="single" w:sz="12" w:space="0" w:color="auto"/>
              <w:right w:val="single" w:sz="12" w:space="0" w:color="auto"/>
            </w:tcBorders>
          </w:tcPr>
          <w:p w:rsidR="00376036" w:rsidRPr="00376036" w:rsidRDefault="00376036" w:rsidP="001A051C">
            <w:pPr>
              <w:widowControl w:val="0"/>
              <w:spacing w:line="360" w:lineRule="auto"/>
              <w:jc w:val="right"/>
              <w:rPr>
                <w:rFonts w:ascii="Times New Roman" w:hAnsi="Times New Roman" w:cs="Times New Roman"/>
              </w:rPr>
            </w:pPr>
            <w:r w:rsidRPr="00376036">
              <w:rPr>
                <w:rFonts w:ascii="Times New Roman" w:hAnsi="Times New Roman" w:cs="Times New Roman"/>
              </w:rPr>
              <w:t>2656,00</w:t>
            </w:r>
          </w:p>
        </w:tc>
      </w:tr>
    </w:tbl>
    <w:p w:rsidR="00376036" w:rsidRPr="00376036" w:rsidRDefault="00376036" w:rsidP="00376036">
      <w:pPr>
        <w:pStyle w:val="11"/>
        <w:widowControl w:val="0"/>
        <w:suppressAutoHyphens w:val="0"/>
        <w:spacing w:before="280" w:after="0" w:line="360" w:lineRule="auto"/>
        <w:ind w:firstLine="709"/>
        <w:jc w:val="both"/>
        <w:rPr>
          <w:rFonts w:ascii="Times New Roman" w:hAnsi="Times New Roman" w:cs="Times New Roman"/>
          <w:sz w:val="28"/>
          <w:szCs w:val="28"/>
        </w:rPr>
      </w:pPr>
      <w:r w:rsidRPr="00376036">
        <w:rPr>
          <w:rFonts w:ascii="Times New Roman" w:hAnsi="Times New Roman" w:cs="Times New Roman"/>
          <w:sz w:val="28"/>
          <w:szCs w:val="28"/>
        </w:rPr>
        <w:t>Списание организацией с бухгалтерского учета объектов основных средств при их выбытии происходит по различным причинам: при продаже; безвозмездной передаче; ликвидация в результате аварии, стихийных бед</w:t>
      </w:r>
      <w:r w:rsidRPr="00376036">
        <w:rPr>
          <w:rFonts w:ascii="Times New Roman" w:hAnsi="Times New Roman" w:cs="Times New Roman"/>
          <w:sz w:val="28"/>
          <w:szCs w:val="28"/>
        </w:rPr>
        <w:lastRenderedPageBreak/>
        <w:t>ствий и иных чрезвычайных ситуаций.</w:t>
      </w:r>
    </w:p>
    <w:p w:rsidR="00376036" w:rsidRPr="00376036" w:rsidRDefault="00376036" w:rsidP="00376036">
      <w:pPr>
        <w:pStyle w:val="11"/>
        <w:widowControl w:val="0"/>
        <w:suppressAutoHyphens w:val="0"/>
        <w:spacing w:after="0" w:line="360" w:lineRule="auto"/>
        <w:ind w:firstLine="709"/>
        <w:jc w:val="both"/>
        <w:rPr>
          <w:rFonts w:ascii="Times New Roman" w:hAnsi="Times New Roman" w:cs="Times New Roman"/>
          <w:sz w:val="28"/>
          <w:szCs w:val="28"/>
        </w:rPr>
      </w:pPr>
      <w:r w:rsidRPr="00376036">
        <w:rPr>
          <w:rFonts w:ascii="Times New Roman" w:hAnsi="Times New Roman" w:cs="Times New Roman"/>
          <w:sz w:val="28"/>
          <w:szCs w:val="28"/>
        </w:rPr>
        <w:t>С целью обобщения информации о выбытии основных средств и определения финансового результата от данных операций используется счет 91 «Прочие доходы и расходы»</w:t>
      </w:r>
    </w:p>
    <w:p w:rsidR="00376036" w:rsidRPr="00376036" w:rsidRDefault="00376036" w:rsidP="00376036">
      <w:pPr>
        <w:widowControl w:val="0"/>
        <w:shd w:val="clear" w:color="auto" w:fill="FFFFFF"/>
        <w:spacing w:line="360" w:lineRule="auto"/>
        <w:ind w:firstLine="709"/>
        <w:jc w:val="both"/>
        <w:rPr>
          <w:rFonts w:ascii="Times New Roman" w:hAnsi="Times New Roman" w:cs="Times New Roman"/>
          <w:spacing w:val="-14"/>
          <w:sz w:val="28"/>
          <w:szCs w:val="28"/>
        </w:rPr>
      </w:pPr>
      <w:r w:rsidRPr="00376036">
        <w:rPr>
          <w:rFonts w:ascii="Times New Roman" w:hAnsi="Times New Roman" w:cs="Times New Roman"/>
          <w:spacing w:val="-15"/>
          <w:sz w:val="28"/>
          <w:szCs w:val="28"/>
        </w:rPr>
        <w:t xml:space="preserve">Финансовый результат от выбытия нематериальных активов формируется на счете 91 </w:t>
      </w:r>
      <w:r w:rsidRPr="00376036">
        <w:rPr>
          <w:rFonts w:ascii="Times New Roman" w:hAnsi="Times New Roman" w:cs="Times New Roman"/>
          <w:spacing w:val="-9"/>
          <w:sz w:val="28"/>
          <w:szCs w:val="28"/>
        </w:rPr>
        <w:t>«Прочие доходы и расходы»</w:t>
      </w:r>
      <w:r w:rsidRPr="00376036">
        <w:rPr>
          <w:rFonts w:ascii="Times New Roman" w:hAnsi="Times New Roman" w:cs="Times New Roman"/>
          <w:spacing w:val="-15"/>
          <w:sz w:val="28"/>
          <w:szCs w:val="28"/>
        </w:rPr>
        <w:t xml:space="preserve"> после чего списывается со счета 91 </w:t>
      </w:r>
      <w:r w:rsidRPr="00376036">
        <w:rPr>
          <w:rFonts w:ascii="Times New Roman" w:hAnsi="Times New Roman" w:cs="Times New Roman"/>
          <w:spacing w:val="-9"/>
          <w:sz w:val="28"/>
          <w:szCs w:val="28"/>
        </w:rPr>
        <w:t>«Прочие доходы и расходы»</w:t>
      </w:r>
      <w:r w:rsidRPr="00376036">
        <w:rPr>
          <w:rFonts w:ascii="Times New Roman" w:hAnsi="Times New Roman" w:cs="Times New Roman"/>
          <w:spacing w:val="-15"/>
          <w:sz w:val="28"/>
          <w:szCs w:val="28"/>
        </w:rPr>
        <w:t xml:space="preserve"> на счет 99 «При</w:t>
      </w:r>
      <w:r w:rsidRPr="00376036">
        <w:rPr>
          <w:rFonts w:ascii="Times New Roman" w:hAnsi="Times New Roman" w:cs="Times New Roman"/>
          <w:spacing w:val="-16"/>
          <w:sz w:val="28"/>
          <w:szCs w:val="28"/>
        </w:rPr>
        <w:t>были и убытки».</w:t>
      </w:r>
      <w:r w:rsidRPr="00376036">
        <w:rPr>
          <w:rFonts w:ascii="Times New Roman" w:hAnsi="Times New Roman" w:cs="Times New Roman"/>
          <w:spacing w:val="-14"/>
          <w:sz w:val="28"/>
          <w:szCs w:val="28"/>
        </w:rPr>
        <w:t xml:space="preserve"> Синтетический учет выбытия основных средств отражен в табл. 2.3.</w:t>
      </w:r>
    </w:p>
    <w:p w:rsidR="00376036" w:rsidRPr="00376036" w:rsidRDefault="00376036" w:rsidP="00376036">
      <w:pPr>
        <w:widowControl w:val="0"/>
        <w:spacing w:before="120" w:after="120" w:line="360" w:lineRule="auto"/>
        <w:ind w:left="1843" w:hanging="1843"/>
        <w:rPr>
          <w:rFonts w:ascii="Times New Roman" w:hAnsi="Times New Roman" w:cs="Times New Roman"/>
          <w:sz w:val="28"/>
          <w:szCs w:val="28"/>
        </w:rPr>
      </w:pPr>
      <w:r w:rsidRPr="00376036">
        <w:rPr>
          <w:rFonts w:ascii="Times New Roman" w:hAnsi="Times New Roman" w:cs="Times New Roman"/>
          <w:sz w:val="28"/>
          <w:szCs w:val="28"/>
        </w:rPr>
        <w:t>Таблица 2.3 ― Журнал хозяйственных операций по выбытию основных средств ООО «Кристалл» за июнь 2018 г.</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46"/>
        <w:gridCol w:w="4635"/>
        <w:gridCol w:w="1103"/>
        <w:gridCol w:w="1162"/>
        <w:gridCol w:w="1416"/>
      </w:tblGrid>
      <w:tr w:rsidR="00376036" w:rsidRPr="00376036" w:rsidTr="001A051C">
        <w:tc>
          <w:tcPr>
            <w:tcW w:w="1146" w:type="dxa"/>
            <w:tcBorders>
              <w:top w:val="single" w:sz="12" w:space="0" w:color="auto"/>
              <w:left w:val="single" w:sz="12" w:space="0" w:color="auto"/>
              <w:bottom w:val="single" w:sz="12" w:space="0" w:color="auto"/>
            </w:tcBorders>
          </w:tcPr>
          <w:p w:rsidR="00376036" w:rsidRPr="00376036" w:rsidRDefault="00376036" w:rsidP="001A051C">
            <w:pPr>
              <w:widowControl w:val="0"/>
              <w:spacing w:line="360" w:lineRule="auto"/>
              <w:rPr>
                <w:rFonts w:ascii="Times New Roman" w:hAnsi="Times New Roman" w:cs="Times New Roman"/>
              </w:rPr>
            </w:pPr>
            <w:r w:rsidRPr="00376036">
              <w:rPr>
                <w:rFonts w:ascii="Times New Roman" w:hAnsi="Times New Roman" w:cs="Times New Roman"/>
              </w:rPr>
              <w:t>№</w:t>
            </w:r>
          </w:p>
        </w:tc>
        <w:tc>
          <w:tcPr>
            <w:tcW w:w="4636" w:type="dxa"/>
            <w:tcBorders>
              <w:top w:val="single" w:sz="12" w:space="0" w:color="auto"/>
              <w:bottom w:val="single" w:sz="12" w:space="0" w:color="auto"/>
            </w:tcBorders>
          </w:tcPr>
          <w:p w:rsidR="00376036" w:rsidRPr="00376036" w:rsidRDefault="00376036" w:rsidP="001A051C">
            <w:pPr>
              <w:widowControl w:val="0"/>
              <w:spacing w:line="360" w:lineRule="auto"/>
              <w:rPr>
                <w:rFonts w:ascii="Times New Roman" w:hAnsi="Times New Roman" w:cs="Times New Roman"/>
              </w:rPr>
            </w:pPr>
            <w:r w:rsidRPr="00376036">
              <w:rPr>
                <w:rFonts w:ascii="Times New Roman" w:hAnsi="Times New Roman" w:cs="Times New Roman"/>
              </w:rPr>
              <w:t>Содержание операции</w:t>
            </w:r>
          </w:p>
        </w:tc>
        <w:tc>
          <w:tcPr>
            <w:tcW w:w="1103" w:type="dxa"/>
            <w:tcBorders>
              <w:top w:val="single" w:sz="12" w:space="0" w:color="auto"/>
              <w:bottom w:val="single" w:sz="12" w:space="0" w:color="auto"/>
            </w:tcBorders>
          </w:tcPr>
          <w:p w:rsidR="00376036" w:rsidRPr="00376036" w:rsidRDefault="00376036" w:rsidP="001A051C">
            <w:pPr>
              <w:widowControl w:val="0"/>
              <w:spacing w:line="360" w:lineRule="auto"/>
              <w:rPr>
                <w:rFonts w:ascii="Times New Roman" w:hAnsi="Times New Roman" w:cs="Times New Roman"/>
              </w:rPr>
            </w:pPr>
            <w:r w:rsidRPr="00376036">
              <w:rPr>
                <w:rFonts w:ascii="Times New Roman" w:hAnsi="Times New Roman" w:cs="Times New Roman"/>
              </w:rPr>
              <w:t>Дебет</w:t>
            </w:r>
          </w:p>
        </w:tc>
        <w:tc>
          <w:tcPr>
            <w:tcW w:w="1162" w:type="dxa"/>
            <w:tcBorders>
              <w:top w:val="single" w:sz="12" w:space="0" w:color="auto"/>
              <w:bottom w:val="single" w:sz="12" w:space="0" w:color="auto"/>
              <w:right w:val="single" w:sz="2" w:space="0" w:color="auto"/>
            </w:tcBorders>
          </w:tcPr>
          <w:p w:rsidR="00376036" w:rsidRPr="00376036" w:rsidRDefault="00376036" w:rsidP="001A051C">
            <w:pPr>
              <w:widowControl w:val="0"/>
              <w:spacing w:line="360" w:lineRule="auto"/>
              <w:rPr>
                <w:rFonts w:ascii="Times New Roman" w:hAnsi="Times New Roman" w:cs="Times New Roman"/>
              </w:rPr>
            </w:pPr>
            <w:r w:rsidRPr="00376036">
              <w:rPr>
                <w:rFonts w:ascii="Times New Roman" w:hAnsi="Times New Roman" w:cs="Times New Roman"/>
              </w:rPr>
              <w:t>Кредит</w:t>
            </w:r>
          </w:p>
        </w:tc>
        <w:tc>
          <w:tcPr>
            <w:tcW w:w="1416" w:type="dxa"/>
            <w:tcBorders>
              <w:top w:val="single" w:sz="12" w:space="0" w:color="auto"/>
              <w:left w:val="single" w:sz="2" w:space="0" w:color="auto"/>
              <w:bottom w:val="single" w:sz="12" w:space="0" w:color="auto"/>
              <w:right w:val="single" w:sz="12" w:space="0" w:color="auto"/>
            </w:tcBorders>
          </w:tcPr>
          <w:p w:rsidR="00376036" w:rsidRPr="00376036" w:rsidRDefault="00376036" w:rsidP="001A051C">
            <w:pPr>
              <w:widowControl w:val="0"/>
              <w:spacing w:line="360" w:lineRule="auto"/>
              <w:rPr>
                <w:rFonts w:ascii="Times New Roman" w:hAnsi="Times New Roman" w:cs="Times New Roman"/>
              </w:rPr>
            </w:pPr>
            <w:r w:rsidRPr="00376036">
              <w:rPr>
                <w:rFonts w:ascii="Times New Roman" w:hAnsi="Times New Roman" w:cs="Times New Roman"/>
              </w:rPr>
              <w:t>Сумма</w:t>
            </w:r>
          </w:p>
        </w:tc>
      </w:tr>
      <w:tr w:rsidR="00376036" w:rsidRPr="00376036" w:rsidTr="001A051C">
        <w:tc>
          <w:tcPr>
            <w:tcW w:w="8047" w:type="dxa"/>
            <w:gridSpan w:val="4"/>
            <w:tcBorders>
              <w:top w:val="single" w:sz="12" w:space="0" w:color="auto"/>
              <w:left w:val="single" w:sz="12" w:space="0" w:color="auto"/>
              <w:right w:val="single" w:sz="2" w:space="0" w:color="auto"/>
            </w:tcBorders>
          </w:tcPr>
          <w:p w:rsidR="00376036" w:rsidRPr="00376036" w:rsidRDefault="00376036" w:rsidP="001A051C">
            <w:pPr>
              <w:widowControl w:val="0"/>
              <w:spacing w:line="360" w:lineRule="auto"/>
              <w:rPr>
                <w:rFonts w:ascii="Times New Roman" w:hAnsi="Times New Roman" w:cs="Times New Roman"/>
              </w:rPr>
            </w:pPr>
            <w:r w:rsidRPr="00376036">
              <w:rPr>
                <w:rFonts w:ascii="Times New Roman" w:hAnsi="Times New Roman" w:cs="Times New Roman"/>
                <w:bCs/>
              </w:rPr>
              <w:t>1. Списание основного средства за непригодностью</w:t>
            </w:r>
          </w:p>
        </w:tc>
        <w:tc>
          <w:tcPr>
            <w:tcW w:w="1416" w:type="dxa"/>
            <w:tcBorders>
              <w:top w:val="single" w:sz="12" w:space="0" w:color="auto"/>
              <w:left w:val="single" w:sz="2" w:space="0" w:color="auto"/>
              <w:right w:val="single" w:sz="12" w:space="0" w:color="auto"/>
            </w:tcBorders>
          </w:tcPr>
          <w:p w:rsidR="00376036" w:rsidRPr="00376036" w:rsidRDefault="00376036" w:rsidP="001A051C">
            <w:pPr>
              <w:widowControl w:val="0"/>
              <w:spacing w:line="360" w:lineRule="auto"/>
              <w:rPr>
                <w:rFonts w:ascii="Times New Roman" w:hAnsi="Times New Roman" w:cs="Times New Roman"/>
              </w:rPr>
            </w:pPr>
          </w:p>
        </w:tc>
      </w:tr>
      <w:tr w:rsidR="00376036" w:rsidRPr="00376036" w:rsidTr="001A051C">
        <w:tc>
          <w:tcPr>
            <w:tcW w:w="1146" w:type="dxa"/>
            <w:tcBorders>
              <w:left w:val="single" w:sz="12" w:space="0" w:color="auto"/>
            </w:tcBorders>
          </w:tcPr>
          <w:p w:rsidR="00376036" w:rsidRPr="00376036" w:rsidRDefault="00376036" w:rsidP="001A051C">
            <w:pPr>
              <w:widowControl w:val="0"/>
              <w:spacing w:line="360" w:lineRule="auto"/>
              <w:rPr>
                <w:rFonts w:ascii="Times New Roman" w:hAnsi="Times New Roman" w:cs="Times New Roman"/>
              </w:rPr>
            </w:pPr>
            <w:r w:rsidRPr="00376036">
              <w:rPr>
                <w:rFonts w:ascii="Times New Roman" w:hAnsi="Times New Roman" w:cs="Times New Roman"/>
              </w:rPr>
              <w:t>1.1.</w:t>
            </w:r>
          </w:p>
        </w:tc>
        <w:tc>
          <w:tcPr>
            <w:tcW w:w="4636" w:type="dxa"/>
          </w:tcPr>
          <w:p w:rsidR="00376036" w:rsidRPr="00376036" w:rsidRDefault="00376036" w:rsidP="001A051C">
            <w:pPr>
              <w:widowControl w:val="0"/>
              <w:spacing w:line="360" w:lineRule="auto"/>
              <w:rPr>
                <w:rFonts w:ascii="Times New Roman" w:hAnsi="Times New Roman" w:cs="Times New Roman"/>
              </w:rPr>
            </w:pPr>
            <w:r w:rsidRPr="00376036">
              <w:rPr>
                <w:rFonts w:ascii="Times New Roman" w:hAnsi="Times New Roman" w:cs="Times New Roman"/>
              </w:rPr>
              <w:t xml:space="preserve"> Списание первоначальной стоимости</w:t>
            </w:r>
          </w:p>
        </w:tc>
        <w:tc>
          <w:tcPr>
            <w:tcW w:w="1103" w:type="dxa"/>
          </w:tcPr>
          <w:p w:rsidR="00376036" w:rsidRPr="00376036" w:rsidRDefault="00376036" w:rsidP="001A051C">
            <w:pPr>
              <w:widowControl w:val="0"/>
              <w:spacing w:line="360" w:lineRule="auto"/>
              <w:jc w:val="right"/>
              <w:rPr>
                <w:rFonts w:ascii="Times New Roman" w:hAnsi="Times New Roman" w:cs="Times New Roman"/>
              </w:rPr>
            </w:pPr>
            <w:r w:rsidRPr="00376036">
              <w:rPr>
                <w:rFonts w:ascii="Times New Roman" w:hAnsi="Times New Roman" w:cs="Times New Roman"/>
              </w:rPr>
              <w:t>01-В</w:t>
            </w:r>
          </w:p>
        </w:tc>
        <w:tc>
          <w:tcPr>
            <w:tcW w:w="1162" w:type="dxa"/>
            <w:tcBorders>
              <w:right w:val="single" w:sz="2" w:space="0" w:color="auto"/>
            </w:tcBorders>
          </w:tcPr>
          <w:p w:rsidR="00376036" w:rsidRPr="00376036" w:rsidRDefault="00376036" w:rsidP="001A051C">
            <w:pPr>
              <w:widowControl w:val="0"/>
              <w:spacing w:line="360" w:lineRule="auto"/>
              <w:jc w:val="right"/>
              <w:rPr>
                <w:rFonts w:ascii="Times New Roman" w:hAnsi="Times New Roman" w:cs="Times New Roman"/>
              </w:rPr>
            </w:pPr>
            <w:r w:rsidRPr="00376036">
              <w:rPr>
                <w:rFonts w:ascii="Times New Roman" w:hAnsi="Times New Roman" w:cs="Times New Roman"/>
              </w:rPr>
              <w:t>01</w:t>
            </w:r>
          </w:p>
        </w:tc>
        <w:tc>
          <w:tcPr>
            <w:tcW w:w="1416" w:type="dxa"/>
            <w:tcBorders>
              <w:left w:val="single" w:sz="2" w:space="0" w:color="auto"/>
              <w:right w:val="single" w:sz="12" w:space="0" w:color="auto"/>
            </w:tcBorders>
          </w:tcPr>
          <w:p w:rsidR="00376036" w:rsidRPr="00376036" w:rsidRDefault="00376036" w:rsidP="001A051C">
            <w:pPr>
              <w:widowControl w:val="0"/>
              <w:spacing w:line="360" w:lineRule="auto"/>
              <w:jc w:val="right"/>
              <w:rPr>
                <w:rFonts w:ascii="Times New Roman" w:hAnsi="Times New Roman" w:cs="Times New Roman"/>
              </w:rPr>
            </w:pPr>
            <w:r w:rsidRPr="00376036">
              <w:rPr>
                <w:rFonts w:ascii="Times New Roman" w:hAnsi="Times New Roman" w:cs="Times New Roman"/>
              </w:rPr>
              <w:t>80000,00</w:t>
            </w:r>
          </w:p>
        </w:tc>
      </w:tr>
      <w:tr w:rsidR="00376036" w:rsidRPr="00376036" w:rsidTr="001A051C">
        <w:tc>
          <w:tcPr>
            <w:tcW w:w="1146" w:type="dxa"/>
            <w:tcBorders>
              <w:left w:val="single" w:sz="12" w:space="0" w:color="auto"/>
            </w:tcBorders>
          </w:tcPr>
          <w:p w:rsidR="00376036" w:rsidRPr="00376036" w:rsidRDefault="00376036" w:rsidP="001A051C">
            <w:pPr>
              <w:widowControl w:val="0"/>
              <w:spacing w:line="360" w:lineRule="auto"/>
              <w:rPr>
                <w:rFonts w:ascii="Times New Roman" w:hAnsi="Times New Roman" w:cs="Times New Roman"/>
              </w:rPr>
            </w:pPr>
            <w:r w:rsidRPr="00376036">
              <w:rPr>
                <w:rFonts w:ascii="Times New Roman" w:hAnsi="Times New Roman" w:cs="Times New Roman"/>
              </w:rPr>
              <w:t>1.2.</w:t>
            </w:r>
          </w:p>
        </w:tc>
        <w:tc>
          <w:tcPr>
            <w:tcW w:w="4636" w:type="dxa"/>
          </w:tcPr>
          <w:p w:rsidR="00376036" w:rsidRPr="00376036" w:rsidRDefault="00376036" w:rsidP="001A051C">
            <w:pPr>
              <w:widowControl w:val="0"/>
              <w:spacing w:line="360" w:lineRule="auto"/>
              <w:rPr>
                <w:rFonts w:ascii="Times New Roman" w:hAnsi="Times New Roman" w:cs="Times New Roman"/>
              </w:rPr>
            </w:pPr>
            <w:r w:rsidRPr="00376036">
              <w:rPr>
                <w:rFonts w:ascii="Times New Roman" w:hAnsi="Times New Roman" w:cs="Times New Roman"/>
              </w:rPr>
              <w:t xml:space="preserve"> Списание амортизации</w:t>
            </w:r>
          </w:p>
        </w:tc>
        <w:tc>
          <w:tcPr>
            <w:tcW w:w="1103" w:type="dxa"/>
          </w:tcPr>
          <w:p w:rsidR="00376036" w:rsidRPr="00376036" w:rsidRDefault="00376036" w:rsidP="001A051C">
            <w:pPr>
              <w:widowControl w:val="0"/>
              <w:spacing w:line="360" w:lineRule="auto"/>
              <w:jc w:val="right"/>
              <w:rPr>
                <w:rFonts w:ascii="Times New Roman" w:hAnsi="Times New Roman" w:cs="Times New Roman"/>
              </w:rPr>
            </w:pPr>
            <w:r w:rsidRPr="00376036">
              <w:rPr>
                <w:rFonts w:ascii="Times New Roman" w:hAnsi="Times New Roman" w:cs="Times New Roman"/>
              </w:rPr>
              <w:t>02</w:t>
            </w:r>
          </w:p>
        </w:tc>
        <w:tc>
          <w:tcPr>
            <w:tcW w:w="1162" w:type="dxa"/>
            <w:tcBorders>
              <w:right w:val="single" w:sz="2" w:space="0" w:color="auto"/>
            </w:tcBorders>
          </w:tcPr>
          <w:p w:rsidR="00376036" w:rsidRPr="00376036" w:rsidRDefault="00376036" w:rsidP="001A051C">
            <w:pPr>
              <w:widowControl w:val="0"/>
              <w:spacing w:line="360" w:lineRule="auto"/>
              <w:jc w:val="right"/>
              <w:rPr>
                <w:rFonts w:ascii="Times New Roman" w:hAnsi="Times New Roman" w:cs="Times New Roman"/>
              </w:rPr>
            </w:pPr>
            <w:r w:rsidRPr="00376036">
              <w:rPr>
                <w:rFonts w:ascii="Times New Roman" w:hAnsi="Times New Roman" w:cs="Times New Roman"/>
              </w:rPr>
              <w:t>01-В</w:t>
            </w:r>
          </w:p>
        </w:tc>
        <w:tc>
          <w:tcPr>
            <w:tcW w:w="1416" w:type="dxa"/>
            <w:tcBorders>
              <w:left w:val="single" w:sz="2" w:space="0" w:color="auto"/>
              <w:right w:val="single" w:sz="12" w:space="0" w:color="auto"/>
            </w:tcBorders>
          </w:tcPr>
          <w:p w:rsidR="00376036" w:rsidRPr="00376036" w:rsidRDefault="00376036" w:rsidP="001A051C">
            <w:pPr>
              <w:widowControl w:val="0"/>
              <w:spacing w:line="360" w:lineRule="auto"/>
              <w:jc w:val="right"/>
              <w:rPr>
                <w:rFonts w:ascii="Times New Roman" w:hAnsi="Times New Roman" w:cs="Times New Roman"/>
              </w:rPr>
            </w:pPr>
            <w:r w:rsidRPr="00376036">
              <w:rPr>
                <w:rFonts w:ascii="Times New Roman" w:hAnsi="Times New Roman" w:cs="Times New Roman"/>
              </w:rPr>
              <w:t>75000,00</w:t>
            </w:r>
          </w:p>
        </w:tc>
      </w:tr>
      <w:tr w:rsidR="00376036" w:rsidRPr="00376036" w:rsidTr="001A051C">
        <w:tc>
          <w:tcPr>
            <w:tcW w:w="1146" w:type="dxa"/>
            <w:tcBorders>
              <w:left w:val="single" w:sz="12" w:space="0" w:color="auto"/>
              <w:bottom w:val="single" w:sz="12" w:space="0" w:color="auto"/>
            </w:tcBorders>
          </w:tcPr>
          <w:p w:rsidR="00376036" w:rsidRPr="00376036" w:rsidRDefault="00376036" w:rsidP="001A051C">
            <w:pPr>
              <w:widowControl w:val="0"/>
              <w:spacing w:line="360" w:lineRule="auto"/>
              <w:rPr>
                <w:rFonts w:ascii="Times New Roman" w:hAnsi="Times New Roman" w:cs="Times New Roman"/>
              </w:rPr>
            </w:pPr>
            <w:r w:rsidRPr="00376036">
              <w:rPr>
                <w:rFonts w:ascii="Times New Roman" w:hAnsi="Times New Roman" w:cs="Times New Roman"/>
              </w:rPr>
              <w:t>1.3.</w:t>
            </w:r>
          </w:p>
        </w:tc>
        <w:tc>
          <w:tcPr>
            <w:tcW w:w="4636" w:type="dxa"/>
            <w:tcBorders>
              <w:bottom w:val="single" w:sz="12" w:space="0" w:color="auto"/>
            </w:tcBorders>
          </w:tcPr>
          <w:p w:rsidR="00376036" w:rsidRPr="00376036" w:rsidRDefault="00376036" w:rsidP="001A051C">
            <w:pPr>
              <w:widowControl w:val="0"/>
              <w:spacing w:line="360" w:lineRule="auto"/>
              <w:rPr>
                <w:rFonts w:ascii="Times New Roman" w:hAnsi="Times New Roman" w:cs="Times New Roman"/>
              </w:rPr>
            </w:pPr>
            <w:r w:rsidRPr="00376036">
              <w:rPr>
                <w:rFonts w:ascii="Times New Roman" w:hAnsi="Times New Roman" w:cs="Times New Roman"/>
              </w:rPr>
              <w:t xml:space="preserve"> Списание остаточной стоимости</w:t>
            </w:r>
          </w:p>
        </w:tc>
        <w:tc>
          <w:tcPr>
            <w:tcW w:w="1103" w:type="dxa"/>
            <w:tcBorders>
              <w:bottom w:val="single" w:sz="12" w:space="0" w:color="auto"/>
            </w:tcBorders>
          </w:tcPr>
          <w:p w:rsidR="00376036" w:rsidRPr="00376036" w:rsidRDefault="00376036" w:rsidP="001A051C">
            <w:pPr>
              <w:widowControl w:val="0"/>
              <w:spacing w:line="360" w:lineRule="auto"/>
              <w:jc w:val="right"/>
              <w:rPr>
                <w:rFonts w:ascii="Times New Roman" w:hAnsi="Times New Roman" w:cs="Times New Roman"/>
              </w:rPr>
            </w:pPr>
            <w:r w:rsidRPr="00376036">
              <w:rPr>
                <w:rFonts w:ascii="Times New Roman" w:hAnsi="Times New Roman" w:cs="Times New Roman"/>
              </w:rPr>
              <w:t>91</w:t>
            </w:r>
          </w:p>
        </w:tc>
        <w:tc>
          <w:tcPr>
            <w:tcW w:w="1162" w:type="dxa"/>
            <w:tcBorders>
              <w:bottom w:val="single" w:sz="12" w:space="0" w:color="auto"/>
              <w:right w:val="single" w:sz="2" w:space="0" w:color="auto"/>
            </w:tcBorders>
          </w:tcPr>
          <w:p w:rsidR="00376036" w:rsidRPr="00376036" w:rsidRDefault="00376036" w:rsidP="001A051C">
            <w:pPr>
              <w:widowControl w:val="0"/>
              <w:spacing w:line="360" w:lineRule="auto"/>
              <w:jc w:val="right"/>
              <w:rPr>
                <w:rFonts w:ascii="Times New Roman" w:hAnsi="Times New Roman" w:cs="Times New Roman"/>
              </w:rPr>
            </w:pPr>
            <w:r w:rsidRPr="00376036">
              <w:rPr>
                <w:rFonts w:ascii="Times New Roman" w:hAnsi="Times New Roman" w:cs="Times New Roman"/>
              </w:rPr>
              <w:t>01-В</w:t>
            </w:r>
          </w:p>
        </w:tc>
        <w:tc>
          <w:tcPr>
            <w:tcW w:w="1416" w:type="dxa"/>
            <w:tcBorders>
              <w:left w:val="single" w:sz="2" w:space="0" w:color="auto"/>
              <w:bottom w:val="single" w:sz="12" w:space="0" w:color="auto"/>
              <w:right w:val="single" w:sz="12" w:space="0" w:color="auto"/>
            </w:tcBorders>
          </w:tcPr>
          <w:p w:rsidR="00376036" w:rsidRPr="00376036" w:rsidRDefault="00376036" w:rsidP="001A051C">
            <w:pPr>
              <w:widowControl w:val="0"/>
              <w:spacing w:line="360" w:lineRule="auto"/>
              <w:jc w:val="right"/>
              <w:rPr>
                <w:rFonts w:ascii="Times New Roman" w:hAnsi="Times New Roman" w:cs="Times New Roman"/>
              </w:rPr>
            </w:pPr>
            <w:r w:rsidRPr="00376036">
              <w:rPr>
                <w:rFonts w:ascii="Times New Roman" w:hAnsi="Times New Roman" w:cs="Times New Roman"/>
              </w:rPr>
              <w:t>5000,00</w:t>
            </w:r>
          </w:p>
        </w:tc>
      </w:tr>
      <w:tr w:rsidR="00376036" w:rsidRPr="00376036" w:rsidTr="001A051C">
        <w:tc>
          <w:tcPr>
            <w:tcW w:w="9463" w:type="dxa"/>
            <w:gridSpan w:val="5"/>
            <w:tcBorders>
              <w:top w:val="single" w:sz="12" w:space="0" w:color="auto"/>
              <w:left w:val="single" w:sz="12" w:space="0" w:color="auto"/>
              <w:right w:val="single" w:sz="12" w:space="0" w:color="auto"/>
            </w:tcBorders>
          </w:tcPr>
          <w:p w:rsidR="00376036" w:rsidRPr="00376036" w:rsidRDefault="00376036" w:rsidP="001A051C">
            <w:pPr>
              <w:widowControl w:val="0"/>
              <w:spacing w:line="360" w:lineRule="auto"/>
              <w:rPr>
                <w:rFonts w:ascii="Times New Roman" w:hAnsi="Times New Roman" w:cs="Times New Roman"/>
              </w:rPr>
            </w:pPr>
            <w:r w:rsidRPr="00376036">
              <w:rPr>
                <w:rFonts w:ascii="Times New Roman" w:hAnsi="Times New Roman" w:cs="Times New Roman"/>
                <w:bCs/>
              </w:rPr>
              <w:t>2. Продажа имущества</w:t>
            </w:r>
          </w:p>
        </w:tc>
      </w:tr>
      <w:tr w:rsidR="00376036" w:rsidRPr="00376036" w:rsidTr="001A051C">
        <w:tc>
          <w:tcPr>
            <w:tcW w:w="1146" w:type="dxa"/>
            <w:tcBorders>
              <w:left w:val="single" w:sz="12" w:space="0" w:color="auto"/>
            </w:tcBorders>
          </w:tcPr>
          <w:p w:rsidR="00376036" w:rsidRPr="00376036" w:rsidRDefault="00376036" w:rsidP="001A051C">
            <w:pPr>
              <w:widowControl w:val="0"/>
              <w:spacing w:line="360" w:lineRule="auto"/>
              <w:rPr>
                <w:rFonts w:ascii="Times New Roman" w:hAnsi="Times New Roman" w:cs="Times New Roman"/>
              </w:rPr>
            </w:pPr>
            <w:r w:rsidRPr="00376036">
              <w:rPr>
                <w:rFonts w:ascii="Times New Roman" w:hAnsi="Times New Roman" w:cs="Times New Roman"/>
              </w:rPr>
              <w:t>2.1.</w:t>
            </w:r>
          </w:p>
        </w:tc>
        <w:tc>
          <w:tcPr>
            <w:tcW w:w="4636" w:type="dxa"/>
          </w:tcPr>
          <w:p w:rsidR="00376036" w:rsidRPr="00376036" w:rsidRDefault="00376036" w:rsidP="001A051C">
            <w:pPr>
              <w:widowControl w:val="0"/>
              <w:spacing w:line="360" w:lineRule="auto"/>
              <w:rPr>
                <w:rFonts w:ascii="Times New Roman" w:hAnsi="Times New Roman" w:cs="Times New Roman"/>
              </w:rPr>
            </w:pPr>
            <w:r w:rsidRPr="00376036">
              <w:rPr>
                <w:rFonts w:ascii="Times New Roman" w:hAnsi="Times New Roman" w:cs="Times New Roman"/>
              </w:rPr>
              <w:t>Списание первоначальной стоимости</w:t>
            </w:r>
          </w:p>
        </w:tc>
        <w:tc>
          <w:tcPr>
            <w:tcW w:w="1103" w:type="dxa"/>
          </w:tcPr>
          <w:p w:rsidR="00376036" w:rsidRPr="00376036" w:rsidRDefault="00376036" w:rsidP="001A051C">
            <w:pPr>
              <w:widowControl w:val="0"/>
              <w:spacing w:line="360" w:lineRule="auto"/>
              <w:jc w:val="right"/>
              <w:rPr>
                <w:rFonts w:ascii="Times New Roman" w:hAnsi="Times New Roman" w:cs="Times New Roman"/>
              </w:rPr>
            </w:pPr>
            <w:r w:rsidRPr="00376036">
              <w:rPr>
                <w:rFonts w:ascii="Times New Roman" w:hAnsi="Times New Roman" w:cs="Times New Roman"/>
              </w:rPr>
              <w:t>01-В</w:t>
            </w:r>
          </w:p>
        </w:tc>
        <w:tc>
          <w:tcPr>
            <w:tcW w:w="1162" w:type="dxa"/>
            <w:tcBorders>
              <w:right w:val="single" w:sz="2" w:space="0" w:color="auto"/>
            </w:tcBorders>
          </w:tcPr>
          <w:p w:rsidR="00376036" w:rsidRPr="00376036" w:rsidRDefault="00376036" w:rsidP="001A051C">
            <w:pPr>
              <w:widowControl w:val="0"/>
              <w:spacing w:line="360" w:lineRule="auto"/>
              <w:jc w:val="right"/>
              <w:rPr>
                <w:rFonts w:ascii="Times New Roman" w:hAnsi="Times New Roman" w:cs="Times New Roman"/>
              </w:rPr>
            </w:pPr>
            <w:r w:rsidRPr="00376036">
              <w:rPr>
                <w:rFonts w:ascii="Times New Roman" w:hAnsi="Times New Roman" w:cs="Times New Roman"/>
              </w:rPr>
              <w:t>01</w:t>
            </w:r>
          </w:p>
        </w:tc>
        <w:tc>
          <w:tcPr>
            <w:tcW w:w="1416" w:type="dxa"/>
            <w:tcBorders>
              <w:left w:val="single" w:sz="2" w:space="0" w:color="auto"/>
              <w:right w:val="single" w:sz="12" w:space="0" w:color="auto"/>
            </w:tcBorders>
          </w:tcPr>
          <w:p w:rsidR="00376036" w:rsidRPr="00376036" w:rsidRDefault="00376036" w:rsidP="001A051C">
            <w:pPr>
              <w:widowControl w:val="0"/>
              <w:spacing w:line="360" w:lineRule="auto"/>
              <w:jc w:val="right"/>
              <w:rPr>
                <w:rFonts w:ascii="Times New Roman" w:hAnsi="Times New Roman" w:cs="Times New Roman"/>
              </w:rPr>
            </w:pPr>
            <w:r w:rsidRPr="00376036">
              <w:rPr>
                <w:rFonts w:ascii="Times New Roman" w:hAnsi="Times New Roman" w:cs="Times New Roman"/>
              </w:rPr>
              <w:t>6000,00</w:t>
            </w:r>
          </w:p>
        </w:tc>
      </w:tr>
      <w:tr w:rsidR="00376036" w:rsidRPr="00376036" w:rsidTr="001A051C">
        <w:tc>
          <w:tcPr>
            <w:tcW w:w="1146" w:type="dxa"/>
            <w:tcBorders>
              <w:left w:val="single" w:sz="12" w:space="0" w:color="auto"/>
            </w:tcBorders>
          </w:tcPr>
          <w:p w:rsidR="00376036" w:rsidRPr="00376036" w:rsidRDefault="00376036" w:rsidP="001A051C">
            <w:pPr>
              <w:widowControl w:val="0"/>
              <w:spacing w:line="360" w:lineRule="auto"/>
              <w:rPr>
                <w:rFonts w:ascii="Times New Roman" w:hAnsi="Times New Roman" w:cs="Times New Roman"/>
              </w:rPr>
            </w:pPr>
            <w:r w:rsidRPr="00376036">
              <w:rPr>
                <w:rFonts w:ascii="Times New Roman" w:hAnsi="Times New Roman" w:cs="Times New Roman"/>
              </w:rPr>
              <w:t>2.2.</w:t>
            </w:r>
          </w:p>
        </w:tc>
        <w:tc>
          <w:tcPr>
            <w:tcW w:w="4636" w:type="dxa"/>
          </w:tcPr>
          <w:p w:rsidR="00376036" w:rsidRPr="00376036" w:rsidRDefault="00376036" w:rsidP="001A051C">
            <w:pPr>
              <w:widowControl w:val="0"/>
              <w:spacing w:line="360" w:lineRule="auto"/>
              <w:rPr>
                <w:rFonts w:ascii="Times New Roman" w:hAnsi="Times New Roman" w:cs="Times New Roman"/>
              </w:rPr>
            </w:pPr>
            <w:r w:rsidRPr="00376036">
              <w:rPr>
                <w:rFonts w:ascii="Times New Roman" w:hAnsi="Times New Roman" w:cs="Times New Roman"/>
              </w:rPr>
              <w:t>Списание амортизации</w:t>
            </w:r>
          </w:p>
        </w:tc>
        <w:tc>
          <w:tcPr>
            <w:tcW w:w="1103" w:type="dxa"/>
          </w:tcPr>
          <w:p w:rsidR="00376036" w:rsidRPr="00376036" w:rsidRDefault="00376036" w:rsidP="001A051C">
            <w:pPr>
              <w:widowControl w:val="0"/>
              <w:spacing w:line="360" w:lineRule="auto"/>
              <w:jc w:val="right"/>
              <w:rPr>
                <w:rFonts w:ascii="Times New Roman" w:hAnsi="Times New Roman" w:cs="Times New Roman"/>
              </w:rPr>
            </w:pPr>
            <w:r w:rsidRPr="00376036">
              <w:rPr>
                <w:rFonts w:ascii="Times New Roman" w:hAnsi="Times New Roman" w:cs="Times New Roman"/>
              </w:rPr>
              <w:t>02</w:t>
            </w:r>
          </w:p>
        </w:tc>
        <w:tc>
          <w:tcPr>
            <w:tcW w:w="1162" w:type="dxa"/>
            <w:tcBorders>
              <w:right w:val="single" w:sz="2" w:space="0" w:color="auto"/>
            </w:tcBorders>
          </w:tcPr>
          <w:p w:rsidR="00376036" w:rsidRPr="00376036" w:rsidRDefault="00376036" w:rsidP="001A051C">
            <w:pPr>
              <w:widowControl w:val="0"/>
              <w:spacing w:line="360" w:lineRule="auto"/>
              <w:jc w:val="right"/>
              <w:rPr>
                <w:rFonts w:ascii="Times New Roman" w:hAnsi="Times New Roman" w:cs="Times New Roman"/>
              </w:rPr>
            </w:pPr>
            <w:r w:rsidRPr="00376036">
              <w:rPr>
                <w:rFonts w:ascii="Times New Roman" w:hAnsi="Times New Roman" w:cs="Times New Roman"/>
              </w:rPr>
              <w:t>01-В</w:t>
            </w:r>
          </w:p>
        </w:tc>
        <w:tc>
          <w:tcPr>
            <w:tcW w:w="1416" w:type="dxa"/>
            <w:tcBorders>
              <w:left w:val="single" w:sz="2" w:space="0" w:color="auto"/>
              <w:right w:val="single" w:sz="12" w:space="0" w:color="auto"/>
            </w:tcBorders>
          </w:tcPr>
          <w:p w:rsidR="00376036" w:rsidRPr="00376036" w:rsidRDefault="00376036" w:rsidP="001A051C">
            <w:pPr>
              <w:widowControl w:val="0"/>
              <w:spacing w:line="360" w:lineRule="auto"/>
              <w:jc w:val="right"/>
              <w:rPr>
                <w:rFonts w:ascii="Times New Roman" w:hAnsi="Times New Roman" w:cs="Times New Roman"/>
              </w:rPr>
            </w:pPr>
            <w:r w:rsidRPr="00376036">
              <w:rPr>
                <w:rFonts w:ascii="Times New Roman" w:hAnsi="Times New Roman" w:cs="Times New Roman"/>
              </w:rPr>
              <w:t>4500,00</w:t>
            </w:r>
          </w:p>
        </w:tc>
      </w:tr>
      <w:tr w:rsidR="00376036" w:rsidRPr="00376036" w:rsidTr="001A051C">
        <w:tc>
          <w:tcPr>
            <w:tcW w:w="1146" w:type="dxa"/>
            <w:tcBorders>
              <w:left w:val="single" w:sz="12" w:space="0" w:color="auto"/>
            </w:tcBorders>
          </w:tcPr>
          <w:p w:rsidR="00376036" w:rsidRPr="00376036" w:rsidRDefault="00376036" w:rsidP="001A051C">
            <w:pPr>
              <w:widowControl w:val="0"/>
              <w:spacing w:line="360" w:lineRule="auto"/>
              <w:rPr>
                <w:rFonts w:ascii="Times New Roman" w:hAnsi="Times New Roman" w:cs="Times New Roman"/>
              </w:rPr>
            </w:pPr>
            <w:r w:rsidRPr="00376036">
              <w:rPr>
                <w:rFonts w:ascii="Times New Roman" w:hAnsi="Times New Roman" w:cs="Times New Roman"/>
              </w:rPr>
              <w:t>2.3.</w:t>
            </w:r>
          </w:p>
        </w:tc>
        <w:tc>
          <w:tcPr>
            <w:tcW w:w="4636" w:type="dxa"/>
          </w:tcPr>
          <w:p w:rsidR="00376036" w:rsidRPr="00376036" w:rsidRDefault="00376036" w:rsidP="001A051C">
            <w:pPr>
              <w:widowControl w:val="0"/>
              <w:spacing w:line="360" w:lineRule="auto"/>
              <w:rPr>
                <w:rFonts w:ascii="Times New Roman" w:hAnsi="Times New Roman" w:cs="Times New Roman"/>
              </w:rPr>
            </w:pPr>
            <w:r w:rsidRPr="00376036">
              <w:rPr>
                <w:rFonts w:ascii="Times New Roman" w:hAnsi="Times New Roman" w:cs="Times New Roman"/>
              </w:rPr>
              <w:t>Списание остаточной стоимости</w:t>
            </w:r>
          </w:p>
        </w:tc>
        <w:tc>
          <w:tcPr>
            <w:tcW w:w="1103" w:type="dxa"/>
          </w:tcPr>
          <w:p w:rsidR="00376036" w:rsidRPr="00376036" w:rsidRDefault="00376036" w:rsidP="001A051C">
            <w:pPr>
              <w:widowControl w:val="0"/>
              <w:spacing w:line="360" w:lineRule="auto"/>
              <w:jc w:val="right"/>
              <w:rPr>
                <w:rFonts w:ascii="Times New Roman" w:hAnsi="Times New Roman" w:cs="Times New Roman"/>
              </w:rPr>
            </w:pPr>
            <w:r w:rsidRPr="00376036">
              <w:rPr>
                <w:rFonts w:ascii="Times New Roman" w:hAnsi="Times New Roman" w:cs="Times New Roman"/>
              </w:rPr>
              <w:t>91</w:t>
            </w:r>
          </w:p>
        </w:tc>
        <w:tc>
          <w:tcPr>
            <w:tcW w:w="1162" w:type="dxa"/>
            <w:tcBorders>
              <w:right w:val="single" w:sz="2" w:space="0" w:color="auto"/>
            </w:tcBorders>
          </w:tcPr>
          <w:p w:rsidR="00376036" w:rsidRPr="00376036" w:rsidRDefault="00376036" w:rsidP="001A051C">
            <w:pPr>
              <w:widowControl w:val="0"/>
              <w:spacing w:line="360" w:lineRule="auto"/>
              <w:jc w:val="right"/>
              <w:rPr>
                <w:rFonts w:ascii="Times New Roman" w:hAnsi="Times New Roman" w:cs="Times New Roman"/>
              </w:rPr>
            </w:pPr>
            <w:r w:rsidRPr="00376036">
              <w:rPr>
                <w:rFonts w:ascii="Times New Roman" w:hAnsi="Times New Roman" w:cs="Times New Roman"/>
              </w:rPr>
              <w:t>01-В</w:t>
            </w:r>
          </w:p>
        </w:tc>
        <w:tc>
          <w:tcPr>
            <w:tcW w:w="1416" w:type="dxa"/>
            <w:tcBorders>
              <w:left w:val="single" w:sz="2" w:space="0" w:color="auto"/>
              <w:right w:val="single" w:sz="12" w:space="0" w:color="auto"/>
            </w:tcBorders>
          </w:tcPr>
          <w:p w:rsidR="00376036" w:rsidRPr="00376036" w:rsidRDefault="00376036" w:rsidP="001A051C">
            <w:pPr>
              <w:widowControl w:val="0"/>
              <w:spacing w:line="360" w:lineRule="auto"/>
              <w:jc w:val="right"/>
              <w:rPr>
                <w:rFonts w:ascii="Times New Roman" w:hAnsi="Times New Roman" w:cs="Times New Roman"/>
              </w:rPr>
            </w:pPr>
            <w:r w:rsidRPr="00376036">
              <w:rPr>
                <w:rFonts w:ascii="Times New Roman" w:hAnsi="Times New Roman" w:cs="Times New Roman"/>
              </w:rPr>
              <w:t>1500,00</w:t>
            </w:r>
          </w:p>
        </w:tc>
      </w:tr>
      <w:tr w:rsidR="00376036" w:rsidRPr="00376036" w:rsidTr="001A051C">
        <w:tc>
          <w:tcPr>
            <w:tcW w:w="1146" w:type="dxa"/>
            <w:tcBorders>
              <w:left w:val="single" w:sz="12" w:space="0" w:color="auto"/>
            </w:tcBorders>
          </w:tcPr>
          <w:p w:rsidR="00376036" w:rsidRPr="00376036" w:rsidRDefault="00376036" w:rsidP="001A051C">
            <w:pPr>
              <w:widowControl w:val="0"/>
              <w:spacing w:line="360" w:lineRule="auto"/>
              <w:rPr>
                <w:rFonts w:ascii="Times New Roman" w:hAnsi="Times New Roman" w:cs="Times New Roman"/>
              </w:rPr>
            </w:pPr>
            <w:r w:rsidRPr="00376036">
              <w:rPr>
                <w:rFonts w:ascii="Times New Roman" w:hAnsi="Times New Roman" w:cs="Times New Roman"/>
              </w:rPr>
              <w:t>2.4.</w:t>
            </w:r>
          </w:p>
        </w:tc>
        <w:tc>
          <w:tcPr>
            <w:tcW w:w="4636" w:type="dxa"/>
          </w:tcPr>
          <w:p w:rsidR="00376036" w:rsidRPr="00376036" w:rsidRDefault="00376036" w:rsidP="001A051C">
            <w:pPr>
              <w:widowControl w:val="0"/>
              <w:spacing w:line="360" w:lineRule="auto"/>
              <w:rPr>
                <w:rFonts w:ascii="Times New Roman" w:hAnsi="Times New Roman" w:cs="Times New Roman"/>
              </w:rPr>
            </w:pPr>
            <w:r w:rsidRPr="00376036">
              <w:rPr>
                <w:rFonts w:ascii="Times New Roman" w:hAnsi="Times New Roman" w:cs="Times New Roman"/>
              </w:rPr>
              <w:t>Получена выручка от продажи</w:t>
            </w:r>
          </w:p>
        </w:tc>
        <w:tc>
          <w:tcPr>
            <w:tcW w:w="1103" w:type="dxa"/>
          </w:tcPr>
          <w:p w:rsidR="00376036" w:rsidRPr="00376036" w:rsidRDefault="00376036" w:rsidP="001A051C">
            <w:pPr>
              <w:widowControl w:val="0"/>
              <w:spacing w:line="360" w:lineRule="auto"/>
              <w:jc w:val="right"/>
              <w:rPr>
                <w:rFonts w:ascii="Times New Roman" w:hAnsi="Times New Roman" w:cs="Times New Roman"/>
              </w:rPr>
            </w:pPr>
            <w:r w:rsidRPr="00376036">
              <w:rPr>
                <w:rFonts w:ascii="Times New Roman" w:hAnsi="Times New Roman" w:cs="Times New Roman"/>
              </w:rPr>
              <w:t>62</w:t>
            </w:r>
          </w:p>
        </w:tc>
        <w:tc>
          <w:tcPr>
            <w:tcW w:w="1162" w:type="dxa"/>
            <w:tcBorders>
              <w:right w:val="single" w:sz="2" w:space="0" w:color="auto"/>
            </w:tcBorders>
          </w:tcPr>
          <w:p w:rsidR="00376036" w:rsidRPr="00376036" w:rsidRDefault="00376036" w:rsidP="001A051C">
            <w:pPr>
              <w:widowControl w:val="0"/>
              <w:spacing w:line="360" w:lineRule="auto"/>
              <w:jc w:val="right"/>
              <w:rPr>
                <w:rFonts w:ascii="Times New Roman" w:hAnsi="Times New Roman" w:cs="Times New Roman"/>
              </w:rPr>
            </w:pPr>
            <w:r w:rsidRPr="00376036">
              <w:rPr>
                <w:rFonts w:ascii="Times New Roman" w:hAnsi="Times New Roman" w:cs="Times New Roman"/>
              </w:rPr>
              <w:t>91</w:t>
            </w:r>
          </w:p>
        </w:tc>
        <w:tc>
          <w:tcPr>
            <w:tcW w:w="1416" w:type="dxa"/>
            <w:tcBorders>
              <w:left w:val="single" w:sz="2" w:space="0" w:color="auto"/>
              <w:right w:val="single" w:sz="12" w:space="0" w:color="auto"/>
            </w:tcBorders>
          </w:tcPr>
          <w:p w:rsidR="00376036" w:rsidRPr="00376036" w:rsidRDefault="00376036" w:rsidP="001A051C">
            <w:pPr>
              <w:widowControl w:val="0"/>
              <w:spacing w:line="360" w:lineRule="auto"/>
              <w:jc w:val="right"/>
              <w:rPr>
                <w:rFonts w:ascii="Times New Roman" w:hAnsi="Times New Roman" w:cs="Times New Roman"/>
              </w:rPr>
            </w:pPr>
            <w:r w:rsidRPr="00376036">
              <w:rPr>
                <w:rFonts w:ascii="Times New Roman" w:hAnsi="Times New Roman" w:cs="Times New Roman"/>
              </w:rPr>
              <w:t>5000,00</w:t>
            </w:r>
          </w:p>
        </w:tc>
      </w:tr>
      <w:tr w:rsidR="00376036" w:rsidRPr="00376036" w:rsidTr="001A051C">
        <w:tc>
          <w:tcPr>
            <w:tcW w:w="1146" w:type="dxa"/>
            <w:tcBorders>
              <w:left w:val="single" w:sz="12" w:space="0" w:color="auto"/>
              <w:bottom w:val="single" w:sz="12" w:space="0" w:color="auto"/>
            </w:tcBorders>
          </w:tcPr>
          <w:p w:rsidR="00376036" w:rsidRPr="00376036" w:rsidRDefault="00376036" w:rsidP="001A051C">
            <w:pPr>
              <w:widowControl w:val="0"/>
              <w:spacing w:line="360" w:lineRule="auto"/>
              <w:rPr>
                <w:rFonts w:ascii="Times New Roman" w:hAnsi="Times New Roman" w:cs="Times New Roman"/>
              </w:rPr>
            </w:pPr>
            <w:r w:rsidRPr="00376036">
              <w:rPr>
                <w:rFonts w:ascii="Times New Roman" w:hAnsi="Times New Roman" w:cs="Times New Roman"/>
              </w:rPr>
              <w:t>2.5.</w:t>
            </w:r>
          </w:p>
        </w:tc>
        <w:tc>
          <w:tcPr>
            <w:tcW w:w="4636" w:type="dxa"/>
            <w:tcBorders>
              <w:bottom w:val="single" w:sz="12" w:space="0" w:color="auto"/>
            </w:tcBorders>
          </w:tcPr>
          <w:p w:rsidR="00376036" w:rsidRPr="00376036" w:rsidRDefault="00376036" w:rsidP="001A051C">
            <w:pPr>
              <w:widowControl w:val="0"/>
              <w:spacing w:line="360" w:lineRule="auto"/>
              <w:rPr>
                <w:rFonts w:ascii="Times New Roman" w:hAnsi="Times New Roman" w:cs="Times New Roman"/>
              </w:rPr>
            </w:pPr>
            <w:r w:rsidRPr="00376036">
              <w:rPr>
                <w:rFonts w:ascii="Times New Roman" w:hAnsi="Times New Roman" w:cs="Times New Roman"/>
              </w:rPr>
              <w:t>Учтен НДС от продажи</w:t>
            </w:r>
          </w:p>
        </w:tc>
        <w:tc>
          <w:tcPr>
            <w:tcW w:w="1103" w:type="dxa"/>
            <w:tcBorders>
              <w:bottom w:val="single" w:sz="12" w:space="0" w:color="auto"/>
            </w:tcBorders>
          </w:tcPr>
          <w:p w:rsidR="00376036" w:rsidRPr="00376036" w:rsidRDefault="00376036" w:rsidP="001A051C">
            <w:pPr>
              <w:widowControl w:val="0"/>
              <w:spacing w:line="360" w:lineRule="auto"/>
              <w:jc w:val="right"/>
              <w:rPr>
                <w:rFonts w:ascii="Times New Roman" w:hAnsi="Times New Roman" w:cs="Times New Roman"/>
              </w:rPr>
            </w:pPr>
            <w:r w:rsidRPr="00376036">
              <w:rPr>
                <w:rFonts w:ascii="Times New Roman" w:hAnsi="Times New Roman" w:cs="Times New Roman"/>
              </w:rPr>
              <w:t>91</w:t>
            </w:r>
          </w:p>
        </w:tc>
        <w:tc>
          <w:tcPr>
            <w:tcW w:w="1162" w:type="dxa"/>
            <w:tcBorders>
              <w:bottom w:val="single" w:sz="12" w:space="0" w:color="auto"/>
              <w:right w:val="single" w:sz="2" w:space="0" w:color="auto"/>
            </w:tcBorders>
          </w:tcPr>
          <w:p w:rsidR="00376036" w:rsidRPr="00376036" w:rsidRDefault="00376036" w:rsidP="001A051C">
            <w:pPr>
              <w:widowControl w:val="0"/>
              <w:spacing w:line="360" w:lineRule="auto"/>
              <w:jc w:val="right"/>
              <w:rPr>
                <w:rFonts w:ascii="Times New Roman" w:hAnsi="Times New Roman" w:cs="Times New Roman"/>
              </w:rPr>
            </w:pPr>
            <w:r w:rsidRPr="00376036">
              <w:rPr>
                <w:rFonts w:ascii="Times New Roman" w:hAnsi="Times New Roman" w:cs="Times New Roman"/>
              </w:rPr>
              <w:t>68</w:t>
            </w:r>
          </w:p>
        </w:tc>
        <w:tc>
          <w:tcPr>
            <w:tcW w:w="1416" w:type="dxa"/>
            <w:tcBorders>
              <w:left w:val="single" w:sz="2" w:space="0" w:color="auto"/>
              <w:bottom w:val="single" w:sz="12" w:space="0" w:color="auto"/>
              <w:right w:val="single" w:sz="12" w:space="0" w:color="auto"/>
            </w:tcBorders>
          </w:tcPr>
          <w:p w:rsidR="00376036" w:rsidRPr="00376036" w:rsidRDefault="00376036" w:rsidP="001A051C">
            <w:pPr>
              <w:widowControl w:val="0"/>
              <w:spacing w:line="360" w:lineRule="auto"/>
              <w:jc w:val="right"/>
              <w:rPr>
                <w:rFonts w:ascii="Times New Roman" w:hAnsi="Times New Roman" w:cs="Times New Roman"/>
              </w:rPr>
            </w:pPr>
            <w:r w:rsidRPr="00376036">
              <w:rPr>
                <w:rFonts w:ascii="Times New Roman" w:hAnsi="Times New Roman" w:cs="Times New Roman"/>
              </w:rPr>
              <w:t>6727,12</w:t>
            </w:r>
          </w:p>
        </w:tc>
      </w:tr>
      <w:tr w:rsidR="00376036" w:rsidRPr="00376036" w:rsidTr="001A051C">
        <w:tc>
          <w:tcPr>
            <w:tcW w:w="9463" w:type="dxa"/>
            <w:gridSpan w:val="5"/>
            <w:tcBorders>
              <w:top w:val="single" w:sz="12" w:space="0" w:color="auto"/>
              <w:left w:val="single" w:sz="12" w:space="0" w:color="auto"/>
              <w:right w:val="single" w:sz="12" w:space="0" w:color="auto"/>
            </w:tcBorders>
          </w:tcPr>
          <w:p w:rsidR="00376036" w:rsidRPr="00376036" w:rsidRDefault="00376036" w:rsidP="001A051C">
            <w:pPr>
              <w:widowControl w:val="0"/>
              <w:spacing w:line="360" w:lineRule="auto"/>
              <w:rPr>
                <w:rFonts w:ascii="Times New Roman" w:hAnsi="Times New Roman" w:cs="Times New Roman"/>
              </w:rPr>
            </w:pPr>
            <w:r w:rsidRPr="00376036">
              <w:rPr>
                <w:rFonts w:ascii="Times New Roman" w:hAnsi="Times New Roman" w:cs="Times New Roman"/>
                <w:bCs/>
              </w:rPr>
              <w:t>3. Безвозмездная передача имущества</w:t>
            </w:r>
          </w:p>
        </w:tc>
      </w:tr>
      <w:tr w:rsidR="00376036" w:rsidRPr="00376036" w:rsidTr="001A051C">
        <w:tc>
          <w:tcPr>
            <w:tcW w:w="1146" w:type="dxa"/>
            <w:tcBorders>
              <w:left w:val="single" w:sz="12" w:space="0" w:color="auto"/>
            </w:tcBorders>
          </w:tcPr>
          <w:p w:rsidR="00376036" w:rsidRPr="00376036" w:rsidRDefault="00376036" w:rsidP="001A051C">
            <w:pPr>
              <w:widowControl w:val="0"/>
              <w:spacing w:line="360" w:lineRule="auto"/>
              <w:rPr>
                <w:rFonts w:ascii="Times New Roman" w:hAnsi="Times New Roman" w:cs="Times New Roman"/>
              </w:rPr>
            </w:pPr>
            <w:r w:rsidRPr="00376036">
              <w:rPr>
                <w:rFonts w:ascii="Times New Roman" w:hAnsi="Times New Roman" w:cs="Times New Roman"/>
              </w:rPr>
              <w:t>3.1.</w:t>
            </w:r>
          </w:p>
        </w:tc>
        <w:tc>
          <w:tcPr>
            <w:tcW w:w="4636" w:type="dxa"/>
          </w:tcPr>
          <w:p w:rsidR="00376036" w:rsidRPr="00376036" w:rsidRDefault="00376036" w:rsidP="001A051C">
            <w:pPr>
              <w:widowControl w:val="0"/>
              <w:spacing w:line="360" w:lineRule="auto"/>
              <w:rPr>
                <w:rFonts w:ascii="Times New Roman" w:hAnsi="Times New Roman" w:cs="Times New Roman"/>
              </w:rPr>
            </w:pPr>
            <w:r w:rsidRPr="00376036">
              <w:rPr>
                <w:rFonts w:ascii="Times New Roman" w:hAnsi="Times New Roman" w:cs="Times New Roman"/>
              </w:rPr>
              <w:t>Списание первоначальной стоимости</w:t>
            </w:r>
          </w:p>
        </w:tc>
        <w:tc>
          <w:tcPr>
            <w:tcW w:w="1103" w:type="dxa"/>
          </w:tcPr>
          <w:p w:rsidR="00376036" w:rsidRPr="00376036" w:rsidRDefault="00376036" w:rsidP="001A051C">
            <w:pPr>
              <w:widowControl w:val="0"/>
              <w:spacing w:line="360" w:lineRule="auto"/>
              <w:jc w:val="right"/>
              <w:rPr>
                <w:rFonts w:ascii="Times New Roman" w:hAnsi="Times New Roman" w:cs="Times New Roman"/>
              </w:rPr>
            </w:pPr>
            <w:r w:rsidRPr="00376036">
              <w:rPr>
                <w:rFonts w:ascii="Times New Roman" w:hAnsi="Times New Roman" w:cs="Times New Roman"/>
              </w:rPr>
              <w:t>01-В</w:t>
            </w:r>
          </w:p>
        </w:tc>
        <w:tc>
          <w:tcPr>
            <w:tcW w:w="1162" w:type="dxa"/>
            <w:tcBorders>
              <w:right w:val="single" w:sz="2" w:space="0" w:color="auto"/>
            </w:tcBorders>
          </w:tcPr>
          <w:p w:rsidR="00376036" w:rsidRPr="00376036" w:rsidRDefault="00376036" w:rsidP="001A051C">
            <w:pPr>
              <w:widowControl w:val="0"/>
              <w:spacing w:line="360" w:lineRule="auto"/>
              <w:jc w:val="right"/>
              <w:rPr>
                <w:rFonts w:ascii="Times New Roman" w:hAnsi="Times New Roman" w:cs="Times New Roman"/>
              </w:rPr>
            </w:pPr>
            <w:r w:rsidRPr="00376036">
              <w:rPr>
                <w:rFonts w:ascii="Times New Roman" w:hAnsi="Times New Roman" w:cs="Times New Roman"/>
              </w:rPr>
              <w:t>01</w:t>
            </w:r>
          </w:p>
        </w:tc>
        <w:tc>
          <w:tcPr>
            <w:tcW w:w="1416" w:type="dxa"/>
            <w:tcBorders>
              <w:left w:val="single" w:sz="2" w:space="0" w:color="auto"/>
              <w:right w:val="single" w:sz="12" w:space="0" w:color="auto"/>
            </w:tcBorders>
          </w:tcPr>
          <w:p w:rsidR="00376036" w:rsidRPr="00376036" w:rsidRDefault="00376036" w:rsidP="001A051C">
            <w:pPr>
              <w:widowControl w:val="0"/>
              <w:spacing w:line="360" w:lineRule="auto"/>
              <w:jc w:val="right"/>
              <w:rPr>
                <w:rFonts w:ascii="Times New Roman" w:hAnsi="Times New Roman" w:cs="Times New Roman"/>
              </w:rPr>
            </w:pPr>
            <w:r w:rsidRPr="00376036">
              <w:rPr>
                <w:rFonts w:ascii="Times New Roman" w:hAnsi="Times New Roman" w:cs="Times New Roman"/>
              </w:rPr>
              <w:t>25000,00</w:t>
            </w:r>
          </w:p>
        </w:tc>
      </w:tr>
      <w:tr w:rsidR="00376036" w:rsidRPr="00376036" w:rsidTr="001A051C">
        <w:tc>
          <w:tcPr>
            <w:tcW w:w="1146" w:type="dxa"/>
            <w:tcBorders>
              <w:left w:val="single" w:sz="12" w:space="0" w:color="auto"/>
            </w:tcBorders>
          </w:tcPr>
          <w:p w:rsidR="00376036" w:rsidRPr="00376036" w:rsidRDefault="00376036" w:rsidP="001A051C">
            <w:pPr>
              <w:widowControl w:val="0"/>
              <w:spacing w:line="360" w:lineRule="auto"/>
              <w:rPr>
                <w:rFonts w:ascii="Times New Roman" w:hAnsi="Times New Roman" w:cs="Times New Roman"/>
              </w:rPr>
            </w:pPr>
            <w:r w:rsidRPr="00376036">
              <w:rPr>
                <w:rFonts w:ascii="Times New Roman" w:hAnsi="Times New Roman" w:cs="Times New Roman"/>
              </w:rPr>
              <w:t>3.2.</w:t>
            </w:r>
          </w:p>
        </w:tc>
        <w:tc>
          <w:tcPr>
            <w:tcW w:w="4636" w:type="dxa"/>
          </w:tcPr>
          <w:p w:rsidR="00376036" w:rsidRPr="00376036" w:rsidRDefault="00376036" w:rsidP="001A051C">
            <w:pPr>
              <w:widowControl w:val="0"/>
              <w:spacing w:line="360" w:lineRule="auto"/>
              <w:rPr>
                <w:rFonts w:ascii="Times New Roman" w:hAnsi="Times New Roman" w:cs="Times New Roman"/>
              </w:rPr>
            </w:pPr>
            <w:r w:rsidRPr="00376036">
              <w:rPr>
                <w:rFonts w:ascii="Times New Roman" w:hAnsi="Times New Roman" w:cs="Times New Roman"/>
              </w:rPr>
              <w:t>Списание амортизации</w:t>
            </w:r>
          </w:p>
        </w:tc>
        <w:tc>
          <w:tcPr>
            <w:tcW w:w="1103" w:type="dxa"/>
          </w:tcPr>
          <w:p w:rsidR="00376036" w:rsidRPr="00376036" w:rsidRDefault="00376036" w:rsidP="001A051C">
            <w:pPr>
              <w:widowControl w:val="0"/>
              <w:spacing w:line="360" w:lineRule="auto"/>
              <w:jc w:val="right"/>
              <w:rPr>
                <w:rFonts w:ascii="Times New Roman" w:hAnsi="Times New Roman" w:cs="Times New Roman"/>
              </w:rPr>
            </w:pPr>
            <w:r w:rsidRPr="00376036">
              <w:rPr>
                <w:rFonts w:ascii="Times New Roman" w:hAnsi="Times New Roman" w:cs="Times New Roman"/>
              </w:rPr>
              <w:t>02</w:t>
            </w:r>
          </w:p>
        </w:tc>
        <w:tc>
          <w:tcPr>
            <w:tcW w:w="1162" w:type="dxa"/>
            <w:tcBorders>
              <w:right w:val="single" w:sz="2" w:space="0" w:color="auto"/>
            </w:tcBorders>
          </w:tcPr>
          <w:p w:rsidR="00376036" w:rsidRPr="00376036" w:rsidRDefault="00376036" w:rsidP="001A051C">
            <w:pPr>
              <w:widowControl w:val="0"/>
              <w:spacing w:line="360" w:lineRule="auto"/>
              <w:jc w:val="right"/>
              <w:rPr>
                <w:rFonts w:ascii="Times New Roman" w:hAnsi="Times New Roman" w:cs="Times New Roman"/>
              </w:rPr>
            </w:pPr>
            <w:r w:rsidRPr="00376036">
              <w:rPr>
                <w:rFonts w:ascii="Times New Roman" w:hAnsi="Times New Roman" w:cs="Times New Roman"/>
              </w:rPr>
              <w:t>01-В</w:t>
            </w:r>
          </w:p>
        </w:tc>
        <w:tc>
          <w:tcPr>
            <w:tcW w:w="1416" w:type="dxa"/>
            <w:tcBorders>
              <w:left w:val="single" w:sz="2" w:space="0" w:color="auto"/>
              <w:right w:val="single" w:sz="12" w:space="0" w:color="auto"/>
            </w:tcBorders>
          </w:tcPr>
          <w:p w:rsidR="00376036" w:rsidRPr="00376036" w:rsidRDefault="00376036" w:rsidP="001A051C">
            <w:pPr>
              <w:widowControl w:val="0"/>
              <w:spacing w:line="360" w:lineRule="auto"/>
              <w:jc w:val="right"/>
              <w:rPr>
                <w:rFonts w:ascii="Times New Roman" w:hAnsi="Times New Roman" w:cs="Times New Roman"/>
              </w:rPr>
            </w:pPr>
            <w:r w:rsidRPr="00376036">
              <w:rPr>
                <w:rFonts w:ascii="Times New Roman" w:hAnsi="Times New Roman" w:cs="Times New Roman"/>
              </w:rPr>
              <w:t>23252,00</w:t>
            </w:r>
          </w:p>
        </w:tc>
      </w:tr>
      <w:tr w:rsidR="00376036" w:rsidRPr="00376036" w:rsidTr="001A051C">
        <w:tc>
          <w:tcPr>
            <w:tcW w:w="1146" w:type="dxa"/>
            <w:tcBorders>
              <w:left w:val="single" w:sz="12" w:space="0" w:color="auto"/>
            </w:tcBorders>
          </w:tcPr>
          <w:p w:rsidR="00376036" w:rsidRPr="00376036" w:rsidRDefault="00376036" w:rsidP="001A051C">
            <w:pPr>
              <w:widowControl w:val="0"/>
              <w:spacing w:line="360" w:lineRule="auto"/>
              <w:rPr>
                <w:rFonts w:ascii="Times New Roman" w:hAnsi="Times New Roman" w:cs="Times New Roman"/>
              </w:rPr>
            </w:pPr>
            <w:r w:rsidRPr="00376036">
              <w:rPr>
                <w:rFonts w:ascii="Times New Roman" w:hAnsi="Times New Roman" w:cs="Times New Roman"/>
              </w:rPr>
              <w:t>3.3.</w:t>
            </w:r>
          </w:p>
        </w:tc>
        <w:tc>
          <w:tcPr>
            <w:tcW w:w="4636" w:type="dxa"/>
          </w:tcPr>
          <w:p w:rsidR="00376036" w:rsidRPr="00376036" w:rsidRDefault="00376036" w:rsidP="001A051C">
            <w:pPr>
              <w:widowControl w:val="0"/>
              <w:spacing w:line="360" w:lineRule="auto"/>
              <w:rPr>
                <w:rFonts w:ascii="Times New Roman" w:hAnsi="Times New Roman" w:cs="Times New Roman"/>
              </w:rPr>
            </w:pPr>
            <w:r w:rsidRPr="00376036">
              <w:rPr>
                <w:rFonts w:ascii="Times New Roman" w:hAnsi="Times New Roman" w:cs="Times New Roman"/>
              </w:rPr>
              <w:t>Списание остаточной стоимости</w:t>
            </w:r>
          </w:p>
        </w:tc>
        <w:tc>
          <w:tcPr>
            <w:tcW w:w="1103" w:type="dxa"/>
          </w:tcPr>
          <w:p w:rsidR="00376036" w:rsidRPr="00376036" w:rsidRDefault="00376036" w:rsidP="001A051C">
            <w:pPr>
              <w:widowControl w:val="0"/>
              <w:spacing w:line="360" w:lineRule="auto"/>
              <w:jc w:val="right"/>
              <w:rPr>
                <w:rFonts w:ascii="Times New Roman" w:hAnsi="Times New Roman" w:cs="Times New Roman"/>
              </w:rPr>
            </w:pPr>
            <w:r w:rsidRPr="00376036">
              <w:rPr>
                <w:rFonts w:ascii="Times New Roman" w:hAnsi="Times New Roman" w:cs="Times New Roman"/>
              </w:rPr>
              <w:t>91</w:t>
            </w:r>
          </w:p>
        </w:tc>
        <w:tc>
          <w:tcPr>
            <w:tcW w:w="1162" w:type="dxa"/>
            <w:tcBorders>
              <w:right w:val="single" w:sz="2" w:space="0" w:color="auto"/>
            </w:tcBorders>
          </w:tcPr>
          <w:p w:rsidR="00376036" w:rsidRPr="00376036" w:rsidRDefault="00376036" w:rsidP="001A051C">
            <w:pPr>
              <w:widowControl w:val="0"/>
              <w:spacing w:line="360" w:lineRule="auto"/>
              <w:jc w:val="right"/>
              <w:rPr>
                <w:rFonts w:ascii="Times New Roman" w:hAnsi="Times New Roman" w:cs="Times New Roman"/>
              </w:rPr>
            </w:pPr>
            <w:r w:rsidRPr="00376036">
              <w:rPr>
                <w:rFonts w:ascii="Times New Roman" w:hAnsi="Times New Roman" w:cs="Times New Roman"/>
              </w:rPr>
              <w:t>01-В</w:t>
            </w:r>
          </w:p>
        </w:tc>
        <w:tc>
          <w:tcPr>
            <w:tcW w:w="1416" w:type="dxa"/>
            <w:tcBorders>
              <w:left w:val="single" w:sz="2" w:space="0" w:color="auto"/>
              <w:right w:val="single" w:sz="12" w:space="0" w:color="auto"/>
            </w:tcBorders>
          </w:tcPr>
          <w:p w:rsidR="00376036" w:rsidRPr="00376036" w:rsidRDefault="00376036" w:rsidP="001A051C">
            <w:pPr>
              <w:widowControl w:val="0"/>
              <w:spacing w:line="360" w:lineRule="auto"/>
              <w:jc w:val="right"/>
              <w:rPr>
                <w:rFonts w:ascii="Times New Roman" w:hAnsi="Times New Roman" w:cs="Times New Roman"/>
              </w:rPr>
            </w:pPr>
            <w:r w:rsidRPr="00376036">
              <w:rPr>
                <w:rFonts w:ascii="Times New Roman" w:hAnsi="Times New Roman" w:cs="Times New Roman"/>
              </w:rPr>
              <w:t>1748,00</w:t>
            </w:r>
          </w:p>
        </w:tc>
      </w:tr>
      <w:tr w:rsidR="00376036" w:rsidRPr="00376036" w:rsidTr="001A051C">
        <w:tc>
          <w:tcPr>
            <w:tcW w:w="1146" w:type="dxa"/>
            <w:tcBorders>
              <w:top w:val="single" w:sz="2" w:space="0" w:color="auto"/>
              <w:left w:val="single" w:sz="12" w:space="0" w:color="auto"/>
              <w:bottom w:val="single" w:sz="12" w:space="0" w:color="auto"/>
            </w:tcBorders>
          </w:tcPr>
          <w:p w:rsidR="00376036" w:rsidRPr="00376036" w:rsidRDefault="00376036" w:rsidP="001A051C">
            <w:pPr>
              <w:widowControl w:val="0"/>
              <w:spacing w:line="360" w:lineRule="auto"/>
              <w:rPr>
                <w:rFonts w:ascii="Times New Roman" w:hAnsi="Times New Roman" w:cs="Times New Roman"/>
              </w:rPr>
            </w:pPr>
            <w:r w:rsidRPr="00376036">
              <w:rPr>
                <w:rFonts w:ascii="Times New Roman" w:hAnsi="Times New Roman" w:cs="Times New Roman"/>
              </w:rPr>
              <w:lastRenderedPageBreak/>
              <w:t>3.4.</w:t>
            </w:r>
          </w:p>
        </w:tc>
        <w:tc>
          <w:tcPr>
            <w:tcW w:w="4636" w:type="dxa"/>
            <w:tcBorders>
              <w:top w:val="single" w:sz="2" w:space="0" w:color="auto"/>
              <w:bottom w:val="single" w:sz="12" w:space="0" w:color="auto"/>
            </w:tcBorders>
          </w:tcPr>
          <w:p w:rsidR="00376036" w:rsidRPr="00376036" w:rsidRDefault="00376036" w:rsidP="001A051C">
            <w:pPr>
              <w:widowControl w:val="0"/>
              <w:spacing w:line="360" w:lineRule="auto"/>
              <w:rPr>
                <w:rFonts w:ascii="Times New Roman" w:hAnsi="Times New Roman" w:cs="Times New Roman"/>
              </w:rPr>
            </w:pPr>
            <w:r w:rsidRPr="00376036">
              <w:rPr>
                <w:rFonts w:ascii="Times New Roman" w:hAnsi="Times New Roman" w:cs="Times New Roman"/>
              </w:rPr>
              <w:t>Списание расходов, связанных с передачей</w:t>
            </w:r>
          </w:p>
        </w:tc>
        <w:tc>
          <w:tcPr>
            <w:tcW w:w="1103" w:type="dxa"/>
            <w:tcBorders>
              <w:top w:val="single" w:sz="2" w:space="0" w:color="auto"/>
              <w:bottom w:val="single" w:sz="12" w:space="0" w:color="auto"/>
            </w:tcBorders>
          </w:tcPr>
          <w:p w:rsidR="00376036" w:rsidRPr="00376036" w:rsidRDefault="00376036" w:rsidP="001A051C">
            <w:pPr>
              <w:widowControl w:val="0"/>
              <w:spacing w:line="360" w:lineRule="auto"/>
              <w:jc w:val="right"/>
              <w:rPr>
                <w:rFonts w:ascii="Times New Roman" w:hAnsi="Times New Roman" w:cs="Times New Roman"/>
              </w:rPr>
            </w:pPr>
            <w:r w:rsidRPr="00376036">
              <w:rPr>
                <w:rFonts w:ascii="Times New Roman" w:hAnsi="Times New Roman" w:cs="Times New Roman"/>
              </w:rPr>
              <w:t>91</w:t>
            </w:r>
          </w:p>
        </w:tc>
        <w:tc>
          <w:tcPr>
            <w:tcW w:w="1162" w:type="dxa"/>
            <w:tcBorders>
              <w:top w:val="single" w:sz="2" w:space="0" w:color="auto"/>
              <w:bottom w:val="single" w:sz="12" w:space="0" w:color="auto"/>
              <w:right w:val="single" w:sz="2" w:space="0" w:color="auto"/>
            </w:tcBorders>
          </w:tcPr>
          <w:p w:rsidR="00376036" w:rsidRPr="00376036" w:rsidRDefault="00376036" w:rsidP="001A051C">
            <w:pPr>
              <w:widowControl w:val="0"/>
              <w:spacing w:line="360" w:lineRule="auto"/>
              <w:jc w:val="right"/>
              <w:rPr>
                <w:rFonts w:ascii="Times New Roman" w:hAnsi="Times New Roman" w:cs="Times New Roman"/>
              </w:rPr>
            </w:pPr>
            <w:r w:rsidRPr="00376036">
              <w:rPr>
                <w:rFonts w:ascii="Times New Roman" w:hAnsi="Times New Roman" w:cs="Times New Roman"/>
              </w:rPr>
              <w:t>10,70,69...</w:t>
            </w:r>
          </w:p>
        </w:tc>
        <w:tc>
          <w:tcPr>
            <w:tcW w:w="1416" w:type="dxa"/>
            <w:tcBorders>
              <w:top w:val="single" w:sz="2" w:space="0" w:color="auto"/>
              <w:left w:val="single" w:sz="2" w:space="0" w:color="auto"/>
              <w:bottom w:val="single" w:sz="12" w:space="0" w:color="auto"/>
              <w:right w:val="single" w:sz="12" w:space="0" w:color="auto"/>
            </w:tcBorders>
          </w:tcPr>
          <w:p w:rsidR="00376036" w:rsidRPr="00376036" w:rsidRDefault="00376036" w:rsidP="001A051C">
            <w:pPr>
              <w:widowControl w:val="0"/>
              <w:spacing w:line="360" w:lineRule="auto"/>
              <w:jc w:val="right"/>
              <w:rPr>
                <w:rFonts w:ascii="Times New Roman" w:hAnsi="Times New Roman" w:cs="Times New Roman"/>
              </w:rPr>
            </w:pPr>
            <w:r w:rsidRPr="00376036">
              <w:rPr>
                <w:rFonts w:ascii="Times New Roman" w:hAnsi="Times New Roman" w:cs="Times New Roman"/>
              </w:rPr>
              <w:t>559,50</w:t>
            </w:r>
          </w:p>
        </w:tc>
      </w:tr>
    </w:tbl>
    <w:p w:rsidR="00376036" w:rsidRPr="00376036" w:rsidRDefault="00376036" w:rsidP="00376036">
      <w:pPr>
        <w:widowControl w:val="0"/>
        <w:tabs>
          <w:tab w:val="left" w:pos="726"/>
        </w:tabs>
        <w:spacing w:before="280" w:line="360" w:lineRule="auto"/>
        <w:ind w:firstLine="709"/>
        <w:jc w:val="both"/>
        <w:rPr>
          <w:rFonts w:ascii="Times New Roman" w:hAnsi="Times New Roman" w:cs="Times New Roman"/>
          <w:sz w:val="28"/>
        </w:rPr>
      </w:pPr>
      <w:r w:rsidRPr="00376036">
        <w:rPr>
          <w:rFonts w:ascii="Times New Roman" w:hAnsi="Times New Roman" w:cs="Times New Roman"/>
          <w:sz w:val="28"/>
        </w:rPr>
        <w:t>Информационной базой для проведения экономического анализа является стоимость основных средств организации, сумма начисленной амортизации, стоимость поступивших и выбывших объектов, что позволяет рассчитать определенные показатели, характеризующие состояние, динамику основных и эффективность их использования. Источником этой информации является бухгалтерская отчетность.</w:t>
      </w:r>
    </w:p>
    <w:p w:rsidR="00376036" w:rsidRPr="00376036" w:rsidRDefault="00376036" w:rsidP="00376036">
      <w:pPr>
        <w:widowControl w:val="0"/>
        <w:spacing w:line="360" w:lineRule="auto"/>
        <w:ind w:firstLine="709"/>
        <w:jc w:val="both"/>
        <w:rPr>
          <w:rFonts w:ascii="Times New Roman" w:hAnsi="Times New Roman" w:cs="Times New Roman"/>
          <w:sz w:val="28"/>
          <w:szCs w:val="28"/>
        </w:rPr>
      </w:pPr>
      <w:r w:rsidRPr="00376036">
        <w:rPr>
          <w:rFonts w:ascii="Times New Roman" w:hAnsi="Times New Roman" w:cs="Times New Roman"/>
          <w:sz w:val="28"/>
          <w:szCs w:val="28"/>
        </w:rPr>
        <w:t>Принятие основных средств к бухгалтерскому учету осуществляется в организации на основании Акта о приеме-передаче основных средств ф. № ОС-1 или ОС-1а. На группы однородных объектов основных средств может оформляется единая инвентарная карточка ф. № ОС-6а и общий акт ввода в эксплуатацию ф. № ОС-1б.</w:t>
      </w:r>
    </w:p>
    <w:p w:rsidR="00376036" w:rsidRPr="00376036" w:rsidRDefault="00376036" w:rsidP="00376036">
      <w:pPr>
        <w:widowControl w:val="0"/>
        <w:spacing w:line="360" w:lineRule="auto"/>
        <w:ind w:firstLine="709"/>
        <w:jc w:val="both"/>
        <w:rPr>
          <w:rFonts w:ascii="Times New Roman" w:hAnsi="Times New Roman" w:cs="Times New Roman"/>
          <w:sz w:val="28"/>
          <w:szCs w:val="28"/>
        </w:rPr>
      </w:pPr>
      <w:r w:rsidRPr="00376036">
        <w:rPr>
          <w:rFonts w:ascii="Times New Roman" w:hAnsi="Times New Roman" w:cs="Times New Roman"/>
          <w:sz w:val="28"/>
          <w:szCs w:val="28"/>
        </w:rPr>
        <w:t>Основными регистрами аналитического учета основных средств являются инвентарные карточки ф. №ОС-6.</w:t>
      </w:r>
    </w:p>
    <w:p w:rsidR="00376036" w:rsidRPr="00376036" w:rsidRDefault="00376036" w:rsidP="00376036">
      <w:pPr>
        <w:pStyle w:val="11"/>
        <w:widowControl w:val="0"/>
        <w:suppressAutoHyphens w:val="0"/>
        <w:spacing w:before="360" w:after="360" w:line="324" w:lineRule="auto"/>
        <w:ind w:firstLine="709"/>
        <w:jc w:val="both"/>
        <w:rPr>
          <w:rFonts w:ascii="Times New Roman" w:hAnsi="Times New Roman" w:cs="Times New Roman"/>
          <w:sz w:val="28"/>
          <w:szCs w:val="28"/>
        </w:rPr>
      </w:pPr>
      <w:r w:rsidRPr="00376036">
        <w:rPr>
          <w:rFonts w:ascii="Times New Roman" w:hAnsi="Times New Roman" w:cs="Times New Roman"/>
          <w:sz w:val="28"/>
          <w:szCs w:val="28"/>
        </w:rPr>
        <w:t>2.3 Бухгалтерский учет денежных средств</w:t>
      </w:r>
    </w:p>
    <w:p w:rsidR="00376036" w:rsidRPr="00376036" w:rsidRDefault="00376036" w:rsidP="00376036">
      <w:pPr>
        <w:pStyle w:val="ConsPlusNormal"/>
        <w:suppressAutoHyphens/>
        <w:spacing w:line="360" w:lineRule="auto"/>
        <w:ind w:firstLine="709"/>
        <w:jc w:val="both"/>
        <w:rPr>
          <w:rFonts w:ascii="Times New Roman" w:hAnsi="Times New Roman" w:cs="Times New Roman"/>
          <w:sz w:val="28"/>
          <w:szCs w:val="26"/>
        </w:rPr>
      </w:pPr>
      <w:r w:rsidRPr="00376036">
        <w:rPr>
          <w:rFonts w:ascii="Times New Roman" w:hAnsi="Times New Roman" w:cs="Times New Roman"/>
          <w:sz w:val="28"/>
          <w:szCs w:val="26"/>
        </w:rPr>
        <w:t>ООО «Кристалл» производит расчеты по своим обязательствам с другими предприятиями как в наличном, так и в безналичном расчете через коммерческие банки.</w:t>
      </w:r>
    </w:p>
    <w:p w:rsidR="00376036" w:rsidRPr="00376036" w:rsidRDefault="00376036" w:rsidP="00376036">
      <w:pPr>
        <w:widowControl w:val="0"/>
        <w:spacing w:line="360" w:lineRule="auto"/>
        <w:ind w:firstLine="709"/>
        <w:jc w:val="both"/>
        <w:rPr>
          <w:rFonts w:ascii="Times New Roman" w:hAnsi="Times New Roman" w:cs="Times New Roman"/>
          <w:sz w:val="28"/>
        </w:rPr>
      </w:pPr>
      <w:r w:rsidRPr="00376036">
        <w:rPr>
          <w:rFonts w:ascii="Times New Roman" w:hAnsi="Times New Roman" w:cs="Times New Roman"/>
          <w:sz w:val="28"/>
        </w:rPr>
        <w:t xml:space="preserve">У предприятия возникают взаимоотношения с персоналом, который выполняет производственное задание, что, в свою очередь, влечет за собой расчеты с работниками предприятия, также с органами социального обеспечения и другими организациями и лицами. </w:t>
      </w:r>
    </w:p>
    <w:p w:rsidR="00376036" w:rsidRPr="00376036" w:rsidRDefault="00376036" w:rsidP="00376036">
      <w:pPr>
        <w:widowControl w:val="0"/>
        <w:spacing w:line="360" w:lineRule="auto"/>
        <w:ind w:firstLine="709"/>
        <w:jc w:val="both"/>
        <w:rPr>
          <w:rFonts w:ascii="Times New Roman" w:hAnsi="Times New Roman" w:cs="Times New Roman"/>
          <w:sz w:val="28"/>
        </w:rPr>
      </w:pPr>
      <w:r w:rsidRPr="00376036">
        <w:rPr>
          <w:rFonts w:ascii="Times New Roman" w:hAnsi="Times New Roman" w:cs="Times New Roman"/>
          <w:sz w:val="28"/>
        </w:rPr>
        <w:t>Лимит остатка денежных средств в кассе на 2018 год равен нулю. Должность кассира в штатном расписании предусмотрена, но ее никто не занимает.</w:t>
      </w:r>
    </w:p>
    <w:p w:rsidR="00376036" w:rsidRPr="00376036" w:rsidRDefault="00376036" w:rsidP="00376036">
      <w:pPr>
        <w:pStyle w:val="af0"/>
        <w:widowControl w:val="0"/>
        <w:suppressAutoHyphens w:val="0"/>
        <w:spacing w:after="0" w:line="360" w:lineRule="auto"/>
        <w:ind w:firstLine="709"/>
        <w:jc w:val="both"/>
        <w:rPr>
          <w:rFonts w:ascii="Times New Roman" w:hAnsi="Times New Roman" w:cs="Times New Roman"/>
          <w:sz w:val="28"/>
        </w:rPr>
      </w:pPr>
      <w:r w:rsidRPr="00376036">
        <w:rPr>
          <w:rFonts w:ascii="Times New Roman" w:hAnsi="Times New Roman" w:cs="Times New Roman"/>
          <w:sz w:val="28"/>
        </w:rPr>
        <w:t>Целью бухгалтерского учета денежных средств на предприятии</w:t>
      </w:r>
      <w:r w:rsidRPr="00376036">
        <w:rPr>
          <w:rFonts w:ascii="Times New Roman" w:eastAsia="Times New Roman" w:hAnsi="Times New Roman" w:cs="Times New Roman"/>
          <w:sz w:val="28"/>
        </w:rPr>
        <w:t xml:space="preserve"> </w:t>
      </w:r>
      <w:r w:rsidRPr="00376036">
        <w:rPr>
          <w:rFonts w:ascii="Times New Roman" w:hAnsi="Times New Roman" w:cs="Times New Roman"/>
          <w:sz w:val="28"/>
        </w:rPr>
        <w:t>являет</w:t>
      </w:r>
      <w:r w:rsidRPr="00376036">
        <w:rPr>
          <w:rFonts w:ascii="Times New Roman" w:hAnsi="Times New Roman" w:cs="Times New Roman"/>
          <w:sz w:val="28"/>
        </w:rPr>
        <w:lastRenderedPageBreak/>
        <w:t>ся контроль за соблюдением кассовой и расчетной дисциплины, а также наблюдение за правильностью и эффективностью использования денежных средств и кредитов, обеспечение сохранности денежной наличности и документов в кассе.</w:t>
      </w:r>
    </w:p>
    <w:p w:rsidR="00376036" w:rsidRPr="00376036" w:rsidRDefault="00376036" w:rsidP="00376036">
      <w:pPr>
        <w:pStyle w:val="af0"/>
        <w:widowControl w:val="0"/>
        <w:suppressAutoHyphens w:val="0"/>
        <w:spacing w:after="0" w:line="360" w:lineRule="auto"/>
        <w:ind w:firstLine="709"/>
        <w:jc w:val="both"/>
        <w:rPr>
          <w:rFonts w:ascii="Times New Roman" w:hAnsi="Times New Roman" w:cs="Times New Roman"/>
          <w:sz w:val="28"/>
        </w:rPr>
      </w:pPr>
      <w:r w:rsidRPr="00376036">
        <w:rPr>
          <w:rFonts w:ascii="Times New Roman" w:hAnsi="Times New Roman" w:cs="Times New Roman"/>
          <w:sz w:val="28"/>
        </w:rPr>
        <w:t xml:space="preserve">В условиях рыночной экономики бухгалтерия должна исходить из принципа, что умелое использование денег и денежных средств само по себе может приносить предприятию дополнительный доход. Поэтому нужно постоянно думать о рациональном вложении временно свободных денежных средств для получения прибыли, например, в депозиты банков, акции и облигации сторонних предприятий, инвестиционные фонды. </w:t>
      </w:r>
    </w:p>
    <w:p w:rsidR="00376036" w:rsidRPr="00376036" w:rsidRDefault="00376036" w:rsidP="00376036">
      <w:pPr>
        <w:pStyle w:val="af0"/>
        <w:widowControl w:val="0"/>
        <w:suppressAutoHyphens w:val="0"/>
        <w:spacing w:after="0" w:line="360" w:lineRule="auto"/>
        <w:ind w:firstLine="709"/>
        <w:jc w:val="both"/>
        <w:rPr>
          <w:rFonts w:ascii="Times New Roman" w:hAnsi="Times New Roman" w:cs="Times New Roman"/>
          <w:sz w:val="28"/>
        </w:rPr>
      </w:pPr>
      <w:r w:rsidRPr="00376036">
        <w:rPr>
          <w:rFonts w:ascii="Times New Roman" w:hAnsi="Times New Roman" w:cs="Times New Roman"/>
          <w:sz w:val="28"/>
        </w:rPr>
        <w:t xml:space="preserve">В соответствии с п.3 статьи 861 Гражданского кодекса Российской Федерации </w:t>
      </w:r>
      <w:r w:rsidRPr="00376036">
        <w:rPr>
          <w:rFonts w:ascii="Times New Roman" w:hAnsi="Times New Roman" w:cs="Times New Roman"/>
          <w:sz w:val="28"/>
          <w:szCs w:val="28"/>
        </w:rPr>
        <w:t xml:space="preserve">[1] </w:t>
      </w:r>
      <w:r w:rsidRPr="00376036">
        <w:rPr>
          <w:rFonts w:ascii="Times New Roman" w:hAnsi="Times New Roman" w:cs="Times New Roman"/>
          <w:sz w:val="28"/>
        </w:rPr>
        <w:t xml:space="preserve">безналичные расчеты производятся через банки, иные кредитные организации, в которых открыты соответствующие счета, если иное не вытекает из закона и не обусловлено используемой формой расчетов. </w:t>
      </w:r>
    </w:p>
    <w:p w:rsidR="00376036" w:rsidRPr="00376036" w:rsidRDefault="00376036" w:rsidP="00376036">
      <w:pPr>
        <w:widowControl w:val="0"/>
        <w:spacing w:line="360" w:lineRule="auto"/>
        <w:ind w:firstLine="709"/>
        <w:jc w:val="both"/>
        <w:rPr>
          <w:rFonts w:ascii="Times New Roman" w:hAnsi="Times New Roman" w:cs="Times New Roman"/>
          <w:sz w:val="28"/>
        </w:rPr>
      </w:pPr>
      <w:r w:rsidRPr="00376036">
        <w:rPr>
          <w:rFonts w:ascii="Times New Roman" w:hAnsi="Times New Roman" w:cs="Times New Roman"/>
          <w:sz w:val="28"/>
        </w:rPr>
        <w:t xml:space="preserve">Безналичные расчеты осуществляются по товарным и нетоварным операциям. К товарным операциям относят куплю-продажу сырья, материалов, готовой продукции и т.п. Их учитывают на счетах 60 «Расчеты с поставщиками и подрядчиками», 62 «Расчеты с покупателями и заказчиками», 45 «Товары отгруженные» и др. </w:t>
      </w:r>
    </w:p>
    <w:p w:rsidR="00376036" w:rsidRPr="00376036" w:rsidRDefault="00376036" w:rsidP="00376036">
      <w:pPr>
        <w:pStyle w:val="af0"/>
        <w:widowControl w:val="0"/>
        <w:suppressAutoHyphens w:val="0"/>
        <w:spacing w:after="0" w:line="360" w:lineRule="auto"/>
        <w:ind w:firstLine="709"/>
        <w:jc w:val="both"/>
        <w:rPr>
          <w:rFonts w:ascii="Times New Roman" w:hAnsi="Times New Roman" w:cs="Times New Roman"/>
          <w:sz w:val="28"/>
          <w:szCs w:val="28"/>
        </w:rPr>
      </w:pPr>
      <w:r w:rsidRPr="00376036">
        <w:rPr>
          <w:rFonts w:ascii="Times New Roman" w:hAnsi="Times New Roman" w:cs="Times New Roman"/>
          <w:sz w:val="28"/>
          <w:szCs w:val="28"/>
        </w:rPr>
        <w:t>К нетоварным операциям относят расчеты с коммунальными учреждениями, научно-исследовательскими организациями, учебными заведениями и т.п. Их учитывают на счете 76 «Расчеты с разными дебиторами и кредиторами».</w:t>
      </w:r>
    </w:p>
    <w:p w:rsidR="00376036" w:rsidRPr="00376036" w:rsidRDefault="00376036" w:rsidP="00376036">
      <w:pPr>
        <w:pStyle w:val="af0"/>
        <w:widowControl w:val="0"/>
        <w:suppressAutoHyphens w:val="0"/>
        <w:spacing w:after="0" w:line="360" w:lineRule="auto"/>
        <w:ind w:firstLine="709"/>
        <w:jc w:val="both"/>
        <w:rPr>
          <w:rFonts w:ascii="Times New Roman" w:hAnsi="Times New Roman" w:cs="Times New Roman"/>
          <w:sz w:val="28"/>
          <w:szCs w:val="28"/>
        </w:rPr>
      </w:pPr>
      <w:r w:rsidRPr="00376036">
        <w:rPr>
          <w:rFonts w:ascii="Times New Roman" w:hAnsi="Times New Roman" w:cs="Times New Roman"/>
          <w:sz w:val="28"/>
          <w:szCs w:val="28"/>
        </w:rPr>
        <w:t>Безналичные расчеты осуществляются в соответствии с Положения о безналичных расчетах в Российской Федерации (утв. Решением Совета Директоров ЦБР от 03.10.2003 №2-П) [12]. Расчетные документы должны содержать определенные реквизиты (с учетом особенностей форм и порядка осуществления безналичных расчетов):</w:t>
      </w:r>
    </w:p>
    <w:p w:rsidR="00376036" w:rsidRPr="00376036" w:rsidRDefault="00376036" w:rsidP="00376036">
      <w:pPr>
        <w:pStyle w:val="af0"/>
        <w:widowControl w:val="0"/>
        <w:suppressAutoHyphens w:val="0"/>
        <w:spacing w:after="0" w:line="360" w:lineRule="auto"/>
        <w:ind w:firstLine="709"/>
        <w:jc w:val="both"/>
        <w:rPr>
          <w:rFonts w:ascii="Times New Roman" w:hAnsi="Times New Roman" w:cs="Times New Roman"/>
          <w:sz w:val="28"/>
          <w:szCs w:val="28"/>
        </w:rPr>
      </w:pPr>
      <w:r w:rsidRPr="00376036">
        <w:rPr>
          <w:rFonts w:ascii="Times New Roman" w:hAnsi="Times New Roman" w:cs="Times New Roman"/>
          <w:sz w:val="28"/>
          <w:szCs w:val="28"/>
        </w:rPr>
        <w:t xml:space="preserve">Учет движения средств на банковских счетах предприятия ведется на </w:t>
      </w:r>
      <w:r w:rsidRPr="00376036">
        <w:rPr>
          <w:rFonts w:ascii="Times New Roman" w:hAnsi="Times New Roman" w:cs="Times New Roman"/>
          <w:sz w:val="28"/>
          <w:szCs w:val="28"/>
        </w:rPr>
        <w:lastRenderedPageBreak/>
        <w:t>активном счете 51 «Расчетные счета».</w:t>
      </w:r>
    </w:p>
    <w:p w:rsidR="00376036" w:rsidRPr="00376036" w:rsidRDefault="00376036" w:rsidP="00376036">
      <w:pPr>
        <w:widowControl w:val="0"/>
        <w:spacing w:line="360" w:lineRule="auto"/>
        <w:ind w:firstLine="709"/>
        <w:jc w:val="both"/>
        <w:rPr>
          <w:rFonts w:ascii="Times New Roman" w:hAnsi="Times New Roman" w:cs="Times New Roman"/>
          <w:sz w:val="28"/>
        </w:rPr>
      </w:pPr>
      <w:r w:rsidRPr="00376036">
        <w:rPr>
          <w:rFonts w:ascii="Times New Roman" w:hAnsi="Times New Roman" w:cs="Times New Roman"/>
          <w:sz w:val="28"/>
          <w:szCs w:val="28"/>
        </w:rPr>
        <w:t xml:space="preserve">Синтетический учет операций по расчетному счету бухгалтерия организации ведет на счете 51 «Расчетные счета». Это активный счет, по дебету которого записывают остаток свободных денежных средств организации на начало месяца, поступления наличных денег из кассы организации, денежные средства, зачисленные от покупателей продукции, заказчиков, дебиторов, полученные ссуды. По кредиту этого счета отражаются денежные средства, перечисленные в погашение задолженности поставщикам материальных ценностей (услуг), подрядчикам за выполненные работы, бюджету, банку за полученные ссуды, внебюджетным фондам и прочим кредиторам, а также суммы, выданные наличными в кассу организации. Все операции по расчетному счету отражаются в выписке банка. </w:t>
      </w:r>
      <w:r w:rsidRPr="00376036">
        <w:rPr>
          <w:rFonts w:ascii="Times New Roman" w:hAnsi="Times New Roman" w:cs="Times New Roman"/>
          <w:sz w:val="28"/>
        </w:rPr>
        <w:t>Синтетический учет денежных средств отражен в табл. 2.4.</w:t>
      </w:r>
    </w:p>
    <w:p w:rsidR="00376036" w:rsidRPr="00376036" w:rsidRDefault="00376036" w:rsidP="00376036">
      <w:pPr>
        <w:widowControl w:val="0"/>
        <w:spacing w:before="120" w:after="120" w:line="360" w:lineRule="auto"/>
        <w:ind w:left="1843" w:hanging="1843"/>
        <w:rPr>
          <w:rFonts w:ascii="Times New Roman" w:hAnsi="Times New Roman" w:cs="Times New Roman"/>
          <w:sz w:val="28"/>
          <w:szCs w:val="28"/>
        </w:rPr>
      </w:pPr>
      <w:r w:rsidRPr="00376036">
        <w:rPr>
          <w:rFonts w:ascii="Times New Roman" w:hAnsi="Times New Roman" w:cs="Times New Roman"/>
          <w:sz w:val="28"/>
          <w:szCs w:val="28"/>
        </w:rPr>
        <w:t>Таблица 2.4 ― Журнал хозяйственных операций по учету денежных средств ООО «Кристалл» за июнь 2018 г.</w:t>
      </w:r>
    </w:p>
    <w:tbl>
      <w:tblPr>
        <w:tblW w:w="937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0"/>
        <w:gridCol w:w="6"/>
        <w:gridCol w:w="4961"/>
        <w:gridCol w:w="1560"/>
        <w:gridCol w:w="1134"/>
        <w:gridCol w:w="6"/>
        <w:gridCol w:w="1288"/>
      </w:tblGrid>
      <w:tr w:rsidR="00376036" w:rsidRPr="00376036" w:rsidTr="001A051C">
        <w:tc>
          <w:tcPr>
            <w:tcW w:w="426" w:type="dxa"/>
            <w:gridSpan w:val="2"/>
            <w:tcBorders>
              <w:top w:val="single" w:sz="12" w:space="0" w:color="auto"/>
              <w:left w:val="single" w:sz="12" w:space="0" w:color="auto"/>
              <w:bottom w:val="single" w:sz="12" w:space="0" w:color="auto"/>
            </w:tcBorders>
          </w:tcPr>
          <w:p w:rsidR="00376036" w:rsidRPr="00376036" w:rsidRDefault="00376036" w:rsidP="001A051C">
            <w:pPr>
              <w:widowControl w:val="0"/>
              <w:spacing w:line="27" w:lineRule="atLeast"/>
              <w:rPr>
                <w:rFonts w:ascii="Times New Roman" w:hAnsi="Times New Roman" w:cs="Times New Roman"/>
              </w:rPr>
            </w:pPr>
            <w:r w:rsidRPr="00376036">
              <w:rPr>
                <w:rFonts w:ascii="Times New Roman" w:hAnsi="Times New Roman" w:cs="Times New Roman"/>
              </w:rPr>
              <w:t>№</w:t>
            </w:r>
          </w:p>
        </w:tc>
        <w:tc>
          <w:tcPr>
            <w:tcW w:w="4961" w:type="dxa"/>
            <w:tcBorders>
              <w:top w:val="single" w:sz="12" w:space="0" w:color="auto"/>
              <w:bottom w:val="single" w:sz="12" w:space="0" w:color="auto"/>
            </w:tcBorders>
          </w:tcPr>
          <w:p w:rsidR="00376036" w:rsidRPr="00376036" w:rsidRDefault="00376036" w:rsidP="001A051C">
            <w:pPr>
              <w:widowControl w:val="0"/>
              <w:spacing w:line="27" w:lineRule="atLeast"/>
              <w:rPr>
                <w:rFonts w:ascii="Times New Roman" w:hAnsi="Times New Roman" w:cs="Times New Roman"/>
              </w:rPr>
            </w:pPr>
            <w:r w:rsidRPr="00376036">
              <w:rPr>
                <w:rFonts w:ascii="Times New Roman" w:hAnsi="Times New Roman" w:cs="Times New Roman"/>
              </w:rPr>
              <w:t>Содержание операции</w:t>
            </w:r>
          </w:p>
        </w:tc>
        <w:tc>
          <w:tcPr>
            <w:tcW w:w="1560" w:type="dxa"/>
            <w:tcBorders>
              <w:top w:val="single" w:sz="12" w:space="0" w:color="auto"/>
              <w:bottom w:val="single" w:sz="12" w:space="0" w:color="auto"/>
            </w:tcBorders>
          </w:tcPr>
          <w:p w:rsidR="00376036" w:rsidRPr="00376036" w:rsidRDefault="00376036" w:rsidP="001A051C">
            <w:pPr>
              <w:widowControl w:val="0"/>
              <w:spacing w:line="27" w:lineRule="atLeast"/>
              <w:jc w:val="center"/>
              <w:rPr>
                <w:rFonts w:ascii="Times New Roman" w:hAnsi="Times New Roman" w:cs="Times New Roman"/>
              </w:rPr>
            </w:pPr>
            <w:r w:rsidRPr="00376036">
              <w:rPr>
                <w:rFonts w:ascii="Times New Roman" w:hAnsi="Times New Roman" w:cs="Times New Roman"/>
              </w:rPr>
              <w:t>Дебет</w:t>
            </w:r>
          </w:p>
        </w:tc>
        <w:tc>
          <w:tcPr>
            <w:tcW w:w="1134" w:type="dxa"/>
            <w:tcBorders>
              <w:top w:val="single" w:sz="12" w:space="0" w:color="auto"/>
              <w:bottom w:val="single" w:sz="12" w:space="0" w:color="auto"/>
              <w:right w:val="single" w:sz="4" w:space="0" w:color="auto"/>
            </w:tcBorders>
          </w:tcPr>
          <w:p w:rsidR="00376036" w:rsidRPr="00376036" w:rsidRDefault="00376036" w:rsidP="001A051C">
            <w:pPr>
              <w:widowControl w:val="0"/>
              <w:spacing w:line="27" w:lineRule="atLeast"/>
              <w:jc w:val="center"/>
              <w:rPr>
                <w:rFonts w:ascii="Times New Roman" w:hAnsi="Times New Roman" w:cs="Times New Roman"/>
              </w:rPr>
            </w:pPr>
            <w:r w:rsidRPr="00376036">
              <w:rPr>
                <w:rFonts w:ascii="Times New Roman" w:hAnsi="Times New Roman" w:cs="Times New Roman"/>
              </w:rPr>
              <w:t>Кредит</w:t>
            </w:r>
          </w:p>
        </w:tc>
        <w:tc>
          <w:tcPr>
            <w:tcW w:w="1294" w:type="dxa"/>
            <w:gridSpan w:val="2"/>
            <w:tcBorders>
              <w:top w:val="single" w:sz="12" w:space="0" w:color="auto"/>
              <w:left w:val="single" w:sz="4" w:space="0" w:color="auto"/>
              <w:bottom w:val="single" w:sz="12" w:space="0" w:color="auto"/>
              <w:right w:val="single" w:sz="12" w:space="0" w:color="auto"/>
            </w:tcBorders>
          </w:tcPr>
          <w:p w:rsidR="00376036" w:rsidRPr="00376036" w:rsidRDefault="00376036" w:rsidP="001A051C">
            <w:pPr>
              <w:widowControl w:val="0"/>
              <w:spacing w:line="27" w:lineRule="atLeast"/>
              <w:jc w:val="center"/>
              <w:rPr>
                <w:rFonts w:ascii="Times New Roman" w:hAnsi="Times New Roman" w:cs="Times New Roman"/>
              </w:rPr>
            </w:pPr>
            <w:r w:rsidRPr="00376036">
              <w:rPr>
                <w:rFonts w:ascii="Times New Roman" w:hAnsi="Times New Roman" w:cs="Times New Roman"/>
              </w:rPr>
              <w:t>Сумма руб.</w:t>
            </w:r>
          </w:p>
        </w:tc>
      </w:tr>
      <w:tr w:rsidR="00376036" w:rsidRPr="00376036" w:rsidTr="001A051C">
        <w:tc>
          <w:tcPr>
            <w:tcW w:w="426" w:type="dxa"/>
            <w:gridSpan w:val="2"/>
            <w:tcBorders>
              <w:left w:val="single" w:sz="12" w:space="0" w:color="auto"/>
            </w:tcBorders>
          </w:tcPr>
          <w:p w:rsidR="00376036" w:rsidRPr="00376036" w:rsidRDefault="00376036" w:rsidP="001A051C">
            <w:pPr>
              <w:widowControl w:val="0"/>
              <w:spacing w:line="27" w:lineRule="atLeast"/>
              <w:rPr>
                <w:rFonts w:ascii="Times New Roman" w:hAnsi="Times New Roman" w:cs="Times New Roman"/>
              </w:rPr>
            </w:pPr>
            <w:r w:rsidRPr="00376036">
              <w:rPr>
                <w:rFonts w:ascii="Times New Roman" w:hAnsi="Times New Roman" w:cs="Times New Roman"/>
              </w:rPr>
              <w:t>1</w:t>
            </w:r>
          </w:p>
        </w:tc>
        <w:tc>
          <w:tcPr>
            <w:tcW w:w="4961" w:type="dxa"/>
          </w:tcPr>
          <w:p w:rsidR="00376036" w:rsidRPr="00376036" w:rsidRDefault="00376036" w:rsidP="001A051C">
            <w:pPr>
              <w:widowControl w:val="0"/>
              <w:spacing w:line="27" w:lineRule="atLeast"/>
              <w:rPr>
                <w:rFonts w:ascii="Times New Roman" w:hAnsi="Times New Roman" w:cs="Times New Roman"/>
              </w:rPr>
            </w:pPr>
            <w:r w:rsidRPr="00376036">
              <w:rPr>
                <w:rFonts w:ascii="Times New Roman" w:hAnsi="Times New Roman" w:cs="Times New Roman"/>
              </w:rPr>
              <w:t>Получены денежные средства от покупателей и заказчиков</w:t>
            </w:r>
          </w:p>
        </w:tc>
        <w:tc>
          <w:tcPr>
            <w:tcW w:w="1560" w:type="dxa"/>
          </w:tcPr>
          <w:p w:rsidR="00376036" w:rsidRPr="00376036" w:rsidRDefault="00376036" w:rsidP="001A051C">
            <w:pPr>
              <w:widowControl w:val="0"/>
              <w:spacing w:line="27" w:lineRule="atLeast"/>
              <w:jc w:val="right"/>
              <w:rPr>
                <w:rFonts w:ascii="Times New Roman" w:hAnsi="Times New Roman" w:cs="Times New Roman"/>
              </w:rPr>
            </w:pPr>
            <w:r w:rsidRPr="00376036">
              <w:rPr>
                <w:rFonts w:ascii="Times New Roman" w:hAnsi="Times New Roman" w:cs="Times New Roman"/>
              </w:rPr>
              <w:t>51</w:t>
            </w:r>
          </w:p>
        </w:tc>
        <w:tc>
          <w:tcPr>
            <w:tcW w:w="1134" w:type="dxa"/>
            <w:tcBorders>
              <w:right w:val="single" w:sz="4" w:space="0" w:color="auto"/>
            </w:tcBorders>
          </w:tcPr>
          <w:p w:rsidR="00376036" w:rsidRPr="00376036" w:rsidRDefault="00376036" w:rsidP="001A051C">
            <w:pPr>
              <w:widowControl w:val="0"/>
              <w:spacing w:line="27" w:lineRule="atLeast"/>
              <w:jc w:val="right"/>
              <w:rPr>
                <w:rFonts w:ascii="Times New Roman" w:hAnsi="Times New Roman" w:cs="Times New Roman"/>
              </w:rPr>
            </w:pPr>
            <w:r w:rsidRPr="00376036">
              <w:rPr>
                <w:rFonts w:ascii="Times New Roman" w:hAnsi="Times New Roman" w:cs="Times New Roman"/>
              </w:rPr>
              <w:t>62</w:t>
            </w:r>
          </w:p>
        </w:tc>
        <w:tc>
          <w:tcPr>
            <w:tcW w:w="1294" w:type="dxa"/>
            <w:gridSpan w:val="2"/>
            <w:tcBorders>
              <w:left w:val="single" w:sz="4" w:space="0" w:color="auto"/>
              <w:right w:val="single" w:sz="12" w:space="0" w:color="auto"/>
            </w:tcBorders>
          </w:tcPr>
          <w:p w:rsidR="00376036" w:rsidRPr="00376036" w:rsidRDefault="00376036" w:rsidP="001A051C">
            <w:pPr>
              <w:widowControl w:val="0"/>
              <w:spacing w:line="27" w:lineRule="atLeast"/>
              <w:jc w:val="right"/>
              <w:rPr>
                <w:rFonts w:ascii="Times New Roman" w:hAnsi="Times New Roman" w:cs="Times New Roman"/>
              </w:rPr>
            </w:pPr>
            <w:r w:rsidRPr="00376036">
              <w:rPr>
                <w:rFonts w:ascii="Times New Roman" w:hAnsi="Times New Roman" w:cs="Times New Roman"/>
              </w:rPr>
              <w:t>5598265,00</w:t>
            </w:r>
          </w:p>
        </w:tc>
      </w:tr>
      <w:tr w:rsidR="00376036" w:rsidRPr="00376036" w:rsidTr="001A051C">
        <w:tc>
          <w:tcPr>
            <w:tcW w:w="426" w:type="dxa"/>
            <w:gridSpan w:val="2"/>
            <w:tcBorders>
              <w:left w:val="single" w:sz="12" w:space="0" w:color="auto"/>
            </w:tcBorders>
          </w:tcPr>
          <w:p w:rsidR="00376036" w:rsidRPr="00376036" w:rsidRDefault="00376036" w:rsidP="001A051C">
            <w:pPr>
              <w:widowControl w:val="0"/>
              <w:spacing w:line="27" w:lineRule="atLeast"/>
              <w:rPr>
                <w:rFonts w:ascii="Times New Roman" w:hAnsi="Times New Roman" w:cs="Times New Roman"/>
              </w:rPr>
            </w:pPr>
            <w:r w:rsidRPr="00376036">
              <w:rPr>
                <w:rFonts w:ascii="Times New Roman" w:hAnsi="Times New Roman" w:cs="Times New Roman"/>
              </w:rPr>
              <w:t>2</w:t>
            </w:r>
          </w:p>
        </w:tc>
        <w:tc>
          <w:tcPr>
            <w:tcW w:w="4961" w:type="dxa"/>
          </w:tcPr>
          <w:p w:rsidR="00376036" w:rsidRPr="00376036" w:rsidRDefault="00376036" w:rsidP="001A051C">
            <w:pPr>
              <w:widowControl w:val="0"/>
              <w:spacing w:line="27" w:lineRule="atLeast"/>
              <w:rPr>
                <w:rFonts w:ascii="Times New Roman" w:hAnsi="Times New Roman" w:cs="Times New Roman"/>
              </w:rPr>
            </w:pPr>
            <w:r w:rsidRPr="00376036">
              <w:rPr>
                <w:rFonts w:ascii="Times New Roman" w:hAnsi="Times New Roman" w:cs="Times New Roman"/>
              </w:rPr>
              <w:t>Получены краткосрочные кредиты банков</w:t>
            </w:r>
          </w:p>
        </w:tc>
        <w:tc>
          <w:tcPr>
            <w:tcW w:w="1560" w:type="dxa"/>
          </w:tcPr>
          <w:p w:rsidR="00376036" w:rsidRPr="00376036" w:rsidRDefault="00376036" w:rsidP="001A051C">
            <w:pPr>
              <w:widowControl w:val="0"/>
              <w:spacing w:line="27" w:lineRule="atLeast"/>
              <w:jc w:val="right"/>
              <w:rPr>
                <w:rFonts w:ascii="Times New Roman" w:hAnsi="Times New Roman" w:cs="Times New Roman"/>
              </w:rPr>
            </w:pPr>
            <w:r w:rsidRPr="00376036">
              <w:rPr>
                <w:rFonts w:ascii="Times New Roman" w:hAnsi="Times New Roman" w:cs="Times New Roman"/>
              </w:rPr>
              <w:t>51</w:t>
            </w:r>
          </w:p>
        </w:tc>
        <w:tc>
          <w:tcPr>
            <w:tcW w:w="1134" w:type="dxa"/>
            <w:tcBorders>
              <w:right w:val="single" w:sz="4" w:space="0" w:color="auto"/>
            </w:tcBorders>
          </w:tcPr>
          <w:p w:rsidR="00376036" w:rsidRPr="00376036" w:rsidRDefault="00376036" w:rsidP="001A051C">
            <w:pPr>
              <w:widowControl w:val="0"/>
              <w:spacing w:line="27" w:lineRule="atLeast"/>
              <w:jc w:val="right"/>
              <w:rPr>
                <w:rFonts w:ascii="Times New Roman" w:hAnsi="Times New Roman" w:cs="Times New Roman"/>
              </w:rPr>
            </w:pPr>
            <w:r w:rsidRPr="00376036">
              <w:rPr>
                <w:rFonts w:ascii="Times New Roman" w:hAnsi="Times New Roman" w:cs="Times New Roman"/>
              </w:rPr>
              <w:t>66</w:t>
            </w:r>
          </w:p>
        </w:tc>
        <w:tc>
          <w:tcPr>
            <w:tcW w:w="1294" w:type="dxa"/>
            <w:gridSpan w:val="2"/>
            <w:tcBorders>
              <w:left w:val="single" w:sz="4" w:space="0" w:color="auto"/>
              <w:right w:val="single" w:sz="12" w:space="0" w:color="auto"/>
            </w:tcBorders>
          </w:tcPr>
          <w:p w:rsidR="00376036" w:rsidRPr="00376036" w:rsidRDefault="00376036" w:rsidP="001A051C">
            <w:pPr>
              <w:widowControl w:val="0"/>
              <w:spacing w:line="27" w:lineRule="atLeast"/>
              <w:jc w:val="right"/>
              <w:rPr>
                <w:rFonts w:ascii="Times New Roman" w:hAnsi="Times New Roman" w:cs="Times New Roman"/>
              </w:rPr>
            </w:pPr>
            <w:r w:rsidRPr="00376036">
              <w:rPr>
                <w:rFonts w:ascii="Times New Roman" w:hAnsi="Times New Roman" w:cs="Times New Roman"/>
              </w:rPr>
              <w:t>500000,00</w:t>
            </w:r>
          </w:p>
        </w:tc>
      </w:tr>
      <w:tr w:rsidR="00376036" w:rsidRPr="00376036" w:rsidTr="001A051C">
        <w:tc>
          <w:tcPr>
            <w:tcW w:w="426" w:type="dxa"/>
            <w:gridSpan w:val="2"/>
            <w:tcBorders>
              <w:left w:val="single" w:sz="12" w:space="0" w:color="auto"/>
              <w:bottom w:val="single" w:sz="4" w:space="0" w:color="auto"/>
              <w:right w:val="single" w:sz="4" w:space="0" w:color="auto"/>
            </w:tcBorders>
          </w:tcPr>
          <w:p w:rsidR="00376036" w:rsidRPr="00376036" w:rsidRDefault="00376036" w:rsidP="001A051C">
            <w:pPr>
              <w:widowControl w:val="0"/>
              <w:spacing w:line="27" w:lineRule="atLeast"/>
              <w:rPr>
                <w:rFonts w:ascii="Times New Roman" w:hAnsi="Times New Roman" w:cs="Times New Roman"/>
              </w:rPr>
            </w:pPr>
            <w:r w:rsidRPr="00376036">
              <w:rPr>
                <w:rFonts w:ascii="Times New Roman" w:hAnsi="Times New Roman" w:cs="Times New Roman"/>
              </w:rPr>
              <w:t>3</w:t>
            </w:r>
          </w:p>
        </w:tc>
        <w:tc>
          <w:tcPr>
            <w:tcW w:w="4961" w:type="dxa"/>
            <w:tcBorders>
              <w:left w:val="single" w:sz="4" w:space="0" w:color="auto"/>
              <w:bottom w:val="single" w:sz="4" w:space="0" w:color="auto"/>
              <w:right w:val="single" w:sz="4" w:space="0" w:color="auto"/>
            </w:tcBorders>
          </w:tcPr>
          <w:p w:rsidR="00376036" w:rsidRPr="00376036" w:rsidRDefault="00376036" w:rsidP="001A051C">
            <w:pPr>
              <w:widowControl w:val="0"/>
              <w:spacing w:line="27" w:lineRule="atLeast"/>
              <w:rPr>
                <w:rFonts w:ascii="Times New Roman" w:hAnsi="Times New Roman" w:cs="Times New Roman"/>
              </w:rPr>
            </w:pPr>
            <w:r w:rsidRPr="00376036">
              <w:rPr>
                <w:rFonts w:ascii="Times New Roman" w:hAnsi="Times New Roman" w:cs="Times New Roman"/>
              </w:rPr>
              <w:t>Получены денежные средства в качестве вклада в уставный капитал.</w:t>
            </w:r>
          </w:p>
        </w:tc>
        <w:tc>
          <w:tcPr>
            <w:tcW w:w="1560" w:type="dxa"/>
            <w:tcBorders>
              <w:left w:val="single" w:sz="4" w:space="0" w:color="auto"/>
              <w:bottom w:val="single" w:sz="4" w:space="0" w:color="auto"/>
              <w:right w:val="single" w:sz="4" w:space="0" w:color="auto"/>
            </w:tcBorders>
          </w:tcPr>
          <w:p w:rsidR="00376036" w:rsidRPr="00376036" w:rsidRDefault="00376036" w:rsidP="001A051C">
            <w:pPr>
              <w:widowControl w:val="0"/>
              <w:spacing w:line="27" w:lineRule="atLeast"/>
              <w:jc w:val="right"/>
              <w:rPr>
                <w:rFonts w:ascii="Times New Roman" w:hAnsi="Times New Roman" w:cs="Times New Roman"/>
              </w:rPr>
            </w:pPr>
            <w:r w:rsidRPr="00376036">
              <w:rPr>
                <w:rFonts w:ascii="Times New Roman" w:hAnsi="Times New Roman" w:cs="Times New Roman"/>
              </w:rPr>
              <w:t>51</w:t>
            </w:r>
          </w:p>
        </w:tc>
        <w:tc>
          <w:tcPr>
            <w:tcW w:w="1134" w:type="dxa"/>
            <w:tcBorders>
              <w:left w:val="single" w:sz="4" w:space="0" w:color="auto"/>
              <w:bottom w:val="single" w:sz="4" w:space="0" w:color="auto"/>
              <w:right w:val="single" w:sz="4" w:space="0" w:color="auto"/>
            </w:tcBorders>
          </w:tcPr>
          <w:p w:rsidR="00376036" w:rsidRPr="00376036" w:rsidRDefault="00376036" w:rsidP="001A051C">
            <w:pPr>
              <w:widowControl w:val="0"/>
              <w:spacing w:line="27" w:lineRule="atLeast"/>
              <w:jc w:val="right"/>
              <w:rPr>
                <w:rFonts w:ascii="Times New Roman" w:hAnsi="Times New Roman" w:cs="Times New Roman"/>
              </w:rPr>
            </w:pPr>
            <w:r w:rsidRPr="00376036">
              <w:rPr>
                <w:rFonts w:ascii="Times New Roman" w:hAnsi="Times New Roman" w:cs="Times New Roman"/>
              </w:rPr>
              <w:t>75</w:t>
            </w:r>
          </w:p>
        </w:tc>
        <w:tc>
          <w:tcPr>
            <w:tcW w:w="1294" w:type="dxa"/>
            <w:gridSpan w:val="2"/>
            <w:tcBorders>
              <w:left w:val="single" w:sz="4" w:space="0" w:color="auto"/>
              <w:bottom w:val="single" w:sz="4" w:space="0" w:color="auto"/>
              <w:right w:val="single" w:sz="12" w:space="0" w:color="auto"/>
            </w:tcBorders>
          </w:tcPr>
          <w:p w:rsidR="00376036" w:rsidRPr="00376036" w:rsidRDefault="00376036" w:rsidP="001A051C">
            <w:pPr>
              <w:widowControl w:val="0"/>
              <w:spacing w:line="27" w:lineRule="atLeast"/>
              <w:jc w:val="right"/>
              <w:rPr>
                <w:rFonts w:ascii="Times New Roman" w:hAnsi="Times New Roman" w:cs="Times New Roman"/>
              </w:rPr>
            </w:pPr>
            <w:r w:rsidRPr="00376036">
              <w:rPr>
                <w:rFonts w:ascii="Times New Roman" w:hAnsi="Times New Roman" w:cs="Times New Roman"/>
              </w:rPr>
              <w:t>10000,00</w:t>
            </w:r>
          </w:p>
        </w:tc>
      </w:tr>
      <w:tr w:rsidR="00376036" w:rsidRPr="00376036" w:rsidTr="001A05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13"/>
        </w:trPr>
        <w:tc>
          <w:tcPr>
            <w:tcW w:w="420" w:type="dxa"/>
            <w:tcBorders>
              <w:left w:val="single" w:sz="12" w:space="0" w:color="auto"/>
            </w:tcBorders>
          </w:tcPr>
          <w:p w:rsidR="00376036" w:rsidRPr="00376036" w:rsidRDefault="00376036" w:rsidP="001A051C">
            <w:pPr>
              <w:widowControl w:val="0"/>
              <w:spacing w:line="27" w:lineRule="atLeast"/>
              <w:rPr>
                <w:rFonts w:ascii="Times New Roman" w:hAnsi="Times New Roman" w:cs="Times New Roman"/>
              </w:rPr>
            </w:pPr>
            <w:r w:rsidRPr="00376036">
              <w:rPr>
                <w:rFonts w:ascii="Times New Roman" w:hAnsi="Times New Roman" w:cs="Times New Roman"/>
              </w:rPr>
              <w:t>4</w:t>
            </w:r>
          </w:p>
        </w:tc>
        <w:tc>
          <w:tcPr>
            <w:tcW w:w="4967" w:type="dxa"/>
            <w:gridSpan w:val="2"/>
          </w:tcPr>
          <w:p w:rsidR="00376036" w:rsidRPr="00376036" w:rsidRDefault="00376036" w:rsidP="001A051C">
            <w:pPr>
              <w:widowControl w:val="0"/>
              <w:spacing w:line="27" w:lineRule="atLeast"/>
              <w:rPr>
                <w:rFonts w:ascii="Times New Roman" w:hAnsi="Times New Roman" w:cs="Times New Roman"/>
              </w:rPr>
            </w:pPr>
            <w:r w:rsidRPr="00376036">
              <w:rPr>
                <w:rFonts w:ascii="Times New Roman" w:hAnsi="Times New Roman" w:cs="Times New Roman"/>
              </w:rPr>
              <w:t>Получены денежные средства по расчетам по претензиям.</w:t>
            </w:r>
          </w:p>
        </w:tc>
        <w:tc>
          <w:tcPr>
            <w:tcW w:w="1560" w:type="dxa"/>
          </w:tcPr>
          <w:p w:rsidR="00376036" w:rsidRPr="00376036" w:rsidRDefault="00376036" w:rsidP="001A051C">
            <w:pPr>
              <w:widowControl w:val="0"/>
              <w:spacing w:line="27" w:lineRule="atLeast"/>
              <w:jc w:val="right"/>
              <w:rPr>
                <w:rFonts w:ascii="Times New Roman" w:hAnsi="Times New Roman" w:cs="Times New Roman"/>
              </w:rPr>
            </w:pPr>
            <w:r w:rsidRPr="00376036">
              <w:rPr>
                <w:rFonts w:ascii="Times New Roman" w:hAnsi="Times New Roman" w:cs="Times New Roman"/>
              </w:rPr>
              <w:t>51</w:t>
            </w:r>
          </w:p>
        </w:tc>
        <w:tc>
          <w:tcPr>
            <w:tcW w:w="1140" w:type="dxa"/>
            <w:gridSpan w:val="2"/>
          </w:tcPr>
          <w:p w:rsidR="00376036" w:rsidRPr="00376036" w:rsidRDefault="00376036" w:rsidP="001A051C">
            <w:pPr>
              <w:widowControl w:val="0"/>
              <w:spacing w:line="27" w:lineRule="atLeast"/>
              <w:jc w:val="right"/>
              <w:rPr>
                <w:rFonts w:ascii="Times New Roman" w:hAnsi="Times New Roman" w:cs="Times New Roman"/>
              </w:rPr>
            </w:pPr>
            <w:r w:rsidRPr="00376036">
              <w:rPr>
                <w:rFonts w:ascii="Times New Roman" w:hAnsi="Times New Roman" w:cs="Times New Roman"/>
              </w:rPr>
              <w:t>76</w:t>
            </w:r>
          </w:p>
        </w:tc>
        <w:tc>
          <w:tcPr>
            <w:tcW w:w="1288" w:type="dxa"/>
            <w:tcBorders>
              <w:right w:val="single" w:sz="12" w:space="0" w:color="auto"/>
            </w:tcBorders>
          </w:tcPr>
          <w:p w:rsidR="00376036" w:rsidRPr="00376036" w:rsidRDefault="00376036" w:rsidP="001A051C">
            <w:pPr>
              <w:widowControl w:val="0"/>
              <w:spacing w:line="27" w:lineRule="atLeast"/>
              <w:jc w:val="right"/>
              <w:rPr>
                <w:rFonts w:ascii="Times New Roman" w:hAnsi="Times New Roman" w:cs="Times New Roman"/>
              </w:rPr>
            </w:pPr>
            <w:r w:rsidRPr="00376036">
              <w:rPr>
                <w:rFonts w:ascii="Times New Roman" w:hAnsi="Times New Roman" w:cs="Times New Roman"/>
              </w:rPr>
              <w:t>5000,00</w:t>
            </w:r>
          </w:p>
        </w:tc>
      </w:tr>
      <w:tr w:rsidR="00376036" w:rsidRPr="00376036" w:rsidTr="001A05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15"/>
        </w:trPr>
        <w:tc>
          <w:tcPr>
            <w:tcW w:w="420" w:type="dxa"/>
            <w:tcBorders>
              <w:left w:val="single" w:sz="12" w:space="0" w:color="auto"/>
            </w:tcBorders>
          </w:tcPr>
          <w:p w:rsidR="00376036" w:rsidRPr="00376036" w:rsidRDefault="00376036" w:rsidP="001A051C">
            <w:pPr>
              <w:widowControl w:val="0"/>
              <w:spacing w:line="27" w:lineRule="atLeast"/>
              <w:rPr>
                <w:rFonts w:ascii="Times New Roman" w:hAnsi="Times New Roman" w:cs="Times New Roman"/>
              </w:rPr>
            </w:pPr>
            <w:r w:rsidRPr="00376036">
              <w:rPr>
                <w:rFonts w:ascii="Times New Roman" w:hAnsi="Times New Roman" w:cs="Times New Roman"/>
              </w:rPr>
              <w:t>5</w:t>
            </w:r>
          </w:p>
        </w:tc>
        <w:tc>
          <w:tcPr>
            <w:tcW w:w="4967" w:type="dxa"/>
            <w:gridSpan w:val="2"/>
          </w:tcPr>
          <w:p w:rsidR="00376036" w:rsidRPr="00376036" w:rsidRDefault="00376036" w:rsidP="001A051C">
            <w:pPr>
              <w:widowControl w:val="0"/>
              <w:spacing w:line="27" w:lineRule="atLeast"/>
              <w:rPr>
                <w:rFonts w:ascii="Times New Roman" w:hAnsi="Times New Roman" w:cs="Times New Roman"/>
              </w:rPr>
            </w:pPr>
            <w:r w:rsidRPr="00376036">
              <w:rPr>
                <w:rFonts w:ascii="Times New Roman" w:hAnsi="Times New Roman" w:cs="Times New Roman"/>
              </w:rPr>
              <w:t>Перечислена заработная плата сотрудникам</w:t>
            </w:r>
          </w:p>
        </w:tc>
        <w:tc>
          <w:tcPr>
            <w:tcW w:w="1560" w:type="dxa"/>
          </w:tcPr>
          <w:p w:rsidR="00376036" w:rsidRPr="00376036" w:rsidRDefault="00376036" w:rsidP="001A051C">
            <w:pPr>
              <w:widowControl w:val="0"/>
              <w:spacing w:line="27" w:lineRule="atLeast"/>
              <w:jc w:val="right"/>
              <w:rPr>
                <w:rFonts w:ascii="Times New Roman" w:hAnsi="Times New Roman" w:cs="Times New Roman"/>
              </w:rPr>
            </w:pPr>
            <w:r w:rsidRPr="00376036">
              <w:rPr>
                <w:rFonts w:ascii="Times New Roman" w:hAnsi="Times New Roman" w:cs="Times New Roman"/>
              </w:rPr>
              <w:t>70</w:t>
            </w:r>
          </w:p>
        </w:tc>
        <w:tc>
          <w:tcPr>
            <w:tcW w:w="1140" w:type="dxa"/>
            <w:gridSpan w:val="2"/>
          </w:tcPr>
          <w:p w:rsidR="00376036" w:rsidRPr="00376036" w:rsidRDefault="00376036" w:rsidP="001A051C">
            <w:pPr>
              <w:widowControl w:val="0"/>
              <w:spacing w:line="27" w:lineRule="atLeast"/>
              <w:jc w:val="right"/>
              <w:rPr>
                <w:rFonts w:ascii="Times New Roman" w:hAnsi="Times New Roman" w:cs="Times New Roman"/>
              </w:rPr>
            </w:pPr>
            <w:r w:rsidRPr="00376036">
              <w:rPr>
                <w:rFonts w:ascii="Times New Roman" w:hAnsi="Times New Roman" w:cs="Times New Roman"/>
              </w:rPr>
              <w:t>51</w:t>
            </w:r>
          </w:p>
        </w:tc>
        <w:tc>
          <w:tcPr>
            <w:tcW w:w="1288" w:type="dxa"/>
            <w:tcBorders>
              <w:right w:val="single" w:sz="12" w:space="0" w:color="auto"/>
            </w:tcBorders>
          </w:tcPr>
          <w:p w:rsidR="00376036" w:rsidRPr="00376036" w:rsidRDefault="00376036" w:rsidP="001A051C">
            <w:pPr>
              <w:widowControl w:val="0"/>
              <w:spacing w:line="27" w:lineRule="atLeast"/>
              <w:jc w:val="right"/>
              <w:rPr>
                <w:rFonts w:ascii="Times New Roman" w:hAnsi="Times New Roman" w:cs="Times New Roman"/>
              </w:rPr>
            </w:pPr>
            <w:r w:rsidRPr="00376036">
              <w:rPr>
                <w:rFonts w:ascii="Times New Roman" w:hAnsi="Times New Roman" w:cs="Times New Roman"/>
              </w:rPr>
              <w:t>659600,00</w:t>
            </w:r>
          </w:p>
        </w:tc>
      </w:tr>
      <w:tr w:rsidR="00376036" w:rsidRPr="00376036" w:rsidTr="001A05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90"/>
        </w:trPr>
        <w:tc>
          <w:tcPr>
            <w:tcW w:w="420" w:type="dxa"/>
            <w:tcBorders>
              <w:left w:val="single" w:sz="12" w:space="0" w:color="auto"/>
              <w:bottom w:val="single" w:sz="4" w:space="0" w:color="auto"/>
            </w:tcBorders>
          </w:tcPr>
          <w:p w:rsidR="00376036" w:rsidRPr="00376036" w:rsidRDefault="00376036" w:rsidP="001A051C">
            <w:pPr>
              <w:widowControl w:val="0"/>
              <w:spacing w:line="27" w:lineRule="atLeast"/>
              <w:rPr>
                <w:rFonts w:ascii="Times New Roman" w:hAnsi="Times New Roman" w:cs="Times New Roman"/>
              </w:rPr>
            </w:pPr>
            <w:r w:rsidRPr="00376036">
              <w:rPr>
                <w:rFonts w:ascii="Times New Roman" w:hAnsi="Times New Roman" w:cs="Times New Roman"/>
              </w:rPr>
              <w:t>6</w:t>
            </w:r>
          </w:p>
        </w:tc>
        <w:tc>
          <w:tcPr>
            <w:tcW w:w="4967" w:type="dxa"/>
            <w:gridSpan w:val="2"/>
            <w:tcBorders>
              <w:bottom w:val="single" w:sz="4" w:space="0" w:color="auto"/>
            </w:tcBorders>
          </w:tcPr>
          <w:p w:rsidR="00376036" w:rsidRPr="00376036" w:rsidRDefault="00376036" w:rsidP="001A051C">
            <w:pPr>
              <w:widowControl w:val="0"/>
              <w:spacing w:line="27" w:lineRule="atLeast"/>
              <w:rPr>
                <w:rFonts w:ascii="Times New Roman" w:hAnsi="Times New Roman" w:cs="Times New Roman"/>
              </w:rPr>
            </w:pPr>
            <w:r w:rsidRPr="00376036">
              <w:rPr>
                <w:rFonts w:ascii="Times New Roman" w:hAnsi="Times New Roman" w:cs="Times New Roman"/>
              </w:rPr>
              <w:t>Перечислены денежные средства в оплату поставленной продукции (работ, услуг) поставщикам и подрядчикам.</w:t>
            </w:r>
          </w:p>
        </w:tc>
        <w:tc>
          <w:tcPr>
            <w:tcW w:w="1560" w:type="dxa"/>
            <w:tcBorders>
              <w:bottom w:val="single" w:sz="4" w:space="0" w:color="auto"/>
            </w:tcBorders>
          </w:tcPr>
          <w:p w:rsidR="00376036" w:rsidRPr="00376036" w:rsidRDefault="00376036" w:rsidP="001A051C">
            <w:pPr>
              <w:widowControl w:val="0"/>
              <w:spacing w:line="27" w:lineRule="atLeast"/>
              <w:jc w:val="right"/>
              <w:rPr>
                <w:rFonts w:ascii="Times New Roman" w:hAnsi="Times New Roman" w:cs="Times New Roman"/>
              </w:rPr>
            </w:pPr>
            <w:r w:rsidRPr="00376036">
              <w:rPr>
                <w:rFonts w:ascii="Times New Roman" w:hAnsi="Times New Roman" w:cs="Times New Roman"/>
              </w:rPr>
              <w:t>60</w:t>
            </w:r>
          </w:p>
        </w:tc>
        <w:tc>
          <w:tcPr>
            <w:tcW w:w="1140" w:type="dxa"/>
            <w:gridSpan w:val="2"/>
            <w:tcBorders>
              <w:bottom w:val="single" w:sz="4" w:space="0" w:color="auto"/>
            </w:tcBorders>
          </w:tcPr>
          <w:p w:rsidR="00376036" w:rsidRPr="00376036" w:rsidRDefault="00376036" w:rsidP="001A051C">
            <w:pPr>
              <w:widowControl w:val="0"/>
              <w:spacing w:line="27" w:lineRule="atLeast"/>
              <w:jc w:val="right"/>
              <w:rPr>
                <w:rFonts w:ascii="Times New Roman" w:hAnsi="Times New Roman" w:cs="Times New Roman"/>
              </w:rPr>
            </w:pPr>
            <w:r w:rsidRPr="00376036">
              <w:rPr>
                <w:rFonts w:ascii="Times New Roman" w:hAnsi="Times New Roman" w:cs="Times New Roman"/>
              </w:rPr>
              <w:t>51</w:t>
            </w:r>
          </w:p>
        </w:tc>
        <w:tc>
          <w:tcPr>
            <w:tcW w:w="1288" w:type="dxa"/>
            <w:tcBorders>
              <w:bottom w:val="single" w:sz="4" w:space="0" w:color="auto"/>
              <w:right w:val="single" w:sz="12" w:space="0" w:color="auto"/>
            </w:tcBorders>
          </w:tcPr>
          <w:p w:rsidR="00376036" w:rsidRPr="00376036" w:rsidRDefault="00376036" w:rsidP="001A051C">
            <w:pPr>
              <w:widowControl w:val="0"/>
              <w:spacing w:line="27" w:lineRule="atLeast"/>
              <w:jc w:val="right"/>
              <w:rPr>
                <w:rFonts w:ascii="Times New Roman" w:hAnsi="Times New Roman" w:cs="Times New Roman"/>
              </w:rPr>
            </w:pPr>
            <w:r w:rsidRPr="00376036">
              <w:rPr>
                <w:rFonts w:ascii="Times New Roman" w:hAnsi="Times New Roman" w:cs="Times New Roman"/>
              </w:rPr>
              <w:t>3569858,00</w:t>
            </w:r>
          </w:p>
        </w:tc>
      </w:tr>
      <w:tr w:rsidR="00376036" w:rsidRPr="00376036" w:rsidTr="001A05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00"/>
        </w:trPr>
        <w:tc>
          <w:tcPr>
            <w:tcW w:w="420" w:type="dxa"/>
            <w:tcBorders>
              <w:top w:val="single" w:sz="4" w:space="0" w:color="auto"/>
              <w:left w:val="single" w:sz="12" w:space="0" w:color="auto"/>
              <w:bottom w:val="single" w:sz="4" w:space="0" w:color="auto"/>
            </w:tcBorders>
          </w:tcPr>
          <w:p w:rsidR="00376036" w:rsidRPr="00376036" w:rsidRDefault="00376036" w:rsidP="001A051C">
            <w:pPr>
              <w:widowControl w:val="0"/>
              <w:spacing w:line="27" w:lineRule="atLeast"/>
              <w:rPr>
                <w:rFonts w:ascii="Times New Roman" w:hAnsi="Times New Roman" w:cs="Times New Roman"/>
              </w:rPr>
            </w:pPr>
            <w:r w:rsidRPr="00376036">
              <w:rPr>
                <w:rFonts w:ascii="Times New Roman" w:hAnsi="Times New Roman" w:cs="Times New Roman"/>
              </w:rPr>
              <w:t>7</w:t>
            </w:r>
          </w:p>
        </w:tc>
        <w:tc>
          <w:tcPr>
            <w:tcW w:w="4967" w:type="dxa"/>
            <w:gridSpan w:val="2"/>
            <w:tcBorders>
              <w:top w:val="single" w:sz="4" w:space="0" w:color="auto"/>
              <w:bottom w:val="single" w:sz="4" w:space="0" w:color="auto"/>
            </w:tcBorders>
          </w:tcPr>
          <w:p w:rsidR="00376036" w:rsidRPr="00376036" w:rsidRDefault="00376036" w:rsidP="001A051C">
            <w:pPr>
              <w:widowControl w:val="0"/>
              <w:spacing w:line="27" w:lineRule="atLeast"/>
              <w:rPr>
                <w:rFonts w:ascii="Times New Roman" w:hAnsi="Times New Roman" w:cs="Times New Roman"/>
              </w:rPr>
            </w:pPr>
            <w:r w:rsidRPr="00376036">
              <w:rPr>
                <w:rFonts w:ascii="Times New Roman" w:hAnsi="Times New Roman" w:cs="Times New Roman"/>
              </w:rPr>
              <w:t>Перечислены налоги</w:t>
            </w:r>
          </w:p>
        </w:tc>
        <w:tc>
          <w:tcPr>
            <w:tcW w:w="1560" w:type="dxa"/>
            <w:tcBorders>
              <w:top w:val="single" w:sz="4" w:space="0" w:color="auto"/>
              <w:bottom w:val="single" w:sz="4" w:space="0" w:color="auto"/>
            </w:tcBorders>
          </w:tcPr>
          <w:p w:rsidR="00376036" w:rsidRPr="00376036" w:rsidRDefault="00376036" w:rsidP="001A051C">
            <w:pPr>
              <w:widowControl w:val="0"/>
              <w:spacing w:line="27" w:lineRule="atLeast"/>
              <w:jc w:val="right"/>
              <w:rPr>
                <w:rFonts w:ascii="Times New Roman" w:hAnsi="Times New Roman" w:cs="Times New Roman"/>
              </w:rPr>
            </w:pPr>
            <w:r w:rsidRPr="00376036">
              <w:rPr>
                <w:rFonts w:ascii="Times New Roman" w:hAnsi="Times New Roman" w:cs="Times New Roman"/>
              </w:rPr>
              <w:t>68</w:t>
            </w:r>
          </w:p>
        </w:tc>
        <w:tc>
          <w:tcPr>
            <w:tcW w:w="1140" w:type="dxa"/>
            <w:gridSpan w:val="2"/>
            <w:tcBorders>
              <w:top w:val="single" w:sz="4" w:space="0" w:color="auto"/>
              <w:bottom w:val="single" w:sz="4" w:space="0" w:color="auto"/>
            </w:tcBorders>
          </w:tcPr>
          <w:p w:rsidR="00376036" w:rsidRPr="00376036" w:rsidRDefault="00376036" w:rsidP="001A051C">
            <w:pPr>
              <w:widowControl w:val="0"/>
              <w:spacing w:line="27" w:lineRule="atLeast"/>
              <w:jc w:val="right"/>
              <w:rPr>
                <w:rFonts w:ascii="Times New Roman" w:hAnsi="Times New Roman" w:cs="Times New Roman"/>
              </w:rPr>
            </w:pPr>
            <w:r w:rsidRPr="00376036">
              <w:rPr>
                <w:rFonts w:ascii="Times New Roman" w:hAnsi="Times New Roman" w:cs="Times New Roman"/>
              </w:rPr>
              <w:t>51</w:t>
            </w:r>
          </w:p>
        </w:tc>
        <w:tc>
          <w:tcPr>
            <w:tcW w:w="1288" w:type="dxa"/>
            <w:tcBorders>
              <w:top w:val="single" w:sz="4" w:space="0" w:color="auto"/>
              <w:bottom w:val="single" w:sz="4" w:space="0" w:color="auto"/>
              <w:right w:val="single" w:sz="12" w:space="0" w:color="auto"/>
            </w:tcBorders>
          </w:tcPr>
          <w:p w:rsidR="00376036" w:rsidRPr="00376036" w:rsidRDefault="00376036" w:rsidP="001A051C">
            <w:pPr>
              <w:widowControl w:val="0"/>
              <w:spacing w:line="27" w:lineRule="atLeast"/>
              <w:jc w:val="right"/>
              <w:rPr>
                <w:rFonts w:ascii="Times New Roman" w:hAnsi="Times New Roman" w:cs="Times New Roman"/>
              </w:rPr>
            </w:pPr>
            <w:r w:rsidRPr="00376036">
              <w:rPr>
                <w:rFonts w:ascii="Times New Roman" w:hAnsi="Times New Roman" w:cs="Times New Roman"/>
              </w:rPr>
              <w:t>689000,00</w:t>
            </w:r>
          </w:p>
        </w:tc>
      </w:tr>
      <w:tr w:rsidR="00376036" w:rsidRPr="00376036" w:rsidTr="001A05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15"/>
        </w:trPr>
        <w:tc>
          <w:tcPr>
            <w:tcW w:w="420" w:type="dxa"/>
            <w:tcBorders>
              <w:top w:val="single" w:sz="4" w:space="0" w:color="auto"/>
              <w:left w:val="single" w:sz="12" w:space="0" w:color="auto"/>
              <w:bottom w:val="single" w:sz="4" w:space="0" w:color="auto"/>
            </w:tcBorders>
          </w:tcPr>
          <w:p w:rsidR="00376036" w:rsidRPr="00376036" w:rsidRDefault="00376036" w:rsidP="001A051C">
            <w:pPr>
              <w:widowControl w:val="0"/>
              <w:spacing w:line="27" w:lineRule="atLeast"/>
              <w:rPr>
                <w:rFonts w:ascii="Times New Roman" w:hAnsi="Times New Roman" w:cs="Times New Roman"/>
              </w:rPr>
            </w:pPr>
            <w:r w:rsidRPr="00376036">
              <w:rPr>
                <w:rFonts w:ascii="Times New Roman" w:hAnsi="Times New Roman" w:cs="Times New Roman"/>
              </w:rPr>
              <w:t>8</w:t>
            </w:r>
          </w:p>
        </w:tc>
        <w:tc>
          <w:tcPr>
            <w:tcW w:w="4967" w:type="dxa"/>
            <w:gridSpan w:val="2"/>
            <w:tcBorders>
              <w:top w:val="single" w:sz="4" w:space="0" w:color="auto"/>
              <w:bottom w:val="single" w:sz="4" w:space="0" w:color="auto"/>
            </w:tcBorders>
          </w:tcPr>
          <w:p w:rsidR="00376036" w:rsidRPr="00376036" w:rsidRDefault="00376036" w:rsidP="001A051C">
            <w:pPr>
              <w:widowControl w:val="0"/>
              <w:spacing w:line="27" w:lineRule="atLeast"/>
              <w:rPr>
                <w:rFonts w:ascii="Times New Roman" w:hAnsi="Times New Roman" w:cs="Times New Roman"/>
              </w:rPr>
            </w:pPr>
            <w:r w:rsidRPr="00376036">
              <w:rPr>
                <w:rFonts w:ascii="Times New Roman" w:hAnsi="Times New Roman" w:cs="Times New Roman"/>
              </w:rPr>
              <w:t>Перечислены взносы на соц.страхование</w:t>
            </w:r>
          </w:p>
        </w:tc>
        <w:tc>
          <w:tcPr>
            <w:tcW w:w="1560" w:type="dxa"/>
            <w:tcBorders>
              <w:top w:val="single" w:sz="4" w:space="0" w:color="auto"/>
              <w:bottom w:val="single" w:sz="4" w:space="0" w:color="auto"/>
            </w:tcBorders>
          </w:tcPr>
          <w:p w:rsidR="00376036" w:rsidRPr="00376036" w:rsidRDefault="00376036" w:rsidP="001A051C">
            <w:pPr>
              <w:widowControl w:val="0"/>
              <w:spacing w:line="27" w:lineRule="atLeast"/>
              <w:jc w:val="right"/>
              <w:rPr>
                <w:rFonts w:ascii="Times New Roman" w:hAnsi="Times New Roman" w:cs="Times New Roman"/>
              </w:rPr>
            </w:pPr>
            <w:r w:rsidRPr="00376036">
              <w:rPr>
                <w:rFonts w:ascii="Times New Roman" w:hAnsi="Times New Roman" w:cs="Times New Roman"/>
              </w:rPr>
              <w:t>69</w:t>
            </w:r>
          </w:p>
        </w:tc>
        <w:tc>
          <w:tcPr>
            <w:tcW w:w="1140" w:type="dxa"/>
            <w:gridSpan w:val="2"/>
            <w:tcBorders>
              <w:top w:val="single" w:sz="4" w:space="0" w:color="auto"/>
              <w:bottom w:val="single" w:sz="4" w:space="0" w:color="auto"/>
            </w:tcBorders>
          </w:tcPr>
          <w:p w:rsidR="00376036" w:rsidRPr="00376036" w:rsidRDefault="00376036" w:rsidP="001A051C">
            <w:pPr>
              <w:widowControl w:val="0"/>
              <w:spacing w:line="27" w:lineRule="atLeast"/>
              <w:jc w:val="right"/>
              <w:rPr>
                <w:rFonts w:ascii="Times New Roman" w:hAnsi="Times New Roman" w:cs="Times New Roman"/>
              </w:rPr>
            </w:pPr>
            <w:r w:rsidRPr="00376036">
              <w:rPr>
                <w:rFonts w:ascii="Times New Roman" w:hAnsi="Times New Roman" w:cs="Times New Roman"/>
              </w:rPr>
              <w:t>51</w:t>
            </w:r>
          </w:p>
        </w:tc>
        <w:tc>
          <w:tcPr>
            <w:tcW w:w="1288" w:type="dxa"/>
            <w:tcBorders>
              <w:top w:val="single" w:sz="4" w:space="0" w:color="auto"/>
              <w:bottom w:val="single" w:sz="4" w:space="0" w:color="auto"/>
              <w:right w:val="single" w:sz="12" w:space="0" w:color="auto"/>
            </w:tcBorders>
          </w:tcPr>
          <w:p w:rsidR="00376036" w:rsidRPr="00376036" w:rsidRDefault="00376036" w:rsidP="001A051C">
            <w:pPr>
              <w:widowControl w:val="0"/>
              <w:spacing w:line="27" w:lineRule="atLeast"/>
              <w:jc w:val="right"/>
              <w:rPr>
                <w:rFonts w:ascii="Times New Roman" w:hAnsi="Times New Roman" w:cs="Times New Roman"/>
              </w:rPr>
            </w:pPr>
            <w:r w:rsidRPr="00376036">
              <w:rPr>
                <w:rFonts w:ascii="Times New Roman" w:hAnsi="Times New Roman" w:cs="Times New Roman"/>
              </w:rPr>
              <w:t>136000,00</w:t>
            </w:r>
          </w:p>
        </w:tc>
      </w:tr>
      <w:tr w:rsidR="00376036" w:rsidRPr="00376036" w:rsidTr="001A05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25"/>
        </w:trPr>
        <w:tc>
          <w:tcPr>
            <w:tcW w:w="420" w:type="dxa"/>
            <w:tcBorders>
              <w:top w:val="single" w:sz="4" w:space="0" w:color="auto"/>
              <w:left w:val="single" w:sz="12" w:space="0" w:color="auto"/>
              <w:bottom w:val="single" w:sz="12" w:space="0" w:color="auto"/>
            </w:tcBorders>
          </w:tcPr>
          <w:p w:rsidR="00376036" w:rsidRPr="00376036" w:rsidRDefault="00376036" w:rsidP="001A051C">
            <w:pPr>
              <w:widowControl w:val="0"/>
              <w:spacing w:line="27" w:lineRule="atLeast"/>
              <w:rPr>
                <w:rFonts w:ascii="Times New Roman" w:hAnsi="Times New Roman" w:cs="Times New Roman"/>
              </w:rPr>
            </w:pPr>
            <w:r w:rsidRPr="00376036">
              <w:rPr>
                <w:rFonts w:ascii="Times New Roman" w:hAnsi="Times New Roman" w:cs="Times New Roman"/>
              </w:rPr>
              <w:t>9</w:t>
            </w:r>
          </w:p>
        </w:tc>
        <w:tc>
          <w:tcPr>
            <w:tcW w:w="4967" w:type="dxa"/>
            <w:gridSpan w:val="2"/>
            <w:tcBorders>
              <w:top w:val="single" w:sz="4" w:space="0" w:color="auto"/>
              <w:bottom w:val="single" w:sz="12" w:space="0" w:color="auto"/>
            </w:tcBorders>
          </w:tcPr>
          <w:p w:rsidR="00376036" w:rsidRPr="00376036" w:rsidRDefault="00376036" w:rsidP="001A051C">
            <w:pPr>
              <w:widowControl w:val="0"/>
              <w:spacing w:line="27" w:lineRule="atLeast"/>
              <w:rPr>
                <w:rFonts w:ascii="Times New Roman" w:hAnsi="Times New Roman" w:cs="Times New Roman"/>
              </w:rPr>
            </w:pPr>
            <w:r w:rsidRPr="00376036">
              <w:rPr>
                <w:rFonts w:ascii="Times New Roman" w:hAnsi="Times New Roman" w:cs="Times New Roman"/>
              </w:rPr>
              <w:t>Перечислены доходы (дивиденды) участникам организации.</w:t>
            </w:r>
          </w:p>
        </w:tc>
        <w:tc>
          <w:tcPr>
            <w:tcW w:w="1560" w:type="dxa"/>
            <w:tcBorders>
              <w:top w:val="single" w:sz="4" w:space="0" w:color="auto"/>
              <w:bottom w:val="single" w:sz="12" w:space="0" w:color="auto"/>
            </w:tcBorders>
          </w:tcPr>
          <w:p w:rsidR="00376036" w:rsidRPr="00376036" w:rsidRDefault="00376036" w:rsidP="001A051C">
            <w:pPr>
              <w:widowControl w:val="0"/>
              <w:spacing w:line="27" w:lineRule="atLeast"/>
              <w:jc w:val="right"/>
              <w:rPr>
                <w:rFonts w:ascii="Times New Roman" w:hAnsi="Times New Roman" w:cs="Times New Roman"/>
              </w:rPr>
            </w:pPr>
            <w:r w:rsidRPr="00376036">
              <w:rPr>
                <w:rFonts w:ascii="Times New Roman" w:hAnsi="Times New Roman" w:cs="Times New Roman"/>
              </w:rPr>
              <w:t>75</w:t>
            </w:r>
          </w:p>
        </w:tc>
        <w:tc>
          <w:tcPr>
            <w:tcW w:w="1140" w:type="dxa"/>
            <w:gridSpan w:val="2"/>
            <w:tcBorders>
              <w:top w:val="single" w:sz="4" w:space="0" w:color="auto"/>
              <w:bottom w:val="single" w:sz="12" w:space="0" w:color="auto"/>
            </w:tcBorders>
          </w:tcPr>
          <w:p w:rsidR="00376036" w:rsidRPr="00376036" w:rsidRDefault="00376036" w:rsidP="001A051C">
            <w:pPr>
              <w:widowControl w:val="0"/>
              <w:spacing w:line="27" w:lineRule="atLeast"/>
              <w:jc w:val="right"/>
              <w:rPr>
                <w:rFonts w:ascii="Times New Roman" w:hAnsi="Times New Roman" w:cs="Times New Roman"/>
              </w:rPr>
            </w:pPr>
            <w:r w:rsidRPr="00376036">
              <w:rPr>
                <w:rFonts w:ascii="Times New Roman" w:hAnsi="Times New Roman" w:cs="Times New Roman"/>
              </w:rPr>
              <w:t>51</w:t>
            </w:r>
          </w:p>
        </w:tc>
        <w:tc>
          <w:tcPr>
            <w:tcW w:w="1288" w:type="dxa"/>
            <w:tcBorders>
              <w:top w:val="single" w:sz="4" w:space="0" w:color="auto"/>
              <w:bottom w:val="single" w:sz="12" w:space="0" w:color="auto"/>
              <w:right w:val="single" w:sz="12" w:space="0" w:color="auto"/>
            </w:tcBorders>
          </w:tcPr>
          <w:p w:rsidR="00376036" w:rsidRPr="00376036" w:rsidRDefault="00376036" w:rsidP="001A051C">
            <w:pPr>
              <w:widowControl w:val="0"/>
              <w:spacing w:line="27" w:lineRule="atLeast"/>
              <w:jc w:val="right"/>
              <w:rPr>
                <w:rFonts w:ascii="Times New Roman" w:hAnsi="Times New Roman" w:cs="Times New Roman"/>
              </w:rPr>
            </w:pPr>
            <w:r w:rsidRPr="00376036">
              <w:rPr>
                <w:rFonts w:ascii="Times New Roman" w:hAnsi="Times New Roman" w:cs="Times New Roman"/>
              </w:rPr>
              <w:t>56000,00</w:t>
            </w:r>
          </w:p>
        </w:tc>
      </w:tr>
    </w:tbl>
    <w:p w:rsidR="00376036" w:rsidRPr="00376036" w:rsidRDefault="00376036" w:rsidP="00376036">
      <w:pPr>
        <w:widowControl w:val="0"/>
        <w:shd w:val="clear" w:color="auto" w:fill="FFFFFF"/>
        <w:spacing w:before="280" w:line="360" w:lineRule="auto"/>
        <w:ind w:firstLine="709"/>
        <w:jc w:val="both"/>
        <w:rPr>
          <w:rFonts w:ascii="Times New Roman" w:hAnsi="Times New Roman" w:cs="Times New Roman"/>
          <w:sz w:val="28"/>
          <w:szCs w:val="28"/>
        </w:rPr>
      </w:pPr>
      <w:r w:rsidRPr="00376036">
        <w:rPr>
          <w:rFonts w:ascii="Times New Roman" w:hAnsi="Times New Roman" w:cs="Times New Roman"/>
          <w:sz w:val="28"/>
          <w:szCs w:val="28"/>
        </w:rPr>
        <w:t xml:space="preserve">Поступление и списание денежных средств с расчетного счета </w:t>
      </w:r>
      <w:r w:rsidRPr="00376036">
        <w:rPr>
          <w:rFonts w:ascii="Times New Roman" w:hAnsi="Times New Roman" w:cs="Times New Roman"/>
          <w:sz w:val="28"/>
          <w:szCs w:val="28"/>
        </w:rPr>
        <w:lastRenderedPageBreak/>
        <w:t>производится дистанционно, с помощью различных программ.</w:t>
      </w:r>
    </w:p>
    <w:p w:rsidR="00376036" w:rsidRPr="00376036" w:rsidRDefault="00376036" w:rsidP="00376036">
      <w:pPr>
        <w:pStyle w:val="ae"/>
        <w:widowControl w:val="0"/>
        <w:suppressAutoHyphens/>
        <w:spacing w:before="0" w:beforeAutospacing="0" w:after="0" w:afterAutospacing="0" w:line="360" w:lineRule="auto"/>
        <w:ind w:firstLine="709"/>
        <w:jc w:val="both"/>
        <w:rPr>
          <w:sz w:val="28"/>
        </w:rPr>
      </w:pPr>
      <w:r w:rsidRPr="00376036">
        <w:rPr>
          <w:sz w:val="28"/>
        </w:rPr>
        <w:t>Большинство операций по расчетному счету производится безналичным путем, осуществляется без участия наличных денег, путем перевода денежных средств с банковского счета плательщика и зачисления их на счет получателя.</w:t>
      </w:r>
    </w:p>
    <w:p w:rsidR="00376036" w:rsidRPr="00376036" w:rsidRDefault="00376036" w:rsidP="00376036">
      <w:pPr>
        <w:pStyle w:val="ae"/>
        <w:widowControl w:val="0"/>
        <w:suppressAutoHyphens/>
        <w:spacing w:before="0" w:beforeAutospacing="0" w:after="0" w:afterAutospacing="0" w:line="360" w:lineRule="auto"/>
        <w:ind w:firstLine="709"/>
        <w:jc w:val="both"/>
        <w:rPr>
          <w:sz w:val="28"/>
        </w:rPr>
      </w:pPr>
      <w:r w:rsidRPr="00376036">
        <w:rPr>
          <w:sz w:val="28"/>
        </w:rPr>
        <w:t>При безналичных расчетах применяются банковские расчетные документы ― платежные поручения (входящие, исходящие).</w:t>
      </w:r>
    </w:p>
    <w:p w:rsidR="00376036" w:rsidRPr="00376036" w:rsidRDefault="00376036" w:rsidP="00376036">
      <w:pPr>
        <w:widowControl w:val="0"/>
        <w:spacing w:line="360" w:lineRule="auto"/>
        <w:ind w:firstLine="709"/>
        <w:jc w:val="both"/>
        <w:rPr>
          <w:rFonts w:ascii="Times New Roman" w:hAnsi="Times New Roman" w:cs="Times New Roman"/>
          <w:sz w:val="28"/>
        </w:rPr>
      </w:pPr>
      <w:bookmarkStart w:id="10" w:name="4"/>
      <w:bookmarkEnd w:id="10"/>
      <w:r w:rsidRPr="00376036">
        <w:rPr>
          <w:rFonts w:ascii="Times New Roman" w:hAnsi="Times New Roman" w:cs="Times New Roman"/>
          <w:sz w:val="28"/>
        </w:rPr>
        <w:t>Платежными поручениями производят:</w:t>
      </w:r>
    </w:p>
    <w:p w:rsidR="00376036" w:rsidRPr="00376036" w:rsidRDefault="00376036" w:rsidP="00376036">
      <w:pPr>
        <w:widowControl w:val="0"/>
        <w:spacing w:line="360" w:lineRule="auto"/>
        <w:ind w:firstLine="709"/>
        <w:jc w:val="both"/>
        <w:rPr>
          <w:rFonts w:ascii="Times New Roman" w:hAnsi="Times New Roman" w:cs="Times New Roman"/>
          <w:sz w:val="28"/>
        </w:rPr>
      </w:pPr>
      <w:r w:rsidRPr="00376036">
        <w:rPr>
          <w:rFonts w:ascii="Times New Roman" w:hAnsi="Times New Roman" w:cs="Times New Roman"/>
          <w:sz w:val="28"/>
        </w:rPr>
        <w:t>― перечисления денежных средств за поставленные товары, выполненные работы, оказанные услуги;</w:t>
      </w:r>
    </w:p>
    <w:p w:rsidR="00376036" w:rsidRPr="00376036" w:rsidRDefault="00376036" w:rsidP="00376036">
      <w:pPr>
        <w:widowControl w:val="0"/>
        <w:spacing w:line="360" w:lineRule="auto"/>
        <w:ind w:firstLine="709"/>
        <w:jc w:val="both"/>
        <w:rPr>
          <w:rFonts w:ascii="Times New Roman" w:hAnsi="Times New Roman" w:cs="Times New Roman"/>
          <w:sz w:val="28"/>
        </w:rPr>
      </w:pPr>
      <w:r w:rsidRPr="00376036">
        <w:rPr>
          <w:rFonts w:ascii="Times New Roman" w:hAnsi="Times New Roman" w:cs="Times New Roman"/>
          <w:sz w:val="28"/>
        </w:rPr>
        <w:t>― перечисления денежных средств в бюджеты всех уровней;</w:t>
      </w:r>
    </w:p>
    <w:p w:rsidR="00376036" w:rsidRPr="00376036" w:rsidRDefault="00376036" w:rsidP="00376036">
      <w:pPr>
        <w:widowControl w:val="0"/>
        <w:spacing w:line="360" w:lineRule="auto"/>
        <w:ind w:firstLine="709"/>
        <w:jc w:val="both"/>
        <w:rPr>
          <w:rFonts w:ascii="Times New Roman" w:hAnsi="Times New Roman" w:cs="Times New Roman"/>
          <w:sz w:val="28"/>
        </w:rPr>
      </w:pPr>
      <w:r w:rsidRPr="00376036">
        <w:rPr>
          <w:rFonts w:ascii="Times New Roman" w:hAnsi="Times New Roman" w:cs="Times New Roman"/>
          <w:sz w:val="28"/>
        </w:rPr>
        <w:t>― перечисления денежных средств в целях возврата / размещения кредитов (займов) / депозитов и уплаты процентов по ним;</w:t>
      </w:r>
    </w:p>
    <w:p w:rsidR="00376036" w:rsidRPr="00376036" w:rsidRDefault="00376036" w:rsidP="00376036">
      <w:pPr>
        <w:widowControl w:val="0"/>
        <w:spacing w:line="360" w:lineRule="auto"/>
        <w:ind w:firstLine="709"/>
        <w:jc w:val="both"/>
        <w:rPr>
          <w:rFonts w:ascii="Times New Roman" w:hAnsi="Times New Roman" w:cs="Times New Roman"/>
          <w:sz w:val="28"/>
        </w:rPr>
      </w:pPr>
      <w:r w:rsidRPr="00376036">
        <w:rPr>
          <w:rFonts w:ascii="Times New Roman" w:hAnsi="Times New Roman" w:cs="Times New Roman"/>
          <w:sz w:val="28"/>
        </w:rPr>
        <w:t>― перечисления по распоряжениям физических лиц или в пользу физических лиц (в том числе без открытия счета);</w:t>
      </w:r>
    </w:p>
    <w:p w:rsidR="00376036" w:rsidRPr="00376036" w:rsidRDefault="00376036" w:rsidP="00376036">
      <w:pPr>
        <w:widowControl w:val="0"/>
        <w:spacing w:line="360" w:lineRule="auto"/>
        <w:ind w:firstLine="709"/>
        <w:jc w:val="both"/>
        <w:rPr>
          <w:rFonts w:ascii="Times New Roman" w:hAnsi="Times New Roman" w:cs="Times New Roman"/>
          <w:sz w:val="28"/>
        </w:rPr>
      </w:pPr>
      <w:r w:rsidRPr="00376036">
        <w:rPr>
          <w:rFonts w:ascii="Times New Roman" w:hAnsi="Times New Roman" w:cs="Times New Roman"/>
          <w:sz w:val="28"/>
        </w:rPr>
        <w:t>― перечисления денежных средств в других целях, предусмотренных законодательством или договором.</w:t>
      </w:r>
    </w:p>
    <w:p w:rsidR="00376036" w:rsidRPr="00376036" w:rsidRDefault="00376036" w:rsidP="00376036">
      <w:pPr>
        <w:widowControl w:val="0"/>
        <w:spacing w:line="360" w:lineRule="auto"/>
        <w:ind w:firstLine="709"/>
        <w:jc w:val="both"/>
        <w:rPr>
          <w:rFonts w:ascii="Times New Roman" w:hAnsi="Times New Roman" w:cs="Times New Roman"/>
          <w:sz w:val="28"/>
        </w:rPr>
      </w:pPr>
      <w:r w:rsidRPr="00376036">
        <w:rPr>
          <w:rFonts w:ascii="Times New Roman" w:hAnsi="Times New Roman" w:cs="Times New Roman"/>
          <w:sz w:val="28"/>
        </w:rPr>
        <w:t>Также, платежные поручения используются для предварительной оплаты товаров, работ, услуг или для осуществления периодических платежей.</w:t>
      </w:r>
    </w:p>
    <w:p w:rsidR="00376036" w:rsidRPr="00376036" w:rsidRDefault="00376036" w:rsidP="00376036">
      <w:pPr>
        <w:widowControl w:val="0"/>
        <w:spacing w:line="360" w:lineRule="auto"/>
        <w:ind w:firstLine="709"/>
        <w:jc w:val="both"/>
        <w:rPr>
          <w:rFonts w:ascii="Times New Roman" w:hAnsi="Times New Roman" w:cs="Times New Roman"/>
          <w:sz w:val="28"/>
        </w:rPr>
      </w:pPr>
      <w:r w:rsidRPr="00376036">
        <w:rPr>
          <w:rFonts w:ascii="Times New Roman" w:hAnsi="Times New Roman" w:cs="Times New Roman"/>
          <w:sz w:val="28"/>
        </w:rPr>
        <w:t>Платежные поручения принимаются банком независимо от наличия денежных средств на счете плательщика.</w:t>
      </w:r>
    </w:p>
    <w:p w:rsidR="00376036" w:rsidRPr="00376036" w:rsidRDefault="00376036" w:rsidP="00376036">
      <w:pPr>
        <w:widowControl w:val="0"/>
        <w:spacing w:line="360" w:lineRule="auto"/>
        <w:ind w:firstLine="709"/>
        <w:jc w:val="both"/>
        <w:rPr>
          <w:rFonts w:ascii="Times New Roman" w:hAnsi="Times New Roman" w:cs="Times New Roman"/>
          <w:sz w:val="28"/>
        </w:rPr>
      </w:pPr>
      <w:r w:rsidRPr="00376036">
        <w:rPr>
          <w:rFonts w:ascii="Times New Roman" w:hAnsi="Times New Roman" w:cs="Times New Roman"/>
          <w:sz w:val="28"/>
        </w:rPr>
        <w:t>В бухгалтерской отчетности денежные средства отражаются:</w:t>
      </w:r>
    </w:p>
    <w:p w:rsidR="00376036" w:rsidRPr="00376036" w:rsidRDefault="00376036" w:rsidP="00376036">
      <w:pPr>
        <w:widowControl w:val="0"/>
        <w:spacing w:line="360" w:lineRule="auto"/>
        <w:ind w:firstLine="709"/>
        <w:jc w:val="both"/>
        <w:rPr>
          <w:rFonts w:ascii="Times New Roman" w:hAnsi="Times New Roman" w:cs="Times New Roman"/>
          <w:sz w:val="28"/>
        </w:rPr>
      </w:pPr>
      <w:r w:rsidRPr="00376036">
        <w:rPr>
          <w:rFonts w:ascii="Times New Roman" w:hAnsi="Times New Roman" w:cs="Times New Roman"/>
          <w:sz w:val="28"/>
        </w:rPr>
        <w:t>― в активе баланса ф. №1 по строке 260 «Денежные средства»</w:t>
      </w:r>
    </w:p>
    <w:p w:rsidR="00376036" w:rsidRPr="00376036" w:rsidRDefault="00376036" w:rsidP="00376036">
      <w:pPr>
        <w:widowControl w:val="0"/>
        <w:spacing w:line="360" w:lineRule="auto"/>
        <w:ind w:firstLine="709"/>
        <w:jc w:val="both"/>
        <w:rPr>
          <w:rFonts w:ascii="Times New Roman" w:hAnsi="Times New Roman" w:cs="Times New Roman"/>
          <w:sz w:val="28"/>
          <w:szCs w:val="28"/>
        </w:rPr>
      </w:pPr>
      <w:r w:rsidRPr="00376036">
        <w:rPr>
          <w:rFonts w:ascii="Times New Roman" w:hAnsi="Times New Roman" w:cs="Times New Roman"/>
          <w:sz w:val="28"/>
          <w:szCs w:val="28"/>
        </w:rPr>
        <w:t xml:space="preserve">Рациональная организация контроля над состоянием наличных и </w:t>
      </w:r>
      <w:r w:rsidRPr="00376036">
        <w:rPr>
          <w:rFonts w:ascii="Times New Roman" w:hAnsi="Times New Roman" w:cs="Times New Roman"/>
          <w:sz w:val="28"/>
          <w:szCs w:val="28"/>
        </w:rPr>
        <w:lastRenderedPageBreak/>
        <w:t>безналичных расчетов способствует укреплению и соблюдению платежной дисциплины, выполнению обязательств перед поставщиками и заказчиками, сокращению дебиторской и кредиторской задолженности, ускорению оборачиваемости оборотных средств и, следовательно, улучшению финансового состояния предприятий.</w:t>
      </w:r>
    </w:p>
    <w:p w:rsidR="00376036" w:rsidRPr="00376036" w:rsidRDefault="00376036" w:rsidP="00376036">
      <w:pPr>
        <w:widowControl w:val="0"/>
        <w:spacing w:line="360" w:lineRule="auto"/>
        <w:ind w:firstLine="709"/>
        <w:jc w:val="both"/>
        <w:rPr>
          <w:rFonts w:ascii="Times New Roman" w:hAnsi="Times New Roman" w:cs="Times New Roman"/>
          <w:sz w:val="28"/>
          <w:szCs w:val="28"/>
          <w:shd w:val="clear" w:color="auto" w:fill="FFFFFF"/>
        </w:rPr>
      </w:pPr>
      <w:r w:rsidRPr="00376036">
        <w:rPr>
          <w:rFonts w:ascii="Times New Roman" w:hAnsi="Times New Roman" w:cs="Times New Roman"/>
          <w:bCs/>
          <w:sz w:val="28"/>
          <w:szCs w:val="28"/>
          <w:shd w:val="clear" w:color="auto" w:fill="FFFFFF"/>
        </w:rPr>
        <w:t>Прием наличных денег в кассу</w:t>
      </w:r>
      <w:r w:rsidRPr="00376036">
        <w:rPr>
          <w:rFonts w:ascii="Times New Roman" w:hAnsi="Times New Roman" w:cs="Times New Roman"/>
          <w:sz w:val="28"/>
          <w:szCs w:val="28"/>
          <w:shd w:val="clear" w:color="auto" w:fill="FFFFFF"/>
        </w:rPr>
        <w:t xml:space="preserve"> производят по приходному кассовому ордеру ф. №КО-1, подписанному главным бухгалтером. Приходный кассовый и квитанцию к нему заполняет бухгалтер в одном экземпляре. После полного заполнения ПКО и квитанции к нему бухгалтер регистрирует его в «Журнале регистрации приходных, расходных кассовых ордеров и платежных ведомостей» ф. № КО-З. </w:t>
      </w:r>
    </w:p>
    <w:p w:rsidR="00376036" w:rsidRPr="00376036" w:rsidRDefault="00376036" w:rsidP="00376036">
      <w:pPr>
        <w:pStyle w:val="11"/>
        <w:widowControl w:val="0"/>
        <w:suppressAutoHyphens w:val="0"/>
        <w:spacing w:before="360" w:after="360" w:line="324" w:lineRule="auto"/>
        <w:ind w:firstLine="709"/>
        <w:jc w:val="both"/>
        <w:rPr>
          <w:rFonts w:ascii="Times New Roman" w:hAnsi="Times New Roman" w:cs="Times New Roman"/>
          <w:sz w:val="28"/>
          <w:szCs w:val="28"/>
        </w:rPr>
      </w:pPr>
      <w:r w:rsidRPr="00376036">
        <w:rPr>
          <w:rFonts w:ascii="Times New Roman" w:hAnsi="Times New Roman" w:cs="Times New Roman"/>
          <w:sz w:val="28"/>
          <w:szCs w:val="28"/>
        </w:rPr>
        <w:t>2.4  Бухгалтерский учет оплаты труда и расчетов с персоналом</w:t>
      </w:r>
    </w:p>
    <w:p w:rsidR="00376036" w:rsidRPr="00376036" w:rsidRDefault="00376036" w:rsidP="00376036">
      <w:pPr>
        <w:pStyle w:val="11"/>
        <w:widowControl w:val="0"/>
        <w:suppressAutoHyphens w:val="0"/>
        <w:spacing w:before="360" w:after="0" w:line="360" w:lineRule="auto"/>
        <w:ind w:firstLine="709"/>
        <w:jc w:val="both"/>
        <w:rPr>
          <w:rFonts w:ascii="Times New Roman" w:hAnsi="Times New Roman" w:cs="Times New Roman"/>
          <w:sz w:val="28"/>
          <w:szCs w:val="28"/>
        </w:rPr>
      </w:pPr>
      <w:r w:rsidRPr="00376036">
        <w:rPr>
          <w:rFonts w:ascii="Times New Roman" w:hAnsi="Times New Roman" w:cs="Times New Roman"/>
          <w:sz w:val="28"/>
          <w:szCs w:val="28"/>
        </w:rPr>
        <w:t>Оплата труда на предприятии определяется видами оплаты, например, повременная и сдельная и законодательством. Перед бухгалтером организации стоит ряд задач:</w:t>
      </w:r>
    </w:p>
    <w:p w:rsidR="00376036" w:rsidRPr="00376036" w:rsidRDefault="00376036" w:rsidP="00376036">
      <w:pPr>
        <w:widowControl w:val="0"/>
        <w:spacing w:line="360" w:lineRule="auto"/>
        <w:ind w:firstLine="709"/>
        <w:jc w:val="both"/>
        <w:rPr>
          <w:rFonts w:ascii="Times New Roman" w:hAnsi="Times New Roman" w:cs="Times New Roman"/>
          <w:sz w:val="28"/>
          <w:szCs w:val="28"/>
        </w:rPr>
      </w:pPr>
      <w:r w:rsidRPr="00376036">
        <w:rPr>
          <w:rFonts w:ascii="Times New Roman" w:eastAsia="Andale Sans UI" w:hAnsi="Times New Roman" w:cs="Times New Roman"/>
          <w:sz w:val="28"/>
        </w:rPr>
        <w:sym w:font="Symbol" w:char="F0BE"/>
      </w:r>
      <w:r w:rsidRPr="00376036">
        <w:rPr>
          <w:rFonts w:ascii="Times New Roman" w:hAnsi="Times New Roman" w:cs="Times New Roman"/>
          <w:sz w:val="28"/>
          <w:szCs w:val="28"/>
        </w:rPr>
        <w:t xml:space="preserve"> своевременно потребовать необходимые документы для начисления заработной платы;</w:t>
      </w:r>
    </w:p>
    <w:p w:rsidR="00376036" w:rsidRPr="00376036" w:rsidRDefault="00376036" w:rsidP="00376036">
      <w:pPr>
        <w:widowControl w:val="0"/>
        <w:spacing w:line="360" w:lineRule="auto"/>
        <w:ind w:firstLine="709"/>
        <w:jc w:val="both"/>
        <w:rPr>
          <w:rFonts w:ascii="Times New Roman" w:hAnsi="Times New Roman" w:cs="Times New Roman"/>
          <w:sz w:val="28"/>
          <w:szCs w:val="28"/>
        </w:rPr>
      </w:pPr>
      <w:r w:rsidRPr="00376036">
        <w:rPr>
          <w:rFonts w:ascii="Times New Roman" w:eastAsia="Andale Sans UI" w:hAnsi="Times New Roman" w:cs="Times New Roman"/>
          <w:sz w:val="28"/>
        </w:rPr>
        <w:sym w:font="Symbol" w:char="F0BE"/>
      </w:r>
      <w:r w:rsidRPr="00376036">
        <w:rPr>
          <w:rFonts w:ascii="Times New Roman" w:hAnsi="Times New Roman" w:cs="Times New Roman"/>
          <w:sz w:val="28"/>
          <w:szCs w:val="28"/>
        </w:rPr>
        <w:t xml:space="preserve"> правильно выполнить расчеты;</w:t>
      </w:r>
    </w:p>
    <w:p w:rsidR="00376036" w:rsidRPr="00376036" w:rsidRDefault="00376036" w:rsidP="00376036">
      <w:pPr>
        <w:widowControl w:val="0"/>
        <w:spacing w:line="360" w:lineRule="auto"/>
        <w:ind w:firstLine="709"/>
        <w:jc w:val="both"/>
        <w:rPr>
          <w:rFonts w:ascii="Times New Roman" w:hAnsi="Times New Roman" w:cs="Times New Roman"/>
          <w:sz w:val="28"/>
          <w:szCs w:val="28"/>
        </w:rPr>
      </w:pPr>
      <w:r w:rsidRPr="00376036">
        <w:rPr>
          <w:rFonts w:ascii="Times New Roman" w:eastAsia="Andale Sans UI" w:hAnsi="Times New Roman" w:cs="Times New Roman"/>
          <w:sz w:val="28"/>
        </w:rPr>
        <w:sym w:font="Symbol" w:char="F0BE"/>
      </w:r>
      <w:r w:rsidRPr="00376036">
        <w:rPr>
          <w:rFonts w:ascii="Times New Roman" w:hAnsi="Times New Roman" w:cs="Times New Roman"/>
          <w:sz w:val="28"/>
          <w:szCs w:val="28"/>
        </w:rPr>
        <w:t xml:space="preserve"> включить начисленную сумму в состав расходов (в се</w:t>
      </w:r>
      <w:r w:rsidRPr="00376036">
        <w:rPr>
          <w:rFonts w:ascii="Times New Roman" w:hAnsi="Times New Roman" w:cs="Times New Roman"/>
          <w:sz w:val="28"/>
          <w:szCs w:val="28"/>
        </w:rPr>
        <w:softHyphen/>
        <w:t>бестоимость).</w:t>
      </w:r>
    </w:p>
    <w:p w:rsidR="00376036" w:rsidRPr="00376036" w:rsidRDefault="00376036" w:rsidP="00376036">
      <w:pPr>
        <w:widowControl w:val="0"/>
        <w:spacing w:line="360" w:lineRule="auto"/>
        <w:ind w:firstLine="709"/>
        <w:jc w:val="both"/>
        <w:rPr>
          <w:rFonts w:ascii="Times New Roman" w:hAnsi="Times New Roman" w:cs="Times New Roman"/>
          <w:sz w:val="28"/>
          <w:szCs w:val="28"/>
        </w:rPr>
      </w:pPr>
      <w:r w:rsidRPr="00376036">
        <w:rPr>
          <w:rFonts w:ascii="Times New Roman" w:hAnsi="Times New Roman" w:cs="Times New Roman"/>
          <w:sz w:val="28"/>
          <w:szCs w:val="28"/>
        </w:rPr>
        <w:t xml:space="preserve">На сегодняшний день, согласно действующему законодательству, каждое предприятие вправе самостоятельно выбирать форму оплаты труда своих работников. Повременная оплата предполагает фиксированный оклад, сдельная </w:t>
      </w:r>
      <w:r w:rsidRPr="00376036">
        <w:rPr>
          <w:rFonts w:ascii="Times New Roman" w:hAnsi="Times New Roman" w:cs="Times New Roman"/>
          <w:b/>
          <w:sz w:val="28"/>
          <w:szCs w:val="28"/>
        </w:rPr>
        <w:t>—</w:t>
      </w:r>
      <w:r w:rsidRPr="00376036">
        <w:rPr>
          <w:rFonts w:ascii="Times New Roman" w:hAnsi="Times New Roman" w:cs="Times New Roman"/>
          <w:sz w:val="28"/>
          <w:szCs w:val="28"/>
        </w:rPr>
        <w:t xml:space="preserve"> в зависимости от расценок и выполненных работ.</w:t>
      </w:r>
    </w:p>
    <w:p w:rsidR="00376036" w:rsidRPr="00376036" w:rsidRDefault="00376036" w:rsidP="00376036">
      <w:pPr>
        <w:widowControl w:val="0"/>
        <w:spacing w:line="360" w:lineRule="auto"/>
        <w:ind w:firstLine="709"/>
        <w:jc w:val="both"/>
        <w:rPr>
          <w:rFonts w:ascii="Times New Roman" w:hAnsi="Times New Roman" w:cs="Times New Roman"/>
          <w:sz w:val="28"/>
        </w:rPr>
      </w:pPr>
      <w:r w:rsidRPr="00376036">
        <w:rPr>
          <w:rFonts w:ascii="Times New Roman" w:hAnsi="Times New Roman" w:cs="Times New Roman"/>
          <w:sz w:val="28"/>
        </w:rPr>
        <w:t>На предприятии ООО «Кристалл» используется повременная система оплаты труда.</w:t>
      </w:r>
    </w:p>
    <w:p w:rsidR="00376036" w:rsidRPr="00376036" w:rsidRDefault="00376036" w:rsidP="00376036">
      <w:pPr>
        <w:widowControl w:val="0"/>
        <w:spacing w:line="360" w:lineRule="auto"/>
        <w:ind w:firstLine="709"/>
        <w:jc w:val="both"/>
        <w:rPr>
          <w:rFonts w:ascii="Times New Roman" w:hAnsi="Times New Roman" w:cs="Times New Roman"/>
          <w:sz w:val="28"/>
          <w:szCs w:val="17"/>
        </w:rPr>
      </w:pPr>
      <w:r w:rsidRPr="00376036">
        <w:rPr>
          <w:rFonts w:ascii="Times New Roman" w:hAnsi="Times New Roman" w:cs="Times New Roman"/>
          <w:sz w:val="28"/>
          <w:szCs w:val="17"/>
        </w:rPr>
        <w:t xml:space="preserve">Начисление заработанной платы отражается по кредиту счета 70 </w:t>
      </w:r>
      <w:r w:rsidRPr="00376036">
        <w:rPr>
          <w:rFonts w:ascii="Times New Roman" w:hAnsi="Times New Roman" w:cs="Times New Roman"/>
          <w:sz w:val="28"/>
          <w:szCs w:val="17"/>
        </w:rPr>
        <w:lastRenderedPageBreak/>
        <w:t>«Расчеты с персоналом по оплате труда» в корреспонденции со счетами для учета затрат в зависимости от характера работы сотрудников. Синтетический учет зарплаты в табл. 2.5.</w:t>
      </w:r>
    </w:p>
    <w:p w:rsidR="00376036" w:rsidRPr="00376036" w:rsidRDefault="00376036" w:rsidP="00376036">
      <w:pPr>
        <w:widowControl w:val="0"/>
        <w:spacing w:before="120" w:after="120" w:line="360" w:lineRule="auto"/>
        <w:ind w:left="1843" w:hanging="1843"/>
        <w:rPr>
          <w:rFonts w:ascii="Times New Roman" w:hAnsi="Times New Roman" w:cs="Times New Roman"/>
          <w:sz w:val="28"/>
          <w:szCs w:val="28"/>
        </w:rPr>
      </w:pPr>
      <w:r w:rsidRPr="00376036">
        <w:rPr>
          <w:rFonts w:ascii="Times New Roman" w:hAnsi="Times New Roman" w:cs="Times New Roman"/>
          <w:sz w:val="28"/>
          <w:szCs w:val="28"/>
        </w:rPr>
        <w:t>Таблица 2.5 ― Журнал проводок по начислению заработной платы</w:t>
      </w:r>
      <w:r w:rsidRPr="00376036">
        <w:rPr>
          <w:rFonts w:ascii="Times New Roman" w:hAnsi="Times New Roman" w:cs="Times New Roman"/>
          <w:sz w:val="28"/>
          <w:szCs w:val="28"/>
        </w:rPr>
        <w:br/>
        <w:t xml:space="preserve"> ООО «Кристалл» за июнь 2018 г.</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431"/>
        <w:gridCol w:w="5912"/>
        <w:gridCol w:w="952"/>
        <w:gridCol w:w="894"/>
        <w:gridCol w:w="1273"/>
      </w:tblGrid>
      <w:tr w:rsidR="00376036" w:rsidRPr="00376036" w:rsidTr="001A051C">
        <w:tc>
          <w:tcPr>
            <w:tcW w:w="431" w:type="dxa"/>
            <w:tcBorders>
              <w:top w:val="single" w:sz="12" w:space="0" w:color="auto"/>
              <w:left w:val="single" w:sz="12" w:space="0" w:color="auto"/>
              <w:bottom w:val="single" w:sz="12" w:space="0" w:color="auto"/>
            </w:tcBorders>
          </w:tcPr>
          <w:p w:rsidR="00376036" w:rsidRPr="00376036" w:rsidRDefault="00376036" w:rsidP="001A051C">
            <w:pPr>
              <w:widowControl w:val="0"/>
              <w:spacing w:line="360" w:lineRule="auto"/>
              <w:rPr>
                <w:rFonts w:ascii="Times New Roman" w:hAnsi="Times New Roman" w:cs="Times New Roman"/>
              </w:rPr>
            </w:pPr>
            <w:r w:rsidRPr="00376036">
              <w:rPr>
                <w:rFonts w:ascii="Times New Roman" w:hAnsi="Times New Roman" w:cs="Times New Roman"/>
              </w:rPr>
              <w:t>№</w:t>
            </w:r>
          </w:p>
        </w:tc>
        <w:tc>
          <w:tcPr>
            <w:tcW w:w="5935" w:type="dxa"/>
            <w:tcBorders>
              <w:top w:val="single" w:sz="12" w:space="0" w:color="auto"/>
              <w:bottom w:val="single" w:sz="12" w:space="0" w:color="auto"/>
            </w:tcBorders>
          </w:tcPr>
          <w:p w:rsidR="00376036" w:rsidRPr="00376036" w:rsidRDefault="00376036" w:rsidP="001A051C">
            <w:pPr>
              <w:widowControl w:val="0"/>
              <w:spacing w:line="360" w:lineRule="auto"/>
              <w:rPr>
                <w:rFonts w:ascii="Times New Roman" w:hAnsi="Times New Roman" w:cs="Times New Roman"/>
              </w:rPr>
            </w:pPr>
            <w:r w:rsidRPr="00376036">
              <w:rPr>
                <w:rFonts w:ascii="Times New Roman" w:hAnsi="Times New Roman" w:cs="Times New Roman"/>
              </w:rPr>
              <w:t>Содержание операции</w:t>
            </w:r>
          </w:p>
        </w:tc>
        <w:tc>
          <w:tcPr>
            <w:tcW w:w="953" w:type="dxa"/>
            <w:tcBorders>
              <w:top w:val="single" w:sz="12" w:space="0" w:color="auto"/>
              <w:bottom w:val="single" w:sz="12" w:space="0" w:color="auto"/>
            </w:tcBorders>
          </w:tcPr>
          <w:p w:rsidR="00376036" w:rsidRPr="00376036" w:rsidRDefault="00376036" w:rsidP="001A051C">
            <w:pPr>
              <w:widowControl w:val="0"/>
              <w:spacing w:line="360" w:lineRule="auto"/>
              <w:rPr>
                <w:rFonts w:ascii="Times New Roman" w:hAnsi="Times New Roman" w:cs="Times New Roman"/>
              </w:rPr>
            </w:pPr>
            <w:r w:rsidRPr="00376036">
              <w:rPr>
                <w:rFonts w:ascii="Times New Roman" w:hAnsi="Times New Roman" w:cs="Times New Roman"/>
              </w:rPr>
              <w:t>Дебет</w:t>
            </w:r>
          </w:p>
        </w:tc>
        <w:tc>
          <w:tcPr>
            <w:tcW w:w="871" w:type="dxa"/>
            <w:tcBorders>
              <w:top w:val="single" w:sz="12" w:space="0" w:color="auto"/>
              <w:bottom w:val="single" w:sz="12" w:space="0" w:color="auto"/>
              <w:right w:val="single" w:sz="4" w:space="0" w:color="auto"/>
            </w:tcBorders>
          </w:tcPr>
          <w:p w:rsidR="00376036" w:rsidRPr="00376036" w:rsidRDefault="00376036" w:rsidP="001A051C">
            <w:pPr>
              <w:widowControl w:val="0"/>
              <w:spacing w:line="360" w:lineRule="auto"/>
              <w:rPr>
                <w:rFonts w:ascii="Times New Roman" w:hAnsi="Times New Roman" w:cs="Times New Roman"/>
              </w:rPr>
            </w:pPr>
            <w:r w:rsidRPr="00376036">
              <w:rPr>
                <w:rFonts w:ascii="Times New Roman" w:hAnsi="Times New Roman" w:cs="Times New Roman"/>
              </w:rPr>
              <w:t>Кредит</w:t>
            </w:r>
          </w:p>
        </w:tc>
        <w:tc>
          <w:tcPr>
            <w:tcW w:w="1273" w:type="dxa"/>
            <w:tcBorders>
              <w:top w:val="single" w:sz="12" w:space="0" w:color="auto"/>
              <w:left w:val="single" w:sz="4" w:space="0" w:color="auto"/>
              <w:bottom w:val="single" w:sz="12" w:space="0" w:color="auto"/>
              <w:right w:val="single" w:sz="12" w:space="0" w:color="auto"/>
            </w:tcBorders>
          </w:tcPr>
          <w:p w:rsidR="00376036" w:rsidRPr="00376036" w:rsidRDefault="00376036" w:rsidP="001A051C">
            <w:pPr>
              <w:widowControl w:val="0"/>
              <w:spacing w:line="360" w:lineRule="auto"/>
              <w:rPr>
                <w:rFonts w:ascii="Times New Roman" w:hAnsi="Times New Roman" w:cs="Times New Roman"/>
              </w:rPr>
            </w:pPr>
            <w:r w:rsidRPr="00376036">
              <w:rPr>
                <w:rFonts w:ascii="Times New Roman" w:hAnsi="Times New Roman" w:cs="Times New Roman"/>
              </w:rPr>
              <w:t>Сумма</w:t>
            </w:r>
          </w:p>
        </w:tc>
      </w:tr>
      <w:tr w:rsidR="00376036" w:rsidRPr="00376036" w:rsidTr="001A051C">
        <w:tc>
          <w:tcPr>
            <w:tcW w:w="431" w:type="dxa"/>
            <w:tcBorders>
              <w:top w:val="single" w:sz="12" w:space="0" w:color="auto"/>
              <w:left w:val="single" w:sz="12" w:space="0" w:color="auto"/>
            </w:tcBorders>
          </w:tcPr>
          <w:p w:rsidR="00376036" w:rsidRPr="00376036" w:rsidRDefault="00376036" w:rsidP="001A051C">
            <w:pPr>
              <w:widowControl w:val="0"/>
              <w:spacing w:line="360" w:lineRule="auto"/>
              <w:rPr>
                <w:rFonts w:ascii="Times New Roman" w:hAnsi="Times New Roman" w:cs="Times New Roman"/>
              </w:rPr>
            </w:pPr>
            <w:r w:rsidRPr="00376036">
              <w:rPr>
                <w:rFonts w:ascii="Times New Roman" w:hAnsi="Times New Roman" w:cs="Times New Roman"/>
              </w:rPr>
              <w:t>1</w:t>
            </w:r>
          </w:p>
        </w:tc>
        <w:tc>
          <w:tcPr>
            <w:tcW w:w="5935" w:type="dxa"/>
            <w:tcBorders>
              <w:top w:val="single" w:sz="12" w:space="0" w:color="auto"/>
            </w:tcBorders>
          </w:tcPr>
          <w:p w:rsidR="00376036" w:rsidRPr="00376036" w:rsidRDefault="00376036" w:rsidP="001A051C">
            <w:pPr>
              <w:widowControl w:val="0"/>
              <w:spacing w:line="360" w:lineRule="auto"/>
              <w:rPr>
                <w:rFonts w:ascii="Times New Roman" w:hAnsi="Times New Roman" w:cs="Times New Roman"/>
              </w:rPr>
            </w:pPr>
            <w:r w:rsidRPr="00376036">
              <w:rPr>
                <w:rFonts w:ascii="Times New Roman" w:hAnsi="Times New Roman" w:cs="Times New Roman"/>
              </w:rPr>
              <w:t>Начислена зарплата сотрудникам основного производства</w:t>
            </w:r>
          </w:p>
        </w:tc>
        <w:tc>
          <w:tcPr>
            <w:tcW w:w="953" w:type="dxa"/>
            <w:tcBorders>
              <w:top w:val="single" w:sz="12" w:space="0" w:color="auto"/>
            </w:tcBorders>
          </w:tcPr>
          <w:p w:rsidR="00376036" w:rsidRPr="00376036" w:rsidRDefault="00376036" w:rsidP="001A051C">
            <w:pPr>
              <w:widowControl w:val="0"/>
              <w:spacing w:line="360" w:lineRule="auto"/>
              <w:jc w:val="right"/>
              <w:rPr>
                <w:rFonts w:ascii="Times New Roman" w:hAnsi="Times New Roman" w:cs="Times New Roman"/>
              </w:rPr>
            </w:pPr>
            <w:r w:rsidRPr="00376036">
              <w:rPr>
                <w:rFonts w:ascii="Times New Roman" w:hAnsi="Times New Roman" w:cs="Times New Roman"/>
              </w:rPr>
              <w:t>20</w:t>
            </w:r>
          </w:p>
        </w:tc>
        <w:tc>
          <w:tcPr>
            <w:tcW w:w="871" w:type="dxa"/>
            <w:tcBorders>
              <w:top w:val="single" w:sz="12" w:space="0" w:color="auto"/>
              <w:right w:val="single" w:sz="4" w:space="0" w:color="auto"/>
            </w:tcBorders>
          </w:tcPr>
          <w:p w:rsidR="00376036" w:rsidRPr="00376036" w:rsidRDefault="00376036" w:rsidP="001A051C">
            <w:pPr>
              <w:widowControl w:val="0"/>
              <w:spacing w:line="360" w:lineRule="auto"/>
              <w:jc w:val="right"/>
              <w:rPr>
                <w:rFonts w:ascii="Times New Roman" w:hAnsi="Times New Roman" w:cs="Times New Roman"/>
              </w:rPr>
            </w:pPr>
            <w:r w:rsidRPr="00376036">
              <w:rPr>
                <w:rFonts w:ascii="Times New Roman" w:hAnsi="Times New Roman" w:cs="Times New Roman"/>
              </w:rPr>
              <w:t>70</w:t>
            </w:r>
          </w:p>
        </w:tc>
        <w:tc>
          <w:tcPr>
            <w:tcW w:w="1273" w:type="dxa"/>
            <w:tcBorders>
              <w:top w:val="single" w:sz="12" w:space="0" w:color="auto"/>
              <w:left w:val="single" w:sz="4" w:space="0" w:color="auto"/>
              <w:right w:val="single" w:sz="12" w:space="0" w:color="auto"/>
            </w:tcBorders>
          </w:tcPr>
          <w:p w:rsidR="00376036" w:rsidRPr="00376036" w:rsidRDefault="00376036" w:rsidP="001A051C">
            <w:pPr>
              <w:widowControl w:val="0"/>
              <w:spacing w:line="360" w:lineRule="auto"/>
              <w:jc w:val="right"/>
              <w:rPr>
                <w:rFonts w:ascii="Times New Roman" w:hAnsi="Times New Roman" w:cs="Times New Roman"/>
              </w:rPr>
            </w:pPr>
            <w:r w:rsidRPr="00376036">
              <w:rPr>
                <w:rFonts w:ascii="Times New Roman" w:hAnsi="Times New Roman" w:cs="Times New Roman"/>
              </w:rPr>
              <w:t>200000,00</w:t>
            </w:r>
          </w:p>
        </w:tc>
      </w:tr>
      <w:tr w:rsidR="00376036" w:rsidRPr="00376036" w:rsidTr="001A051C">
        <w:tc>
          <w:tcPr>
            <w:tcW w:w="431" w:type="dxa"/>
            <w:tcBorders>
              <w:left w:val="single" w:sz="12" w:space="0" w:color="auto"/>
            </w:tcBorders>
          </w:tcPr>
          <w:p w:rsidR="00376036" w:rsidRPr="00376036" w:rsidRDefault="00376036" w:rsidP="001A051C">
            <w:pPr>
              <w:widowControl w:val="0"/>
              <w:spacing w:line="360" w:lineRule="auto"/>
              <w:rPr>
                <w:rFonts w:ascii="Times New Roman" w:hAnsi="Times New Roman" w:cs="Times New Roman"/>
              </w:rPr>
            </w:pPr>
            <w:r w:rsidRPr="00376036">
              <w:rPr>
                <w:rFonts w:ascii="Times New Roman" w:hAnsi="Times New Roman" w:cs="Times New Roman"/>
              </w:rPr>
              <w:t>2</w:t>
            </w:r>
          </w:p>
        </w:tc>
        <w:tc>
          <w:tcPr>
            <w:tcW w:w="5935" w:type="dxa"/>
          </w:tcPr>
          <w:p w:rsidR="00376036" w:rsidRPr="00376036" w:rsidRDefault="00376036" w:rsidP="001A051C">
            <w:pPr>
              <w:widowControl w:val="0"/>
              <w:spacing w:line="360" w:lineRule="auto"/>
              <w:rPr>
                <w:rFonts w:ascii="Times New Roman" w:hAnsi="Times New Roman" w:cs="Times New Roman"/>
              </w:rPr>
            </w:pPr>
            <w:r w:rsidRPr="00376036">
              <w:rPr>
                <w:rFonts w:ascii="Times New Roman" w:hAnsi="Times New Roman" w:cs="Times New Roman"/>
              </w:rPr>
              <w:t>Начислена зарплата общепроизводственному персоналу</w:t>
            </w:r>
          </w:p>
        </w:tc>
        <w:tc>
          <w:tcPr>
            <w:tcW w:w="953" w:type="dxa"/>
          </w:tcPr>
          <w:p w:rsidR="00376036" w:rsidRPr="00376036" w:rsidRDefault="00376036" w:rsidP="001A051C">
            <w:pPr>
              <w:widowControl w:val="0"/>
              <w:spacing w:line="360" w:lineRule="auto"/>
              <w:jc w:val="right"/>
              <w:rPr>
                <w:rFonts w:ascii="Times New Roman" w:hAnsi="Times New Roman" w:cs="Times New Roman"/>
              </w:rPr>
            </w:pPr>
            <w:r w:rsidRPr="00376036">
              <w:rPr>
                <w:rFonts w:ascii="Times New Roman" w:hAnsi="Times New Roman" w:cs="Times New Roman"/>
              </w:rPr>
              <w:t>25</w:t>
            </w:r>
          </w:p>
        </w:tc>
        <w:tc>
          <w:tcPr>
            <w:tcW w:w="871" w:type="dxa"/>
            <w:tcBorders>
              <w:right w:val="single" w:sz="4" w:space="0" w:color="auto"/>
            </w:tcBorders>
          </w:tcPr>
          <w:p w:rsidR="00376036" w:rsidRPr="00376036" w:rsidRDefault="00376036" w:rsidP="001A051C">
            <w:pPr>
              <w:widowControl w:val="0"/>
              <w:spacing w:line="360" w:lineRule="auto"/>
              <w:jc w:val="right"/>
              <w:rPr>
                <w:rFonts w:ascii="Times New Roman" w:hAnsi="Times New Roman" w:cs="Times New Roman"/>
              </w:rPr>
            </w:pPr>
            <w:r w:rsidRPr="00376036">
              <w:rPr>
                <w:rFonts w:ascii="Times New Roman" w:hAnsi="Times New Roman" w:cs="Times New Roman"/>
              </w:rPr>
              <w:t>70</w:t>
            </w:r>
          </w:p>
        </w:tc>
        <w:tc>
          <w:tcPr>
            <w:tcW w:w="1273" w:type="dxa"/>
            <w:tcBorders>
              <w:left w:val="single" w:sz="4" w:space="0" w:color="auto"/>
              <w:right w:val="single" w:sz="12" w:space="0" w:color="auto"/>
            </w:tcBorders>
          </w:tcPr>
          <w:p w:rsidR="00376036" w:rsidRPr="00376036" w:rsidRDefault="00376036" w:rsidP="001A051C">
            <w:pPr>
              <w:widowControl w:val="0"/>
              <w:spacing w:line="360" w:lineRule="auto"/>
              <w:jc w:val="right"/>
              <w:rPr>
                <w:rFonts w:ascii="Times New Roman" w:hAnsi="Times New Roman" w:cs="Times New Roman"/>
              </w:rPr>
            </w:pPr>
            <w:r w:rsidRPr="00376036">
              <w:rPr>
                <w:rFonts w:ascii="Times New Roman" w:hAnsi="Times New Roman" w:cs="Times New Roman"/>
              </w:rPr>
              <w:t>50000,00</w:t>
            </w:r>
          </w:p>
        </w:tc>
      </w:tr>
      <w:tr w:rsidR="00376036" w:rsidRPr="00376036" w:rsidTr="001A051C">
        <w:tc>
          <w:tcPr>
            <w:tcW w:w="431" w:type="dxa"/>
            <w:tcBorders>
              <w:left w:val="single" w:sz="12" w:space="0" w:color="auto"/>
            </w:tcBorders>
          </w:tcPr>
          <w:p w:rsidR="00376036" w:rsidRPr="00376036" w:rsidRDefault="00376036" w:rsidP="001A051C">
            <w:pPr>
              <w:widowControl w:val="0"/>
              <w:spacing w:line="360" w:lineRule="auto"/>
              <w:rPr>
                <w:rFonts w:ascii="Times New Roman" w:hAnsi="Times New Roman" w:cs="Times New Roman"/>
              </w:rPr>
            </w:pPr>
            <w:r w:rsidRPr="00376036">
              <w:rPr>
                <w:rFonts w:ascii="Times New Roman" w:hAnsi="Times New Roman" w:cs="Times New Roman"/>
              </w:rPr>
              <w:t>3</w:t>
            </w:r>
          </w:p>
        </w:tc>
        <w:tc>
          <w:tcPr>
            <w:tcW w:w="5935" w:type="dxa"/>
          </w:tcPr>
          <w:p w:rsidR="00376036" w:rsidRPr="00376036" w:rsidRDefault="00376036" w:rsidP="001A051C">
            <w:pPr>
              <w:widowControl w:val="0"/>
              <w:spacing w:line="360" w:lineRule="auto"/>
              <w:rPr>
                <w:rFonts w:ascii="Times New Roman" w:hAnsi="Times New Roman" w:cs="Times New Roman"/>
              </w:rPr>
            </w:pPr>
            <w:r w:rsidRPr="00376036">
              <w:rPr>
                <w:rFonts w:ascii="Times New Roman" w:hAnsi="Times New Roman" w:cs="Times New Roman"/>
              </w:rPr>
              <w:t>Начислена зарплата административно-управленческому персоналу</w:t>
            </w:r>
          </w:p>
        </w:tc>
        <w:tc>
          <w:tcPr>
            <w:tcW w:w="953" w:type="dxa"/>
          </w:tcPr>
          <w:p w:rsidR="00376036" w:rsidRPr="00376036" w:rsidRDefault="00376036" w:rsidP="001A051C">
            <w:pPr>
              <w:widowControl w:val="0"/>
              <w:spacing w:line="360" w:lineRule="auto"/>
              <w:jc w:val="right"/>
              <w:rPr>
                <w:rFonts w:ascii="Times New Roman" w:hAnsi="Times New Roman" w:cs="Times New Roman"/>
              </w:rPr>
            </w:pPr>
            <w:r w:rsidRPr="00376036">
              <w:rPr>
                <w:rFonts w:ascii="Times New Roman" w:hAnsi="Times New Roman" w:cs="Times New Roman"/>
              </w:rPr>
              <w:t>26</w:t>
            </w:r>
          </w:p>
        </w:tc>
        <w:tc>
          <w:tcPr>
            <w:tcW w:w="871" w:type="dxa"/>
            <w:tcBorders>
              <w:right w:val="single" w:sz="4" w:space="0" w:color="auto"/>
            </w:tcBorders>
          </w:tcPr>
          <w:p w:rsidR="00376036" w:rsidRPr="00376036" w:rsidRDefault="00376036" w:rsidP="001A051C">
            <w:pPr>
              <w:widowControl w:val="0"/>
              <w:spacing w:line="360" w:lineRule="auto"/>
              <w:jc w:val="right"/>
              <w:rPr>
                <w:rFonts w:ascii="Times New Roman" w:hAnsi="Times New Roman" w:cs="Times New Roman"/>
              </w:rPr>
            </w:pPr>
            <w:r w:rsidRPr="00376036">
              <w:rPr>
                <w:rFonts w:ascii="Times New Roman" w:hAnsi="Times New Roman" w:cs="Times New Roman"/>
              </w:rPr>
              <w:t>70</w:t>
            </w:r>
          </w:p>
        </w:tc>
        <w:tc>
          <w:tcPr>
            <w:tcW w:w="1273" w:type="dxa"/>
            <w:tcBorders>
              <w:left w:val="single" w:sz="4" w:space="0" w:color="auto"/>
              <w:right w:val="single" w:sz="12" w:space="0" w:color="auto"/>
            </w:tcBorders>
          </w:tcPr>
          <w:p w:rsidR="00376036" w:rsidRPr="00376036" w:rsidRDefault="00376036" w:rsidP="001A051C">
            <w:pPr>
              <w:widowControl w:val="0"/>
              <w:spacing w:line="360" w:lineRule="auto"/>
              <w:jc w:val="right"/>
              <w:rPr>
                <w:rFonts w:ascii="Times New Roman" w:hAnsi="Times New Roman" w:cs="Times New Roman"/>
              </w:rPr>
            </w:pPr>
            <w:r w:rsidRPr="00376036">
              <w:rPr>
                <w:rFonts w:ascii="Times New Roman" w:hAnsi="Times New Roman" w:cs="Times New Roman"/>
              </w:rPr>
              <w:t>1200000,00</w:t>
            </w:r>
          </w:p>
        </w:tc>
      </w:tr>
      <w:tr w:rsidR="00376036" w:rsidRPr="00376036" w:rsidTr="001A051C">
        <w:tc>
          <w:tcPr>
            <w:tcW w:w="431" w:type="dxa"/>
            <w:tcBorders>
              <w:left w:val="single" w:sz="12" w:space="0" w:color="auto"/>
              <w:bottom w:val="single" w:sz="12" w:space="0" w:color="auto"/>
            </w:tcBorders>
          </w:tcPr>
          <w:p w:rsidR="00376036" w:rsidRPr="00376036" w:rsidRDefault="00376036" w:rsidP="001A051C">
            <w:pPr>
              <w:widowControl w:val="0"/>
              <w:spacing w:line="360" w:lineRule="auto"/>
              <w:rPr>
                <w:rFonts w:ascii="Times New Roman" w:hAnsi="Times New Roman" w:cs="Times New Roman"/>
              </w:rPr>
            </w:pPr>
            <w:r w:rsidRPr="00376036">
              <w:rPr>
                <w:rFonts w:ascii="Times New Roman" w:hAnsi="Times New Roman" w:cs="Times New Roman"/>
              </w:rPr>
              <w:t>4</w:t>
            </w:r>
          </w:p>
        </w:tc>
        <w:tc>
          <w:tcPr>
            <w:tcW w:w="5935" w:type="dxa"/>
            <w:tcBorders>
              <w:bottom w:val="single" w:sz="12" w:space="0" w:color="auto"/>
            </w:tcBorders>
          </w:tcPr>
          <w:p w:rsidR="00376036" w:rsidRPr="00376036" w:rsidRDefault="00376036" w:rsidP="001A051C">
            <w:pPr>
              <w:widowControl w:val="0"/>
              <w:spacing w:line="360" w:lineRule="auto"/>
              <w:rPr>
                <w:rFonts w:ascii="Times New Roman" w:hAnsi="Times New Roman" w:cs="Times New Roman"/>
              </w:rPr>
            </w:pPr>
            <w:r w:rsidRPr="00376036">
              <w:rPr>
                <w:rFonts w:ascii="Times New Roman" w:hAnsi="Times New Roman" w:cs="Times New Roman"/>
              </w:rPr>
              <w:t>Начислена зарплата сотрудникам, занятым сбытом продукции</w:t>
            </w:r>
          </w:p>
        </w:tc>
        <w:tc>
          <w:tcPr>
            <w:tcW w:w="953" w:type="dxa"/>
            <w:tcBorders>
              <w:bottom w:val="single" w:sz="12" w:space="0" w:color="auto"/>
            </w:tcBorders>
          </w:tcPr>
          <w:p w:rsidR="00376036" w:rsidRPr="00376036" w:rsidRDefault="00376036" w:rsidP="001A051C">
            <w:pPr>
              <w:widowControl w:val="0"/>
              <w:spacing w:line="360" w:lineRule="auto"/>
              <w:jc w:val="right"/>
              <w:rPr>
                <w:rFonts w:ascii="Times New Roman" w:hAnsi="Times New Roman" w:cs="Times New Roman"/>
              </w:rPr>
            </w:pPr>
            <w:r w:rsidRPr="00376036">
              <w:rPr>
                <w:rFonts w:ascii="Times New Roman" w:hAnsi="Times New Roman" w:cs="Times New Roman"/>
              </w:rPr>
              <w:t>44</w:t>
            </w:r>
          </w:p>
        </w:tc>
        <w:tc>
          <w:tcPr>
            <w:tcW w:w="871" w:type="dxa"/>
            <w:tcBorders>
              <w:bottom w:val="single" w:sz="12" w:space="0" w:color="auto"/>
              <w:right w:val="single" w:sz="4" w:space="0" w:color="auto"/>
            </w:tcBorders>
          </w:tcPr>
          <w:p w:rsidR="00376036" w:rsidRPr="00376036" w:rsidRDefault="00376036" w:rsidP="001A051C">
            <w:pPr>
              <w:widowControl w:val="0"/>
              <w:spacing w:line="360" w:lineRule="auto"/>
              <w:jc w:val="right"/>
              <w:rPr>
                <w:rFonts w:ascii="Times New Roman" w:hAnsi="Times New Roman" w:cs="Times New Roman"/>
              </w:rPr>
            </w:pPr>
            <w:r w:rsidRPr="00376036">
              <w:rPr>
                <w:rFonts w:ascii="Times New Roman" w:hAnsi="Times New Roman" w:cs="Times New Roman"/>
              </w:rPr>
              <w:t>70</w:t>
            </w:r>
          </w:p>
        </w:tc>
        <w:tc>
          <w:tcPr>
            <w:tcW w:w="1273" w:type="dxa"/>
            <w:tcBorders>
              <w:left w:val="single" w:sz="4" w:space="0" w:color="auto"/>
              <w:bottom w:val="single" w:sz="12" w:space="0" w:color="auto"/>
              <w:right w:val="single" w:sz="12" w:space="0" w:color="auto"/>
            </w:tcBorders>
          </w:tcPr>
          <w:p w:rsidR="00376036" w:rsidRPr="00376036" w:rsidRDefault="00376036" w:rsidP="001A051C">
            <w:pPr>
              <w:widowControl w:val="0"/>
              <w:spacing w:line="360" w:lineRule="auto"/>
              <w:jc w:val="right"/>
              <w:rPr>
                <w:rFonts w:ascii="Times New Roman" w:hAnsi="Times New Roman" w:cs="Times New Roman"/>
              </w:rPr>
            </w:pPr>
            <w:r w:rsidRPr="00376036">
              <w:rPr>
                <w:rFonts w:ascii="Times New Roman" w:hAnsi="Times New Roman" w:cs="Times New Roman"/>
              </w:rPr>
              <w:t>70000,00</w:t>
            </w:r>
          </w:p>
        </w:tc>
      </w:tr>
    </w:tbl>
    <w:p w:rsidR="00376036" w:rsidRPr="00376036" w:rsidRDefault="00376036" w:rsidP="00376036">
      <w:pPr>
        <w:widowControl w:val="0"/>
        <w:spacing w:before="240" w:line="360" w:lineRule="auto"/>
        <w:ind w:firstLine="709"/>
        <w:jc w:val="both"/>
        <w:rPr>
          <w:rFonts w:ascii="Times New Roman" w:hAnsi="Times New Roman" w:cs="Times New Roman"/>
          <w:sz w:val="28"/>
        </w:rPr>
      </w:pPr>
      <w:r w:rsidRPr="00376036">
        <w:rPr>
          <w:rFonts w:ascii="Times New Roman" w:hAnsi="Times New Roman" w:cs="Times New Roman"/>
          <w:sz w:val="28"/>
        </w:rPr>
        <w:t>Заработанная плата всех имеющихся сотрудников осуществляется безналичным переводом на основании письменного заявления работника, с обязательным указанием банковских реквизитов.</w:t>
      </w:r>
    </w:p>
    <w:p w:rsidR="00376036" w:rsidRPr="00376036" w:rsidRDefault="00376036" w:rsidP="00376036">
      <w:pPr>
        <w:widowControl w:val="0"/>
        <w:spacing w:line="360" w:lineRule="auto"/>
        <w:ind w:firstLine="709"/>
        <w:jc w:val="both"/>
        <w:rPr>
          <w:rFonts w:ascii="Times New Roman" w:hAnsi="Times New Roman" w:cs="Times New Roman"/>
          <w:sz w:val="28"/>
          <w:szCs w:val="28"/>
        </w:rPr>
      </w:pPr>
      <w:r w:rsidRPr="00376036">
        <w:rPr>
          <w:rFonts w:ascii="Times New Roman" w:hAnsi="Times New Roman" w:cs="Times New Roman"/>
          <w:bCs/>
          <w:sz w:val="28"/>
          <w:szCs w:val="28"/>
        </w:rPr>
        <w:t>Дополнительная заработная плата</w:t>
      </w:r>
      <w:r w:rsidRPr="00376036">
        <w:rPr>
          <w:rFonts w:ascii="Times New Roman" w:hAnsi="Times New Roman" w:cs="Times New Roman"/>
          <w:b/>
          <w:bCs/>
          <w:sz w:val="28"/>
          <w:szCs w:val="28"/>
        </w:rPr>
        <w:t xml:space="preserve"> </w:t>
      </w:r>
      <w:r w:rsidRPr="00376036">
        <w:rPr>
          <w:rFonts w:ascii="Times New Roman" w:hAnsi="Times New Roman" w:cs="Times New Roman"/>
          <w:sz w:val="28"/>
          <w:szCs w:val="28"/>
        </w:rPr>
        <w:t>— гарантированная оплата за время, когда работник отсутствовал на рабочем месте распространяется на:</w:t>
      </w:r>
    </w:p>
    <w:p w:rsidR="00376036" w:rsidRPr="00376036" w:rsidRDefault="00376036" w:rsidP="00376036">
      <w:pPr>
        <w:widowControl w:val="0"/>
        <w:spacing w:line="360" w:lineRule="auto"/>
        <w:ind w:firstLine="709"/>
        <w:jc w:val="both"/>
        <w:rPr>
          <w:rFonts w:ascii="Times New Roman" w:hAnsi="Times New Roman" w:cs="Times New Roman"/>
          <w:sz w:val="28"/>
          <w:szCs w:val="28"/>
        </w:rPr>
      </w:pPr>
      <w:r w:rsidRPr="00376036">
        <w:rPr>
          <w:rFonts w:ascii="Times New Roman" w:hAnsi="Times New Roman" w:cs="Times New Roman"/>
          <w:sz w:val="28"/>
          <w:szCs w:val="28"/>
        </w:rPr>
        <w:t>— время нахождения работника в трудовом отпуске;</w:t>
      </w:r>
    </w:p>
    <w:p w:rsidR="00376036" w:rsidRPr="00376036" w:rsidRDefault="00376036" w:rsidP="00376036">
      <w:pPr>
        <w:widowControl w:val="0"/>
        <w:spacing w:line="360" w:lineRule="auto"/>
        <w:ind w:firstLine="709"/>
        <w:jc w:val="both"/>
        <w:rPr>
          <w:rFonts w:ascii="Times New Roman" w:hAnsi="Times New Roman" w:cs="Times New Roman"/>
          <w:sz w:val="28"/>
          <w:szCs w:val="28"/>
        </w:rPr>
      </w:pPr>
      <w:r w:rsidRPr="00376036">
        <w:rPr>
          <w:rFonts w:ascii="Times New Roman" w:hAnsi="Times New Roman" w:cs="Times New Roman"/>
          <w:sz w:val="28"/>
          <w:szCs w:val="28"/>
        </w:rPr>
        <w:t>— время нахождения работника в учебном отпуске;</w:t>
      </w:r>
    </w:p>
    <w:p w:rsidR="00376036" w:rsidRPr="00376036" w:rsidRDefault="00376036" w:rsidP="00376036">
      <w:pPr>
        <w:widowControl w:val="0"/>
        <w:spacing w:line="360" w:lineRule="auto"/>
        <w:ind w:firstLine="709"/>
        <w:jc w:val="both"/>
        <w:rPr>
          <w:rFonts w:ascii="Times New Roman" w:hAnsi="Times New Roman" w:cs="Times New Roman"/>
          <w:sz w:val="28"/>
          <w:szCs w:val="28"/>
        </w:rPr>
      </w:pPr>
      <w:r w:rsidRPr="00376036">
        <w:rPr>
          <w:rFonts w:ascii="Times New Roman" w:hAnsi="Times New Roman" w:cs="Times New Roman"/>
          <w:sz w:val="28"/>
          <w:szCs w:val="28"/>
        </w:rPr>
        <w:t>— время выполнения работником государственных и общественных обязанностей;</w:t>
      </w:r>
    </w:p>
    <w:p w:rsidR="00376036" w:rsidRPr="00376036" w:rsidRDefault="00376036" w:rsidP="00376036">
      <w:pPr>
        <w:widowControl w:val="0"/>
        <w:spacing w:line="360" w:lineRule="auto"/>
        <w:ind w:firstLine="709"/>
        <w:jc w:val="both"/>
        <w:rPr>
          <w:rFonts w:ascii="Times New Roman" w:hAnsi="Times New Roman" w:cs="Times New Roman"/>
          <w:sz w:val="28"/>
          <w:szCs w:val="28"/>
        </w:rPr>
      </w:pPr>
      <w:r w:rsidRPr="00376036">
        <w:rPr>
          <w:rFonts w:ascii="Times New Roman" w:hAnsi="Times New Roman" w:cs="Times New Roman"/>
          <w:sz w:val="28"/>
          <w:szCs w:val="28"/>
        </w:rPr>
        <w:t>— время дополнительного перерыва на кормление ребенка и в других случаях, предусмотренных законодательными актами.</w:t>
      </w:r>
    </w:p>
    <w:p w:rsidR="00376036" w:rsidRPr="00376036" w:rsidRDefault="00376036" w:rsidP="00376036">
      <w:pPr>
        <w:widowControl w:val="0"/>
        <w:spacing w:line="360" w:lineRule="auto"/>
        <w:ind w:firstLine="709"/>
        <w:jc w:val="both"/>
        <w:rPr>
          <w:rFonts w:ascii="Times New Roman" w:hAnsi="Times New Roman" w:cs="Times New Roman"/>
          <w:sz w:val="28"/>
          <w:szCs w:val="28"/>
        </w:rPr>
      </w:pPr>
      <w:r w:rsidRPr="00376036">
        <w:rPr>
          <w:rFonts w:ascii="Times New Roman" w:hAnsi="Times New Roman" w:cs="Times New Roman"/>
          <w:sz w:val="28"/>
          <w:szCs w:val="28"/>
        </w:rPr>
        <w:t>Оплата указанного времени оплачивается по среднему заработку.</w:t>
      </w:r>
    </w:p>
    <w:p w:rsidR="00376036" w:rsidRPr="00376036" w:rsidRDefault="00376036" w:rsidP="00376036">
      <w:pPr>
        <w:widowControl w:val="0"/>
        <w:spacing w:line="360" w:lineRule="auto"/>
        <w:ind w:firstLine="709"/>
        <w:jc w:val="both"/>
        <w:rPr>
          <w:rFonts w:ascii="Times New Roman" w:hAnsi="Times New Roman" w:cs="Times New Roman"/>
          <w:sz w:val="28"/>
          <w:szCs w:val="28"/>
        </w:rPr>
      </w:pPr>
      <w:r w:rsidRPr="00376036">
        <w:rPr>
          <w:rFonts w:ascii="Times New Roman" w:hAnsi="Times New Roman" w:cs="Times New Roman"/>
          <w:sz w:val="28"/>
          <w:szCs w:val="28"/>
        </w:rPr>
        <w:t xml:space="preserve">На сегодняшний день, существуют следующие виды доплат: за работу в </w:t>
      </w:r>
      <w:r w:rsidRPr="00376036">
        <w:rPr>
          <w:rFonts w:ascii="Times New Roman" w:hAnsi="Times New Roman" w:cs="Times New Roman"/>
          <w:sz w:val="28"/>
          <w:szCs w:val="28"/>
        </w:rPr>
        <w:lastRenderedPageBreak/>
        <w:t>ночное время; за сверхурочные часы работы; оплата  за работу в праздничные и выходные дни оплата за допущенный брак; оплата за время простоя; оплата при совмещении профессии; оплата в период освоения производства, ликвидации аварии, предотвращения несчастного случая; оплата льготных часов подросткам.</w:t>
      </w:r>
    </w:p>
    <w:p w:rsidR="00376036" w:rsidRPr="00376036" w:rsidRDefault="00376036" w:rsidP="00376036">
      <w:pPr>
        <w:widowControl w:val="0"/>
        <w:spacing w:line="360" w:lineRule="auto"/>
        <w:ind w:firstLine="709"/>
        <w:jc w:val="both"/>
        <w:rPr>
          <w:rFonts w:ascii="Times New Roman" w:hAnsi="Times New Roman" w:cs="Times New Roman"/>
          <w:b/>
          <w:sz w:val="28"/>
          <w:szCs w:val="28"/>
        </w:rPr>
      </w:pPr>
      <w:r w:rsidRPr="00376036">
        <w:rPr>
          <w:rFonts w:ascii="Times New Roman" w:hAnsi="Times New Roman" w:cs="Times New Roman"/>
          <w:sz w:val="28"/>
          <w:szCs w:val="28"/>
        </w:rPr>
        <w:t>Дополнительную заработную плату относят в дебет тех же счетов, что и основная заработная плата, и отражается в тех же регистрах.</w:t>
      </w:r>
    </w:p>
    <w:p w:rsidR="00376036" w:rsidRPr="00376036" w:rsidRDefault="00376036" w:rsidP="00376036">
      <w:pPr>
        <w:widowControl w:val="0"/>
        <w:spacing w:line="360" w:lineRule="auto"/>
        <w:ind w:firstLine="709"/>
        <w:jc w:val="both"/>
        <w:rPr>
          <w:rFonts w:ascii="Times New Roman" w:hAnsi="Times New Roman" w:cs="Times New Roman"/>
          <w:sz w:val="28"/>
          <w:szCs w:val="28"/>
        </w:rPr>
      </w:pPr>
      <w:r w:rsidRPr="00376036">
        <w:rPr>
          <w:rFonts w:ascii="Times New Roman" w:hAnsi="Times New Roman" w:cs="Times New Roman"/>
          <w:sz w:val="28"/>
          <w:szCs w:val="28"/>
        </w:rPr>
        <w:t>Удержания из заработной платы бывают 3 видов:</w:t>
      </w:r>
    </w:p>
    <w:p w:rsidR="00376036" w:rsidRPr="00376036" w:rsidRDefault="00376036" w:rsidP="00376036">
      <w:pPr>
        <w:widowControl w:val="0"/>
        <w:spacing w:line="360" w:lineRule="auto"/>
        <w:ind w:firstLine="709"/>
        <w:jc w:val="both"/>
        <w:rPr>
          <w:rFonts w:ascii="Times New Roman" w:hAnsi="Times New Roman" w:cs="Times New Roman"/>
          <w:sz w:val="28"/>
          <w:szCs w:val="28"/>
        </w:rPr>
      </w:pPr>
      <w:r w:rsidRPr="00376036">
        <w:rPr>
          <w:rFonts w:ascii="Times New Roman" w:eastAsia="Andale Sans UI" w:hAnsi="Times New Roman" w:cs="Times New Roman"/>
          <w:sz w:val="28"/>
        </w:rPr>
        <w:sym w:font="Symbol" w:char="F0BE"/>
      </w:r>
      <w:r w:rsidRPr="00376036">
        <w:rPr>
          <w:rFonts w:ascii="Times New Roman" w:hAnsi="Times New Roman" w:cs="Times New Roman"/>
          <w:bCs/>
          <w:iCs/>
          <w:sz w:val="28"/>
          <w:szCs w:val="28"/>
        </w:rPr>
        <w:t xml:space="preserve"> обязательные </w:t>
      </w:r>
      <w:r w:rsidRPr="00376036">
        <w:rPr>
          <w:rFonts w:ascii="Times New Roman" w:hAnsi="Times New Roman" w:cs="Times New Roman"/>
          <w:sz w:val="28"/>
          <w:szCs w:val="28"/>
        </w:rPr>
        <w:t>удержания, которые производятся в соответствии с законодательным порядком, такие как: НДФЛ, удержания по исполнительным листам и другие.</w:t>
      </w:r>
    </w:p>
    <w:p w:rsidR="00376036" w:rsidRPr="00376036" w:rsidRDefault="00376036" w:rsidP="00376036">
      <w:pPr>
        <w:widowControl w:val="0"/>
        <w:spacing w:line="360" w:lineRule="auto"/>
        <w:ind w:firstLine="709"/>
        <w:jc w:val="both"/>
        <w:rPr>
          <w:rFonts w:ascii="Times New Roman" w:hAnsi="Times New Roman" w:cs="Times New Roman"/>
          <w:sz w:val="28"/>
          <w:szCs w:val="28"/>
        </w:rPr>
      </w:pPr>
      <w:r w:rsidRPr="00376036">
        <w:rPr>
          <w:rFonts w:ascii="Times New Roman" w:eastAsia="Andale Sans UI" w:hAnsi="Times New Roman" w:cs="Times New Roman"/>
          <w:sz w:val="28"/>
        </w:rPr>
        <w:sym w:font="Symbol" w:char="F0BE"/>
      </w:r>
      <w:r w:rsidRPr="00376036">
        <w:rPr>
          <w:rFonts w:ascii="Times New Roman" w:hAnsi="Times New Roman" w:cs="Times New Roman"/>
          <w:bCs/>
          <w:iCs/>
          <w:sz w:val="28"/>
          <w:szCs w:val="28"/>
        </w:rPr>
        <w:t xml:space="preserve"> удержания по инициативе организации</w:t>
      </w:r>
      <w:r w:rsidRPr="00376036">
        <w:rPr>
          <w:rFonts w:ascii="Times New Roman" w:hAnsi="Times New Roman" w:cs="Times New Roman"/>
          <w:b/>
          <w:bCs/>
          <w:iCs/>
          <w:sz w:val="28"/>
          <w:szCs w:val="28"/>
        </w:rPr>
        <w:t xml:space="preserve"> </w:t>
      </w:r>
      <w:r w:rsidRPr="00376036">
        <w:rPr>
          <w:rFonts w:ascii="Times New Roman" w:hAnsi="Times New Roman" w:cs="Times New Roman"/>
          <w:sz w:val="28"/>
          <w:szCs w:val="28"/>
        </w:rPr>
        <w:t>за причиненный материальный ущерб, за допущенный брак, удержания сумм, неиспользованных подотчетным лицом, за форменную одежду.</w:t>
      </w:r>
    </w:p>
    <w:p w:rsidR="00376036" w:rsidRPr="00376036" w:rsidRDefault="00376036" w:rsidP="00376036">
      <w:pPr>
        <w:widowControl w:val="0"/>
        <w:spacing w:line="360" w:lineRule="auto"/>
        <w:ind w:firstLine="709"/>
        <w:jc w:val="both"/>
        <w:rPr>
          <w:rFonts w:ascii="Times New Roman" w:hAnsi="Times New Roman" w:cs="Times New Roman"/>
          <w:sz w:val="28"/>
          <w:szCs w:val="28"/>
        </w:rPr>
      </w:pPr>
      <w:r w:rsidRPr="00376036">
        <w:rPr>
          <w:rFonts w:ascii="Times New Roman" w:eastAsia="Andale Sans UI" w:hAnsi="Times New Roman" w:cs="Times New Roman"/>
          <w:sz w:val="28"/>
        </w:rPr>
        <w:sym w:font="Symbol" w:char="F0BE"/>
      </w:r>
      <w:r w:rsidRPr="00376036">
        <w:rPr>
          <w:rFonts w:ascii="Times New Roman" w:hAnsi="Times New Roman" w:cs="Times New Roman"/>
          <w:bCs/>
          <w:iCs/>
          <w:sz w:val="28"/>
          <w:szCs w:val="28"/>
        </w:rPr>
        <w:t xml:space="preserve"> удержания по инициативе работника:</w:t>
      </w:r>
      <w:r w:rsidRPr="00376036">
        <w:rPr>
          <w:rFonts w:ascii="Times New Roman" w:hAnsi="Times New Roman" w:cs="Times New Roman"/>
          <w:sz w:val="28"/>
          <w:szCs w:val="28"/>
        </w:rPr>
        <w:t xml:space="preserve"> профсоюзные взносы, партийные взносы,  взносы за товары приобретенные в кредит, вклады в наличные счета в банк, страховые взносы, например, страхования автотранспортных средств, жилья, имущества, жизнь.</w:t>
      </w:r>
    </w:p>
    <w:p w:rsidR="00376036" w:rsidRPr="00376036" w:rsidRDefault="00376036" w:rsidP="00376036">
      <w:pPr>
        <w:widowControl w:val="0"/>
        <w:spacing w:line="360" w:lineRule="auto"/>
        <w:ind w:firstLine="709"/>
        <w:jc w:val="both"/>
        <w:rPr>
          <w:rFonts w:ascii="Times New Roman" w:hAnsi="Times New Roman" w:cs="Times New Roman"/>
          <w:sz w:val="28"/>
        </w:rPr>
      </w:pPr>
      <w:r w:rsidRPr="00376036">
        <w:rPr>
          <w:rFonts w:ascii="Times New Roman" w:hAnsi="Times New Roman" w:cs="Times New Roman"/>
          <w:sz w:val="28"/>
        </w:rPr>
        <w:t>Организация, согласно Трудовому Кодексу РФ, предоставляет следующие виды отпусков:</w:t>
      </w:r>
    </w:p>
    <w:p w:rsidR="00376036" w:rsidRPr="00376036" w:rsidRDefault="00376036" w:rsidP="00376036">
      <w:pPr>
        <w:widowControl w:val="0"/>
        <w:spacing w:line="360" w:lineRule="auto"/>
        <w:jc w:val="both"/>
        <w:rPr>
          <w:rFonts w:ascii="Times New Roman" w:hAnsi="Times New Roman" w:cs="Times New Roman"/>
          <w:sz w:val="28"/>
        </w:rPr>
      </w:pPr>
      <w:r w:rsidRPr="00376036">
        <w:rPr>
          <w:rFonts w:ascii="Times New Roman" w:eastAsia="Andale Sans UI" w:hAnsi="Times New Roman" w:cs="Times New Roman"/>
          <w:sz w:val="28"/>
        </w:rPr>
        <w:t xml:space="preserve">           </w:t>
      </w:r>
      <w:r w:rsidRPr="00376036">
        <w:rPr>
          <w:rFonts w:ascii="Times New Roman" w:eastAsia="Andale Sans UI" w:hAnsi="Times New Roman" w:cs="Times New Roman"/>
          <w:sz w:val="28"/>
        </w:rPr>
        <w:sym w:font="Symbol" w:char="F0BE"/>
      </w:r>
      <w:r w:rsidRPr="00376036">
        <w:rPr>
          <w:rFonts w:ascii="Times New Roman" w:eastAsia="Andale Sans UI" w:hAnsi="Times New Roman" w:cs="Times New Roman"/>
          <w:sz w:val="28"/>
        </w:rPr>
        <w:t xml:space="preserve"> </w:t>
      </w:r>
      <w:r w:rsidRPr="00376036">
        <w:rPr>
          <w:rFonts w:ascii="Times New Roman" w:hAnsi="Times New Roman" w:cs="Times New Roman"/>
          <w:sz w:val="28"/>
        </w:rPr>
        <w:t>ежегодный оплачиваемый отпуск;</w:t>
      </w:r>
    </w:p>
    <w:p w:rsidR="00376036" w:rsidRPr="00376036" w:rsidRDefault="00376036" w:rsidP="00376036">
      <w:pPr>
        <w:widowControl w:val="0"/>
        <w:spacing w:line="360" w:lineRule="auto"/>
        <w:jc w:val="both"/>
        <w:rPr>
          <w:rFonts w:ascii="Times New Roman" w:hAnsi="Times New Roman" w:cs="Times New Roman"/>
          <w:sz w:val="28"/>
        </w:rPr>
      </w:pPr>
      <w:r w:rsidRPr="00376036">
        <w:rPr>
          <w:rFonts w:ascii="Times New Roman" w:eastAsia="Andale Sans UI" w:hAnsi="Times New Roman" w:cs="Times New Roman"/>
          <w:sz w:val="28"/>
        </w:rPr>
        <w:t xml:space="preserve">           </w:t>
      </w:r>
      <w:r w:rsidRPr="00376036">
        <w:rPr>
          <w:rFonts w:ascii="Times New Roman" w:eastAsia="Andale Sans UI" w:hAnsi="Times New Roman" w:cs="Times New Roman"/>
          <w:sz w:val="28"/>
        </w:rPr>
        <w:sym w:font="Symbol" w:char="F0BE"/>
      </w:r>
      <w:r w:rsidRPr="00376036">
        <w:rPr>
          <w:rFonts w:ascii="Times New Roman" w:eastAsia="Andale Sans UI" w:hAnsi="Times New Roman" w:cs="Times New Roman"/>
          <w:sz w:val="28"/>
        </w:rPr>
        <w:t xml:space="preserve"> </w:t>
      </w:r>
      <w:r w:rsidRPr="00376036">
        <w:rPr>
          <w:rFonts w:ascii="Times New Roman" w:hAnsi="Times New Roman" w:cs="Times New Roman"/>
          <w:sz w:val="28"/>
        </w:rPr>
        <w:t>отпуск без сохранения заработанной платы;</w:t>
      </w:r>
    </w:p>
    <w:p w:rsidR="00376036" w:rsidRPr="00376036" w:rsidRDefault="00376036" w:rsidP="00376036">
      <w:pPr>
        <w:widowControl w:val="0"/>
        <w:spacing w:line="360" w:lineRule="auto"/>
        <w:jc w:val="both"/>
        <w:rPr>
          <w:rFonts w:ascii="Times New Roman" w:hAnsi="Times New Roman" w:cs="Times New Roman"/>
          <w:sz w:val="28"/>
          <w:szCs w:val="18"/>
        </w:rPr>
      </w:pPr>
      <w:r w:rsidRPr="00376036">
        <w:rPr>
          <w:rFonts w:ascii="Times New Roman" w:eastAsia="Andale Sans UI" w:hAnsi="Times New Roman" w:cs="Times New Roman"/>
          <w:sz w:val="28"/>
        </w:rPr>
        <w:t xml:space="preserve">           </w:t>
      </w:r>
      <w:r w:rsidRPr="00376036">
        <w:rPr>
          <w:rFonts w:ascii="Times New Roman" w:eastAsia="Andale Sans UI" w:hAnsi="Times New Roman" w:cs="Times New Roman"/>
          <w:sz w:val="28"/>
        </w:rPr>
        <w:sym w:font="Symbol" w:char="F0BE"/>
      </w:r>
      <w:r w:rsidRPr="00376036">
        <w:rPr>
          <w:rFonts w:ascii="Times New Roman" w:eastAsia="Andale Sans UI" w:hAnsi="Times New Roman" w:cs="Times New Roman"/>
          <w:sz w:val="28"/>
        </w:rPr>
        <w:t xml:space="preserve"> </w:t>
      </w:r>
      <w:r w:rsidRPr="00376036">
        <w:rPr>
          <w:rFonts w:ascii="Times New Roman" w:hAnsi="Times New Roman" w:cs="Times New Roman"/>
          <w:sz w:val="28"/>
        </w:rPr>
        <w:t>отпуск по беременности и родам.</w:t>
      </w:r>
    </w:p>
    <w:p w:rsidR="00376036" w:rsidRPr="00376036" w:rsidRDefault="00376036" w:rsidP="00376036">
      <w:pPr>
        <w:widowControl w:val="0"/>
        <w:spacing w:line="360" w:lineRule="auto"/>
        <w:ind w:firstLine="709"/>
        <w:jc w:val="both"/>
        <w:rPr>
          <w:rFonts w:ascii="Times New Roman" w:hAnsi="Times New Roman" w:cs="Times New Roman"/>
          <w:sz w:val="28"/>
          <w:szCs w:val="18"/>
        </w:rPr>
      </w:pPr>
      <w:r w:rsidRPr="00376036">
        <w:rPr>
          <w:rFonts w:ascii="Times New Roman" w:hAnsi="Times New Roman" w:cs="Times New Roman"/>
          <w:sz w:val="28"/>
        </w:rPr>
        <w:t xml:space="preserve"> </w:t>
      </w:r>
      <w:r w:rsidRPr="00376036">
        <w:rPr>
          <w:rFonts w:ascii="Times New Roman" w:hAnsi="Times New Roman" w:cs="Times New Roman"/>
          <w:sz w:val="28"/>
          <w:szCs w:val="18"/>
        </w:rPr>
        <w:t xml:space="preserve">Предоставляется женщинам по письменному заявлению в соответствии с медицинским заключением. Продолжительность отпуска </w:t>
      </w:r>
      <w:r w:rsidRPr="00376036">
        <w:rPr>
          <w:rFonts w:ascii="Times New Roman" w:hAnsi="Times New Roman" w:cs="Times New Roman"/>
          <w:sz w:val="28"/>
          <w:szCs w:val="18"/>
        </w:rPr>
        <w:lastRenderedPageBreak/>
        <w:t>составляет:</w:t>
      </w:r>
    </w:p>
    <w:p w:rsidR="00376036" w:rsidRPr="00376036" w:rsidRDefault="00376036" w:rsidP="00376036">
      <w:pPr>
        <w:widowControl w:val="0"/>
        <w:spacing w:line="360" w:lineRule="auto"/>
        <w:ind w:firstLine="709"/>
        <w:jc w:val="both"/>
        <w:rPr>
          <w:rFonts w:ascii="Times New Roman" w:hAnsi="Times New Roman" w:cs="Times New Roman"/>
          <w:sz w:val="28"/>
          <w:szCs w:val="18"/>
        </w:rPr>
      </w:pPr>
      <w:r w:rsidRPr="00376036">
        <w:rPr>
          <w:rFonts w:ascii="Times New Roman" w:eastAsia="Andale Sans UI" w:hAnsi="Times New Roman" w:cs="Times New Roman"/>
          <w:sz w:val="28"/>
        </w:rPr>
        <w:sym w:font="Symbol" w:char="F0BE"/>
      </w:r>
      <w:r w:rsidRPr="00376036">
        <w:rPr>
          <w:rFonts w:ascii="Times New Roman" w:hAnsi="Times New Roman" w:cs="Times New Roman"/>
          <w:sz w:val="28"/>
          <w:szCs w:val="18"/>
        </w:rPr>
        <w:t xml:space="preserve">70 календарных дней до родов и 70 календарных дней после родов </w:t>
      </w:r>
    </w:p>
    <w:p w:rsidR="00376036" w:rsidRPr="00376036" w:rsidRDefault="00376036" w:rsidP="00376036">
      <w:pPr>
        <w:widowControl w:val="0"/>
        <w:spacing w:line="360" w:lineRule="auto"/>
        <w:jc w:val="both"/>
        <w:rPr>
          <w:rFonts w:ascii="Times New Roman" w:eastAsia="Andale Sans UI" w:hAnsi="Times New Roman" w:cs="Times New Roman"/>
          <w:sz w:val="28"/>
        </w:rPr>
      </w:pPr>
      <w:r w:rsidRPr="00376036">
        <w:rPr>
          <w:rFonts w:ascii="Times New Roman" w:hAnsi="Times New Roman" w:cs="Times New Roman"/>
          <w:sz w:val="28"/>
          <w:szCs w:val="18"/>
        </w:rPr>
        <w:t>(при нормальных родах);</w:t>
      </w:r>
    </w:p>
    <w:p w:rsidR="00376036" w:rsidRPr="00376036" w:rsidRDefault="00376036" w:rsidP="00376036">
      <w:pPr>
        <w:widowControl w:val="0"/>
        <w:spacing w:line="360" w:lineRule="auto"/>
        <w:jc w:val="both"/>
        <w:rPr>
          <w:rFonts w:ascii="Times New Roman" w:hAnsi="Times New Roman" w:cs="Times New Roman"/>
          <w:sz w:val="28"/>
          <w:szCs w:val="18"/>
        </w:rPr>
      </w:pPr>
      <w:r w:rsidRPr="00376036">
        <w:rPr>
          <w:rFonts w:ascii="Times New Roman" w:eastAsia="Andale Sans UI" w:hAnsi="Times New Roman" w:cs="Times New Roman"/>
          <w:sz w:val="28"/>
        </w:rPr>
        <w:t xml:space="preserve">          </w:t>
      </w:r>
      <w:r w:rsidRPr="00376036">
        <w:rPr>
          <w:rFonts w:ascii="Times New Roman" w:eastAsia="Andale Sans UI" w:hAnsi="Times New Roman" w:cs="Times New Roman"/>
          <w:sz w:val="28"/>
        </w:rPr>
        <w:sym w:font="Symbol" w:char="F0BE"/>
      </w:r>
      <w:r w:rsidRPr="00376036">
        <w:rPr>
          <w:rFonts w:ascii="Times New Roman" w:hAnsi="Times New Roman" w:cs="Times New Roman"/>
          <w:sz w:val="28"/>
          <w:szCs w:val="18"/>
        </w:rPr>
        <w:t>70 дней до и 86 дней после родов (при осложненных родах);</w:t>
      </w:r>
    </w:p>
    <w:p w:rsidR="00376036" w:rsidRPr="00376036" w:rsidRDefault="00376036" w:rsidP="00376036">
      <w:pPr>
        <w:widowControl w:val="0"/>
        <w:spacing w:line="360" w:lineRule="auto"/>
        <w:jc w:val="both"/>
        <w:rPr>
          <w:rFonts w:ascii="Times New Roman" w:hAnsi="Times New Roman" w:cs="Times New Roman"/>
          <w:sz w:val="28"/>
          <w:szCs w:val="18"/>
        </w:rPr>
      </w:pPr>
      <w:r w:rsidRPr="00376036">
        <w:rPr>
          <w:rFonts w:ascii="Times New Roman" w:hAnsi="Times New Roman" w:cs="Times New Roman"/>
          <w:sz w:val="28"/>
          <w:szCs w:val="18"/>
        </w:rPr>
        <w:t xml:space="preserve">          </w:t>
      </w:r>
      <w:r w:rsidRPr="00376036">
        <w:rPr>
          <w:rFonts w:ascii="Times New Roman" w:eastAsia="Andale Sans UI" w:hAnsi="Times New Roman" w:cs="Times New Roman"/>
          <w:sz w:val="28"/>
        </w:rPr>
        <w:sym w:font="Symbol" w:char="F0BE"/>
      </w:r>
      <w:r w:rsidRPr="00376036">
        <w:rPr>
          <w:rFonts w:ascii="Times New Roman" w:eastAsia="Andale Sans UI" w:hAnsi="Times New Roman" w:cs="Times New Roman"/>
          <w:sz w:val="28"/>
        </w:rPr>
        <w:t xml:space="preserve"> </w:t>
      </w:r>
      <w:r w:rsidRPr="00376036">
        <w:rPr>
          <w:rFonts w:ascii="Times New Roman" w:hAnsi="Times New Roman" w:cs="Times New Roman"/>
          <w:sz w:val="28"/>
          <w:szCs w:val="18"/>
        </w:rPr>
        <w:t>84 дня до и 110 после родов (при рождении более 1 ребенка).</w:t>
      </w:r>
    </w:p>
    <w:p w:rsidR="00376036" w:rsidRPr="00376036" w:rsidRDefault="00376036" w:rsidP="00376036">
      <w:pPr>
        <w:widowControl w:val="0"/>
        <w:spacing w:line="360" w:lineRule="auto"/>
        <w:ind w:firstLine="709"/>
        <w:jc w:val="both"/>
        <w:rPr>
          <w:rFonts w:ascii="Times New Roman" w:hAnsi="Times New Roman" w:cs="Times New Roman"/>
          <w:sz w:val="28"/>
          <w:szCs w:val="18"/>
        </w:rPr>
      </w:pPr>
      <w:r w:rsidRPr="00376036">
        <w:rPr>
          <w:rFonts w:ascii="Times New Roman" w:hAnsi="Times New Roman" w:cs="Times New Roman"/>
          <w:sz w:val="28"/>
          <w:szCs w:val="18"/>
        </w:rPr>
        <w:t>При этом женщине во время нахождения в отпуске выплачивается пособие по государственному социальному страхованию в установленном законом размере. Отпуск по беременности и родам исчисляется суммарно и предоставляется женщине полностью независимо от числа дней, фактически использованных до родов.</w:t>
      </w:r>
    </w:p>
    <w:p w:rsidR="00376036" w:rsidRPr="00376036" w:rsidRDefault="00376036" w:rsidP="00376036">
      <w:pPr>
        <w:widowControl w:val="0"/>
        <w:spacing w:line="360" w:lineRule="auto"/>
        <w:ind w:firstLine="709"/>
        <w:jc w:val="both"/>
        <w:rPr>
          <w:rFonts w:ascii="Times New Roman" w:hAnsi="Times New Roman" w:cs="Times New Roman"/>
          <w:sz w:val="28"/>
          <w:szCs w:val="18"/>
        </w:rPr>
      </w:pPr>
      <w:r w:rsidRPr="00376036">
        <w:rPr>
          <w:rFonts w:ascii="Times New Roman" w:hAnsi="Times New Roman" w:cs="Times New Roman"/>
          <w:sz w:val="28"/>
          <w:szCs w:val="18"/>
        </w:rPr>
        <w:t xml:space="preserve">В настоящее время, все работники ООО «Кристалл» уже вышли из отпусков или же только собираются идти. </w:t>
      </w:r>
    </w:p>
    <w:p w:rsidR="00376036" w:rsidRPr="00376036" w:rsidRDefault="00376036" w:rsidP="00376036">
      <w:pPr>
        <w:widowControl w:val="0"/>
        <w:spacing w:line="360" w:lineRule="auto"/>
        <w:ind w:firstLine="709"/>
        <w:jc w:val="both"/>
        <w:rPr>
          <w:rFonts w:ascii="Times New Roman" w:hAnsi="Times New Roman" w:cs="Times New Roman"/>
          <w:sz w:val="28"/>
          <w:szCs w:val="28"/>
        </w:rPr>
      </w:pPr>
      <w:r w:rsidRPr="00376036">
        <w:rPr>
          <w:rFonts w:ascii="Times New Roman" w:hAnsi="Times New Roman" w:cs="Times New Roman"/>
          <w:sz w:val="28"/>
          <w:szCs w:val="28"/>
        </w:rPr>
        <w:t>Суммы начисленной заработной платы рабочим за время отпуска относятся в дебет счета 96 «Резервы предстоящих расходов», в кредит счета 70 «Расчеты с персоналом по оплате труда».</w:t>
      </w:r>
    </w:p>
    <w:p w:rsidR="00376036" w:rsidRPr="00376036" w:rsidRDefault="00376036" w:rsidP="00376036">
      <w:pPr>
        <w:widowControl w:val="0"/>
        <w:spacing w:line="360" w:lineRule="auto"/>
        <w:ind w:firstLine="709"/>
        <w:jc w:val="both"/>
        <w:rPr>
          <w:rFonts w:ascii="Times New Roman" w:hAnsi="Times New Roman" w:cs="Times New Roman"/>
          <w:sz w:val="28"/>
          <w:szCs w:val="18"/>
        </w:rPr>
      </w:pPr>
      <w:r w:rsidRPr="00376036">
        <w:rPr>
          <w:rFonts w:ascii="Times New Roman" w:hAnsi="Times New Roman" w:cs="Times New Roman"/>
          <w:sz w:val="28"/>
          <w:szCs w:val="18"/>
        </w:rPr>
        <w:t>После осуществления расхода подотчетных сумм работник обязан отчитаться перед организацией в течении 30 календарных дней, согласно учетной политике предприятия ООО «Кристалл». Синтетический учет по счету отражен в табл. 2.6.</w:t>
      </w:r>
    </w:p>
    <w:p w:rsidR="00376036" w:rsidRPr="00376036" w:rsidRDefault="00376036" w:rsidP="00376036">
      <w:pPr>
        <w:widowControl w:val="0"/>
        <w:spacing w:before="120" w:after="120" w:line="360" w:lineRule="auto"/>
        <w:ind w:left="1843" w:hanging="1843"/>
        <w:rPr>
          <w:rFonts w:ascii="Times New Roman" w:hAnsi="Times New Roman" w:cs="Times New Roman"/>
          <w:sz w:val="28"/>
          <w:szCs w:val="28"/>
        </w:rPr>
      </w:pPr>
      <w:r w:rsidRPr="00376036">
        <w:rPr>
          <w:rFonts w:ascii="Times New Roman" w:hAnsi="Times New Roman" w:cs="Times New Roman"/>
          <w:sz w:val="28"/>
          <w:szCs w:val="28"/>
        </w:rPr>
        <w:t xml:space="preserve">Таблица 2.6 ― Журнал проводок </w:t>
      </w:r>
      <w:r w:rsidRPr="00376036">
        <w:rPr>
          <w:rFonts w:ascii="Times New Roman" w:hAnsi="Times New Roman" w:cs="Times New Roman"/>
          <w:sz w:val="28"/>
        </w:rPr>
        <w:t>по расчетам с подотчетными лицами</w:t>
      </w:r>
      <w:r w:rsidRPr="00376036">
        <w:rPr>
          <w:rFonts w:ascii="Times New Roman" w:hAnsi="Times New Roman" w:cs="Times New Roman"/>
          <w:sz w:val="28"/>
        </w:rPr>
        <w:br/>
      </w:r>
      <w:r w:rsidRPr="00376036">
        <w:rPr>
          <w:rFonts w:ascii="Times New Roman" w:hAnsi="Times New Roman" w:cs="Times New Roman"/>
          <w:sz w:val="28"/>
          <w:szCs w:val="28"/>
        </w:rPr>
        <w:t>ООО «Кристалл» за июнь 2018 г.</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431"/>
        <w:gridCol w:w="6090"/>
        <w:gridCol w:w="850"/>
        <w:gridCol w:w="993"/>
        <w:gridCol w:w="1093"/>
      </w:tblGrid>
      <w:tr w:rsidR="00376036" w:rsidRPr="00376036" w:rsidTr="001A051C">
        <w:tc>
          <w:tcPr>
            <w:tcW w:w="431" w:type="dxa"/>
            <w:tcBorders>
              <w:top w:val="single" w:sz="12" w:space="0" w:color="auto"/>
              <w:left w:val="single" w:sz="12" w:space="0" w:color="auto"/>
              <w:bottom w:val="single" w:sz="12" w:space="0" w:color="auto"/>
            </w:tcBorders>
          </w:tcPr>
          <w:p w:rsidR="00376036" w:rsidRPr="00376036" w:rsidRDefault="00376036" w:rsidP="001A051C">
            <w:pPr>
              <w:widowControl w:val="0"/>
              <w:spacing w:line="312" w:lineRule="auto"/>
              <w:rPr>
                <w:rFonts w:ascii="Times New Roman" w:hAnsi="Times New Roman" w:cs="Times New Roman"/>
              </w:rPr>
            </w:pPr>
            <w:r w:rsidRPr="00376036">
              <w:rPr>
                <w:rFonts w:ascii="Times New Roman" w:hAnsi="Times New Roman" w:cs="Times New Roman"/>
              </w:rPr>
              <w:t>№</w:t>
            </w:r>
          </w:p>
        </w:tc>
        <w:tc>
          <w:tcPr>
            <w:tcW w:w="6090" w:type="dxa"/>
            <w:tcBorders>
              <w:top w:val="single" w:sz="12" w:space="0" w:color="auto"/>
              <w:bottom w:val="single" w:sz="12" w:space="0" w:color="auto"/>
            </w:tcBorders>
          </w:tcPr>
          <w:p w:rsidR="00376036" w:rsidRPr="00376036" w:rsidRDefault="00376036" w:rsidP="001A051C">
            <w:pPr>
              <w:widowControl w:val="0"/>
              <w:spacing w:line="312" w:lineRule="auto"/>
              <w:rPr>
                <w:rFonts w:ascii="Times New Roman" w:hAnsi="Times New Roman" w:cs="Times New Roman"/>
              </w:rPr>
            </w:pPr>
            <w:r w:rsidRPr="00376036">
              <w:rPr>
                <w:rFonts w:ascii="Times New Roman" w:hAnsi="Times New Roman" w:cs="Times New Roman"/>
              </w:rPr>
              <w:t>Содержание операции</w:t>
            </w:r>
          </w:p>
        </w:tc>
        <w:tc>
          <w:tcPr>
            <w:tcW w:w="850" w:type="dxa"/>
            <w:tcBorders>
              <w:top w:val="single" w:sz="12" w:space="0" w:color="auto"/>
              <w:bottom w:val="single" w:sz="12" w:space="0" w:color="auto"/>
            </w:tcBorders>
          </w:tcPr>
          <w:p w:rsidR="00376036" w:rsidRPr="00376036" w:rsidRDefault="00376036" w:rsidP="001A051C">
            <w:pPr>
              <w:widowControl w:val="0"/>
              <w:spacing w:line="312" w:lineRule="auto"/>
              <w:rPr>
                <w:rFonts w:ascii="Times New Roman" w:hAnsi="Times New Roman" w:cs="Times New Roman"/>
              </w:rPr>
            </w:pPr>
            <w:r w:rsidRPr="00376036">
              <w:rPr>
                <w:rFonts w:ascii="Times New Roman" w:hAnsi="Times New Roman" w:cs="Times New Roman"/>
              </w:rPr>
              <w:t>Дебет</w:t>
            </w:r>
          </w:p>
        </w:tc>
        <w:tc>
          <w:tcPr>
            <w:tcW w:w="993" w:type="dxa"/>
            <w:tcBorders>
              <w:top w:val="single" w:sz="12" w:space="0" w:color="auto"/>
              <w:bottom w:val="single" w:sz="12" w:space="0" w:color="auto"/>
              <w:right w:val="single" w:sz="4" w:space="0" w:color="auto"/>
            </w:tcBorders>
          </w:tcPr>
          <w:p w:rsidR="00376036" w:rsidRPr="00376036" w:rsidRDefault="00376036" w:rsidP="001A051C">
            <w:pPr>
              <w:widowControl w:val="0"/>
              <w:spacing w:line="312" w:lineRule="auto"/>
              <w:rPr>
                <w:rFonts w:ascii="Times New Roman" w:hAnsi="Times New Roman" w:cs="Times New Roman"/>
              </w:rPr>
            </w:pPr>
            <w:r w:rsidRPr="00376036">
              <w:rPr>
                <w:rFonts w:ascii="Times New Roman" w:hAnsi="Times New Roman" w:cs="Times New Roman"/>
              </w:rPr>
              <w:t>Кредит</w:t>
            </w:r>
          </w:p>
        </w:tc>
        <w:tc>
          <w:tcPr>
            <w:tcW w:w="1093" w:type="dxa"/>
            <w:tcBorders>
              <w:top w:val="single" w:sz="12" w:space="0" w:color="auto"/>
              <w:left w:val="single" w:sz="4" w:space="0" w:color="auto"/>
              <w:bottom w:val="single" w:sz="12" w:space="0" w:color="auto"/>
              <w:right w:val="single" w:sz="12" w:space="0" w:color="auto"/>
            </w:tcBorders>
          </w:tcPr>
          <w:p w:rsidR="00376036" w:rsidRPr="00376036" w:rsidRDefault="00376036" w:rsidP="001A051C">
            <w:pPr>
              <w:widowControl w:val="0"/>
              <w:spacing w:line="312" w:lineRule="auto"/>
              <w:rPr>
                <w:rFonts w:ascii="Times New Roman" w:hAnsi="Times New Roman" w:cs="Times New Roman"/>
              </w:rPr>
            </w:pPr>
            <w:r w:rsidRPr="00376036">
              <w:rPr>
                <w:rFonts w:ascii="Times New Roman" w:hAnsi="Times New Roman" w:cs="Times New Roman"/>
              </w:rPr>
              <w:t>Сумма</w:t>
            </w:r>
          </w:p>
        </w:tc>
      </w:tr>
      <w:tr w:rsidR="00376036" w:rsidRPr="00376036" w:rsidTr="001A051C">
        <w:tc>
          <w:tcPr>
            <w:tcW w:w="431" w:type="dxa"/>
            <w:tcBorders>
              <w:top w:val="single" w:sz="12" w:space="0" w:color="auto"/>
              <w:left w:val="single" w:sz="12" w:space="0" w:color="auto"/>
            </w:tcBorders>
          </w:tcPr>
          <w:p w:rsidR="00376036" w:rsidRPr="00376036" w:rsidRDefault="00376036" w:rsidP="001A051C">
            <w:pPr>
              <w:widowControl w:val="0"/>
              <w:spacing w:line="312" w:lineRule="auto"/>
              <w:rPr>
                <w:rFonts w:ascii="Times New Roman" w:hAnsi="Times New Roman" w:cs="Times New Roman"/>
              </w:rPr>
            </w:pPr>
            <w:r w:rsidRPr="00376036">
              <w:rPr>
                <w:rFonts w:ascii="Times New Roman" w:hAnsi="Times New Roman" w:cs="Times New Roman"/>
              </w:rPr>
              <w:t>1</w:t>
            </w:r>
          </w:p>
        </w:tc>
        <w:tc>
          <w:tcPr>
            <w:tcW w:w="6090" w:type="dxa"/>
            <w:tcBorders>
              <w:top w:val="single" w:sz="12" w:space="0" w:color="auto"/>
            </w:tcBorders>
          </w:tcPr>
          <w:p w:rsidR="00376036" w:rsidRPr="00376036" w:rsidRDefault="00376036" w:rsidP="001A051C">
            <w:pPr>
              <w:widowControl w:val="0"/>
              <w:spacing w:line="312" w:lineRule="auto"/>
              <w:rPr>
                <w:rFonts w:ascii="Times New Roman" w:hAnsi="Times New Roman" w:cs="Times New Roman"/>
              </w:rPr>
            </w:pPr>
            <w:r w:rsidRPr="00376036">
              <w:rPr>
                <w:rFonts w:ascii="Times New Roman" w:hAnsi="Times New Roman" w:cs="Times New Roman"/>
              </w:rPr>
              <w:t>Выданы из кассы подотчетные средства</w:t>
            </w:r>
          </w:p>
        </w:tc>
        <w:tc>
          <w:tcPr>
            <w:tcW w:w="850" w:type="dxa"/>
            <w:tcBorders>
              <w:top w:val="single" w:sz="12" w:space="0" w:color="auto"/>
            </w:tcBorders>
          </w:tcPr>
          <w:p w:rsidR="00376036" w:rsidRPr="00376036" w:rsidRDefault="00376036" w:rsidP="001A051C">
            <w:pPr>
              <w:widowControl w:val="0"/>
              <w:spacing w:line="312" w:lineRule="auto"/>
              <w:jc w:val="right"/>
              <w:rPr>
                <w:rFonts w:ascii="Times New Roman" w:hAnsi="Times New Roman" w:cs="Times New Roman"/>
              </w:rPr>
            </w:pPr>
            <w:r w:rsidRPr="00376036">
              <w:rPr>
                <w:rFonts w:ascii="Times New Roman" w:hAnsi="Times New Roman" w:cs="Times New Roman"/>
              </w:rPr>
              <w:t>71</w:t>
            </w:r>
          </w:p>
        </w:tc>
        <w:tc>
          <w:tcPr>
            <w:tcW w:w="993" w:type="dxa"/>
            <w:tcBorders>
              <w:top w:val="single" w:sz="12" w:space="0" w:color="auto"/>
              <w:right w:val="single" w:sz="4" w:space="0" w:color="auto"/>
            </w:tcBorders>
          </w:tcPr>
          <w:p w:rsidR="00376036" w:rsidRPr="00376036" w:rsidRDefault="00376036" w:rsidP="001A051C">
            <w:pPr>
              <w:widowControl w:val="0"/>
              <w:spacing w:line="312" w:lineRule="auto"/>
              <w:jc w:val="right"/>
              <w:rPr>
                <w:rFonts w:ascii="Times New Roman" w:hAnsi="Times New Roman" w:cs="Times New Roman"/>
              </w:rPr>
            </w:pPr>
            <w:r w:rsidRPr="00376036">
              <w:rPr>
                <w:rFonts w:ascii="Times New Roman" w:hAnsi="Times New Roman" w:cs="Times New Roman"/>
              </w:rPr>
              <w:t>50</w:t>
            </w:r>
          </w:p>
        </w:tc>
        <w:tc>
          <w:tcPr>
            <w:tcW w:w="1093" w:type="dxa"/>
            <w:tcBorders>
              <w:top w:val="single" w:sz="12" w:space="0" w:color="auto"/>
              <w:left w:val="single" w:sz="4" w:space="0" w:color="auto"/>
              <w:right w:val="single" w:sz="12" w:space="0" w:color="auto"/>
            </w:tcBorders>
          </w:tcPr>
          <w:p w:rsidR="00376036" w:rsidRPr="00376036" w:rsidRDefault="00376036" w:rsidP="001A051C">
            <w:pPr>
              <w:widowControl w:val="0"/>
              <w:spacing w:line="312" w:lineRule="auto"/>
              <w:jc w:val="right"/>
              <w:rPr>
                <w:rFonts w:ascii="Times New Roman" w:hAnsi="Times New Roman" w:cs="Times New Roman"/>
              </w:rPr>
            </w:pPr>
            <w:r w:rsidRPr="00376036">
              <w:rPr>
                <w:rFonts w:ascii="Times New Roman" w:hAnsi="Times New Roman" w:cs="Times New Roman"/>
              </w:rPr>
              <w:t>20000,00</w:t>
            </w:r>
          </w:p>
        </w:tc>
      </w:tr>
      <w:tr w:rsidR="00376036" w:rsidRPr="00376036" w:rsidTr="001A051C">
        <w:tc>
          <w:tcPr>
            <w:tcW w:w="431" w:type="dxa"/>
            <w:tcBorders>
              <w:left w:val="single" w:sz="12" w:space="0" w:color="auto"/>
            </w:tcBorders>
          </w:tcPr>
          <w:p w:rsidR="00376036" w:rsidRPr="00376036" w:rsidRDefault="00376036" w:rsidP="001A051C">
            <w:pPr>
              <w:widowControl w:val="0"/>
              <w:spacing w:line="312" w:lineRule="auto"/>
              <w:rPr>
                <w:rFonts w:ascii="Times New Roman" w:hAnsi="Times New Roman" w:cs="Times New Roman"/>
              </w:rPr>
            </w:pPr>
            <w:r w:rsidRPr="00376036">
              <w:rPr>
                <w:rFonts w:ascii="Times New Roman" w:hAnsi="Times New Roman" w:cs="Times New Roman"/>
              </w:rPr>
              <w:t>2</w:t>
            </w:r>
          </w:p>
        </w:tc>
        <w:tc>
          <w:tcPr>
            <w:tcW w:w="6090" w:type="dxa"/>
          </w:tcPr>
          <w:p w:rsidR="00376036" w:rsidRPr="00376036" w:rsidRDefault="00376036" w:rsidP="001A051C">
            <w:pPr>
              <w:widowControl w:val="0"/>
              <w:spacing w:line="312" w:lineRule="auto"/>
              <w:rPr>
                <w:rFonts w:ascii="Times New Roman" w:hAnsi="Times New Roman" w:cs="Times New Roman"/>
              </w:rPr>
            </w:pPr>
            <w:r w:rsidRPr="00376036">
              <w:rPr>
                <w:rFonts w:ascii="Times New Roman" w:hAnsi="Times New Roman" w:cs="Times New Roman"/>
              </w:rPr>
              <w:t>Приобретены материалы из подотчетных средств</w:t>
            </w:r>
          </w:p>
        </w:tc>
        <w:tc>
          <w:tcPr>
            <w:tcW w:w="850" w:type="dxa"/>
          </w:tcPr>
          <w:p w:rsidR="00376036" w:rsidRPr="00376036" w:rsidRDefault="00376036" w:rsidP="001A051C">
            <w:pPr>
              <w:widowControl w:val="0"/>
              <w:spacing w:line="312" w:lineRule="auto"/>
              <w:jc w:val="right"/>
              <w:rPr>
                <w:rFonts w:ascii="Times New Roman" w:hAnsi="Times New Roman" w:cs="Times New Roman"/>
              </w:rPr>
            </w:pPr>
            <w:r w:rsidRPr="00376036">
              <w:rPr>
                <w:rFonts w:ascii="Times New Roman" w:hAnsi="Times New Roman" w:cs="Times New Roman"/>
              </w:rPr>
              <w:t>10</w:t>
            </w:r>
          </w:p>
        </w:tc>
        <w:tc>
          <w:tcPr>
            <w:tcW w:w="993" w:type="dxa"/>
            <w:tcBorders>
              <w:right w:val="single" w:sz="4" w:space="0" w:color="auto"/>
            </w:tcBorders>
          </w:tcPr>
          <w:p w:rsidR="00376036" w:rsidRPr="00376036" w:rsidRDefault="00376036" w:rsidP="001A051C">
            <w:pPr>
              <w:widowControl w:val="0"/>
              <w:spacing w:line="312" w:lineRule="auto"/>
              <w:jc w:val="right"/>
              <w:rPr>
                <w:rFonts w:ascii="Times New Roman" w:hAnsi="Times New Roman" w:cs="Times New Roman"/>
              </w:rPr>
            </w:pPr>
            <w:r w:rsidRPr="00376036">
              <w:rPr>
                <w:rFonts w:ascii="Times New Roman" w:hAnsi="Times New Roman" w:cs="Times New Roman"/>
              </w:rPr>
              <w:t>71</w:t>
            </w:r>
          </w:p>
        </w:tc>
        <w:tc>
          <w:tcPr>
            <w:tcW w:w="1093" w:type="dxa"/>
            <w:tcBorders>
              <w:left w:val="single" w:sz="4" w:space="0" w:color="auto"/>
              <w:right w:val="single" w:sz="12" w:space="0" w:color="auto"/>
            </w:tcBorders>
          </w:tcPr>
          <w:p w:rsidR="00376036" w:rsidRPr="00376036" w:rsidRDefault="00376036" w:rsidP="001A051C">
            <w:pPr>
              <w:widowControl w:val="0"/>
              <w:spacing w:line="312" w:lineRule="auto"/>
              <w:jc w:val="right"/>
              <w:rPr>
                <w:rFonts w:ascii="Times New Roman" w:hAnsi="Times New Roman" w:cs="Times New Roman"/>
              </w:rPr>
            </w:pPr>
            <w:r w:rsidRPr="00376036">
              <w:rPr>
                <w:rFonts w:ascii="Times New Roman" w:hAnsi="Times New Roman" w:cs="Times New Roman"/>
              </w:rPr>
              <w:t>15000,00</w:t>
            </w:r>
          </w:p>
        </w:tc>
      </w:tr>
      <w:tr w:rsidR="00376036" w:rsidRPr="00376036" w:rsidTr="001A051C">
        <w:tc>
          <w:tcPr>
            <w:tcW w:w="431" w:type="dxa"/>
            <w:tcBorders>
              <w:left w:val="single" w:sz="12" w:space="0" w:color="auto"/>
            </w:tcBorders>
          </w:tcPr>
          <w:p w:rsidR="00376036" w:rsidRPr="00376036" w:rsidRDefault="00376036" w:rsidP="001A051C">
            <w:pPr>
              <w:widowControl w:val="0"/>
              <w:spacing w:line="312" w:lineRule="auto"/>
              <w:rPr>
                <w:rFonts w:ascii="Times New Roman" w:hAnsi="Times New Roman" w:cs="Times New Roman"/>
              </w:rPr>
            </w:pPr>
            <w:r w:rsidRPr="00376036">
              <w:rPr>
                <w:rFonts w:ascii="Times New Roman" w:hAnsi="Times New Roman" w:cs="Times New Roman"/>
              </w:rPr>
              <w:t>2</w:t>
            </w:r>
          </w:p>
        </w:tc>
        <w:tc>
          <w:tcPr>
            <w:tcW w:w="6090" w:type="dxa"/>
          </w:tcPr>
          <w:p w:rsidR="00376036" w:rsidRPr="00376036" w:rsidRDefault="00376036" w:rsidP="001A051C">
            <w:pPr>
              <w:widowControl w:val="0"/>
              <w:spacing w:line="312" w:lineRule="auto"/>
              <w:rPr>
                <w:rFonts w:ascii="Times New Roman" w:hAnsi="Times New Roman" w:cs="Times New Roman"/>
              </w:rPr>
            </w:pPr>
            <w:r w:rsidRPr="00376036">
              <w:rPr>
                <w:rFonts w:ascii="Times New Roman" w:hAnsi="Times New Roman" w:cs="Times New Roman"/>
              </w:rPr>
              <w:t xml:space="preserve">Осуществлены общехозяйственные расходы из подотчетных </w:t>
            </w:r>
            <w:r w:rsidRPr="00376036">
              <w:rPr>
                <w:rFonts w:ascii="Times New Roman" w:hAnsi="Times New Roman" w:cs="Times New Roman"/>
              </w:rPr>
              <w:lastRenderedPageBreak/>
              <w:t>средств</w:t>
            </w:r>
          </w:p>
        </w:tc>
        <w:tc>
          <w:tcPr>
            <w:tcW w:w="850" w:type="dxa"/>
          </w:tcPr>
          <w:p w:rsidR="00376036" w:rsidRPr="00376036" w:rsidRDefault="00376036" w:rsidP="001A051C">
            <w:pPr>
              <w:widowControl w:val="0"/>
              <w:spacing w:line="312" w:lineRule="auto"/>
              <w:jc w:val="right"/>
              <w:rPr>
                <w:rFonts w:ascii="Times New Roman" w:hAnsi="Times New Roman" w:cs="Times New Roman"/>
              </w:rPr>
            </w:pPr>
            <w:r w:rsidRPr="00376036">
              <w:rPr>
                <w:rFonts w:ascii="Times New Roman" w:hAnsi="Times New Roman" w:cs="Times New Roman"/>
              </w:rPr>
              <w:lastRenderedPageBreak/>
              <w:t>26</w:t>
            </w:r>
          </w:p>
        </w:tc>
        <w:tc>
          <w:tcPr>
            <w:tcW w:w="993" w:type="dxa"/>
            <w:tcBorders>
              <w:right w:val="single" w:sz="4" w:space="0" w:color="auto"/>
            </w:tcBorders>
          </w:tcPr>
          <w:p w:rsidR="00376036" w:rsidRPr="00376036" w:rsidRDefault="00376036" w:rsidP="001A051C">
            <w:pPr>
              <w:widowControl w:val="0"/>
              <w:spacing w:line="312" w:lineRule="auto"/>
              <w:jc w:val="right"/>
              <w:rPr>
                <w:rFonts w:ascii="Times New Roman" w:hAnsi="Times New Roman" w:cs="Times New Roman"/>
              </w:rPr>
            </w:pPr>
            <w:r w:rsidRPr="00376036">
              <w:rPr>
                <w:rFonts w:ascii="Times New Roman" w:hAnsi="Times New Roman" w:cs="Times New Roman"/>
              </w:rPr>
              <w:t>71</w:t>
            </w:r>
          </w:p>
        </w:tc>
        <w:tc>
          <w:tcPr>
            <w:tcW w:w="1093" w:type="dxa"/>
            <w:tcBorders>
              <w:left w:val="single" w:sz="4" w:space="0" w:color="auto"/>
              <w:right w:val="single" w:sz="12" w:space="0" w:color="auto"/>
            </w:tcBorders>
          </w:tcPr>
          <w:p w:rsidR="00376036" w:rsidRPr="00376036" w:rsidRDefault="00376036" w:rsidP="001A051C">
            <w:pPr>
              <w:widowControl w:val="0"/>
              <w:spacing w:line="312" w:lineRule="auto"/>
              <w:jc w:val="right"/>
              <w:rPr>
                <w:rFonts w:ascii="Times New Roman" w:hAnsi="Times New Roman" w:cs="Times New Roman"/>
              </w:rPr>
            </w:pPr>
            <w:r w:rsidRPr="00376036">
              <w:rPr>
                <w:rFonts w:ascii="Times New Roman" w:hAnsi="Times New Roman" w:cs="Times New Roman"/>
              </w:rPr>
              <w:t>2000,00</w:t>
            </w:r>
          </w:p>
        </w:tc>
      </w:tr>
      <w:tr w:rsidR="00376036" w:rsidRPr="00376036" w:rsidTr="001A051C">
        <w:trPr>
          <w:trHeight w:val="527"/>
        </w:trPr>
        <w:tc>
          <w:tcPr>
            <w:tcW w:w="431" w:type="dxa"/>
            <w:tcBorders>
              <w:left w:val="single" w:sz="12" w:space="0" w:color="auto"/>
            </w:tcBorders>
          </w:tcPr>
          <w:p w:rsidR="00376036" w:rsidRPr="00376036" w:rsidRDefault="00376036" w:rsidP="001A051C">
            <w:pPr>
              <w:widowControl w:val="0"/>
              <w:spacing w:line="312" w:lineRule="auto"/>
              <w:rPr>
                <w:rFonts w:ascii="Times New Roman" w:hAnsi="Times New Roman" w:cs="Times New Roman"/>
              </w:rPr>
            </w:pPr>
            <w:r w:rsidRPr="00376036">
              <w:rPr>
                <w:rFonts w:ascii="Times New Roman" w:hAnsi="Times New Roman" w:cs="Times New Roman"/>
              </w:rPr>
              <w:lastRenderedPageBreak/>
              <w:t>3</w:t>
            </w:r>
          </w:p>
        </w:tc>
        <w:tc>
          <w:tcPr>
            <w:tcW w:w="6090" w:type="dxa"/>
          </w:tcPr>
          <w:p w:rsidR="00376036" w:rsidRPr="00376036" w:rsidRDefault="00376036" w:rsidP="001A051C">
            <w:pPr>
              <w:widowControl w:val="0"/>
              <w:spacing w:line="312" w:lineRule="auto"/>
              <w:rPr>
                <w:rFonts w:ascii="Times New Roman" w:hAnsi="Times New Roman" w:cs="Times New Roman"/>
              </w:rPr>
            </w:pPr>
            <w:r w:rsidRPr="00376036">
              <w:rPr>
                <w:rFonts w:ascii="Times New Roman" w:hAnsi="Times New Roman" w:cs="Times New Roman"/>
              </w:rPr>
              <w:t>Возвращен остаток неизрасходованных подотчетных сумм в кассу</w:t>
            </w:r>
          </w:p>
        </w:tc>
        <w:tc>
          <w:tcPr>
            <w:tcW w:w="850" w:type="dxa"/>
          </w:tcPr>
          <w:p w:rsidR="00376036" w:rsidRPr="00376036" w:rsidRDefault="00376036" w:rsidP="001A051C">
            <w:pPr>
              <w:widowControl w:val="0"/>
              <w:spacing w:line="312" w:lineRule="auto"/>
              <w:jc w:val="right"/>
              <w:rPr>
                <w:rFonts w:ascii="Times New Roman" w:hAnsi="Times New Roman" w:cs="Times New Roman"/>
              </w:rPr>
            </w:pPr>
            <w:r w:rsidRPr="00376036">
              <w:rPr>
                <w:rFonts w:ascii="Times New Roman" w:hAnsi="Times New Roman" w:cs="Times New Roman"/>
              </w:rPr>
              <w:t>50</w:t>
            </w:r>
          </w:p>
        </w:tc>
        <w:tc>
          <w:tcPr>
            <w:tcW w:w="993" w:type="dxa"/>
            <w:tcBorders>
              <w:right w:val="single" w:sz="4" w:space="0" w:color="auto"/>
            </w:tcBorders>
          </w:tcPr>
          <w:p w:rsidR="00376036" w:rsidRPr="00376036" w:rsidRDefault="00376036" w:rsidP="001A051C">
            <w:pPr>
              <w:widowControl w:val="0"/>
              <w:spacing w:line="312" w:lineRule="auto"/>
              <w:jc w:val="right"/>
              <w:rPr>
                <w:rFonts w:ascii="Times New Roman" w:hAnsi="Times New Roman" w:cs="Times New Roman"/>
              </w:rPr>
            </w:pPr>
            <w:r w:rsidRPr="00376036">
              <w:rPr>
                <w:rFonts w:ascii="Times New Roman" w:hAnsi="Times New Roman" w:cs="Times New Roman"/>
              </w:rPr>
              <w:t>71</w:t>
            </w:r>
          </w:p>
        </w:tc>
        <w:tc>
          <w:tcPr>
            <w:tcW w:w="1093" w:type="dxa"/>
            <w:tcBorders>
              <w:left w:val="single" w:sz="4" w:space="0" w:color="auto"/>
              <w:right w:val="single" w:sz="12" w:space="0" w:color="auto"/>
            </w:tcBorders>
          </w:tcPr>
          <w:p w:rsidR="00376036" w:rsidRPr="00376036" w:rsidRDefault="00376036" w:rsidP="001A051C">
            <w:pPr>
              <w:widowControl w:val="0"/>
              <w:spacing w:line="312" w:lineRule="auto"/>
              <w:jc w:val="right"/>
              <w:rPr>
                <w:rFonts w:ascii="Times New Roman" w:hAnsi="Times New Roman" w:cs="Times New Roman"/>
              </w:rPr>
            </w:pPr>
            <w:r w:rsidRPr="00376036">
              <w:rPr>
                <w:rFonts w:ascii="Times New Roman" w:hAnsi="Times New Roman" w:cs="Times New Roman"/>
              </w:rPr>
              <w:t>3000,00</w:t>
            </w:r>
          </w:p>
        </w:tc>
      </w:tr>
      <w:tr w:rsidR="00376036" w:rsidRPr="00376036" w:rsidTr="001A051C">
        <w:tc>
          <w:tcPr>
            <w:tcW w:w="431" w:type="dxa"/>
            <w:tcBorders>
              <w:left w:val="single" w:sz="12" w:space="0" w:color="auto"/>
            </w:tcBorders>
          </w:tcPr>
          <w:p w:rsidR="00376036" w:rsidRPr="00376036" w:rsidRDefault="00376036" w:rsidP="001A051C">
            <w:pPr>
              <w:widowControl w:val="0"/>
              <w:spacing w:line="312" w:lineRule="auto"/>
              <w:rPr>
                <w:rFonts w:ascii="Times New Roman" w:hAnsi="Times New Roman" w:cs="Times New Roman"/>
              </w:rPr>
            </w:pPr>
            <w:r w:rsidRPr="00376036">
              <w:rPr>
                <w:rFonts w:ascii="Times New Roman" w:hAnsi="Times New Roman" w:cs="Times New Roman"/>
              </w:rPr>
              <w:t>4</w:t>
            </w:r>
          </w:p>
        </w:tc>
        <w:tc>
          <w:tcPr>
            <w:tcW w:w="6090" w:type="dxa"/>
          </w:tcPr>
          <w:p w:rsidR="00376036" w:rsidRPr="00376036" w:rsidRDefault="00376036" w:rsidP="001A051C">
            <w:pPr>
              <w:widowControl w:val="0"/>
              <w:spacing w:line="312" w:lineRule="auto"/>
              <w:rPr>
                <w:rFonts w:ascii="Times New Roman" w:hAnsi="Times New Roman" w:cs="Times New Roman"/>
              </w:rPr>
            </w:pPr>
            <w:r w:rsidRPr="00376036">
              <w:rPr>
                <w:rFonts w:ascii="Times New Roman" w:hAnsi="Times New Roman" w:cs="Times New Roman"/>
              </w:rPr>
              <w:t>Возмещен перерасход подотчетных сумм</w:t>
            </w:r>
          </w:p>
        </w:tc>
        <w:tc>
          <w:tcPr>
            <w:tcW w:w="850" w:type="dxa"/>
          </w:tcPr>
          <w:p w:rsidR="00376036" w:rsidRPr="00376036" w:rsidRDefault="00376036" w:rsidP="001A051C">
            <w:pPr>
              <w:widowControl w:val="0"/>
              <w:spacing w:line="312" w:lineRule="auto"/>
              <w:jc w:val="right"/>
              <w:rPr>
                <w:rFonts w:ascii="Times New Roman" w:hAnsi="Times New Roman" w:cs="Times New Roman"/>
              </w:rPr>
            </w:pPr>
            <w:r w:rsidRPr="00376036">
              <w:rPr>
                <w:rFonts w:ascii="Times New Roman" w:hAnsi="Times New Roman" w:cs="Times New Roman"/>
              </w:rPr>
              <w:t>71</w:t>
            </w:r>
          </w:p>
        </w:tc>
        <w:tc>
          <w:tcPr>
            <w:tcW w:w="993" w:type="dxa"/>
            <w:tcBorders>
              <w:right w:val="single" w:sz="4" w:space="0" w:color="auto"/>
            </w:tcBorders>
          </w:tcPr>
          <w:p w:rsidR="00376036" w:rsidRPr="00376036" w:rsidRDefault="00376036" w:rsidP="001A051C">
            <w:pPr>
              <w:widowControl w:val="0"/>
              <w:spacing w:line="312" w:lineRule="auto"/>
              <w:jc w:val="right"/>
              <w:rPr>
                <w:rFonts w:ascii="Times New Roman" w:hAnsi="Times New Roman" w:cs="Times New Roman"/>
              </w:rPr>
            </w:pPr>
            <w:r w:rsidRPr="00376036">
              <w:rPr>
                <w:rFonts w:ascii="Times New Roman" w:hAnsi="Times New Roman" w:cs="Times New Roman"/>
              </w:rPr>
              <w:t>50</w:t>
            </w:r>
          </w:p>
        </w:tc>
        <w:tc>
          <w:tcPr>
            <w:tcW w:w="1093" w:type="dxa"/>
            <w:tcBorders>
              <w:left w:val="single" w:sz="4" w:space="0" w:color="auto"/>
              <w:right w:val="single" w:sz="12" w:space="0" w:color="auto"/>
            </w:tcBorders>
          </w:tcPr>
          <w:p w:rsidR="00376036" w:rsidRPr="00376036" w:rsidRDefault="00376036" w:rsidP="001A051C">
            <w:pPr>
              <w:widowControl w:val="0"/>
              <w:spacing w:line="312" w:lineRule="auto"/>
              <w:jc w:val="right"/>
              <w:rPr>
                <w:rFonts w:ascii="Times New Roman" w:hAnsi="Times New Roman" w:cs="Times New Roman"/>
              </w:rPr>
            </w:pPr>
            <w:r w:rsidRPr="00376036">
              <w:rPr>
                <w:rFonts w:ascii="Times New Roman" w:hAnsi="Times New Roman" w:cs="Times New Roman"/>
              </w:rPr>
              <w:t>565,00</w:t>
            </w:r>
          </w:p>
        </w:tc>
      </w:tr>
      <w:tr w:rsidR="00376036" w:rsidRPr="00376036" w:rsidTr="001A051C">
        <w:tc>
          <w:tcPr>
            <w:tcW w:w="431" w:type="dxa"/>
            <w:tcBorders>
              <w:left w:val="single" w:sz="12" w:space="0" w:color="auto"/>
              <w:bottom w:val="single" w:sz="12" w:space="0" w:color="auto"/>
            </w:tcBorders>
          </w:tcPr>
          <w:p w:rsidR="00376036" w:rsidRPr="00376036" w:rsidRDefault="00376036" w:rsidP="001A051C">
            <w:pPr>
              <w:widowControl w:val="0"/>
              <w:spacing w:line="312" w:lineRule="auto"/>
              <w:rPr>
                <w:rFonts w:ascii="Times New Roman" w:hAnsi="Times New Roman" w:cs="Times New Roman"/>
              </w:rPr>
            </w:pPr>
            <w:r w:rsidRPr="00376036">
              <w:rPr>
                <w:rFonts w:ascii="Times New Roman" w:hAnsi="Times New Roman" w:cs="Times New Roman"/>
              </w:rPr>
              <w:t>5</w:t>
            </w:r>
          </w:p>
        </w:tc>
        <w:tc>
          <w:tcPr>
            <w:tcW w:w="6090" w:type="dxa"/>
            <w:tcBorders>
              <w:bottom w:val="single" w:sz="12" w:space="0" w:color="auto"/>
            </w:tcBorders>
          </w:tcPr>
          <w:p w:rsidR="00376036" w:rsidRPr="00376036" w:rsidRDefault="00376036" w:rsidP="001A051C">
            <w:pPr>
              <w:widowControl w:val="0"/>
              <w:spacing w:line="312" w:lineRule="auto"/>
              <w:rPr>
                <w:rFonts w:ascii="Times New Roman" w:hAnsi="Times New Roman" w:cs="Times New Roman"/>
              </w:rPr>
            </w:pPr>
            <w:r w:rsidRPr="00376036">
              <w:rPr>
                <w:rFonts w:ascii="Times New Roman" w:hAnsi="Times New Roman" w:cs="Times New Roman"/>
              </w:rPr>
              <w:t>Списаны невозвращенные в срок подотчетные суммы</w:t>
            </w:r>
          </w:p>
        </w:tc>
        <w:tc>
          <w:tcPr>
            <w:tcW w:w="850" w:type="dxa"/>
            <w:tcBorders>
              <w:bottom w:val="single" w:sz="12" w:space="0" w:color="auto"/>
            </w:tcBorders>
          </w:tcPr>
          <w:p w:rsidR="00376036" w:rsidRPr="00376036" w:rsidRDefault="00376036" w:rsidP="001A051C">
            <w:pPr>
              <w:widowControl w:val="0"/>
              <w:spacing w:line="312" w:lineRule="auto"/>
              <w:jc w:val="right"/>
              <w:rPr>
                <w:rFonts w:ascii="Times New Roman" w:hAnsi="Times New Roman" w:cs="Times New Roman"/>
              </w:rPr>
            </w:pPr>
            <w:r w:rsidRPr="00376036">
              <w:rPr>
                <w:rFonts w:ascii="Times New Roman" w:hAnsi="Times New Roman" w:cs="Times New Roman"/>
              </w:rPr>
              <w:t>94</w:t>
            </w:r>
          </w:p>
        </w:tc>
        <w:tc>
          <w:tcPr>
            <w:tcW w:w="993" w:type="dxa"/>
            <w:tcBorders>
              <w:bottom w:val="single" w:sz="12" w:space="0" w:color="auto"/>
              <w:right w:val="single" w:sz="4" w:space="0" w:color="auto"/>
            </w:tcBorders>
          </w:tcPr>
          <w:p w:rsidR="00376036" w:rsidRPr="00376036" w:rsidRDefault="00376036" w:rsidP="001A051C">
            <w:pPr>
              <w:widowControl w:val="0"/>
              <w:spacing w:line="312" w:lineRule="auto"/>
              <w:jc w:val="right"/>
              <w:rPr>
                <w:rFonts w:ascii="Times New Roman" w:hAnsi="Times New Roman" w:cs="Times New Roman"/>
              </w:rPr>
            </w:pPr>
            <w:r w:rsidRPr="00376036">
              <w:rPr>
                <w:rFonts w:ascii="Times New Roman" w:hAnsi="Times New Roman" w:cs="Times New Roman"/>
              </w:rPr>
              <w:t>71</w:t>
            </w:r>
          </w:p>
        </w:tc>
        <w:tc>
          <w:tcPr>
            <w:tcW w:w="1093" w:type="dxa"/>
            <w:tcBorders>
              <w:left w:val="single" w:sz="4" w:space="0" w:color="auto"/>
              <w:bottom w:val="single" w:sz="12" w:space="0" w:color="auto"/>
              <w:right w:val="single" w:sz="12" w:space="0" w:color="auto"/>
            </w:tcBorders>
          </w:tcPr>
          <w:p w:rsidR="00376036" w:rsidRPr="00376036" w:rsidRDefault="00376036" w:rsidP="001A051C">
            <w:pPr>
              <w:widowControl w:val="0"/>
              <w:spacing w:line="312" w:lineRule="auto"/>
              <w:jc w:val="right"/>
              <w:rPr>
                <w:rFonts w:ascii="Times New Roman" w:hAnsi="Times New Roman" w:cs="Times New Roman"/>
              </w:rPr>
            </w:pPr>
            <w:r w:rsidRPr="00376036">
              <w:rPr>
                <w:rFonts w:ascii="Times New Roman" w:hAnsi="Times New Roman" w:cs="Times New Roman"/>
              </w:rPr>
              <w:t>30,00</w:t>
            </w:r>
          </w:p>
        </w:tc>
      </w:tr>
    </w:tbl>
    <w:p w:rsidR="00376036" w:rsidRPr="00376036" w:rsidRDefault="00376036" w:rsidP="00376036">
      <w:pPr>
        <w:widowControl w:val="0"/>
        <w:spacing w:line="360" w:lineRule="auto"/>
        <w:ind w:firstLine="709"/>
        <w:jc w:val="both"/>
        <w:rPr>
          <w:rFonts w:ascii="Times New Roman" w:hAnsi="Times New Roman" w:cs="Times New Roman"/>
          <w:sz w:val="28"/>
          <w:szCs w:val="18"/>
        </w:rPr>
      </w:pPr>
    </w:p>
    <w:p w:rsidR="00376036" w:rsidRPr="00376036" w:rsidRDefault="00376036" w:rsidP="00376036">
      <w:pPr>
        <w:widowControl w:val="0"/>
        <w:spacing w:line="360" w:lineRule="auto"/>
        <w:ind w:firstLine="709"/>
        <w:jc w:val="both"/>
        <w:rPr>
          <w:rFonts w:ascii="Times New Roman" w:hAnsi="Times New Roman" w:cs="Times New Roman"/>
          <w:sz w:val="28"/>
          <w:szCs w:val="28"/>
        </w:rPr>
      </w:pPr>
      <w:r w:rsidRPr="00376036">
        <w:rPr>
          <w:rFonts w:ascii="Times New Roman" w:hAnsi="Times New Roman" w:cs="Times New Roman"/>
          <w:sz w:val="28"/>
          <w:szCs w:val="28"/>
        </w:rPr>
        <w:t xml:space="preserve">Страховые взносы — мобилизация средств для реализации прав граждан на государственные пенсии и социальное обеспечение, а также медицинскую помощь. Налогоплательщиками являются </w:t>
      </w:r>
      <w:r w:rsidRPr="00376036">
        <w:rPr>
          <w:rFonts w:ascii="Times New Roman" w:hAnsi="Times New Roman" w:cs="Times New Roman"/>
          <w:iCs/>
          <w:sz w:val="28"/>
          <w:szCs w:val="28"/>
        </w:rPr>
        <w:t>работодатели, производившие выплаты работникам и индивидуальные предприниматели.</w:t>
      </w:r>
    </w:p>
    <w:p w:rsidR="00376036" w:rsidRPr="00376036" w:rsidRDefault="00376036" w:rsidP="00376036">
      <w:pPr>
        <w:widowControl w:val="0"/>
        <w:spacing w:line="360" w:lineRule="auto"/>
        <w:ind w:firstLine="709"/>
        <w:jc w:val="both"/>
        <w:rPr>
          <w:rFonts w:ascii="Times New Roman" w:hAnsi="Times New Roman" w:cs="Times New Roman"/>
          <w:sz w:val="28"/>
          <w:szCs w:val="28"/>
        </w:rPr>
      </w:pPr>
      <w:r w:rsidRPr="00376036">
        <w:rPr>
          <w:rFonts w:ascii="Times New Roman" w:hAnsi="Times New Roman" w:cs="Times New Roman"/>
          <w:sz w:val="28"/>
          <w:szCs w:val="28"/>
        </w:rPr>
        <w:t>Объектом налогообложения по страховым взносам являются любые выплаты и вознаграждения, начисляемые работникам, вне зависимости от формы их оплаты, будь то заработная плата, вознаграждения, отпускные, материальные выгоды или что-либо иное.</w:t>
      </w:r>
    </w:p>
    <w:p w:rsidR="00376036" w:rsidRPr="00376036" w:rsidRDefault="00376036" w:rsidP="00376036">
      <w:pPr>
        <w:widowControl w:val="0"/>
        <w:spacing w:line="360" w:lineRule="auto"/>
        <w:ind w:firstLine="709"/>
        <w:jc w:val="both"/>
        <w:rPr>
          <w:rFonts w:ascii="Times New Roman" w:hAnsi="Times New Roman" w:cs="Times New Roman"/>
          <w:sz w:val="28"/>
          <w:szCs w:val="28"/>
        </w:rPr>
      </w:pPr>
      <w:r w:rsidRPr="00376036">
        <w:rPr>
          <w:rFonts w:ascii="Times New Roman" w:hAnsi="Times New Roman" w:cs="Times New Roman"/>
          <w:sz w:val="28"/>
          <w:szCs w:val="28"/>
        </w:rPr>
        <w:t>Налоговая база определяется ежемесячно нарастающим итогом, отдельно по каждому работнику, при этом доходы, полученные от других работодателей, не учитываются. При исчислении налоговой базы не включаются выплаты: по беременности и родам; по временной нетрудоспособности; пособие по безработице; единовременная материальная помощь; выплаты и вознаграждения, если они произведены за счет средств нераспределенной прибыли организации; суммы компенсаций, установленные законодательно (питание, суточные, коммунальные услуги и др.).</w:t>
      </w:r>
    </w:p>
    <w:p w:rsidR="00376036" w:rsidRPr="00376036" w:rsidRDefault="00376036" w:rsidP="00376036">
      <w:pPr>
        <w:widowControl w:val="0"/>
        <w:spacing w:line="360" w:lineRule="auto"/>
        <w:ind w:firstLine="709"/>
        <w:jc w:val="both"/>
        <w:rPr>
          <w:rFonts w:ascii="Times New Roman" w:hAnsi="Times New Roman" w:cs="Times New Roman"/>
          <w:sz w:val="28"/>
          <w:szCs w:val="18"/>
        </w:rPr>
      </w:pPr>
      <w:r w:rsidRPr="00376036">
        <w:rPr>
          <w:rFonts w:ascii="Times New Roman" w:hAnsi="Times New Roman" w:cs="Times New Roman"/>
          <w:sz w:val="28"/>
          <w:szCs w:val="18"/>
        </w:rPr>
        <w:t>Порядок отражения операций по начислению и уплате страховых взносов, а также налога на доходы физических лиц отражен в табл. 2.7.</w:t>
      </w:r>
    </w:p>
    <w:p w:rsidR="00376036" w:rsidRPr="00376036" w:rsidRDefault="00376036" w:rsidP="00376036">
      <w:pPr>
        <w:widowControl w:val="0"/>
        <w:spacing w:before="120" w:after="120" w:line="360" w:lineRule="auto"/>
        <w:ind w:left="1843" w:hanging="1843"/>
        <w:rPr>
          <w:rFonts w:ascii="Times New Roman" w:hAnsi="Times New Roman" w:cs="Times New Roman"/>
          <w:sz w:val="28"/>
          <w:szCs w:val="28"/>
        </w:rPr>
      </w:pPr>
      <w:r w:rsidRPr="00376036">
        <w:rPr>
          <w:rFonts w:ascii="Times New Roman" w:hAnsi="Times New Roman" w:cs="Times New Roman"/>
          <w:sz w:val="28"/>
          <w:szCs w:val="28"/>
        </w:rPr>
        <w:t xml:space="preserve">Таблица 2.7 ― Журнал проводок </w:t>
      </w:r>
      <w:r w:rsidRPr="00376036">
        <w:rPr>
          <w:rFonts w:ascii="Times New Roman" w:hAnsi="Times New Roman" w:cs="Times New Roman"/>
          <w:sz w:val="28"/>
        </w:rPr>
        <w:t>по начислению и уплате страховых взносов, НДФЛ</w:t>
      </w:r>
      <w:r w:rsidRPr="00376036">
        <w:rPr>
          <w:rFonts w:ascii="Times New Roman" w:hAnsi="Times New Roman" w:cs="Times New Roman"/>
          <w:sz w:val="32"/>
          <w:szCs w:val="28"/>
        </w:rPr>
        <w:t xml:space="preserve"> </w:t>
      </w:r>
      <w:r w:rsidRPr="00376036">
        <w:rPr>
          <w:rFonts w:ascii="Times New Roman" w:hAnsi="Times New Roman" w:cs="Times New Roman"/>
          <w:sz w:val="28"/>
          <w:szCs w:val="28"/>
        </w:rPr>
        <w:t>ООО «Кристалл» за июнь 2018 г.</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431"/>
        <w:gridCol w:w="5992"/>
        <w:gridCol w:w="994"/>
        <w:gridCol w:w="894"/>
        <w:gridCol w:w="1151"/>
      </w:tblGrid>
      <w:tr w:rsidR="00376036" w:rsidRPr="00376036" w:rsidTr="001A051C">
        <w:tc>
          <w:tcPr>
            <w:tcW w:w="431" w:type="dxa"/>
            <w:tcBorders>
              <w:top w:val="single" w:sz="12" w:space="0" w:color="auto"/>
              <w:left w:val="single" w:sz="12" w:space="0" w:color="auto"/>
              <w:bottom w:val="single" w:sz="12" w:space="0" w:color="auto"/>
            </w:tcBorders>
          </w:tcPr>
          <w:p w:rsidR="00376036" w:rsidRPr="00376036" w:rsidRDefault="00376036" w:rsidP="001A051C">
            <w:pPr>
              <w:widowControl w:val="0"/>
              <w:spacing w:line="26" w:lineRule="atLeast"/>
              <w:rPr>
                <w:rFonts w:ascii="Times New Roman" w:hAnsi="Times New Roman" w:cs="Times New Roman"/>
              </w:rPr>
            </w:pPr>
            <w:r w:rsidRPr="00376036">
              <w:rPr>
                <w:rFonts w:ascii="Times New Roman" w:hAnsi="Times New Roman" w:cs="Times New Roman"/>
              </w:rPr>
              <w:lastRenderedPageBreak/>
              <w:t>№</w:t>
            </w:r>
          </w:p>
        </w:tc>
        <w:tc>
          <w:tcPr>
            <w:tcW w:w="6373" w:type="dxa"/>
            <w:tcBorders>
              <w:top w:val="single" w:sz="12" w:space="0" w:color="auto"/>
              <w:bottom w:val="single" w:sz="12" w:space="0" w:color="auto"/>
            </w:tcBorders>
          </w:tcPr>
          <w:p w:rsidR="00376036" w:rsidRPr="00376036" w:rsidRDefault="00376036" w:rsidP="001A051C">
            <w:pPr>
              <w:widowControl w:val="0"/>
              <w:spacing w:line="26" w:lineRule="atLeast"/>
              <w:rPr>
                <w:rFonts w:ascii="Times New Roman" w:hAnsi="Times New Roman" w:cs="Times New Roman"/>
              </w:rPr>
            </w:pPr>
            <w:r w:rsidRPr="00376036">
              <w:rPr>
                <w:rFonts w:ascii="Times New Roman" w:hAnsi="Times New Roman" w:cs="Times New Roman"/>
              </w:rPr>
              <w:t>Содержание операции</w:t>
            </w:r>
          </w:p>
        </w:tc>
        <w:tc>
          <w:tcPr>
            <w:tcW w:w="995" w:type="dxa"/>
            <w:tcBorders>
              <w:top w:val="single" w:sz="12" w:space="0" w:color="auto"/>
              <w:bottom w:val="single" w:sz="12" w:space="0" w:color="auto"/>
            </w:tcBorders>
          </w:tcPr>
          <w:p w:rsidR="00376036" w:rsidRPr="00376036" w:rsidRDefault="00376036" w:rsidP="001A051C">
            <w:pPr>
              <w:widowControl w:val="0"/>
              <w:spacing w:line="26" w:lineRule="atLeast"/>
              <w:rPr>
                <w:rFonts w:ascii="Times New Roman" w:hAnsi="Times New Roman" w:cs="Times New Roman"/>
              </w:rPr>
            </w:pPr>
            <w:r w:rsidRPr="00376036">
              <w:rPr>
                <w:rFonts w:ascii="Times New Roman" w:hAnsi="Times New Roman" w:cs="Times New Roman"/>
              </w:rPr>
              <w:t>Дебет</w:t>
            </w:r>
          </w:p>
        </w:tc>
        <w:tc>
          <w:tcPr>
            <w:tcW w:w="871" w:type="dxa"/>
            <w:tcBorders>
              <w:top w:val="single" w:sz="12" w:space="0" w:color="auto"/>
              <w:bottom w:val="single" w:sz="12" w:space="0" w:color="auto"/>
              <w:right w:val="single" w:sz="4" w:space="0" w:color="auto"/>
            </w:tcBorders>
          </w:tcPr>
          <w:p w:rsidR="00376036" w:rsidRPr="00376036" w:rsidRDefault="00376036" w:rsidP="001A051C">
            <w:pPr>
              <w:widowControl w:val="0"/>
              <w:spacing w:line="26" w:lineRule="atLeast"/>
              <w:rPr>
                <w:rFonts w:ascii="Times New Roman" w:hAnsi="Times New Roman" w:cs="Times New Roman"/>
              </w:rPr>
            </w:pPr>
            <w:r w:rsidRPr="00376036">
              <w:rPr>
                <w:rFonts w:ascii="Times New Roman" w:hAnsi="Times New Roman" w:cs="Times New Roman"/>
              </w:rPr>
              <w:t>Кредит</w:t>
            </w:r>
          </w:p>
        </w:tc>
        <w:tc>
          <w:tcPr>
            <w:tcW w:w="1077" w:type="dxa"/>
            <w:tcBorders>
              <w:top w:val="single" w:sz="12" w:space="0" w:color="auto"/>
              <w:left w:val="single" w:sz="4" w:space="0" w:color="auto"/>
              <w:bottom w:val="single" w:sz="12" w:space="0" w:color="auto"/>
              <w:right w:val="single" w:sz="12" w:space="0" w:color="auto"/>
            </w:tcBorders>
          </w:tcPr>
          <w:p w:rsidR="00376036" w:rsidRPr="00376036" w:rsidRDefault="00376036" w:rsidP="001A051C">
            <w:pPr>
              <w:widowControl w:val="0"/>
              <w:spacing w:line="26" w:lineRule="atLeast"/>
              <w:rPr>
                <w:rFonts w:ascii="Times New Roman" w:hAnsi="Times New Roman" w:cs="Times New Roman"/>
              </w:rPr>
            </w:pPr>
            <w:r w:rsidRPr="00376036">
              <w:rPr>
                <w:rFonts w:ascii="Times New Roman" w:hAnsi="Times New Roman" w:cs="Times New Roman"/>
              </w:rPr>
              <w:t>Сумма</w:t>
            </w:r>
          </w:p>
        </w:tc>
      </w:tr>
      <w:tr w:rsidR="00376036" w:rsidRPr="00376036" w:rsidTr="001A051C">
        <w:tc>
          <w:tcPr>
            <w:tcW w:w="431" w:type="dxa"/>
            <w:tcBorders>
              <w:top w:val="single" w:sz="12" w:space="0" w:color="auto"/>
              <w:left w:val="single" w:sz="12" w:space="0" w:color="auto"/>
            </w:tcBorders>
          </w:tcPr>
          <w:p w:rsidR="00376036" w:rsidRPr="00376036" w:rsidRDefault="00376036" w:rsidP="001A051C">
            <w:pPr>
              <w:widowControl w:val="0"/>
              <w:spacing w:line="26" w:lineRule="atLeast"/>
              <w:rPr>
                <w:rFonts w:ascii="Times New Roman" w:hAnsi="Times New Roman" w:cs="Times New Roman"/>
              </w:rPr>
            </w:pPr>
            <w:r w:rsidRPr="00376036">
              <w:rPr>
                <w:rFonts w:ascii="Times New Roman" w:hAnsi="Times New Roman" w:cs="Times New Roman"/>
              </w:rPr>
              <w:t>1</w:t>
            </w:r>
          </w:p>
        </w:tc>
        <w:tc>
          <w:tcPr>
            <w:tcW w:w="6373" w:type="dxa"/>
            <w:tcBorders>
              <w:top w:val="single" w:sz="12" w:space="0" w:color="auto"/>
            </w:tcBorders>
          </w:tcPr>
          <w:p w:rsidR="00376036" w:rsidRPr="00376036" w:rsidRDefault="00376036" w:rsidP="001A051C">
            <w:pPr>
              <w:widowControl w:val="0"/>
              <w:spacing w:line="26" w:lineRule="atLeast"/>
              <w:rPr>
                <w:rFonts w:ascii="Times New Roman" w:hAnsi="Times New Roman" w:cs="Times New Roman"/>
              </w:rPr>
            </w:pPr>
            <w:r w:rsidRPr="00376036">
              <w:rPr>
                <w:rFonts w:ascii="Times New Roman" w:hAnsi="Times New Roman" w:cs="Times New Roman"/>
              </w:rPr>
              <w:t>Удержан НДФЛ из заработной платы сотрудников</w:t>
            </w:r>
          </w:p>
        </w:tc>
        <w:tc>
          <w:tcPr>
            <w:tcW w:w="995" w:type="dxa"/>
            <w:tcBorders>
              <w:top w:val="single" w:sz="12" w:space="0" w:color="auto"/>
            </w:tcBorders>
          </w:tcPr>
          <w:p w:rsidR="00376036" w:rsidRPr="00376036" w:rsidRDefault="00376036" w:rsidP="001A051C">
            <w:pPr>
              <w:widowControl w:val="0"/>
              <w:spacing w:line="26" w:lineRule="atLeast"/>
              <w:jc w:val="right"/>
              <w:rPr>
                <w:rFonts w:ascii="Times New Roman" w:hAnsi="Times New Roman" w:cs="Times New Roman"/>
              </w:rPr>
            </w:pPr>
            <w:r w:rsidRPr="00376036">
              <w:rPr>
                <w:rFonts w:ascii="Times New Roman" w:hAnsi="Times New Roman" w:cs="Times New Roman"/>
              </w:rPr>
              <w:t>70</w:t>
            </w:r>
          </w:p>
        </w:tc>
        <w:tc>
          <w:tcPr>
            <w:tcW w:w="871" w:type="dxa"/>
            <w:tcBorders>
              <w:top w:val="single" w:sz="12" w:space="0" w:color="auto"/>
              <w:right w:val="single" w:sz="4" w:space="0" w:color="auto"/>
            </w:tcBorders>
          </w:tcPr>
          <w:p w:rsidR="00376036" w:rsidRPr="00376036" w:rsidRDefault="00376036" w:rsidP="001A051C">
            <w:pPr>
              <w:widowControl w:val="0"/>
              <w:spacing w:line="26" w:lineRule="atLeast"/>
              <w:jc w:val="right"/>
              <w:rPr>
                <w:rFonts w:ascii="Times New Roman" w:hAnsi="Times New Roman" w:cs="Times New Roman"/>
              </w:rPr>
            </w:pPr>
            <w:r w:rsidRPr="00376036">
              <w:rPr>
                <w:rFonts w:ascii="Times New Roman" w:hAnsi="Times New Roman" w:cs="Times New Roman"/>
              </w:rPr>
              <w:t>68.01</w:t>
            </w:r>
          </w:p>
        </w:tc>
        <w:tc>
          <w:tcPr>
            <w:tcW w:w="1077" w:type="dxa"/>
            <w:tcBorders>
              <w:top w:val="single" w:sz="12" w:space="0" w:color="auto"/>
              <w:left w:val="single" w:sz="4" w:space="0" w:color="auto"/>
              <w:right w:val="single" w:sz="12" w:space="0" w:color="auto"/>
            </w:tcBorders>
          </w:tcPr>
          <w:p w:rsidR="00376036" w:rsidRPr="00376036" w:rsidRDefault="00376036" w:rsidP="001A051C">
            <w:pPr>
              <w:widowControl w:val="0"/>
              <w:spacing w:line="26" w:lineRule="atLeast"/>
              <w:jc w:val="right"/>
              <w:rPr>
                <w:rFonts w:ascii="Times New Roman" w:hAnsi="Times New Roman" w:cs="Times New Roman"/>
              </w:rPr>
            </w:pPr>
            <w:r w:rsidRPr="00376036">
              <w:rPr>
                <w:rFonts w:ascii="Times New Roman" w:hAnsi="Times New Roman" w:cs="Times New Roman"/>
              </w:rPr>
              <w:t>35000,00</w:t>
            </w:r>
          </w:p>
        </w:tc>
      </w:tr>
      <w:tr w:rsidR="00376036" w:rsidRPr="00376036" w:rsidTr="001A051C">
        <w:tc>
          <w:tcPr>
            <w:tcW w:w="431" w:type="dxa"/>
            <w:tcBorders>
              <w:left w:val="single" w:sz="12" w:space="0" w:color="auto"/>
            </w:tcBorders>
          </w:tcPr>
          <w:p w:rsidR="00376036" w:rsidRPr="00376036" w:rsidRDefault="00376036" w:rsidP="001A051C">
            <w:pPr>
              <w:widowControl w:val="0"/>
              <w:spacing w:line="26" w:lineRule="atLeast"/>
              <w:rPr>
                <w:rFonts w:ascii="Times New Roman" w:hAnsi="Times New Roman" w:cs="Times New Roman"/>
              </w:rPr>
            </w:pPr>
            <w:r w:rsidRPr="00376036">
              <w:rPr>
                <w:rFonts w:ascii="Times New Roman" w:hAnsi="Times New Roman" w:cs="Times New Roman"/>
              </w:rPr>
              <w:t>2</w:t>
            </w:r>
          </w:p>
        </w:tc>
        <w:tc>
          <w:tcPr>
            <w:tcW w:w="6373" w:type="dxa"/>
          </w:tcPr>
          <w:p w:rsidR="00376036" w:rsidRPr="00376036" w:rsidRDefault="00376036" w:rsidP="001A051C">
            <w:pPr>
              <w:widowControl w:val="0"/>
              <w:spacing w:line="26" w:lineRule="atLeast"/>
              <w:rPr>
                <w:rFonts w:ascii="Times New Roman" w:hAnsi="Times New Roman" w:cs="Times New Roman"/>
              </w:rPr>
            </w:pPr>
            <w:r w:rsidRPr="00376036">
              <w:rPr>
                <w:rFonts w:ascii="Times New Roman" w:hAnsi="Times New Roman" w:cs="Times New Roman"/>
              </w:rPr>
              <w:t>Начислены взносы на обязательное медицинское страхование</w:t>
            </w:r>
          </w:p>
        </w:tc>
        <w:tc>
          <w:tcPr>
            <w:tcW w:w="995" w:type="dxa"/>
          </w:tcPr>
          <w:p w:rsidR="00376036" w:rsidRPr="00376036" w:rsidRDefault="00376036" w:rsidP="001A051C">
            <w:pPr>
              <w:widowControl w:val="0"/>
              <w:spacing w:line="26" w:lineRule="atLeast"/>
              <w:jc w:val="right"/>
              <w:rPr>
                <w:rFonts w:ascii="Times New Roman" w:hAnsi="Times New Roman" w:cs="Times New Roman"/>
              </w:rPr>
            </w:pPr>
            <w:r w:rsidRPr="00376036">
              <w:rPr>
                <w:rFonts w:ascii="Times New Roman" w:hAnsi="Times New Roman" w:cs="Times New Roman"/>
              </w:rPr>
              <w:t>20,25,26</w:t>
            </w:r>
          </w:p>
        </w:tc>
        <w:tc>
          <w:tcPr>
            <w:tcW w:w="871" w:type="dxa"/>
            <w:tcBorders>
              <w:right w:val="single" w:sz="4" w:space="0" w:color="auto"/>
            </w:tcBorders>
          </w:tcPr>
          <w:p w:rsidR="00376036" w:rsidRPr="00376036" w:rsidRDefault="00376036" w:rsidP="001A051C">
            <w:pPr>
              <w:widowControl w:val="0"/>
              <w:spacing w:line="26" w:lineRule="atLeast"/>
              <w:jc w:val="right"/>
              <w:rPr>
                <w:rFonts w:ascii="Times New Roman" w:hAnsi="Times New Roman" w:cs="Times New Roman"/>
              </w:rPr>
            </w:pPr>
            <w:r w:rsidRPr="00376036">
              <w:rPr>
                <w:rFonts w:ascii="Times New Roman" w:hAnsi="Times New Roman" w:cs="Times New Roman"/>
              </w:rPr>
              <w:t>69.03</w:t>
            </w:r>
          </w:p>
        </w:tc>
        <w:tc>
          <w:tcPr>
            <w:tcW w:w="1077" w:type="dxa"/>
            <w:tcBorders>
              <w:left w:val="single" w:sz="4" w:space="0" w:color="auto"/>
              <w:right w:val="single" w:sz="12" w:space="0" w:color="auto"/>
            </w:tcBorders>
          </w:tcPr>
          <w:p w:rsidR="00376036" w:rsidRPr="00376036" w:rsidRDefault="00376036" w:rsidP="001A051C">
            <w:pPr>
              <w:widowControl w:val="0"/>
              <w:spacing w:line="26" w:lineRule="atLeast"/>
              <w:jc w:val="right"/>
              <w:rPr>
                <w:rFonts w:ascii="Times New Roman" w:hAnsi="Times New Roman" w:cs="Times New Roman"/>
              </w:rPr>
            </w:pPr>
            <w:r w:rsidRPr="00376036">
              <w:rPr>
                <w:rFonts w:ascii="Times New Roman" w:hAnsi="Times New Roman" w:cs="Times New Roman"/>
              </w:rPr>
              <w:t>45000,00</w:t>
            </w:r>
          </w:p>
        </w:tc>
      </w:tr>
      <w:tr w:rsidR="00376036" w:rsidRPr="00376036" w:rsidTr="001A051C">
        <w:tc>
          <w:tcPr>
            <w:tcW w:w="431" w:type="dxa"/>
            <w:tcBorders>
              <w:left w:val="single" w:sz="12" w:space="0" w:color="auto"/>
            </w:tcBorders>
          </w:tcPr>
          <w:p w:rsidR="00376036" w:rsidRPr="00376036" w:rsidRDefault="00376036" w:rsidP="001A051C">
            <w:pPr>
              <w:widowControl w:val="0"/>
              <w:spacing w:line="26" w:lineRule="atLeast"/>
              <w:rPr>
                <w:rFonts w:ascii="Times New Roman" w:hAnsi="Times New Roman" w:cs="Times New Roman"/>
              </w:rPr>
            </w:pPr>
            <w:r w:rsidRPr="00376036">
              <w:rPr>
                <w:rFonts w:ascii="Times New Roman" w:hAnsi="Times New Roman" w:cs="Times New Roman"/>
              </w:rPr>
              <w:t>3</w:t>
            </w:r>
          </w:p>
        </w:tc>
        <w:tc>
          <w:tcPr>
            <w:tcW w:w="6373" w:type="dxa"/>
          </w:tcPr>
          <w:p w:rsidR="00376036" w:rsidRPr="00376036" w:rsidRDefault="00376036" w:rsidP="001A051C">
            <w:pPr>
              <w:widowControl w:val="0"/>
              <w:spacing w:line="26" w:lineRule="atLeast"/>
              <w:rPr>
                <w:rFonts w:ascii="Times New Roman" w:hAnsi="Times New Roman" w:cs="Times New Roman"/>
              </w:rPr>
            </w:pPr>
            <w:r w:rsidRPr="00376036">
              <w:rPr>
                <w:rFonts w:ascii="Times New Roman" w:hAnsi="Times New Roman" w:cs="Times New Roman"/>
              </w:rPr>
              <w:t>Начислены взносы на обязательное пенсионное страхование</w:t>
            </w:r>
          </w:p>
        </w:tc>
        <w:tc>
          <w:tcPr>
            <w:tcW w:w="995" w:type="dxa"/>
          </w:tcPr>
          <w:p w:rsidR="00376036" w:rsidRPr="00376036" w:rsidRDefault="00376036" w:rsidP="001A051C">
            <w:pPr>
              <w:widowControl w:val="0"/>
              <w:spacing w:line="26" w:lineRule="atLeast"/>
              <w:jc w:val="right"/>
              <w:rPr>
                <w:rFonts w:ascii="Times New Roman" w:hAnsi="Times New Roman" w:cs="Times New Roman"/>
              </w:rPr>
            </w:pPr>
            <w:r w:rsidRPr="00376036">
              <w:rPr>
                <w:rFonts w:ascii="Times New Roman" w:hAnsi="Times New Roman" w:cs="Times New Roman"/>
              </w:rPr>
              <w:t>20,25,26</w:t>
            </w:r>
          </w:p>
        </w:tc>
        <w:tc>
          <w:tcPr>
            <w:tcW w:w="871" w:type="dxa"/>
            <w:tcBorders>
              <w:right w:val="single" w:sz="4" w:space="0" w:color="auto"/>
            </w:tcBorders>
          </w:tcPr>
          <w:p w:rsidR="00376036" w:rsidRPr="00376036" w:rsidRDefault="00376036" w:rsidP="001A051C">
            <w:pPr>
              <w:widowControl w:val="0"/>
              <w:spacing w:line="26" w:lineRule="atLeast"/>
              <w:jc w:val="right"/>
              <w:rPr>
                <w:rFonts w:ascii="Times New Roman" w:hAnsi="Times New Roman" w:cs="Times New Roman"/>
              </w:rPr>
            </w:pPr>
            <w:r w:rsidRPr="00376036">
              <w:rPr>
                <w:rFonts w:ascii="Times New Roman" w:hAnsi="Times New Roman" w:cs="Times New Roman"/>
              </w:rPr>
              <w:t>69.02</w:t>
            </w:r>
          </w:p>
        </w:tc>
        <w:tc>
          <w:tcPr>
            <w:tcW w:w="1077" w:type="dxa"/>
            <w:tcBorders>
              <w:left w:val="single" w:sz="4" w:space="0" w:color="auto"/>
              <w:right w:val="single" w:sz="12" w:space="0" w:color="auto"/>
            </w:tcBorders>
          </w:tcPr>
          <w:p w:rsidR="00376036" w:rsidRPr="00376036" w:rsidRDefault="00376036" w:rsidP="001A051C">
            <w:pPr>
              <w:widowControl w:val="0"/>
              <w:spacing w:line="26" w:lineRule="atLeast"/>
              <w:jc w:val="right"/>
              <w:rPr>
                <w:rFonts w:ascii="Times New Roman" w:hAnsi="Times New Roman" w:cs="Times New Roman"/>
              </w:rPr>
            </w:pPr>
            <w:r w:rsidRPr="00376036">
              <w:rPr>
                <w:rFonts w:ascii="Times New Roman" w:hAnsi="Times New Roman" w:cs="Times New Roman"/>
              </w:rPr>
              <w:t>126000,00</w:t>
            </w:r>
          </w:p>
        </w:tc>
      </w:tr>
      <w:tr w:rsidR="00376036" w:rsidRPr="00376036" w:rsidTr="001A051C">
        <w:tc>
          <w:tcPr>
            <w:tcW w:w="431" w:type="dxa"/>
            <w:tcBorders>
              <w:left w:val="single" w:sz="12" w:space="0" w:color="auto"/>
            </w:tcBorders>
          </w:tcPr>
          <w:p w:rsidR="00376036" w:rsidRPr="00376036" w:rsidRDefault="00376036" w:rsidP="001A051C">
            <w:pPr>
              <w:widowControl w:val="0"/>
              <w:spacing w:line="26" w:lineRule="atLeast"/>
              <w:rPr>
                <w:rFonts w:ascii="Times New Roman" w:hAnsi="Times New Roman" w:cs="Times New Roman"/>
              </w:rPr>
            </w:pPr>
            <w:r w:rsidRPr="00376036">
              <w:rPr>
                <w:rFonts w:ascii="Times New Roman" w:hAnsi="Times New Roman" w:cs="Times New Roman"/>
              </w:rPr>
              <w:t>4</w:t>
            </w:r>
          </w:p>
        </w:tc>
        <w:tc>
          <w:tcPr>
            <w:tcW w:w="6373" w:type="dxa"/>
          </w:tcPr>
          <w:p w:rsidR="00376036" w:rsidRPr="00376036" w:rsidRDefault="00376036" w:rsidP="001A051C">
            <w:pPr>
              <w:widowControl w:val="0"/>
              <w:spacing w:line="26" w:lineRule="atLeast"/>
              <w:rPr>
                <w:rFonts w:ascii="Times New Roman" w:hAnsi="Times New Roman" w:cs="Times New Roman"/>
              </w:rPr>
            </w:pPr>
            <w:r w:rsidRPr="00376036">
              <w:rPr>
                <w:rFonts w:ascii="Times New Roman" w:hAnsi="Times New Roman" w:cs="Times New Roman"/>
              </w:rPr>
              <w:t>Начислены взносы на страхование от несчастных случаев</w:t>
            </w:r>
          </w:p>
        </w:tc>
        <w:tc>
          <w:tcPr>
            <w:tcW w:w="995" w:type="dxa"/>
          </w:tcPr>
          <w:p w:rsidR="00376036" w:rsidRPr="00376036" w:rsidRDefault="00376036" w:rsidP="001A051C">
            <w:pPr>
              <w:widowControl w:val="0"/>
              <w:spacing w:line="26" w:lineRule="atLeast"/>
              <w:jc w:val="right"/>
              <w:rPr>
                <w:rFonts w:ascii="Times New Roman" w:hAnsi="Times New Roman" w:cs="Times New Roman"/>
              </w:rPr>
            </w:pPr>
            <w:r w:rsidRPr="00376036">
              <w:rPr>
                <w:rFonts w:ascii="Times New Roman" w:hAnsi="Times New Roman" w:cs="Times New Roman"/>
              </w:rPr>
              <w:t>20,25,26</w:t>
            </w:r>
          </w:p>
        </w:tc>
        <w:tc>
          <w:tcPr>
            <w:tcW w:w="871" w:type="dxa"/>
            <w:tcBorders>
              <w:right w:val="single" w:sz="4" w:space="0" w:color="auto"/>
            </w:tcBorders>
          </w:tcPr>
          <w:p w:rsidR="00376036" w:rsidRPr="00376036" w:rsidRDefault="00376036" w:rsidP="001A051C">
            <w:pPr>
              <w:widowControl w:val="0"/>
              <w:spacing w:line="26" w:lineRule="atLeast"/>
              <w:jc w:val="right"/>
              <w:rPr>
                <w:rFonts w:ascii="Times New Roman" w:hAnsi="Times New Roman" w:cs="Times New Roman"/>
              </w:rPr>
            </w:pPr>
            <w:r w:rsidRPr="00376036">
              <w:rPr>
                <w:rFonts w:ascii="Times New Roman" w:hAnsi="Times New Roman" w:cs="Times New Roman"/>
              </w:rPr>
              <w:t>69.11</w:t>
            </w:r>
          </w:p>
        </w:tc>
        <w:tc>
          <w:tcPr>
            <w:tcW w:w="1077" w:type="dxa"/>
            <w:tcBorders>
              <w:left w:val="single" w:sz="4" w:space="0" w:color="auto"/>
              <w:right w:val="single" w:sz="12" w:space="0" w:color="auto"/>
            </w:tcBorders>
          </w:tcPr>
          <w:p w:rsidR="00376036" w:rsidRPr="00376036" w:rsidRDefault="00376036" w:rsidP="001A051C">
            <w:pPr>
              <w:widowControl w:val="0"/>
              <w:spacing w:line="26" w:lineRule="atLeast"/>
              <w:jc w:val="right"/>
              <w:rPr>
                <w:rFonts w:ascii="Times New Roman" w:hAnsi="Times New Roman" w:cs="Times New Roman"/>
              </w:rPr>
            </w:pPr>
            <w:r w:rsidRPr="00376036">
              <w:rPr>
                <w:rFonts w:ascii="Times New Roman" w:hAnsi="Times New Roman" w:cs="Times New Roman"/>
              </w:rPr>
              <w:t>2000,00</w:t>
            </w:r>
          </w:p>
        </w:tc>
      </w:tr>
      <w:tr w:rsidR="00376036" w:rsidRPr="00376036" w:rsidTr="001A051C">
        <w:tc>
          <w:tcPr>
            <w:tcW w:w="431" w:type="dxa"/>
            <w:tcBorders>
              <w:left w:val="single" w:sz="12" w:space="0" w:color="auto"/>
            </w:tcBorders>
          </w:tcPr>
          <w:p w:rsidR="00376036" w:rsidRPr="00376036" w:rsidRDefault="00376036" w:rsidP="001A051C">
            <w:pPr>
              <w:widowControl w:val="0"/>
              <w:spacing w:line="26" w:lineRule="atLeast"/>
              <w:rPr>
                <w:rFonts w:ascii="Times New Roman" w:hAnsi="Times New Roman" w:cs="Times New Roman"/>
              </w:rPr>
            </w:pPr>
            <w:r w:rsidRPr="00376036">
              <w:rPr>
                <w:rFonts w:ascii="Times New Roman" w:hAnsi="Times New Roman" w:cs="Times New Roman"/>
              </w:rPr>
              <w:t>5</w:t>
            </w:r>
          </w:p>
        </w:tc>
        <w:tc>
          <w:tcPr>
            <w:tcW w:w="6373" w:type="dxa"/>
          </w:tcPr>
          <w:p w:rsidR="00376036" w:rsidRPr="00376036" w:rsidRDefault="00376036" w:rsidP="001A051C">
            <w:pPr>
              <w:widowControl w:val="0"/>
              <w:spacing w:line="26" w:lineRule="atLeast"/>
              <w:rPr>
                <w:rFonts w:ascii="Times New Roman" w:hAnsi="Times New Roman" w:cs="Times New Roman"/>
              </w:rPr>
            </w:pPr>
            <w:r w:rsidRPr="00376036">
              <w:rPr>
                <w:rFonts w:ascii="Times New Roman" w:hAnsi="Times New Roman" w:cs="Times New Roman"/>
              </w:rPr>
              <w:t>Перечислен НДФЛ в бюджет</w:t>
            </w:r>
          </w:p>
        </w:tc>
        <w:tc>
          <w:tcPr>
            <w:tcW w:w="995" w:type="dxa"/>
          </w:tcPr>
          <w:p w:rsidR="00376036" w:rsidRPr="00376036" w:rsidRDefault="00376036" w:rsidP="001A051C">
            <w:pPr>
              <w:widowControl w:val="0"/>
              <w:spacing w:line="26" w:lineRule="atLeast"/>
              <w:jc w:val="right"/>
              <w:rPr>
                <w:rFonts w:ascii="Times New Roman" w:hAnsi="Times New Roman" w:cs="Times New Roman"/>
              </w:rPr>
            </w:pPr>
            <w:r w:rsidRPr="00376036">
              <w:rPr>
                <w:rFonts w:ascii="Times New Roman" w:hAnsi="Times New Roman" w:cs="Times New Roman"/>
              </w:rPr>
              <w:t>68.01</w:t>
            </w:r>
          </w:p>
        </w:tc>
        <w:tc>
          <w:tcPr>
            <w:tcW w:w="871" w:type="dxa"/>
            <w:tcBorders>
              <w:right w:val="single" w:sz="4" w:space="0" w:color="auto"/>
            </w:tcBorders>
          </w:tcPr>
          <w:p w:rsidR="00376036" w:rsidRPr="00376036" w:rsidRDefault="00376036" w:rsidP="001A051C">
            <w:pPr>
              <w:widowControl w:val="0"/>
              <w:spacing w:line="26" w:lineRule="atLeast"/>
              <w:jc w:val="right"/>
              <w:rPr>
                <w:rFonts w:ascii="Times New Roman" w:hAnsi="Times New Roman" w:cs="Times New Roman"/>
              </w:rPr>
            </w:pPr>
            <w:r w:rsidRPr="00376036">
              <w:rPr>
                <w:rFonts w:ascii="Times New Roman" w:hAnsi="Times New Roman" w:cs="Times New Roman"/>
              </w:rPr>
              <w:t>51</w:t>
            </w:r>
          </w:p>
        </w:tc>
        <w:tc>
          <w:tcPr>
            <w:tcW w:w="1077" w:type="dxa"/>
            <w:tcBorders>
              <w:left w:val="single" w:sz="4" w:space="0" w:color="auto"/>
              <w:right w:val="single" w:sz="12" w:space="0" w:color="auto"/>
            </w:tcBorders>
          </w:tcPr>
          <w:p w:rsidR="00376036" w:rsidRPr="00376036" w:rsidRDefault="00376036" w:rsidP="001A051C">
            <w:pPr>
              <w:widowControl w:val="0"/>
              <w:spacing w:line="26" w:lineRule="atLeast"/>
              <w:jc w:val="right"/>
              <w:rPr>
                <w:rFonts w:ascii="Times New Roman" w:hAnsi="Times New Roman" w:cs="Times New Roman"/>
              </w:rPr>
            </w:pPr>
            <w:r w:rsidRPr="00376036">
              <w:rPr>
                <w:rFonts w:ascii="Times New Roman" w:hAnsi="Times New Roman" w:cs="Times New Roman"/>
              </w:rPr>
              <w:t>35000,00</w:t>
            </w:r>
          </w:p>
        </w:tc>
      </w:tr>
      <w:tr w:rsidR="00376036" w:rsidRPr="00376036" w:rsidTr="001A051C">
        <w:tc>
          <w:tcPr>
            <w:tcW w:w="431" w:type="dxa"/>
            <w:tcBorders>
              <w:left w:val="single" w:sz="12" w:space="0" w:color="auto"/>
            </w:tcBorders>
          </w:tcPr>
          <w:p w:rsidR="00376036" w:rsidRPr="00376036" w:rsidRDefault="00376036" w:rsidP="001A051C">
            <w:pPr>
              <w:widowControl w:val="0"/>
              <w:spacing w:line="26" w:lineRule="atLeast"/>
              <w:rPr>
                <w:rFonts w:ascii="Times New Roman" w:hAnsi="Times New Roman" w:cs="Times New Roman"/>
              </w:rPr>
            </w:pPr>
            <w:r w:rsidRPr="00376036">
              <w:rPr>
                <w:rFonts w:ascii="Times New Roman" w:hAnsi="Times New Roman" w:cs="Times New Roman"/>
              </w:rPr>
              <w:t>6</w:t>
            </w:r>
          </w:p>
        </w:tc>
        <w:tc>
          <w:tcPr>
            <w:tcW w:w="6373" w:type="dxa"/>
          </w:tcPr>
          <w:p w:rsidR="00376036" w:rsidRPr="00376036" w:rsidRDefault="00376036" w:rsidP="001A051C">
            <w:pPr>
              <w:widowControl w:val="0"/>
              <w:spacing w:line="26" w:lineRule="atLeast"/>
              <w:rPr>
                <w:rFonts w:ascii="Times New Roman" w:hAnsi="Times New Roman" w:cs="Times New Roman"/>
              </w:rPr>
            </w:pPr>
            <w:r w:rsidRPr="00376036">
              <w:rPr>
                <w:rFonts w:ascii="Times New Roman" w:hAnsi="Times New Roman" w:cs="Times New Roman"/>
              </w:rPr>
              <w:t>Перечислены взносы на обязательное медицинское страхование</w:t>
            </w:r>
          </w:p>
        </w:tc>
        <w:tc>
          <w:tcPr>
            <w:tcW w:w="995" w:type="dxa"/>
          </w:tcPr>
          <w:p w:rsidR="00376036" w:rsidRPr="00376036" w:rsidRDefault="00376036" w:rsidP="001A051C">
            <w:pPr>
              <w:widowControl w:val="0"/>
              <w:spacing w:line="26" w:lineRule="atLeast"/>
              <w:jc w:val="right"/>
              <w:rPr>
                <w:rFonts w:ascii="Times New Roman" w:hAnsi="Times New Roman" w:cs="Times New Roman"/>
              </w:rPr>
            </w:pPr>
            <w:r w:rsidRPr="00376036">
              <w:rPr>
                <w:rFonts w:ascii="Times New Roman" w:hAnsi="Times New Roman" w:cs="Times New Roman"/>
              </w:rPr>
              <w:t>69.03</w:t>
            </w:r>
          </w:p>
        </w:tc>
        <w:tc>
          <w:tcPr>
            <w:tcW w:w="871" w:type="dxa"/>
            <w:tcBorders>
              <w:right w:val="single" w:sz="4" w:space="0" w:color="auto"/>
            </w:tcBorders>
          </w:tcPr>
          <w:p w:rsidR="00376036" w:rsidRPr="00376036" w:rsidRDefault="00376036" w:rsidP="001A051C">
            <w:pPr>
              <w:widowControl w:val="0"/>
              <w:spacing w:line="26" w:lineRule="atLeast"/>
              <w:jc w:val="right"/>
              <w:rPr>
                <w:rFonts w:ascii="Times New Roman" w:hAnsi="Times New Roman" w:cs="Times New Roman"/>
              </w:rPr>
            </w:pPr>
            <w:r w:rsidRPr="00376036">
              <w:rPr>
                <w:rFonts w:ascii="Times New Roman" w:hAnsi="Times New Roman" w:cs="Times New Roman"/>
              </w:rPr>
              <w:t>51</w:t>
            </w:r>
          </w:p>
        </w:tc>
        <w:tc>
          <w:tcPr>
            <w:tcW w:w="1077" w:type="dxa"/>
            <w:tcBorders>
              <w:left w:val="single" w:sz="4" w:space="0" w:color="auto"/>
              <w:right w:val="single" w:sz="12" w:space="0" w:color="auto"/>
            </w:tcBorders>
          </w:tcPr>
          <w:p w:rsidR="00376036" w:rsidRPr="00376036" w:rsidRDefault="00376036" w:rsidP="001A051C">
            <w:pPr>
              <w:widowControl w:val="0"/>
              <w:spacing w:line="26" w:lineRule="atLeast"/>
              <w:jc w:val="right"/>
              <w:rPr>
                <w:rFonts w:ascii="Times New Roman" w:hAnsi="Times New Roman" w:cs="Times New Roman"/>
              </w:rPr>
            </w:pPr>
            <w:r w:rsidRPr="00376036">
              <w:rPr>
                <w:rFonts w:ascii="Times New Roman" w:hAnsi="Times New Roman" w:cs="Times New Roman"/>
              </w:rPr>
              <w:t>45000,00</w:t>
            </w:r>
          </w:p>
        </w:tc>
      </w:tr>
      <w:tr w:rsidR="00376036" w:rsidRPr="00376036" w:rsidTr="001A051C">
        <w:tc>
          <w:tcPr>
            <w:tcW w:w="431" w:type="dxa"/>
            <w:tcBorders>
              <w:left w:val="single" w:sz="12" w:space="0" w:color="auto"/>
            </w:tcBorders>
          </w:tcPr>
          <w:p w:rsidR="00376036" w:rsidRPr="00376036" w:rsidRDefault="00376036" w:rsidP="001A051C">
            <w:pPr>
              <w:widowControl w:val="0"/>
              <w:spacing w:line="26" w:lineRule="atLeast"/>
              <w:rPr>
                <w:rFonts w:ascii="Times New Roman" w:hAnsi="Times New Roman" w:cs="Times New Roman"/>
              </w:rPr>
            </w:pPr>
            <w:r w:rsidRPr="00376036">
              <w:rPr>
                <w:rFonts w:ascii="Times New Roman" w:hAnsi="Times New Roman" w:cs="Times New Roman"/>
              </w:rPr>
              <w:t>7</w:t>
            </w:r>
          </w:p>
        </w:tc>
        <w:tc>
          <w:tcPr>
            <w:tcW w:w="6373" w:type="dxa"/>
          </w:tcPr>
          <w:p w:rsidR="00376036" w:rsidRPr="00376036" w:rsidRDefault="00376036" w:rsidP="001A051C">
            <w:pPr>
              <w:widowControl w:val="0"/>
              <w:spacing w:line="26" w:lineRule="atLeast"/>
              <w:rPr>
                <w:rFonts w:ascii="Times New Roman" w:hAnsi="Times New Roman" w:cs="Times New Roman"/>
              </w:rPr>
            </w:pPr>
            <w:r w:rsidRPr="00376036">
              <w:rPr>
                <w:rFonts w:ascii="Times New Roman" w:hAnsi="Times New Roman" w:cs="Times New Roman"/>
              </w:rPr>
              <w:t>Перечислены взносы на обязательное пенсионное страхование</w:t>
            </w:r>
          </w:p>
        </w:tc>
        <w:tc>
          <w:tcPr>
            <w:tcW w:w="995" w:type="dxa"/>
          </w:tcPr>
          <w:p w:rsidR="00376036" w:rsidRPr="00376036" w:rsidRDefault="00376036" w:rsidP="001A051C">
            <w:pPr>
              <w:widowControl w:val="0"/>
              <w:spacing w:line="26" w:lineRule="atLeast"/>
              <w:jc w:val="right"/>
              <w:rPr>
                <w:rFonts w:ascii="Times New Roman" w:hAnsi="Times New Roman" w:cs="Times New Roman"/>
              </w:rPr>
            </w:pPr>
            <w:r w:rsidRPr="00376036">
              <w:rPr>
                <w:rFonts w:ascii="Times New Roman" w:hAnsi="Times New Roman" w:cs="Times New Roman"/>
              </w:rPr>
              <w:t>69.02</w:t>
            </w:r>
          </w:p>
        </w:tc>
        <w:tc>
          <w:tcPr>
            <w:tcW w:w="871" w:type="dxa"/>
            <w:tcBorders>
              <w:right w:val="single" w:sz="4" w:space="0" w:color="auto"/>
            </w:tcBorders>
          </w:tcPr>
          <w:p w:rsidR="00376036" w:rsidRPr="00376036" w:rsidRDefault="00376036" w:rsidP="001A051C">
            <w:pPr>
              <w:widowControl w:val="0"/>
              <w:spacing w:line="26" w:lineRule="atLeast"/>
              <w:jc w:val="right"/>
              <w:rPr>
                <w:rFonts w:ascii="Times New Roman" w:hAnsi="Times New Roman" w:cs="Times New Roman"/>
              </w:rPr>
            </w:pPr>
            <w:r w:rsidRPr="00376036">
              <w:rPr>
                <w:rFonts w:ascii="Times New Roman" w:hAnsi="Times New Roman" w:cs="Times New Roman"/>
              </w:rPr>
              <w:t>51</w:t>
            </w:r>
          </w:p>
        </w:tc>
        <w:tc>
          <w:tcPr>
            <w:tcW w:w="1077" w:type="dxa"/>
            <w:tcBorders>
              <w:left w:val="single" w:sz="4" w:space="0" w:color="auto"/>
              <w:right w:val="single" w:sz="12" w:space="0" w:color="auto"/>
            </w:tcBorders>
          </w:tcPr>
          <w:p w:rsidR="00376036" w:rsidRPr="00376036" w:rsidRDefault="00376036" w:rsidP="001A051C">
            <w:pPr>
              <w:widowControl w:val="0"/>
              <w:spacing w:line="26" w:lineRule="atLeast"/>
              <w:jc w:val="right"/>
              <w:rPr>
                <w:rFonts w:ascii="Times New Roman" w:hAnsi="Times New Roman" w:cs="Times New Roman"/>
              </w:rPr>
            </w:pPr>
            <w:r w:rsidRPr="00376036">
              <w:rPr>
                <w:rFonts w:ascii="Times New Roman" w:hAnsi="Times New Roman" w:cs="Times New Roman"/>
              </w:rPr>
              <w:t>26200,00</w:t>
            </w:r>
          </w:p>
        </w:tc>
      </w:tr>
      <w:tr w:rsidR="00376036" w:rsidRPr="00376036" w:rsidTr="001A051C">
        <w:tc>
          <w:tcPr>
            <w:tcW w:w="431" w:type="dxa"/>
            <w:tcBorders>
              <w:left w:val="single" w:sz="12" w:space="0" w:color="auto"/>
              <w:bottom w:val="single" w:sz="12" w:space="0" w:color="auto"/>
            </w:tcBorders>
          </w:tcPr>
          <w:p w:rsidR="00376036" w:rsidRPr="00376036" w:rsidRDefault="00376036" w:rsidP="001A051C">
            <w:pPr>
              <w:widowControl w:val="0"/>
              <w:spacing w:line="26" w:lineRule="atLeast"/>
              <w:rPr>
                <w:rFonts w:ascii="Times New Roman" w:hAnsi="Times New Roman" w:cs="Times New Roman"/>
                <w:sz w:val="20"/>
                <w:szCs w:val="18"/>
              </w:rPr>
            </w:pPr>
            <w:r w:rsidRPr="00376036">
              <w:rPr>
                <w:rFonts w:ascii="Times New Roman" w:hAnsi="Times New Roman" w:cs="Times New Roman"/>
                <w:sz w:val="20"/>
                <w:szCs w:val="18"/>
              </w:rPr>
              <w:t>8</w:t>
            </w:r>
          </w:p>
        </w:tc>
        <w:tc>
          <w:tcPr>
            <w:tcW w:w="6373" w:type="dxa"/>
            <w:tcBorders>
              <w:bottom w:val="single" w:sz="12" w:space="0" w:color="auto"/>
            </w:tcBorders>
          </w:tcPr>
          <w:p w:rsidR="00376036" w:rsidRPr="00376036" w:rsidRDefault="00376036" w:rsidP="001A051C">
            <w:pPr>
              <w:widowControl w:val="0"/>
              <w:spacing w:line="26" w:lineRule="atLeast"/>
              <w:rPr>
                <w:rFonts w:ascii="Times New Roman" w:hAnsi="Times New Roman" w:cs="Times New Roman"/>
                <w:sz w:val="20"/>
                <w:szCs w:val="18"/>
              </w:rPr>
            </w:pPr>
            <w:r w:rsidRPr="00376036">
              <w:rPr>
                <w:rFonts w:ascii="Times New Roman" w:hAnsi="Times New Roman" w:cs="Times New Roman"/>
                <w:sz w:val="20"/>
                <w:szCs w:val="18"/>
              </w:rPr>
              <w:t>Перечислены взносы на страхование от несчастных случаев</w:t>
            </w:r>
          </w:p>
        </w:tc>
        <w:tc>
          <w:tcPr>
            <w:tcW w:w="995" w:type="dxa"/>
            <w:tcBorders>
              <w:bottom w:val="single" w:sz="12" w:space="0" w:color="auto"/>
            </w:tcBorders>
          </w:tcPr>
          <w:p w:rsidR="00376036" w:rsidRPr="00376036" w:rsidRDefault="00376036" w:rsidP="001A051C">
            <w:pPr>
              <w:widowControl w:val="0"/>
              <w:spacing w:line="26" w:lineRule="atLeast"/>
              <w:jc w:val="right"/>
              <w:rPr>
                <w:rFonts w:ascii="Times New Roman" w:hAnsi="Times New Roman" w:cs="Times New Roman"/>
                <w:sz w:val="20"/>
                <w:szCs w:val="18"/>
              </w:rPr>
            </w:pPr>
            <w:r w:rsidRPr="00376036">
              <w:rPr>
                <w:rFonts w:ascii="Times New Roman" w:hAnsi="Times New Roman" w:cs="Times New Roman"/>
                <w:sz w:val="20"/>
                <w:szCs w:val="18"/>
              </w:rPr>
              <w:t>69.11</w:t>
            </w:r>
          </w:p>
        </w:tc>
        <w:tc>
          <w:tcPr>
            <w:tcW w:w="871" w:type="dxa"/>
            <w:tcBorders>
              <w:bottom w:val="single" w:sz="12" w:space="0" w:color="auto"/>
              <w:right w:val="single" w:sz="4" w:space="0" w:color="auto"/>
            </w:tcBorders>
          </w:tcPr>
          <w:p w:rsidR="00376036" w:rsidRPr="00376036" w:rsidRDefault="00376036" w:rsidP="001A051C">
            <w:pPr>
              <w:widowControl w:val="0"/>
              <w:spacing w:line="26" w:lineRule="atLeast"/>
              <w:jc w:val="right"/>
              <w:rPr>
                <w:rFonts w:ascii="Times New Roman" w:hAnsi="Times New Roman" w:cs="Times New Roman"/>
                <w:sz w:val="20"/>
                <w:szCs w:val="18"/>
              </w:rPr>
            </w:pPr>
            <w:r w:rsidRPr="00376036">
              <w:rPr>
                <w:rFonts w:ascii="Times New Roman" w:hAnsi="Times New Roman" w:cs="Times New Roman"/>
                <w:sz w:val="20"/>
                <w:szCs w:val="18"/>
              </w:rPr>
              <w:t>51</w:t>
            </w:r>
          </w:p>
        </w:tc>
        <w:tc>
          <w:tcPr>
            <w:tcW w:w="1077" w:type="dxa"/>
            <w:tcBorders>
              <w:left w:val="single" w:sz="4" w:space="0" w:color="auto"/>
              <w:bottom w:val="single" w:sz="12" w:space="0" w:color="auto"/>
              <w:right w:val="single" w:sz="12" w:space="0" w:color="auto"/>
            </w:tcBorders>
          </w:tcPr>
          <w:p w:rsidR="00376036" w:rsidRPr="00376036" w:rsidRDefault="00376036" w:rsidP="001A051C">
            <w:pPr>
              <w:widowControl w:val="0"/>
              <w:spacing w:line="26" w:lineRule="atLeast"/>
              <w:jc w:val="right"/>
              <w:rPr>
                <w:rFonts w:ascii="Times New Roman" w:hAnsi="Times New Roman" w:cs="Times New Roman"/>
                <w:sz w:val="20"/>
                <w:szCs w:val="18"/>
              </w:rPr>
            </w:pPr>
            <w:r w:rsidRPr="00376036">
              <w:rPr>
                <w:rFonts w:ascii="Times New Roman" w:hAnsi="Times New Roman" w:cs="Times New Roman"/>
                <w:sz w:val="20"/>
                <w:szCs w:val="18"/>
              </w:rPr>
              <w:t>2000,00</w:t>
            </w:r>
          </w:p>
        </w:tc>
      </w:tr>
    </w:tbl>
    <w:p w:rsidR="00376036" w:rsidRPr="00376036" w:rsidRDefault="00376036" w:rsidP="00376036">
      <w:pPr>
        <w:widowControl w:val="0"/>
        <w:spacing w:before="240" w:line="360" w:lineRule="auto"/>
        <w:ind w:firstLine="709"/>
        <w:jc w:val="both"/>
        <w:rPr>
          <w:rFonts w:ascii="Times New Roman" w:hAnsi="Times New Roman" w:cs="Times New Roman"/>
          <w:sz w:val="28"/>
          <w:szCs w:val="28"/>
        </w:rPr>
      </w:pPr>
      <w:r w:rsidRPr="00376036">
        <w:rPr>
          <w:rFonts w:ascii="Times New Roman" w:hAnsi="Times New Roman" w:cs="Times New Roman"/>
          <w:sz w:val="28"/>
          <w:szCs w:val="28"/>
        </w:rPr>
        <w:t xml:space="preserve">Бухгалтерия </w:t>
      </w:r>
      <w:r w:rsidRPr="00376036">
        <w:rPr>
          <w:rFonts w:ascii="Times New Roman" w:hAnsi="Times New Roman" w:cs="Times New Roman"/>
          <w:sz w:val="28"/>
          <w:szCs w:val="18"/>
        </w:rPr>
        <w:t xml:space="preserve">ООО «Кристалл» </w:t>
      </w:r>
      <w:r w:rsidRPr="00376036">
        <w:rPr>
          <w:rFonts w:ascii="Times New Roman" w:hAnsi="Times New Roman" w:cs="Times New Roman"/>
          <w:sz w:val="28"/>
          <w:szCs w:val="28"/>
        </w:rPr>
        <w:t xml:space="preserve">осуществляет не только расчет сумм, которые начисляются работникам заработной платой, премией, пособием, но и организует учет этих сумм на счетах бухгалтерского учета в соответствующих регистрах. </w:t>
      </w:r>
      <w:r w:rsidRPr="00376036">
        <w:rPr>
          <w:rFonts w:ascii="Times New Roman" w:hAnsi="Times New Roman" w:cs="Times New Roman"/>
          <w:sz w:val="28"/>
        </w:rPr>
        <w:t>Основным источником информации выступает табель ф. №Т-13. Форма №Т-13 служит основанием для выплат заработной платы. Для определения суммы заработной платы, подлежащей выдаче на руки работникам, определяется сумма заработка работников за месяц и производятся из этой суммы необходимые удержания. Эти расчеты производят обычно в расчетно-платежной ведомости ф. №Т-49, которая, кроме того, служит и документом для выплаты заработной платы за месяц.</w:t>
      </w:r>
    </w:p>
    <w:p w:rsidR="00376036" w:rsidRPr="00376036" w:rsidRDefault="00376036" w:rsidP="00376036">
      <w:pPr>
        <w:pStyle w:val="ae"/>
        <w:spacing w:before="0" w:beforeAutospacing="0" w:after="0" w:afterAutospacing="0" w:line="360" w:lineRule="auto"/>
        <w:ind w:firstLine="709"/>
        <w:jc w:val="both"/>
        <w:rPr>
          <w:sz w:val="32"/>
        </w:rPr>
      </w:pPr>
      <w:r w:rsidRPr="00376036">
        <w:rPr>
          <w:sz w:val="28"/>
        </w:rPr>
        <w:t xml:space="preserve">На выданную сумму заработной платы составляется расходный кассовый ордер (ф. № КО-2), номер и дата которого проставляются на последней странице ведомости. Журнал регистрации платежных ведомостей (ф. № Т-53а) применяется для учета и регистрации платежных ведомостей по произведенным выплатам работникам организации. Ведется работником бухгалтерии. Форма № Т-54 применяется для записи всех видов начислений и удержаний из заработной платы на основании первичных документов по учету выработки и выполненных работ, отработанного времени и документов на </w:t>
      </w:r>
      <w:r w:rsidRPr="00376036">
        <w:rPr>
          <w:sz w:val="28"/>
        </w:rPr>
        <w:lastRenderedPageBreak/>
        <w:t>разные виды оплат. На основании данного лицевого счета составляют расчетную ведомость по ф. № Т-51.</w:t>
      </w:r>
    </w:p>
    <w:p w:rsidR="00376036" w:rsidRPr="00376036" w:rsidRDefault="00376036" w:rsidP="00376036">
      <w:pPr>
        <w:widowControl w:val="0"/>
        <w:spacing w:before="360" w:after="360" w:line="360" w:lineRule="auto"/>
        <w:ind w:firstLine="709"/>
        <w:jc w:val="both"/>
        <w:rPr>
          <w:rFonts w:ascii="Times New Roman" w:hAnsi="Times New Roman" w:cs="Times New Roman"/>
          <w:sz w:val="28"/>
          <w:szCs w:val="28"/>
        </w:rPr>
      </w:pPr>
      <w:r w:rsidRPr="00376036">
        <w:rPr>
          <w:rFonts w:ascii="Times New Roman" w:hAnsi="Times New Roman" w:cs="Times New Roman"/>
          <w:sz w:val="28"/>
          <w:szCs w:val="28"/>
        </w:rPr>
        <w:t>2.5 Бухгалтерский учет расчетов с коммерческими партнерами</w:t>
      </w:r>
    </w:p>
    <w:p w:rsidR="00376036" w:rsidRPr="00376036" w:rsidRDefault="00376036" w:rsidP="00376036">
      <w:pPr>
        <w:widowControl w:val="0"/>
        <w:spacing w:line="360" w:lineRule="auto"/>
        <w:ind w:firstLine="709"/>
        <w:jc w:val="both"/>
        <w:rPr>
          <w:rFonts w:ascii="Times New Roman" w:hAnsi="Times New Roman" w:cs="Times New Roman"/>
          <w:sz w:val="28"/>
          <w:szCs w:val="28"/>
        </w:rPr>
      </w:pPr>
      <w:r w:rsidRPr="00376036">
        <w:rPr>
          <w:rFonts w:ascii="Times New Roman" w:hAnsi="Times New Roman" w:cs="Times New Roman"/>
          <w:sz w:val="28"/>
          <w:szCs w:val="28"/>
        </w:rPr>
        <w:t>Дебиторская задолженность отражает положение расчетов компании с клиентами и заказчиками по реализованной продукции, товарам, кроме того выполненным работам и оказанным услугам. Она появляется в следствии заключения предприятием ООО «Кристалл» тех или иных сделок. Обычно такие сделки оформляются договором.</w:t>
      </w:r>
    </w:p>
    <w:p w:rsidR="00376036" w:rsidRPr="00376036" w:rsidRDefault="00376036" w:rsidP="00376036">
      <w:pPr>
        <w:widowControl w:val="0"/>
        <w:spacing w:line="360" w:lineRule="auto"/>
        <w:ind w:firstLine="709"/>
        <w:jc w:val="both"/>
        <w:rPr>
          <w:rFonts w:ascii="Times New Roman" w:hAnsi="Times New Roman" w:cs="Times New Roman"/>
          <w:sz w:val="28"/>
          <w:szCs w:val="28"/>
        </w:rPr>
      </w:pPr>
      <w:r w:rsidRPr="00376036">
        <w:rPr>
          <w:rFonts w:ascii="Times New Roman" w:hAnsi="Times New Roman" w:cs="Times New Roman"/>
          <w:sz w:val="28"/>
          <w:szCs w:val="28"/>
        </w:rPr>
        <w:t>Договор обязует одну из сторон, а именно, кредитора, обеспечить другую сторону определенными видами продукции или осуществить оказание необходимых работ или услуг. В таком случае, дебитор обязывается заплатить в определенные договором сроки за проделанные первой стороной обязательства.</w:t>
      </w:r>
    </w:p>
    <w:p w:rsidR="00376036" w:rsidRPr="00376036" w:rsidRDefault="00376036" w:rsidP="00376036">
      <w:pPr>
        <w:widowControl w:val="0"/>
        <w:spacing w:line="360" w:lineRule="auto"/>
        <w:ind w:firstLine="709"/>
        <w:jc w:val="both"/>
        <w:rPr>
          <w:rFonts w:ascii="Times New Roman" w:hAnsi="Times New Roman" w:cs="Times New Roman"/>
          <w:sz w:val="28"/>
          <w:szCs w:val="28"/>
        </w:rPr>
      </w:pPr>
      <w:r w:rsidRPr="00376036">
        <w:rPr>
          <w:rFonts w:ascii="Times New Roman" w:hAnsi="Times New Roman" w:cs="Times New Roman"/>
          <w:color w:val="000000"/>
          <w:sz w:val="28"/>
          <w:szCs w:val="28"/>
          <w:shd w:val="clear" w:color="auto" w:fill="FFFFFF"/>
        </w:rPr>
        <w:t>В данной компании заключено немало контрактов с коммерческими ор-</w:t>
      </w:r>
    </w:p>
    <w:p w:rsidR="00376036" w:rsidRPr="00376036" w:rsidRDefault="00376036" w:rsidP="00376036">
      <w:pPr>
        <w:widowControl w:val="0"/>
        <w:spacing w:line="360" w:lineRule="auto"/>
        <w:jc w:val="both"/>
        <w:rPr>
          <w:rFonts w:ascii="Times New Roman" w:hAnsi="Times New Roman" w:cs="Times New Roman"/>
          <w:sz w:val="28"/>
          <w:szCs w:val="28"/>
        </w:rPr>
      </w:pPr>
      <w:r w:rsidRPr="00376036">
        <w:rPr>
          <w:rFonts w:ascii="Times New Roman" w:hAnsi="Times New Roman" w:cs="Times New Roman"/>
          <w:color w:val="000000"/>
          <w:sz w:val="28"/>
          <w:szCs w:val="28"/>
          <w:shd w:val="clear" w:color="auto" w:fill="FFFFFF"/>
        </w:rPr>
        <w:t xml:space="preserve">ганизациями на предоставление бухгалтерских услуг. Кроме того иногда подписываются и осуществляются договора с муниципальными организациями </w:t>
      </w:r>
      <w:r w:rsidRPr="00376036">
        <w:rPr>
          <w:rFonts w:ascii="Times New Roman" w:hAnsi="Times New Roman" w:cs="Times New Roman"/>
          <w:sz w:val="28"/>
          <w:szCs w:val="28"/>
        </w:rPr>
        <w:t>на консультирование по вопросам коммерческой деятельности и управления.</w:t>
      </w:r>
    </w:p>
    <w:p w:rsidR="00376036" w:rsidRPr="00376036" w:rsidRDefault="00376036" w:rsidP="00376036">
      <w:pPr>
        <w:widowControl w:val="0"/>
        <w:spacing w:line="360" w:lineRule="auto"/>
        <w:ind w:firstLine="709"/>
        <w:jc w:val="both"/>
        <w:rPr>
          <w:rFonts w:ascii="Times New Roman" w:hAnsi="Times New Roman" w:cs="Times New Roman"/>
          <w:color w:val="000000"/>
          <w:sz w:val="28"/>
          <w:szCs w:val="28"/>
          <w:shd w:val="clear" w:color="auto" w:fill="FFFFFF"/>
        </w:rPr>
      </w:pPr>
      <w:r w:rsidRPr="00376036">
        <w:rPr>
          <w:rFonts w:ascii="Times New Roman" w:hAnsi="Times New Roman" w:cs="Times New Roman"/>
          <w:sz w:val="28"/>
          <w:szCs w:val="28"/>
        </w:rPr>
        <w:t>Расчеты компании с потребителями за предоставляемые услуги учитываются на счете 62 «Расчеты с покупателями и заказчиками». Данный счет является активным и имеет сальдо по дебету. На нем учитывается задолженность потребителей в пользу ООО «Кристалл».</w:t>
      </w:r>
    </w:p>
    <w:p w:rsidR="00376036" w:rsidRPr="00376036" w:rsidRDefault="00376036" w:rsidP="00376036">
      <w:pPr>
        <w:widowControl w:val="0"/>
        <w:shd w:val="clear" w:color="auto" w:fill="FFFFFF"/>
        <w:autoSpaceDE w:val="0"/>
        <w:autoSpaceDN w:val="0"/>
        <w:adjustRightInd w:val="0"/>
        <w:spacing w:line="360" w:lineRule="auto"/>
        <w:ind w:firstLine="709"/>
        <w:jc w:val="both"/>
        <w:rPr>
          <w:rFonts w:ascii="Times New Roman" w:hAnsi="Times New Roman" w:cs="Times New Roman"/>
          <w:sz w:val="28"/>
          <w:szCs w:val="28"/>
        </w:rPr>
      </w:pPr>
      <w:r w:rsidRPr="00376036">
        <w:rPr>
          <w:rFonts w:ascii="Times New Roman" w:hAnsi="Times New Roman" w:cs="Times New Roman"/>
          <w:sz w:val="28"/>
          <w:szCs w:val="28"/>
        </w:rPr>
        <w:t xml:space="preserve">Счет 62 дебетуется в корреспонденции со счетом 90 «Продажа» на сумму предъявленных расчетных документов, аккредитуется в корреспонденции со счетами учета денежных средств, расчетов на суммы поступивших платежей (включая суммы полученных авансов) и т.п. При этом </w:t>
      </w:r>
      <w:r w:rsidRPr="00376036">
        <w:rPr>
          <w:rFonts w:ascii="Times New Roman" w:hAnsi="Times New Roman" w:cs="Times New Roman"/>
          <w:sz w:val="28"/>
          <w:szCs w:val="28"/>
        </w:rPr>
        <w:lastRenderedPageBreak/>
        <w:t>суммы полученных авансов и предварительной оплаты учитываются обособленно.</w:t>
      </w:r>
    </w:p>
    <w:p w:rsidR="00376036" w:rsidRPr="00376036" w:rsidRDefault="00376036" w:rsidP="00376036">
      <w:pPr>
        <w:pStyle w:val="ConsNormal"/>
        <w:suppressAutoHyphens/>
        <w:spacing w:line="360" w:lineRule="auto"/>
        <w:ind w:right="0" w:firstLine="709"/>
        <w:jc w:val="both"/>
        <w:rPr>
          <w:rFonts w:ascii="Times New Roman" w:hAnsi="Times New Roman" w:cs="Times New Roman"/>
          <w:sz w:val="28"/>
          <w:szCs w:val="28"/>
        </w:rPr>
      </w:pPr>
      <w:r w:rsidRPr="00376036">
        <w:rPr>
          <w:rFonts w:ascii="Times New Roman" w:hAnsi="Times New Roman" w:cs="Times New Roman"/>
          <w:sz w:val="28"/>
          <w:szCs w:val="28"/>
        </w:rPr>
        <w:t xml:space="preserve">Дата отражения дебиторской задолженности в бухгалтерском учете и ее размер определяются в соответствии с действующей учетной политикой и согласно федеральному закону от 21 ноября 1996 г. №129-ФЗ «О бухгалтерском учете» [3]. В соответствии этим документам все без исключения хозяйственные операции должны быть вовремя зарегистрированы на счетах бухгалтерского учета на основании первичных учетных документов. Первичный учетный документ составляется в момент совершения операции или непосредственно после ее окончания. </w:t>
      </w:r>
    </w:p>
    <w:p w:rsidR="00376036" w:rsidRPr="00376036" w:rsidRDefault="00376036" w:rsidP="00376036">
      <w:pPr>
        <w:widowControl w:val="0"/>
        <w:shd w:val="clear" w:color="auto" w:fill="FFFFFF"/>
        <w:autoSpaceDE w:val="0"/>
        <w:autoSpaceDN w:val="0"/>
        <w:adjustRightInd w:val="0"/>
        <w:spacing w:line="360" w:lineRule="auto"/>
        <w:ind w:firstLine="709"/>
        <w:jc w:val="both"/>
        <w:rPr>
          <w:rFonts w:ascii="Times New Roman" w:hAnsi="Times New Roman" w:cs="Times New Roman"/>
          <w:sz w:val="28"/>
          <w:szCs w:val="28"/>
        </w:rPr>
      </w:pPr>
      <w:r w:rsidRPr="00376036">
        <w:rPr>
          <w:rFonts w:ascii="Times New Roman" w:hAnsi="Times New Roman" w:cs="Times New Roman"/>
          <w:sz w:val="28"/>
          <w:szCs w:val="28"/>
        </w:rPr>
        <w:t>В момент реализации услуг показатель дебиторской задолженности оценивается в размере выручки и отражается на счете 62 «Расчеты с покупателями и заказчиками».</w:t>
      </w:r>
    </w:p>
    <w:p w:rsidR="00376036" w:rsidRPr="00376036" w:rsidRDefault="00376036" w:rsidP="00376036">
      <w:pPr>
        <w:widowControl w:val="0"/>
        <w:shd w:val="clear" w:color="auto" w:fill="FFFFFF"/>
        <w:autoSpaceDE w:val="0"/>
        <w:autoSpaceDN w:val="0"/>
        <w:adjustRightInd w:val="0"/>
        <w:spacing w:line="360" w:lineRule="auto"/>
        <w:ind w:firstLine="709"/>
        <w:jc w:val="both"/>
        <w:rPr>
          <w:rFonts w:ascii="Times New Roman" w:hAnsi="Times New Roman" w:cs="Times New Roman"/>
          <w:sz w:val="28"/>
          <w:szCs w:val="28"/>
        </w:rPr>
      </w:pPr>
      <w:r w:rsidRPr="00376036">
        <w:rPr>
          <w:rFonts w:ascii="Times New Roman" w:hAnsi="Times New Roman" w:cs="Times New Roman"/>
          <w:sz w:val="28"/>
          <w:szCs w:val="28"/>
        </w:rPr>
        <w:t>Клиенты погашают задолженность по полученным услугам и приобретенным товарам в течение определенного срока и на условиях, которые прописаны в договоре, Однако, покупатели могут погасить свою задолженность непосредственно сразу после получения товара или услуги или же через какое-то время, получив отсрочку платежа.</w:t>
      </w:r>
    </w:p>
    <w:p w:rsidR="00376036" w:rsidRPr="00376036" w:rsidRDefault="00376036" w:rsidP="00376036">
      <w:pPr>
        <w:pStyle w:val="ConsNormal"/>
        <w:suppressAutoHyphens/>
        <w:spacing w:line="360" w:lineRule="auto"/>
        <w:ind w:right="0" w:firstLine="709"/>
        <w:jc w:val="both"/>
        <w:rPr>
          <w:rFonts w:ascii="Times New Roman" w:hAnsi="Times New Roman" w:cs="Times New Roman"/>
          <w:sz w:val="28"/>
          <w:szCs w:val="28"/>
        </w:rPr>
      </w:pPr>
      <w:r w:rsidRPr="00376036">
        <w:rPr>
          <w:rFonts w:ascii="Times New Roman" w:hAnsi="Times New Roman" w:cs="Times New Roman"/>
          <w:sz w:val="28"/>
          <w:szCs w:val="28"/>
        </w:rPr>
        <w:t>В каждом договоре на предоставление своих услуг ООО «Кристалл» предусматривает аванс в размере не менее 25%, что прописано в договоре. Под авансом подразумевается предоплата, осуществленная в счет будущего оказания услуг.</w:t>
      </w:r>
    </w:p>
    <w:p w:rsidR="00376036" w:rsidRPr="00376036" w:rsidRDefault="00376036" w:rsidP="00376036">
      <w:pPr>
        <w:pStyle w:val="ConsNormal"/>
        <w:suppressAutoHyphens/>
        <w:spacing w:line="360" w:lineRule="auto"/>
        <w:ind w:right="0" w:firstLine="709"/>
        <w:jc w:val="both"/>
        <w:rPr>
          <w:rFonts w:ascii="Times New Roman" w:hAnsi="Times New Roman" w:cs="Times New Roman"/>
          <w:sz w:val="28"/>
          <w:szCs w:val="28"/>
        </w:rPr>
      </w:pPr>
      <w:r w:rsidRPr="00376036">
        <w:rPr>
          <w:rFonts w:ascii="Times New Roman" w:hAnsi="Times New Roman" w:cs="Times New Roman"/>
          <w:sz w:val="28"/>
          <w:szCs w:val="28"/>
        </w:rPr>
        <w:t>При поступлении на расчетный счет организации денежных средств от другой организации в виде аванса выписывается счет-фактура на аванс, оформляется следующая проводка:</w:t>
      </w:r>
    </w:p>
    <w:p w:rsidR="00376036" w:rsidRPr="00376036" w:rsidRDefault="00376036" w:rsidP="00376036">
      <w:pPr>
        <w:widowControl w:val="0"/>
        <w:spacing w:line="360" w:lineRule="auto"/>
        <w:ind w:firstLine="709"/>
        <w:jc w:val="both"/>
        <w:rPr>
          <w:rFonts w:ascii="Times New Roman" w:hAnsi="Times New Roman" w:cs="Times New Roman"/>
          <w:i/>
          <w:sz w:val="28"/>
          <w:szCs w:val="28"/>
        </w:rPr>
      </w:pPr>
      <w:r w:rsidRPr="00376036">
        <w:rPr>
          <w:rFonts w:ascii="Times New Roman" w:hAnsi="Times New Roman" w:cs="Times New Roman"/>
          <w:i/>
          <w:sz w:val="28"/>
          <w:szCs w:val="28"/>
        </w:rPr>
        <w:t xml:space="preserve">Дебет 51 «Расчетные счета» </w:t>
      </w:r>
    </w:p>
    <w:p w:rsidR="00376036" w:rsidRPr="00376036" w:rsidRDefault="00376036" w:rsidP="00376036">
      <w:pPr>
        <w:widowControl w:val="0"/>
        <w:spacing w:line="360" w:lineRule="auto"/>
        <w:ind w:firstLine="709"/>
        <w:jc w:val="both"/>
        <w:rPr>
          <w:rFonts w:ascii="Times New Roman" w:hAnsi="Times New Roman" w:cs="Times New Roman"/>
          <w:i/>
          <w:sz w:val="28"/>
          <w:szCs w:val="28"/>
        </w:rPr>
      </w:pPr>
      <w:r w:rsidRPr="00376036">
        <w:rPr>
          <w:rFonts w:ascii="Times New Roman" w:hAnsi="Times New Roman" w:cs="Times New Roman"/>
          <w:i/>
          <w:sz w:val="28"/>
          <w:szCs w:val="28"/>
        </w:rPr>
        <w:t>Кредит 62 «Расчеты с покупателями и заказчиками» субсчет 2 «Расчеты по авансам полученным».</w:t>
      </w:r>
    </w:p>
    <w:p w:rsidR="00376036" w:rsidRPr="00376036" w:rsidRDefault="00376036" w:rsidP="00376036">
      <w:pPr>
        <w:pStyle w:val="ConsNormal"/>
        <w:suppressAutoHyphens/>
        <w:spacing w:line="360" w:lineRule="auto"/>
        <w:ind w:right="0" w:firstLine="709"/>
        <w:jc w:val="both"/>
        <w:rPr>
          <w:rFonts w:ascii="Times New Roman" w:hAnsi="Times New Roman" w:cs="Times New Roman"/>
          <w:sz w:val="28"/>
          <w:szCs w:val="28"/>
        </w:rPr>
      </w:pPr>
      <w:r w:rsidRPr="00376036">
        <w:rPr>
          <w:rFonts w:ascii="Times New Roman" w:hAnsi="Times New Roman" w:cs="Times New Roman"/>
          <w:sz w:val="28"/>
          <w:szCs w:val="28"/>
        </w:rPr>
        <w:lastRenderedPageBreak/>
        <w:t>В анализируемой организации авансы не приносят никаких экономических выгод, так как предприятию предстоит исполнить свои обязательства. А в завершении исполнения данных обязательств фирма уже получает доход. В случаях, если ООО «Кристалл» отказывается от исполнения своих обязательств, то аванс возвращается клиентам.</w:t>
      </w:r>
    </w:p>
    <w:p w:rsidR="00376036" w:rsidRPr="00376036" w:rsidRDefault="00376036" w:rsidP="00376036">
      <w:pPr>
        <w:widowControl w:val="0"/>
        <w:spacing w:line="360" w:lineRule="auto"/>
        <w:ind w:firstLine="709"/>
        <w:jc w:val="both"/>
        <w:rPr>
          <w:rFonts w:ascii="Times New Roman" w:hAnsi="Times New Roman" w:cs="Times New Roman"/>
          <w:sz w:val="28"/>
          <w:szCs w:val="28"/>
        </w:rPr>
      </w:pPr>
      <w:r w:rsidRPr="00376036">
        <w:rPr>
          <w:rFonts w:ascii="Times New Roman" w:hAnsi="Times New Roman" w:cs="Times New Roman"/>
          <w:sz w:val="28"/>
          <w:szCs w:val="28"/>
        </w:rPr>
        <w:t>После того как услуги реализованы, ООО «Кристалл» осуществляет зачет полученных авансов. В этом случае составляются следующие записи:</w:t>
      </w:r>
    </w:p>
    <w:p w:rsidR="00376036" w:rsidRPr="00376036" w:rsidRDefault="00376036" w:rsidP="00376036">
      <w:pPr>
        <w:widowControl w:val="0"/>
        <w:spacing w:line="360" w:lineRule="auto"/>
        <w:ind w:firstLine="709"/>
        <w:jc w:val="both"/>
        <w:rPr>
          <w:rFonts w:ascii="Times New Roman" w:hAnsi="Times New Roman" w:cs="Times New Roman"/>
          <w:sz w:val="28"/>
          <w:szCs w:val="28"/>
        </w:rPr>
      </w:pPr>
      <w:r w:rsidRPr="00376036">
        <w:rPr>
          <w:rFonts w:ascii="Times New Roman" w:hAnsi="Times New Roman" w:cs="Times New Roman"/>
          <w:i/>
          <w:sz w:val="28"/>
          <w:szCs w:val="28"/>
        </w:rPr>
        <w:t xml:space="preserve">Дебет 62 «Расчеты с покупателями и заказчиками» субсчет 2 </w:t>
      </w:r>
      <w:r w:rsidRPr="00376036">
        <w:rPr>
          <w:rFonts w:ascii="Times New Roman" w:hAnsi="Times New Roman" w:cs="Times New Roman"/>
          <w:sz w:val="28"/>
          <w:szCs w:val="28"/>
        </w:rPr>
        <w:t>«Расчеты по авансам полученным».</w:t>
      </w:r>
    </w:p>
    <w:p w:rsidR="00376036" w:rsidRPr="00376036" w:rsidRDefault="00376036" w:rsidP="00376036">
      <w:pPr>
        <w:widowControl w:val="0"/>
        <w:spacing w:line="360" w:lineRule="auto"/>
        <w:ind w:firstLine="709"/>
        <w:jc w:val="both"/>
        <w:rPr>
          <w:rFonts w:ascii="Times New Roman" w:hAnsi="Times New Roman" w:cs="Times New Roman"/>
          <w:i/>
          <w:sz w:val="28"/>
          <w:szCs w:val="28"/>
        </w:rPr>
      </w:pPr>
      <w:r w:rsidRPr="00376036">
        <w:rPr>
          <w:rFonts w:ascii="Times New Roman" w:hAnsi="Times New Roman" w:cs="Times New Roman"/>
          <w:i/>
          <w:sz w:val="28"/>
          <w:szCs w:val="28"/>
        </w:rPr>
        <w:t>Кредит 62 «Расчеты с покупателями и заказчиками» субсчет 1 «Расчеты с покупателями и заказчиками».</w:t>
      </w:r>
    </w:p>
    <w:p w:rsidR="00376036" w:rsidRPr="00376036" w:rsidRDefault="00376036" w:rsidP="00376036">
      <w:pPr>
        <w:widowControl w:val="0"/>
        <w:spacing w:line="360" w:lineRule="auto"/>
        <w:ind w:firstLine="709"/>
        <w:jc w:val="both"/>
        <w:rPr>
          <w:rFonts w:ascii="Times New Roman" w:hAnsi="Times New Roman" w:cs="Times New Roman"/>
          <w:sz w:val="28"/>
          <w:szCs w:val="28"/>
        </w:rPr>
      </w:pPr>
      <w:r w:rsidRPr="00376036">
        <w:rPr>
          <w:rFonts w:ascii="Times New Roman" w:hAnsi="Times New Roman" w:cs="Times New Roman"/>
          <w:sz w:val="28"/>
          <w:szCs w:val="28"/>
        </w:rPr>
        <w:t xml:space="preserve">Поступление материальных ценностей от поставщиков, выполняемых работ и услуг подрядчиками происходят на основе заключенных между </w:t>
      </w:r>
      <w:r w:rsidRPr="00376036">
        <w:rPr>
          <w:rFonts w:ascii="Times New Roman" w:hAnsi="Times New Roman" w:cs="Times New Roman"/>
          <w:sz w:val="28"/>
          <w:szCs w:val="28"/>
        </w:rPr>
        <w:br/>
        <w:t xml:space="preserve">ООО «Кристалл» и поставщиками контрактов, в которых оговаривается тип выполняемых работ, коммерческие требования исполнения услуг, сроки предоставления услуг их порядок, а также срок действия данного договора. В такого рода контрактах указываются реквизиты, как поставщика, так и покупателя и скрепляются печатями обеих сторон. </w:t>
      </w:r>
    </w:p>
    <w:p w:rsidR="00376036" w:rsidRPr="00376036" w:rsidRDefault="00376036" w:rsidP="00376036">
      <w:pPr>
        <w:widowControl w:val="0"/>
        <w:spacing w:line="360" w:lineRule="auto"/>
        <w:ind w:firstLine="709"/>
        <w:jc w:val="both"/>
        <w:rPr>
          <w:rFonts w:ascii="Times New Roman" w:hAnsi="Times New Roman" w:cs="Times New Roman"/>
          <w:sz w:val="28"/>
          <w:szCs w:val="28"/>
        </w:rPr>
      </w:pPr>
      <w:r w:rsidRPr="00376036">
        <w:rPr>
          <w:rFonts w:ascii="Times New Roman" w:hAnsi="Times New Roman" w:cs="Times New Roman"/>
          <w:sz w:val="28"/>
          <w:szCs w:val="28"/>
        </w:rPr>
        <w:t>В соответствии с Планом счетов бухгалтерского учета финансово-хозяйственной деятельности организаций, утвержденным приказом Минфина РФ от 31 октября 2000г. №94н [12], учет расчетов с поставщиками товарно-материальных ценностей и услуг организуется на счете 60 «Расчеты с поставщиками и подрядчиками». На этом счете отражают расчеты по выданным авансам и по задолженности поставщикам по неоплаченным поставкам.</w:t>
      </w:r>
    </w:p>
    <w:p w:rsidR="00376036" w:rsidRPr="00376036" w:rsidRDefault="00376036" w:rsidP="00376036">
      <w:pPr>
        <w:widowControl w:val="0"/>
        <w:spacing w:line="360" w:lineRule="auto"/>
        <w:ind w:firstLine="709"/>
        <w:jc w:val="both"/>
        <w:rPr>
          <w:rFonts w:ascii="Times New Roman" w:hAnsi="Times New Roman" w:cs="Times New Roman"/>
          <w:sz w:val="28"/>
          <w:szCs w:val="28"/>
        </w:rPr>
      </w:pPr>
      <w:r w:rsidRPr="00376036">
        <w:rPr>
          <w:rFonts w:ascii="Times New Roman" w:hAnsi="Times New Roman" w:cs="Times New Roman"/>
          <w:sz w:val="28"/>
          <w:szCs w:val="28"/>
        </w:rPr>
        <w:t xml:space="preserve">В ООО «Кристалл» расчеты с поставщиками отражаются в карточке поставщика, там же указывают номер и дату документа, на основании которого будут рассчитывать, также там указывают суммы по дебету и </w:t>
      </w:r>
      <w:r w:rsidRPr="00376036">
        <w:rPr>
          <w:rFonts w:ascii="Times New Roman" w:hAnsi="Times New Roman" w:cs="Times New Roman"/>
          <w:sz w:val="28"/>
          <w:szCs w:val="28"/>
        </w:rPr>
        <w:lastRenderedPageBreak/>
        <w:t xml:space="preserve">кредиту счета 60 «Расчеты с поставщиками и подрядчиками».  </w:t>
      </w:r>
    </w:p>
    <w:p w:rsidR="00376036" w:rsidRPr="00376036" w:rsidRDefault="00376036" w:rsidP="00376036">
      <w:pPr>
        <w:widowControl w:val="0"/>
        <w:spacing w:line="360" w:lineRule="auto"/>
        <w:ind w:firstLine="709"/>
        <w:jc w:val="both"/>
        <w:rPr>
          <w:rFonts w:ascii="Times New Roman" w:hAnsi="Times New Roman" w:cs="Times New Roman"/>
          <w:sz w:val="28"/>
          <w:szCs w:val="28"/>
        </w:rPr>
      </w:pPr>
      <w:r w:rsidRPr="00376036">
        <w:rPr>
          <w:rFonts w:ascii="Times New Roman" w:hAnsi="Times New Roman" w:cs="Times New Roman"/>
          <w:sz w:val="28"/>
          <w:szCs w:val="28"/>
        </w:rPr>
        <w:t>Счет с платежными поручениями служит для оплаты с поставщиками. На предъявленные, на оплату счета поставщиков кредитуют счет 60 «Расчеты с поставщиками» и дебетуют соответствующие материальные счета или счета по учету соответствующих расходов.</w:t>
      </w:r>
    </w:p>
    <w:p w:rsidR="00376036" w:rsidRPr="00376036" w:rsidRDefault="00376036" w:rsidP="00376036">
      <w:pPr>
        <w:pStyle w:val="11"/>
        <w:widowControl w:val="0"/>
        <w:suppressAutoHyphens w:val="0"/>
        <w:spacing w:after="0" w:line="360" w:lineRule="auto"/>
        <w:ind w:firstLine="709"/>
        <w:jc w:val="both"/>
        <w:rPr>
          <w:rFonts w:ascii="Times New Roman" w:hAnsi="Times New Roman" w:cs="Times New Roman"/>
          <w:sz w:val="28"/>
          <w:szCs w:val="28"/>
        </w:rPr>
      </w:pPr>
      <w:r w:rsidRPr="00376036">
        <w:rPr>
          <w:rFonts w:ascii="Times New Roman" w:hAnsi="Times New Roman" w:cs="Times New Roman"/>
          <w:sz w:val="28"/>
          <w:szCs w:val="28"/>
        </w:rPr>
        <w:t>С целью обобщающей информации о расчетах с различными дебиторами и кредиторами в ООО «Кристалл» используется счет 76 «Расчеты с разными дебиторами и кредиторами». Счет является основным расчетным активно-пасивным, по дебету счета — отражается увеличение дебиторской задолженности и уменьшение кредиторской задолженности, по кредиту счета — увеличение кредиторской задолженности и уменьшение дебиторской задолженности, дебетовое сальдо отражает дебиторскую задолженность, кредитовое сальдо кредиторскую задолженность.</w:t>
      </w:r>
    </w:p>
    <w:p w:rsidR="00376036" w:rsidRPr="00376036" w:rsidRDefault="00376036" w:rsidP="00376036">
      <w:pPr>
        <w:pStyle w:val="11"/>
        <w:widowControl w:val="0"/>
        <w:suppressAutoHyphens w:val="0"/>
        <w:spacing w:after="0" w:line="360" w:lineRule="auto"/>
        <w:ind w:firstLine="709"/>
        <w:jc w:val="both"/>
        <w:rPr>
          <w:rFonts w:ascii="Times New Roman" w:hAnsi="Times New Roman" w:cs="Times New Roman"/>
          <w:sz w:val="28"/>
          <w:szCs w:val="28"/>
        </w:rPr>
      </w:pPr>
      <w:r w:rsidRPr="00376036">
        <w:rPr>
          <w:rFonts w:ascii="Times New Roman" w:hAnsi="Times New Roman" w:cs="Times New Roman"/>
          <w:sz w:val="28"/>
          <w:szCs w:val="28"/>
        </w:rPr>
        <w:t xml:space="preserve">Счет 76 «Расчеты с разными дебиторами и кредиторами» используют для учета расчетов по страхованию претензиям, депонированной заработной плате, по исполнительным листам. </w:t>
      </w:r>
    </w:p>
    <w:p w:rsidR="00376036" w:rsidRPr="00376036" w:rsidRDefault="00376036" w:rsidP="00376036">
      <w:pPr>
        <w:shd w:val="clear" w:color="auto" w:fill="FFFFFF"/>
        <w:spacing w:line="360" w:lineRule="auto"/>
        <w:ind w:firstLine="709"/>
        <w:jc w:val="both"/>
        <w:outlineLvl w:val="1"/>
        <w:rPr>
          <w:rFonts w:ascii="Times New Roman" w:hAnsi="Times New Roman" w:cs="Times New Roman"/>
          <w:sz w:val="28"/>
          <w:szCs w:val="28"/>
          <w:shd w:val="clear" w:color="auto" w:fill="FFFFFF"/>
        </w:rPr>
      </w:pPr>
      <w:r w:rsidRPr="00376036">
        <w:rPr>
          <w:rFonts w:ascii="Times New Roman" w:eastAsia="Times New Roman" w:hAnsi="Times New Roman" w:cs="Times New Roman"/>
          <w:sz w:val="28"/>
          <w:szCs w:val="28"/>
        </w:rPr>
        <w:t>На основании договора поставки покупателю выставляют счет на оплату. В счете указываются банковские реквизиты поставщика, цена единицы товара, общая стоимость партии, а также сумма налога, включенного в стоимость товаров.</w:t>
      </w:r>
      <w:r w:rsidRPr="00376036">
        <w:rPr>
          <w:rFonts w:ascii="Times New Roman" w:hAnsi="Times New Roman" w:cs="Times New Roman"/>
          <w:sz w:val="28"/>
          <w:szCs w:val="28"/>
          <w:shd w:val="clear" w:color="auto" w:fill="FFFFFF"/>
        </w:rPr>
        <w:t xml:space="preserve"> Счет подписывают главный бухгалтер и руководитель.</w:t>
      </w:r>
    </w:p>
    <w:p w:rsidR="00376036" w:rsidRPr="00376036" w:rsidRDefault="00376036" w:rsidP="00376036">
      <w:pPr>
        <w:pStyle w:val="ae"/>
        <w:shd w:val="clear" w:color="auto" w:fill="FFFFFF"/>
        <w:spacing w:before="0" w:beforeAutospacing="0" w:after="0" w:afterAutospacing="0" w:line="360" w:lineRule="auto"/>
        <w:ind w:firstLine="709"/>
        <w:jc w:val="both"/>
        <w:rPr>
          <w:sz w:val="28"/>
          <w:szCs w:val="28"/>
        </w:rPr>
      </w:pPr>
      <w:r w:rsidRPr="00376036">
        <w:rPr>
          <w:sz w:val="28"/>
          <w:szCs w:val="28"/>
        </w:rPr>
        <w:t>Движение материальных ценностей от поставщика к покупателю оформляется товаросопроводительными документами товарной накладной.</w:t>
      </w:r>
    </w:p>
    <w:p w:rsidR="00376036" w:rsidRPr="00376036" w:rsidRDefault="00376036" w:rsidP="00376036">
      <w:pPr>
        <w:pStyle w:val="2"/>
        <w:shd w:val="clear" w:color="auto" w:fill="FFFFFF"/>
        <w:spacing w:before="0" w:beforeAutospacing="0" w:after="0" w:afterAutospacing="0" w:line="360" w:lineRule="auto"/>
        <w:ind w:firstLine="709"/>
        <w:jc w:val="both"/>
        <w:rPr>
          <w:b w:val="0"/>
          <w:bCs w:val="0"/>
          <w:sz w:val="28"/>
          <w:szCs w:val="28"/>
        </w:rPr>
      </w:pPr>
      <w:r w:rsidRPr="00376036">
        <w:rPr>
          <w:b w:val="0"/>
          <w:bCs w:val="0"/>
          <w:sz w:val="28"/>
          <w:szCs w:val="28"/>
        </w:rPr>
        <w:t xml:space="preserve">На основании товарной накладной формируется счет-фактура. Он является основным первичным документом, служащим основанием для расчетов с поставщиками и подрядчиками. В счете-фактуре указаны: порядковый номер счет фактуры; наименование поставщика товаров; наименование получателя товаров; стоимость, цена товаров; сумма налога на добавленную стоимость; дата предоставления счета-фактуры. Счет-фактура выданный </w:t>
      </w:r>
      <w:r w:rsidRPr="00376036">
        <w:rPr>
          <w:b w:val="0"/>
          <w:bCs w:val="0"/>
          <w:sz w:val="28"/>
          <w:szCs w:val="28"/>
        </w:rPr>
        <w:lastRenderedPageBreak/>
        <w:t>предназначен для ведения налогового учета и формирования книги продаж. Счет-фактура формируется в 2 экземплярах на каждую отгрузку товара или выполнения работы, оказания услуг. Счет-фактура должен быть доставлен не позднее 5 дней со дня отгрузки. Подписывается счет-фактура руководителем.</w:t>
      </w:r>
    </w:p>
    <w:p w:rsidR="00376036" w:rsidRPr="00376036" w:rsidRDefault="00376036" w:rsidP="00376036">
      <w:pPr>
        <w:pStyle w:val="11"/>
        <w:widowControl w:val="0"/>
        <w:suppressAutoHyphens w:val="0"/>
        <w:spacing w:before="360" w:after="360" w:line="324" w:lineRule="auto"/>
        <w:ind w:firstLine="709"/>
        <w:jc w:val="both"/>
        <w:rPr>
          <w:rFonts w:ascii="Times New Roman" w:hAnsi="Times New Roman" w:cs="Times New Roman"/>
          <w:sz w:val="28"/>
          <w:szCs w:val="28"/>
        </w:rPr>
      </w:pPr>
      <w:r w:rsidRPr="00376036">
        <w:rPr>
          <w:rFonts w:ascii="Times New Roman" w:hAnsi="Times New Roman" w:cs="Times New Roman"/>
          <w:sz w:val="28"/>
          <w:szCs w:val="28"/>
        </w:rPr>
        <w:t>2.6 Бухгалтерский учет расчетов с бюджетом</w:t>
      </w:r>
    </w:p>
    <w:p w:rsidR="00376036" w:rsidRPr="00376036" w:rsidRDefault="00376036" w:rsidP="00376036">
      <w:pPr>
        <w:widowControl w:val="0"/>
        <w:spacing w:line="360" w:lineRule="auto"/>
        <w:ind w:firstLine="709"/>
        <w:jc w:val="both"/>
        <w:rPr>
          <w:rFonts w:ascii="Times New Roman" w:hAnsi="Times New Roman" w:cs="Times New Roman"/>
          <w:sz w:val="28"/>
          <w:szCs w:val="28"/>
        </w:rPr>
      </w:pPr>
      <w:r w:rsidRPr="00376036">
        <w:rPr>
          <w:rFonts w:ascii="Times New Roman" w:hAnsi="Times New Roman" w:cs="Times New Roman"/>
          <w:sz w:val="28"/>
          <w:szCs w:val="28"/>
        </w:rPr>
        <w:t xml:space="preserve">Организация ООО «Кристалл» является налогоплательщиком с момента государственной регистрации. Предприятие уплачивает в бюджет и во внебюджетные фонды налоги, акцизы, сборы и иные обязательные платежи. Нарушение этой обязанности может повлечет административную ответственность для фирмы и его руководителя в виде штрафов. Более того, Российским уголовным законодательством установлено наказание за различные виды налоговых преступлений. </w:t>
      </w:r>
    </w:p>
    <w:p w:rsidR="00376036" w:rsidRPr="00376036" w:rsidRDefault="00376036" w:rsidP="00376036">
      <w:pPr>
        <w:widowControl w:val="0"/>
        <w:spacing w:line="360" w:lineRule="auto"/>
        <w:ind w:firstLine="709"/>
        <w:jc w:val="both"/>
        <w:rPr>
          <w:rFonts w:ascii="Times New Roman" w:hAnsi="Times New Roman" w:cs="Times New Roman"/>
          <w:sz w:val="28"/>
          <w:szCs w:val="28"/>
        </w:rPr>
      </w:pPr>
      <w:r w:rsidRPr="00376036">
        <w:rPr>
          <w:rFonts w:ascii="Times New Roman" w:hAnsi="Times New Roman" w:cs="Times New Roman"/>
          <w:sz w:val="28"/>
          <w:szCs w:val="28"/>
        </w:rPr>
        <w:t xml:space="preserve">Налоговый кодекс РФ [2] устанавливает три уровня налогов: федеральные налоги, региональные налоги и муниципальные налоги. </w:t>
      </w:r>
    </w:p>
    <w:p w:rsidR="00376036" w:rsidRPr="00376036" w:rsidRDefault="00376036" w:rsidP="00376036">
      <w:pPr>
        <w:widowControl w:val="0"/>
        <w:spacing w:line="360" w:lineRule="auto"/>
        <w:ind w:firstLine="709"/>
        <w:jc w:val="both"/>
        <w:rPr>
          <w:rFonts w:ascii="Times New Roman" w:hAnsi="Times New Roman" w:cs="Times New Roman"/>
          <w:sz w:val="28"/>
          <w:szCs w:val="28"/>
        </w:rPr>
      </w:pPr>
      <w:r w:rsidRPr="00376036">
        <w:rPr>
          <w:rFonts w:ascii="Times New Roman" w:hAnsi="Times New Roman" w:cs="Times New Roman"/>
          <w:sz w:val="28"/>
          <w:szCs w:val="28"/>
        </w:rPr>
        <w:t xml:space="preserve">Федеральными налогами являются: налог на добавленную стоимость; акцизы; налог на доходы физических лиц; единый социальный налог; налог на прибыль организаций; налог на добычу полезных ископаемых; налог на наследование или дарение; водный налог; сборы за пользование объектами животного мира и за пользование объектами водных биологических ресурсов; государственная пошлина. </w:t>
      </w:r>
    </w:p>
    <w:p w:rsidR="00376036" w:rsidRPr="00376036" w:rsidRDefault="00376036" w:rsidP="00376036">
      <w:pPr>
        <w:widowControl w:val="0"/>
        <w:spacing w:line="360" w:lineRule="auto"/>
        <w:ind w:firstLine="709"/>
        <w:jc w:val="both"/>
        <w:rPr>
          <w:rFonts w:ascii="Times New Roman" w:hAnsi="Times New Roman" w:cs="Times New Roman"/>
          <w:sz w:val="28"/>
          <w:szCs w:val="28"/>
        </w:rPr>
      </w:pPr>
      <w:r w:rsidRPr="00376036">
        <w:rPr>
          <w:rFonts w:ascii="Times New Roman" w:hAnsi="Times New Roman" w:cs="Times New Roman"/>
          <w:sz w:val="28"/>
          <w:szCs w:val="28"/>
        </w:rPr>
        <w:t>Региональные налоги: налог на имущество организаций; налог на игорный бизнес; транспортный налог.</w:t>
      </w:r>
    </w:p>
    <w:p w:rsidR="00376036" w:rsidRPr="00376036" w:rsidRDefault="00376036" w:rsidP="00376036">
      <w:pPr>
        <w:widowControl w:val="0"/>
        <w:spacing w:line="360" w:lineRule="auto"/>
        <w:ind w:firstLine="709"/>
        <w:jc w:val="both"/>
        <w:rPr>
          <w:rFonts w:ascii="Times New Roman" w:hAnsi="Times New Roman" w:cs="Times New Roman"/>
          <w:sz w:val="28"/>
          <w:szCs w:val="28"/>
        </w:rPr>
      </w:pPr>
      <w:r w:rsidRPr="00376036">
        <w:rPr>
          <w:rFonts w:ascii="Times New Roman" w:hAnsi="Times New Roman" w:cs="Times New Roman"/>
          <w:sz w:val="28"/>
          <w:szCs w:val="28"/>
        </w:rPr>
        <w:t>И местные налоги – это такие налоги как: земельный, налог на имущество физических лиц и другие налоги и сборы.</w:t>
      </w:r>
    </w:p>
    <w:p w:rsidR="00376036" w:rsidRPr="00376036" w:rsidRDefault="00376036" w:rsidP="00376036">
      <w:pPr>
        <w:widowControl w:val="0"/>
        <w:spacing w:line="360" w:lineRule="auto"/>
        <w:ind w:firstLine="709"/>
        <w:jc w:val="both"/>
        <w:rPr>
          <w:rFonts w:ascii="Times New Roman" w:hAnsi="Times New Roman" w:cs="Times New Roman"/>
          <w:sz w:val="28"/>
          <w:szCs w:val="28"/>
        </w:rPr>
      </w:pPr>
      <w:r w:rsidRPr="00376036">
        <w:rPr>
          <w:rFonts w:ascii="Times New Roman" w:hAnsi="Times New Roman" w:cs="Times New Roman"/>
          <w:sz w:val="28"/>
          <w:szCs w:val="28"/>
        </w:rPr>
        <w:t xml:space="preserve">Основным документом, регламентирующими учет, начисление, расчет и уплату налога является Налоговый кодекс РФ [2]. </w:t>
      </w:r>
    </w:p>
    <w:p w:rsidR="00376036" w:rsidRPr="00376036" w:rsidRDefault="00376036" w:rsidP="00376036">
      <w:pPr>
        <w:widowControl w:val="0"/>
        <w:spacing w:line="360" w:lineRule="auto"/>
        <w:ind w:firstLine="709"/>
        <w:jc w:val="both"/>
        <w:rPr>
          <w:rFonts w:ascii="Times New Roman" w:hAnsi="Times New Roman" w:cs="Times New Roman"/>
          <w:sz w:val="28"/>
          <w:szCs w:val="28"/>
        </w:rPr>
      </w:pPr>
      <w:r w:rsidRPr="00376036">
        <w:rPr>
          <w:rFonts w:ascii="Times New Roman" w:hAnsi="Times New Roman" w:cs="Times New Roman"/>
          <w:sz w:val="28"/>
          <w:szCs w:val="28"/>
        </w:rPr>
        <w:lastRenderedPageBreak/>
        <w:t>ООО «Кристалл» ведет учет НДС на счете 19 «Налог на добавленную стоимость по приобретенным ценностям» этот сет является активным, а также на счете 68 «Расчеты по налогам и сборам», который является активно-пассивным.</w:t>
      </w:r>
    </w:p>
    <w:p w:rsidR="00376036" w:rsidRPr="00376036" w:rsidRDefault="00376036" w:rsidP="00376036">
      <w:pPr>
        <w:widowControl w:val="0"/>
        <w:spacing w:line="360" w:lineRule="auto"/>
        <w:ind w:firstLine="709"/>
        <w:jc w:val="both"/>
        <w:rPr>
          <w:rFonts w:ascii="Times New Roman" w:hAnsi="Times New Roman" w:cs="Times New Roman"/>
          <w:sz w:val="28"/>
          <w:szCs w:val="28"/>
        </w:rPr>
      </w:pPr>
      <w:r w:rsidRPr="00376036">
        <w:rPr>
          <w:rFonts w:ascii="Times New Roman" w:hAnsi="Times New Roman" w:cs="Times New Roman"/>
          <w:sz w:val="28"/>
          <w:szCs w:val="28"/>
        </w:rPr>
        <w:t xml:space="preserve">Бухгалтерская прибыль (убыток) складывается согласно правилам, установленным Положением по бухгалтерскому учету 9/99 «Доходы организации», Положением по бухгалтерскому учету 10/99 «Расходы организации» и др. Показатель «Прибыль (убыток) до налогообложения», который отражается по строке 140 ф. №2 «Отчет о прибылях и убытках», соответствует «бухгалтерской» прибыли (убытку). При этом предусматриваются все без исключения доходы и расходы за отчетный период, которые были отражены на счетах 90 «Продажи», 91 «Прочие доходы и расходы» и 99 «Прибыли и убытки», соответственно. </w:t>
      </w:r>
    </w:p>
    <w:p w:rsidR="00376036" w:rsidRPr="00376036" w:rsidRDefault="00376036" w:rsidP="00376036">
      <w:pPr>
        <w:widowControl w:val="0"/>
        <w:spacing w:line="360" w:lineRule="auto"/>
        <w:ind w:firstLine="709"/>
        <w:jc w:val="both"/>
        <w:rPr>
          <w:rFonts w:ascii="Times New Roman" w:hAnsi="Times New Roman" w:cs="Times New Roman"/>
          <w:sz w:val="28"/>
          <w:szCs w:val="28"/>
        </w:rPr>
      </w:pPr>
      <w:r w:rsidRPr="00376036">
        <w:rPr>
          <w:rFonts w:ascii="Times New Roman" w:hAnsi="Times New Roman" w:cs="Times New Roman"/>
          <w:sz w:val="28"/>
          <w:szCs w:val="28"/>
        </w:rPr>
        <w:t xml:space="preserve">Налогооблагаемая прибыль (убыток) — налоговая база по налогу на прибыль организаций. Это определенная сумма, выражающаяся в процентной разнице между дебетом и кредитом за текущий период. Из этой прибыли вычитывается процент, подлежащий отчислению в налоговый фонд, что предусмотрено действующим законодательством. В налоговом учете расходами признаются лишь те суммы, которые уменьшают налогооблагаемую прибыль. </w:t>
      </w:r>
    </w:p>
    <w:p w:rsidR="00376036" w:rsidRPr="00376036" w:rsidRDefault="00376036" w:rsidP="00376036">
      <w:pPr>
        <w:widowControl w:val="0"/>
        <w:spacing w:line="360" w:lineRule="auto"/>
        <w:ind w:firstLine="709"/>
        <w:jc w:val="both"/>
        <w:rPr>
          <w:rFonts w:ascii="Times New Roman" w:hAnsi="Times New Roman" w:cs="Times New Roman"/>
          <w:sz w:val="28"/>
          <w:szCs w:val="28"/>
        </w:rPr>
      </w:pPr>
      <w:r w:rsidRPr="00376036">
        <w:rPr>
          <w:rFonts w:ascii="Times New Roman" w:hAnsi="Times New Roman" w:cs="Times New Roman"/>
          <w:sz w:val="28"/>
          <w:szCs w:val="28"/>
        </w:rPr>
        <w:t>На протяжении всех лет работы организация бухгалтерия ООО «Кристалл» исправно начисляла и уплачивала страховые взносы в государственные внебюджетные фонды. В том числе — Пенсионный Фонд РФ, Фонд социального страхования РФ, а также в Фонд обязательного медицинского страхования РФ.</w:t>
      </w:r>
    </w:p>
    <w:p w:rsidR="00376036" w:rsidRPr="00376036" w:rsidRDefault="00376036" w:rsidP="00376036">
      <w:pPr>
        <w:widowControl w:val="0"/>
        <w:spacing w:line="360" w:lineRule="auto"/>
        <w:ind w:firstLine="709"/>
        <w:jc w:val="both"/>
        <w:rPr>
          <w:rFonts w:ascii="Times New Roman" w:hAnsi="Times New Roman" w:cs="Times New Roman"/>
          <w:sz w:val="28"/>
          <w:szCs w:val="28"/>
        </w:rPr>
      </w:pPr>
      <w:r w:rsidRPr="00376036">
        <w:rPr>
          <w:rFonts w:ascii="Times New Roman" w:hAnsi="Times New Roman" w:cs="Times New Roman"/>
          <w:sz w:val="28"/>
          <w:szCs w:val="28"/>
        </w:rPr>
        <w:t xml:space="preserve">В бухгалтерском учете для отражения операций по страховым взносам применяется счет 69 «Расчеты по социальному страхованию и обеспечению». </w:t>
      </w:r>
    </w:p>
    <w:p w:rsidR="00376036" w:rsidRPr="00376036" w:rsidRDefault="00376036" w:rsidP="00376036">
      <w:pPr>
        <w:widowControl w:val="0"/>
        <w:shd w:val="clear" w:color="auto" w:fill="FFFFFF"/>
        <w:spacing w:line="360" w:lineRule="auto"/>
        <w:ind w:firstLine="709"/>
        <w:jc w:val="both"/>
        <w:rPr>
          <w:rFonts w:ascii="Times New Roman" w:hAnsi="Times New Roman" w:cs="Times New Roman"/>
          <w:b/>
          <w:bCs/>
          <w:sz w:val="28"/>
          <w:szCs w:val="28"/>
        </w:rPr>
      </w:pPr>
      <w:r w:rsidRPr="00376036">
        <w:rPr>
          <w:rFonts w:ascii="Times New Roman" w:hAnsi="Times New Roman" w:cs="Times New Roman"/>
          <w:spacing w:val="-4"/>
          <w:sz w:val="28"/>
          <w:szCs w:val="28"/>
        </w:rPr>
        <w:t xml:space="preserve">С целью более точного и достоверного ведения учета с бюджетом по </w:t>
      </w:r>
      <w:r w:rsidRPr="00376036">
        <w:rPr>
          <w:rFonts w:ascii="Times New Roman" w:hAnsi="Times New Roman" w:cs="Times New Roman"/>
          <w:spacing w:val="-4"/>
          <w:sz w:val="28"/>
          <w:szCs w:val="28"/>
        </w:rPr>
        <w:lastRenderedPageBreak/>
        <w:t>налогу на имущество на предприятии ведется счет 68</w:t>
      </w:r>
      <w:r w:rsidRPr="00376036">
        <w:rPr>
          <w:rFonts w:ascii="Times New Roman" w:hAnsi="Times New Roman" w:cs="Times New Roman"/>
          <w:spacing w:val="-2"/>
          <w:sz w:val="28"/>
          <w:szCs w:val="28"/>
        </w:rPr>
        <w:t>«Рас</w:t>
      </w:r>
      <w:r w:rsidRPr="00376036">
        <w:rPr>
          <w:rFonts w:ascii="Times New Roman" w:hAnsi="Times New Roman" w:cs="Times New Roman"/>
          <w:sz w:val="28"/>
          <w:szCs w:val="28"/>
        </w:rPr>
        <w:t>четы по налогам и сборам». Для данного счета открывается отдельный субсчет «Расчеты по на</w:t>
      </w:r>
      <w:r w:rsidRPr="00376036">
        <w:rPr>
          <w:rFonts w:ascii="Times New Roman" w:hAnsi="Times New Roman" w:cs="Times New Roman"/>
          <w:spacing w:val="-4"/>
          <w:sz w:val="28"/>
          <w:szCs w:val="28"/>
        </w:rPr>
        <w:t>логу на имущество».</w:t>
      </w:r>
    </w:p>
    <w:p w:rsidR="00376036" w:rsidRPr="00376036" w:rsidRDefault="00376036" w:rsidP="00376036">
      <w:pPr>
        <w:widowControl w:val="0"/>
        <w:shd w:val="clear" w:color="auto" w:fill="FFFFFF"/>
        <w:spacing w:line="360" w:lineRule="auto"/>
        <w:ind w:firstLine="709"/>
        <w:jc w:val="both"/>
        <w:rPr>
          <w:rFonts w:ascii="Times New Roman" w:hAnsi="Times New Roman" w:cs="Times New Roman"/>
          <w:spacing w:val="-1"/>
          <w:sz w:val="28"/>
          <w:szCs w:val="28"/>
        </w:rPr>
      </w:pPr>
      <w:r w:rsidRPr="00376036">
        <w:rPr>
          <w:rFonts w:ascii="Times New Roman" w:hAnsi="Times New Roman" w:cs="Times New Roman"/>
          <w:sz w:val="28"/>
          <w:szCs w:val="28"/>
        </w:rPr>
        <w:t>Начисленная сумма налога отражается по кредиту счета 68 «Расчеты по налогам и сборам» и дебету счета 91 «Прочие доходы и рас</w:t>
      </w:r>
      <w:r w:rsidRPr="00376036">
        <w:rPr>
          <w:rFonts w:ascii="Times New Roman" w:hAnsi="Times New Roman" w:cs="Times New Roman"/>
          <w:spacing w:val="-1"/>
          <w:sz w:val="28"/>
          <w:szCs w:val="28"/>
        </w:rPr>
        <w:t>ходы». Перечисление суммы налога на имущество в бюджет отража</w:t>
      </w:r>
      <w:r w:rsidRPr="00376036">
        <w:rPr>
          <w:rFonts w:ascii="Times New Roman" w:hAnsi="Times New Roman" w:cs="Times New Roman"/>
          <w:sz w:val="28"/>
          <w:szCs w:val="28"/>
        </w:rPr>
        <w:t xml:space="preserve">ется в бухгалтерском учете по дебету счета 68 «Расчеты по налогам </w:t>
      </w:r>
      <w:r w:rsidRPr="00376036">
        <w:rPr>
          <w:rFonts w:ascii="Times New Roman" w:hAnsi="Times New Roman" w:cs="Times New Roman"/>
          <w:spacing w:val="-1"/>
          <w:sz w:val="28"/>
          <w:szCs w:val="28"/>
        </w:rPr>
        <w:t xml:space="preserve">и сборам» и кредиту счета 51 «Расчетные счета». </w:t>
      </w:r>
    </w:p>
    <w:p w:rsidR="00376036" w:rsidRPr="00376036" w:rsidRDefault="00376036" w:rsidP="00376036">
      <w:pPr>
        <w:widowControl w:val="0"/>
        <w:shd w:val="clear" w:color="auto" w:fill="FFFFFF"/>
        <w:spacing w:line="360" w:lineRule="auto"/>
        <w:ind w:firstLine="709"/>
        <w:jc w:val="both"/>
        <w:rPr>
          <w:rFonts w:ascii="Times New Roman" w:hAnsi="Times New Roman" w:cs="Times New Roman"/>
          <w:spacing w:val="-1"/>
          <w:sz w:val="28"/>
          <w:szCs w:val="28"/>
        </w:rPr>
      </w:pPr>
      <w:r w:rsidRPr="00376036">
        <w:rPr>
          <w:rFonts w:ascii="Times New Roman" w:hAnsi="Times New Roman" w:cs="Times New Roman"/>
          <w:spacing w:val="-1"/>
          <w:sz w:val="28"/>
          <w:szCs w:val="28"/>
        </w:rPr>
        <w:t xml:space="preserve">Согласно Налоговому кодексу РФ </w:t>
      </w:r>
      <w:r w:rsidRPr="00376036">
        <w:rPr>
          <w:rFonts w:ascii="Times New Roman" w:hAnsi="Times New Roman" w:cs="Times New Roman"/>
          <w:sz w:val="28"/>
          <w:szCs w:val="28"/>
        </w:rPr>
        <w:t>[2]</w:t>
      </w:r>
      <w:r w:rsidRPr="00376036">
        <w:rPr>
          <w:rFonts w:ascii="Times New Roman" w:hAnsi="Times New Roman" w:cs="Times New Roman"/>
          <w:spacing w:val="-1"/>
          <w:sz w:val="28"/>
          <w:szCs w:val="28"/>
        </w:rPr>
        <w:t>, те организации, от которых физические лица получают доходы, обязаны начислять, удерживать и уплачивать в бюджет суммы налога на доходы физических лиц.</w:t>
      </w:r>
    </w:p>
    <w:p w:rsidR="00376036" w:rsidRPr="00376036" w:rsidRDefault="00376036" w:rsidP="00376036">
      <w:pPr>
        <w:widowControl w:val="0"/>
        <w:shd w:val="clear" w:color="auto" w:fill="FFFFFF"/>
        <w:spacing w:line="360" w:lineRule="auto"/>
        <w:ind w:firstLine="709"/>
        <w:jc w:val="both"/>
        <w:rPr>
          <w:rFonts w:ascii="Times New Roman" w:hAnsi="Times New Roman" w:cs="Times New Roman"/>
          <w:spacing w:val="-1"/>
          <w:sz w:val="28"/>
          <w:szCs w:val="28"/>
        </w:rPr>
      </w:pPr>
      <w:r w:rsidRPr="00376036">
        <w:rPr>
          <w:rFonts w:ascii="Times New Roman" w:hAnsi="Times New Roman" w:cs="Times New Roman"/>
          <w:spacing w:val="-1"/>
          <w:sz w:val="28"/>
          <w:szCs w:val="28"/>
        </w:rPr>
        <w:t xml:space="preserve">Налоговая база обуславливается суммой доходов приобретенных в денежной форме либо в форме материальной выгоды. </w:t>
      </w:r>
    </w:p>
    <w:p w:rsidR="00376036" w:rsidRPr="00376036" w:rsidRDefault="00376036" w:rsidP="00376036">
      <w:pPr>
        <w:widowControl w:val="0"/>
        <w:shd w:val="clear" w:color="auto" w:fill="FFFFFF"/>
        <w:spacing w:line="360" w:lineRule="auto"/>
        <w:ind w:firstLine="709"/>
        <w:jc w:val="both"/>
        <w:rPr>
          <w:rFonts w:ascii="Times New Roman" w:hAnsi="Times New Roman" w:cs="Times New Roman"/>
          <w:b/>
          <w:bCs/>
          <w:sz w:val="28"/>
          <w:szCs w:val="28"/>
        </w:rPr>
      </w:pPr>
      <w:r w:rsidRPr="00376036">
        <w:rPr>
          <w:rFonts w:ascii="Times New Roman" w:hAnsi="Times New Roman" w:cs="Times New Roman"/>
          <w:spacing w:val="-1"/>
          <w:sz w:val="28"/>
          <w:szCs w:val="28"/>
        </w:rPr>
        <w:t>Налог вычисляется из суммы дохода нарастающим итогом с начала года при начислении заработной платы. Те суммы, которые были удержаны, перечисляются в бюджет</w:t>
      </w:r>
      <w:r w:rsidRPr="00376036">
        <w:rPr>
          <w:rFonts w:ascii="Times New Roman" w:hAnsi="Times New Roman" w:cs="Times New Roman"/>
          <w:sz w:val="28"/>
          <w:szCs w:val="28"/>
        </w:rPr>
        <w:t>, затем перечисление оформляется платежным поручением. Для формирования налоговой базы используются персональные налоговые карточки 1-НДФЛ.</w:t>
      </w:r>
    </w:p>
    <w:p w:rsidR="00376036" w:rsidRPr="00376036" w:rsidRDefault="00376036" w:rsidP="00376036">
      <w:pPr>
        <w:widowControl w:val="0"/>
        <w:spacing w:line="360" w:lineRule="auto"/>
        <w:ind w:firstLine="709"/>
        <w:jc w:val="both"/>
        <w:rPr>
          <w:rFonts w:ascii="Times New Roman" w:hAnsi="Times New Roman" w:cs="Times New Roman"/>
          <w:sz w:val="28"/>
          <w:szCs w:val="28"/>
        </w:rPr>
      </w:pPr>
      <w:r w:rsidRPr="00376036">
        <w:rPr>
          <w:rFonts w:ascii="Times New Roman" w:hAnsi="Times New Roman" w:cs="Times New Roman"/>
          <w:sz w:val="28"/>
          <w:szCs w:val="28"/>
        </w:rPr>
        <w:t>Синтетический учет расчетов с бюджетом представлен в табл. 2.8.</w:t>
      </w:r>
    </w:p>
    <w:p w:rsidR="00376036" w:rsidRPr="00376036" w:rsidRDefault="00376036" w:rsidP="00376036">
      <w:pPr>
        <w:widowControl w:val="0"/>
        <w:spacing w:line="360" w:lineRule="auto"/>
        <w:ind w:left="1985" w:hanging="1985"/>
        <w:rPr>
          <w:rFonts w:ascii="Times New Roman" w:hAnsi="Times New Roman" w:cs="Times New Roman"/>
          <w:sz w:val="28"/>
        </w:rPr>
      </w:pPr>
      <w:r w:rsidRPr="00376036">
        <w:rPr>
          <w:rFonts w:ascii="Times New Roman" w:hAnsi="Times New Roman" w:cs="Times New Roman"/>
          <w:sz w:val="28"/>
          <w:szCs w:val="28"/>
        </w:rPr>
        <w:t xml:space="preserve">Таблица  2.8 ― </w:t>
      </w:r>
      <w:r w:rsidRPr="00376036">
        <w:rPr>
          <w:rFonts w:ascii="Times New Roman" w:hAnsi="Times New Roman" w:cs="Times New Roman"/>
          <w:sz w:val="28"/>
        </w:rPr>
        <w:t>Журнал хозяйственных операций по учету расчетов с    бюджетом ООО «Кристалл» за декабрь 2017 г.</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
        <w:gridCol w:w="4820"/>
        <w:gridCol w:w="1560"/>
        <w:gridCol w:w="1134"/>
        <w:gridCol w:w="6"/>
        <w:gridCol w:w="1557"/>
      </w:tblGrid>
      <w:tr w:rsidR="00376036" w:rsidRPr="00376036" w:rsidTr="001A051C">
        <w:tc>
          <w:tcPr>
            <w:tcW w:w="567" w:type="dxa"/>
            <w:tcBorders>
              <w:top w:val="single" w:sz="12" w:space="0" w:color="auto"/>
              <w:left w:val="single" w:sz="12" w:space="0" w:color="auto"/>
              <w:bottom w:val="single" w:sz="12" w:space="0" w:color="auto"/>
            </w:tcBorders>
          </w:tcPr>
          <w:p w:rsidR="00376036" w:rsidRPr="00376036" w:rsidRDefault="00376036" w:rsidP="001A051C">
            <w:pPr>
              <w:widowControl w:val="0"/>
              <w:spacing w:line="26" w:lineRule="atLeast"/>
              <w:rPr>
                <w:rFonts w:ascii="Times New Roman" w:hAnsi="Times New Roman" w:cs="Times New Roman"/>
              </w:rPr>
            </w:pPr>
            <w:r w:rsidRPr="00376036">
              <w:rPr>
                <w:rFonts w:ascii="Times New Roman" w:hAnsi="Times New Roman" w:cs="Times New Roman"/>
              </w:rPr>
              <w:t>№</w:t>
            </w:r>
          </w:p>
        </w:tc>
        <w:tc>
          <w:tcPr>
            <w:tcW w:w="4820" w:type="dxa"/>
            <w:tcBorders>
              <w:top w:val="single" w:sz="12" w:space="0" w:color="auto"/>
              <w:bottom w:val="single" w:sz="12" w:space="0" w:color="auto"/>
            </w:tcBorders>
          </w:tcPr>
          <w:p w:rsidR="00376036" w:rsidRPr="00376036" w:rsidRDefault="00376036" w:rsidP="001A051C">
            <w:pPr>
              <w:widowControl w:val="0"/>
              <w:spacing w:line="26" w:lineRule="atLeast"/>
              <w:rPr>
                <w:rFonts w:ascii="Times New Roman" w:hAnsi="Times New Roman" w:cs="Times New Roman"/>
              </w:rPr>
            </w:pPr>
            <w:r w:rsidRPr="00376036">
              <w:rPr>
                <w:rFonts w:ascii="Times New Roman" w:hAnsi="Times New Roman" w:cs="Times New Roman"/>
              </w:rPr>
              <w:t>Содержание операции</w:t>
            </w:r>
          </w:p>
        </w:tc>
        <w:tc>
          <w:tcPr>
            <w:tcW w:w="1560" w:type="dxa"/>
            <w:tcBorders>
              <w:top w:val="single" w:sz="12" w:space="0" w:color="auto"/>
              <w:bottom w:val="single" w:sz="12" w:space="0" w:color="auto"/>
            </w:tcBorders>
          </w:tcPr>
          <w:p w:rsidR="00376036" w:rsidRPr="00376036" w:rsidRDefault="00376036" w:rsidP="001A051C">
            <w:pPr>
              <w:widowControl w:val="0"/>
              <w:spacing w:line="26" w:lineRule="atLeast"/>
              <w:jc w:val="center"/>
              <w:rPr>
                <w:rFonts w:ascii="Times New Roman" w:hAnsi="Times New Roman" w:cs="Times New Roman"/>
              </w:rPr>
            </w:pPr>
            <w:r w:rsidRPr="00376036">
              <w:rPr>
                <w:rFonts w:ascii="Times New Roman" w:hAnsi="Times New Roman" w:cs="Times New Roman"/>
              </w:rPr>
              <w:t>Дебет</w:t>
            </w:r>
          </w:p>
        </w:tc>
        <w:tc>
          <w:tcPr>
            <w:tcW w:w="1134" w:type="dxa"/>
            <w:tcBorders>
              <w:top w:val="single" w:sz="12" w:space="0" w:color="auto"/>
              <w:bottom w:val="single" w:sz="12" w:space="0" w:color="auto"/>
              <w:right w:val="single" w:sz="4" w:space="0" w:color="auto"/>
            </w:tcBorders>
          </w:tcPr>
          <w:p w:rsidR="00376036" w:rsidRPr="00376036" w:rsidRDefault="00376036" w:rsidP="001A051C">
            <w:pPr>
              <w:widowControl w:val="0"/>
              <w:spacing w:line="26" w:lineRule="atLeast"/>
              <w:jc w:val="center"/>
              <w:rPr>
                <w:rFonts w:ascii="Times New Roman" w:hAnsi="Times New Roman" w:cs="Times New Roman"/>
              </w:rPr>
            </w:pPr>
            <w:r w:rsidRPr="00376036">
              <w:rPr>
                <w:rFonts w:ascii="Times New Roman" w:hAnsi="Times New Roman" w:cs="Times New Roman"/>
              </w:rPr>
              <w:t>Кредит</w:t>
            </w:r>
          </w:p>
        </w:tc>
        <w:tc>
          <w:tcPr>
            <w:tcW w:w="1563" w:type="dxa"/>
            <w:gridSpan w:val="2"/>
            <w:tcBorders>
              <w:top w:val="single" w:sz="12" w:space="0" w:color="auto"/>
              <w:left w:val="single" w:sz="4" w:space="0" w:color="auto"/>
              <w:bottom w:val="single" w:sz="12" w:space="0" w:color="auto"/>
              <w:right w:val="single" w:sz="12" w:space="0" w:color="auto"/>
            </w:tcBorders>
          </w:tcPr>
          <w:p w:rsidR="00376036" w:rsidRPr="00376036" w:rsidRDefault="00376036" w:rsidP="001A051C">
            <w:pPr>
              <w:widowControl w:val="0"/>
              <w:spacing w:line="26" w:lineRule="atLeast"/>
              <w:jc w:val="center"/>
              <w:rPr>
                <w:rFonts w:ascii="Times New Roman" w:hAnsi="Times New Roman" w:cs="Times New Roman"/>
              </w:rPr>
            </w:pPr>
            <w:r w:rsidRPr="00376036">
              <w:rPr>
                <w:rFonts w:ascii="Times New Roman" w:hAnsi="Times New Roman" w:cs="Times New Roman"/>
              </w:rPr>
              <w:t>Сумма руб.</w:t>
            </w:r>
          </w:p>
        </w:tc>
      </w:tr>
      <w:tr w:rsidR="00376036" w:rsidRPr="00376036" w:rsidTr="001A051C">
        <w:tc>
          <w:tcPr>
            <w:tcW w:w="567" w:type="dxa"/>
            <w:tcBorders>
              <w:left w:val="single" w:sz="12" w:space="0" w:color="auto"/>
            </w:tcBorders>
          </w:tcPr>
          <w:p w:rsidR="00376036" w:rsidRPr="00376036" w:rsidRDefault="00376036" w:rsidP="001A051C">
            <w:pPr>
              <w:widowControl w:val="0"/>
              <w:spacing w:line="26" w:lineRule="atLeast"/>
              <w:rPr>
                <w:rFonts w:ascii="Times New Roman" w:hAnsi="Times New Roman" w:cs="Times New Roman"/>
              </w:rPr>
            </w:pPr>
            <w:r w:rsidRPr="00376036">
              <w:rPr>
                <w:rFonts w:ascii="Times New Roman" w:hAnsi="Times New Roman" w:cs="Times New Roman"/>
              </w:rPr>
              <w:t>1</w:t>
            </w:r>
          </w:p>
        </w:tc>
        <w:tc>
          <w:tcPr>
            <w:tcW w:w="4820" w:type="dxa"/>
          </w:tcPr>
          <w:p w:rsidR="00376036" w:rsidRPr="00376036" w:rsidRDefault="00376036" w:rsidP="001A051C">
            <w:pPr>
              <w:pStyle w:val="ConsNormal"/>
              <w:spacing w:line="26" w:lineRule="atLeast"/>
              <w:ind w:right="0" w:firstLine="33"/>
              <w:jc w:val="both"/>
              <w:rPr>
                <w:rFonts w:ascii="Times New Roman" w:hAnsi="Times New Roman" w:cs="Times New Roman"/>
                <w:sz w:val="22"/>
                <w:szCs w:val="22"/>
              </w:rPr>
            </w:pPr>
            <w:r w:rsidRPr="00376036">
              <w:rPr>
                <w:rFonts w:ascii="Times New Roman" w:hAnsi="Times New Roman" w:cs="Times New Roman"/>
                <w:sz w:val="22"/>
                <w:szCs w:val="22"/>
              </w:rPr>
              <w:t>Начислен НДС, причитающуюся к уплате в бюджет, от стоимости выручки от продажи товаров, продукции, работ и услуг;</w:t>
            </w:r>
          </w:p>
          <w:p w:rsidR="00376036" w:rsidRPr="00376036" w:rsidRDefault="00376036" w:rsidP="001A051C">
            <w:pPr>
              <w:widowControl w:val="0"/>
              <w:spacing w:line="26" w:lineRule="atLeast"/>
              <w:rPr>
                <w:rFonts w:ascii="Times New Roman" w:hAnsi="Times New Roman" w:cs="Times New Roman"/>
              </w:rPr>
            </w:pPr>
          </w:p>
        </w:tc>
        <w:tc>
          <w:tcPr>
            <w:tcW w:w="1560" w:type="dxa"/>
          </w:tcPr>
          <w:p w:rsidR="00376036" w:rsidRPr="00376036" w:rsidRDefault="00376036" w:rsidP="001A051C">
            <w:pPr>
              <w:widowControl w:val="0"/>
              <w:spacing w:line="26" w:lineRule="atLeast"/>
              <w:jc w:val="right"/>
              <w:rPr>
                <w:rFonts w:ascii="Times New Roman" w:hAnsi="Times New Roman" w:cs="Times New Roman"/>
              </w:rPr>
            </w:pPr>
            <w:r w:rsidRPr="00376036">
              <w:rPr>
                <w:rFonts w:ascii="Times New Roman" w:hAnsi="Times New Roman" w:cs="Times New Roman"/>
              </w:rPr>
              <w:t>90</w:t>
            </w:r>
          </w:p>
        </w:tc>
        <w:tc>
          <w:tcPr>
            <w:tcW w:w="1134" w:type="dxa"/>
            <w:tcBorders>
              <w:right w:val="single" w:sz="4" w:space="0" w:color="auto"/>
            </w:tcBorders>
          </w:tcPr>
          <w:p w:rsidR="00376036" w:rsidRPr="00376036" w:rsidRDefault="00376036" w:rsidP="001A051C">
            <w:pPr>
              <w:widowControl w:val="0"/>
              <w:spacing w:line="26" w:lineRule="atLeast"/>
              <w:jc w:val="right"/>
              <w:rPr>
                <w:rFonts w:ascii="Times New Roman" w:hAnsi="Times New Roman" w:cs="Times New Roman"/>
              </w:rPr>
            </w:pPr>
            <w:r w:rsidRPr="00376036">
              <w:rPr>
                <w:rFonts w:ascii="Times New Roman" w:hAnsi="Times New Roman" w:cs="Times New Roman"/>
              </w:rPr>
              <w:t>68.2</w:t>
            </w:r>
          </w:p>
        </w:tc>
        <w:tc>
          <w:tcPr>
            <w:tcW w:w="1563" w:type="dxa"/>
            <w:gridSpan w:val="2"/>
            <w:tcBorders>
              <w:left w:val="single" w:sz="4" w:space="0" w:color="auto"/>
              <w:right w:val="single" w:sz="12" w:space="0" w:color="auto"/>
            </w:tcBorders>
          </w:tcPr>
          <w:p w:rsidR="00376036" w:rsidRPr="00376036" w:rsidRDefault="00376036" w:rsidP="001A051C">
            <w:pPr>
              <w:widowControl w:val="0"/>
              <w:spacing w:line="26" w:lineRule="atLeast"/>
              <w:jc w:val="right"/>
              <w:rPr>
                <w:rFonts w:ascii="Times New Roman" w:hAnsi="Times New Roman" w:cs="Times New Roman"/>
              </w:rPr>
            </w:pPr>
            <w:r w:rsidRPr="00376036">
              <w:rPr>
                <w:rFonts w:ascii="Times New Roman" w:hAnsi="Times New Roman" w:cs="Times New Roman"/>
              </w:rPr>
              <w:t>1234,00</w:t>
            </w:r>
          </w:p>
        </w:tc>
      </w:tr>
      <w:tr w:rsidR="00376036" w:rsidRPr="00376036" w:rsidTr="001A051C">
        <w:tc>
          <w:tcPr>
            <w:tcW w:w="567" w:type="dxa"/>
            <w:tcBorders>
              <w:left w:val="single" w:sz="12" w:space="0" w:color="auto"/>
            </w:tcBorders>
          </w:tcPr>
          <w:p w:rsidR="00376036" w:rsidRPr="00376036" w:rsidRDefault="00376036" w:rsidP="001A051C">
            <w:pPr>
              <w:widowControl w:val="0"/>
              <w:spacing w:line="26" w:lineRule="atLeast"/>
              <w:rPr>
                <w:rFonts w:ascii="Times New Roman" w:hAnsi="Times New Roman" w:cs="Times New Roman"/>
              </w:rPr>
            </w:pPr>
            <w:r w:rsidRPr="00376036">
              <w:rPr>
                <w:rFonts w:ascii="Times New Roman" w:hAnsi="Times New Roman" w:cs="Times New Roman"/>
              </w:rPr>
              <w:t>2</w:t>
            </w:r>
          </w:p>
        </w:tc>
        <w:tc>
          <w:tcPr>
            <w:tcW w:w="4820" w:type="dxa"/>
          </w:tcPr>
          <w:p w:rsidR="00376036" w:rsidRPr="00376036" w:rsidRDefault="00376036" w:rsidP="001A051C">
            <w:pPr>
              <w:pStyle w:val="ConsNormal"/>
              <w:spacing w:line="26" w:lineRule="atLeast"/>
              <w:ind w:right="0" w:firstLine="33"/>
              <w:jc w:val="both"/>
              <w:rPr>
                <w:rFonts w:ascii="Times New Roman" w:hAnsi="Times New Roman" w:cs="Times New Roman"/>
                <w:sz w:val="22"/>
                <w:szCs w:val="22"/>
              </w:rPr>
            </w:pPr>
            <w:r w:rsidRPr="00376036">
              <w:rPr>
                <w:rFonts w:ascii="Times New Roman" w:hAnsi="Times New Roman" w:cs="Times New Roman"/>
                <w:sz w:val="22"/>
                <w:szCs w:val="22"/>
              </w:rPr>
              <w:t>Уменьшена сумма НДС, подлежащая перечислению в бюджет, на суммы, уплаченные ранее по материальным ценностям, работам и услугам.</w:t>
            </w:r>
          </w:p>
        </w:tc>
        <w:tc>
          <w:tcPr>
            <w:tcW w:w="1560" w:type="dxa"/>
          </w:tcPr>
          <w:p w:rsidR="00376036" w:rsidRPr="00376036" w:rsidRDefault="00376036" w:rsidP="001A051C">
            <w:pPr>
              <w:widowControl w:val="0"/>
              <w:spacing w:line="26" w:lineRule="atLeast"/>
              <w:jc w:val="right"/>
              <w:rPr>
                <w:rFonts w:ascii="Times New Roman" w:hAnsi="Times New Roman" w:cs="Times New Roman"/>
              </w:rPr>
            </w:pPr>
            <w:r w:rsidRPr="00376036">
              <w:rPr>
                <w:rFonts w:ascii="Times New Roman" w:hAnsi="Times New Roman" w:cs="Times New Roman"/>
              </w:rPr>
              <w:t>68.2</w:t>
            </w:r>
          </w:p>
        </w:tc>
        <w:tc>
          <w:tcPr>
            <w:tcW w:w="1134" w:type="dxa"/>
            <w:tcBorders>
              <w:right w:val="single" w:sz="4" w:space="0" w:color="auto"/>
            </w:tcBorders>
          </w:tcPr>
          <w:p w:rsidR="00376036" w:rsidRPr="00376036" w:rsidRDefault="00376036" w:rsidP="001A051C">
            <w:pPr>
              <w:widowControl w:val="0"/>
              <w:spacing w:line="26" w:lineRule="atLeast"/>
              <w:jc w:val="right"/>
              <w:rPr>
                <w:rFonts w:ascii="Times New Roman" w:hAnsi="Times New Roman" w:cs="Times New Roman"/>
              </w:rPr>
            </w:pPr>
            <w:r w:rsidRPr="00376036">
              <w:rPr>
                <w:rFonts w:ascii="Times New Roman" w:hAnsi="Times New Roman" w:cs="Times New Roman"/>
              </w:rPr>
              <w:t>19</w:t>
            </w:r>
          </w:p>
        </w:tc>
        <w:tc>
          <w:tcPr>
            <w:tcW w:w="1563" w:type="dxa"/>
            <w:gridSpan w:val="2"/>
            <w:tcBorders>
              <w:left w:val="single" w:sz="4" w:space="0" w:color="auto"/>
              <w:right w:val="single" w:sz="12" w:space="0" w:color="auto"/>
            </w:tcBorders>
          </w:tcPr>
          <w:p w:rsidR="00376036" w:rsidRPr="00376036" w:rsidRDefault="00376036" w:rsidP="001A051C">
            <w:pPr>
              <w:widowControl w:val="0"/>
              <w:spacing w:line="26" w:lineRule="atLeast"/>
              <w:jc w:val="right"/>
              <w:rPr>
                <w:rFonts w:ascii="Times New Roman" w:hAnsi="Times New Roman" w:cs="Times New Roman"/>
              </w:rPr>
            </w:pPr>
            <w:r w:rsidRPr="00376036">
              <w:rPr>
                <w:rFonts w:ascii="Times New Roman" w:hAnsi="Times New Roman" w:cs="Times New Roman"/>
              </w:rPr>
              <w:t>110,00</w:t>
            </w:r>
          </w:p>
        </w:tc>
      </w:tr>
      <w:tr w:rsidR="00376036" w:rsidRPr="00376036" w:rsidTr="001A051C">
        <w:tc>
          <w:tcPr>
            <w:tcW w:w="567" w:type="dxa"/>
            <w:tcBorders>
              <w:left w:val="single" w:sz="12" w:space="0" w:color="auto"/>
              <w:bottom w:val="single" w:sz="4" w:space="0" w:color="auto"/>
              <w:right w:val="single" w:sz="4" w:space="0" w:color="auto"/>
            </w:tcBorders>
          </w:tcPr>
          <w:p w:rsidR="00376036" w:rsidRPr="00376036" w:rsidRDefault="00376036" w:rsidP="001A051C">
            <w:pPr>
              <w:widowControl w:val="0"/>
              <w:spacing w:line="26" w:lineRule="atLeast"/>
              <w:rPr>
                <w:rFonts w:ascii="Times New Roman" w:hAnsi="Times New Roman" w:cs="Times New Roman"/>
              </w:rPr>
            </w:pPr>
            <w:r w:rsidRPr="00376036">
              <w:rPr>
                <w:rFonts w:ascii="Times New Roman" w:hAnsi="Times New Roman" w:cs="Times New Roman"/>
              </w:rPr>
              <w:lastRenderedPageBreak/>
              <w:t>3</w:t>
            </w:r>
          </w:p>
        </w:tc>
        <w:tc>
          <w:tcPr>
            <w:tcW w:w="4820" w:type="dxa"/>
            <w:tcBorders>
              <w:left w:val="single" w:sz="4" w:space="0" w:color="auto"/>
              <w:bottom w:val="single" w:sz="4" w:space="0" w:color="auto"/>
              <w:right w:val="single" w:sz="4" w:space="0" w:color="auto"/>
            </w:tcBorders>
          </w:tcPr>
          <w:p w:rsidR="00376036" w:rsidRPr="00376036" w:rsidRDefault="00376036" w:rsidP="001A051C">
            <w:pPr>
              <w:widowControl w:val="0"/>
              <w:spacing w:line="26" w:lineRule="atLeast"/>
              <w:rPr>
                <w:rFonts w:ascii="Times New Roman" w:eastAsia="Times New Roman" w:hAnsi="Times New Roman" w:cs="Times New Roman"/>
              </w:rPr>
            </w:pPr>
            <w:r w:rsidRPr="00376036">
              <w:rPr>
                <w:rFonts w:ascii="Times New Roman" w:eastAsia="Times New Roman" w:hAnsi="Times New Roman" w:cs="Times New Roman"/>
              </w:rPr>
              <w:t>Перечислен НДС в бюджет</w:t>
            </w:r>
          </w:p>
        </w:tc>
        <w:tc>
          <w:tcPr>
            <w:tcW w:w="1560" w:type="dxa"/>
            <w:tcBorders>
              <w:left w:val="single" w:sz="4" w:space="0" w:color="auto"/>
              <w:bottom w:val="single" w:sz="4" w:space="0" w:color="auto"/>
              <w:right w:val="single" w:sz="4" w:space="0" w:color="auto"/>
            </w:tcBorders>
          </w:tcPr>
          <w:p w:rsidR="00376036" w:rsidRPr="00376036" w:rsidRDefault="00376036" w:rsidP="001A051C">
            <w:pPr>
              <w:widowControl w:val="0"/>
              <w:spacing w:line="26" w:lineRule="atLeast"/>
              <w:jc w:val="right"/>
              <w:rPr>
                <w:rFonts w:ascii="Times New Roman" w:hAnsi="Times New Roman" w:cs="Times New Roman"/>
              </w:rPr>
            </w:pPr>
            <w:r w:rsidRPr="00376036">
              <w:rPr>
                <w:rFonts w:ascii="Times New Roman" w:hAnsi="Times New Roman" w:cs="Times New Roman"/>
              </w:rPr>
              <w:t>68.2</w:t>
            </w:r>
          </w:p>
        </w:tc>
        <w:tc>
          <w:tcPr>
            <w:tcW w:w="1134" w:type="dxa"/>
            <w:tcBorders>
              <w:left w:val="single" w:sz="4" w:space="0" w:color="auto"/>
              <w:bottom w:val="single" w:sz="4" w:space="0" w:color="auto"/>
              <w:right w:val="single" w:sz="4" w:space="0" w:color="auto"/>
            </w:tcBorders>
          </w:tcPr>
          <w:p w:rsidR="00376036" w:rsidRPr="00376036" w:rsidRDefault="00376036" w:rsidP="001A051C">
            <w:pPr>
              <w:widowControl w:val="0"/>
              <w:spacing w:line="26" w:lineRule="atLeast"/>
              <w:jc w:val="right"/>
              <w:rPr>
                <w:rFonts w:ascii="Times New Roman" w:hAnsi="Times New Roman" w:cs="Times New Roman"/>
              </w:rPr>
            </w:pPr>
            <w:r w:rsidRPr="00376036">
              <w:rPr>
                <w:rFonts w:ascii="Times New Roman" w:hAnsi="Times New Roman" w:cs="Times New Roman"/>
              </w:rPr>
              <w:t>51</w:t>
            </w:r>
          </w:p>
        </w:tc>
        <w:tc>
          <w:tcPr>
            <w:tcW w:w="1563" w:type="dxa"/>
            <w:gridSpan w:val="2"/>
            <w:tcBorders>
              <w:left w:val="single" w:sz="4" w:space="0" w:color="auto"/>
              <w:bottom w:val="single" w:sz="4" w:space="0" w:color="auto"/>
              <w:right w:val="single" w:sz="12" w:space="0" w:color="auto"/>
            </w:tcBorders>
          </w:tcPr>
          <w:p w:rsidR="00376036" w:rsidRPr="00376036" w:rsidRDefault="00376036" w:rsidP="001A051C">
            <w:pPr>
              <w:widowControl w:val="0"/>
              <w:spacing w:line="26" w:lineRule="atLeast"/>
              <w:jc w:val="right"/>
              <w:rPr>
                <w:rFonts w:ascii="Times New Roman" w:hAnsi="Times New Roman" w:cs="Times New Roman"/>
              </w:rPr>
            </w:pPr>
            <w:r w:rsidRPr="00376036">
              <w:rPr>
                <w:rFonts w:ascii="Times New Roman" w:hAnsi="Times New Roman" w:cs="Times New Roman"/>
              </w:rPr>
              <w:t>564,00</w:t>
            </w:r>
          </w:p>
        </w:tc>
      </w:tr>
      <w:tr w:rsidR="00376036" w:rsidRPr="00376036" w:rsidTr="001A05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13"/>
        </w:trPr>
        <w:tc>
          <w:tcPr>
            <w:tcW w:w="567" w:type="dxa"/>
            <w:tcBorders>
              <w:left w:val="single" w:sz="12" w:space="0" w:color="auto"/>
            </w:tcBorders>
          </w:tcPr>
          <w:p w:rsidR="00376036" w:rsidRPr="00376036" w:rsidRDefault="00376036" w:rsidP="001A051C">
            <w:pPr>
              <w:widowControl w:val="0"/>
              <w:spacing w:line="26" w:lineRule="atLeast"/>
              <w:rPr>
                <w:rFonts w:ascii="Times New Roman" w:hAnsi="Times New Roman" w:cs="Times New Roman"/>
              </w:rPr>
            </w:pPr>
            <w:r w:rsidRPr="00376036">
              <w:rPr>
                <w:rFonts w:ascii="Times New Roman" w:hAnsi="Times New Roman" w:cs="Times New Roman"/>
              </w:rPr>
              <w:t>4</w:t>
            </w:r>
          </w:p>
        </w:tc>
        <w:tc>
          <w:tcPr>
            <w:tcW w:w="4820" w:type="dxa"/>
          </w:tcPr>
          <w:p w:rsidR="00376036" w:rsidRPr="00376036" w:rsidRDefault="00376036" w:rsidP="001A051C">
            <w:pPr>
              <w:widowControl w:val="0"/>
              <w:spacing w:line="26" w:lineRule="atLeast"/>
              <w:rPr>
                <w:rFonts w:ascii="Times New Roman" w:eastAsia="Times New Roman" w:hAnsi="Times New Roman" w:cs="Times New Roman"/>
              </w:rPr>
            </w:pPr>
            <w:r w:rsidRPr="00376036">
              <w:rPr>
                <w:rFonts w:ascii="Times New Roman" w:eastAsia="Times New Roman" w:hAnsi="Times New Roman" w:cs="Times New Roman"/>
              </w:rPr>
              <w:t>Удержан НДФЛ из заработной платы сотрудников</w:t>
            </w:r>
          </w:p>
        </w:tc>
        <w:tc>
          <w:tcPr>
            <w:tcW w:w="1560" w:type="dxa"/>
          </w:tcPr>
          <w:p w:rsidR="00376036" w:rsidRPr="00376036" w:rsidRDefault="00376036" w:rsidP="001A051C">
            <w:pPr>
              <w:widowControl w:val="0"/>
              <w:spacing w:line="26" w:lineRule="atLeast"/>
              <w:jc w:val="right"/>
              <w:rPr>
                <w:rFonts w:ascii="Times New Roman" w:hAnsi="Times New Roman" w:cs="Times New Roman"/>
              </w:rPr>
            </w:pPr>
            <w:r w:rsidRPr="00376036">
              <w:rPr>
                <w:rFonts w:ascii="Times New Roman" w:hAnsi="Times New Roman" w:cs="Times New Roman"/>
              </w:rPr>
              <w:t>70</w:t>
            </w:r>
          </w:p>
        </w:tc>
        <w:tc>
          <w:tcPr>
            <w:tcW w:w="1140" w:type="dxa"/>
            <w:gridSpan w:val="2"/>
          </w:tcPr>
          <w:p w:rsidR="00376036" w:rsidRPr="00376036" w:rsidRDefault="00376036" w:rsidP="001A051C">
            <w:pPr>
              <w:widowControl w:val="0"/>
              <w:spacing w:line="26" w:lineRule="atLeast"/>
              <w:jc w:val="right"/>
              <w:rPr>
                <w:rFonts w:ascii="Times New Roman" w:hAnsi="Times New Roman" w:cs="Times New Roman"/>
              </w:rPr>
            </w:pPr>
            <w:r w:rsidRPr="00376036">
              <w:rPr>
                <w:rFonts w:ascii="Times New Roman" w:hAnsi="Times New Roman" w:cs="Times New Roman"/>
              </w:rPr>
              <w:t>68.1</w:t>
            </w:r>
          </w:p>
        </w:tc>
        <w:tc>
          <w:tcPr>
            <w:tcW w:w="1557" w:type="dxa"/>
            <w:tcBorders>
              <w:right w:val="single" w:sz="12" w:space="0" w:color="auto"/>
            </w:tcBorders>
          </w:tcPr>
          <w:p w:rsidR="00376036" w:rsidRPr="00376036" w:rsidRDefault="00376036" w:rsidP="001A051C">
            <w:pPr>
              <w:widowControl w:val="0"/>
              <w:spacing w:line="26" w:lineRule="atLeast"/>
              <w:jc w:val="right"/>
              <w:rPr>
                <w:rFonts w:ascii="Times New Roman" w:hAnsi="Times New Roman" w:cs="Times New Roman"/>
              </w:rPr>
            </w:pPr>
            <w:r w:rsidRPr="00376036">
              <w:rPr>
                <w:rFonts w:ascii="Times New Roman" w:hAnsi="Times New Roman" w:cs="Times New Roman"/>
              </w:rPr>
              <w:t>620,00</w:t>
            </w:r>
          </w:p>
        </w:tc>
      </w:tr>
      <w:tr w:rsidR="00376036" w:rsidRPr="00376036" w:rsidTr="001A05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15"/>
        </w:trPr>
        <w:tc>
          <w:tcPr>
            <w:tcW w:w="567" w:type="dxa"/>
            <w:tcBorders>
              <w:left w:val="single" w:sz="12" w:space="0" w:color="auto"/>
            </w:tcBorders>
          </w:tcPr>
          <w:p w:rsidR="00376036" w:rsidRPr="00376036" w:rsidRDefault="00376036" w:rsidP="001A051C">
            <w:pPr>
              <w:widowControl w:val="0"/>
              <w:spacing w:line="26" w:lineRule="atLeast"/>
              <w:rPr>
                <w:rFonts w:ascii="Times New Roman" w:hAnsi="Times New Roman" w:cs="Times New Roman"/>
              </w:rPr>
            </w:pPr>
            <w:r w:rsidRPr="00376036">
              <w:rPr>
                <w:rFonts w:ascii="Times New Roman" w:hAnsi="Times New Roman" w:cs="Times New Roman"/>
              </w:rPr>
              <w:t>5</w:t>
            </w:r>
          </w:p>
        </w:tc>
        <w:tc>
          <w:tcPr>
            <w:tcW w:w="4820" w:type="dxa"/>
          </w:tcPr>
          <w:p w:rsidR="00376036" w:rsidRPr="00376036" w:rsidRDefault="00376036" w:rsidP="001A051C">
            <w:pPr>
              <w:widowControl w:val="0"/>
              <w:spacing w:line="26" w:lineRule="atLeast"/>
              <w:rPr>
                <w:rFonts w:ascii="Times New Roman" w:eastAsia="Times New Roman" w:hAnsi="Times New Roman" w:cs="Times New Roman"/>
              </w:rPr>
            </w:pPr>
            <w:r w:rsidRPr="00376036">
              <w:rPr>
                <w:rFonts w:ascii="Times New Roman" w:eastAsia="Times New Roman" w:hAnsi="Times New Roman" w:cs="Times New Roman"/>
              </w:rPr>
              <w:t>Перечислен НДФЛ в бюджет</w:t>
            </w:r>
          </w:p>
        </w:tc>
        <w:tc>
          <w:tcPr>
            <w:tcW w:w="1560" w:type="dxa"/>
          </w:tcPr>
          <w:p w:rsidR="00376036" w:rsidRPr="00376036" w:rsidRDefault="00376036" w:rsidP="001A051C">
            <w:pPr>
              <w:widowControl w:val="0"/>
              <w:spacing w:line="26" w:lineRule="atLeast"/>
              <w:jc w:val="right"/>
              <w:rPr>
                <w:rFonts w:ascii="Times New Roman" w:hAnsi="Times New Roman" w:cs="Times New Roman"/>
              </w:rPr>
            </w:pPr>
            <w:r w:rsidRPr="00376036">
              <w:rPr>
                <w:rFonts w:ascii="Times New Roman" w:hAnsi="Times New Roman" w:cs="Times New Roman"/>
              </w:rPr>
              <w:t>68.1</w:t>
            </w:r>
          </w:p>
        </w:tc>
        <w:tc>
          <w:tcPr>
            <w:tcW w:w="1140" w:type="dxa"/>
            <w:gridSpan w:val="2"/>
          </w:tcPr>
          <w:p w:rsidR="00376036" w:rsidRPr="00376036" w:rsidRDefault="00376036" w:rsidP="001A051C">
            <w:pPr>
              <w:widowControl w:val="0"/>
              <w:spacing w:line="26" w:lineRule="atLeast"/>
              <w:jc w:val="right"/>
              <w:rPr>
                <w:rFonts w:ascii="Times New Roman" w:hAnsi="Times New Roman" w:cs="Times New Roman"/>
              </w:rPr>
            </w:pPr>
            <w:r w:rsidRPr="00376036">
              <w:rPr>
                <w:rFonts w:ascii="Times New Roman" w:hAnsi="Times New Roman" w:cs="Times New Roman"/>
              </w:rPr>
              <w:t>51</w:t>
            </w:r>
          </w:p>
        </w:tc>
        <w:tc>
          <w:tcPr>
            <w:tcW w:w="1557" w:type="dxa"/>
            <w:tcBorders>
              <w:right w:val="single" w:sz="12" w:space="0" w:color="auto"/>
            </w:tcBorders>
          </w:tcPr>
          <w:p w:rsidR="00376036" w:rsidRPr="00376036" w:rsidRDefault="00376036" w:rsidP="001A051C">
            <w:pPr>
              <w:widowControl w:val="0"/>
              <w:spacing w:line="26" w:lineRule="atLeast"/>
              <w:jc w:val="right"/>
              <w:rPr>
                <w:rFonts w:ascii="Times New Roman" w:hAnsi="Times New Roman" w:cs="Times New Roman"/>
              </w:rPr>
            </w:pPr>
            <w:r w:rsidRPr="00376036">
              <w:rPr>
                <w:rFonts w:ascii="Times New Roman" w:hAnsi="Times New Roman" w:cs="Times New Roman"/>
              </w:rPr>
              <w:t>630,00</w:t>
            </w:r>
          </w:p>
        </w:tc>
      </w:tr>
      <w:tr w:rsidR="00376036" w:rsidRPr="00376036" w:rsidTr="001A05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90"/>
        </w:trPr>
        <w:tc>
          <w:tcPr>
            <w:tcW w:w="567" w:type="dxa"/>
            <w:tcBorders>
              <w:left w:val="single" w:sz="12" w:space="0" w:color="auto"/>
              <w:bottom w:val="single" w:sz="4" w:space="0" w:color="auto"/>
            </w:tcBorders>
          </w:tcPr>
          <w:p w:rsidR="00376036" w:rsidRPr="00376036" w:rsidRDefault="00376036" w:rsidP="001A051C">
            <w:pPr>
              <w:widowControl w:val="0"/>
              <w:spacing w:line="26" w:lineRule="atLeast"/>
              <w:rPr>
                <w:rFonts w:ascii="Times New Roman" w:hAnsi="Times New Roman" w:cs="Times New Roman"/>
              </w:rPr>
            </w:pPr>
            <w:r w:rsidRPr="00376036">
              <w:rPr>
                <w:rFonts w:ascii="Times New Roman" w:hAnsi="Times New Roman" w:cs="Times New Roman"/>
              </w:rPr>
              <w:t>6</w:t>
            </w:r>
          </w:p>
        </w:tc>
        <w:tc>
          <w:tcPr>
            <w:tcW w:w="4820" w:type="dxa"/>
            <w:tcBorders>
              <w:bottom w:val="single" w:sz="4" w:space="0" w:color="auto"/>
            </w:tcBorders>
          </w:tcPr>
          <w:p w:rsidR="00376036" w:rsidRPr="00376036" w:rsidRDefault="00376036" w:rsidP="001A051C">
            <w:pPr>
              <w:widowControl w:val="0"/>
              <w:spacing w:line="26" w:lineRule="atLeast"/>
              <w:rPr>
                <w:rFonts w:ascii="Times New Roman" w:eastAsia="Times New Roman" w:hAnsi="Times New Roman" w:cs="Times New Roman"/>
              </w:rPr>
            </w:pPr>
            <w:r w:rsidRPr="00376036">
              <w:rPr>
                <w:rFonts w:ascii="Times New Roman" w:eastAsia="Times New Roman" w:hAnsi="Times New Roman" w:cs="Times New Roman"/>
              </w:rPr>
              <w:t>Начислен налог на имущество организации</w:t>
            </w:r>
          </w:p>
        </w:tc>
        <w:tc>
          <w:tcPr>
            <w:tcW w:w="1560" w:type="dxa"/>
            <w:tcBorders>
              <w:bottom w:val="single" w:sz="4" w:space="0" w:color="auto"/>
            </w:tcBorders>
          </w:tcPr>
          <w:p w:rsidR="00376036" w:rsidRPr="00376036" w:rsidRDefault="00376036" w:rsidP="001A051C">
            <w:pPr>
              <w:widowControl w:val="0"/>
              <w:spacing w:line="26" w:lineRule="atLeast"/>
              <w:jc w:val="right"/>
              <w:rPr>
                <w:rFonts w:ascii="Times New Roman" w:hAnsi="Times New Roman" w:cs="Times New Roman"/>
              </w:rPr>
            </w:pPr>
            <w:r w:rsidRPr="00376036">
              <w:rPr>
                <w:rFonts w:ascii="Times New Roman" w:hAnsi="Times New Roman" w:cs="Times New Roman"/>
              </w:rPr>
              <w:t>91</w:t>
            </w:r>
          </w:p>
        </w:tc>
        <w:tc>
          <w:tcPr>
            <w:tcW w:w="1140" w:type="dxa"/>
            <w:gridSpan w:val="2"/>
            <w:tcBorders>
              <w:bottom w:val="single" w:sz="4" w:space="0" w:color="auto"/>
            </w:tcBorders>
          </w:tcPr>
          <w:p w:rsidR="00376036" w:rsidRPr="00376036" w:rsidRDefault="00376036" w:rsidP="001A051C">
            <w:pPr>
              <w:widowControl w:val="0"/>
              <w:spacing w:line="26" w:lineRule="atLeast"/>
              <w:jc w:val="right"/>
              <w:rPr>
                <w:rFonts w:ascii="Times New Roman" w:hAnsi="Times New Roman" w:cs="Times New Roman"/>
              </w:rPr>
            </w:pPr>
            <w:r w:rsidRPr="00376036">
              <w:rPr>
                <w:rFonts w:ascii="Times New Roman" w:hAnsi="Times New Roman" w:cs="Times New Roman"/>
              </w:rPr>
              <w:t>68.8</w:t>
            </w:r>
          </w:p>
        </w:tc>
        <w:tc>
          <w:tcPr>
            <w:tcW w:w="1557" w:type="dxa"/>
            <w:tcBorders>
              <w:bottom w:val="single" w:sz="4" w:space="0" w:color="auto"/>
              <w:right w:val="single" w:sz="12" w:space="0" w:color="auto"/>
            </w:tcBorders>
          </w:tcPr>
          <w:p w:rsidR="00376036" w:rsidRPr="00376036" w:rsidRDefault="00376036" w:rsidP="001A051C">
            <w:pPr>
              <w:widowControl w:val="0"/>
              <w:spacing w:line="26" w:lineRule="atLeast"/>
              <w:jc w:val="right"/>
              <w:rPr>
                <w:rFonts w:ascii="Times New Roman" w:hAnsi="Times New Roman" w:cs="Times New Roman"/>
              </w:rPr>
            </w:pPr>
            <w:r w:rsidRPr="00376036">
              <w:rPr>
                <w:rFonts w:ascii="Times New Roman" w:hAnsi="Times New Roman" w:cs="Times New Roman"/>
              </w:rPr>
              <w:t>123,00</w:t>
            </w:r>
          </w:p>
        </w:tc>
      </w:tr>
      <w:tr w:rsidR="00376036" w:rsidRPr="00376036" w:rsidTr="001A05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00"/>
        </w:trPr>
        <w:tc>
          <w:tcPr>
            <w:tcW w:w="567" w:type="dxa"/>
            <w:tcBorders>
              <w:top w:val="single" w:sz="4" w:space="0" w:color="auto"/>
              <w:left w:val="single" w:sz="12" w:space="0" w:color="auto"/>
              <w:bottom w:val="single" w:sz="4" w:space="0" w:color="auto"/>
            </w:tcBorders>
          </w:tcPr>
          <w:p w:rsidR="00376036" w:rsidRPr="00376036" w:rsidRDefault="00376036" w:rsidP="001A051C">
            <w:pPr>
              <w:widowControl w:val="0"/>
              <w:spacing w:line="26" w:lineRule="atLeast"/>
              <w:rPr>
                <w:rFonts w:ascii="Times New Roman" w:hAnsi="Times New Roman" w:cs="Times New Roman"/>
              </w:rPr>
            </w:pPr>
            <w:r w:rsidRPr="00376036">
              <w:rPr>
                <w:rFonts w:ascii="Times New Roman" w:hAnsi="Times New Roman" w:cs="Times New Roman"/>
              </w:rPr>
              <w:t>7</w:t>
            </w:r>
          </w:p>
        </w:tc>
        <w:tc>
          <w:tcPr>
            <w:tcW w:w="4820" w:type="dxa"/>
            <w:tcBorders>
              <w:top w:val="single" w:sz="4" w:space="0" w:color="auto"/>
              <w:bottom w:val="single" w:sz="4" w:space="0" w:color="auto"/>
            </w:tcBorders>
          </w:tcPr>
          <w:p w:rsidR="00376036" w:rsidRPr="00376036" w:rsidRDefault="00376036" w:rsidP="001A051C">
            <w:pPr>
              <w:widowControl w:val="0"/>
              <w:spacing w:line="26" w:lineRule="atLeast"/>
              <w:rPr>
                <w:rFonts w:ascii="Times New Roman" w:eastAsia="Times New Roman" w:hAnsi="Times New Roman" w:cs="Times New Roman"/>
              </w:rPr>
            </w:pPr>
            <w:r w:rsidRPr="00376036">
              <w:rPr>
                <w:rFonts w:ascii="Times New Roman" w:eastAsia="Times New Roman" w:hAnsi="Times New Roman" w:cs="Times New Roman"/>
              </w:rPr>
              <w:t>Уплачен налог на имущество</w:t>
            </w:r>
          </w:p>
        </w:tc>
        <w:tc>
          <w:tcPr>
            <w:tcW w:w="1560" w:type="dxa"/>
            <w:tcBorders>
              <w:top w:val="single" w:sz="4" w:space="0" w:color="auto"/>
              <w:bottom w:val="single" w:sz="4" w:space="0" w:color="auto"/>
            </w:tcBorders>
          </w:tcPr>
          <w:p w:rsidR="00376036" w:rsidRPr="00376036" w:rsidRDefault="00376036" w:rsidP="001A051C">
            <w:pPr>
              <w:widowControl w:val="0"/>
              <w:spacing w:line="26" w:lineRule="atLeast"/>
              <w:jc w:val="right"/>
              <w:rPr>
                <w:rFonts w:ascii="Times New Roman" w:hAnsi="Times New Roman" w:cs="Times New Roman"/>
              </w:rPr>
            </w:pPr>
            <w:r w:rsidRPr="00376036">
              <w:rPr>
                <w:rFonts w:ascii="Times New Roman" w:hAnsi="Times New Roman" w:cs="Times New Roman"/>
              </w:rPr>
              <w:t>68.8</w:t>
            </w:r>
          </w:p>
        </w:tc>
        <w:tc>
          <w:tcPr>
            <w:tcW w:w="1140" w:type="dxa"/>
            <w:gridSpan w:val="2"/>
            <w:tcBorders>
              <w:top w:val="single" w:sz="4" w:space="0" w:color="auto"/>
              <w:bottom w:val="single" w:sz="4" w:space="0" w:color="auto"/>
            </w:tcBorders>
          </w:tcPr>
          <w:p w:rsidR="00376036" w:rsidRPr="00376036" w:rsidRDefault="00376036" w:rsidP="001A051C">
            <w:pPr>
              <w:widowControl w:val="0"/>
              <w:spacing w:line="26" w:lineRule="atLeast"/>
              <w:jc w:val="right"/>
              <w:rPr>
                <w:rFonts w:ascii="Times New Roman" w:hAnsi="Times New Roman" w:cs="Times New Roman"/>
              </w:rPr>
            </w:pPr>
            <w:r w:rsidRPr="00376036">
              <w:rPr>
                <w:rFonts w:ascii="Times New Roman" w:hAnsi="Times New Roman" w:cs="Times New Roman"/>
              </w:rPr>
              <w:t>51</w:t>
            </w:r>
          </w:p>
        </w:tc>
        <w:tc>
          <w:tcPr>
            <w:tcW w:w="1557" w:type="dxa"/>
            <w:tcBorders>
              <w:top w:val="single" w:sz="4" w:space="0" w:color="auto"/>
              <w:bottom w:val="single" w:sz="4" w:space="0" w:color="auto"/>
              <w:right w:val="single" w:sz="12" w:space="0" w:color="auto"/>
            </w:tcBorders>
          </w:tcPr>
          <w:p w:rsidR="00376036" w:rsidRPr="00376036" w:rsidRDefault="00376036" w:rsidP="001A051C">
            <w:pPr>
              <w:widowControl w:val="0"/>
              <w:spacing w:line="26" w:lineRule="atLeast"/>
              <w:jc w:val="right"/>
              <w:rPr>
                <w:rFonts w:ascii="Times New Roman" w:hAnsi="Times New Roman" w:cs="Times New Roman"/>
              </w:rPr>
            </w:pPr>
            <w:r w:rsidRPr="00376036">
              <w:rPr>
                <w:rFonts w:ascii="Times New Roman" w:hAnsi="Times New Roman" w:cs="Times New Roman"/>
              </w:rPr>
              <w:t>123,00</w:t>
            </w:r>
          </w:p>
        </w:tc>
      </w:tr>
      <w:tr w:rsidR="00376036" w:rsidRPr="00376036" w:rsidTr="001A05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15"/>
        </w:trPr>
        <w:tc>
          <w:tcPr>
            <w:tcW w:w="567" w:type="dxa"/>
            <w:tcBorders>
              <w:top w:val="single" w:sz="4" w:space="0" w:color="auto"/>
              <w:left w:val="single" w:sz="12" w:space="0" w:color="auto"/>
              <w:bottom w:val="single" w:sz="4" w:space="0" w:color="auto"/>
            </w:tcBorders>
          </w:tcPr>
          <w:p w:rsidR="00376036" w:rsidRPr="00376036" w:rsidRDefault="00376036" w:rsidP="001A051C">
            <w:pPr>
              <w:widowControl w:val="0"/>
              <w:spacing w:line="26" w:lineRule="atLeast"/>
              <w:rPr>
                <w:rFonts w:ascii="Times New Roman" w:hAnsi="Times New Roman" w:cs="Times New Roman"/>
              </w:rPr>
            </w:pPr>
            <w:r w:rsidRPr="00376036">
              <w:rPr>
                <w:rFonts w:ascii="Times New Roman" w:hAnsi="Times New Roman" w:cs="Times New Roman"/>
              </w:rPr>
              <w:t>8</w:t>
            </w:r>
          </w:p>
        </w:tc>
        <w:tc>
          <w:tcPr>
            <w:tcW w:w="4820" w:type="dxa"/>
            <w:tcBorders>
              <w:top w:val="single" w:sz="4" w:space="0" w:color="auto"/>
              <w:bottom w:val="single" w:sz="4" w:space="0" w:color="auto"/>
            </w:tcBorders>
          </w:tcPr>
          <w:p w:rsidR="00376036" w:rsidRPr="00376036" w:rsidRDefault="00376036" w:rsidP="001A051C">
            <w:pPr>
              <w:widowControl w:val="0"/>
              <w:spacing w:line="26" w:lineRule="atLeast"/>
              <w:rPr>
                <w:rFonts w:ascii="Times New Roman" w:eastAsia="Times New Roman" w:hAnsi="Times New Roman" w:cs="Times New Roman"/>
              </w:rPr>
            </w:pPr>
            <w:r w:rsidRPr="00376036">
              <w:rPr>
                <w:rFonts w:ascii="Times New Roman" w:eastAsia="Times New Roman" w:hAnsi="Times New Roman" w:cs="Times New Roman"/>
              </w:rPr>
              <w:t>Начислен транспортный налог</w:t>
            </w:r>
          </w:p>
        </w:tc>
        <w:tc>
          <w:tcPr>
            <w:tcW w:w="1560" w:type="dxa"/>
            <w:tcBorders>
              <w:top w:val="single" w:sz="4" w:space="0" w:color="auto"/>
              <w:bottom w:val="single" w:sz="4" w:space="0" w:color="auto"/>
            </w:tcBorders>
          </w:tcPr>
          <w:p w:rsidR="00376036" w:rsidRPr="00376036" w:rsidRDefault="00376036" w:rsidP="001A051C">
            <w:pPr>
              <w:widowControl w:val="0"/>
              <w:spacing w:line="26" w:lineRule="atLeast"/>
              <w:jc w:val="right"/>
              <w:rPr>
                <w:rFonts w:ascii="Times New Roman" w:hAnsi="Times New Roman" w:cs="Times New Roman"/>
              </w:rPr>
            </w:pPr>
            <w:r w:rsidRPr="00376036">
              <w:rPr>
                <w:rFonts w:ascii="Times New Roman" w:hAnsi="Times New Roman" w:cs="Times New Roman"/>
              </w:rPr>
              <w:t>91</w:t>
            </w:r>
          </w:p>
        </w:tc>
        <w:tc>
          <w:tcPr>
            <w:tcW w:w="1140" w:type="dxa"/>
            <w:gridSpan w:val="2"/>
            <w:tcBorders>
              <w:top w:val="single" w:sz="4" w:space="0" w:color="auto"/>
              <w:bottom w:val="single" w:sz="4" w:space="0" w:color="auto"/>
            </w:tcBorders>
          </w:tcPr>
          <w:p w:rsidR="00376036" w:rsidRPr="00376036" w:rsidRDefault="00376036" w:rsidP="001A051C">
            <w:pPr>
              <w:widowControl w:val="0"/>
              <w:spacing w:line="26" w:lineRule="atLeast"/>
              <w:jc w:val="right"/>
              <w:rPr>
                <w:rFonts w:ascii="Times New Roman" w:hAnsi="Times New Roman" w:cs="Times New Roman"/>
              </w:rPr>
            </w:pPr>
            <w:r w:rsidRPr="00376036">
              <w:rPr>
                <w:rFonts w:ascii="Times New Roman" w:hAnsi="Times New Roman" w:cs="Times New Roman"/>
              </w:rPr>
              <w:t>68.7</w:t>
            </w:r>
          </w:p>
        </w:tc>
        <w:tc>
          <w:tcPr>
            <w:tcW w:w="1557" w:type="dxa"/>
            <w:tcBorders>
              <w:top w:val="single" w:sz="4" w:space="0" w:color="auto"/>
              <w:bottom w:val="single" w:sz="4" w:space="0" w:color="auto"/>
              <w:right w:val="single" w:sz="12" w:space="0" w:color="auto"/>
            </w:tcBorders>
          </w:tcPr>
          <w:p w:rsidR="00376036" w:rsidRPr="00376036" w:rsidRDefault="00376036" w:rsidP="001A051C">
            <w:pPr>
              <w:widowControl w:val="0"/>
              <w:spacing w:line="26" w:lineRule="atLeast"/>
              <w:jc w:val="right"/>
              <w:rPr>
                <w:rFonts w:ascii="Times New Roman" w:hAnsi="Times New Roman" w:cs="Times New Roman"/>
              </w:rPr>
            </w:pPr>
            <w:r w:rsidRPr="00376036">
              <w:rPr>
                <w:rFonts w:ascii="Times New Roman" w:hAnsi="Times New Roman" w:cs="Times New Roman"/>
              </w:rPr>
              <w:t>35600,00</w:t>
            </w:r>
          </w:p>
        </w:tc>
      </w:tr>
      <w:tr w:rsidR="00376036" w:rsidRPr="00376036" w:rsidTr="001A05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25"/>
        </w:trPr>
        <w:tc>
          <w:tcPr>
            <w:tcW w:w="567" w:type="dxa"/>
            <w:tcBorders>
              <w:top w:val="single" w:sz="4" w:space="0" w:color="auto"/>
              <w:left w:val="single" w:sz="12" w:space="0" w:color="auto"/>
              <w:bottom w:val="single" w:sz="4" w:space="0" w:color="auto"/>
            </w:tcBorders>
          </w:tcPr>
          <w:p w:rsidR="00376036" w:rsidRPr="00376036" w:rsidRDefault="00376036" w:rsidP="001A051C">
            <w:pPr>
              <w:widowControl w:val="0"/>
              <w:spacing w:line="26" w:lineRule="atLeast"/>
              <w:rPr>
                <w:rFonts w:ascii="Times New Roman" w:hAnsi="Times New Roman" w:cs="Times New Roman"/>
              </w:rPr>
            </w:pPr>
            <w:r w:rsidRPr="00376036">
              <w:rPr>
                <w:rFonts w:ascii="Times New Roman" w:hAnsi="Times New Roman" w:cs="Times New Roman"/>
              </w:rPr>
              <w:t>9</w:t>
            </w:r>
          </w:p>
        </w:tc>
        <w:tc>
          <w:tcPr>
            <w:tcW w:w="4820" w:type="dxa"/>
            <w:tcBorders>
              <w:top w:val="single" w:sz="4" w:space="0" w:color="auto"/>
              <w:bottom w:val="single" w:sz="4" w:space="0" w:color="auto"/>
            </w:tcBorders>
          </w:tcPr>
          <w:p w:rsidR="00376036" w:rsidRPr="00376036" w:rsidRDefault="00376036" w:rsidP="001A051C">
            <w:pPr>
              <w:widowControl w:val="0"/>
              <w:spacing w:line="26" w:lineRule="atLeast"/>
              <w:rPr>
                <w:rFonts w:ascii="Times New Roman" w:eastAsia="Times New Roman" w:hAnsi="Times New Roman" w:cs="Times New Roman"/>
              </w:rPr>
            </w:pPr>
            <w:r w:rsidRPr="00376036">
              <w:rPr>
                <w:rFonts w:ascii="Times New Roman" w:eastAsia="Times New Roman" w:hAnsi="Times New Roman" w:cs="Times New Roman"/>
              </w:rPr>
              <w:t>Уплачен транспортный налог</w:t>
            </w:r>
          </w:p>
        </w:tc>
        <w:tc>
          <w:tcPr>
            <w:tcW w:w="1560" w:type="dxa"/>
            <w:tcBorders>
              <w:top w:val="single" w:sz="4" w:space="0" w:color="auto"/>
              <w:bottom w:val="single" w:sz="4" w:space="0" w:color="auto"/>
            </w:tcBorders>
          </w:tcPr>
          <w:p w:rsidR="00376036" w:rsidRPr="00376036" w:rsidRDefault="00376036" w:rsidP="001A051C">
            <w:pPr>
              <w:widowControl w:val="0"/>
              <w:spacing w:line="26" w:lineRule="atLeast"/>
              <w:jc w:val="right"/>
              <w:rPr>
                <w:rFonts w:ascii="Times New Roman" w:hAnsi="Times New Roman" w:cs="Times New Roman"/>
              </w:rPr>
            </w:pPr>
            <w:r w:rsidRPr="00376036">
              <w:rPr>
                <w:rFonts w:ascii="Times New Roman" w:hAnsi="Times New Roman" w:cs="Times New Roman"/>
              </w:rPr>
              <w:t>68.7</w:t>
            </w:r>
          </w:p>
        </w:tc>
        <w:tc>
          <w:tcPr>
            <w:tcW w:w="1140" w:type="dxa"/>
            <w:gridSpan w:val="2"/>
            <w:tcBorders>
              <w:top w:val="single" w:sz="4" w:space="0" w:color="auto"/>
              <w:bottom w:val="single" w:sz="4" w:space="0" w:color="auto"/>
            </w:tcBorders>
          </w:tcPr>
          <w:p w:rsidR="00376036" w:rsidRPr="00376036" w:rsidRDefault="00376036" w:rsidP="001A051C">
            <w:pPr>
              <w:widowControl w:val="0"/>
              <w:spacing w:line="26" w:lineRule="atLeast"/>
              <w:jc w:val="right"/>
              <w:rPr>
                <w:rFonts w:ascii="Times New Roman" w:hAnsi="Times New Roman" w:cs="Times New Roman"/>
              </w:rPr>
            </w:pPr>
            <w:r w:rsidRPr="00376036">
              <w:rPr>
                <w:rFonts w:ascii="Times New Roman" w:hAnsi="Times New Roman" w:cs="Times New Roman"/>
              </w:rPr>
              <w:t>51</w:t>
            </w:r>
          </w:p>
        </w:tc>
        <w:tc>
          <w:tcPr>
            <w:tcW w:w="1557" w:type="dxa"/>
            <w:tcBorders>
              <w:top w:val="single" w:sz="4" w:space="0" w:color="auto"/>
              <w:bottom w:val="single" w:sz="4" w:space="0" w:color="auto"/>
              <w:right w:val="single" w:sz="12" w:space="0" w:color="auto"/>
            </w:tcBorders>
          </w:tcPr>
          <w:p w:rsidR="00376036" w:rsidRPr="00376036" w:rsidRDefault="00376036" w:rsidP="001A051C">
            <w:pPr>
              <w:widowControl w:val="0"/>
              <w:spacing w:line="26" w:lineRule="atLeast"/>
              <w:jc w:val="right"/>
              <w:rPr>
                <w:rFonts w:ascii="Times New Roman" w:hAnsi="Times New Roman" w:cs="Times New Roman"/>
              </w:rPr>
            </w:pPr>
            <w:r w:rsidRPr="00376036">
              <w:rPr>
                <w:rFonts w:ascii="Times New Roman" w:hAnsi="Times New Roman" w:cs="Times New Roman"/>
              </w:rPr>
              <w:t>35600,00</w:t>
            </w:r>
          </w:p>
        </w:tc>
      </w:tr>
      <w:tr w:rsidR="00376036" w:rsidRPr="00376036" w:rsidTr="001A05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15"/>
        </w:trPr>
        <w:tc>
          <w:tcPr>
            <w:tcW w:w="567" w:type="dxa"/>
            <w:tcBorders>
              <w:left w:val="single" w:sz="12" w:space="0" w:color="auto"/>
            </w:tcBorders>
          </w:tcPr>
          <w:p w:rsidR="00376036" w:rsidRPr="00376036" w:rsidRDefault="00376036" w:rsidP="001A051C">
            <w:pPr>
              <w:widowControl w:val="0"/>
              <w:spacing w:line="26" w:lineRule="atLeast"/>
              <w:rPr>
                <w:rFonts w:ascii="Times New Roman" w:hAnsi="Times New Roman" w:cs="Times New Roman"/>
              </w:rPr>
            </w:pPr>
            <w:r w:rsidRPr="00376036">
              <w:rPr>
                <w:rFonts w:ascii="Times New Roman" w:hAnsi="Times New Roman" w:cs="Times New Roman"/>
              </w:rPr>
              <w:t>10</w:t>
            </w:r>
          </w:p>
        </w:tc>
        <w:tc>
          <w:tcPr>
            <w:tcW w:w="4820" w:type="dxa"/>
          </w:tcPr>
          <w:p w:rsidR="00376036" w:rsidRPr="00376036" w:rsidRDefault="00376036" w:rsidP="001A051C">
            <w:pPr>
              <w:widowControl w:val="0"/>
              <w:spacing w:line="26" w:lineRule="atLeast"/>
              <w:rPr>
                <w:rFonts w:ascii="Times New Roman" w:hAnsi="Times New Roman" w:cs="Times New Roman"/>
              </w:rPr>
            </w:pPr>
            <w:r w:rsidRPr="00376036">
              <w:rPr>
                <w:rFonts w:ascii="Times New Roman" w:hAnsi="Times New Roman" w:cs="Times New Roman"/>
              </w:rPr>
              <w:t xml:space="preserve">Начислен налог на прибыль </w:t>
            </w:r>
          </w:p>
        </w:tc>
        <w:tc>
          <w:tcPr>
            <w:tcW w:w="1560" w:type="dxa"/>
          </w:tcPr>
          <w:p w:rsidR="00376036" w:rsidRPr="00376036" w:rsidRDefault="00376036" w:rsidP="001A051C">
            <w:pPr>
              <w:widowControl w:val="0"/>
              <w:spacing w:line="26" w:lineRule="atLeast"/>
              <w:jc w:val="right"/>
              <w:rPr>
                <w:rFonts w:ascii="Times New Roman" w:hAnsi="Times New Roman" w:cs="Times New Roman"/>
              </w:rPr>
            </w:pPr>
            <w:r w:rsidRPr="00376036">
              <w:rPr>
                <w:rFonts w:ascii="Times New Roman" w:hAnsi="Times New Roman" w:cs="Times New Roman"/>
              </w:rPr>
              <w:t>91</w:t>
            </w:r>
          </w:p>
        </w:tc>
        <w:tc>
          <w:tcPr>
            <w:tcW w:w="1140" w:type="dxa"/>
            <w:gridSpan w:val="2"/>
          </w:tcPr>
          <w:p w:rsidR="00376036" w:rsidRPr="00376036" w:rsidRDefault="00376036" w:rsidP="001A051C">
            <w:pPr>
              <w:widowControl w:val="0"/>
              <w:spacing w:line="26" w:lineRule="atLeast"/>
              <w:jc w:val="right"/>
              <w:rPr>
                <w:rFonts w:ascii="Times New Roman" w:hAnsi="Times New Roman" w:cs="Times New Roman"/>
              </w:rPr>
            </w:pPr>
            <w:r w:rsidRPr="00376036">
              <w:rPr>
                <w:rFonts w:ascii="Times New Roman" w:hAnsi="Times New Roman" w:cs="Times New Roman"/>
              </w:rPr>
              <w:t>68.4</w:t>
            </w:r>
          </w:p>
        </w:tc>
        <w:tc>
          <w:tcPr>
            <w:tcW w:w="1557" w:type="dxa"/>
            <w:tcBorders>
              <w:right w:val="single" w:sz="12" w:space="0" w:color="auto"/>
            </w:tcBorders>
          </w:tcPr>
          <w:p w:rsidR="00376036" w:rsidRPr="00376036" w:rsidRDefault="00376036" w:rsidP="001A051C">
            <w:pPr>
              <w:widowControl w:val="0"/>
              <w:spacing w:line="26" w:lineRule="atLeast"/>
              <w:jc w:val="right"/>
              <w:rPr>
                <w:rFonts w:ascii="Times New Roman" w:hAnsi="Times New Roman" w:cs="Times New Roman"/>
              </w:rPr>
            </w:pPr>
            <w:r w:rsidRPr="00376036">
              <w:rPr>
                <w:rFonts w:ascii="Times New Roman" w:hAnsi="Times New Roman" w:cs="Times New Roman"/>
              </w:rPr>
              <w:t>657352,00</w:t>
            </w:r>
          </w:p>
        </w:tc>
      </w:tr>
      <w:tr w:rsidR="00376036" w:rsidRPr="00376036" w:rsidTr="001A05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60"/>
        </w:trPr>
        <w:tc>
          <w:tcPr>
            <w:tcW w:w="567" w:type="dxa"/>
            <w:tcBorders>
              <w:left w:val="single" w:sz="12" w:space="0" w:color="auto"/>
            </w:tcBorders>
          </w:tcPr>
          <w:p w:rsidR="00376036" w:rsidRPr="00376036" w:rsidRDefault="00376036" w:rsidP="001A051C">
            <w:pPr>
              <w:widowControl w:val="0"/>
              <w:spacing w:line="26" w:lineRule="atLeast"/>
              <w:rPr>
                <w:rFonts w:ascii="Times New Roman" w:hAnsi="Times New Roman" w:cs="Times New Roman"/>
              </w:rPr>
            </w:pPr>
            <w:r w:rsidRPr="00376036">
              <w:rPr>
                <w:rFonts w:ascii="Times New Roman" w:hAnsi="Times New Roman" w:cs="Times New Roman"/>
              </w:rPr>
              <w:t>11</w:t>
            </w:r>
          </w:p>
        </w:tc>
        <w:tc>
          <w:tcPr>
            <w:tcW w:w="4820" w:type="dxa"/>
          </w:tcPr>
          <w:p w:rsidR="00376036" w:rsidRPr="00376036" w:rsidRDefault="00376036" w:rsidP="001A051C">
            <w:pPr>
              <w:widowControl w:val="0"/>
              <w:spacing w:line="26" w:lineRule="atLeast"/>
              <w:rPr>
                <w:rFonts w:ascii="Times New Roman" w:hAnsi="Times New Roman" w:cs="Times New Roman"/>
              </w:rPr>
            </w:pPr>
            <w:r w:rsidRPr="00376036">
              <w:rPr>
                <w:rFonts w:ascii="Times New Roman" w:eastAsia="Times New Roman" w:hAnsi="Times New Roman" w:cs="Times New Roman"/>
              </w:rPr>
              <w:t>Уплачен</w:t>
            </w:r>
            <w:r w:rsidRPr="00376036">
              <w:rPr>
                <w:rFonts w:ascii="Times New Roman" w:hAnsi="Times New Roman" w:cs="Times New Roman"/>
              </w:rPr>
              <w:t xml:space="preserve"> налог на прибыль</w:t>
            </w:r>
          </w:p>
        </w:tc>
        <w:tc>
          <w:tcPr>
            <w:tcW w:w="1560" w:type="dxa"/>
          </w:tcPr>
          <w:p w:rsidR="00376036" w:rsidRPr="00376036" w:rsidRDefault="00376036" w:rsidP="001A051C">
            <w:pPr>
              <w:widowControl w:val="0"/>
              <w:spacing w:line="26" w:lineRule="atLeast"/>
              <w:jc w:val="right"/>
              <w:rPr>
                <w:rFonts w:ascii="Times New Roman" w:hAnsi="Times New Roman" w:cs="Times New Roman"/>
              </w:rPr>
            </w:pPr>
            <w:r w:rsidRPr="00376036">
              <w:rPr>
                <w:rFonts w:ascii="Times New Roman" w:hAnsi="Times New Roman" w:cs="Times New Roman"/>
              </w:rPr>
              <w:t>68.4</w:t>
            </w:r>
          </w:p>
        </w:tc>
        <w:tc>
          <w:tcPr>
            <w:tcW w:w="1140" w:type="dxa"/>
            <w:gridSpan w:val="2"/>
          </w:tcPr>
          <w:p w:rsidR="00376036" w:rsidRPr="00376036" w:rsidRDefault="00376036" w:rsidP="001A051C">
            <w:pPr>
              <w:widowControl w:val="0"/>
              <w:spacing w:line="26" w:lineRule="atLeast"/>
              <w:jc w:val="right"/>
              <w:rPr>
                <w:rFonts w:ascii="Times New Roman" w:hAnsi="Times New Roman" w:cs="Times New Roman"/>
              </w:rPr>
            </w:pPr>
            <w:r w:rsidRPr="00376036">
              <w:rPr>
                <w:rFonts w:ascii="Times New Roman" w:hAnsi="Times New Roman" w:cs="Times New Roman"/>
              </w:rPr>
              <w:t>51</w:t>
            </w:r>
          </w:p>
        </w:tc>
        <w:tc>
          <w:tcPr>
            <w:tcW w:w="1557" w:type="dxa"/>
            <w:tcBorders>
              <w:right w:val="single" w:sz="12" w:space="0" w:color="auto"/>
            </w:tcBorders>
          </w:tcPr>
          <w:p w:rsidR="00376036" w:rsidRPr="00376036" w:rsidRDefault="00376036" w:rsidP="001A051C">
            <w:pPr>
              <w:widowControl w:val="0"/>
              <w:spacing w:line="26" w:lineRule="atLeast"/>
              <w:jc w:val="right"/>
              <w:rPr>
                <w:rFonts w:ascii="Times New Roman" w:hAnsi="Times New Roman" w:cs="Times New Roman"/>
              </w:rPr>
            </w:pPr>
            <w:r w:rsidRPr="00376036">
              <w:rPr>
                <w:rFonts w:ascii="Times New Roman" w:hAnsi="Times New Roman" w:cs="Times New Roman"/>
              </w:rPr>
              <w:t>657352,00</w:t>
            </w:r>
          </w:p>
        </w:tc>
      </w:tr>
      <w:tr w:rsidR="00376036" w:rsidRPr="00376036" w:rsidTr="001A05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45"/>
        </w:trPr>
        <w:tc>
          <w:tcPr>
            <w:tcW w:w="567" w:type="dxa"/>
            <w:tcBorders>
              <w:left w:val="single" w:sz="12" w:space="0" w:color="auto"/>
            </w:tcBorders>
          </w:tcPr>
          <w:p w:rsidR="00376036" w:rsidRPr="00376036" w:rsidRDefault="00376036" w:rsidP="001A051C">
            <w:pPr>
              <w:widowControl w:val="0"/>
              <w:spacing w:line="26" w:lineRule="atLeast"/>
              <w:rPr>
                <w:rFonts w:ascii="Times New Roman" w:hAnsi="Times New Roman" w:cs="Times New Roman"/>
              </w:rPr>
            </w:pPr>
            <w:r w:rsidRPr="00376036">
              <w:rPr>
                <w:rFonts w:ascii="Times New Roman" w:hAnsi="Times New Roman" w:cs="Times New Roman"/>
              </w:rPr>
              <w:t>12</w:t>
            </w:r>
          </w:p>
        </w:tc>
        <w:tc>
          <w:tcPr>
            <w:tcW w:w="4820" w:type="dxa"/>
          </w:tcPr>
          <w:p w:rsidR="00376036" w:rsidRPr="00376036" w:rsidRDefault="00376036" w:rsidP="001A051C">
            <w:pPr>
              <w:widowControl w:val="0"/>
              <w:spacing w:line="26" w:lineRule="atLeast"/>
              <w:rPr>
                <w:rFonts w:ascii="Times New Roman" w:hAnsi="Times New Roman" w:cs="Times New Roman"/>
              </w:rPr>
            </w:pPr>
            <w:r w:rsidRPr="00376036">
              <w:rPr>
                <w:rFonts w:ascii="Times New Roman" w:hAnsi="Times New Roman" w:cs="Times New Roman"/>
              </w:rPr>
              <w:t>Начислены страховые взносы</w:t>
            </w:r>
          </w:p>
        </w:tc>
        <w:tc>
          <w:tcPr>
            <w:tcW w:w="1560" w:type="dxa"/>
          </w:tcPr>
          <w:p w:rsidR="00376036" w:rsidRPr="00376036" w:rsidRDefault="00376036" w:rsidP="001A051C">
            <w:pPr>
              <w:widowControl w:val="0"/>
              <w:spacing w:line="26" w:lineRule="atLeast"/>
              <w:jc w:val="right"/>
              <w:rPr>
                <w:rFonts w:ascii="Times New Roman" w:hAnsi="Times New Roman" w:cs="Times New Roman"/>
              </w:rPr>
            </w:pPr>
            <w:r w:rsidRPr="00376036">
              <w:rPr>
                <w:rFonts w:ascii="Times New Roman" w:hAnsi="Times New Roman" w:cs="Times New Roman"/>
              </w:rPr>
              <w:t>20,23,25,26,44</w:t>
            </w:r>
          </w:p>
        </w:tc>
        <w:tc>
          <w:tcPr>
            <w:tcW w:w="1140" w:type="dxa"/>
            <w:gridSpan w:val="2"/>
          </w:tcPr>
          <w:p w:rsidR="00376036" w:rsidRPr="00376036" w:rsidRDefault="00376036" w:rsidP="001A051C">
            <w:pPr>
              <w:widowControl w:val="0"/>
              <w:spacing w:line="26" w:lineRule="atLeast"/>
              <w:jc w:val="right"/>
              <w:rPr>
                <w:rFonts w:ascii="Times New Roman" w:hAnsi="Times New Roman" w:cs="Times New Roman"/>
              </w:rPr>
            </w:pPr>
            <w:r w:rsidRPr="00376036">
              <w:rPr>
                <w:rFonts w:ascii="Times New Roman" w:hAnsi="Times New Roman" w:cs="Times New Roman"/>
              </w:rPr>
              <w:t>69</w:t>
            </w:r>
          </w:p>
        </w:tc>
        <w:tc>
          <w:tcPr>
            <w:tcW w:w="1557" w:type="dxa"/>
            <w:tcBorders>
              <w:right w:val="single" w:sz="12" w:space="0" w:color="auto"/>
            </w:tcBorders>
          </w:tcPr>
          <w:p w:rsidR="00376036" w:rsidRPr="00376036" w:rsidRDefault="00376036" w:rsidP="001A051C">
            <w:pPr>
              <w:widowControl w:val="0"/>
              <w:spacing w:line="26" w:lineRule="atLeast"/>
              <w:jc w:val="right"/>
              <w:rPr>
                <w:rFonts w:ascii="Times New Roman" w:hAnsi="Times New Roman" w:cs="Times New Roman"/>
              </w:rPr>
            </w:pPr>
            <w:r w:rsidRPr="00376036">
              <w:rPr>
                <w:rFonts w:ascii="Times New Roman" w:hAnsi="Times New Roman" w:cs="Times New Roman"/>
              </w:rPr>
              <w:t>1023,00</w:t>
            </w:r>
          </w:p>
        </w:tc>
      </w:tr>
      <w:tr w:rsidR="00376036" w:rsidRPr="00376036" w:rsidTr="001A05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15"/>
        </w:trPr>
        <w:tc>
          <w:tcPr>
            <w:tcW w:w="567" w:type="dxa"/>
            <w:tcBorders>
              <w:left w:val="single" w:sz="12" w:space="0" w:color="auto"/>
              <w:bottom w:val="single" w:sz="12" w:space="0" w:color="auto"/>
            </w:tcBorders>
          </w:tcPr>
          <w:p w:rsidR="00376036" w:rsidRPr="00376036" w:rsidRDefault="00376036" w:rsidP="001A051C">
            <w:pPr>
              <w:widowControl w:val="0"/>
              <w:spacing w:line="26" w:lineRule="atLeast"/>
              <w:rPr>
                <w:rFonts w:ascii="Times New Roman" w:hAnsi="Times New Roman" w:cs="Times New Roman"/>
              </w:rPr>
            </w:pPr>
            <w:r w:rsidRPr="00376036">
              <w:rPr>
                <w:rFonts w:ascii="Times New Roman" w:hAnsi="Times New Roman" w:cs="Times New Roman"/>
              </w:rPr>
              <w:t>13</w:t>
            </w:r>
          </w:p>
        </w:tc>
        <w:tc>
          <w:tcPr>
            <w:tcW w:w="4820" w:type="dxa"/>
            <w:tcBorders>
              <w:bottom w:val="single" w:sz="12" w:space="0" w:color="auto"/>
            </w:tcBorders>
          </w:tcPr>
          <w:p w:rsidR="00376036" w:rsidRPr="00376036" w:rsidRDefault="00376036" w:rsidP="001A051C">
            <w:pPr>
              <w:widowControl w:val="0"/>
              <w:spacing w:line="26" w:lineRule="atLeast"/>
              <w:rPr>
                <w:rFonts w:ascii="Times New Roman" w:hAnsi="Times New Roman" w:cs="Times New Roman"/>
              </w:rPr>
            </w:pPr>
            <w:r w:rsidRPr="00376036">
              <w:rPr>
                <w:rFonts w:ascii="Times New Roman" w:eastAsia="Times New Roman" w:hAnsi="Times New Roman" w:cs="Times New Roman"/>
              </w:rPr>
              <w:t>Уплачены</w:t>
            </w:r>
            <w:r w:rsidRPr="00376036">
              <w:rPr>
                <w:rFonts w:ascii="Times New Roman" w:hAnsi="Times New Roman" w:cs="Times New Roman"/>
              </w:rPr>
              <w:t xml:space="preserve"> страховые взносы</w:t>
            </w:r>
          </w:p>
        </w:tc>
        <w:tc>
          <w:tcPr>
            <w:tcW w:w="1560" w:type="dxa"/>
            <w:tcBorders>
              <w:bottom w:val="single" w:sz="12" w:space="0" w:color="auto"/>
            </w:tcBorders>
          </w:tcPr>
          <w:p w:rsidR="00376036" w:rsidRPr="00376036" w:rsidRDefault="00376036" w:rsidP="001A051C">
            <w:pPr>
              <w:widowControl w:val="0"/>
              <w:spacing w:line="26" w:lineRule="atLeast"/>
              <w:jc w:val="right"/>
              <w:rPr>
                <w:rFonts w:ascii="Times New Roman" w:hAnsi="Times New Roman" w:cs="Times New Roman"/>
              </w:rPr>
            </w:pPr>
            <w:r w:rsidRPr="00376036">
              <w:rPr>
                <w:rFonts w:ascii="Times New Roman" w:hAnsi="Times New Roman" w:cs="Times New Roman"/>
              </w:rPr>
              <w:t>69</w:t>
            </w:r>
          </w:p>
        </w:tc>
        <w:tc>
          <w:tcPr>
            <w:tcW w:w="1140" w:type="dxa"/>
            <w:gridSpan w:val="2"/>
            <w:tcBorders>
              <w:bottom w:val="single" w:sz="12" w:space="0" w:color="auto"/>
            </w:tcBorders>
          </w:tcPr>
          <w:p w:rsidR="00376036" w:rsidRPr="00376036" w:rsidRDefault="00376036" w:rsidP="001A051C">
            <w:pPr>
              <w:widowControl w:val="0"/>
              <w:spacing w:line="26" w:lineRule="atLeast"/>
              <w:jc w:val="right"/>
              <w:rPr>
                <w:rFonts w:ascii="Times New Roman" w:hAnsi="Times New Roman" w:cs="Times New Roman"/>
              </w:rPr>
            </w:pPr>
            <w:r w:rsidRPr="00376036">
              <w:rPr>
                <w:rFonts w:ascii="Times New Roman" w:hAnsi="Times New Roman" w:cs="Times New Roman"/>
              </w:rPr>
              <w:t>51</w:t>
            </w:r>
          </w:p>
        </w:tc>
        <w:tc>
          <w:tcPr>
            <w:tcW w:w="1557" w:type="dxa"/>
            <w:tcBorders>
              <w:bottom w:val="single" w:sz="12" w:space="0" w:color="auto"/>
              <w:right w:val="single" w:sz="12" w:space="0" w:color="auto"/>
            </w:tcBorders>
          </w:tcPr>
          <w:p w:rsidR="00376036" w:rsidRPr="00376036" w:rsidRDefault="00376036" w:rsidP="001A051C">
            <w:pPr>
              <w:widowControl w:val="0"/>
              <w:spacing w:line="26" w:lineRule="atLeast"/>
              <w:jc w:val="right"/>
              <w:rPr>
                <w:rFonts w:ascii="Times New Roman" w:hAnsi="Times New Roman" w:cs="Times New Roman"/>
              </w:rPr>
            </w:pPr>
            <w:r w:rsidRPr="00376036">
              <w:rPr>
                <w:rFonts w:ascii="Times New Roman" w:hAnsi="Times New Roman" w:cs="Times New Roman"/>
              </w:rPr>
              <w:t>123,00</w:t>
            </w:r>
          </w:p>
        </w:tc>
      </w:tr>
    </w:tbl>
    <w:p w:rsidR="00376036" w:rsidRPr="00376036" w:rsidRDefault="00376036" w:rsidP="00376036">
      <w:pPr>
        <w:widowControl w:val="0"/>
        <w:spacing w:before="240" w:line="360" w:lineRule="auto"/>
        <w:ind w:firstLine="709"/>
        <w:jc w:val="both"/>
        <w:rPr>
          <w:rFonts w:ascii="Times New Roman" w:hAnsi="Times New Roman" w:cs="Times New Roman"/>
          <w:sz w:val="28"/>
          <w:szCs w:val="28"/>
        </w:rPr>
      </w:pPr>
      <w:r w:rsidRPr="00376036">
        <w:rPr>
          <w:rFonts w:ascii="Times New Roman" w:hAnsi="Times New Roman" w:cs="Times New Roman"/>
          <w:sz w:val="28"/>
          <w:szCs w:val="28"/>
        </w:rPr>
        <w:t xml:space="preserve">Организация аналитического учета счета 68 «Расчеты по налогам </w:t>
      </w:r>
      <w:r w:rsidRPr="00376036">
        <w:rPr>
          <w:rFonts w:ascii="Times New Roman" w:hAnsi="Times New Roman" w:cs="Times New Roman"/>
          <w:spacing w:val="-1"/>
          <w:sz w:val="28"/>
          <w:szCs w:val="28"/>
        </w:rPr>
        <w:t>и сборам»</w:t>
      </w:r>
      <w:r w:rsidRPr="00376036">
        <w:rPr>
          <w:rFonts w:ascii="Times New Roman" w:hAnsi="Times New Roman" w:cs="Times New Roman"/>
          <w:sz w:val="28"/>
          <w:szCs w:val="28"/>
        </w:rPr>
        <w:t xml:space="preserve"> и счета 69 «Расчеты по социальному страхованию и обеспечению» должна строиться таким образом, чтобы получить необходимую информацию по каждому виду налогов в бюджет и платежей во внебюджетные государственные фонды.</w:t>
      </w:r>
    </w:p>
    <w:p w:rsidR="00376036" w:rsidRPr="00376036" w:rsidRDefault="00376036" w:rsidP="00376036">
      <w:pPr>
        <w:pStyle w:val="11"/>
        <w:widowControl w:val="0"/>
        <w:suppressAutoHyphens w:val="0"/>
        <w:spacing w:before="360" w:after="360" w:line="360" w:lineRule="auto"/>
        <w:ind w:firstLine="709"/>
        <w:jc w:val="both"/>
        <w:rPr>
          <w:rFonts w:ascii="Times New Roman" w:hAnsi="Times New Roman" w:cs="Times New Roman"/>
          <w:sz w:val="28"/>
          <w:szCs w:val="28"/>
        </w:rPr>
      </w:pPr>
      <w:r w:rsidRPr="00376036">
        <w:rPr>
          <w:rFonts w:ascii="Times New Roman" w:hAnsi="Times New Roman" w:cs="Times New Roman"/>
          <w:sz w:val="28"/>
          <w:szCs w:val="28"/>
        </w:rPr>
        <w:t>2.7 Бухгалтерский учет расчетов по кредитам и займам</w:t>
      </w:r>
    </w:p>
    <w:p w:rsidR="00376036" w:rsidRPr="00376036" w:rsidRDefault="00376036" w:rsidP="00376036">
      <w:pPr>
        <w:widowControl w:val="0"/>
        <w:spacing w:line="360" w:lineRule="auto"/>
        <w:ind w:firstLine="709"/>
        <w:jc w:val="both"/>
        <w:rPr>
          <w:rFonts w:ascii="Times New Roman" w:hAnsi="Times New Roman" w:cs="Times New Roman"/>
          <w:sz w:val="28"/>
          <w:szCs w:val="28"/>
        </w:rPr>
      </w:pPr>
      <w:r w:rsidRPr="00376036">
        <w:rPr>
          <w:rFonts w:ascii="Times New Roman" w:hAnsi="Times New Roman" w:cs="Times New Roman"/>
          <w:sz w:val="28"/>
          <w:szCs w:val="28"/>
        </w:rPr>
        <w:t>На сегодняшний день перед очень многими организациями встает вопрос потребности в заемных средствах, управленческий аппарат вынужден обращаться за помощью к различным кредиторам таким как: банки или кредитные организации, любые частные лица и предприятия, имеющие стабильное финансовое положение и свободные средства.</w:t>
      </w:r>
    </w:p>
    <w:p w:rsidR="00376036" w:rsidRPr="00376036" w:rsidRDefault="00376036" w:rsidP="00376036">
      <w:pPr>
        <w:widowControl w:val="0"/>
        <w:spacing w:line="360" w:lineRule="auto"/>
        <w:ind w:firstLine="709"/>
        <w:jc w:val="both"/>
        <w:rPr>
          <w:rFonts w:ascii="Times New Roman" w:hAnsi="Times New Roman" w:cs="Times New Roman"/>
          <w:sz w:val="28"/>
          <w:szCs w:val="28"/>
        </w:rPr>
      </w:pPr>
      <w:r w:rsidRPr="00376036">
        <w:rPr>
          <w:rFonts w:ascii="Times New Roman" w:hAnsi="Times New Roman" w:cs="Times New Roman"/>
          <w:sz w:val="28"/>
          <w:szCs w:val="28"/>
        </w:rPr>
        <w:t>Организация ООО «Кристалл», в ходе своей деятельности, использовала заемные средства — кредиты.</w:t>
      </w:r>
    </w:p>
    <w:p w:rsidR="00376036" w:rsidRPr="00376036" w:rsidRDefault="00376036" w:rsidP="00376036">
      <w:pPr>
        <w:widowControl w:val="0"/>
        <w:spacing w:line="360" w:lineRule="auto"/>
        <w:ind w:firstLine="709"/>
        <w:jc w:val="both"/>
        <w:rPr>
          <w:rFonts w:ascii="Times New Roman" w:hAnsi="Times New Roman" w:cs="Times New Roman"/>
          <w:sz w:val="28"/>
          <w:szCs w:val="28"/>
        </w:rPr>
      </w:pPr>
      <w:r w:rsidRPr="00376036">
        <w:rPr>
          <w:rFonts w:ascii="Times New Roman" w:hAnsi="Times New Roman" w:cs="Times New Roman"/>
          <w:sz w:val="28"/>
          <w:szCs w:val="28"/>
        </w:rPr>
        <w:t xml:space="preserve">Кредит — это система экономических отношений, возникающих при передаче денежных средств или другого имущества, другим организациям на временное пользование, на условиях возвратности, срочности, платности. </w:t>
      </w:r>
      <w:r w:rsidRPr="00376036">
        <w:rPr>
          <w:rFonts w:ascii="Times New Roman" w:hAnsi="Times New Roman" w:cs="Times New Roman"/>
          <w:sz w:val="28"/>
          <w:szCs w:val="28"/>
        </w:rPr>
        <w:lastRenderedPageBreak/>
        <w:t xml:space="preserve">Выделяют две формы кредита: </w:t>
      </w:r>
    </w:p>
    <w:p w:rsidR="00376036" w:rsidRPr="00376036" w:rsidRDefault="00376036" w:rsidP="00376036">
      <w:pPr>
        <w:widowControl w:val="0"/>
        <w:spacing w:line="360" w:lineRule="auto"/>
        <w:ind w:firstLine="709"/>
        <w:jc w:val="both"/>
        <w:rPr>
          <w:rFonts w:ascii="Times New Roman" w:hAnsi="Times New Roman" w:cs="Times New Roman"/>
          <w:sz w:val="28"/>
          <w:szCs w:val="28"/>
        </w:rPr>
      </w:pPr>
      <w:r w:rsidRPr="00376036">
        <w:rPr>
          <w:rFonts w:ascii="Times New Roman" w:hAnsi="Times New Roman" w:cs="Times New Roman"/>
          <w:sz w:val="28"/>
          <w:szCs w:val="28"/>
        </w:rPr>
        <w:t>— банковский кредит, который предоставляется банком организации, учреждению или физическим лицам;</w:t>
      </w:r>
    </w:p>
    <w:p w:rsidR="00376036" w:rsidRPr="00376036" w:rsidRDefault="00376036" w:rsidP="00376036">
      <w:pPr>
        <w:widowControl w:val="0"/>
        <w:spacing w:line="360" w:lineRule="auto"/>
        <w:ind w:firstLine="709"/>
        <w:jc w:val="both"/>
        <w:rPr>
          <w:rFonts w:ascii="Times New Roman" w:hAnsi="Times New Roman" w:cs="Times New Roman"/>
          <w:sz w:val="28"/>
          <w:szCs w:val="28"/>
        </w:rPr>
      </w:pPr>
      <w:r w:rsidRPr="00376036">
        <w:rPr>
          <w:rFonts w:ascii="Times New Roman" w:hAnsi="Times New Roman" w:cs="Times New Roman"/>
          <w:sz w:val="28"/>
          <w:szCs w:val="28"/>
        </w:rPr>
        <w:t>— коммерческий кредит, который предоставляет одно предприятие другому, в виде продаж товаров с отсрочкой платежа.</w:t>
      </w:r>
    </w:p>
    <w:p w:rsidR="00376036" w:rsidRPr="00376036" w:rsidRDefault="00376036" w:rsidP="00376036">
      <w:pPr>
        <w:widowControl w:val="0"/>
        <w:spacing w:line="360" w:lineRule="auto"/>
        <w:ind w:firstLine="709"/>
        <w:jc w:val="both"/>
        <w:rPr>
          <w:rFonts w:ascii="Times New Roman" w:hAnsi="Times New Roman" w:cs="Times New Roman"/>
          <w:sz w:val="28"/>
          <w:szCs w:val="28"/>
        </w:rPr>
      </w:pPr>
      <w:r w:rsidRPr="00376036">
        <w:rPr>
          <w:rFonts w:ascii="Times New Roman" w:hAnsi="Times New Roman" w:cs="Times New Roman"/>
          <w:sz w:val="28"/>
          <w:szCs w:val="28"/>
        </w:rPr>
        <w:t>Необходимо обращать внимание на срок, который отведен для погашения кредита, тут выделяют краткосрочный, который необходимо погасить в течении одного года, и долгосрочный на срок более года.</w:t>
      </w:r>
    </w:p>
    <w:p w:rsidR="00376036" w:rsidRPr="00376036" w:rsidRDefault="00376036" w:rsidP="00376036">
      <w:pPr>
        <w:widowControl w:val="0"/>
        <w:spacing w:line="360" w:lineRule="auto"/>
        <w:jc w:val="both"/>
        <w:rPr>
          <w:rFonts w:ascii="Times New Roman" w:hAnsi="Times New Roman" w:cs="Times New Roman"/>
          <w:sz w:val="28"/>
          <w:szCs w:val="28"/>
        </w:rPr>
      </w:pPr>
      <w:r w:rsidRPr="00376036">
        <w:rPr>
          <w:rFonts w:ascii="Times New Roman" w:hAnsi="Times New Roman" w:cs="Times New Roman"/>
          <w:sz w:val="28"/>
          <w:szCs w:val="28"/>
        </w:rPr>
        <w:t>На законодательном уровне происходит регулирования вопросов по поводу получения и погашения различных кредитов. Также заключается договор между клиентом и банком, согласно которому определяются условия кредит ных  ных отношений, процентная ставка и порядок уплаты, а также права и обязанности сторон.</w:t>
      </w:r>
    </w:p>
    <w:p w:rsidR="00376036" w:rsidRPr="00376036" w:rsidRDefault="00376036" w:rsidP="00376036">
      <w:pPr>
        <w:widowControl w:val="0"/>
        <w:spacing w:line="360" w:lineRule="auto"/>
        <w:ind w:firstLine="709"/>
        <w:jc w:val="both"/>
        <w:rPr>
          <w:rFonts w:ascii="Times New Roman" w:hAnsi="Times New Roman" w:cs="Times New Roman"/>
          <w:sz w:val="28"/>
          <w:szCs w:val="28"/>
        </w:rPr>
      </w:pPr>
      <w:r w:rsidRPr="00376036">
        <w:rPr>
          <w:rFonts w:ascii="Times New Roman" w:hAnsi="Times New Roman" w:cs="Times New Roman"/>
          <w:sz w:val="28"/>
          <w:szCs w:val="28"/>
        </w:rPr>
        <w:t>В крайнем случае, предприятие может взять кредит у другого предприятия. В некоторых условиях это может быть более выгодно, так как зачастую фирмы дают деньги взаймы с гораздо более низким процентом, чем банки.</w:t>
      </w:r>
    </w:p>
    <w:p w:rsidR="00376036" w:rsidRPr="00376036" w:rsidRDefault="00376036" w:rsidP="00376036">
      <w:pPr>
        <w:widowControl w:val="0"/>
        <w:spacing w:line="360" w:lineRule="auto"/>
        <w:ind w:firstLine="709"/>
        <w:jc w:val="both"/>
        <w:rPr>
          <w:rFonts w:ascii="Times New Roman" w:hAnsi="Times New Roman" w:cs="Times New Roman"/>
          <w:sz w:val="28"/>
          <w:szCs w:val="28"/>
        </w:rPr>
      </w:pPr>
      <w:r w:rsidRPr="00376036">
        <w:rPr>
          <w:rFonts w:ascii="Times New Roman" w:hAnsi="Times New Roman" w:cs="Times New Roman"/>
          <w:sz w:val="28"/>
          <w:szCs w:val="28"/>
        </w:rPr>
        <w:t>Согласно п.1 ст.807 Гражданского кодекса РФ [1] по договору займа предприятие (заимодавец) передает в собственность другого предприятия (заемщика) деньги или иное имущество. При этом заемщик обязуется через определенное время вернуть заимодавцу взятое у него имущество. Договор займа считается заключенным только с момента передачи имущества заемщику. Если займы предоставляются по проценты, размер процентов определяется заранее и фиксируется в договоре займа.</w:t>
      </w:r>
    </w:p>
    <w:p w:rsidR="00376036" w:rsidRPr="00376036" w:rsidRDefault="00376036" w:rsidP="00376036">
      <w:pPr>
        <w:widowControl w:val="0"/>
        <w:spacing w:line="360" w:lineRule="auto"/>
        <w:ind w:firstLine="709"/>
        <w:jc w:val="both"/>
        <w:rPr>
          <w:rFonts w:ascii="Times New Roman" w:hAnsi="Times New Roman" w:cs="Times New Roman"/>
          <w:sz w:val="28"/>
          <w:szCs w:val="28"/>
        </w:rPr>
      </w:pPr>
      <w:r w:rsidRPr="00376036">
        <w:rPr>
          <w:rFonts w:ascii="Times New Roman" w:hAnsi="Times New Roman" w:cs="Times New Roman"/>
          <w:sz w:val="28"/>
          <w:szCs w:val="28"/>
        </w:rPr>
        <w:t xml:space="preserve">При отсутствии в договоре условия о размере процентов они определяются по ставке рефинансирования ЦБ РФ на день уплаты суммы долга или его части. Если в договоре не указан срок погашения процентов, в </w:t>
      </w:r>
      <w:r w:rsidRPr="00376036">
        <w:rPr>
          <w:rFonts w:ascii="Times New Roman" w:hAnsi="Times New Roman" w:cs="Times New Roman"/>
          <w:sz w:val="28"/>
          <w:szCs w:val="28"/>
        </w:rPr>
        <w:lastRenderedPageBreak/>
        <w:t>этом случае проценты начисляются и погашаются ежемесячно.</w:t>
      </w:r>
    </w:p>
    <w:p w:rsidR="00376036" w:rsidRPr="00376036" w:rsidRDefault="00376036" w:rsidP="00376036">
      <w:pPr>
        <w:widowControl w:val="0"/>
        <w:spacing w:line="360" w:lineRule="auto"/>
        <w:ind w:firstLine="709"/>
        <w:jc w:val="both"/>
        <w:rPr>
          <w:rFonts w:ascii="Times New Roman" w:hAnsi="Times New Roman" w:cs="Times New Roman"/>
          <w:sz w:val="28"/>
          <w:szCs w:val="28"/>
        </w:rPr>
      </w:pPr>
      <w:r w:rsidRPr="00376036">
        <w:rPr>
          <w:rFonts w:ascii="Times New Roman" w:hAnsi="Times New Roman" w:cs="Times New Roman"/>
          <w:sz w:val="28"/>
          <w:szCs w:val="28"/>
        </w:rPr>
        <w:t>В организации  ООО «Кристалл» отсутствуют беспроцентные кредитные договоры.</w:t>
      </w:r>
    </w:p>
    <w:p w:rsidR="00376036" w:rsidRPr="00376036" w:rsidRDefault="00376036" w:rsidP="00376036">
      <w:pPr>
        <w:widowControl w:val="0"/>
        <w:spacing w:line="360" w:lineRule="auto"/>
        <w:ind w:firstLine="709"/>
        <w:jc w:val="both"/>
        <w:rPr>
          <w:rFonts w:ascii="Times New Roman" w:hAnsi="Times New Roman" w:cs="Times New Roman"/>
          <w:sz w:val="28"/>
          <w:szCs w:val="28"/>
        </w:rPr>
      </w:pPr>
      <w:r w:rsidRPr="00376036">
        <w:rPr>
          <w:rFonts w:ascii="Times New Roman" w:hAnsi="Times New Roman" w:cs="Times New Roman"/>
          <w:sz w:val="28"/>
          <w:szCs w:val="28"/>
        </w:rPr>
        <w:t>Порядок учета задолженности по полученным займам и кредитам определен Положением по бухгалтерскому учету 15/2008 «Учет расходов по займам и кредитам» [9].</w:t>
      </w:r>
    </w:p>
    <w:p w:rsidR="00376036" w:rsidRPr="00376036" w:rsidRDefault="00376036" w:rsidP="00376036">
      <w:pPr>
        <w:widowControl w:val="0"/>
        <w:spacing w:line="360" w:lineRule="auto"/>
        <w:ind w:firstLine="709"/>
        <w:jc w:val="both"/>
        <w:rPr>
          <w:rFonts w:ascii="Times New Roman" w:hAnsi="Times New Roman" w:cs="Times New Roman"/>
          <w:sz w:val="28"/>
          <w:szCs w:val="28"/>
        </w:rPr>
      </w:pPr>
      <w:r w:rsidRPr="00376036">
        <w:rPr>
          <w:rFonts w:ascii="Times New Roman" w:hAnsi="Times New Roman" w:cs="Times New Roman"/>
          <w:sz w:val="28"/>
          <w:szCs w:val="28"/>
        </w:rPr>
        <w:t>Полученная сумма по кредитному договору учитывается заемщиком в составе кредиторской задолженности: краткосрочная в разделе №5 пассива баланса; долгосрочная в разделе №4 пассива баланса.</w:t>
      </w:r>
    </w:p>
    <w:p w:rsidR="00376036" w:rsidRPr="00376036" w:rsidRDefault="00376036" w:rsidP="00376036">
      <w:pPr>
        <w:widowControl w:val="0"/>
        <w:spacing w:line="360" w:lineRule="auto"/>
        <w:ind w:firstLine="709"/>
        <w:jc w:val="both"/>
        <w:rPr>
          <w:rFonts w:ascii="Times New Roman" w:hAnsi="Times New Roman" w:cs="Times New Roman"/>
          <w:sz w:val="28"/>
          <w:szCs w:val="28"/>
        </w:rPr>
      </w:pPr>
      <w:r w:rsidRPr="00376036">
        <w:rPr>
          <w:rFonts w:ascii="Times New Roman" w:hAnsi="Times New Roman" w:cs="Times New Roman"/>
          <w:sz w:val="28"/>
          <w:szCs w:val="28"/>
        </w:rPr>
        <w:t>Для синтетического учета задолженности по кредитам и займам используются бухгалтерские счета: счет 66 «Расчеты по краткосрочным кредитам и займам» и счет 67 «Расчеты по долгосрочным кредитам и займам». Оба счета основные, расчетные, пассивные. По кредиту счета отражаются суммы полученного кредита, займа и суммы начисленных процентов. По дебету счета отражаются суммы, перечисленные в погашение кредита, займа. Кредитовое сальдо сумма не погашенной задолженности на конец отчетного периода.</w:t>
      </w:r>
    </w:p>
    <w:p w:rsidR="00376036" w:rsidRPr="00376036" w:rsidRDefault="00376036" w:rsidP="00376036">
      <w:pPr>
        <w:widowControl w:val="0"/>
        <w:spacing w:line="360" w:lineRule="auto"/>
        <w:ind w:firstLine="709"/>
        <w:jc w:val="both"/>
        <w:rPr>
          <w:rFonts w:ascii="Times New Roman" w:hAnsi="Times New Roman" w:cs="Times New Roman"/>
          <w:sz w:val="28"/>
          <w:szCs w:val="28"/>
        </w:rPr>
      </w:pPr>
      <w:r w:rsidRPr="00376036">
        <w:rPr>
          <w:rFonts w:ascii="Times New Roman" w:hAnsi="Times New Roman" w:cs="Times New Roman"/>
          <w:sz w:val="28"/>
          <w:szCs w:val="28"/>
        </w:rPr>
        <w:t>После получения кредита или займа ООО «Кристалл» несет некоторые затраты, которые, в свою очередь, связаны с получением данного займа или же кредита. Такие затраты могут быть:</w:t>
      </w:r>
    </w:p>
    <w:p w:rsidR="00376036" w:rsidRPr="00376036" w:rsidRDefault="00376036" w:rsidP="00376036">
      <w:pPr>
        <w:widowControl w:val="0"/>
        <w:tabs>
          <w:tab w:val="left" w:pos="8121"/>
        </w:tabs>
        <w:spacing w:line="360" w:lineRule="auto"/>
        <w:ind w:firstLine="709"/>
        <w:jc w:val="both"/>
        <w:rPr>
          <w:rFonts w:ascii="Times New Roman" w:hAnsi="Times New Roman" w:cs="Times New Roman"/>
          <w:sz w:val="28"/>
          <w:szCs w:val="28"/>
        </w:rPr>
      </w:pPr>
      <w:r w:rsidRPr="00376036">
        <w:rPr>
          <w:rFonts w:ascii="Times New Roman" w:hAnsi="Times New Roman" w:cs="Times New Roman"/>
          <w:sz w:val="28"/>
          <w:szCs w:val="28"/>
        </w:rPr>
        <w:t>― основными;</w:t>
      </w:r>
      <w:r w:rsidRPr="00376036">
        <w:rPr>
          <w:rFonts w:ascii="Times New Roman" w:hAnsi="Times New Roman" w:cs="Times New Roman"/>
          <w:sz w:val="28"/>
          <w:szCs w:val="28"/>
        </w:rPr>
        <w:tab/>
      </w:r>
    </w:p>
    <w:p w:rsidR="00376036" w:rsidRPr="00376036" w:rsidRDefault="00376036" w:rsidP="00376036">
      <w:pPr>
        <w:widowControl w:val="0"/>
        <w:spacing w:line="360" w:lineRule="auto"/>
        <w:ind w:firstLine="709"/>
        <w:jc w:val="both"/>
        <w:rPr>
          <w:rFonts w:ascii="Times New Roman" w:hAnsi="Times New Roman" w:cs="Times New Roman"/>
          <w:sz w:val="28"/>
          <w:szCs w:val="28"/>
        </w:rPr>
      </w:pPr>
      <w:r w:rsidRPr="00376036">
        <w:rPr>
          <w:rFonts w:ascii="Times New Roman" w:hAnsi="Times New Roman" w:cs="Times New Roman"/>
          <w:sz w:val="28"/>
          <w:szCs w:val="28"/>
        </w:rPr>
        <w:t>― дополнительными.</w:t>
      </w:r>
    </w:p>
    <w:p w:rsidR="00376036" w:rsidRPr="00376036" w:rsidRDefault="00376036" w:rsidP="00376036">
      <w:pPr>
        <w:widowControl w:val="0"/>
        <w:spacing w:line="360" w:lineRule="auto"/>
        <w:ind w:firstLine="709"/>
        <w:jc w:val="both"/>
        <w:rPr>
          <w:rFonts w:ascii="Times New Roman" w:hAnsi="Times New Roman" w:cs="Times New Roman"/>
          <w:sz w:val="28"/>
          <w:szCs w:val="28"/>
        </w:rPr>
      </w:pPr>
      <w:r w:rsidRPr="00376036">
        <w:rPr>
          <w:rFonts w:ascii="Times New Roman" w:hAnsi="Times New Roman" w:cs="Times New Roman"/>
          <w:sz w:val="28"/>
          <w:szCs w:val="28"/>
        </w:rPr>
        <w:t>Затраты по кредитам и займам, которые являются основными, бухгалтерия ООО «Кристалл» определяет в составе прочих расходов:</w:t>
      </w:r>
    </w:p>
    <w:p w:rsidR="00376036" w:rsidRPr="00376036" w:rsidRDefault="00376036" w:rsidP="00376036">
      <w:pPr>
        <w:widowControl w:val="0"/>
        <w:spacing w:line="360" w:lineRule="auto"/>
        <w:ind w:firstLine="709"/>
        <w:jc w:val="both"/>
        <w:rPr>
          <w:rFonts w:ascii="Times New Roman" w:hAnsi="Times New Roman" w:cs="Times New Roman"/>
          <w:i/>
          <w:sz w:val="28"/>
          <w:szCs w:val="28"/>
        </w:rPr>
      </w:pPr>
      <w:r w:rsidRPr="00376036">
        <w:rPr>
          <w:rFonts w:ascii="Times New Roman" w:hAnsi="Times New Roman" w:cs="Times New Roman"/>
          <w:i/>
          <w:sz w:val="28"/>
          <w:szCs w:val="28"/>
        </w:rPr>
        <w:t>Дебет 91 «Прочие доходы и расходы» субсчет 2 «Прочие расходы»</w:t>
      </w:r>
    </w:p>
    <w:p w:rsidR="00376036" w:rsidRPr="00376036" w:rsidRDefault="00376036" w:rsidP="00376036">
      <w:pPr>
        <w:widowControl w:val="0"/>
        <w:spacing w:line="360" w:lineRule="auto"/>
        <w:ind w:firstLine="709"/>
        <w:jc w:val="both"/>
        <w:rPr>
          <w:rFonts w:ascii="Times New Roman" w:hAnsi="Times New Roman" w:cs="Times New Roman"/>
          <w:i/>
          <w:sz w:val="28"/>
          <w:szCs w:val="28"/>
        </w:rPr>
      </w:pPr>
      <w:r w:rsidRPr="00376036">
        <w:rPr>
          <w:rFonts w:ascii="Times New Roman" w:hAnsi="Times New Roman" w:cs="Times New Roman"/>
          <w:i/>
          <w:sz w:val="28"/>
          <w:szCs w:val="28"/>
        </w:rPr>
        <w:t>Кредит 66 «Расчеты по краткосрочным кредитам и займам»;</w:t>
      </w:r>
    </w:p>
    <w:p w:rsidR="00376036" w:rsidRPr="00376036" w:rsidRDefault="00376036" w:rsidP="00376036">
      <w:pPr>
        <w:widowControl w:val="0"/>
        <w:spacing w:line="360" w:lineRule="auto"/>
        <w:ind w:firstLine="709"/>
        <w:jc w:val="both"/>
        <w:rPr>
          <w:rFonts w:ascii="Times New Roman" w:hAnsi="Times New Roman" w:cs="Times New Roman"/>
          <w:i/>
          <w:sz w:val="28"/>
          <w:szCs w:val="28"/>
        </w:rPr>
      </w:pPr>
      <w:r w:rsidRPr="00376036">
        <w:rPr>
          <w:rFonts w:ascii="Times New Roman" w:hAnsi="Times New Roman" w:cs="Times New Roman"/>
          <w:i/>
          <w:sz w:val="28"/>
          <w:szCs w:val="28"/>
        </w:rPr>
        <w:lastRenderedPageBreak/>
        <w:t>Дебет 91 «Прочие доходы и расходы» субсчет 2 «Прочие расходы»</w:t>
      </w:r>
    </w:p>
    <w:p w:rsidR="00376036" w:rsidRPr="00376036" w:rsidRDefault="00376036" w:rsidP="00376036">
      <w:pPr>
        <w:widowControl w:val="0"/>
        <w:spacing w:line="360" w:lineRule="auto"/>
        <w:ind w:firstLine="709"/>
        <w:jc w:val="both"/>
        <w:rPr>
          <w:rFonts w:ascii="Times New Roman" w:hAnsi="Times New Roman" w:cs="Times New Roman"/>
          <w:i/>
          <w:sz w:val="28"/>
          <w:szCs w:val="28"/>
        </w:rPr>
      </w:pPr>
      <w:r w:rsidRPr="00376036">
        <w:rPr>
          <w:rFonts w:ascii="Times New Roman" w:hAnsi="Times New Roman" w:cs="Times New Roman"/>
          <w:i/>
          <w:sz w:val="28"/>
          <w:szCs w:val="28"/>
        </w:rPr>
        <w:t xml:space="preserve">Кредит </w:t>
      </w:r>
      <w:r w:rsidRPr="00376036">
        <w:rPr>
          <w:rFonts w:ascii="Times New Roman" w:hAnsi="Times New Roman" w:cs="Times New Roman"/>
          <w:sz w:val="28"/>
          <w:szCs w:val="28"/>
        </w:rPr>
        <w:t>67 «Расчеты по долгосрочным кредитам и займам».</w:t>
      </w:r>
    </w:p>
    <w:p w:rsidR="00376036" w:rsidRPr="00376036" w:rsidRDefault="00376036" w:rsidP="00376036">
      <w:pPr>
        <w:widowControl w:val="0"/>
        <w:spacing w:line="360" w:lineRule="auto"/>
        <w:ind w:firstLine="709"/>
        <w:jc w:val="both"/>
        <w:rPr>
          <w:rFonts w:ascii="Times New Roman" w:hAnsi="Times New Roman" w:cs="Times New Roman"/>
          <w:sz w:val="28"/>
          <w:szCs w:val="28"/>
        </w:rPr>
      </w:pPr>
      <w:r w:rsidRPr="00376036">
        <w:rPr>
          <w:rFonts w:ascii="Times New Roman" w:hAnsi="Times New Roman" w:cs="Times New Roman"/>
          <w:sz w:val="28"/>
          <w:szCs w:val="28"/>
        </w:rPr>
        <w:t>В свою очередь, что касается дополнительных затрат, к ним относятся расходы, которые связаны с получением кредитов и займов, по оплате:</w:t>
      </w:r>
    </w:p>
    <w:p w:rsidR="00376036" w:rsidRPr="00376036" w:rsidRDefault="00376036" w:rsidP="00376036">
      <w:pPr>
        <w:widowControl w:val="0"/>
        <w:spacing w:line="360" w:lineRule="auto"/>
        <w:ind w:firstLine="709"/>
        <w:jc w:val="both"/>
        <w:rPr>
          <w:rFonts w:ascii="Times New Roman" w:hAnsi="Times New Roman" w:cs="Times New Roman"/>
          <w:sz w:val="28"/>
          <w:szCs w:val="28"/>
        </w:rPr>
      </w:pPr>
      <w:r w:rsidRPr="00376036">
        <w:rPr>
          <w:rFonts w:ascii="Times New Roman" w:hAnsi="Times New Roman" w:cs="Times New Roman"/>
          <w:sz w:val="28"/>
          <w:szCs w:val="28"/>
        </w:rPr>
        <w:t>― юридических и консультационных услуг;</w:t>
      </w:r>
    </w:p>
    <w:p w:rsidR="00376036" w:rsidRPr="00376036" w:rsidRDefault="00376036" w:rsidP="00376036">
      <w:pPr>
        <w:widowControl w:val="0"/>
        <w:spacing w:line="360" w:lineRule="auto"/>
        <w:ind w:firstLine="709"/>
        <w:jc w:val="both"/>
        <w:rPr>
          <w:rFonts w:ascii="Times New Roman" w:hAnsi="Times New Roman" w:cs="Times New Roman"/>
          <w:sz w:val="28"/>
          <w:szCs w:val="28"/>
        </w:rPr>
      </w:pPr>
      <w:r w:rsidRPr="00376036">
        <w:rPr>
          <w:rFonts w:ascii="Times New Roman" w:hAnsi="Times New Roman" w:cs="Times New Roman"/>
          <w:sz w:val="28"/>
          <w:szCs w:val="28"/>
        </w:rPr>
        <w:t>― копировально-множительных работ;</w:t>
      </w:r>
    </w:p>
    <w:p w:rsidR="00376036" w:rsidRPr="00376036" w:rsidRDefault="00376036" w:rsidP="00376036">
      <w:pPr>
        <w:widowControl w:val="0"/>
        <w:spacing w:line="360" w:lineRule="auto"/>
        <w:ind w:firstLine="709"/>
        <w:jc w:val="both"/>
        <w:rPr>
          <w:rFonts w:ascii="Times New Roman" w:hAnsi="Times New Roman" w:cs="Times New Roman"/>
          <w:sz w:val="28"/>
          <w:szCs w:val="28"/>
        </w:rPr>
      </w:pPr>
      <w:r w:rsidRPr="00376036">
        <w:rPr>
          <w:rFonts w:ascii="Times New Roman" w:hAnsi="Times New Roman" w:cs="Times New Roman"/>
          <w:sz w:val="28"/>
          <w:szCs w:val="28"/>
        </w:rPr>
        <w:t>― налогов и сборов;</w:t>
      </w:r>
    </w:p>
    <w:p w:rsidR="00376036" w:rsidRPr="00376036" w:rsidRDefault="00376036" w:rsidP="00376036">
      <w:pPr>
        <w:widowControl w:val="0"/>
        <w:spacing w:line="360" w:lineRule="auto"/>
        <w:ind w:firstLine="709"/>
        <w:jc w:val="both"/>
        <w:rPr>
          <w:rFonts w:ascii="Times New Roman" w:hAnsi="Times New Roman" w:cs="Times New Roman"/>
          <w:sz w:val="28"/>
          <w:szCs w:val="28"/>
        </w:rPr>
      </w:pPr>
      <w:r w:rsidRPr="00376036">
        <w:rPr>
          <w:rFonts w:ascii="Times New Roman" w:hAnsi="Times New Roman" w:cs="Times New Roman"/>
          <w:sz w:val="28"/>
          <w:szCs w:val="28"/>
        </w:rPr>
        <w:t>― экспертиз;</w:t>
      </w:r>
    </w:p>
    <w:p w:rsidR="00376036" w:rsidRPr="00376036" w:rsidRDefault="00376036" w:rsidP="00376036">
      <w:pPr>
        <w:widowControl w:val="0"/>
        <w:spacing w:line="360" w:lineRule="auto"/>
        <w:ind w:firstLine="709"/>
        <w:jc w:val="both"/>
        <w:rPr>
          <w:rFonts w:ascii="Times New Roman" w:hAnsi="Times New Roman" w:cs="Times New Roman"/>
          <w:sz w:val="28"/>
          <w:szCs w:val="28"/>
        </w:rPr>
      </w:pPr>
      <w:r w:rsidRPr="00376036">
        <w:rPr>
          <w:rFonts w:ascii="Times New Roman" w:hAnsi="Times New Roman" w:cs="Times New Roman"/>
          <w:sz w:val="28"/>
          <w:szCs w:val="28"/>
        </w:rPr>
        <w:t>― услуг связи и иных затрат, непосредственно связанных с получением кредитов (займов).</w:t>
      </w:r>
    </w:p>
    <w:p w:rsidR="00376036" w:rsidRPr="00376036" w:rsidRDefault="00376036" w:rsidP="00376036">
      <w:pPr>
        <w:widowControl w:val="0"/>
        <w:spacing w:line="360" w:lineRule="auto"/>
        <w:ind w:firstLine="709"/>
        <w:jc w:val="both"/>
        <w:rPr>
          <w:rFonts w:ascii="Times New Roman" w:hAnsi="Times New Roman" w:cs="Times New Roman"/>
          <w:sz w:val="28"/>
          <w:szCs w:val="28"/>
        </w:rPr>
      </w:pPr>
      <w:r w:rsidRPr="00376036">
        <w:rPr>
          <w:rFonts w:ascii="Times New Roman" w:hAnsi="Times New Roman" w:cs="Times New Roman"/>
          <w:sz w:val="28"/>
          <w:szCs w:val="28"/>
        </w:rPr>
        <w:t>Дополнительные затраты в анализируемой организации отражают проводкой:</w:t>
      </w:r>
    </w:p>
    <w:p w:rsidR="00376036" w:rsidRPr="00376036" w:rsidRDefault="00376036" w:rsidP="00376036">
      <w:pPr>
        <w:widowControl w:val="0"/>
        <w:spacing w:line="360" w:lineRule="auto"/>
        <w:ind w:firstLine="709"/>
        <w:jc w:val="both"/>
        <w:rPr>
          <w:rFonts w:ascii="Times New Roman" w:hAnsi="Times New Roman" w:cs="Times New Roman"/>
          <w:i/>
          <w:sz w:val="28"/>
          <w:szCs w:val="28"/>
        </w:rPr>
      </w:pPr>
      <w:r w:rsidRPr="00376036">
        <w:rPr>
          <w:rFonts w:ascii="Times New Roman" w:hAnsi="Times New Roman" w:cs="Times New Roman"/>
          <w:i/>
          <w:sz w:val="28"/>
          <w:szCs w:val="28"/>
        </w:rPr>
        <w:t>Дебет 91 «Прочие доходы и расходы» субсчет 2 «Прочие расходы»</w:t>
      </w:r>
    </w:p>
    <w:p w:rsidR="00376036" w:rsidRPr="00376036" w:rsidRDefault="00376036" w:rsidP="00376036">
      <w:pPr>
        <w:widowControl w:val="0"/>
        <w:spacing w:line="360" w:lineRule="auto"/>
        <w:ind w:firstLine="709"/>
        <w:jc w:val="both"/>
        <w:rPr>
          <w:rFonts w:ascii="Times New Roman" w:hAnsi="Times New Roman" w:cs="Times New Roman"/>
          <w:i/>
          <w:sz w:val="28"/>
          <w:szCs w:val="28"/>
        </w:rPr>
      </w:pPr>
      <w:r w:rsidRPr="00376036">
        <w:rPr>
          <w:rFonts w:ascii="Times New Roman" w:hAnsi="Times New Roman" w:cs="Times New Roman"/>
          <w:i/>
          <w:sz w:val="28"/>
          <w:szCs w:val="28"/>
        </w:rPr>
        <w:t>Кредит 60 «Расчеты с поставщиками и подрядчиками»;</w:t>
      </w:r>
    </w:p>
    <w:p w:rsidR="00376036" w:rsidRPr="00376036" w:rsidRDefault="00376036" w:rsidP="00376036">
      <w:pPr>
        <w:widowControl w:val="0"/>
        <w:spacing w:line="360" w:lineRule="auto"/>
        <w:ind w:firstLine="709"/>
        <w:jc w:val="both"/>
        <w:rPr>
          <w:rFonts w:ascii="Times New Roman" w:hAnsi="Times New Roman" w:cs="Times New Roman"/>
          <w:sz w:val="28"/>
          <w:szCs w:val="28"/>
        </w:rPr>
      </w:pPr>
      <w:r w:rsidRPr="00376036">
        <w:rPr>
          <w:rFonts w:ascii="Times New Roman" w:hAnsi="Times New Roman" w:cs="Times New Roman"/>
          <w:sz w:val="28"/>
          <w:szCs w:val="28"/>
        </w:rPr>
        <w:t>Проценты по кредиту  или же займу фирма начисляет ежемесячно.</w:t>
      </w:r>
    </w:p>
    <w:p w:rsidR="00376036" w:rsidRPr="00376036" w:rsidRDefault="00376036" w:rsidP="00376036">
      <w:pPr>
        <w:widowControl w:val="0"/>
        <w:spacing w:line="360" w:lineRule="auto"/>
        <w:ind w:firstLine="709"/>
        <w:jc w:val="both"/>
        <w:rPr>
          <w:rFonts w:ascii="Times New Roman" w:hAnsi="Times New Roman" w:cs="Times New Roman"/>
          <w:sz w:val="28"/>
          <w:szCs w:val="28"/>
        </w:rPr>
      </w:pPr>
      <w:r w:rsidRPr="00376036">
        <w:rPr>
          <w:rFonts w:ascii="Times New Roman" w:hAnsi="Times New Roman" w:cs="Times New Roman"/>
          <w:sz w:val="28"/>
          <w:szCs w:val="28"/>
        </w:rPr>
        <w:t xml:space="preserve">Дополнительные затраты могут включаться в состав операционных расходов по мере погашения кредита (займа). </w:t>
      </w:r>
    </w:p>
    <w:p w:rsidR="00376036" w:rsidRPr="00376036" w:rsidRDefault="00376036" w:rsidP="00376036">
      <w:pPr>
        <w:widowControl w:val="0"/>
        <w:spacing w:line="360" w:lineRule="auto"/>
        <w:ind w:firstLine="709"/>
        <w:jc w:val="both"/>
        <w:rPr>
          <w:rFonts w:ascii="Times New Roman" w:hAnsi="Times New Roman" w:cs="Times New Roman"/>
          <w:sz w:val="28"/>
          <w:szCs w:val="28"/>
        </w:rPr>
      </w:pPr>
      <w:r w:rsidRPr="00376036">
        <w:rPr>
          <w:rFonts w:ascii="Times New Roman" w:hAnsi="Times New Roman" w:cs="Times New Roman"/>
          <w:sz w:val="28"/>
          <w:szCs w:val="28"/>
        </w:rPr>
        <w:t>Аналитический учет по кредитам и займам в ООО «Кристалл» организован в следующих разрезах:</w:t>
      </w:r>
    </w:p>
    <w:p w:rsidR="00376036" w:rsidRPr="00376036" w:rsidRDefault="00376036" w:rsidP="00376036">
      <w:pPr>
        <w:widowControl w:val="0"/>
        <w:spacing w:line="360" w:lineRule="auto"/>
        <w:ind w:firstLine="709"/>
        <w:jc w:val="both"/>
        <w:rPr>
          <w:rFonts w:ascii="Times New Roman" w:hAnsi="Times New Roman" w:cs="Times New Roman"/>
          <w:sz w:val="28"/>
          <w:szCs w:val="28"/>
        </w:rPr>
      </w:pPr>
      <w:r w:rsidRPr="00376036">
        <w:rPr>
          <w:rFonts w:ascii="Times New Roman" w:hAnsi="Times New Roman" w:cs="Times New Roman"/>
          <w:sz w:val="28"/>
          <w:szCs w:val="28"/>
        </w:rPr>
        <w:t>― по видам кредитов (рублевый, валютный);</w:t>
      </w:r>
    </w:p>
    <w:p w:rsidR="00376036" w:rsidRPr="00376036" w:rsidRDefault="00376036" w:rsidP="00376036">
      <w:pPr>
        <w:widowControl w:val="0"/>
        <w:spacing w:line="360" w:lineRule="auto"/>
        <w:ind w:firstLine="709"/>
        <w:jc w:val="both"/>
        <w:rPr>
          <w:rFonts w:ascii="Times New Roman" w:hAnsi="Times New Roman" w:cs="Times New Roman"/>
          <w:sz w:val="28"/>
          <w:szCs w:val="28"/>
        </w:rPr>
      </w:pPr>
      <w:r w:rsidRPr="00376036">
        <w:rPr>
          <w:rFonts w:ascii="Times New Roman" w:hAnsi="Times New Roman" w:cs="Times New Roman"/>
          <w:sz w:val="28"/>
          <w:szCs w:val="28"/>
        </w:rPr>
        <w:t>― по банкам, у которых он был получен;</w:t>
      </w:r>
    </w:p>
    <w:p w:rsidR="00376036" w:rsidRPr="00376036" w:rsidRDefault="00376036" w:rsidP="00376036">
      <w:pPr>
        <w:widowControl w:val="0"/>
        <w:spacing w:line="360" w:lineRule="auto"/>
        <w:ind w:firstLine="709"/>
        <w:jc w:val="both"/>
        <w:rPr>
          <w:rFonts w:ascii="Times New Roman" w:hAnsi="Times New Roman" w:cs="Times New Roman"/>
          <w:sz w:val="28"/>
          <w:szCs w:val="28"/>
        </w:rPr>
      </w:pPr>
      <w:r w:rsidRPr="00376036">
        <w:rPr>
          <w:rFonts w:ascii="Times New Roman" w:hAnsi="Times New Roman" w:cs="Times New Roman"/>
          <w:sz w:val="28"/>
          <w:szCs w:val="28"/>
        </w:rPr>
        <w:t>― по целевому назначению кредитов;</w:t>
      </w:r>
    </w:p>
    <w:p w:rsidR="00376036" w:rsidRPr="00376036" w:rsidRDefault="00376036" w:rsidP="00376036">
      <w:pPr>
        <w:widowControl w:val="0"/>
        <w:spacing w:line="360" w:lineRule="auto"/>
        <w:ind w:firstLine="709"/>
        <w:jc w:val="both"/>
        <w:rPr>
          <w:rFonts w:ascii="Times New Roman" w:hAnsi="Times New Roman" w:cs="Times New Roman"/>
          <w:sz w:val="28"/>
          <w:szCs w:val="28"/>
        </w:rPr>
      </w:pPr>
      <w:r w:rsidRPr="00376036">
        <w:rPr>
          <w:rFonts w:ascii="Times New Roman" w:hAnsi="Times New Roman" w:cs="Times New Roman"/>
          <w:sz w:val="28"/>
          <w:szCs w:val="28"/>
        </w:rPr>
        <w:t xml:space="preserve">― по срокам (просроченные кредиты; кредиты, срок погашения </w:t>
      </w:r>
      <w:r w:rsidRPr="00376036">
        <w:rPr>
          <w:rFonts w:ascii="Times New Roman" w:hAnsi="Times New Roman" w:cs="Times New Roman"/>
          <w:sz w:val="28"/>
          <w:szCs w:val="28"/>
        </w:rPr>
        <w:lastRenderedPageBreak/>
        <w:t>которых еще не наступил);</w:t>
      </w:r>
    </w:p>
    <w:p w:rsidR="00376036" w:rsidRPr="00376036" w:rsidRDefault="00376036" w:rsidP="00376036">
      <w:pPr>
        <w:widowControl w:val="0"/>
        <w:spacing w:line="360" w:lineRule="auto"/>
        <w:ind w:firstLine="709"/>
        <w:jc w:val="both"/>
        <w:rPr>
          <w:rFonts w:ascii="Times New Roman" w:hAnsi="Times New Roman" w:cs="Times New Roman"/>
          <w:sz w:val="28"/>
          <w:szCs w:val="28"/>
        </w:rPr>
      </w:pPr>
      <w:r w:rsidRPr="00376036">
        <w:rPr>
          <w:rFonts w:ascii="Times New Roman" w:hAnsi="Times New Roman" w:cs="Times New Roman"/>
          <w:sz w:val="28"/>
          <w:szCs w:val="28"/>
        </w:rPr>
        <w:t>― по участию в корректировке налогооблагаемой прибыли для целей налогообложения.</w:t>
      </w:r>
    </w:p>
    <w:p w:rsidR="00376036" w:rsidRPr="00376036" w:rsidRDefault="00376036" w:rsidP="00376036">
      <w:pPr>
        <w:shd w:val="clear" w:color="auto" w:fill="FFFFFF"/>
        <w:spacing w:line="360" w:lineRule="auto"/>
        <w:ind w:firstLine="709"/>
        <w:jc w:val="both"/>
        <w:rPr>
          <w:rFonts w:ascii="Times New Roman" w:eastAsia="Times New Roman" w:hAnsi="Times New Roman" w:cs="Times New Roman"/>
          <w:color w:val="000000"/>
          <w:sz w:val="18"/>
          <w:szCs w:val="17"/>
        </w:rPr>
      </w:pPr>
      <w:r w:rsidRPr="00376036">
        <w:rPr>
          <w:rFonts w:ascii="Times New Roman" w:eastAsia="Times New Roman" w:hAnsi="Times New Roman" w:cs="Times New Roman"/>
          <w:color w:val="000000"/>
          <w:sz w:val="28"/>
          <w:szCs w:val="27"/>
        </w:rPr>
        <w:t>Предприятиями и организациями могут использоваться различ</w:t>
      </w:r>
      <w:r w:rsidRPr="00376036">
        <w:rPr>
          <w:rFonts w:ascii="Times New Roman" w:eastAsia="Times New Roman" w:hAnsi="Times New Roman" w:cs="Times New Roman"/>
          <w:color w:val="000000"/>
          <w:sz w:val="28"/>
          <w:szCs w:val="27"/>
        </w:rPr>
        <w:softHyphen/>
        <w:t>ные первичные учетные документы: унифицированные первичные документы; документы, разрабатываемые предприятиями самостоя</w:t>
      </w:r>
      <w:r w:rsidRPr="00376036">
        <w:rPr>
          <w:rFonts w:ascii="Times New Roman" w:eastAsia="Times New Roman" w:hAnsi="Times New Roman" w:cs="Times New Roman"/>
          <w:color w:val="000000"/>
          <w:sz w:val="28"/>
          <w:szCs w:val="27"/>
        </w:rPr>
        <w:softHyphen/>
        <w:t>тельно.</w:t>
      </w:r>
    </w:p>
    <w:p w:rsidR="00376036" w:rsidRPr="00376036" w:rsidRDefault="00376036" w:rsidP="00376036">
      <w:pPr>
        <w:shd w:val="clear" w:color="auto" w:fill="FFFFFF"/>
        <w:spacing w:line="360" w:lineRule="auto"/>
        <w:ind w:firstLine="709"/>
        <w:jc w:val="both"/>
        <w:rPr>
          <w:rFonts w:ascii="Times New Roman" w:eastAsia="Times New Roman" w:hAnsi="Times New Roman" w:cs="Times New Roman"/>
          <w:color w:val="000000"/>
          <w:sz w:val="18"/>
          <w:szCs w:val="17"/>
        </w:rPr>
      </w:pPr>
      <w:r w:rsidRPr="00376036">
        <w:rPr>
          <w:rFonts w:ascii="Times New Roman" w:eastAsia="Times New Roman" w:hAnsi="Times New Roman" w:cs="Times New Roman"/>
          <w:color w:val="000000"/>
          <w:sz w:val="28"/>
          <w:szCs w:val="27"/>
        </w:rPr>
        <w:t>При учете кредитов и займов в организации в качестве первичных документов в бухгалтерии предоставляют:</w:t>
      </w:r>
    </w:p>
    <w:p w:rsidR="00376036" w:rsidRPr="00376036" w:rsidRDefault="00376036" w:rsidP="00376036">
      <w:pPr>
        <w:pStyle w:val="ac"/>
        <w:numPr>
          <w:ilvl w:val="2"/>
          <w:numId w:val="15"/>
        </w:numPr>
        <w:shd w:val="clear" w:color="auto" w:fill="FFFFFF"/>
        <w:suppressAutoHyphens w:val="0"/>
        <w:spacing w:after="0" w:line="360" w:lineRule="auto"/>
        <w:ind w:left="0" w:firstLine="709"/>
        <w:jc w:val="both"/>
        <w:rPr>
          <w:rFonts w:ascii="Times New Roman" w:eastAsia="Times New Roman" w:hAnsi="Times New Roman" w:cs="Times New Roman"/>
          <w:color w:val="000000"/>
          <w:sz w:val="18"/>
          <w:szCs w:val="17"/>
        </w:rPr>
      </w:pPr>
      <w:r w:rsidRPr="00376036">
        <w:rPr>
          <w:rFonts w:ascii="Times New Roman" w:eastAsia="Times New Roman" w:hAnsi="Times New Roman" w:cs="Times New Roman"/>
          <w:color w:val="000000"/>
          <w:sz w:val="28"/>
          <w:szCs w:val="27"/>
        </w:rPr>
        <w:t>выписки банка, если проценты снимаются с расчетного счета;</w:t>
      </w:r>
    </w:p>
    <w:p w:rsidR="00376036" w:rsidRPr="00376036" w:rsidRDefault="00376036" w:rsidP="00376036">
      <w:pPr>
        <w:pStyle w:val="ac"/>
        <w:numPr>
          <w:ilvl w:val="2"/>
          <w:numId w:val="15"/>
        </w:numPr>
        <w:shd w:val="clear" w:color="auto" w:fill="FFFFFF"/>
        <w:suppressAutoHyphens w:val="0"/>
        <w:spacing w:after="0" w:line="360" w:lineRule="auto"/>
        <w:ind w:left="0" w:firstLine="709"/>
        <w:jc w:val="both"/>
        <w:rPr>
          <w:rFonts w:ascii="Times New Roman" w:eastAsia="Times New Roman" w:hAnsi="Times New Roman" w:cs="Times New Roman"/>
          <w:color w:val="000000"/>
          <w:sz w:val="18"/>
          <w:szCs w:val="17"/>
        </w:rPr>
      </w:pPr>
      <w:r w:rsidRPr="00376036">
        <w:rPr>
          <w:rFonts w:ascii="Times New Roman" w:eastAsia="Times New Roman" w:hAnsi="Times New Roman" w:cs="Times New Roman"/>
          <w:color w:val="000000"/>
          <w:sz w:val="28"/>
          <w:szCs w:val="27"/>
        </w:rPr>
        <w:t>платежные поручения, если проценты перечисляются в дру</w:t>
      </w:r>
      <w:r w:rsidRPr="00376036">
        <w:rPr>
          <w:rFonts w:ascii="Times New Roman" w:eastAsia="Times New Roman" w:hAnsi="Times New Roman" w:cs="Times New Roman"/>
          <w:color w:val="000000"/>
          <w:sz w:val="28"/>
          <w:szCs w:val="27"/>
        </w:rPr>
        <w:softHyphen/>
        <w:t>гой банк;</w:t>
      </w:r>
    </w:p>
    <w:p w:rsidR="00376036" w:rsidRPr="00376036" w:rsidRDefault="00376036" w:rsidP="00376036">
      <w:pPr>
        <w:pStyle w:val="ac"/>
        <w:numPr>
          <w:ilvl w:val="2"/>
          <w:numId w:val="15"/>
        </w:numPr>
        <w:shd w:val="clear" w:color="auto" w:fill="FFFFFF"/>
        <w:suppressAutoHyphens w:val="0"/>
        <w:spacing w:after="0" w:line="360" w:lineRule="auto"/>
        <w:ind w:left="0" w:firstLine="709"/>
        <w:jc w:val="both"/>
        <w:rPr>
          <w:rFonts w:ascii="Times New Roman" w:eastAsia="Times New Roman" w:hAnsi="Times New Roman" w:cs="Times New Roman"/>
          <w:color w:val="000000"/>
          <w:sz w:val="18"/>
          <w:szCs w:val="17"/>
        </w:rPr>
      </w:pPr>
      <w:r w:rsidRPr="00376036">
        <w:rPr>
          <w:rFonts w:ascii="Times New Roman" w:eastAsia="Times New Roman" w:hAnsi="Times New Roman" w:cs="Times New Roman"/>
          <w:color w:val="000000"/>
          <w:sz w:val="28"/>
          <w:szCs w:val="27"/>
        </w:rPr>
        <w:t>мемориальные ордера банка;</w:t>
      </w:r>
    </w:p>
    <w:p w:rsidR="00376036" w:rsidRPr="00376036" w:rsidRDefault="00376036" w:rsidP="00376036">
      <w:pPr>
        <w:pStyle w:val="ac"/>
        <w:numPr>
          <w:ilvl w:val="2"/>
          <w:numId w:val="15"/>
        </w:numPr>
        <w:shd w:val="clear" w:color="auto" w:fill="FFFFFF"/>
        <w:suppressAutoHyphens w:val="0"/>
        <w:spacing w:after="0" w:line="360" w:lineRule="auto"/>
        <w:ind w:left="0" w:firstLine="709"/>
        <w:jc w:val="both"/>
        <w:rPr>
          <w:rFonts w:ascii="Times New Roman" w:eastAsia="Times New Roman" w:hAnsi="Times New Roman" w:cs="Times New Roman"/>
          <w:color w:val="000000"/>
          <w:sz w:val="18"/>
          <w:szCs w:val="17"/>
        </w:rPr>
      </w:pPr>
      <w:r w:rsidRPr="00376036">
        <w:rPr>
          <w:rFonts w:ascii="Times New Roman" w:eastAsia="Times New Roman" w:hAnsi="Times New Roman" w:cs="Times New Roman"/>
          <w:color w:val="000000"/>
          <w:sz w:val="28"/>
          <w:szCs w:val="27"/>
        </w:rPr>
        <w:t>выписки банка по ссудному счету;</w:t>
      </w:r>
    </w:p>
    <w:p w:rsidR="00376036" w:rsidRPr="00376036" w:rsidRDefault="00376036" w:rsidP="00376036">
      <w:pPr>
        <w:pStyle w:val="ac"/>
        <w:numPr>
          <w:ilvl w:val="2"/>
          <w:numId w:val="15"/>
        </w:numPr>
        <w:shd w:val="clear" w:color="auto" w:fill="FFFFFF"/>
        <w:suppressAutoHyphens w:val="0"/>
        <w:spacing w:after="0" w:line="360" w:lineRule="auto"/>
        <w:ind w:left="0" w:firstLine="709"/>
        <w:jc w:val="both"/>
        <w:rPr>
          <w:rFonts w:ascii="Times New Roman" w:eastAsia="Times New Roman" w:hAnsi="Times New Roman" w:cs="Times New Roman"/>
          <w:color w:val="000000"/>
          <w:sz w:val="18"/>
          <w:szCs w:val="17"/>
        </w:rPr>
      </w:pPr>
      <w:r w:rsidRPr="00376036">
        <w:rPr>
          <w:rFonts w:ascii="Times New Roman" w:eastAsia="Times New Roman" w:hAnsi="Times New Roman" w:cs="Times New Roman"/>
          <w:color w:val="000000"/>
          <w:sz w:val="28"/>
          <w:szCs w:val="27"/>
        </w:rPr>
        <w:t>кредитные договоры;</w:t>
      </w:r>
    </w:p>
    <w:p w:rsidR="00376036" w:rsidRPr="00376036" w:rsidRDefault="00376036" w:rsidP="00376036">
      <w:pPr>
        <w:pStyle w:val="ac"/>
        <w:numPr>
          <w:ilvl w:val="2"/>
          <w:numId w:val="15"/>
        </w:numPr>
        <w:shd w:val="clear" w:color="auto" w:fill="FFFFFF"/>
        <w:suppressAutoHyphens w:val="0"/>
        <w:spacing w:after="0" w:line="360" w:lineRule="auto"/>
        <w:ind w:left="0" w:firstLine="709"/>
        <w:jc w:val="both"/>
        <w:rPr>
          <w:rFonts w:ascii="Times New Roman" w:eastAsia="Times New Roman" w:hAnsi="Times New Roman" w:cs="Times New Roman"/>
          <w:color w:val="000000"/>
          <w:sz w:val="18"/>
          <w:szCs w:val="17"/>
        </w:rPr>
      </w:pPr>
      <w:r w:rsidRPr="00376036">
        <w:rPr>
          <w:rFonts w:ascii="Times New Roman" w:eastAsia="Times New Roman" w:hAnsi="Times New Roman" w:cs="Times New Roman"/>
          <w:color w:val="000000"/>
          <w:sz w:val="28"/>
          <w:szCs w:val="27"/>
        </w:rPr>
        <w:t>договоры займа;</w:t>
      </w:r>
    </w:p>
    <w:p w:rsidR="00376036" w:rsidRPr="00376036" w:rsidRDefault="00376036" w:rsidP="00376036">
      <w:pPr>
        <w:pStyle w:val="ac"/>
        <w:numPr>
          <w:ilvl w:val="2"/>
          <w:numId w:val="15"/>
        </w:numPr>
        <w:shd w:val="clear" w:color="auto" w:fill="FFFFFF"/>
        <w:suppressAutoHyphens w:val="0"/>
        <w:spacing w:after="0" w:line="360" w:lineRule="auto"/>
        <w:ind w:left="0" w:firstLine="709"/>
        <w:jc w:val="both"/>
        <w:rPr>
          <w:rFonts w:ascii="Times New Roman" w:eastAsia="Times New Roman" w:hAnsi="Times New Roman" w:cs="Times New Roman"/>
          <w:color w:val="000000"/>
          <w:sz w:val="18"/>
          <w:szCs w:val="17"/>
        </w:rPr>
      </w:pPr>
      <w:r w:rsidRPr="00376036">
        <w:rPr>
          <w:rFonts w:ascii="Times New Roman" w:eastAsia="Times New Roman" w:hAnsi="Times New Roman" w:cs="Times New Roman"/>
          <w:color w:val="000000"/>
          <w:sz w:val="28"/>
          <w:szCs w:val="27"/>
        </w:rPr>
        <w:t>договоры залога;</w:t>
      </w:r>
    </w:p>
    <w:p w:rsidR="00376036" w:rsidRPr="00376036" w:rsidRDefault="00376036" w:rsidP="00376036">
      <w:pPr>
        <w:pStyle w:val="ac"/>
        <w:numPr>
          <w:ilvl w:val="2"/>
          <w:numId w:val="15"/>
        </w:numPr>
        <w:shd w:val="clear" w:color="auto" w:fill="FFFFFF"/>
        <w:suppressAutoHyphens w:val="0"/>
        <w:spacing w:after="0" w:line="360" w:lineRule="auto"/>
        <w:ind w:left="0" w:firstLine="709"/>
        <w:jc w:val="both"/>
        <w:rPr>
          <w:rFonts w:ascii="Times New Roman" w:eastAsia="Times New Roman" w:hAnsi="Times New Roman" w:cs="Times New Roman"/>
          <w:color w:val="000000"/>
          <w:sz w:val="18"/>
          <w:szCs w:val="17"/>
        </w:rPr>
      </w:pPr>
      <w:r w:rsidRPr="00376036">
        <w:rPr>
          <w:rFonts w:ascii="Times New Roman" w:eastAsia="Times New Roman" w:hAnsi="Times New Roman" w:cs="Times New Roman"/>
          <w:color w:val="000000"/>
          <w:sz w:val="28"/>
          <w:szCs w:val="27"/>
        </w:rPr>
        <w:t>договоры страхования невозврата кредитов;</w:t>
      </w:r>
    </w:p>
    <w:p w:rsidR="00376036" w:rsidRPr="00376036" w:rsidRDefault="00376036" w:rsidP="00376036">
      <w:pPr>
        <w:shd w:val="clear" w:color="auto" w:fill="FFFFFF"/>
        <w:spacing w:line="360" w:lineRule="auto"/>
        <w:ind w:firstLine="709"/>
        <w:jc w:val="both"/>
        <w:rPr>
          <w:rFonts w:ascii="Times New Roman" w:eastAsia="Times New Roman" w:hAnsi="Times New Roman" w:cs="Times New Roman"/>
          <w:color w:val="000000"/>
          <w:sz w:val="18"/>
          <w:szCs w:val="17"/>
        </w:rPr>
      </w:pPr>
      <w:r w:rsidRPr="00376036">
        <w:rPr>
          <w:rFonts w:ascii="Times New Roman" w:eastAsia="Times New Roman" w:hAnsi="Times New Roman" w:cs="Times New Roman"/>
          <w:color w:val="000000"/>
          <w:sz w:val="28"/>
          <w:szCs w:val="27"/>
        </w:rPr>
        <w:t>Согласно п. 14 Положения по ведению бухгалтерского учета и</w:t>
      </w:r>
      <w:r w:rsidRPr="00376036">
        <w:rPr>
          <w:rFonts w:ascii="Times New Roman" w:eastAsia="Times New Roman" w:hAnsi="Times New Roman" w:cs="Times New Roman"/>
          <w:color w:val="000000"/>
          <w:sz w:val="18"/>
          <w:szCs w:val="17"/>
        </w:rPr>
        <w:t xml:space="preserve"> </w:t>
      </w:r>
      <w:r w:rsidRPr="00376036">
        <w:rPr>
          <w:rFonts w:ascii="Times New Roman" w:eastAsia="Times New Roman" w:hAnsi="Times New Roman" w:cs="Times New Roman"/>
          <w:color w:val="000000"/>
          <w:sz w:val="28"/>
          <w:szCs w:val="27"/>
        </w:rPr>
        <w:t>бухгалтерской отчетности в РФ перечень лиц, имеющих право под</w:t>
      </w:r>
      <w:r w:rsidRPr="00376036">
        <w:rPr>
          <w:rFonts w:ascii="Times New Roman" w:eastAsia="Times New Roman" w:hAnsi="Times New Roman" w:cs="Times New Roman"/>
          <w:color w:val="000000"/>
          <w:sz w:val="28"/>
          <w:szCs w:val="27"/>
        </w:rPr>
        <w:softHyphen/>
        <w:t>писи первичных учетных документов, утверждает руководитель ор</w:t>
      </w:r>
      <w:r w:rsidRPr="00376036">
        <w:rPr>
          <w:rFonts w:ascii="Times New Roman" w:eastAsia="Times New Roman" w:hAnsi="Times New Roman" w:cs="Times New Roman"/>
          <w:color w:val="000000"/>
          <w:sz w:val="28"/>
          <w:szCs w:val="27"/>
        </w:rPr>
        <w:softHyphen/>
        <w:t>ганизации по согласованию с главным бухгалтером.</w:t>
      </w:r>
    </w:p>
    <w:p w:rsidR="00376036" w:rsidRPr="00376036" w:rsidRDefault="00376036" w:rsidP="00376036">
      <w:pPr>
        <w:shd w:val="clear" w:color="auto" w:fill="FFFFFF"/>
        <w:spacing w:line="360" w:lineRule="auto"/>
        <w:ind w:firstLine="709"/>
        <w:jc w:val="both"/>
        <w:rPr>
          <w:rFonts w:ascii="Times New Roman" w:hAnsi="Times New Roman" w:cs="Times New Roman"/>
          <w:sz w:val="28"/>
          <w:szCs w:val="28"/>
        </w:rPr>
      </w:pPr>
      <w:r w:rsidRPr="00376036">
        <w:rPr>
          <w:rFonts w:ascii="Times New Roman" w:eastAsia="Times New Roman" w:hAnsi="Times New Roman" w:cs="Times New Roman"/>
          <w:color w:val="000000"/>
          <w:sz w:val="28"/>
          <w:szCs w:val="27"/>
        </w:rPr>
        <w:t>Документы, которыми оформляются хозяйственные операции с денежными средствами, подписываются руководителем организации и главным бухгалтером или уполномоченными ими на то лицами.</w:t>
      </w:r>
      <w:r w:rsidRPr="00376036">
        <w:rPr>
          <w:rFonts w:ascii="Times New Roman" w:hAnsi="Times New Roman" w:cs="Times New Roman"/>
          <w:color w:val="000000"/>
          <w:sz w:val="21"/>
          <w:szCs w:val="21"/>
          <w:shd w:val="clear" w:color="auto" w:fill="FFFFFF"/>
        </w:rPr>
        <w:t xml:space="preserve"> </w:t>
      </w:r>
      <w:r w:rsidRPr="00376036">
        <w:rPr>
          <w:rFonts w:ascii="Times New Roman" w:hAnsi="Times New Roman" w:cs="Times New Roman"/>
          <w:sz w:val="28"/>
          <w:szCs w:val="28"/>
        </w:rPr>
        <w:t xml:space="preserve">Для учета займов, представленных юридическими и физическими лицами, используется счет 58 «Краткосрочные финансовые вложения», субсчет «Предоставленные займы». Операции по предоставлению займов </w:t>
      </w:r>
      <w:r w:rsidRPr="00376036">
        <w:rPr>
          <w:rFonts w:ascii="Times New Roman" w:hAnsi="Times New Roman" w:cs="Times New Roman"/>
          <w:sz w:val="28"/>
          <w:szCs w:val="28"/>
        </w:rPr>
        <w:lastRenderedPageBreak/>
        <w:t>оформляются договором займа, в них указывается сумма займа, срок погашения, размер процентов.</w:t>
      </w:r>
    </w:p>
    <w:p w:rsidR="00376036" w:rsidRPr="00376036" w:rsidRDefault="00376036" w:rsidP="00376036">
      <w:pPr>
        <w:shd w:val="clear" w:color="auto" w:fill="FFFFFF"/>
        <w:spacing w:line="360" w:lineRule="auto"/>
        <w:ind w:firstLine="709"/>
        <w:jc w:val="both"/>
        <w:rPr>
          <w:rFonts w:ascii="Times New Roman" w:eastAsia="Times New Roman" w:hAnsi="Times New Roman" w:cs="Times New Roman"/>
          <w:color w:val="000000"/>
          <w:sz w:val="18"/>
          <w:szCs w:val="17"/>
        </w:rPr>
      </w:pPr>
      <w:r w:rsidRPr="00376036">
        <w:rPr>
          <w:rFonts w:ascii="Times New Roman" w:eastAsia="Times New Roman" w:hAnsi="Times New Roman" w:cs="Times New Roman"/>
          <w:color w:val="000000"/>
          <w:sz w:val="28"/>
          <w:szCs w:val="27"/>
        </w:rPr>
        <w:t>Без подписи главного бухгалтера или уполномоченного им на то лица денежные и расчетные документы, финансовые и кредитные обязательства считаются недействительными и не прини</w:t>
      </w:r>
      <w:r w:rsidRPr="00376036">
        <w:rPr>
          <w:rFonts w:ascii="Times New Roman" w:eastAsia="Times New Roman" w:hAnsi="Times New Roman" w:cs="Times New Roman"/>
          <w:color w:val="000000"/>
          <w:sz w:val="28"/>
          <w:szCs w:val="27"/>
        </w:rPr>
        <w:softHyphen/>
        <w:t>маются к исполнению.</w:t>
      </w:r>
    </w:p>
    <w:p w:rsidR="00376036" w:rsidRPr="00376036" w:rsidRDefault="00376036" w:rsidP="00376036">
      <w:pPr>
        <w:pStyle w:val="11"/>
        <w:widowControl w:val="0"/>
        <w:suppressAutoHyphens w:val="0"/>
        <w:spacing w:before="360" w:after="360" w:line="360" w:lineRule="auto"/>
        <w:ind w:firstLine="709"/>
        <w:jc w:val="both"/>
        <w:rPr>
          <w:rFonts w:ascii="Times New Roman" w:hAnsi="Times New Roman" w:cs="Times New Roman"/>
          <w:sz w:val="28"/>
          <w:szCs w:val="28"/>
        </w:rPr>
      </w:pPr>
      <w:r w:rsidRPr="00376036">
        <w:rPr>
          <w:rFonts w:ascii="Times New Roman" w:hAnsi="Times New Roman" w:cs="Times New Roman"/>
          <w:sz w:val="28"/>
          <w:szCs w:val="28"/>
        </w:rPr>
        <w:t>2.8 Бухгалтерский учет капитала организации</w:t>
      </w:r>
    </w:p>
    <w:p w:rsidR="00376036" w:rsidRPr="00376036" w:rsidRDefault="00376036" w:rsidP="00376036">
      <w:pPr>
        <w:widowControl w:val="0"/>
        <w:spacing w:line="360" w:lineRule="auto"/>
        <w:ind w:firstLine="709"/>
        <w:jc w:val="both"/>
        <w:rPr>
          <w:rFonts w:ascii="Times New Roman" w:hAnsi="Times New Roman" w:cs="Times New Roman"/>
          <w:sz w:val="28"/>
          <w:szCs w:val="28"/>
        </w:rPr>
      </w:pPr>
      <w:r w:rsidRPr="00376036">
        <w:rPr>
          <w:rFonts w:ascii="Times New Roman" w:hAnsi="Times New Roman" w:cs="Times New Roman"/>
          <w:sz w:val="28"/>
          <w:szCs w:val="28"/>
        </w:rPr>
        <w:t>Уставный капитал представляет собой стоимостное выражение вкладов всех собственников предприятия в имущество при его создании. С помощью номинальной стоимости долей всех участников определяется величина данного капитала. Размер доли каждого вкладчика фиксируется в учредительных документах в процентах или же как отношение к общей сумме уставного капитала.</w:t>
      </w:r>
    </w:p>
    <w:p w:rsidR="00376036" w:rsidRPr="00376036" w:rsidRDefault="00376036" w:rsidP="00376036">
      <w:pPr>
        <w:widowControl w:val="0"/>
        <w:spacing w:line="360" w:lineRule="auto"/>
        <w:ind w:firstLine="709"/>
        <w:jc w:val="both"/>
        <w:rPr>
          <w:rFonts w:ascii="Times New Roman" w:hAnsi="Times New Roman" w:cs="Times New Roman"/>
          <w:sz w:val="28"/>
          <w:szCs w:val="28"/>
        </w:rPr>
      </w:pPr>
      <w:r w:rsidRPr="00376036">
        <w:rPr>
          <w:rFonts w:ascii="Times New Roman" w:hAnsi="Times New Roman" w:cs="Times New Roman"/>
          <w:sz w:val="28"/>
          <w:szCs w:val="28"/>
        </w:rPr>
        <w:t>Бухгалтерский учет операций по движению средств уставного капитала на предприятии ООО «Кристалл» ведется на счете 80 «Уставный капитал». К счету 80 «Уставный капитал» открыты субсчета: 1 «Обыкновенные акции», 2 «Привилегированные акции», 9 «Прочий капитал».</w:t>
      </w:r>
    </w:p>
    <w:p w:rsidR="00376036" w:rsidRPr="00376036" w:rsidRDefault="00376036" w:rsidP="00376036">
      <w:pPr>
        <w:widowControl w:val="0"/>
        <w:spacing w:line="360" w:lineRule="auto"/>
        <w:ind w:firstLine="709"/>
        <w:jc w:val="both"/>
        <w:rPr>
          <w:rFonts w:ascii="Times New Roman" w:hAnsi="Times New Roman" w:cs="Times New Roman"/>
          <w:sz w:val="28"/>
          <w:szCs w:val="28"/>
        </w:rPr>
      </w:pPr>
      <w:r w:rsidRPr="00376036">
        <w:rPr>
          <w:rFonts w:ascii="Times New Roman" w:hAnsi="Times New Roman" w:cs="Times New Roman"/>
          <w:sz w:val="28"/>
          <w:szCs w:val="28"/>
        </w:rPr>
        <w:t>Размер уставного капитала организации ООО «Кристалл» составляет 10 000 руб., был внесен денежными средствами.</w:t>
      </w:r>
    </w:p>
    <w:p w:rsidR="00376036" w:rsidRPr="00376036" w:rsidRDefault="00376036" w:rsidP="00376036">
      <w:pPr>
        <w:widowControl w:val="0"/>
        <w:spacing w:line="360" w:lineRule="auto"/>
        <w:ind w:firstLine="709"/>
        <w:jc w:val="both"/>
        <w:rPr>
          <w:rFonts w:ascii="Times New Roman" w:hAnsi="Times New Roman" w:cs="Times New Roman"/>
          <w:sz w:val="28"/>
          <w:szCs w:val="28"/>
        </w:rPr>
      </w:pPr>
      <w:r w:rsidRPr="00376036">
        <w:rPr>
          <w:rFonts w:ascii="Times New Roman" w:hAnsi="Times New Roman" w:cs="Times New Roman"/>
          <w:sz w:val="28"/>
          <w:szCs w:val="28"/>
        </w:rPr>
        <w:t>В момент формировании уставного капитала в бухгалтерском учете сделана запись, которая подтверждает, что отражен уставный капитал, предложенный к государственной регистрации:</w:t>
      </w:r>
    </w:p>
    <w:p w:rsidR="00376036" w:rsidRPr="00376036" w:rsidRDefault="00376036" w:rsidP="00376036">
      <w:pPr>
        <w:widowControl w:val="0"/>
        <w:spacing w:line="360" w:lineRule="auto"/>
        <w:ind w:firstLine="709"/>
        <w:jc w:val="both"/>
        <w:rPr>
          <w:rFonts w:ascii="Times New Roman" w:hAnsi="Times New Roman" w:cs="Times New Roman"/>
          <w:i/>
          <w:sz w:val="28"/>
          <w:szCs w:val="28"/>
        </w:rPr>
      </w:pPr>
      <w:r w:rsidRPr="00376036">
        <w:rPr>
          <w:rFonts w:ascii="Times New Roman" w:hAnsi="Times New Roman" w:cs="Times New Roman"/>
          <w:i/>
          <w:sz w:val="28"/>
          <w:szCs w:val="28"/>
        </w:rPr>
        <w:t>Дебет 75 «Расчеты с учредителями»</w:t>
      </w:r>
    </w:p>
    <w:p w:rsidR="00376036" w:rsidRPr="00376036" w:rsidRDefault="00376036" w:rsidP="00376036">
      <w:pPr>
        <w:widowControl w:val="0"/>
        <w:spacing w:line="360" w:lineRule="auto"/>
        <w:ind w:firstLine="709"/>
        <w:jc w:val="both"/>
        <w:rPr>
          <w:rFonts w:ascii="Times New Roman" w:hAnsi="Times New Roman" w:cs="Times New Roman"/>
          <w:i/>
          <w:sz w:val="28"/>
          <w:szCs w:val="28"/>
        </w:rPr>
      </w:pPr>
      <w:r w:rsidRPr="00376036">
        <w:rPr>
          <w:rFonts w:ascii="Times New Roman" w:hAnsi="Times New Roman" w:cs="Times New Roman"/>
          <w:i/>
          <w:sz w:val="28"/>
          <w:szCs w:val="28"/>
        </w:rPr>
        <w:t>Кредит 80 «Уставный капитал», субсчет 1 «Обыкновенные акции»</w:t>
      </w:r>
    </w:p>
    <w:p w:rsidR="00376036" w:rsidRPr="00376036" w:rsidRDefault="00376036" w:rsidP="00376036">
      <w:pPr>
        <w:widowControl w:val="0"/>
        <w:spacing w:line="360" w:lineRule="auto"/>
        <w:ind w:firstLine="709"/>
        <w:jc w:val="both"/>
        <w:rPr>
          <w:rFonts w:ascii="Times New Roman" w:hAnsi="Times New Roman" w:cs="Times New Roman"/>
          <w:sz w:val="28"/>
          <w:szCs w:val="28"/>
        </w:rPr>
      </w:pPr>
      <w:r w:rsidRPr="00376036">
        <w:rPr>
          <w:rFonts w:ascii="Times New Roman" w:hAnsi="Times New Roman" w:cs="Times New Roman"/>
          <w:sz w:val="28"/>
          <w:szCs w:val="28"/>
        </w:rPr>
        <w:t xml:space="preserve">По решению учредителей в процессе деятельности организации уставный капитал может быть увеличен: за счет имущества организации, за </w:t>
      </w:r>
      <w:r w:rsidRPr="00376036">
        <w:rPr>
          <w:rFonts w:ascii="Times New Roman" w:hAnsi="Times New Roman" w:cs="Times New Roman"/>
          <w:sz w:val="28"/>
          <w:szCs w:val="28"/>
        </w:rPr>
        <w:lastRenderedPageBreak/>
        <w:t xml:space="preserve">счет дополнительных вкладов участников или третьих лиц, принимаемых в состав учредителей. Увеличение размеров уставного капитала может производиться за счет средств добавочного капитала: </w:t>
      </w:r>
    </w:p>
    <w:p w:rsidR="00376036" w:rsidRPr="00376036" w:rsidRDefault="00376036" w:rsidP="00376036">
      <w:pPr>
        <w:widowControl w:val="0"/>
        <w:spacing w:line="360" w:lineRule="auto"/>
        <w:ind w:firstLine="709"/>
        <w:jc w:val="both"/>
        <w:rPr>
          <w:rFonts w:ascii="Times New Roman" w:hAnsi="Times New Roman" w:cs="Times New Roman"/>
          <w:i/>
          <w:sz w:val="28"/>
          <w:szCs w:val="28"/>
        </w:rPr>
      </w:pPr>
      <w:r w:rsidRPr="00376036">
        <w:rPr>
          <w:rFonts w:ascii="Times New Roman" w:hAnsi="Times New Roman" w:cs="Times New Roman"/>
          <w:i/>
          <w:sz w:val="28"/>
          <w:szCs w:val="28"/>
        </w:rPr>
        <w:t>Дебет 83 «Добавочный капитал»</w:t>
      </w:r>
    </w:p>
    <w:p w:rsidR="00376036" w:rsidRPr="00376036" w:rsidRDefault="00376036" w:rsidP="00376036">
      <w:pPr>
        <w:widowControl w:val="0"/>
        <w:spacing w:line="360" w:lineRule="auto"/>
        <w:ind w:firstLine="709"/>
        <w:jc w:val="both"/>
        <w:rPr>
          <w:rFonts w:ascii="Times New Roman" w:hAnsi="Times New Roman" w:cs="Times New Roman"/>
          <w:sz w:val="28"/>
          <w:szCs w:val="28"/>
        </w:rPr>
      </w:pPr>
      <w:r w:rsidRPr="00376036">
        <w:rPr>
          <w:rFonts w:ascii="Times New Roman" w:hAnsi="Times New Roman" w:cs="Times New Roman"/>
          <w:i/>
          <w:sz w:val="28"/>
          <w:szCs w:val="28"/>
        </w:rPr>
        <w:t>Кредит 80 «Уставный капитал»;</w:t>
      </w:r>
    </w:p>
    <w:p w:rsidR="00376036" w:rsidRPr="00376036" w:rsidRDefault="00376036" w:rsidP="00376036">
      <w:pPr>
        <w:widowControl w:val="0"/>
        <w:spacing w:line="360" w:lineRule="auto"/>
        <w:ind w:firstLine="709"/>
        <w:jc w:val="both"/>
        <w:rPr>
          <w:rFonts w:ascii="Times New Roman" w:hAnsi="Times New Roman" w:cs="Times New Roman"/>
          <w:sz w:val="28"/>
          <w:szCs w:val="28"/>
        </w:rPr>
      </w:pPr>
      <w:r w:rsidRPr="00376036">
        <w:rPr>
          <w:rFonts w:ascii="Times New Roman" w:hAnsi="Times New Roman" w:cs="Times New Roman"/>
          <w:sz w:val="28"/>
          <w:szCs w:val="28"/>
        </w:rPr>
        <w:t>за счет нераспределенной прибыли:</w:t>
      </w:r>
    </w:p>
    <w:p w:rsidR="00376036" w:rsidRPr="00376036" w:rsidRDefault="00376036" w:rsidP="00376036">
      <w:pPr>
        <w:widowControl w:val="0"/>
        <w:spacing w:line="360" w:lineRule="auto"/>
        <w:ind w:firstLine="709"/>
        <w:jc w:val="both"/>
        <w:rPr>
          <w:rFonts w:ascii="Times New Roman" w:hAnsi="Times New Roman" w:cs="Times New Roman"/>
          <w:i/>
          <w:sz w:val="28"/>
          <w:szCs w:val="28"/>
        </w:rPr>
      </w:pPr>
      <w:r w:rsidRPr="00376036">
        <w:rPr>
          <w:rFonts w:ascii="Times New Roman" w:hAnsi="Times New Roman" w:cs="Times New Roman"/>
          <w:i/>
          <w:sz w:val="28"/>
          <w:szCs w:val="28"/>
        </w:rPr>
        <w:t>Дебет 84 «Нераспределенная прибыль (непокрытый убыток)»</w:t>
      </w:r>
    </w:p>
    <w:p w:rsidR="00376036" w:rsidRPr="00376036" w:rsidRDefault="00376036" w:rsidP="00376036">
      <w:pPr>
        <w:widowControl w:val="0"/>
        <w:spacing w:line="360" w:lineRule="auto"/>
        <w:ind w:firstLine="709"/>
        <w:jc w:val="both"/>
        <w:rPr>
          <w:rFonts w:ascii="Times New Roman" w:hAnsi="Times New Roman" w:cs="Times New Roman"/>
          <w:i/>
          <w:sz w:val="28"/>
          <w:szCs w:val="28"/>
        </w:rPr>
      </w:pPr>
      <w:r w:rsidRPr="00376036">
        <w:rPr>
          <w:rFonts w:ascii="Times New Roman" w:hAnsi="Times New Roman" w:cs="Times New Roman"/>
          <w:i/>
          <w:sz w:val="28"/>
          <w:szCs w:val="28"/>
        </w:rPr>
        <w:t>Кредит 80 «Уставный капитал».</w:t>
      </w:r>
    </w:p>
    <w:p w:rsidR="00376036" w:rsidRPr="00376036" w:rsidRDefault="00376036" w:rsidP="00376036">
      <w:pPr>
        <w:widowControl w:val="0"/>
        <w:spacing w:line="360" w:lineRule="auto"/>
        <w:ind w:firstLine="709"/>
        <w:jc w:val="both"/>
        <w:rPr>
          <w:rFonts w:ascii="Times New Roman" w:hAnsi="Times New Roman" w:cs="Times New Roman"/>
          <w:sz w:val="28"/>
          <w:szCs w:val="28"/>
        </w:rPr>
      </w:pPr>
      <w:r w:rsidRPr="00376036">
        <w:rPr>
          <w:rFonts w:ascii="Times New Roman" w:hAnsi="Times New Roman" w:cs="Times New Roman"/>
          <w:sz w:val="28"/>
          <w:szCs w:val="28"/>
        </w:rPr>
        <w:t>Сумма, на которую увеличивается уставный капитал, не должна превышать разницы между стоимостью чистых активов и суммой уставного и резервного капитала.</w:t>
      </w:r>
    </w:p>
    <w:p w:rsidR="00376036" w:rsidRPr="00376036" w:rsidRDefault="00376036" w:rsidP="00376036">
      <w:pPr>
        <w:widowControl w:val="0"/>
        <w:spacing w:line="360" w:lineRule="auto"/>
        <w:ind w:firstLine="709"/>
        <w:jc w:val="both"/>
        <w:rPr>
          <w:rFonts w:ascii="Times New Roman" w:hAnsi="Times New Roman" w:cs="Times New Roman"/>
          <w:sz w:val="28"/>
          <w:szCs w:val="28"/>
        </w:rPr>
      </w:pPr>
      <w:r w:rsidRPr="00376036">
        <w:rPr>
          <w:rFonts w:ascii="Times New Roman" w:hAnsi="Times New Roman" w:cs="Times New Roman"/>
          <w:sz w:val="28"/>
          <w:szCs w:val="28"/>
        </w:rPr>
        <w:t>Организация ООО «Кристалл» за время своей хозяйственной деятельности  резервного капитала не создавала. Общества с ограниченной ответственностью, кооперативы и другие коммерческие организации могут создавать резервный капитал, если это предусмотрено уставом.</w:t>
      </w:r>
    </w:p>
    <w:p w:rsidR="00376036" w:rsidRPr="00376036" w:rsidRDefault="00376036" w:rsidP="00376036">
      <w:pPr>
        <w:widowControl w:val="0"/>
        <w:spacing w:line="360" w:lineRule="auto"/>
        <w:ind w:firstLine="709"/>
        <w:jc w:val="both"/>
        <w:rPr>
          <w:rFonts w:ascii="Times New Roman" w:hAnsi="Times New Roman" w:cs="Times New Roman"/>
          <w:sz w:val="28"/>
          <w:szCs w:val="28"/>
        </w:rPr>
      </w:pPr>
      <w:r w:rsidRPr="00376036">
        <w:rPr>
          <w:rFonts w:ascii="Times New Roman" w:hAnsi="Times New Roman" w:cs="Times New Roman"/>
          <w:sz w:val="28"/>
          <w:szCs w:val="28"/>
        </w:rPr>
        <w:t>Добавочный капитал — это источник увеличения стоимости имущества организации. Для учета добавочного капитала используется счет 83 «Добавочный капитал».</w:t>
      </w:r>
    </w:p>
    <w:p w:rsidR="00376036" w:rsidRPr="00376036" w:rsidRDefault="00376036" w:rsidP="00376036">
      <w:pPr>
        <w:widowControl w:val="0"/>
        <w:spacing w:line="360" w:lineRule="auto"/>
        <w:ind w:firstLine="709"/>
        <w:jc w:val="both"/>
        <w:rPr>
          <w:rFonts w:ascii="Times New Roman" w:hAnsi="Times New Roman" w:cs="Times New Roman"/>
          <w:sz w:val="28"/>
          <w:szCs w:val="28"/>
        </w:rPr>
      </w:pPr>
      <w:r w:rsidRPr="00376036">
        <w:rPr>
          <w:rFonts w:ascii="Times New Roman" w:hAnsi="Times New Roman" w:cs="Times New Roman"/>
          <w:sz w:val="28"/>
          <w:szCs w:val="28"/>
        </w:rPr>
        <w:t>Формирование и увеличение добавочный капитала отражается по кредиту счета 83 «Добавочный капитал» и может производиться за счет: увеличения стоимости основных средств в результате переоценки; эмиссионного дохода; направления в него части нераспределенной прибыли; образования курсовой разницы при взносе в уставный капитал иностранной валюты.</w:t>
      </w:r>
    </w:p>
    <w:p w:rsidR="00376036" w:rsidRPr="00376036" w:rsidRDefault="00376036" w:rsidP="00376036">
      <w:pPr>
        <w:widowControl w:val="0"/>
        <w:spacing w:line="360" w:lineRule="auto"/>
        <w:ind w:firstLine="709"/>
        <w:jc w:val="both"/>
        <w:rPr>
          <w:rFonts w:ascii="Times New Roman" w:hAnsi="Times New Roman" w:cs="Times New Roman"/>
          <w:sz w:val="28"/>
          <w:szCs w:val="28"/>
        </w:rPr>
      </w:pPr>
      <w:r w:rsidRPr="00376036">
        <w:rPr>
          <w:rFonts w:ascii="Times New Roman" w:hAnsi="Times New Roman" w:cs="Times New Roman"/>
          <w:sz w:val="28"/>
          <w:szCs w:val="28"/>
        </w:rPr>
        <w:t xml:space="preserve">Записи по дебету счета 83 «Добавочный капитал» и могут быть сделаны в следующих случаях: погашения сумм снижения стоимости </w:t>
      </w:r>
      <w:r w:rsidRPr="00376036">
        <w:rPr>
          <w:rFonts w:ascii="Times New Roman" w:hAnsi="Times New Roman" w:cs="Times New Roman"/>
          <w:sz w:val="28"/>
          <w:szCs w:val="28"/>
        </w:rPr>
        <w:lastRenderedPageBreak/>
        <w:t>основных средств в результате переоценки (уценки); направления средств на увеличение уставного капитала; погашения убытка; распределения сумм между учредителями организации.</w:t>
      </w:r>
    </w:p>
    <w:p w:rsidR="00376036" w:rsidRPr="00376036" w:rsidRDefault="00376036" w:rsidP="00376036">
      <w:pPr>
        <w:widowControl w:val="0"/>
        <w:spacing w:line="360" w:lineRule="auto"/>
        <w:ind w:firstLine="709"/>
        <w:jc w:val="both"/>
        <w:rPr>
          <w:rFonts w:ascii="Times New Roman" w:hAnsi="Times New Roman" w:cs="Times New Roman"/>
          <w:sz w:val="28"/>
          <w:szCs w:val="28"/>
        </w:rPr>
      </w:pPr>
      <w:r w:rsidRPr="00376036">
        <w:rPr>
          <w:rFonts w:ascii="Times New Roman" w:hAnsi="Times New Roman" w:cs="Times New Roman"/>
          <w:sz w:val="28"/>
          <w:szCs w:val="28"/>
        </w:rPr>
        <w:t xml:space="preserve">При выбытии основных средств сумма дооценки переносится с добавочного капитала в нераспределенную прибыль </w:t>
      </w:r>
    </w:p>
    <w:p w:rsidR="00376036" w:rsidRPr="00376036" w:rsidRDefault="00376036" w:rsidP="00376036">
      <w:pPr>
        <w:widowControl w:val="0"/>
        <w:spacing w:line="360" w:lineRule="auto"/>
        <w:ind w:firstLine="709"/>
        <w:jc w:val="both"/>
        <w:rPr>
          <w:rFonts w:ascii="Times New Roman" w:hAnsi="Times New Roman" w:cs="Times New Roman"/>
          <w:sz w:val="28"/>
          <w:szCs w:val="28"/>
        </w:rPr>
      </w:pPr>
      <w:r w:rsidRPr="00376036">
        <w:rPr>
          <w:rFonts w:ascii="Times New Roman" w:hAnsi="Times New Roman" w:cs="Times New Roman"/>
          <w:sz w:val="28"/>
          <w:szCs w:val="28"/>
        </w:rPr>
        <w:t>Аналитический учет по счету 83 «Добавочный капитал» организуется отдельно по каждому виду средств, за счет которых был сформирован добавочный капитал.</w:t>
      </w:r>
    </w:p>
    <w:p w:rsidR="00376036" w:rsidRPr="00376036" w:rsidRDefault="00376036" w:rsidP="00376036">
      <w:pPr>
        <w:widowControl w:val="0"/>
        <w:spacing w:line="360" w:lineRule="auto"/>
        <w:ind w:firstLine="709"/>
        <w:jc w:val="both"/>
        <w:rPr>
          <w:rFonts w:ascii="Times New Roman" w:hAnsi="Times New Roman" w:cs="Times New Roman"/>
          <w:sz w:val="28"/>
          <w:szCs w:val="28"/>
        </w:rPr>
      </w:pPr>
      <w:r w:rsidRPr="00376036">
        <w:rPr>
          <w:rFonts w:ascii="Times New Roman" w:hAnsi="Times New Roman" w:cs="Times New Roman"/>
          <w:sz w:val="28"/>
          <w:szCs w:val="28"/>
        </w:rPr>
        <w:t>Прибыль (убыток), которую бухгалтер выявил, проведя реформацию баланса, отражают на счете</w:t>
      </w:r>
      <w:r w:rsidRPr="00376036">
        <w:rPr>
          <w:rFonts w:ascii="Times New Roman" w:hAnsi="Times New Roman" w:cs="Times New Roman"/>
          <w:i/>
          <w:sz w:val="28"/>
          <w:szCs w:val="28"/>
        </w:rPr>
        <w:t xml:space="preserve"> </w:t>
      </w:r>
      <w:r w:rsidRPr="00376036">
        <w:rPr>
          <w:rFonts w:ascii="Times New Roman" w:hAnsi="Times New Roman" w:cs="Times New Roman"/>
          <w:sz w:val="28"/>
          <w:szCs w:val="28"/>
        </w:rPr>
        <w:t>84 «Нераспределенная прибыль (непокрытый убыток)».</w:t>
      </w:r>
    </w:p>
    <w:p w:rsidR="00376036" w:rsidRPr="00376036" w:rsidRDefault="00376036" w:rsidP="00376036">
      <w:pPr>
        <w:widowControl w:val="0"/>
        <w:spacing w:line="360" w:lineRule="auto"/>
        <w:ind w:firstLine="709"/>
        <w:jc w:val="both"/>
        <w:rPr>
          <w:rFonts w:ascii="Times New Roman" w:hAnsi="Times New Roman" w:cs="Times New Roman"/>
          <w:sz w:val="28"/>
          <w:szCs w:val="28"/>
        </w:rPr>
      </w:pPr>
      <w:r w:rsidRPr="00376036">
        <w:rPr>
          <w:rFonts w:ascii="Times New Roman" w:hAnsi="Times New Roman" w:cs="Times New Roman"/>
          <w:sz w:val="28"/>
          <w:szCs w:val="28"/>
        </w:rPr>
        <w:t xml:space="preserve"> Прибыль, которая была получена за отчетный год, предприятие распределяет в следующем году. Решение о том, на что направлять эти средства, принимают учредители организации на общем собрании. При этом они должны соблюдать условия, прописанные в учредительных документах и в учетной политике, а также требования законодательства. </w:t>
      </w:r>
    </w:p>
    <w:p w:rsidR="00376036" w:rsidRPr="00376036" w:rsidRDefault="00376036" w:rsidP="00376036">
      <w:pPr>
        <w:widowControl w:val="0"/>
        <w:spacing w:line="360" w:lineRule="auto"/>
        <w:ind w:firstLine="709"/>
        <w:jc w:val="both"/>
        <w:rPr>
          <w:rFonts w:ascii="Times New Roman" w:hAnsi="Times New Roman" w:cs="Times New Roman"/>
          <w:sz w:val="28"/>
          <w:szCs w:val="28"/>
        </w:rPr>
      </w:pPr>
      <w:r w:rsidRPr="00376036">
        <w:rPr>
          <w:rFonts w:ascii="Times New Roman" w:hAnsi="Times New Roman" w:cs="Times New Roman"/>
          <w:sz w:val="28"/>
          <w:szCs w:val="28"/>
        </w:rPr>
        <w:t>На счет</w:t>
      </w:r>
      <w:r w:rsidRPr="00376036">
        <w:rPr>
          <w:rFonts w:ascii="Times New Roman" w:hAnsi="Times New Roman" w:cs="Times New Roman"/>
          <w:i/>
          <w:sz w:val="28"/>
          <w:szCs w:val="28"/>
        </w:rPr>
        <w:t xml:space="preserve"> </w:t>
      </w:r>
      <w:r w:rsidRPr="00376036">
        <w:rPr>
          <w:rFonts w:ascii="Times New Roman" w:hAnsi="Times New Roman" w:cs="Times New Roman"/>
          <w:sz w:val="28"/>
          <w:szCs w:val="28"/>
        </w:rPr>
        <w:t xml:space="preserve">84 «Нераспределенная прибыль (непокрытый убыток)» списывается сумма чистой прибыли (убытка) заключительными записями декабря со счета 99 «Прибыли и убытки». В балансе счет 84 «Нераспределенная прибыль (непокрытый убыток)» показывается в пассиве. Сумма непокрытого убытка в балансе показывается в скобках и при подсчете валюты баланса вычитается. </w:t>
      </w:r>
    </w:p>
    <w:p w:rsidR="00376036" w:rsidRPr="00376036" w:rsidRDefault="00376036" w:rsidP="00376036">
      <w:pPr>
        <w:widowControl w:val="0"/>
        <w:spacing w:line="360" w:lineRule="auto"/>
        <w:ind w:firstLine="709"/>
        <w:jc w:val="both"/>
        <w:rPr>
          <w:rFonts w:ascii="Times New Roman" w:hAnsi="Times New Roman" w:cs="Times New Roman"/>
          <w:sz w:val="28"/>
          <w:szCs w:val="28"/>
        </w:rPr>
      </w:pPr>
      <w:r w:rsidRPr="00376036">
        <w:rPr>
          <w:rFonts w:ascii="Times New Roman" w:hAnsi="Times New Roman" w:cs="Times New Roman"/>
          <w:sz w:val="28"/>
          <w:szCs w:val="28"/>
        </w:rPr>
        <w:t xml:space="preserve">В начале года следующего за отчетным учредители организации принимают решение о распределении чистой прибыли. Чистая прибыль может быть использована на: </w:t>
      </w:r>
    </w:p>
    <w:p w:rsidR="00376036" w:rsidRPr="00376036" w:rsidRDefault="00376036" w:rsidP="00376036">
      <w:pPr>
        <w:widowControl w:val="0"/>
        <w:spacing w:line="360" w:lineRule="auto"/>
        <w:ind w:firstLine="709"/>
        <w:jc w:val="both"/>
        <w:rPr>
          <w:rFonts w:ascii="Times New Roman" w:hAnsi="Times New Roman" w:cs="Times New Roman"/>
          <w:sz w:val="28"/>
          <w:szCs w:val="28"/>
        </w:rPr>
      </w:pPr>
      <w:r w:rsidRPr="00376036">
        <w:rPr>
          <w:rFonts w:ascii="Times New Roman" w:hAnsi="Times New Roman" w:cs="Times New Roman"/>
          <w:sz w:val="28"/>
          <w:szCs w:val="28"/>
        </w:rPr>
        <w:t>― выплату дивидендов участникам организации</w:t>
      </w:r>
    </w:p>
    <w:p w:rsidR="00376036" w:rsidRPr="00376036" w:rsidRDefault="00376036" w:rsidP="00376036">
      <w:pPr>
        <w:widowControl w:val="0"/>
        <w:spacing w:line="360" w:lineRule="auto"/>
        <w:ind w:firstLine="709"/>
        <w:jc w:val="both"/>
        <w:rPr>
          <w:rFonts w:ascii="Times New Roman" w:hAnsi="Times New Roman" w:cs="Times New Roman"/>
          <w:i/>
          <w:sz w:val="28"/>
          <w:szCs w:val="28"/>
        </w:rPr>
      </w:pPr>
      <w:r w:rsidRPr="00376036">
        <w:rPr>
          <w:rFonts w:ascii="Times New Roman" w:hAnsi="Times New Roman" w:cs="Times New Roman"/>
          <w:i/>
          <w:sz w:val="28"/>
          <w:szCs w:val="28"/>
        </w:rPr>
        <w:lastRenderedPageBreak/>
        <w:t>Дебет 84 «Нераспределенная прибыль (непокрытый убыток)»</w:t>
      </w:r>
    </w:p>
    <w:p w:rsidR="00376036" w:rsidRPr="00376036" w:rsidRDefault="00376036" w:rsidP="00376036">
      <w:pPr>
        <w:widowControl w:val="0"/>
        <w:spacing w:line="360" w:lineRule="auto"/>
        <w:ind w:firstLine="709"/>
        <w:jc w:val="both"/>
        <w:rPr>
          <w:rFonts w:ascii="Times New Roman" w:hAnsi="Times New Roman" w:cs="Times New Roman"/>
          <w:i/>
          <w:sz w:val="28"/>
          <w:szCs w:val="28"/>
        </w:rPr>
      </w:pPr>
      <w:r w:rsidRPr="00376036">
        <w:rPr>
          <w:rFonts w:ascii="Times New Roman" w:hAnsi="Times New Roman" w:cs="Times New Roman"/>
          <w:i/>
          <w:sz w:val="28"/>
          <w:szCs w:val="28"/>
        </w:rPr>
        <w:t>Кредит 75 «Расчеты с учредителями»;</w:t>
      </w:r>
    </w:p>
    <w:p w:rsidR="00376036" w:rsidRPr="00376036" w:rsidRDefault="00376036" w:rsidP="00376036">
      <w:pPr>
        <w:widowControl w:val="0"/>
        <w:spacing w:line="360" w:lineRule="auto"/>
        <w:ind w:firstLine="709"/>
        <w:jc w:val="both"/>
        <w:rPr>
          <w:rFonts w:ascii="Times New Roman" w:hAnsi="Times New Roman" w:cs="Times New Roman"/>
          <w:sz w:val="28"/>
          <w:szCs w:val="28"/>
        </w:rPr>
      </w:pPr>
      <w:r w:rsidRPr="00376036">
        <w:rPr>
          <w:rFonts w:ascii="Times New Roman" w:hAnsi="Times New Roman" w:cs="Times New Roman"/>
          <w:sz w:val="28"/>
          <w:szCs w:val="28"/>
        </w:rPr>
        <w:t>― создание и пополнение резервного фонда</w:t>
      </w:r>
    </w:p>
    <w:p w:rsidR="00376036" w:rsidRPr="00376036" w:rsidRDefault="00376036" w:rsidP="00376036">
      <w:pPr>
        <w:widowControl w:val="0"/>
        <w:spacing w:line="360" w:lineRule="auto"/>
        <w:ind w:firstLine="709"/>
        <w:jc w:val="both"/>
        <w:rPr>
          <w:rFonts w:ascii="Times New Roman" w:hAnsi="Times New Roman" w:cs="Times New Roman"/>
          <w:i/>
          <w:sz w:val="28"/>
          <w:szCs w:val="28"/>
        </w:rPr>
      </w:pPr>
      <w:r w:rsidRPr="00376036">
        <w:rPr>
          <w:rFonts w:ascii="Times New Roman" w:hAnsi="Times New Roman" w:cs="Times New Roman"/>
          <w:i/>
          <w:sz w:val="28"/>
          <w:szCs w:val="28"/>
        </w:rPr>
        <w:t>Дебет 84 «Нераспределенная прибыль (непокрытый убыток)»</w:t>
      </w:r>
    </w:p>
    <w:p w:rsidR="00376036" w:rsidRPr="00376036" w:rsidRDefault="00376036" w:rsidP="00376036">
      <w:pPr>
        <w:widowControl w:val="0"/>
        <w:spacing w:line="360" w:lineRule="auto"/>
        <w:ind w:firstLine="709"/>
        <w:jc w:val="both"/>
        <w:rPr>
          <w:rFonts w:ascii="Times New Roman" w:hAnsi="Times New Roman" w:cs="Times New Roman"/>
          <w:i/>
          <w:sz w:val="28"/>
          <w:szCs w:val="28"/>
        </w:rPr>
      </w:pPr>
      <w:r w:rsidRPr="00376036">
        <w:rPr>
          <w:rFonts w:ascii="Times New Roman" w:hAnsi="Times New Roman" w:cs="Times New Roman"/>
          <w:i/>
          <w:sz w:val="28"/>
          <w:szCs w:val="28"/>
        </w:rPr>
        <w:t>Кредит 82 «Резервный капитал».</w:t>
      </w:r>
    </w:p>
    <w:p w:rsidR="00376036" w:rsidRPr="00376036" w:rsidRDefault="00376036" w:rsidP="00376036">
      <w:pPr>
        <w:widowControl w:val="0"/>
        <w:spacing w:line="360" w:lineRule="auto"/>
        <w:ind w:firstLine="709"/>
        <w:jc w:val="both"/>
        <w:rPr>
          <w:rFonts w:ascii="Times New Roman" w:hAnsi="Times New Roman" w:cs="Times New Roman"/>
          <w:i/>
          <w:sz w:val="36"/>
          <w:szCs w:val="28"/>
        </w:rPr>
      </w:pPr>
      <w:r w:rsidRPr="00376036">
        <w:rPr>
          <w:rFonts w:ascii="Times New Roman" w:hAnsi="Times New Roman" w:cs="Times New Roman"/>
          <w:sz w:val="28"/>
        </w:rPr>
        <w:t>Расчеты по уставному капиталу с учредителями ведутся в журнале-ордере № 8.</w:t>
      </w:r>
    </w:p>
    <w:p w:rsidR="00376036" w:rsidRPr="00376036" w:rsidRDefault="00376036" w:rsidP="00376036">
      <w:pPr>
        <w:pStyle w:val="11"/>
        <w:widowControl w:val="0"/>
        <w:suppressAutoHyphens w:val="0"/>
        <w:spacing w:before="360" w:after="360" w:line="324" w:lineRule="auto"/>
        <w:ind w:firstLine="709"/>
        <w:jc w:val="both"/>
        <w:rPr>
          <w:rFonts w:ascii="Times New Roman" w:hAnsi="Times New Roman" w:cs="Times New Roman"/>
          <w:sz w:val="28"/>
          <w:szCs w:val="28"/>
        </w:rPr>
      </w:pPr>
      <w:r w:rsidRPr="00376036">
        <w:rPr>
          <w:rFonts w:ascii="Times New Roman" w:hAnsi="Times New Roman" w:cs="Times New Roman"/>
          <w:sz w:val="28"/>
          <w:szCs w:val="28"/>
        </w:rPr>
        <w:t>2.9 Бухгалтерский учет финансового результата</w:t>
      </w:r>
    </w:p>
    <w:p w:rsidR="00376036" w:rsidRPr="00376036" w:rsidRDefault="00376036" w:rsidP="00376036">
      <w:pPr>
        <w:widowControl w:val="0"/>
        <w:spacing w:line="360" w:lineRule="auto"/>
        <w:ind w:firstLine="709"/>
        <w:jc w:val="both"/>
        <w:rPr>
          <w:rFonts w:ascii="Times New Roman" w:hAnsi="Times New Roman" w:cs="Times New Roman"/>
          <w:color w:val="000000"/>
          <w:sz w:val="28"/>
          <w:szCs w:val="20"/>
        </w:rPr>
      </w:pPr>
      <w:r w:rsidRPr="00376036">
        <w:rPr>
          <w:rFonts w:ascii="Times New Roman" w:hAnsi="Times New Roman" w:cs="Times New Roman"/>
          <w:color w:val="000000"/>
          <w:sz w:val="28"/>
          <w:szCs w:val="20"/>
        </w:rPr>
        <w:t xml:space="preserve">Ведущим элементом методики прогнозирования финансового состояния можно назвать метод обобщения и практики регулирования финансовых результатов способами, которые существуют в рамках закона и различных нормативных документах в области бухгалтерского учета. Перед руководителями организации стоит задача выбора различных приемов учета, позволяющих целесообразно исчислить финансовые результате и с помощью закону снизить налоги в бюджет. Это возможно достичь только путем регулирования показателя прибыли в пределах, разрешаемых Правительством РФ. </w:t>
      </w:r>
      <w:r w:rsidRPr="00376036">
        <w:rPr>
          <w:rFonts w:ascii="Times New Roman" w:hAnsi="Times New Roman" w:cs="Times New Roman"/>
          <w:sz w:val="28"/>
          <w:szCs w:val="28"/>
        </w:rPr>
        <w:t>Положение по  ведению бухгалтерского учета и бухгалтерской отчетности в РФ, изменившее существовавший ранее жесткий порядок учета и позволило ввести новый подход, который связан с возможностью варьирования финансового результата.</w:t>
      </w:r>
    </w:p>
    <w:p w:rsidR="00376036" w:rsidRPr="00376036" w:rsidRDefault="00376036" w:rsidP="00376036">
      <w:pPr>
        <w:widowControl w:val="0"/>
        <w:spacing w:line="360" w:lineRule="auto"/>
        <w:ind w:firstLine="709"/>
        <w:jc w:val="both"/>
        <w:rPr>
          <w:rFonts w:ascii="Times New Roman" w:hAnsi="Times New Roman" w:cs="Times New Roman"/>
          <w:color w:val="000000"/>
          <w:sz w:val="28"/>
          <w:szCs w:val="20"/>
        </w:rPr>
      </w:pPr>
      <w:r w:rsidRPr="00376036">
        <w:rPr>
          <w:rFonts w:ascii="Times New Roman" w:hAnsi="Times New Roman" w:cs="Times New Roman"/>
          <w:color w:val="000000"/>
          <w:sz w:val="28"/>
          <w:szCs w:val="20"/>
        </w:rPr>
        <w:t>Предпосылкой регулирования показателя отчетности предприятия являются:</w:t>
      </w:r>
    </w:p>
    <w:p w:rsidR="00376036" w:rsidRPr="00376036" w:rsidRDefault="00376036" w:rsidP="00376036">
      <w:pPr>
        <w:widowControl w:val="0"/>
        <w:spacing w:line="360" w:lineRule="auto"/>
        <w:ind w:firstLine="709"/>
        <w:jc w:val="both"/>
        <w:rPr>
          <w:rFonts w:ascii="Times New Roman" w:hAnsi="Times New Roman" w:cs="Times New Roman"/>
          <w:color w:val="000000"/>
          <w:sz w:val="28"/>
          <w:szCs w:val="20"/>
        </w:rPr>
      </w:pPr>
      <w:r w:rsidRPr="00376036">
        <w:rPr>
          <w:rFonts w:ascii="Times New Roman" w:hAnsi="Times New Roman" w:cs="Times New Roman"/>
          <w:color w:val="000000"/>
          <w:sz w:val="28"/>
          <w:szCs w:val="20"/>
        </w:rPr>
        <w:t>― стремление снизить обложение налогами;</w:t>
      </w:r>
    </w:p>
    <w:p w:rsidR="00376036" w:rsidRPr="00376036" w:rsidRDefault="00376036" w:rsidP="00376036">
      <w:pPr>
        <w:widowControl w:val="0"/>
        <w:spacing w:line="360" w:lineRule="auto"/>
        <w:ind w:firstLine="709"/>
        <w:jc w:val="both"/>
        <w:rPr>
          <w:rFonts w:ascii="Times New Roman" w:hAnsi="Times New Roman" w:cs="Times New Roman"/>
          <w:color w:val="000000"/>
          <w:sz w:val="28"/>
          <w:szCs w:val="20"/>
        </w:rPr>
      </w:pPr>
      <w:r w:rsidRPr="00376036">
        <w:rPr>
          <w:rFonts w:ascii="Times New Roman" w:hAnsi="Times New Roman" w:cs="Times New Roman"/>
          <w:color w:val="000000"/>
          <w:sz w:val="28"/>
          <w:szCs w:val="20"/>
        </w:rPr>
        <w:t>― привлечение в оборот дополнительных средств за счет внутренних источников;</w:t>
      </w:r>
    </w:p>
    <w:p w:rsidR="00376036" w:rsidRPr="00376036" w:rsidRDefault="00376036" w:rsidP="00376036">
      <w:pPr>
        <w:widowControl w:val="0"/>
        <w:spacing w:line="360" w:lineRule="auto"/>
        <w:ind w:firstLine="709"/>
        <w:jc w:val="both"/>
        <w:rPr>
          <w:rFonts w:ascii="Times New Roman" w:hAnsi="Times New Roman" w:cs="Times New Roman"/>
          <w:color w:val="000000"/>
          <w:sz w:val="28"/>
          <w:szCs w:val="20"/>
        </w:rPr>
      </w:pPr>
      <w:r w:rsidRPr="00376036">
        <w:rPr>
          <w:rFonts w:ascii="Times New Roman" w:hAnsi="Times New Roman" w:cs="Times New Roman"/>
          <w:color w:val="000000"/>
          <w:sz w:val="28"/>
          <w:szCs w:val="20"/>
        </w:rPr>
        <w:lastRenderedPageBreak/>
        <w:t>― попытка снизить различные коммерческие риски;</w:t>
      </w:r>
    </w:p>
    <w:p w:rsidR="00376036" w:rsidRPr="00376036" w:rsidRDefault="00376036" w:rsidP="00376036">
      <w:pPr>
        <w:widowControl w:val="0"/>
        <w:spacing w:line="360" w:lineRule="auto"/>
        <w:ind w:firstLine="709"/>
        <w:jc w:val="both"/>
        <w:rPr>
          <w:rFonts w:ascii="Times New Roman" w:hAnsi="Times New Roman" w:cs="Times New Roman"/>
          <w:color w:val="000000"/>
          <w:sz w:val="28"/>
          <w:szCs w:val="20"/>
        </w:rPr>
      </w:pPr>
      <w:r w:rsidRPr="00376036">
        <w:rPr>
          <w:rFonts w:ascii="Times New Roman" w:hAnsi="Times New Roman" w:cs="Times New Roman"/>
          <w:color w:val="000000"/>
          <w:sz w:val="28"/>
          <w:szCs w:val="20"/>
        </w:rPr>
        <w:t>― желание показать с наилучшей стороны финансовые результаты в отчетах акционерам, кредиторам, поставщикам и др.</w:t>
      </w:r>
    </w:p>
    <w:p w:rsidR="00376036" w:rsidRPr="00376036" w:rsidRDefault="00376036" w:rsidP="00376036">
      <w:pPr>
        <w:widowControl w:val="0"/>
        <w:spacing w:line="360" w:lineRule="auto"/>
        <w:ind w:firstLine="709"/>
        <w:jc w:val="both"/>
        <w:rPr>
          <w:rFonts w:ascii="Times New Roman" w:hAnsi="Times New Roman" w:cs="Times New Roman"/>
          <w:color w:val="000000"/>
          <w:sz w:val="28"/>
          <w:szCs w:val="20"/>
        </w:rPr>
      </w:pPr>
      <w:r w:rsidRPr="00376036">
        <w:rPr>
          <w:rFonts w:ascii="Times New Roman" w:hAnsi="Times New Roman" w:cs="Times New Roman"/>
          <w:color w:val="000000"/>
          <w:sz w:val="28"/>
          <w:szCs w:val="20"/>
        </w:rPr>
        <w:t>Влиять на финансовые результаты в рамках действующей в организации учетной политики можно различными путями:</w:t>
      </w:r>
    </w:p>
    <w:p w:rsidR="00376036" w:rsidRPr="00376036" w:rsidRDefault="00376036" w:rsidP="00376036">
      <w:pPr>
        <w:widowControl w:val="0"/>
        <w:spacing w:line="360" w:lineRule="auto"/>
        <w:ind w:firstLine="709"/>
        <w:jc w:val="both"/>
        <w:rPr>
          <w:rFonts w:ascii="Times New Roman" w:hAnsi="Times New Roman" w:cs="Times New Roman"/>
          <w:sz w:val="28"/>
          <w:szCs w:val="28"/>
        </w:rPr>
      </w:pPr>
      <w:r w:rsidRPr="00376036">
        <w:rPr>
          <w:rFonts w:ascii="Times New Roman" w:hAnsi="Times New Roman" w:cs="Times New Roman"/>
          <w:color w:val="000000"/>
          <w:sz w:val="28"/>
          <w:szCs w:val="20"/>
        </w:rPr>
        <w:t>― регулированием оценок акти</w:t>
      </w:r>
      <w:r w:rsidRPr="00376036">
        <w:rPr>
          <w:rFonts w:ascii="Times New Roman" w:hAnsi="Times New Roman" w:cs="Times New Roman"/>
          <w:sz w:val="28"/>
          <w:szCs w:val="28"/>
        </w:rPr>
        <w:t>вов (имущества) предприятия;</w:t>
      </w:r>
    </w:p>
    <w:p w:rsidR="00376036" w:rsidRPr="00376036" w:rsidRDefault="00376036" w:rsidP="00376036">
      <w:pPr>
        <w:widowControl w:val="0"/>
        <w:spacing w:line="360" w:lineRule="auto"/>
        <w:ind w:firstLine="709"/>
        <w:jc w:val="both"/>
        <w:rPr>
          <w:rFonts w:ascii="Times New Roman" w:hAnsi="Times New Roman" w:cs="Times New Roman"/>
          <w:sz w:val="28"/>
          <w:szCs w:val="28"/>
        </w:rPr>
      </w:pPr>
      <w:r w:rsidRPr="00376036">
        <w:rPr>
          <w:rFonts w:ascii="Times New Roman" w:hAnsi="Times New Roman" w:cs="Times New Roman"/>
          <w:color w:val="000000"/>
          <w:sz w:val="28"/>
          <w:szCs w:val="20"/>
        </w:rPr>
        <w:t xml:space="preserve">― </w:t>
      </w:r>
      <w:r w:rsidRPr="00376036">
        <w:rPr>
          <w:rFonts w:ascii="Times New Roman" w:hAnsi="Times New Roman" w:cs="Times New Roman"/>
          <w:sz w:val="28"/>
          <w:szCs w:val="28"/>
        </w:rPr>
        <w:t>выбором источников списания полученных результатов;</w:t>
      </w:r>
    </w:p>
    <w:p w:rsidR="00376036" w:rsidRPr="00376036" w:rsidRDefault="00376036" w:rsidP="00376036">
      <w:pPr>
        <w:widowControl w:val="0"/>
        <w:spacing w:line="360" w:lineRule="auto"/>
        <w:ind w:firstLine="709"/>
        <w:jc w:val="both"/>
        <w:rPr>
          <w:rFonts w:ascii="Times New Roman" w:hAnsi="Times New Roman" w:cs="Times New Roman"/>
          <w:sz w:val="28"/>
          <w:szCs w:val="28"/>
        </w:rPr>
      </w:pPr>
      <w:r w:rsidRPr="00376036">
        <w:rPr>
          <w:rFonts w:ascii="Times New Roman" w:hAnsi="Times New Roman" w:cs="Times New Roman"/>
          <w:color w:val="000000"/>
          <w:sz w:val="28"/>
          <w:szCs w:val="20"/>
        </w:rPr>
        <w:t xml:space="preserve">― </w:t>
      </w:r>
      <w:r w:rsidRPr="00376036">
        <w:rPr>
          <w:rFonts w:ascii="Times New Roman" w:hAnsi="Times New Roman" w:cs="Times New Roman"/>
          <w:sz w:val="28"/>
          <w:szCs w:val="28"/>
        </w:rPr>
        <w:t>распределением доходов и расходов между смежными отчетными периодами и др.</w:t>
      </w:r>
    </w:p>
    <w:p w:rsidR="00376036" w:rsidRPr="00376036" w:rsidRDefault="00376036" w:rsidP="00376036">
      <w:pPr>
        <w:pStyle w:val="11"/>
        <w:widowControl w:val="0"/>
        <w:suppressAutoHyphens w:val="0"/>
        <w:spacing w:after="0" w:line="360" w:lineRule="auto"/>
        <w:ind w:firstLine="709"/>
        <w:jc w:val="both"/>
        <w:rPr>
          <w:rFonts w:ascii="Times New Roman" w:hAnsi="Times New Roman" w:cs="Times New Roman"/>
          <w:sz w:val="28"/>
          <w:szCs w:val="28"/>
        </w:rPr>
      </w:pPr>
      <w:r w:rsidRPr="00376036">
        <w:rPr>
          <w:rFonts w:ascii="Times New Roman" w:hAnsi="Times New Roman" w:cs="Times New Roman"/>
          <w:sz w:val="28"/>
          <w:szCs w:val="28"/>
        </w:rPr>
        <w:t>На счете 90 «Продажи» определяется финансовый результат от обычных видов деятельности. Этот счет является операционным, финансово-результативным и активно-пассивным. По кредиту данного счета отражается сумма выручки, а дебету, в свою очередь, отражается полная фактическая себестоимость продукции, которая была реализована, также себестоимость предоставляемых услуг и сумма налога на добавленную стоимость. В свою очередь, разность между оборотами отражает финансовый результат операции, после чего списывается на счет 99 «Прибыли и убытки».</w:t>
      </w:r>
    </w:p>
    <w:p w:rsidR="00376036" w:rsidRPr="00376036" w:rsidRDefault="00376036" w:rsidP="00376036">
      <w:pPr>
        <w:pStyle w:val="11"/>
        <w:widowControl w:val="0"/>
        <w:suppressAutoHyphens w:val="0"/>
        <w:spacing w:after="0" w:line="360" w:lineRule="auto"/>
        <w:ind w:firstLine="709"/>
        <w:jc w:val="both"/>
        <w:rPr>
          <w:rFonts w:ascii="Times New Roman" w:hAnsi="Times New Roman" w:cs="Times New Roman"/>
          <w:sz w:val="28"/>
          <w:szCs w:val="28"/>
        </w:rPr>
      </w:pPr>
      <w:r w:rsidRPr="00376036">
        <w:rPr>
          <w:rFonts w:ascii="Times New Roman" w:hAnsi="Times New Roman" w:cs="Times New Roman"/>
          <w:sz w:val="28"/>
          <w:szCs w:val="28"/>
        </w:rPr>
        <w:t>К счету 90 «Продажи» открываются субсчета, позволяющие вести де-</w:t>
      </w:r>
    </w:p>
    <w:p w:rsidR="00376036" w:rsidRPr="00376036" w:rsidRDefault="00376036" w:rsidP="00376036">
      <w:pPr>
        <w:pStyle w:val="11"/>
        <w:widowControl w:val="0"/>
        <w:suppressAutoHyphens w:val="0"/>
        <w:spacing w:after="0" w:line="360" w:lineRule="auto"/>
        <w:jc w:val="both"/>
        <w:rPr>
          <w:rFonts w:ascii="Times New Roman" w:hAnsi="Times New Roman" w:cs="Times New Roman"/>
          <w:sz w:val="28"/>
          <w:szCs w:val="28"/>
        </w:rPr>
      </w:pPr>
      <w:r w:rsidRPr="00376036">
        <w:rPr>
          <w:rFonts w:ascii="Times New Roman" w:hAnsi="Times New Roman" w:cs="Times New Roman"/>
          <w:sz w:val="28"/>
          <w:szCs w:val="28"/>
        </w:rPr>
        <w:t>тальный аналитический учет доходов и расходов:</w:t>
      </w:r>
    </w:p>
    <w:p w:rsidR="00376036" w:rsidRPr="00376036" w:rsidRDefault="00376036" w:rsidP="00376036">
      <w:pPr>
        <w:pStyle w:val="11"/>
        <w:widowControl w:val="0"/>
        <w:suppressAutoHyphens w:val="0"/>
        <w:spacing w:after="0" w:line="360" w:lineRule="auto"/>
        <w:ind w:firstLine="709"/>
        <w:jc w:val="both"/>
        <w:rPr>
          <w:rFonts w:ascii="Times New Roman" w:hAnsi="Times New Roman" w:cs="Times New Roman"/>
          <w:sz w:val="28"/>
          <w:szCs w:val="28"/>
        </w:rPr>
      </w:pPr>
      <w:r w:rsidRPr="00376036">
        <w:rPr>
          <w:rFonts w:ascii="Times New Roman" w:hAnsi="Times New Roman" w:cs="Times New Roman"/>
          <w:sz w:val="28"/>
          <w:szCs w:val="28"/>
        </w:rPr>
        <w:t>— субсчет 1 «Выручка»;</w:t>
      </w:r>
    </w:p>
    <w:p w:rsidR="00376036" w:rsidRPr="00376036" w:rsidRDefault="00376036" w:rsidP="00376036">
      <w:pPr>
        <w:pStyle w:val="11"/>
        <w:widowControl w:val="0"/>
        <w:suppressAutoHyphens w:val="0"/>
        <w:spacing w:after="0" w:line="360" w:lineRule="auto"/>
        <w:ind w:firstLine="709"/>
        <w:jc w:val="both"/>
        <w:rPr>
          <w:rFonts w:ascii="Times New Roman" w:hAnsi="Times New Roman" w:cs="Times New Roman"/>
          <w:sz w:val="28"/>
          <w:szCs w:val="28"/>
        </w:rPr>
      </w:pPr>
      <w:r w:rsidRPr="00376036">
        <w:rPr>
          <w:rFonts w:ascii="Times New Roman" w:hAnsi="Times New Roman" w:cs="Times New Roman"/>
          <w:sz w:val="28"/>
          <w:szCs w:val="28"/>
        </w:rPr>
        <w:t>— субсчет 2 «Себестоимость продаж»;</w:t>
      </w:r>
    </w:p>
    <w:p w:rsidR="00376036" w:rsidRPr="00376036" w:rsidRDefault="00376036" w:rsidP="00376036">
      <w:pPr>
        <w:pStyle w:val="11"/>
        <w:widowControl w:val="0"/>
        <w:suppressAutoHyphens w:val="0"/>
        <w:spacing w:after="0" w:line="360" w:lineRule="auto"/>
        <w:ind w:firstLine="709"/>
        <w:jc w:val="both"/>
        <w:rPr>
          <w:rFonts w:ascii="Times New Roman" w:hAnsi="Times New Roman" w:cs="Times New Roman"/>
          <w:sz w:val="28"/>
          <w:szCs w:val="28"/>
        </w:rPr>
      </w:pPr>
      <w:r w:rsidRPr="00376036">
        <w:rPr>
          <w:rFonts w:ascii="Times New Roman" w:hAnsi="Times New Roman" w:cs="Times New Roman"/>
          <w:sz w:val="28"/>
          <w:szCs w:val="28"/>
        </w:rPr>
        <w:t>— субсчет 3 «Налог на добавленную стоимость»;</w:t>
      </w:r>
    </w:p>
    <w:p w:rsidR="00376036" w:rsidRPr="00376036" w:rsidRDefault="00376036" w:rsidP="00376036">
      <w:pPr>
        <w:pStyle w:val="11"/>
        <w:widowControl w:val="0"/>
        <w:suppressAutoHyphens w:val="0"/>
        <w:spacing w:after="0" w:line="360" w:lineRule="auto"/>
        <w:ind w:firstLine="709"/>
        <w:jc w:val="both"/>
        <w:rPr>
          <w:rFonts w:ascii="Times New Roman" w:hAnsi="Times New Roman" w:cs="Times New Roman"/>
          <w:sz w:val="28"/>
          <w:szCs w:val="28"/>
        </w:rPr>
      </w:pPr>
      <w:r w:rsidRPr="00376036">
        <w:rPr>
          <w:rFonts w:ascii="Times New Roman" w:hAnsi="Times New Roman" w:cs="Times New Roman"/>
          <w:sz w:val="28"/>
          <w:szCs w:val="28"/>
        </w:rPr>
        <w:t>— субсчет 4 «Акцизы»;</w:t>
      </w:r>
    </w:p>
    <w:p w:rsidR="00376036" w:rsidRPr="00376036" w:rsidRDefault="00376036" w:rsidP="00376036">
      <w:pPr>
        <w:pStyle w:val="11"/>
        <w:widowControl w:val="0"/>
        <w:suppressAutoHyphens w:val="0"/>
        <w:spacing w:after="0" w:line="360" w:lineRule="auto"/>
        <w:ind w:firstLine="709"/>
        <w:jc w:val="both"/>
        <w:rPr>
          <w:rFonts w:ascii="Times New Roman" w:hAnsi="Times New Roman" w:cs="Times New Roman"/>
          <w:sz w:val="28"/>
          <w:szCs w:val="28"/>
        </w:rPr>
      </w:pPr>
      <w:r w:rsidRPr="00376036">
        <w:rPr>
          <w:rFonts w:ascii="Times New Roman" w:hAnsi="Times New Roman" w:cs="Times New Roman"/>
          <w:sz w:val="28"/>
          <w:szCs w:val="28"/>
        </w:rPr>
        <w:t>— субсчет 7 «Расходы на продажу»;</w:t>
      </w:r>
    </w:p>
    <w:p w:rsidR="00376036" w:rsidRPr="00376036" w:rsidRDefault="00376036" w:rsidP="00376036">
      <w:pPr>
        <w:pStyle w:val="11"/>
        <w:widowControl w:val="0"/>
        <w:suppressAutoHyphens w:val="0"/>
        <w:spacing w:after="0" w:line="360" w:lineRule="auto"/>
        <w:ind w:firstLine="709"/>
        <w:jc w:val="both"/>
        <w:rPr>
          <w:rFonts w:ascii="Times New Roman" w:hAnsi="Times New Roman" w:cs="Times New Roman"/>
          <w:sz w:val="28"/>
          <w:szCs w:val="28"/>
        </w:rPr>
      </w:pPr>
      <w:r w:rsidRPr="00376036">
        <w:rPr>
          <w:rFonts w:ascii="Times New Roman" w:hAnsi="Times New Roman" w:cs="Times New Roman"/>
          <w:sz w:val="28"/>
          <w:szCs w:val="28"/>
        </w:rPr>
        <w:t>— субсчет 8 «Управленческие расходы»;</w:t>
      </w:r>
    </w:p>
    <w:p w:rsidR="00376036" w:rsidRPr="00376036" w:rsidRDefault="00376036" w:rsidP="00376036">
      <w:pPr>
        <w:pStyle w:val="11"/>
        <w:widowControl w:val="0"/>
        <w:suppressAutoHyphens w:val="0"/>
        <w:spacing w:after="0" w:line="360" w:lineRule="auto"/>
        <w:ind w:firstLine="709"/>
        <w:jc w:val="both"/>
        <w:rPr>
          <w:rFonts w:ascii="Times New Roman" w:hAnsi="Times New Roman" w:cs="Times New Roman"/>
          <w:sz w:val="28"/>
          <w:szCs w:val="28"/>
        </w:rPr>
      </w:pPr>
      <w:r w:rsidRPr="00376036">
        <w:rPr>
          <w:rFonts w:ascii="Times New Roman" w:hAnsi="Times New Roman" w:cs="Times New Roman"/>
          <w:sz w:val="28"/>
          <w:szCs w:val="28"/>
        </w:rPr>
        <w:t>— субсчет 9 «Прибыль/убыток от продаж».</w:t>
      </w:r>
    </w:p>
    <w:p w:rsidR="00376036" w:rsidRPr="00376036" w:rsidRDefault="00376036" w:rsidP="00376036">
      <w:pPr>
        <w:pStyle w:val="11"/>
        <w:widowControl w:val="0"/>
        <w:suppressAutoHyphens w:val="0"/>
        <w:spacing w:after="0" w:line="360" w:lineRule="auto"/>
        <w:ind w:firstLine="709"/>
        <w:jc w:val="both"/>
        <w:rPr>
          <w:rFonts w:ascii="Times New Roman" w:hAnsi="Times New Roman" w:cs="Times New Roman"/>
          <w:sz w:val="28"/>
          <w:szCs w:val="28"/>
        </w:rPr>
      </w:pPr>
      <w:r w:rsidRPr="00376036">
        <w:rPr>
          <w:rFonts w:ascii="Times New Roman" w:hAnsi="Times New Roman" w:cs="Times New Roman"/>
          <w:sz w:val="28"/>
          <w:szCs w:val="28"/>
        </w:rPr>
        <w:t>Аналитический учет по счету 90 «Продажи» осуществляется по субсче</w:t>
      </w:r>
      <w:r w:rsidRPr="00376036">
        <w:rPr>
          <w:rFonts w:ascii="Times New Roman" w:hAnsi="Times New Roman" w:cs="Times New Roman"/>
          <w:sz w:val="28"/>
          <w:szCs w:val="28"/>
        </w:rPr>
        <w:lastRenderedPageBreak/>
        <w:t>там в ведомости аналитического учета, синтетический учет ведется в журнале-ордере № 11.</w:t>
      </w:r>
    </w:p>
    <w:p w:rsidR="00376036" w:rsidRPr="00376036" w:rsidRDefault="00376036" w:rsidP="00376036">
      <w:pPr>
        <w:pStyle w:val="11"/>
        <w:widowControl w:val="0"/>
        <w:suppressAutoHyphens w:val="0"/>
        <w:spacing w:after="0" w:line="360" w:lineRule="auto"/>
        <w:ind w:firstLine="709"/>
        <w:jc w:val="both"/>
        <w:rPr>
          <w:rFonts w:ascii="Times New Roman" w:hAnsi="Times New Roman" w:cs="Times New Roman"/>
          <w:sz w:val="28"/>
          <w:szCs w:val="28"/>
        </w:rPr>
      </w:pPr>
      <w:r w:rsidRPr="00376036">
        <w:rPr>
          <w:rFonts w:ascii="Times New Roman" w:hAnsi="Times New Roman" w:cs="Times New Roman"/>
          <w:sz w:val="28"/>
          <w:szCs w:val="28"/>
        </w:rPr>
        <w:t>Главной особенностью учета на данном счете является тот факт, что синтетический счет 90 «Продажи» ежемесячно закрывается на счет 99 «Прибыли и убытки», при этом отражая промежуточный финансовый результат от обычных видов деятельности. А записи на субсчетах счета 90 «Продажи» осуществляются накопительным итогом в течении отчетного года и закрываются только по окончании данного периода. Такой порядок учета позволяет накапливать данные необходимые для составления отчетности — форма 2 «Отчет о прибылях и убытках».</w:t>
      </w:r>
    </w:p>
    <w:p w:rsidR="00376036" w:rsidRPr="00376036" w:rsidRDefault="00376036" w:rsidP="00376036">
      <w:pPr>
        <w:pStyle w:val="11"/>
        <w:widowControl w:val="0"/>
        <w:suppressAutoHyphens w:val="0"/>
        <w:spacing w:after="0" w:line="360" w:lineRule="auto"/>
        <w:ind w:firstLine="709"/>
        <w:jc w:val="both"/>
        <w:rPr>
          <w:rFonts w:ascii="Times New Roman" w:hAnsi="Times New Roman" w:cs="Times New Roman"/>
          <w:sz w:val="28"/>
          <w:szCs w:val="28"/>
        </w:rPr>
      </w:pPr>
      <w:r w:rsidRPr="00376036">
        <w:rPr>
          <w:rFonts w:ascii="Times New Roman" w:hAnsi="Times New Roman" w:cs="Times New Roman"/>
          <w:sz w:val="28"/>
          <w:szCs w:val="28"/>
        </w:rPr>
        <w:t>Далее, на счете 91«Прочие доходы и расходы» происходит учет прочих доходов и расходов. Данный счет финансово-результативный и активно-пассивный. По необходимости к счету 91«Прочие доходы и расходы» открываются свои субсчет:</w:t>
      </w:r>
    </w:p>
    <w:p w:rsidR="00376036" w:rsidRPr="00376036" w:rsidRDefault="00376036" w:rsidP="00376036">
      <w:pPr>
        <w:pStyle w:val="11"/>
        <w:widowControl w:val="0"/>
        <w:suppressAutoHyphens w:val="0"/>
        <w:spacing w:after="0" w:line="360" w:lineRule="auto"/>
        <w:ind w:firstLine="709"/>
        <w:jc w:val="both"/>
        <w:rPr>
          <w:rFonts w:ascii="Times New Roman" w:hAnsi="Times New Roman" w:cs="Times New Roman"/>
          <w:sz w:val="28"/>
          <w:szCs w:val="28"/>
        </w:rPr>
      </w:pPr>
      <w:r w:rsidRPr="00376036">
        <w:rPr>
          <w:rFonts w:ascii="Times New Roman" w:hAnsi="Times New Roman" w:cs="Times New Roman"/>
          <w:sz w:val="28"/>
          <w:szCs w:val="28"/>
        </w:rPr>
        <w:t>— субсчет 1 «Прочие доходы»;</w:t>
      </w:r>
    </w:p>
    <w:p w:rsidR="00376036" w:rsidRPr="00376036" w:rsidRDefault="00376036" w:rsidP="00376036">
      <w:pPr>
        <w:pStyle w:val="11"/>
        <w:widowControl w:val="0"/>
        <w:suppressAutoHyphens w:val="0"/>
        <w:spacing w:after="0" w:line="360" w:lineRule="auto"/>
        <w:ind w:firstLine="709"/>
        <w:jc w:val="both"/>
        <w:rPr>
          <w:rFonts w:ascii="Times New Roman" w:hAnsi="Times New Roman" w:cs="Times New Roman"/>
          <w:sz w:val="28"/>
          <w:szCs w:val="28"/>
        </w:rPr>
      </w:pPr>
      <w:r w:rsidRPr="00376036">
        <w:rPr>
          <w:rFonts w:ascii="Times New Roman" w:hAnsi="Times New Roman" w:cs="Times New Roman"/>
          <w:sz w:val="28"/>
          <w:szCs w:val="28"/>
        </w:rPr>
        <w:t>— субсчет 2 «Прочие расходы»;</w:t>
      </w:r>
    </w:p>
    <w:p w:rsidR="00376036" w:rsidRPr="00376036" w:rsidRDefault="00376036" w:rsidP="00376036">
      <w:pPr>
        <w:pStyle w:val="11"/>
        <w:widowControl w:val="0"/>
        <w:suppressAutoHyphens w:val="0"/>
        <w:spacing w:after="0" w:line="360" w:lineRule="auto"/>
        <w:ind w:firstLine="709"/>
        <w:jc w:val="both"/>
        <w:rPr>
          <w:rFonts w:ascii="Times New Roman" w:hAnsi="Times New Roman" w:cs="Times New Roman"/>
          <w:sz w:val="28"/>
          <w:szCs w:val="28"/>
        </w:rPr>
      </w:pPr>
      <w:r w:rsidRPr="00376036">
        <w:rPr>
          <w:rFonts w:ascii="Times New Roman" w:hAnsi="Times New Roman" w:cs="Times New Roman"/>
          <w:sz w:val="28"/>
          <w:szCs w:val="28"/>
        </w:rPr>
        <w:t>— субсчет 9 «Сальдо прочих доходов и расходов».</w:t>
      </w:r>
    </w:p>
    <w:p w:rsidR="00376036" w:rsidRPr="00376036" w:rsidRDefault="00376036" w:rsidP="00376036">
      <w:pPr>
        <w:pStyle w:val="11"/>
        <w:widowControl w:val="0"/>
        <w:suppressAutoHyphens w:val="0"/>
        <w:spacing w:after="0" w:line="360" w:lineRule="auto"/>
        <w:ind w:firstLine="709"/>
        <w:jc w:val="both"/>
        <w:rPr>
          <w:rFonts w:ascii="Times New Roman" w:hAnsi="Times New Roman" w:cs="Times New Roman"/>
          <w:sz w:val="28"/>
          <w:szCs w:val="28"/>
        </w:rPr>
      </w:pPr>
      <w:r w:rsidRPr="00376036">
        <w:rPr>
          <w:rFonts w:ascii="Times New Roman" w:hAnsi="Times New Roman" w:cs="Times New Roman"/>
          <w:sz w:val="28"/>
          <w:szCs w:val="28"/>
        </w:rPr>
        <w:t>Разность между оборотами по счету 91 «Прочие доходы и расходы» отражает финансовый результат операции и списывается на счет 99 «Прибыли и убытки».</w:t>
      </w:r>
    </w:p>
    <w:p w:rsidR="00376036" w:rsidRPr="00376036" w:rsidRDefault="00376036" w:rsidP="00376036">
      <w:pPr>
        <w:pStyle w:val="11"/>
        <w:widowControl w:val="0"/>
        <w:suppressAutoHyphens w:val="0"/>
        <w:spacing w:after="0" w:line="360" w:lineRule="auto"/>
        <w:ind w:firstLine="709"/>
        <w:jc w:val="both"/>
        <w:rPr>
          <w:rFonts w:ascii="Times New Roman" w:hAnsi="Times New Roman" w:cs="Times New Roman"/>
          <w:sz w:val="28"/>
          <w:szCs w:val="28"/>
        </w:rPr>
      </w:pPr>
      <w:r w:rsidRPr="00376036">
        <w:rPr>
          <w:rFonts w:ascii="Times New Roman" w:hAnsi="Times New Roman" w:cs="Times New Roman"/>
          <w:sz w:val="28"/>
          <w:szCs w:val="28"/>
        </w:rPr>
        <w:t>В результате совершениях хозяйственных операций, не являющихся предметом деятельности организации, возникают прочие доходы и расходы.</w:t>
      </w:r>
    </w:p>
    <w:p w:rsidR="00376036" w:rsidRPr="00376036" w:rsidRDefault="00376036" w:rsidP="00376036">
      <w:pPr>
        <w:pStyle w:val="11"/>
        <w:widowControl w:val="0"/>
        <w:suppressAutoHyphens w:val="0"/>
        <w:spacing w:after="0" w:line="360" w:lineRule="auto"/>
        <w:ind w:firstLine="709"/>
        <w:jc w:val="both"/>
        <w:rPr>
          <w:rFonts w:ascii="Times New Roman" w:hAnsi="Times New Roman" w:cs="Times New Roman"/>
          <w:sz w:val="28"/>
          <w:szCs w:val="28"/>
        </w:rPr>
      </w:pPr>
      <w:r w:rsidRPr="00376036">
        <w:rPr>
          <w:rFonts w:ascii="Times New Roman" w:hAnsi="Times New Roman" w:cs="Times New Roman"/>
          <w:sz w:val="28"/>
          <w:szCs w:val="28"/>
        </w:rPr>
        <w:t>К ним относятся: доходы и расходы от участия в уставном капитале других организаций; доходы и расходы, связанные с арендой; доходы и расходы связанные с продажей и прочим выбытием основных средств, нематериальных активов и прочего имущества; доходы — проценты по выданным займам, расходы — проценты по полученным кредитам; услуги банка; штрафы, пени, неустойки; прибыль и убытки прошлых лет, выявленные в отчетном периоде; дебиторская и кредиторская задолженность, срок исковой давности которой истек; курсовые разницы; стоимость безвозмездно поступив</w:t>
      </w:r>
      <w:r w:rsidRPr="00376036">
        <w:rPr>
          <w:rFonts w:ascii="Times New Roman" w:hAnsi="Times New Roman" w:cs="Times New Roman"/>
          <w:sz w:val="28"/>
          <w:szCs w:val="28"/>
        </w:rPr>
        <w:lastRenderedPageBreak/>
        <w:t>шего имущества; прочие списанные суммы недостачи или оприходованные излишки; чрезвычайные доходы и расходы.</w:t>
      </w:r>
    </w:p>
    <w:p w:rsidR="00376036" w:rsidRPr="00376036" w:rsidRDefault="00376036" w:rsidP="00376036">
      <w:pPr>
        <w:pStyle w:val="11"/>
        <w:widowControl w:val="0"/>
        <w:suppressAutoHyphens w:val="0"/>
        <w:spacing w:after="0" w:line="360" w:lineRule="auto"/>
        <w:ind w:firstLine="709"/>
        <w:jc w:val="both"/>
        <w:rPr>
          <w:rFonts w:ascii="Times New Roman" w:hAnsi="Times New Roman" w:cs="Times New Roman"/>
          <w:sz w:val="28"/>
          <w:szCs w:val="28"/>
        </w:rPr>
      </w:pPr>
      <w:r w:rsidRPr="00376036">
        <w:rPr>
          <w:rFonts w:ascii="Times New Roman" w:hAnsi="Times New Roman" w:cs="Times New Roman"/>
          <w:sz w:val="28"/>
          <w:szCs w:val="28"/>
        </w:rPr>
        <w:t>Аналитический учет по счету 91 «Прочие доходы и расходы» в</w:t>
      </w:r>
      <w:r w:rsidRPr="00376036">
        <w:rPr>
          <w:rFonts w:ascii="Times New Roman" w:hAnsi="Times New Roman" w:cs="Times New Roman"/>
          <w:sz w:val="28"/>
          <w:szCs w:val="28"/>
        </w:rPr>
        <w:br/>
        <w:t xml:space="preserve"> ООО «Кристалл» ведется по видам доходов и расходов развернуто, так чтобы можно было определить финансовый результат от каждой операции.</w:t>
      </w:r>
    </w:p>
    <w:p w:rsidR="00376036" w:rsidRPr="00376036" w:rsidRDefault="00376036" w:rsidP="00376036">
      <w:pPr>
        <w:pStyle w:val="11"/>
        <w:widowControl w:val="0"/>
        <w:suppressAutoHyphens w:val="0"/>
        <w:spacing w:after="0" w:line="360" w:lineRule="auto"/>
        <w:ind w:firstLine="709"/>
        <w:jc w:val="both"/>
        <w:rPr>
          <w:rFonts w:ascii="Times New Roman" w:hAnsi="Times New Roman" w:cs="Times New Roman"/>
          <w:sz w:val="28"/>
          <w:szCs w:val="28"/>
        </w:rPr>
      </w:pPr>
      <w:r w:rsidRPr="00376036">
        <w:rPr>
          <w:rFonts w:ascii="Times New Roman" w:hAnsi="Times New Roman" w:cs="Times New Roman"/>
          <w:sz w:val="28"/>
          <w:szCs w:val="28"/>
        </w:rPr>
        <w:t xml:space="preserve">Для учета формирования конечного финансового результата деятельности организации используется счет 99 «Прибыли и убытки» счет финансово-результативный. </w:t>
      </w:r>
    </w:p>
    <w:p w:rsidR="00376036" w:rsidRPr="00376036" w:rsidRDefault="00376036" w:rsidP="00376036">
      <w:pPr>
        <w:pStyle w:val="11"/>
        <w:widowControl w:val="0"/>
        <w:suppressAutoHyphens w:val="0"/>
        <w:spacing w:after="0" w:line="360" w:lineRule="auto"/>
        <w:ind w:firstLine="709"/>
        <w:jc w:val="both"/>
        <w:rPr>
          <w:rFonts w:ascii="Times New Roman" w:hAnsi="Times New Roman" w:cs="Times New Roman"/>
          <w:sz w:val="28"/>
          <w:szCs w:val="28"/>
        </w:rPr>
      </w:pPr>
      <w:r w:rsidRPr="00376036">
        <w:rPr>
          <w:rFonts w:ascii="Times New Roman" w:hAnsi="Times New Roman" w:cs="Times New Roman"/>
          <w:sz w:val="28"/>
          <w:szCs w:val="28"/>
        </w:rPr>
        <w:t>По кредиту счета 99 «Прибыли и убытки» предприятие отражает прибыль от продажи продукции, выполненных работ и услуг, операционные доходы, а по дебету убытки от продажи продукции, операционные расходы, платежи в бюджет от прибыли, суммы начисленных штрафов.</w:t>
      </w:r>
    </w:p>
    <w:p w:rsidR="00376036" w:rsidRPr="00376036" w:rsidRDefault="00376036" w:rsidP="00376036">
      <w:pPr>
        <w:pStyle w:val="11"/>
        <w:widowControl w:val="0"/>
        <w:suppressAutoHyphens w:val="0"/>
        <w:spacing w:after="0" w:line="360" w:lineRule="auto"/>
        <w:ind w:firstLine="709"/>
        <w:jc w:val="both"/>
        <w:rPr>
          <w:rFonts w:ascii="Times New Roman" w:hAnsi="Times New Roman" w:cs="Times New Roman"/>
          <w:sz w:val="28"/>
          <w:szCs w:val="28"/>
        </w:rPr>
      </w:pPr>
      <w:r w:rsidRPr="00376036">
        <w:rPr>
          <w:rFonts w:ascii="Times New Roman" w:hAnsi="Times New Roman" w:cs="Times New Roman"/>
          <w:sz w:val="28"/>
          <w:szCs w:val="28"/>
        </w:rPr>
        <w:t xml:space="preserve">Сальдо счета 99 «Прибыли и убытки» — определяется ежемесячно нарастающим итогом с начала года, путем сопоставления оборотов по счету, отражая конечный финансовый результат. В конце года осуществляется окончательный расчет причитающегося платежа в бюджет, а оставшаяся сумма списывается на счет 84 «Нераспределенная прибыль (непокрытый убыток)». </w:t>
      </w:r>
    </w:p>
    <w:p w:rsidR="00376036" w:rsidRPr="00376036" w:rsidRDefault="00376036" w:rsidP="00376036">
      <w:pPr>
        <w:pStyle w:val="11"/>
        <w:widowControl w:val="0"/>
        <w:suppressAutoHyphens w:val="0"/>
        <w:spacing w:after="0" w:line="360" w:lineRule="auto"/>
        <w:ind w:firstLine="709"/>
        <w:jc w:val="both"/>
        <w:rPr>
          <w:rFonts w:ascii="Times New Roman" w:hAnsi="Times New Roman" w:cs="Times New Roman"/>
          <w:sz w:val="28"/>
          <w:szCs w:val="28"/>
        </w:rPr>
      </w:pPr>
      <w:r w:rsidRPr="00376036">
        <w:rPr>
          <w:rFonts w:ascii="Times New Roman" w:hAnsi="Times New Roman" w:cs="Times New Roman"/>
          <w:sz w:val="28"/>
          <w:szCs w:val="28"/>
        </w:rPr>
        <w:t>В ООО «Кристалл» аналитический учет ведется так, чтобы можно было полностью обеспечить формирование данных для составления отчетности. В свою очередь, что касается использования нераспределенной прибыли, оно осуществляется в соответствии с учредительными документами.</w:t>
      </w:r>
    </w:p>
    <w:p w:rsidR="00376036" w:rsidRPr="00376036" w:rsidRDefault="00376036" w:rsidP="00376036">
      <w:pPr>
        <w:widowControl w:val="0"/>
        <w:spacing w:before="360" w:after="360" w:line="360" w:lineRule="auto"/>
        <w:ind w:firstLine="709"/>
        <w:jc w:val="both"/>
        <w:rPr>
          <w:rFonts w:ascii="Cambria" w:hAnsi="Cambria" w:cs="Times New Roman"/>
          <w:sz w:val="28"/>
          <w:szCs w:val="28"/>
        </w:rPr>
      </w:pPr>
      <w:r w:rsidRPr="00376036">
        <w:rPr>
          <w:rFonts w:ascii="Cambria" w:hAnsi="Cambria" w:cs="Times New Roman"/>
          <w:sz w:val="28"/>
          <w:szCs w:val="28"/>
        </w:rPr>
        <w:t>2.10 Бухгалтерский учета финансовых вложений</w:t>
      </w:r>
    </w:p>
    <w:p w:rsidR="00376036" w:rsidRPr="00376036" w:rsidRDefault="00376036" w:rsidP="00376036">
      <w:pPr>
        <w:widowControl w:val="0"/>
        <w:spacing w:line="360" w:lineRule="auto"/>
        <w:ind w:firstLine="709"/>
        <w:jc w:val="both"/>
        <w:rPr>
          <w:rFonts w:ascii="Times New Roman" w:hAnsi="Times New Roman" w:cs="Times New Roman"/>
          <w:b/>
          <w:sz w:val="28"/>
          <w:szCs w:val="28"/>
        </w:rPr>
      </w:pPr>
      <w:r w:rsidRPr="00376036">
        <w:rPr>
          <w:rFonts w:ascii="Times New Roman" w:hAnsi="Times New Roman" w:cs="Times New Roman"/>
          <w:sz w:val="28"/>
          <w:szCs w:val="28"/>
        </w:rPr>
        <w:t xml:space="preserve">Финансовые вложения </w:t>
      </w:r>
      <w:r w:rsidRPr="00376036">
        <w:rPr>
          <w:rFonts w:ascii="Times New Roman" w:eastAsia="Andale Sans UI" w:hAnsi="Times New Roman" w:cs="Times New Roman"/>
          <w:sz w:val="28"/>
        </w:rPr>
        <w:sym w:font="Symbol" w:char="F0BE"/>
      </w:r>
      <w:r w:rsidRPr="00376036">
        <w:rPr>
          <w:rFonts w:ascii="Times New Roman" w:hAnsi="Times New Roman" w:cs="Times New Roman"/>
          <w:sz w:val="28"/>
          <w:szCs w:val="28"/>
        </w:rPr>
        <w:t xml:space="preserve"> это:</w:t>
      </w:r>
    </w:p>
    <w:p w:rsidR="00376036" w:rsidRPr="00376036" w:rsidRDefault="00376036" w:rsidP="00376036">
      <w:pPr>
        <w:widowControl w:val="0"/>
        <w:spacing w:line="360" w:lineRule="auto"/>
        <w:ind w:firstLine="709"/>
        <w:jc w:val="both"/>
        <w:rPr>
          <w:rFonts w:ascii="Times New Roman" w:hAnsi="Times New Roman" w:cs="Times New Roman"/>
          <w:b/>
          <w:sz w:val="28"/>
          <w:szCs w:val="28"/>
        </w:rPr>
      </w:pPr>
      <w:r w:rsidRPr="00376036">
        <w:rPr>
          <w:rFonts w:ascii="Times New Roman" w:hAnsi="Times New Roman" w:cs="Times New Roman"/>
          <w:sz w:val="28"/>
          <w:szCs w:val="28"/>
        </w:rPr>
        <w:t>— инвестиции общества в государственные ценные бумаги, облигации, финансовые векселя и иные ценные бумаги других организаций, в уставные (складочные) капиталы других организаций; вклады по договору простого товарищества (совместной деятельности);</w:t>
      </w:r>
    </w:p>
    <w:p w:rsidR="00376036" w:rsidRPr="00376036" w:rsidRDefault="00376036" w:rsidP="00376036">
      <w:pPr>
        <w:pStyle w:val="ac"/>
        <w:widowControl w:val="0"/>
        <w:tabs>
          <w:tab w:val="left" w:pos="1276"/>
        </w:tabs>
        <w:spacing w:line="360" w:lineRule="auto"/>
        <w:ind w:left="0" w:firstLine="709"/>
        <w:contextualSpacing w:val="0"/>
        <w:jc w:val="both"/>
        <w:rPr>
          <w:rFonts w:ascii="Times New Roman" w:hAnsi="Times New Roman" w:cs="Times New Roman"/>
          <w:sz w:val="28"/>
          <w:szCs w:val="28"/>
        </w:rPr>
      </w:pPr>
      <w:r w:rsidRPr="00376036">
        <w:rPr>
          <w:rFonts w:ascii="Times New Roman" w:hAnsi="Times New Roman" w:cs="Times New Roman"/>
          <w:sz w:val="28"/>
          <w:szCs w:val="28"/>
        </w:rPr>
        <w:lastRenderedPageBreak/>
        <w:t>— депозитные вклады в кредитных организациях;</w:t>
      </w:r>
    </w:p>
    <w:p w:rsidR="00376036" w:rsidRPr="00376036" w:rsidRDefault="00376036" w:rsidP="00376036">
      <w:pPr>
        <w:widowControl w:val="0"/>
        <w:tabs>
          <w:tab w:val="left" w:pos="1276"/>
        </w:tabs>
        <w:spacing w:line="360" w:lineRule="auto"/>
        <w:ind w:firstLine="709"/>
        <w:jc w:val="both"/>
        <w:rPr>
          <w:rFonts w:ascii="Times New Roman" w:hAnsi="Times New Roman" w:cs="Times New Roman"/>
          <w:sz w:val="28"/>
          <w:szCs w:val="28"/>
        </w:rPr>
      </w:pPr>
      <w:r w:rsidRPr="00376036">
        <w:rPr>
          <w:rFonts w:ascii="Times New Roman" w:hAnsi="Times New Roman" w:cs="Times New Roman"/>
          <w:sz w:val="28"/>
          <w:szCs w:val="28"/>
        </w:rPr>
        <w:t>— права требования дебиторской задолженности, приобретенные на основании договора уступки права требования;</w:t>
      </w:r>
    </w:p>
    <w:p w:rsidR="00376036" w:rsidRPr="00376036" w:rsidRDefault="00376036" w:rsidP="00376036">
      <w:pPr>
        <w:pStyle w:val="ac"/>
        <w:widowControl w:val="0"/>
        <w:tabs>
          <w:tab w:val="left" w:pos="1276"/>
        </w:tabs>
        <w:spacing w:line="360" w:lineRule="auto"/>
        <w:ind w:left="0" w:firstLine="709"/>
        <w:contextualSpacing w:val="0"/>
        <w:jc w:val="both"/>
        <w:rPr>
          <w:rFonts w:ascii="Times New Roman" w:hAnsi="Times New Roman" w:cs="Times New Roman"/>
          <w:sz w:val="28"/>
          <w:szCs w:val="28"/>
        </w:rPr>
      </w:pPr>
      <w:r w:rsidRPr="00376036">
        <w:rPr>
          <w:rFonts w:ascii="Times New Roman" w:hAnsi="Times New Roman" w:cs="Times New Roman"/>
          <w:sz w:val="28"/>
          <w:szCs w:val="28"/>
        </w:rPr>
        <w:t>— предоставленные другим организациям займы;</w:t>
      </w:r>
    </w:p>
    <w:p w:rsidR="00376036" w:rsidRPr="00376036" w:rsidRDefault="00376036" w:rsidP="00376036">
      <w:pPr>
        <w:widowControl w:val="0"/>
        <w:tabs>
          <w:tab w:val="left" w:pos="1276"/>
        </w:tabs>
        <w:spacing w:line="360" w:lineRule="auto"/>
        <w:ind w:firstLine="709"/>
        <w:jc w:val="both"/>
        <w:rPr>
          <w:rFonts w:ascii="Times New Roman" w:hAnsi="Times New Roman" w:cs="Times New Roman"/>
          <w:sz w:val="28"/>
          <w:szCs w:val="28"/>
        </w:rPr>
      </w:pPr>
      <w:r w:rsidRPr="00376036">
        <w:rPr>
          <w:rFonts w:ascii="Times New Roman" w:hAnsi="Times New Roman" w:cs="Times New Roman"/>
          <w:sz w:val="28"/>
          <w:szCs w:val="28"/>
        </w:rPr>
        <w:t>— доходные займы, выданные физическим лицам (в т.ч. работникам и бывшим работникам).</w:t>
      </w:r>
    </w:p>
    <w:p w:rsidR="00376036" w:rsidRPr="00376036" w:rsidRDefault="00376036" w:rsidP="00376036">
      <w:pPr>
        <w:widowControl w:val="0"/>
        <w:spacing w:line="360" w:lineRule="auto"/>
        <w:ind w:firstLine="709"/>
        <w:jc w:val="both"/>
        <w:rPr>
          <w:rFonts w:ascii="Times New Roman" w:hAnsi="Times New Roman" w:cs="Times New Roman"/>
          <w:sz w:val="28"/>
          <w:szCs w:val="28"/>
        </w:rPr>
      </w:pPr>
      <w:r w:rsidRPr="00376036">
        <w:rPr>
          <w:rFonts w:ascii="Times New Roman" w:hAnsi="Times New Roman" w:cs="Times New Roman"/>
          <w:sz w:val="28"/>
          <w:szCs w:val="28"/>
        </w:rPr>
        <w:t>Общество принимает активы к бухгалтерскому учету в качестве финансовых вложений в случае выполнение следующих условий:</w:t>
      </w:r>
    </w:p>
    <w:p w:rsidR="00376036" w:rsidRPr="00376036" w:rsidRDefault="00376036" w:rsidP="00376036">
      <w:pPr>
        <w:pStyle w:val="ac"/>
        <w:widowControl w:val="0"/>
        <w:numPr>
          <w:ilvl w:val="1"/>
          <w:numId w:val="14"/>
        </w:numPr>
        <w:tabs>
          <w:tab w:val="left" w:pos="1276"/>
        </w:tabs>
        <w:suppressAutoHyphens w:val="0"/>
        <w:spacing w:after="0" w:line="360" w:lineRule="auto"/>
        <w:ind w:left="0" w:firstLine="709"/>
        <w:contextualSpacing w:val="0"/>
        <w:jc w:val="both"/>
        <w:rPr>
          <w:rFonts w:ascii="Times New Roman" w:hAnsi="Times New Roman" w:cs="Times New Roman"/>
          <w:sz w:val="28"/>
          <w:szCs w:val="28"/>
        </w:rPr>
      </w:pPr>
      <w:r w:rsidRPr="00376036">
        <w:rPr>
          <w:rFonts w:ascii="Times New Roman" w:hAnsi="Times New Roman" w:cs="Times New Roman"/>
          <w:sz w:val="28"/>
          <w:szCs w:val="28"/>
        </w:rPr>
        <w:t>наличие надлежаще оформленных документов, подтверждающих существование права у общества на финансовые вложения и на получение денежных средств или других активов, вытекающее из этого права;</w:t>
      </w:r>
    </w:p>
    <w:p w:rsidR="00376036" w:rsidRPr="00376036" w:rsidRDefault="00376036" w:rsidP="00376036">
      <w:pPr>
        <w:pStyle w:val="ac"/>
        <w:widowControl w:val="0"/>
        <w:numPr>
          <w:ilvl w:val="1"/>
          <w:numId w:val="14"/>
        </w:numPr>
        <w:tabs>
          <w:tab w:val="left" w:pos="1276"/>
        </w:tabs>
        <w:suppressAutoHyphens w:val="0"/>
        <w:spacing w:after="0" w:line="360" w:lineRule="auto"/>
        <w:ind w:left="0" w:firstLine="709"/>
        <w:contextualSpacing w:val="0"/>
        <w:jc w:val="both"/>
        <w:rPr>
          <w:rFonts w:ascii="Times New Roman" w:hAnsi="Times New Roman" w:cs="Times New Roman"/>
          <w:sz w:val="28"/>
          <w:szCs w:val="28"/>
        </w:rPr>
      </w:pPr>
      <w:r w:rsidRPr="00376036">
        <w:rPr>
          <w:rFonts w:ascii="Times New Roman" w:hAnsi="Times New Roman" w:cs="Times New Roman"/>
          <w:sz w:val="28"/>
          <w:szCs w:val="28"/>
        </w:rPr>
        <w:t>переход к обществу финансовых рисков, связанных с финансовыми вложениями (риск изменения цены, риск неплатежеспособности должника, риск ликвидности и др.);</w:t>
      </w:r>
    </w:p>
    <w:p w:rsidR="00376036" w:rsidRPr="00376036" w:rsidRDefault="00376036" w:rsidP="00376036">
      <w:pPr>
        <w:pStyle w:val="ac"/>
        <w:widowControl w:val="0"/>
        <w:numPr>
          <w:ilvl w:val="1"/>
          <w:numId w:val="14"/>
        </w:numPr>
        <w:tabs>
          <w:tab w:val="left" w:pos="1276"/>
        </w:tabs>
        <w:suppressAutoHyphens w:val="0"/>
        <w:spacing w:after="0" w:line="360" w:lineRule="auto"/>
        <w:ind w:left="0" w:firstLine="709"/>
        <w:contextualSpacing w:val="0"/>
        <w:jc w:val="both"/>
        <w:rPr>
          <w:rFonts w:ascii="Times New Roman" w:hAnsi="Times New Roman" w:cs="Times New Roman"/>
          <w:sz w:val="28"/>
          <w:szCs w:val="28"/>
        </w:rPr>
      </w:pPr>
      <w:r w:rsidRPr="00376036">
        <w:rPr>
          <w:rFonts w:ascii="Times New Roman" w:hAnsi="Times New Roman" w:cs="Times New Roman"/>
          <w:sz w:val="28"/>
          <w:szCs w:val="28"/>
        </w:rPr>
        <w:t>способность приносить обществу экономические выгоды в будущем (получение дополнительных денежных средств, контроль и участие в управлении другими обществами и т.д.).</w:t>
      </w:r>
    </w:p>
    <w:p w:rsidR="00376036" w:rsidRPr="00376036" w:rsidRDefault="00376036" w:rsidP="00376036">
      <w:pPr>
        <w:widowControl w:val="0"/>
        <w:spacing w:line="360" w:lineRule="auto"/>
        <w:ind w:firstLine="709"/>
        <w:jc w:val="both"/>
        <w:rPr>
          <w:rFonts w:ascii="Times New Roman" w:hAnsi="Times New Roman" w:cs="Times New Roman"/>
          <w:sz w:val="28"/>
          <w:szCs w:val="28"/>
        </w:rPr>
      </w:pPr>
      <w:r w:rsidRPr="00376036">
        <w:rPr>
          <w:rFonts w:ascii="Times New Roman" w:hAnsi="Times New Roman" w:cs="Times New Roman"/>
          <w:sz w:val="28"/>
          <w:szCs w:val="28"/>
        </w:rPr>
        <w:t>Единицей бухгалтерского учета финансовых вложений является:</w:t>
      </w:r>
    </w:p>
    <w:p w:rsidR="00376036" w:rsidRPr="00376036" w:rsidRDefault="00376036" w:rsidP="00376036">
      <w:pPr>
        <w:pStyle w:val="ac"/>
        <w:widowControl w:val="0"/>
        <w:numPr>
          <w:ilvl w:val="1"/>
          <w:numId w:val="14"/>
        </w:numPr>
        <w:tabs>
          <w:tab w:val="left" w:pos="1276"/>
        </w:tabs>
        <w:suppressAutoHyphens w:val="0"/>
        <w:spacing w:after="0" w:line="360" w:lineRule="auto"/>
        <w:ind w:left="0" w:firstLine="709"/>
        <w:contextualSpacing w:val="0"/>
        <w:jc w:val="both"/>
        <w:rPr>
          <w:rFonts w:ascii="Times New Roman" w:hAnsi="Times New Roman" w:cs="Times New Roman"/>
          <w:sz w:val="28"/>
          <w:szCs w:val="28"/>
        </w:rPr>
      </w:pPr>
      <w:r w:rsidRPr="00376036">
        <w:rPr>
          <w:rFonts w:ascii="Times New Roman" w:hAnsi="Times New Roman" w:cs="Times New Roman"/>
          <w:sz w:val="28"/>
          <w:szCs w:val="28"/>
        </w:rPr>
        <w:t>для вкладов в уставный (складочный) капитал других организаций (за исключением акций акционерных обществ) – доля в уставном капитале каждой организации (в процентах);</w:t>
      </w:r>
    </w:p>
    <w:p w:rsidR="00376036" w:rsidRPr="00376036" w:rsidRDefault="00376036" w:rsidP="00376036">
      <w:pPr>
        <w:pStyle w:val="ac"/>
        <w:widowControl w:val="0"/>
        <w:numPr>
          <w:ilvl w:val="1"/>
          <w:numId w:val="14"/>
        </w:numPr>
        <w:tabs>
          <w:tab w:val="left" w:pos="1276"/>
        </w:tabs>
        <w:suppressAutoHyphens w:val="0"/>
        <w:spacing w:after="0" w:line="360" w:lineRule="auto"/>
        <w:ind w:left="0" w:firstLine="709"/>
        <w:contextualSpacing w:val="0"/>
        <w:jc w:val="both"/>
        <w:rPr>
          <w:rFonts w:ascii="Times New Roman" w:hAnsi="Times New Roman" w:cs="Times New Roman"/>
          <w:sz w:val="28"/>
          <w:szCs w:val="28"/>
        </w:rPr>
      </w:pPr>
      <w:r w:rsidRPr="00376036">
        <w:rPr>
          <w:rFonts w:ascii="Times New Roman" w:hAnsi="Times New Roman" w:cs="Times New Roman"/>
          <w:sz w:val="28"/>
          <w:szCs w:val="28"/>
        </w:rPr>
        <w:t xml:space="preserve">для акций </w:t>
      </w:r>
      <w:r w:rsidRPr="00376036">
        <w:rPr>
          <w:rFonts w:ascii="Times New Roman" w:eastAsia="Andale Sans UI" w:hAnsi="Times New Roman" w:cs="Times New Roman"/>
          <w:sz w:val="28"/>
        </w:rPr>
        <w:sym w:font="Symbol" w:char="F0BE"/>
      </w:r>
      <w:r w:rsidRPr="00376036">
        <w:rPr>
          <w:rFonts w:ascii="Times New Roman" w:hAnsi="Times New Roman" w:cs="Times New Roman"/>
          <w:sz w:val="28"/>
          <w:szCs w:val="28"/>
        </w:rPr>
        <w:t xml:space="preserve"> акция;</w:t>
      </w:r>
    </w:p>
    <w:p w:rsidR="00376036" w:rsidRPr="00376036" w:rsidRDefault="00376036" w:rsidP="00376036">
      <w:pPr>
        <w:pStyle w:val="ac"/>
        <w:widowControl w:val="0"/>
        <w:numPr>
          <w:ilvl w:val="1"/>
          <w:numId w:val="14"/>
        </w:numPr>
        <w:tabs>
          <w:tab w:val="left" w:pos="1276"/>
        </w:tabs>
        <w:suppressAutoHyphens w:val="0"/>
        <w:spacing w:after="0" w:line="360" w:lineRule="auto"/>
        <w:ind w:left="0" w:firstLine="709"/>
        <w:contextualSpacing w:val="0"/>
        <w:jc w:val="both"/>
        <w:rPr>
          <w:rFonts w:ascii="Times New Roman" w:hAnsi="Times New Roman" w:cs="Times New Roman"/>
          <w:sz w:val="28"/>
          <w:szCs w:val="28"/>
        </w:rPr>
      </w:pPr>
      <w:r w:rsidRPr="00376036">
        <w:rPr>
          <w:rFonts w:ascii="Times New Roman" w:hAnsi="Times New Roman" w:cs="Times New Roman"/>
          <w:sz w:val="28"/>
          <w:szCs w:val="28"/>
        </w:rPr>
        <w:t xml:space="preserve">для облигаций </w:t>
      </w:r>
      <w:r w:rsidRPr="00376036">
        <w:rPr>
          <w:rFonts w:ascii="Times New Roman" w:eastAsia="Andale Sans UI" w:hAnsi="Times New Roman" w:cs="Times New Roman"/>
          <w:sz w:val="28"/>
        </w:rPr>
        <w:sym w:font="Symbol" w:char="F0BE"/>
      </w:r>
      <w:r w:rsidRPr="00376036">
        <w:rPr>
          <w:rFonts w:ascii="Times New Roman" w:hAnsi="Times New Roman" w:cs="Times New Roman"/>
          <w:sz w:val="28"/>
          <w:szCs w:val="28"/>
        </w:rPr>
        <w:t xml:space="preserve"> облигация;</w:t>
      </w:r>
    </w:p>
    <w:p w:rsidR="00376036" w:rsidRPr="00376036" w:rsidRDefault="00376036" w:rsidP="00376036">
      <w:pPr>
        <w:pStyle w:val="ac"/>
        <w:widowControl w:val="0"/>
        <w:numPr>
          <w:ilvl w:val="1"/>
          <w:numId w:val="14"/>
        </w:numPr>
        <w:tabs>
          <w:tab w:val="left" w:pos="1276"/>
        </w:tabs>
        <w:suppressAutoHyphens w:val="0"/>
        <w:spacing w:after="0" w:line="360" w:lineRule="auto"/>
        <w:ind w:left="0" w:firstLine="709"/>
        <w:contextualSpacing w:val="0"/>
        <w:jc w:val="both"/>
        <w:rPr>
          <w:rFonts w:ascii="Times New Roman" w:hAnsi="Times New Roman" w:cs="Times New Roman"/>
          <w:sz w:val="28"/>
          <w:szCs w:val="28"/>
        </w:rPr>
      </w:pPr>
      <w:r w:rsidRPr="00376036">
        <w:rPr>
          <w:rFonts w:ascii="Times New Roman" w:hAnsi="Times New Roman" w:cs="Times New Roman"/>
          <w:sz w:val="28"/>
          <w:szCs w:val="28"/>
        </w:rPr>
        <w:t xml:space="preserve">для векселей </w:t>
      </w:r>
      <w:r w:rsidRPr="00376036">
        <w:rPr>
          <w:rFonts w:ascii="Times New Roman" w:eastAsia="Andale Sans UI" w:hAnsi="Times New Roman" w:cs="Times New Roman"/>
          <w:sz w:val="28"/>
        </w:rPr>
        <w:sym w:font="Symbol" w:char="F0BE"/>
      </w:r>
      <w:r w:rsidRPr="00376036">
        <w:rPr>
          <w:rFonts w:ascii="Times New Roman" w:hAnsi="Times New Roman" w:cs="Times New Roman"/>
          <w:sz w:val="28"/>
          <w:szCs w:val="28"/>
        </w:rPr>
        <w:t xml:space="preserve"> один вексель;</w:t>
      </w:r>
    </w:p>
    <w:p w:rsidR="00376036" w:rsidRPr="00376036" w:rsidRDefault="00376036" w:rsidP="00376036">
      <w:pPr>
        <w:pStyle w:val="ac"/>
        <w:widowControl w:val="0"/>
        <w:numPr>
          <w:ilvl w:val="1"/>
          <w:numId w:val="14"/>
        </w:numPr>
        <w:tabs>
          <w:tab w:val="left" w:pos="1276"/>
        </w:tabs>
        <w:suppressAutoHyphens w:val="0"/>
        <w:spacing w:after="0" w:line="360" w:lineRule="auto"/>
        <w:ind w:left="0" w:firstLine="709"/>
        <w:contextualSpacing w:val="0"/>
        <w:jc w:val="both"/>
        <w:rPr>
          <w:rFonts w:ascii="Times New Roman" w:hAnsi="Times New Roman" w:cs="Times New Roman"/>
          <w:sz w:val="28"/>
          <w:szCs w:val="28"/>
        </w:rPr>
      </w:pPr>
      <w:r w:rsidRPr="00376036">
        <w:rPr>
          <w:rFonts w:ascii="Times New Roman" w:hAnsi="Times New Roman" w:cs="Times New Roman"/>
          <w:sz w:val="28"/>
          <w:szCs w:val="28"/>
        </w:rPr>
        <w:t xml:space="preserve">для иных ценных бумаг </w:t>
      </w:r>
      <w:r w:rsidRPr="00376036">
        <w:rPr>
          <w:rFonts w:ascii="Times New Roman" w:eastAsia="Andale Sans UI" w:hAnsi="Times New Roman" w:cs="Times New Roman"/>
          <w:sz w:val="28"/>
        </w:rPr>
        <w:sym w:font="Symbol" w:char="F0BE"/>
      </w:r>
      <w:r w:rsidRPr="00376036">
        <w:rPr>
          <w:rFonts w:ascii="Times New Roman" w:hAnsi="Times New Roman" w:cs="Times New Roman"/>
          <w:sz w:val="28"/>
          <w:szCs w:val="28"/>
        </w:rPr>
        <w:t xml:space="preserve"> каждая ценная бумага;</w:t>
      </w:r>
    </w:p>
    <w:p w:rsidR="00376036" w:rsidRPr="00376036" w:rsidRDefault="00376036" w:rsidP="00376036">
      <w:pPr>
        <w:pStyle w:val="ac"/>
        <w:widowControl w:val="0"/>
        <w:numPr>
          <w:ilvl w:val="1"/>
          <w:numId w:val="14"/>
        </w:numPr>
        <w:tabs>
          <w:tab w:val="left" w:pos="1276"/>
        </w:tabs>
        <w:suppressAutoHyphens w:val="0"/>
        <w:spacing w:after="0" w:line="360" w:lineRule="auto"/>
        <w:ind w:left="0" w:firstLine="709"/>
        <w:contextualSpacing w:val="0"/>
        <w:jc w:val="both"/>
        <w:rPr>
          <w:rFonts w:ascii="Times New Roman" w:hAnsi="Times New Roman" w:cs="Times New Roman"/>
          <w:sz w:val="28"/>
          <w:szCs w:val="28"/>
        </w:rPr>
      </w:pPr>
      <w:r w:rsidRPr="00376036">
        <w:rPr>
          <w:rFonts w:ascii="Times New Roman" w:hAnsi="Times New Roman" w:cs="Times New Roman"/>
          <w:sz w:val="28"/>
          <w:szCs w:val="28"/>
        </w:rPr>
        <w:t xml:space="preserve">по займам (денежным и вещевым) </w:t>
      </w:r>
      <w:r w:rsidRPr="00376036">
        <w:rPr>
          <w:rFonts w:ascii="Times New Roman" w:eastAsia="Andale Sans UI" w:hAnsi="Times New Roman" w:cs="Times New Roman"/>
          <w:sz w:val="28"/>
        </w:rPr>
        <w:sym w:font="Symbol" w:char="F0BE"/>
      </w:r>
      <w:r w:rsidRPr="00376036">
        <w:rPr>
          <w:rFonts w:ascii="Times New Roman" w:hAnsi="Times New Roman" w:cs="Times New Roman"/>
          <w:sz w:val="28"/>
          <w:szCs w:val="28"/>
        </w:rPr>
        <w:t xml:space="preserve"> заем, предоставленный каждым траншем по одному договору (по одной сделке);</w:t>
      </w:r>
    </w:p>
    <w:p w:rsidR="00376036" w:rsidRPr="00376036" w:rsidRDefault="00376036" w:rsidP="00376036">
      <w:pPr>
        <w:pStyle w:val="ac"/>
        <w:widowControl w:val="0"/>
        <w:numPr>
          <w:ilvl w:val="1"/>
          <w:numId w:val="14"/>
        </w:numPr>
        <w:tabs>
          <w:tab w:val="left" w:pos="1276"/>
        </w:tabs>
        <w:suppressAutoHyphens w:val="0"/>
        <w:spacing w:after="0" w:line="360" w:lineRule="auto"/>
        <w:ind w:left="0" w:firstLine="709"/>
        <w:contextualSpacing w:val="0"/>
        <w:jc w:val="both"/>
        <w:rPr>
          <w:rFonts w:ascii="Times New Roman" w:hAnsi="Times New Roman" w:cs="Times New Roman"/>
          <w:sz w:val="28"/>
          <w:szCs w:val="28"/>
        </w:rPr>
      </w:pPr>
      <w:r w:rsidRPr="00376036">
        <w:rPr>
          <w:rFonts w:ascii="Times New Roman" w:hAnsi="Times New Roman" w:cs="Times New Roman"/>
          <w:sz w:val="28"/>
          <w:szCs w:val="28"/>
        </w:rPr>
        <w:lastRenderedPageBreak/>
        <w:t xml:space="preserve">по вложениям по договорам простого товарищества </w:t>
      </w:r>
      <w:r w:rsidRPr="00376036">
        <w:rPr>
          <w:rFonts w:ascii="Times New Roman" w:eastAsia="Andale Sans UI" w:hAnsi="Times New Roman" w:cs="Times New Roman"/>
          <w:sz w:val="28"/>
        </w:rPr>
        <w:sym w:font="Symbol" w:char="F0BE"/>
      </w:r>
      <w:r w:rsidRPr="00376036">
        <w:rPr>
          <w:rFonts w:ascii="Times New Roman" w:hAnsi="Times New Roman" w:cs="Times New Roman"/>
          <w:sz w:val="28"/>
          <w:szCs w:val="28"/>
        </w:rPr>
        <w:t xml:space="preserve"> вклад по каждому договору;</w:t>
      </w:r>
    </w:p>
    <w:p w:rsidR="00376036" w:rsidRPr="00376036" w:rsidRDefault="00376036" w:rsidP="00376036">
      <w:pPr>
        <w:pStyle w:val="ac"/>
        <w:widowControl w:val="0"/>
        <w:numPr>
          <w:ilvl w:val="1"/>
          <w:numId w:val="14"/>
        </w:numPr>
        <w:tabs>
          <w:tab w:val="left" w:pos="1276"/>
        </w:tabs>
        <w:suppressAutoHyphens w:val="0"/>
        <w:spacing w:after="0" w:line="360" w:lineRule="auto"/>
        <w:ind w:left="0" w:firstLine="709"/>
        <w:contextualSpacing w:val="0"/>
        <w:jc w:val="both"/>
        <w:rPr>
          <w:rFonts w:ascii="Times New Roman" w:hAnsi="Times New Roman" w:cs="Times New Roman"/>
          <w:sz w:val="28"/>
          <w:szCs w:val="28"/>
        </w:rPr>
      </w:pPr>
      <w:r w:rsidRPr="00376036">
        <w:rPr>
          <w:rFonts w:ascii="Times New Roman" w:hAnsi="Times New Roman" w:cs="Times New Roman"/>
          <w:sz w:val="28"/>
          <w:szCs w:val="28"/>
        </w:rPr>
        <w:t xml:space="preserve">по депозитным вкладам </w:t>
      </w:r>
      <w:r w:rsidRPr="00376036">
        <w:rPr>
          <w:rFonts w:ascii="Times New Roman" w:eastAsia="Andale Sans UI" w:hAnsi="Times New Roman" w:cs="Times New Roman"/>
          <w:sz w:val="28"/>
        </w:rPr>
        <w:sym w:font="Symbol" w:char="F0BE"/>
      </w:r>
      <w:r w:rsidRPr="00376036">
        <w:rPr>
          <w:rFonts w:ascii="Times New Roman" w:hAnsi="Times New Roman" w:cs="Times New Roman"/>
          <w:sz w:val="28"/>
          <w:szCs w:val="28"/>
        </w:rPr>
        <w:t xml:space="preserve"> вклад по каждому договору, а если вклад удостоверен депозитным сертификатом </w:t>
      </w:r>
      <w:r w:rsidRPr="00376036">
        <w:rPr>
          <w:rFonts w:ascii="Times New Roman" w:eastAsia="Andale Sans UI" w:hAnsi="Times New Roman" w:cs="Times New Roman"/>
          <w:sz w:val="28"/>
        </w:rPr>
        <w:sym w:font="Symbol" w:char="F0BE"/>
      </w:r>
      <w:r w:rsidRPr="00376036">
        <w:rPr>
          <w:rFonts w:ascii="Times New Roman" w:hAnsi="Times New Roman" w:cs="Times New Roman"/>
          <w:sz w:val="28"/>
          <w:szCs w:val="28"/>
        </w:rPr>
        <w:t xml:space="preserve"> единица учета определяется в порядке, установленном для ценных бумаг;</w:t>
      </w:r>
    </w:p>
    <w:p w:rsidR="00376036" w:rsidRPr="00376036" w:rsidRDefault="00376036" w:rsidP="00376036">
      <w:pPr>
        <w:pStyle w:val="ac"/>
        <w:widowControl w:val="0"/>
        <w:numPr>
          <w:ilvl w:val="1"/>
          <w:numId w:val="14"/>
        </w:numPr>
        <w:tabs>
          <w:tab w:val="left" w:pos="1276"/>
        </w:tabs>
        <w:suppressAutoHyphens w:val="0"/>
        <w:spacing w:after="0" w:line="360" w:lineRule="auto"/>
        <w:ind w:left="0" w:firstLine="709"/>
        <w:contextualSpacing w:val="0"/>
        <w:jc w:val="both"/>
        <w:rPr>
          <w:rFonts w:ascii="Times New Roman" w:hAnsi="Times New Roman" w:cs="Times New Roman"/>
          <w:sz w:val="28"/>
          <w:szCs w:val="28"/>
        </w:rPr>
      </w:pPr>
      <w:r w:rsidRPr="00376036">
        <w:rPr>
          <w:rFonts w:ascii="Times New Roman" w:hAnsi="Times New Roman" w:cs="Times New Roman"/>
          <w:sz w:val="28"/>
          <w:szCs w:val="28"/>
        </w:rPr>
        <w:t>по приобретенным правам требования</w:t>
      </w:r>
      <w:r w:rsidRPr="00376036">
        <w:rPr>
          <w:rFonts w:ascii="Times New Roman" w:hAnsi="Times New Roman" w:cs="Times New Roman"/>
          <w:sz w:val="28"/>
          <w:szCs w:val="28"/>
          <w:lang w:val="en-US"/>
        </w:rPr>
        <w:t>;</w:t>
      </w:r>
    </w:p>
    <w:p w:rsidR="00376036" w:rsidRPr="00376036" w:rsidRDefault="00376036" w:rsidP="00376036">
      <w:pPr>
        <w:pStyle w:val="ac"/>
        <w:widowControl w:val="0"/>
        <w:tabs>
          <w:tab w:val="left" w:pos="1276"/>
        </w:tabs>
        <w:spacing w:line="360" w:lineRule="auto"/>
        <w:ind w:left="709"/>
        <w:contextualSpacing w:val="0"/>
        <w:jc w:val="both"/>
        <w:rPr>
          <w:rFonts w:ascii="Times New Roman" w:hAnsi="Times New Roman" w:cs="Times New Roman"/>
          <w:sz w:val="28"/>
          <w:szCs w:val="28"/>
        </w:rPr>
      </w:pPr>
      <w:r w:rsidRPr="00376036">
        <w:rPr>
          <w:rFonts w:ascii="Times New Roman" w:eastAsia="Andale Sans UI" w:hAnsi="Times New Roman" w:cs="Times New Roman"/>
          <w:sz w:val="28"/>
        </w:rPr>
        <w:sym w:font="Symbol" w:char="F0BE"/>
      </w:r>
      <w:r w:rsidRPr="00376036">
        <w:rPr>
          <w:rFonts w:ascii="Times New Roman" w:hAnsi="Times New Roman" w:cs="Times New Roman"/>
          <w:sz w:val="28"/>
          <w:szCs w:val="28"/>
        </w:rPr>
        <w:t xml:space="preserve"> каждое приобретенное право требования по конкретному договору уступки.</w:t>
      </w:r>
    </w:p>
    <w:p w:rsidR="00376036" w:rsidRPr="00376036" w:rsidRDefault="00376036" w:rsidP="00376036">
      <w:pPr>
        <w:pStyle w:val="ac"/>
        <w:widowControl w:val="0"/>
        <w:tabs>
          <w:tab w:val="left" w:pos="1276"/>
        </w:tabs>
        <w:spacing w:line="360" w:lineRule="auto"/>
        <w:ind w:left="0" w:firstLine="709"/>
        <w:contextualSpacing w:val="0"/>
        <w:jc w:val="both"/>
        <w:rPr>
          <w:rFonts w:ascii="Times New Roman" w:hAnsi="Times New Roman" w:cs="Times New Roman"/>
          <w:sz w:val="28"/>
          <w:szCs w:val="28"/>
        </w:rPr>
      </w:pPr>
      <w:r w:rsidRPr="00376036">
        <w:rPr>
          <w:rFonts w:ascii="Times New Roman" w:hAnsi="Times New Roman" w:cs="Times New Roman"/>
          <w:sz w:val="28"/>
          <w:szCs w:val="28"/>
        </w:rPr>
        <w:t>Вне зависимости от того, на каком счете бухгалтерского учета отражаются активы, которые в соответствии с требованиями ПБУ 19/02 являются финансовыми вложениями, в бухгалтерском балансе информация о них должна показываться в составе финансовых вложений.</w:t>
      </w:r>
    </w:p>
    <w:p w:rsidR="00376036" w:rsidRPr="00376036" w:rsidRDefault="00376036" w:rsidP="00376036">
      <w:pPr>
        <w:pStyle w:val="ac"/>
        <w:widowControl w:val="0"/>
        <w:tabs>
          <w:tab w:val="left" w:pos="1276"/>
        </w:tabs>
        <w:spacing w:line="360" w:lineRule="auto"/>
        <w:ind w:left="0" w:firstLine="709"/>
        <w:contextualSpacing w:val="0"/>
        <w:jc w:val="both"/>
        <w:rPr>
          <w:rFonts w:ascii="Times New Roman" w:hAnsi="Times New Roman" w:cs="Times New Roman"/>
          <w:sz w:val="28"/>
          <w:szCs w:val="28"/>
        </w:rPr>
      </w:pPr>
      <w:r w:rsidRPr="00376036">
        <w:rPr>
          <w:rFonts w:ascii="Times New Roman" w:hAnsi="Times New Roman" w:cs="Times New Roman"/>
          <w:sz w:val="28"/>
          <w:szCs w:val="28"/>
        </w:rPr>
        <w:t>Финансовые вложения подразделяются на </w:t>
      </w:r>
      <w:r w:rsidRPr="00376036">
        <w:rPr>
          <w:rFonts w:ascii="Times New Roman" w:hAnsi="Times New Roman" w:cs="Times New Roman"/>
          <w:bCs/>
          <w:sz w:val="28"/>
          <w:szCs w:val="28"/>
        </w:rPr>
        <w:t>долгосрочные</w:t>
      </w:r>
      <w:r w:rsidRPr="00376036">
        <w:rPr>
          <w:rFonts w:ascii="Times New Roman" w:hAnsi="Times New Roman" w:cs="Times New Roman"/>
          <w:sz w:val="28"/>
          <w:szCs w:val="28"/>
        </w:rPr>
        <w:t> (на срок более одного года) и </w:t>
      </w:r>
      <w:r w:rsidRPr="00376036">
        <w:rPr>
          <w:rFonts w:ascii="Times New Roman" w:hAnsi="Times New Roman" w:cs="Times New Roman"/>
          <w:bCs/>
          <w:sz w:val="28"/>
          <w:szCs w:val="28"/>
        </w:rPr>
        <w:t>краткосрочные</w:t>
      </w:r>
      <w:r w:rsidRPr="00376036">
        <w:rPr>
          <w:rFonts w:ascii="Times New Roman" w:hAnsi="Times New Roman" w:cs="Times New Roman"/>
          <w:sz w:val="28"/>
          <w:szCs w:val="28"/>
        </w:rPr>
        <w:t> (на срок менее одного года). Финансовые вложения принимаются к учету по первоначальной стоимости (в сумме фактических затрат для инвестора).</w:t>
      </w:r>
    </w:p>
    <w:p w:rsidR="00376036" w:rsidRPr="00376036" w:rsidRDefault="00376036" w:rsidP="00376036">
      <w:pPr>
        <w:widowControl w:val="0"/>
        <w:spacing w:line="360" w:lineRule="auto"/>
        <w:ind w:firstLine="709"/>
        <w:jc w:val="both"/>
        <w:rPr>
          <w:rFonts w:ascii="Times New Roman" w:hAnsi="Times New Roman" w:cs="Times New Roman"/>
          <w:sz w:val="28"/>
          <w:szCs w:val="28"/>
        </w:rPr>
      </w:pPr>
      <w:r w:rsidRPr="00376036">
        <w:rPr>
          <w:rFonts w:ascii="Times New Roman" w:hAnsi="Times New Roman" w:cs="Times New Roman"/>
          <w:sz w:val="28"/>
          <w:szCs w:val="28"/>
        </w:rPr>
        <w:t>Финансовые вложения принимаются к бухгалтерскому учету по первоначальной стоимости. Первоначальной стоимостью финансовых вложений, приобретенных за плату, признается сумма фактических затрат на их приобретение, за исключением налога на добавленную стоимость и иных возмещаемых налогов (кроме случаев, предусмотренных законодательством РФ о налогах и сборах).</w:t>
      </w:r>
    </w:p>
    <w:p w:rsidR="00376036" w:rsidRPr="00376036" w:rsidRDefault="00376036" w:rsidP="00376036">
      <w:pPr>
        <w:widowControl w:val="0"/>
        <w:spacing w:line="360" w:lineRule="auto"/>
        <w:ind w:firstLine="709"/>
        <w:jc w:val="both"/>
        <w:rPr>
          <w:rFonts w:ascii="Times New Roman" w:hAnsi="Times New Roman" w:cs="Times New Roman"/>
          <w:sz w:val="28"/>
          <w:szCs w:val="28"/>
        </w:rPr>
      </w:pPr>
      <w:r w:rsidRPr="00376036">
        <w:rPr>
          <w:rFonts w:ascii="Times New Roman" w:hAnsi="Times New Roman" w:cs="Times New Roman"/>
          <w:sz w:val="28"/>
          <w:szCs w:val="28"/>
        </w:rPr>
        <w:t xml:space="preserve">Операция дооценки отражается по счету 58 «Финансовые вложения» и кредиту счета 83 «Добавочный капитал», а операция уценки (в пределах ранее проведенной дооценки) соответственно по дебету счета 83 «Добавочный капитал» и кредиту счета 58 «Финансовые вложения». В случае уценки акций ниже стоимости приобретения, сумма оценки относится на статью нераспределенной прибыли (непокрытого убытка). Последующее </w:t>
      </w:r>
      <w:r w:rsidRPr="00376036">
        <w:rPr>
          <w:rFonts w:ascii="Times New Roman" w:hAnsi="Times New Roman" w:cs="Times New Roman"/>
          <w:sz w:val="28"/>
          <w:szCs w:val="28"/>
        </w:rPr>
        <w:lastRenderedPageBreak/>
        <w:t>увеличение стоимости в пределах ранее проведенной уценки относится на статью нераспределенной прибыли (непокрытого убытка). При выбытии акций, подвергшихся дооценке, сумма, учтенная по статье добавочного капитала, списывается в нераспределенную прибыль Общества. Учет сумм переоценки ведется в разрезе объектов финансовых вложений. Информация о суммах дооценки (уценки) относимых непосредственно на добавочный капитал, раскрывается в отчетности.</w:t>
      </w:r>
    </w:p>
    <w:p w:rsidR="00376036" w:rsidRPr="00376036" w:rsidRDefault="00376036" w:rsidP="00376036">
      <w:pPr>
        <w:widowControl w:val="0"/>
        <w:spacing w:line="360" w:lineRule="auto"/>
        <w:ind w:firstLine="709"/>
        <w:jc w:val="both"/>
        <w:rPr>
          <w:rFonts w:ascii="Times New Roman" w:hAnsi="Times New Roman" w:cs="Times New Roman"/>
          <w:sz w:val="28"/>
          <w:szCs w:val="28"/>
        </w:rPr>
      </w:pPr>
      <w:r w:rsidRPr="00376036">
        <w:rPr>
          <w:rFonts w:ascii="Times New Roman" w:hAnsi="Times New Roman" w:cs="Times New Roman"/>
          <w:sz w:val="28"/>
          <w:szCs w:val="28"/>
        </w:rPr>
        <w:t>Аналитический учет финансовых вложений ведется таким образом, чтобы обеспечить информацию  по  единицам    учета финансовых вложений и организациям, в которые осуществлены  эти  вложения (эмитентам ценных бумаг, другим организациям, участником которых является предприятие, организациям-заемщикам и т.п.).</w:t>
      </w:r>
    </w:p>
    <w:p w:rsidR="00376036" w:rsidRPr="00376036" w:rsidRDefault="00376036" w:rsidP="00376036">
      <w:pPr>
        <w:widowControl w:val="0"/>
        <w:spacing w:line="360" w:lineRule="auto"/>
        <w:ind w:firstLine="709"/>
        <w:jc w:val="both"/>
        <w:rPr>
          <w:rFonts w:ascii="Times New Roman" w:hAnsi="Times New Roman" w:cs="Times New Roman"/>
          <w:sz w:val="28"/>
          <w:szCs w:val="28"/>
        </w:rPr>
      </w:pPr>
      <w:r w:rsidRPr="00376036">
        <w:rPr>
          <w:rFonts w:ascii="Times New Roman" w:hAnsi="Times New Roman" w:cs="Times New Roman"/>
          <w:sz w:val="28"/>
          <w:szCs w:val="28"/>
        </w:rPr>
        <w:t>Общество осуществляет перевод краткосрочной задолженности по финансовым вложениям в долгосрочную, в случаях, если по условиям договора сроки платежа пересматриваются в сторону увеличения и становятся свыше 365 дней:</w:t>
      </w:r>
    </w:p>
    <w:p w:rsidR="00376036" w:rsidRPr="00376036" w:rsidRDefault="00376036" w:rsidP="00376036">
      <w:pPr>
        <w:pStyle w:val="ac"/>
        <w:widowControl w:val="0"/>
        <w:numPr>
          <w:ilvl w:val="1"/>
          <w:numId w:val="14"/>
        </w:numPr>
        <w:tabs>
          <w:tab w:val="left" w:pos="1276"/>
        </w:tabs>
        <w:suppressAutoHyphens w:val="0"/>
        <w:spacing w:after="0" w:line="360" w:lineRule="auto"/>
        <w:ind w:left="0" w:firstLine="709"/>
        <w:contextualSpacing w:val="0"/>
        <w:jc w:val="both"/>
        <w:rPr>
          <w:rFonts w:ascii="Times New Roman" w:hAnsi="Times New Roman" w:cs="Times New Roman"/>
          <w:sz w:val="28"/>
          <w:szCs w:val="28"/>
        </w:rPr>
      </w:pPr>
      <w:r w:rsidRPr="00376036">
        <w:rPr>
          <w:rFonts w:ascii="Times New Roman" w:hAnsi="Times New Roman" w:cs="Times New Roman"/>
          <w:sz w:val="28"/>
          <w:szCs w:val="28"/>
        </w:rPr>
        <w:t>на момент пересмотра срока погашения задолженности;</w:t>
      </w:r>
    </w:p>
    <w:p w:rsidR="00376036" w:rsidRPr="00376036" w:rsidRDefault="00376036" w:rsidP="00376036">
      <w:pPr>
        <w:pStyle w:val="ac"/>
        <w:widowControl w:val="0"/>
        <w:numPr>
          <w:ilvl w:val="2"/>
          <w:numId w:val="14"/>
        </w:numPr>
        <w:tabs>
          <w:tab w:val="left" w:pos="1276"/>
        </w:tabs>
        <w:suppressAutoHyphens w:val="0"/>
        <w:spacing w:after="0" w:line="360" w:lineRule="auto"/>
        <w:ind w:left="0" w:firstLine="709"/>
        <w:contextualSpacing w:val="0"/>
        <w:jc w:val="both"/>
        <w:rPr>
          <w:rFonts w:ascii="Times New Roman" w:hAnsi="Times New Roman" w:cs="Times New Roman"/>
          <w:sz w:val="28"/>
          <w:szCs w:val="28"/>
        </w:rPr>
      </w:pPr>
      <w:r w:rsidRPr="00376036">
        <w:rPr>
          <w:rFonts w:ascii="Times New Roman" w:hAnsi="Times New Roman" w:cs="Times New Roman"/>
          <w:sz w:val="28"/>
          <w:szCs w:val="28"/>
        </w:rPr>
        <w:t xml:space="preserve">на более позднюю дату </w:t>
      </w:r>
      <w:r w:rsidRPr="00376036">
        <w:rPr>
          <w:rFonts w:ascii="Times New Roman" w:eastAsia="Andale Sans UI" w:hAnsi="Times New Roman" w:cs="Times New Roman"/>
          <w:sz w:val="28"/>
        </w:rPr>
        <w:sym w:font="Symbol" w:char="F0BE"/>
      </w:r>
      <w:r w:rsidRPr="00376036">
        <w:rPr>
          <w:rFonts w:ascii="Times New Roman" w:hAnsi="Times New Roman" w:cs="Times New Roman"/>
          <w:sz w:val="28"/>
          <w:szCs w:val="28"/>
        </w:rPr>
        <w:t xml:space="preserve"> дату составления квартальной и годовой бухгалтерской отчетности, при условии, что на отчетную дату срок погашения задолженности составляет более 365 дней.</w:t>
      </w:r>
    </w:p>
    <w:p w:rsidR="00376036" w:rsidRPr="00376036" w:rsidRDefault="00376036" w:rsidP="00376036">
      <w:pPr>
        <w:pStyle w:val="11"/>
        <w:widowControl w:val="0"/>
        <w:suppressAutoHyphens w:val="0"/>
        <w:spacing w:after="180" w:line="360" w:lineRule="auto"/>
        <w:rPr>
          <w:rFonts w:ascii="Times New Roman" w:hAnsi="Times New Roman" w:cs="Times New Roman"/>
          <w:sz w:val="32"/>
          <w:szCs w:val="32"/>
        </w:rPr>
      </w:pPr>
    </w:p>
    <w:p w:rsidR="00376036" w:rsidRPr="00376036" w:rsidRDefault="00376036" w:rsidP="00376036">
      <w:pPr>
        <w:pStyle w:val="11"/>
        <w:widowControl w:val="0"/>
        <w:suppressAutoHyphens w:val="0"/>
        <w:spacing w:after="180" w:line="360" w:lineRule="auto"/>
        <w:rPr>
          <w:rFonts w:ascii="Times New Roman" w:hAnsi="Times New Roman" w:cs="Times New Roman"/>
          <w:sz w:val="32"/>
          <w:szCs w:val="32"/>
        </w:rPr>
      </w:pPr>
    </w:p>
    <w:p w:rsidR="00376036" w:rsidRPr="00376036" w:rsidRDefault="00376036" w:rsidP="00376036">
      <w:pPr>
        <w:pStyle w:val="11"/>
        <w:widowControl w:val="0"/>
        <w:suppressAutoHyphens w:val="0"/>
        <w:spacing w:after="180" w:line="360" w:lineRule="auto"/>
        <w:rPr>
          <w:rFonts w:ascii="Times New Roman" w:hAnsi="Times New Roman" w:cs="Times New Roman"/>
          <w:sz w:val="32"/>
          <w:szCs w:val="32"/>
        </w:rPr>
      </w:pPr>
    </w:p>
    <w:p w:rsidR="00376036" w:rsidRDefault="00376036" w:rsidP="00376036">
      <w:pPr>
        <w:pStyle w:val="11"/>
        <w:widowControl w:val="0"/>
        <w:suppressAutoHyphens w:val="0"/>
        <w:spacing w:after="180" w:line="360" w:lineRule="auto"/>
        <w:rPr>
          <w:rFonts w:ascii="Times New Roman" w:hAnsi="Times New Roman" w:cs="Times New Roman"/>
          <w:sz w:val="32"/>
          <w:szCs w:val="32"/>
        </w:rPr>
      </w:pPr>
    </w:p>
    <w:p w:rsidR="00376036" w:rsidRPr="00376036" w:rsidRDefault="00376036" w:rsidP="00376036">
      <w:pPr>
        <w:pStyle w:val="11"/>
        <w:widowControl w:val="0"/>
        <w:suppressAutoHyphens w:val="0"/>
        <w:spacing w:after="180" w:line="360" w:lineRule="auto"/>
        <w:rPr>
          <w:rFonts w:ascii="Times New Roman" w:hAnsi="Times New Roman" w:cs="Times New Roman"/>
          <w:sz w:val="32"/>
          <w:szCs w:val="32"/>
        </w:rPr>
      </w:pPr>
    </w:p>
    <w:p w:rsidR="00376036" w:rsidRPr="00376036" w:rsidRDefault="00376036" w:rsidP="00376036">
      <w:pPr>
        <w:pStyle w:val="11"/>
        <w:widowControl w:val="0"/>
        <w:suppressAutoHyphens w:val="0"/>
        <w:spacing w:after="180" w:line="360" w:lineRule="auto"/>
        <w:rPr>
          <w:rFonts w:ascii="Times New Roman" w:hAnsi="Times New Roman" w:cs="Times New Roman"/>
          <w:sz w:val="32"/>
          <w:szCs w:val="32"/>
        </w:rPr>
      </w:pPr>
    </w:p>
    <w:p w:rsidR="00376036" w:rsidRPr="00376036" w:rsidRDefault="00376036" w:rsidP="00376036">
      <w:pPr>
        <w:pStyle w:val="11"/>
        <w:widowControl w:val="0"/>
        <w:suppressAutoHyphens w:val="0"/>
        <w:spacing w:before="180" w:after="180" w:line="360" w:lineRule="auto"/>
        <w:ind w:firstLine="709"/>
        <w:jc w:val="center"/>
        <w:rPr>
          <w:rFonts w:ascii="Times New Roman" w:hAnsi="Times New Roman" w:cs="Times New Roman"/>
          <w:sz w:val="32"/>
          <w:szCs w:val="32"/>
        </w:rPr>
      </w:pPr>
      <w:r w:rsidRPr="00376036">
        <w:rPr>
          <w:rFonts w:ascii="Times New Roman" w:hAnsi="Times New Roman" w:cs="Times New Roman"/>
          <w:sz w:val="32"/>
          <w:szCs w:val="32"/>
        </w:rPr>
        <w:lastRenderedPageBreak/>
        <w:t>ЗАКЛЮЧЕНИЕ</w:t>
      </w:r>
    </w:p>
    <w:p w:rsidR="00376036" w:rsidRPr="00376036" w:rsidRDefault="00376036" w:rsidP="00376036">
      <w:pPr>
        <w:pStyle w:val="11"/>
        <w:widowControl w:val="0"/>
        <w:suppressAutoHyphens w:val="0"/>
        <w:spacing w:after="0" w:line="360" w:lineRule="auto"/>
        <w:ind w:firstLine="709"/>
        <w:jc w:val="both"/>
        <w:rPr>
          <w:rFonts w:ascii="Times New Roman" w:hAnsi="Times New Roman" w:cs="Times New Roman"/>
          <w:sz w:val="28"/>
          <w:szCs w:val="28"/>
        </w:rPr>
      </w:pPr>
      <w:r w:rsidRPr="00376036">
        <w:rPr>
          <w:rFonts w:ascii="Times New Roman" w:hAnsi="Times New Roman" w:cs="Times New Roman"/>
          <w:kern w:val="22"/>
          <w:sz w:val="28"/>
          <w:szCs w:val="28"/>
        </w:rPr>
        <w:t>В результате полученных данных отчета по производственной практике можно сделать вывод о том, что цель работы внимательно рассмотрена и достигнута:</w:t>
      </w:r>
      <w:r w:rsidRPr="00376036">
        <w:rPr>
          <w:rFonts w:ascii="Times New Roman" w:hAnsi="Times New Roman" w:cs="Times New Roman"/>
          <w:sz w:val="28"/>
          <w:szCs w:val="28"/>
        </w:rPr>
        <w:t xml:space="preserve"> изучены теоретические аспекты методических и инструктивных материалов, исследованы на практике учетные операции, которые связаны с деятельностью организации, разработаны мероприятия по совершенствованию финансового учета, с целью их практического использования в </w:t>
      </w:r>
      <w:r w:rsidRPr="00376036">
        <w:rPr>
          <w:rFonts w:ascii="Times New Roman" w:hAnsi="Times New Roman" w:cs="Times New Roman"/>
          <w:sz w:val="28"/>
          <w:szCs w:val="28"/>
        </w:rPr>
        <w:br/>
        <w:t>ООО «Кристалл». Также поведены различные анализы финансовых показателей деятельности предприятия.</w:t>
      </w:r>
    </w:p>
    <w:p w:rsidR="00376036" w:rsidRPr="00376036" w:rsidRDefault="00376036" w:rsidP="00376036">
      <w:pPr>
        <w:widowControl w:val="0"/>
        <w:spacing w:line="360" w:lineRule="auto"/>
        <w:ind w:firstLine="709"/>
        <w:jc w:val="both"/>
        <w:rPr>
          <w:rFonts w:ascii="Times New Roman" w:hAnsi="Times New Roman" w:cs="Times New Roman"/>
          <w:sz w:val="28"/>
          <w:szCs w:val="28"/>
        </w:rPr>
      </w:pPr>
      <w:r w:rsidRPr="00376036">
        <w:rPr>
          <w:rFonts w:ascii="Times New Roman" w:hAnsi="Times New Roman" w:cs="Times New Roman"/>
          <w:sz w:val="28"/>
          <w:szCs w:val="28"/>
        </w:rPr>
        <w:t>Финансовое положение и результаты деятельности ООО «Кристалл» характеризуют следующие показатели:</w:t>
      </w:r>
    </w:p>
    <w:p w:rsidR="00376036" w:rsidRPr="00376036" w:rsidRDefault="00376036" w:rsidP="00376036">
      <w:pPr>
        <w:widowControl w:val="0"/>
        <w:spacing w:line="360" w:lineRule="auto"/>
        <w:ind w:firstLine="709"/>
        <w:jc w:val="both"/>
        <w:rPr>
          <w:rFonts w:ascii="Times New Roman" w:eastAsia="Times New Roman" w:hAnsi="Times New Roman" w:cs="Times New Roman"/>
          <w:sz w:val="28"/>
          <w:szCs w:val="28"/>
        </w:rPr>
      </w:pPr>
      <w:r w:rsidRPr="00376036">
        <w:rPr>
          <w:rFonts w:ascii="Times New Roman" w:eastAsia="Times New Roman" w:hAnsi="Times New Roman" w:cs="Times New Roman"/>
          <w:sz w:val="28"/>
          <w:szCs w:val="28"/>
        </w:rPr>
        <w:t xml:space="preserve">― </w:t>
      </w:r>
      <w:r w:rsidRPr="00376036">
        <w:rPr>
          <w:rFonts w:ascii="Times New Roman" w:eastAsia="Times New Roman" w:hAnsi="Times New Roman" w:cs="Times New Roman"/>
          <w:color w:val="000000"/>
          <w:sz w:val="28"/>
          <w:szCs w:val="28"/>
        </w:rPr>
        <w:t xml:space="preserve">за год сумма финансовых ресурсов, которые находятся в распоряжении предприятия, увеличилась на 123042 тыс.р. или </w:t>
      </w:r>
      <w:r w:rsidRPr="00376036">
        <w:rPr>
          <w:rFonts w:ascii="Times New Roman" w:hAnsi="Times New Roman" w:cs="Times New Roman"/>
          <w:sz w:val="28"/>
          <w:szCs w:val="28"/>
        </w:rPr>
        <w:t>21,62%</w:t>
      </w:r>
      <w:r w:rsidRPr="00376036">
        <w:rPr>
          <w:rFonts w:ascii="Times New Roman" w:eastAsia="Times New Roman" w:hAnsi="Times New Roman" w:cs="Times New Roman"/>
          <w:color w:val="000000"/>
          <w:sz w:val="28"/>
          <w:szCs w:val="28"/>
        </w:rPr>
        <w:t xml:space="preserve"> и составила </w:t>
      </w:r>
      <w:r w:rsidRPr="00376036">
        <w:rPr>
          <w:rFonts w:ascii="Times New Roman" w:eastAsia="Times New Roman" w:hAnsi="Times New Roman" w:cs="Times New Roman"/>
          <w:color w:val="000000"/>
          <w:sz w:val="28"/>
          <w:szCs w:val="20"/>
        </w:rPr>
        <w:t>159059</w:t>
      </w:r>
      <w:r w:rsidRPr="00376036">
        <w:rPr>
          <w:rFonts w:ascii="Times New Roman" w:eastAsia="Times New Roman" w:hAnsi="Times New Roman" w:cs="Times New Roman"/>
          <w:color w:val="000000"/>
          <w:sz w:val="28"/>
          <w:szCs w:val="28"/>
        </w:rPr>
        <w:t xml:space="preserve"> тыс.р.;</w:t>
      </w:r>
    </w:p>
    <w:p w:rsidR="00376036" w:rsidRPr="00376036" w:rsidRDefault="00376036" w:rsidP="00376036">
      <w:pPr>
        <w:widowControl w:val="0"/>
        <w:spacing w:line="360" w:lineRule="auto"/>
        <w:ind w:firstLine="709"/>
        <w:jc w:val="both"/>
        <w:rPr>
          <w:rFonts w:ascii="Times New Roman" w:eastAsia="Times New Roman" w:hAnsi="Times New Roman" w:cs="Times New Roman"/>
          <w:color w:val="000000"/>
          <w:sz w:val="28"/>
          <w:szCs w:val="28"/>
        </w:rPr>
      </w:pPr>
      <w:r w:rsidRPr="00376036">
        <w:rPr>
          <w:rFonts w:ascii="Times New Roman" w:eastAsia="Times New Roman" w:hAnsi="Times New Roman" w:cs="Times New Roman"/>
          <w:color w:val="000000"/>
          <w:sz w:val="28"/>
          <w:szCs w:val="28"/>
        </w:rPr>
        <w:t>― внеоборотные активы увеличились на 115960 тыс.р., что составило 96,27 % в активе баланса;</w:t>
      </w:r>
    </w:p>
    <w:p w:rsidR="00376036" w:rsidRPr="00376036" w:rsidRDefault="00376036" w:rsidP="00376036">
      <w:pPr>
        <w:widowControl w:val="0"/>
        <w:spacing w:line="360" w:lineRule="auto"/>
        <w:ind w:firstLine="709"/>
        <w:jc w:val="both"/>
        <w:rPr>
          <w:rFonts w:ascii="Times New Roman" w:eastAsia="Times New Roman" w:hAnsi="Times New Roman" w:cs="Times New Roman"/>
          <w:sz w:val="28"/>
          <w:szCs w:val="28"/>
        </w:rPr>
      </w:pPr>
      <w:r w:rsidRPr="00376036">
        <w:rPr>
          <w:rFonts w:ascii="Times New Roman" w:eastAsia="Times New Roman" w:hAnsi="Times New Roman" w:cs="Times New Roman"/>
          <w:sz w:val="28"/>
          <w:szCs w:val="28"/>
        </w:rPr>
        <w:t xml:space="preserve">― </w:t>
      </w:r>
      <w:r w:rsidRPr="00376036">
        <w:rPr>
          <w:rFonts w:ascii="Times New Roman" w:eastAsia="Times New Roman" w:hAnsi="Times New Roman" w:cs="Times New Roman"/>
          <w:color w:val="000000"/>
          <w:sz w:val="28"/>
          <w:szCs w:val="28"/>
        </w:rPr>
        <w:t xml:space="preserve">произошло увеличение </w:t>
      </w:r>
      <w:r w:rsidRPr="00376036">
        <w:rPr>
          <w:rFonts w:ascii="Times New Roman" w:eastAsia="Times New Roman" w:hAnsi="Times New Roman" w:cs="Times New Roman"/>
          <w:color w:val="000000"/>
          <w:sz w:val="28"/>
          <w:szCs w:val="28"/>
          <w:lang w:val="en-US"/>
        </w:rPr>
        <w:t>IV</w:t>
      </w:r>
      <w:r w:rsidRPr="00376036">
        <w:rPr>
          <w:rFonts w:ascii="Times New Roman" w:eastAsia="Times New Roman" w:hAnsi="Times New Roman" w:cs="Times New Roman"/>
          <w:color w:val="000000"/>
          <w:sz w:val="28"/>
          <w:szCs w:val="28"/>
        </w:rPr>
        <w:t xml:space="preserve"> раздела баланса «Капитал и резервы» до 436076 тыс. руб., что составило 65,25%;</w:t>
      </w:r>
    </w:p>
    <w:p w:rsidR="00376036" w:rsidRPr="00376036" w:rsidRDefault="00376036" w:rsidP="00376036">
      <w:pPr>
        <w:widowControl w:val="0"/>
        <w:spacing w:line="360" w:lineRule="auto"/>
        <w:ind w:firstLine="709"/>
        <w:jc w:val="both"/>
        <w:rPr>
          <w:rFonts w:ascii="Times New Roman" w:eastAsia="Times New Roman" w:hAnsi="Times New Roman" w:cs="Times New Roman"/>
          <w:sz w:val="28"/>
          <w:szCs w:val="28"/>
        </w:rPr>
      </w:pPr>
      <w:r w:rsidRPr="00376036">
        <w:rPr>
          <w:rFonts w:ascii="Times New Roman" w:eastAsia="Times New Roman" w:hAnsi="Times New Roman" w:cs="Times New Roman"/>
          <w:color w:val="000000"/>
          <w:sz w:val="28"/>
          <w:szCs w:val="28"/>
        </w:rPr>
        <w:t>Полученные результаты заслуживают положительной оценки. Необходимо отметить, что за анализируемый период произошли и различные изменения, которые не являются положительными, а наоборот отрицательно влияют на финансовое состояние ООО «Кристалл»:</w:t>
      </w:r>
    </w:p>
    <w:p w:rsidR="00376036" w:rsidRPr="00376036" w:rsidRDefault="00376036" w:rsidP="00376036">
      <w:pPr>
        <w:widowControl w:val="0"/>
        <w:spacing w:line="360" w:lineRule="auto"/>
        <w:ind w:firstLine="709"/>
        <w:jc w:val="both"/>
        <w:rPr>
          <w:rFonts w:ascii="Times New Roman" w:eastAsia="Times New Roman" w:hAnsi="Times New Roman" w:cs="Times New Roman"/>
          <w:sz w:val="28"/>
          <w:szCs w:val="28"/>
        </w:rPr>
      </w:pPr>
      <w:r w:rsidRPr="00376036">
        <w:rPr>
          <w:rFonts w:ascii="Times New Roman" w:eastAsia="Times New Roman" w:hAnsi="Times New Roman" w:cs="Times New Roman"/>
          <w:sz w:val="28"/>
          <w:szCs w:val="28"/>
        </w:rPr>
        <w:t xml:space="preserve">― </w:t>
      </w:r>
      <w:r w:rsidRPr="00376036">
        <w:rPr>
          <w:rFonts w:ascii="Times New Roman" w:eastAsia="Times New Roman" w:hAnsi="Times New Roman" w:cs="Times New Roman"/>
          <w:sz w:val="20"/>
        </w:rPr>
        <w:t xml:space="preserve"> </w:t>
      </w:r>
      <w:r w:rsidRPr="00376036">
        <w:rPr>
          <w:rFonts w:ascii="Times New Roman" w:eastAsia="Times New Roman" w:hAnsi="Times New Roman" w:cs="Times New Roman"/>
          <w:color w:val="000000"/>
          <w:sz w:val="28"/>
          <w:szCs w:val="28"/>
        </w:rPr>
        <w:t>выросла дебиторская задолженность на 104229 тыс. руб., ее удельный вес в активе баланса вырос с 14,68 % до 26,47 %;</w:t>
      </w:r>
    </w:p>
    <w:p w:rsidR="00376036" w:rsidRPr="00376036" w:rsidRDefault="00376036" w:rsidP="00376036">
      <w:pPr>
        <w:widowControl w:val="0"/>
        <w:spacing w:line="360" w:lineRule="auto"/>
        <w:ind w:firstLine="709"/>
        <w:jc w:val="both"/>
        <w:rPr>
          <w:rFonts w:ascii="Times New Roman" w:eastAsia="Times New Roman" w:hAnsi="Times New Roman" w:cs="Times New Roman"/>
          <w:sz w:val="28"/>
          <w:szCs w:val="28"/>
        </w:rPr>
      </w:pPr>
      <w:r w:rsidRPr="00376036">
        <w:rPr>
          <w:rFonts w:ascii="Times New Roman" w:eastAsia="Times New Roman" w:hAnsi="Times New Roman" w:cs="Times New Roman"/>
          <w:sz w:val="28"/>
          <w:szCs w:val="28"/>
        </w:rPr>
        <w:t>―</w:t>
      </w:r>
      <w:r w:rsidRPr="00376036">
        <w:rPr>
          <w:rFonts w:ascii="Times New Roman" w:eastAsia="Times New Roman" w:hAnsi="Times New Roman" w:cs="Times New Roman"/>
          <w:sz w:val="20"/>
        </w:rPr>
        <w:t xml:space="preserve"> </w:t>
      </w:r>
      <w:r w:rsidRPr="00376036">
        <w:rPr>
          <w:rFonts w:ascii="Times New Roman" w:eastAsia="Times New Roman" w:hAnsi="Times New Roman" w:cs="Times New Roman"/>
          <w:color w:val="000000"/>
          <w:sz w:val="28"/>
          <w:szCs w:val="28"/>
        </w:rPr>
        <w:t>оборотные активы уменьшились на 113639 тыс.р., что составляет 27,40 %.</w:t>
      </w:r>
    </w:p>
    <w:p w:rsidR="00376036" w:rsidRPr="00376036" w:rsidRDefault="00376036" w:rsidP="00376036">
      <w:pPr>
        <w:widowControl w:val="0"/>
        <w:spacing w:line="360" w:lineRule="auto"/>
        <w:ind w:firstLine="709"/>
        <w:jc w:val="both"/>
        <w:rPr>
          <w:rFonts w:ascii="Times New Roman" w:eastAsia="Times New Roman" w:hAnsi="Times New Roman" w:cs="Times New Roman"/>
          <w:sz w:val="28"/>
          <w:szCs w:val="28"/>
        </w:rPr>
      </w:pPr>
      <w:r w:rsidRPr="00376036">
        <w:rPr>
          <w:rFonts w:ascii="Times New Roman" w:eastAsia="Times New Roman" w:hAnsi="Times New Roman" w:cs="Times New Roman"/>
          <w:color w:val="000000"/>
          <w:sz w:val="28"/>
          <w:szCs w:val="28"/>
        </w:rPr>
        <w:lastRenderedPageBreak/>
        <w:t>Был проведен анализ ликвидности фирмы, для этих целей были рассчитаны коэффициенты ликвидности, применяемые для оценки способности предприятия выполнять свои краткосрочные обязательства:</w:t>
      </w:r>
    </w:p>
    <w:p w:rsidR="00376036" w:rsidRPr="00376036" w:rsidRDefault="00376036" w:rsidP="00376036">
      <w:pPr>
        <w:widowControl w:val="0"/>
        <w:spacing w:line="360" w:lineRule="auto"/>
        <w:ind w:firstLine="709"/>
        <w:jc w:val="both"/>
        <w:rPr>
          <w:rFonts w:ascii="Times New Roman" w:eastAsia="Times New Roman" w:hAnsi="Times New Roman" w:cs="Times New Roman"/>
          <w:sz w:val="28"/>
          <w:szCs w:val="28"/>
        </w:rPr>
      </w:pPr>
      <w:r w:rsidRPr="00376036">
        <w:rPr>
          <w:rFonts w:ascii="Times New Roman" w:eastAsia="Times New Roman" w:hAnsi="Times New Roman" w:cs="Times New Roman"/>
          <w:sz w:val="28"/>
          <w:szCs w:val="28"/>
        </w:rPr>
        <w:t xml:space="preserve">― </w:t>
      </w:r>
      <w:r w:rsidRPr="00376036">
        <w:rPr>
          <w:rFonts w:ascii="Times New Roman" w:eastAsia="Times New Roman" w:hAnsi="Times New Roman" w:cs="Times New Roman"/>
          <w:color w:val="000000"/>
          <w:sz w:val="28"/>
          <w:szCs w:val="28"/>
        </w:rPr>
        <w:t>коэффициент текущей ликвидности;</w:t>
      </w:r>
    </w:p>
    <w:p w:rsidR="00376036" w:rsidRPr="00376036" w:rsidRDefault="00376036" w:rsidP="00376036">
      <w:pPr>
        <w:widowControl w:val="0"/>
        <w:spacing w:line="360" w:lineRule="auto"/>
        <w:ind w:firstLine="709"/>
        <w:jc w:val="both"/>
        <w:rPr>
          <w:rFonts w:ascii="Times New Roman" w:eastAsia="Times New Roman" w:hAnsi="Times New Roman" w:cs="Times New Roman"/>
          <w:sz w:val="28"/>
          <w:szCs w:val="28"/>
        </w:rPr>
      </w:pPr>
      <w:r w:rsidRPr="00376036">
        <w:rPr>
          <w:rFonts w:ascii="Times New Roman" w:eastAsia="Times New Roman" w:hAnsi="Times New Roman" w:cs="Times New Roman"/>
          <w:sz w:val="28"/>
          <w:szCs w:val="28"/>
        </w:rPr>
        <w:t xml:space="preserve">― </w:t>
      </w:r>
      <w:r w:rsidRPr="00376036">
        <w:rPr>
          <w:rFonts w:ascii="Times New Roman" w:eastAsia="Times New Roman" w:hAnsi="Times New Roman" w:cs="Times New Roman"/>
          <w:color w:val="000000"/>
          <w:sz w:val="28"/>
          <w:szCs w:val="28"/>
        </w:rPr>
        <w:t>коэффициент быстрой (строгой) ликвидности;</w:t>
      </w:r>
    </w:p>
    <w:p w:rsidR="00376036" w:rsidRPr="00376036" w:rsidRDefault="00376036" w:rsidP="00376036">
      <w:pPr>
        <w:widowControl w:val="0"/>
        <w:spacing w:line="360" w:lineRule="auto"/>
        <w:ind w:firstLine="709"/>
        <w:jc w:val="both"/>
        <w:rPr>
          <w:rFonts w:ascii="Times New Roman" w:eastAsia="Times New Roman" w:hAnsi="Times New Roman" w:cs="Times New Roman"/>
          <w:sz w:val="28"/>
          <w:szCs w:val="28"/>
        </w:rPr>
      </w:pPr>
      <w:r w:rsidRPr="00376036">
        <w:rPr>
          <w:rFonts w:ascii="Times New Roman" w:eastAsia="Times New Roman" w:hAnsi="Times New Roman" w:cs="Times New Roman"/>
          <w:sz w:val="28"/>
          <w:szCs w:val="28"/>
        </w:rPr>
        <w:t xml:space="preserve">― </w:t>
      </w:r>
      <w:r w:rsidRPr="00376036">
        <w:rPr>
          <w:rFonts w:ascii="Times New Roman" w:eastAsia="Times New Roman" w:hAnsi="Times New Roman" w:cs="Times New Roman"/>
          <w:color w:val="000000"/>
          <w:sz w:val="28"/>
          <w:szCs w:val="28"/>
        </w:rPr>
        <w:t>коэффициент абсолютной ликвидности.</w:t>
      </w:r>
    </w:p>
    <w:p w:rsidR="00376036" w:rsidRPr="00376036" w:rsidRDefault="00376036" w:rsidP="00376036">
      <w:pPr>
        <w:widowControl w:val="0"/>
        <w:spacing w:line="360" w:lineRule="auto"/>
        <w:ind w:firstLine="709"/>
        <w:jc w:val="both"/>
        <w:rPr>
          <w:rFonts w:ascii="Times New Roman" w:eastAsia="Times New Roman" w:hAnsi="Times New Roman" w:cs="Times New Roman"/>
          <w:color w:val="000000"/>
          <w:sz w:val="28"/>
          <w:szCs w:val="28"/>
        </w:rPr>
      </w:pPr>
      <w:r w:rsidRPr="00376036">
        <w:rPr>
          <w:rFonts w:ascii="Times New Roman" w:eastAsia="Times New Roman" w:hAnsi="Times New Roman" w:cs="Times New Roman"/>
          <w:color w:val="000000"/>
          <w:sz w:val="28"/>
          <w:szCs w:val="28"/>
        </w:rPr>
        <w:t>В ООО «Кристалл» на начало отчетного периода полученные коэффициенты ликвидности выше нормы, что напрямую связано с краткосрочными финансовыми вложениями и достаточным количеством денежных средств.</w:t>
      </w:r>
    </w:p>
    <w:p w:rsidR="00376036" w:rsidRPr="00376036" w:rsidRDefault="00376036" w:rsidP="00376036">
      <w:pPr>
        <w:widowControl w:val="0"/>
        <w:spacing w:line="360" w:lineRule="auto"/>
        <w:ind w:firstLine="709"/>
        <w:jc w:val="both"/>
        <w:rPr>
          <w:rFonts w:ascii="Times New Roman" w:eastAsia="Times New Roman" w:hAnsi="Times New Roman" w:cs="Times New Roman"/>
          <w:sz w:val="28"/>
          <w:szCs w:val="28"/>
        </w:rPr>
      </w:pPr>
      <w:r w:rsidRPr="00376036">
        <w:rPr>
          <w:rFonts w:ascii="Times New Roman" w:eastAsia="Times New Roman" w:hAnsi="Times New Roman" w:cs="Times New Roman"/>
          <w:sz w:val="28"/>
          <w:szCs w:val="28"/>
        </w:rPr>
        <w:t>Из этого можно сделать вывод, что в целом ликвидность анализируемого баланса недостаточно стабильна.</w:t>
      </w:r>
    </w:p>
    <w:p w:rsidR="00376036" w:rsidRPr="00376036" w:rsidRDefault="00376036" w:rsidP="00376036">
      <w:pPr>
        <w:pStyle w:val="11"/>
        <w:widowControl w:val="0"/>
        <w:suppressAutoHyphens w:val="0"/>
        <w:spacing w:after="0" w:line="360" w:lineRule="auto"/>
        <w:ind w:firstLine="709"/>
        <w:jc w:val="both"/>
        <w:rPr>
          <w:rFonts w:ascii="Times New Roman" w:hAnsi="Times New Roman" w:cs="Times New Roman"/>
          <w:sz w:val="28"/>
          <w:szCs w:val="28"/>
        </w:rPr>
      </w:pPr>
      <w:r w:rsidRPr="00376036">
        <w:rPr>
          <w:rFonts w:ascii="Times New Roman" w:hAnsi="Times New Roman" w:cs="Times New Roman"/>
          <w:sz w:val="28"/>
          <w:szCs w:val="28"/>
        </w:rPr>
        <w:t>В ходе изучение постановки бухгалтерского учета на предприятии «Кристалл» показало, что бухгалтерский учет ведется в соответствии с:</w:t>
      </w:r>
    </w:p>
    <w:p w:rsidR="00376036" w:rsidRPr="00376036" w:rsidRDefault="00376036" w:rsidP="00376036">
      <w:pPr>
        <w:pStyle w:val="11"/>
        <w:widowControl w:val="0"/>
        <w:suppressAutoHyphens w:val="0"/>
        <w:spacing w:after="0" w:line="360" w:lineRule="auto"/>
        <w:ind w:firstLine="709"/>
        <w:jc w:val="both"/>
        <w:rPr>
          <w:rFonts w:ascii="Times New Roman" w:hAnsi="Times New Roman" w:cs="Times New Roman"/>
          <w:sz w:val="28"/>
          <w:szCs w:val="28"/>
        </w:rPr>
      </w:pPr>
      <w:r w:rsidRPr="00376036">
        <w:rPr>
          <w:rFonts w:ascii="Times New Roman" w:hAnsi="Times New Roman" w:cs="Times New Roman"/>
          <w:sz w:val="28"/>
          <w:szCs w:val="28"/>
        </w:rPr>
        <w:t xml:space="preserve">— Федеральным законом «О бухгалтерской отчетности» от 21 ноября 1996 г. №129ФЗ [3], </w:t>
      </w:r>
    </w:p>
    <w:p w:rsidR="00376036" w:rsidRPr="00376036" w:rsidRDefault="00376036" w:rsidP="00376036">
      <w:pPr>
        <w:pStyle w:val="11"/>
        <w:widowControl w:val="0"/>
        <w:suppressAutoHyphens w:val="0"/>
        <w:spacing w:after="0" w:line="360" w:lineRule="auto"/>
        <w:ind w:firstLine="709"/>
        <w:jc w:val="both"/>
        <w:rPr>
          <w:rFonts w:ascii="Times New Roman" w:hAnsi="Times New Roman" w:cs="Times New Roman"/>
          <w:sz w:val="28"/>
          <w:szCs w:val="28"/>
        </w:rPr>
      </w:pPr>
      <w:r w:rsidRPr="00376036">
        <w:rPr>
          <w:rFonts w:ascii="Times New Roman" w:hAnsi="Times New Roman" w:cs="Times New Roman"/>
          <w:sz w:val="28"/>
          <w:szCs w:val="28"/>
        </w:rPr>
        <w:t>— Положением по ведению бухгалтерского учета и бухгалтерской отчетности в РФ, утвержденным Приказом Минфина РФ от 29 июля 1998 г. №34н [5]</w:t>
      </w:r>
    </w:p>
    <w:p w:rsidR="00376036" w:rsidRPr="00376036" w:rsidRDefault="00376036" w:rsidP="00376036">
      <w:pPr>
        <w:pStyle w:val="11"/>
        <w:widowControl w:val="0"/>
        <w:suppressAutoHyphens w:val="0"/>
        <w:spacing w:after="0" w:line="360" w:lineRule="auto"/>
        <w:ind w:firstLine="709"/>
        <w:jc w:val="both"/>
        <w:rPr>
          <w:rFonts w:ascii="Times New Roman" w:hAnsi="Times New Roman" w:cs="Times New Roman"/>
          <w:sz w:val="28"/>
          <w:szCs w:val="28"/>
        </w:rPr>
      </w:pPr>
      <w:r w:rsidRPr="00376036">
        <w:rPr>
          <w:rFonts w:ascii="Times New Roman" w:hAnsi="Times New Roman" w:cs="Times New Roman"/>
          <w:sz w:val="28"/>
          <w:szCs w:val="28"/>
        </w:rPr>
        <w:t>— Планом счетов бухгалтерского учета финансово-хозяйственной деятельности и Инструкцией по его применению (Приказ от 31 декабря 2000 г. №94н) [12].</w:t>
      </w:r>
    </w:p>
    <w:p w:rsidR="00376036" w:rsidRPr="00376036" w:rsidRDefault="00376036" w:rsidP="00376036">
      <w:pPr>
        <w:widowControl w:val="0"/>
        <w:spacing w:line="360" w:lineRule="auto"/>
        <w:ind w:firstLine="709"/>
        <w:jc w:val="both"/>
        <w:rPr>
          <w:rFonts w:ascii="Times New Roman" w:eastAsia="Times New Roman" w:hAnsi="Times New Roman" w:cs="Times New Roman"/>
          <w:sz w:val="28"/>
          <w:szCs w:val="28"/>
        </w:rPr>
      </w:pPr>
      <w:r w:rsidRPr="00376036">
        <w:rPr>
          <w:rFonts w:ascii="Times New Roman" w:hAnsi="Times New Roman" w:cs="Times New Roman"/>
          <w:sz w:val="28"/>
          <w:szCs w:val="28"/>
        </w:rPr>
        <w:t>В целом соответствует современным требованиям по их ведению и отражению в финансовой, статистической и иной отчетности предприятия. Ведется точный и своевременный учет денежных средств и операций по их достижению. Осуществляется контроль за наличием денежных средств и за со</w:t>
      </w:r>
      <w:r w:rsidRPr="00376036">
        <w:rPr>
          <w:rFonts w:ascii="Times New Roman" w:hAnsi="Times New Roman" w:cs="Times New Roman"/>
          <w:sz w:val="28"/>
          <w:szCs w:val="28"/>
        </w:rPr>
        <w:softHyphen/>
        <w:t>блюдением норм и форм расчетов с партнером</w:t>
      </w:r>
    </w:p>
    <w:p w:rsidR="00376036" w:rsidRPr="00376036" w:rsidRDefault="00376036" w:rsidP="00376036">
      <w:pPr>
        <w:widowControl w:val="0"/>
        <w:spacing w:line="360" w:lineRule="auto"/>
        <w:ind w:firstLine="709"/>
        <w:jc w:val="both"/>
        <w:rPr>
          <w:rFonts w:ascii="Times New Roman" w:hAnsi="Times New Roman" w:cs="Times New Roman"/>
          <w:sz w:val="28"/>
          <w:szCs w:val="28"/>
        </w:rPr>
      </w:pPr>
      <w:r w:rsidRPr="00376036">
        <w:rPr>
          <w:rFonts w:ascii="Times New Roman" w:eastAsia="Times New Roman" w:hAnsi="Times New Roman" w:cs="Times New Roman"/>
          <w:color w:val="000000"/>
          <w:sz w:val="28"/>
          <w:szCs w:val="28"/>
        </w:rPr>
        <w:lastRenderedPageBreak/>
        <w:t xml:space="preserve">Более детальное рассмотрение учетной политики предприятия, рабочего плана счетов, первичных документов и регистров позволило выявить ряд недостатков в бухгалтерском и финансовом учете. </w:t>
      </w:r>
    </w:p>
    <w:p w:rsidR="00376036" w:rsidRPr="00376036" w:rsidRDefault="00376036" w:rsidP="00376036">
      <w:pPr>
        <w:widowControl w:val="0"/>
        <w:spacing w:line="360" w:lineRule="auto"/>
        <w:ind w:firstLine="709"/>
        <w:jc w:val="both"/>
        <w:rPr>
          <w:rFonts w:ascii="Times New Roman" w:eastAsia="Times New Roman" w:hAnsi="Times New Roman" w:cs="Times New Roman"/>
          <w:color w:val="000000"/>
          <w:sz w:val="28"/>
          <w:szCs w:val="28"/>
        </w:rPr>
      </w:pPr>
      <w:r w:rsidRPr="00376036">
        <w:rPr>
          <w:rFonts w:ascii="Times New Roman" w:eastAsia="Times New Roman" w:hAnsi="Times New Roman" w:cs="Times New Roman"/>
          <w:sz w:val="28"/>
          <w:szCs w:val="28"/>
        </w:rPr>
        <w:t>Общее положение ООО «Кристалл» на конец анализируемого периода</w:t>
      </w:r>
      <w:r w:rsidRPr="00376036">
        <w:rPr>
          <w:rFonts w:ascii="Times New Roman" w:eastAsia="Times New Roman" w:hAnsi="Times New Roman" w:cs="Times New Roman"/>
          <w:color w:val="000000"/>
          <w:sz w:val="28"/>
          <w:szCs w:val="28"/>
        </w:rPr>
        <w:t xml:space="preserve"> можно считать удовлетворительным, руководство предприятия выбрало нужный стиль и методы управления производством и финансами, стратегию и тактику работы, с учетом сложившейся экономической ситуации, и результаты не заставили себя долго ждать. Была достигнута главная цель работы всего предприятия — прибыль.</w:t>
      </w:r>
    </w:p>
    <w:p w:rsidR="00376036" w:rsidRPr="00376036" w:rsidRDefault="00376036" w:rsidP="00376036">
      <w:pPr>
        <w:widowControl w:val="0"/>
        <w:spacing w:line="360" w:lineRule="auto"/>
        <w:ind w:firstLine="709"/>
        <w:jc w:val="both"/>
        <w:rPr>
          <w:rFonts w:ascii="Times New Roman" w:eastAsia="Times New Roman" w:hAnsi="Times New Roman" w:cs="Times New Roman"/>
          <w:color w:val="000000"/>
          <w:sz w:val="28"/>
          <w:szCs w:val="28"/>
        </w:rPr>
      </w:pPr>
      <w:r w:rsidRPr="00376036">
        <w:rPr>
          <w:rFonts w:ascii="Times New Roman" w:eastAsia="Times New Roman" w:hAnsi="Times New Roman" w:cs="Times New Roman"/>
          <w:sz w:val="28"/>
        </w:rPr>
        <w:t>Результаты пройденной производственной практики на ООО «Кристалл» позволяют сделать выводы о том, что на данном предприятии денежные средства находятся на расчетных счетах и не хранятся в кассе в виде наличных денег. Ведется точный и своевременный учет денежных средств и операций по их достижению. Осуществляется контроль за наличием денежных средств и за соблюдением норм и форм расчетов с партнерами. Контролируется осуществление учетной политики, также амортизационная политика проводится линейным методом, как для материальных, так и для нематериальных активов.</w:t>
      </w:r>
    </w:p>
    <w:p w:rsidR="00376036" w:rsidRPr="00376036" w:rsidRDefault="00376036" w:rsidP="00376036">
      <w:pPr>
        <w:widowControl w:val="0"/>
        <w:tabs>
          <w:tab w:val="left" w:pos="850"/>
        </w:tabs>
        <w:snapToGrid w:val="0"/>
        <w:spacing w:line="360" w:lineRule="auto"/>
        <w:ind w:firstLine="709"/>
        <w:jc w:val="both"/>
        <w:rPr>
          <w:rFonts w:ascii="Times New Roman" w:eastAsia="Times New Roman" w:hAnsi="Times New Roman" w:cs="Times New Roman"/>
          <w:sz w:val="28"/>
        </w:rPr>
      </w:pPr>
      <w:r w:rsidRPr="00376036">
        <w:rPr>
          <w:rFonts w:ascii="Times New Roman" w:eastAsia="Times New Roman" w:hAnsi="Times New Roman" w:cs="Times New Roman"/>
          <w:sz w:val="28"/>
        </w:rPr>
        <w:tab/>
        <w:t>Основой успешного функционирования организации на рынке является эффективная система управления и принятия управленческих решений. Финансово-экономический анализ является одним из наиболее важных слагаемых такой системы. Он позволяет не только обосновать все основные показатели деятельности хозяйствующего субъекта, но и обеспечить гармоничное взаимодействие прин</w:t>
      </w:r>
      <w:r>
        <w:rPr>
          <w:rFonts w:ascii="Times New Roman" w:eastAsia="Times New Roman" w:hAnsi="Times New Roman" w:cs="Times New Roman"/>
          <w:sz w:val="28"/>
        </w:rPr>
        <w:t>имаемых управленческих решений.</w:t>
      </w:r>
      <w:r w:rsidRPr="00376036">
        <w:rPr>
          <w:rFonts w:ascii="Times New Roman" w:eastAsia="Times New Roman" w:hAnsi="Times New Roman" w:cs="Times New Roman"/>
          <w:sz w:val="28"/>
        </w:rPr>
        <w:tab/>
        <w:t>Процесс анализа деятельности организации основывается не только на основании финансово-экономического анализа финансовых показателей и вертикального и горизонтального анализа, но и на основании отчета о финансовых результатах.</w:t>
      </w:r>
      <w:bookmarkStart w:id="11" w:name="_GoBack"/>
      <w:bookmarkEnd w:id="11"/>
    </w:p>
    <w:p w:rsidR="00376036" w:rsidRPr="00376036" w:rsidRDefault="00376036" w:rsidP="00376036">
      <w:pPr>
        <w:widowControl w:val="0"/>
        <w:spacing w:after="180" w:line="360" w:lineRule="auto"/>
        <w:jc w:val="center"/>
        <w:rPr>
          <w:rFonts w:ascii="Cambria" w:eastAsia="Calibri" w:hAnsi="Cambria" w:cs="Times New Roman"/>
          <w:sz w:val="32"/>
          <w:szCs w:val="28"/>
          <w:lang w:eastAsia="en-US"/>
        </w:rPr>
      </w:pPr>
      <w:r w:rsidRPr="00376036">
        <w:rPr>
          <w:rFonts w:ascii="Cambria" w:eastAsia="Calibri" w:hAnsi="Cambria" w:cs="Times New Roman"/>
          <w:sz w:val="32"/>
          <w:szCs w:val="28"/>
          <w:lang w:eastAsia="en-US"/>
        </w:rPr>
        <w:lastRenderedPageBreak/>
        <w:t>СПИСОК ИСПОЛЬЗОВАННЫХ ИСТОЧНИКОВ</w:t>
      </w:r>
    </w:p>
    <w:p w:rsidR="00376036" w:rsidRPr="00376036" w:rsidRDefault="00376036" w:rsidP="00376036">
      <w:pPr>
        <w:widowControl w:val="0"/>
        <w:numPr>
          <w:ilvl w:val="0"/>
          <w:numId w:val="21"/>
        </w:numPr>
        <w:tabs>
          <w:tab w:val="left" w:pos="1134"/>
          <w:tab w:val="left" w:pos="1276"/>
        </w:tabs>
        <w:suppressAutoHyphens w:val="0"/>
        <w:spacing w:after="0" w:line="360" w:lineRule="auto"/>
        <w:ind w:left="0" w:firstLine="709"/>
        <w:contextualSpacing/>
        <w:jc w:val="both"/>
        <w:rPr>
          <w:rFonts w:ascii="Times New Roman" w:eastAsia="Calibri" w:hAnsi="Times New Roman" w:cs="Times New Roman"/>
          <w:b/>
          <w:sz w:val="28"/>
          <w:szCs w:val="28"/>
          <w:lang w:eastAsia="en-US"/>
        </w:rPr>
      </w:pPr>
      <w:r w:rsidRPr="00376036">
        <w:rPr>
          <w:rFonts w:ascii="Times New Roman" w:eastAsia="Calibri" w:hAnsi="Times New Roman" w:cs="Times New Roman"/>
          <w:sz w:val="28"/>
          <w:szCs w:val="28"/>
          <w:lang w:eastAsia="en-US"/>
        </w:rPr>
        <w:t xml:space="preserve">Гражданский кодекс Российской Федерации (часть первая): Федеральный закон от 30.11.94 г. №51-ФЗ: (в ред. от 23.05.18 г.) // СПС КонсультантПлюс. </w:t>
      </w:r>
    </w:p>
    <w:p w:rsidR="00376036" w:rsidRPr="00376036" w:rsidRDefault="00376036" w:rsidP="00376036">
      <w:pPr>
        <w:widowControl w:val="0"/>
        <w:numPr>
          <w:ilvl w:val="0"/>
          <w:numId w:val="21"/>
        </w:numPr>
        <w:tabs>
          <w:tab w:val="left" w:pos="1134"/>
          <w:tab w:val="left" w:pos="1276"/>
        </w:tabs>
        <w:suppressAutoHyphens w:val="0"/>
        <w:spacing w:after="0" w:line="360" w:lineRule="auto"/>
        <w:ind w:left="0" w:firstLine="709"/>
        <w:contextualSpacing/>
        <w:jc w:val="both"/>
        <w:rPr>
          <w:rFonts w:ascii="Times New Roman" w:eastAsia="Calibri" w:hAnsi="Times New Roman" w:cs="Times New Roman"/>
          <w:b/>
          <w:sz w:val="28"/>
          <w:szCs w:val="28"/>
          <w:lang w:eastAsia="en-US"/>
        </w:rPr>
      </w:pPr>
      <w:r w:rsidRPr="00376036">
        <w:rPr>
          <w:rFonts w:ascii="Times New Roman" w:eastAsia="Calibri" w:hAnsi="Times New Roman" w:cs="Times New Roman"/>
          <w:sz w:val="28"/>
          <w:szCs w:val="28"/>
          <w:lang w:eastAsia="en-US"/>
        </w:rPr>
        <w:t xml:space="preserve">Гражданский кодекс Российской Федерации (часть вторая): Федеральный закон от 26.01.96 г. №14-ФЗ: (в ред. от 23.05.18 г.) // СПС КонсультантПлюс. </w:t>
      </w:r>
    </w:p>
    <w:p w:rsidR="00376036" w:rsidRPr="00376036" w:rsidRDefault="00376036" w:rsidP="00376036">
      <w:pPr>
        <w:widowControl w:val="0"/>
        <w:numPr>
          <w:ilvl w:val="0"/>
          <w:numId w:val="21"/>
        </w:numPr>
        <w:tabs>
          <w:tab w:val="left" w:pos="1134"/>
          <w:tab w:val="left" w:pos="1276"/>
        </w:tabs>
        <w:suppressAutoHyphens w:val="0"/>
        <w:spacing w:after="0" w:line="360" w:lineRule="auto"/>
        <w:ind w:left="0" w:firstLine="709"/>
        <w:contextualSpacing/>
        <w:jc w:val="both"/>
        <w:rPr>
          <w:rFonts w:ascii="Times New Roman" w:eastAsia="Calibri" w:hAnsi="Times New Roman" w:cs="Times New Roman"/>
          <w:sz w:val="28"/>
          <w:szCs w:val="28"/>
          <w:lang w:eastAsia="en-US"/>
        </w:rPr>
      </w:pPr>
      <w:r w:rsidRPr="00376036">
        <w:rPr>
          <w:rFonts w:ascii="Times New Roman" w:eastAsia="Calibri" w:hAnsi="Times New Roman" w:cs="Times New Roman"/>
          <w:sz w:val="28"/>
          <w:szCs w:val="28"/>
          <w:lang w:eastAsia="en-US"/>
        </w:rPr>
        <w:t>Налоговый кодекс Российской Федерации (часть вторая): Федеральный закон от 31.07.1998 №146-ФЗ: (в ред. от 03.08.2018) // СПС КонсультантПлюс.</w:t>
      </w:r>
    </w:p>
    <w:p w:rsidR="00376036" w:rsidRPr="00376036" w:rsidRDefault="00376036" w:rsidP="00376036">
      <w:pPr>
        <w:widowControl w:val="0"/>
        <w:numPr>
          <w:ilvl w:val="0"/>
          <w:numId w:val="21"/>
        </w:numPr>
        <w:tabs>
          <w:tab w:val="left" w:pos="1134"/>
          <w:tab w:val="left" w:pos="1276"/>
        </w:tabs>
        <w:suppressAutoHyphens w:val="0"/>
        <w:spacing w:after="0" w:line="360" w:lineRule="auto"/>
        <w:ind w:left="0" w:firstLine="709"/>
        <w:contextualSpacing/>
        <w:jc w:val="both"/>
        <w:rPr>
          <w:rFonts w:ascii="Times New Roman" w:eastAsia="Calibri" w:hAnsi="Times New Roman" w:cs="Times New Roman"/>
          <w:sz w:val="28"/>
          <w:szCs w:val="28"/>
          <w:lang w:eastAsia="en-US"/>
        </w:rPr>
      </w:pPr>
      <w:r w:rsidRPr="00376036">
        <w:rPr>
          <w:rFonts w:ascii="Times New Roman" w:eastAsia="Calibri" w:hAnsi="Times New Roman" w:cs="Times New Roman"/>
          <w:sz w:val="28"/>
          <w:szCs w:val="28"/>
          <w:lang w:eastAsia="en-US"/>
        </w:rPr>
        <w:t>Трудовой кодекс Российской Федерации (часть вторая): Федеральный закон от 30.12.2001г. №197-ФЗ: (в ред. от 03.08.2018)// СПС КонсультантПлюс.</w:t>
      </w:r>
    </w:p>
    <w:p w:rsidR="00376036" w:rsidRPr="00376036" w:rsidRDefault="00376036" w:rsidP="00376036">
      <w:pPr>
        <w:widowControl w:val="0"/>
        <w:numPr>
          <w:ilvl w:val="0"/>
          <w:numId w:val="21"/>
        </w:numPr>
        <w:tabs>
          <w:tab w:val="left" w:pos="1134"/>
          <w:tab w:val="left" w:pos="1276"/>
        </w:tabs>
        <w:suppressAutoHyphens w:val="0"/>
        <w:spacing w:after="0" w:line="360" w:lineRule="auto"/>
        <w:ind w:left="0" w:firstLine="709"/>
        <w:contextualSpacing/>
        <w:jc w:val="both"/>
        <w:rPr>
          <w:rFonts w:ascii="Times New Roman" w:eastAsia="Calibri" w:hAnsi="Times New Roman" w:cs="Times New Roman"/>
          <w:sz w:val="28"/>
          <w:szCs w:val="28"/>
          <w:lang w:eastAsia="en-US"/>
        </w:rPr>
      </w:pPr>
      <w:r w:rsidRPr="00376036">
        <w:rPr>
          <w:rFonts w:ascii="Times New Roman" w:eastAsia="Calibri" w:hAnsi="Times New Roman" w:cs="Times New Roman"/>
          <w:sz w:val="28"/>
          <w:szCs w:val="28"/>
          <w:lang w:eastAsia="en-US"/>
        </w:rPr>
        <w:t xml:space="preserve">О бухгалтерском учете: Федеральный закон от 06.12.11 г. №402-ФЗ: </w:t>
      </w:r>
      <w:r w:rsidRPr="00376036">
        <w:rPr>
          <w:rFonts w:ascii="Times New Roman" w:eastAsia="Calibri" w:hAnsi="Times New Roman" w:cs="Times New Roman"/>
          <w:sz w:val="28"/>
          <w:szCs w:val="28"/>
          <w:lang w:eastAsia="en-US"/>
        </w:rPr>
        <w:br/>
        <w:t xml:space="preserve">(в ред. от 31.12.18 г.) // СПС КонсультантПлюс. </w:t>
      </w:r>
    </w:p>
    <w:p w:rsidR="00376036" w:rsidRPr="00376036" w:rsidRDefault="00376036" w:rsidP="00376036">
      <w:pPr>
        <w:widowControl w:val="0"/>
        <w:numPr>
          <w:ilvl w:val="0"/>
          <w:numId w:val="21"/>
        </w:numPr>
        <w:tabs>
          <w:tab w:val="left" w:pos="1134"/>
          <w:tab w:val="left" w:pos="1276"/>
        </w:tabs>
        <w:suppressAutoHyphens w:val="0"/>
        <w:spacing w:after="0" w:line="360" w:lineRule="auto"/>
        <w:ind w:left="0" w:firstLine="709"/>
        <w:contextualSpacing/>
        <w:jc w:val="both"/>
        <w:rPr>
          <w:rFonts w:ascii="Times New Roman" w:eastAsia="Calibri" w:hAnsi="Times New Roman" w:cs="Times New Roman"/>
          <w:b/>
          <w:sz w:val="28"/>
          <w:szCs w:val="28"/>
          <w:lang w:eastAsia="en-US"/>
        </w:rPr>
      </w:pPr>
      <w:r w:rsidRPr="00376036">
        <w:rPr>
          <w:rFonts w:ascii="Times New Roman" w:eastAsia="Calibri" w:hAnsi="Times New Roman" w:cs="Times New Roman"/>
          <w:sz w:val="28"/>
          <w:szCs w:val="28"/>
          <w:lang w:eastAsia="en-US"/>
        </w:rPr>
        <w:t xml:space="preserve">О правилах осуществления перевода денежных средств: Положение Банка России от 19.06.12 г. №383-П: (в ред. от 05.07.17 г.) // СПС КонсультантПлюс. </w:t>
      </w:r>
    </w:p>
    <w:p w:rsidR="00376036" w:rsidRPr="00376036" w:rsidRDefault="00376036" w:rsidP="00376036">
      <w:pPr>
        <w:widowControl w:val="0"/>
        <w:numPr>
          <w:ilvl w:val="0"/>
          <w:numId w:val="21"/>
        </w:numPr>
        <w:tabs>
          <w:tab w:val="left" w:pos="1134"/>
          <w:tab w:val="left" w:pos="1276"/>
        </w:tabs>
        <w:suppressAutoHyphens w:val="0"/>
        <w:spacing w:after="0" w:line="360" w:lineRule="auto"/>
        <w:ind w:left="0" w:firstLine="709"/>
        <w:contextualSpacing/>
        <w:jc w:val="both"/>
        <w:rPr>
          <w:rFonts w:ascii="Times New Roman" w:eastAsia="Calibri" w:hAnsi="Times New Roman" w:cs="Times New Roman"/>
          <w:b/>
          <w:sz w:val="28"/>
          <w:szCs w:val="28"/>
          <w:lang w:eastAsia="en-US"/>
        </w:rPr>
      </w:pPr>
      <w:r w:rsidRPr="00376036">
        <w:rPr>
          <w:rFonts w:ascii="Times New Roman" w:eastAsia="Calibri" w:hAnsi="Times New Roman" w:cs="Times New Roman"/>
          <w:color w:val="000000"/>
          <w:sz w:val="28"/>
          <w:szCs w:val="28"/>
          <w:lang w:eastAsia="en-US"/>
        </w:rPr>
        <w:t xml:space="preserve">Об осуществлении наличных расчетов: Указание Банка России от 07.10.13 г. №3073-У // СПС КонсультантПлюс. </w:t>
      </w:r>
    </w:p>
    <w:p w:rsidR="00376036" w:rsidRPr="00376036" w:rsidRDefault="00376036" w:rsidP="00376036">
      <w:pPr>
        <w:widowControl w:val="0"/>
        <w:numPr>
          <w:ilvl w:val="0"/>
          <w:numId w:val="21"/>
        </w:numPr>
        <w:tabs>
          <w:tab w:val="left" w:pos="1134"/>
          <w:tab w:val="left" w:pos="1276"/>
        </w:tabs>
        <w:suppressAutoHyphens w:val="0"/>
        <w:spacing w:after="0" w:line="360" w:lineRule="auto"/>
        <w:ind w:left="0" w:firstLine="709"/>
        <w:contextualSpacing/>
        <w:jc w:val="both"/>
        <w:rPr>
          <w:rFonts w:ascii="Times New Roman" w:eastAsia="Calibri" w:hAnsi="Times New Roman" w:cs="Times New Roman"/>
          <w:b/>
          <w:sz w:val="28"/>
          <w:szCs w:val="28"/>
          <w:lang w:eastAsia="en-US"/>
        </w:rPr>
      </w:pPr>
      <w:r w:rsidRPr="00376036">
        <w:rPr>
          <w:rFonts w:ascii="Times New Roman" w:eastAsia="Calibri" w:hAnsi="Times New Roman" w:cs="Times New Roman"/>
          <w:sz w:val="28"/>
          <w:szCs w:val="28"/>
          <w:lang w:eastAsia="en-US"/>
        </w:rPr>
        <w:t xml:space="preserve">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 Указание Банка России от 11.03.14 г.№3210-У: (ред. от 19.06.17 г.) // СПС КонсультантПлюс. </w:t>
      </w:r>
    </w:p>
    <w:p w:rsidR="00376036" w:rsidRPr="00376036" w:rsidRDefault="00376036" w:rsidP="00376036">
      <w:pPr>
        <w:widowControl w:val="0"/>
        <w:numPr>
          <w:ilvl w:val="0"/>
          <w:numId w:val="21"/>
        </w:numPr>
        <w:tabs>
          <w:tab w:val="left" w:pos="1134"/>
          <w:tab w:val="left" w:pos="1276"/>
        </w:tabs>
        <w:suppressAutoHyphens w:val="0"/>
        <w:spacing w:after="0" w:line="360" w:lineRule="auto"/>
        <w:ind w:left="0" w:firstLine="709"/>
        <w:contextualSpacing/>
        <w:jc w:val="both"/>
        <w:rPr>
          <w:rFonts w:ascii="Times New Roman" w:eastAsia="Calibri" w:hAnsi="Times New Roman" w:cs="Times New Roman"/>
          <w:color w:val="000000"/>
          <w:sz w:val="28"/>
          <w:szCs w:val="28"/>
          <w:lang w:eastAsia="en-US"/>
        </w:rPr>
      </w:pPr>
      <w:r w:rsidRPr="00376036">
        <w:rPr>
          <w:rFonts w:ascii="Times New Roman" w:eastAsia="Calibri" w:hAnsi="Times New Roman" w:cs="Times New Roman"/>
          <w:sz w:val="28"/>
          <w:szCs w:val="28"/>
          <w:lang w:eastAsia="en-US"/>
        </w:rPr>
        <w:t xml:space="preserve">Положение по ведению бухгалтерского учета и бухгалтерской отчетности в Российской Федерации: </w:t>
      </w:r>
      <w:hyperlink r:id="rId8" w:tgtFrame="_blank" w:history="1">
        <w:r w:rsidRPr="00376036">
          <w:rPr>
            <w:rFonts w:ascii="Times New Roman" w:eastAsia="Calibri" w:hAnsi="Times New Roman" w:cs="Times New Roman"/>
            <w:color w:val="000000"/>
            <w:sz w:val="28"/>
            <w:szCs w:val="28"/>
            <w:lang w:eastAsia="en-US"/>
          </w:rPr>
          <w:t xml:space="preserve">Приказ Минфина РФ от 29.07.98 г. №34н: (в ред. от 11.04.18 г.) </w:t>
        </w:r>
      </w:hyperlink>
      <w:r w:rsidRPr="00376036">
        <w:rPr>
          <w:rFonts w:ascii="Times New Roman" w:eastAsia="Calibri" w:hAnsi="Times New Roman" w:cs="Times New Roman"/>
          <w:sz w:val="28"/>
          <w:szCs w:val="28"/>
          <w:lang w:eastAsia="en-US"/>
        </w:rPr>
        <w:t xml:space="preserve">// СПС КонсультантПлюс. </w:t>
      </w:r>
    </w:p>
    <w:p w:rsidR="00376036" w:rsidRPr="00376036" w:rsidRDefault="00376036" w:rsidP="00376036">
      <w:pPr>
        <w:widowControl w:val="0"/>
        <w:numPr>
          <w:ilvl w:val="0"/>
          <w:numId w:val="21"/>
        </w:numPr>
        <w:tabs>
          <w:tab w:val="left" w:pos="1134"/>
          <w:tab w:val="left" w:pos="1276"/>
        </w:tabs>
        <w:suppressAutoHyphens w:val="0"/>
        <w:spacing w:after="0" w:line="360" w:lineRule="auto"/>
        <w:ind w:left="0" w:firstLine="709"/>
        <w:contextualSpacing/>
        <w:jc w:val="both"/>
        <w:rPr>
          <w:rFonts w:ascii="Times New Roman" w:eastAsia="Calibri" w:hAnsi="Times New Roman" w:cs="Times New Roman"/>
          <w:color w:val="000000"/>
          <w:sz w:val="28"/>
          <w:szCs w:val="28"/>
          <w:lang w:eastAsia="en-US"/>
        </w:rPr>
      </w:pPr>
      <w:r w:rsidRPr="00376036">
        <w:rPr>
          <w:rFonts w:ascii="Times New Roman" w:eastAsia="Calibri" w:hAnsi="Times New Roman" w:cs="Times New Roman"/>
          <w:sz w:val="28"/>
          <w:szCs w:val="28"/>
          <w:lang w:eastAsia="en-US"/>
        </w:rPr>
        <w:t xml:space="preserve">Методические указания по инвентаризации имущества и финансовых обязательств: </w:t>
      </w:r>
      <w:hyperlink r:id="rId9" w:history="1">
        <w:r w:rsidRPr="00376036">
          <w:rPr>
            <w:rFonts w:ascii="Times New Roman" w:eastAsia="Calibri" w:hAnsi="Times New Roman" w:cs="Times New Roman"/>
            <w:color w:val="000000"/>
            <w:sz w:val="28"/>
            <w:szCs w:val="28"/>
            <w:lang w:eastAsia="en-US"/>
          </w:rPr>
          <w:t xml:space="preserve">Приказ Минфина РФ от 13.06.95 г. №49 (в ред. от 08.11.10 </w:t>
        </w:r>
        <w:r w:rsidRPr="00376036">
          <w:rPr>
            <w:rFonts w:ascii="Times New Roman" w:eastAsia="Calibri" w:hAnsi="Times New Roman" w:cs="Times New Roman"/>
            <w:color w:val="000000"/>
            <w:sz w:val="28"/>
            <w:szCs w:val="28"/>
            <w:lang w:eastAsia="en-US"/>
          </w:rPr>
          <w:lastRenderedPageBreak/>
          <w:t>г.)</w:t>
        </w:r>
      </w:hyperlink>
      <w:r w:rsidRPr="00376036">
        <w:rPr>
          <w:rFonts w:ascii="Times New Roman" w:eastAsia="Calibri" w:hAnsi="Times New Roman" w:cs="Times New Roman"/>
          <w:lang w:eastAsia="en-US"/>
        </w:rPr>
        <w:t xml:space="preserve"> </w:t>
      </w:r>
      <w:r w:rsidRPr="00376036">
        <w:rPr>
          <w:rFonts w:ascii="Times New Roman" w:eastAsia="Calibri" w:hAnsi="Times New Roman" w:cs="Times New Roman"/>
          <w:sz w:val="28"/>
          <w:szCs w:val="28"/>
          <w:lang w:eastAsia="en-US"/>
        </w:rPr>
        <w:t xml:space="preserve">// СПС КонсультантПлюс. </w:t>
      </w:r>
    </w:p>
    <w:p w:rsidR="00376036" w:rsidRPr="00376036" w:rsidRDefault="00376036" w:rsidP="00376036">
      <w:pPr>
        <w:widowControl w:val="0"/>
        <w:numPr>
          <w:ilvl w:val="0"/>
          <w:numId w:val="21"/>
        </w:numPr>
        <w:tabs>
          <w:tab w:val="left" w:pos="1134"/>
          <w:tab w:val="left" w:pos="1276"/>
        </w:tabs>
        <w:suppressAutoHyphens w:val="0"/>
        <w:spacing w:after="0" w:line="360" w:lineRule="auto"/>
        <w:ind w:left="0" w:firstLine="709"/>
        <w:contextualSpacing/>
        <w:jc w:val="both"/>
        <w:rPr>
          <w:rFonts w:ascii="Times New Roman" w:eastAsia="Calibri" w:hAnsi="Times New Roman" w:cs="Times New Roman"/>
          <w:b/>
          <w:sz w:val="28"/>
          <w:szCs w:val="28"/>
          <w:lang w:eastAsia="en-US"/>
        </w:rPr>
      </w:pPr>
      <w:r w:rsidRPr="00376036">
        <w:rPr>
          <w:rFonts w:ascii="Times New Roman" w:eastAsia="Calibri" w:hAnsi="Times New Roman" w:cs="Times New Roman"/>
          <w:sz w:val="28"/>
          <w:szCs w:val="28"/>
          <w:lang w:eastAsia="en-US"/>
        </w:rPr>
        <w:t xml:space="preserve">Положение по бухгалтерскому учету «Бухгалтерская отчетность» (ПБУ 4/99): Приказ Минфина РФ от 06.07.99 г. №43н: (в ред. от 08.11.10 г., с изм. от 29.01.18 г.) // СПС КонсультантПлюс. </w:t>
      </w:r>
    </w:p>
    <w:p w:rsidR="00376036" w:rsidRPr="00376036" w:rsidRDefault="00376036" w:rsidP="00376036">
      <w:pPr>
        <w:widowControl w:val="0"/>
        <w:numPr>
          <w:ilvl w:val="0"/>
          <w:numId w:val="21"/>
        </w:numPr>
        <w:tabs>
          <w:tab w:val="left" w:pos="1134"/>
          <w:tab w:val="left" w:pos="1276"/>
        </w:tabs>
        <w:suppressAutoHyphens w:val="0"/>
        <w:spacing w:after="0" w:line="360" w:lineRule="auto"/>
        <w:ind w:left="0" w:firstLine="709"/>
        <w:contextualSpacing/>
        <w:jc w:val="both"/>
        <w:rPr>
          <w:rFonts w:ascii="Times New Roman" w:eastAsia="Calibri" w:hAnsi="Times New Roman" w:cs="Times New Roman"/>
          <w:sz w:val="28"/>
          <w:szCs w:val="28"/>
          <w:lang w:eastAsia="en-US"/>
        </w:rPr>
      </w:pPr>
      <w:r w:rsidRPr="00376036">
        <w:rPr>
          <w:rFonts w:ascii="Times New Roman" w:eastAsia="Calibri" w:hAnsi="Times New Roman" w:cs="Times New Roman"/>
          <w:sz w:val="28"/>
          <w:szCs w:val="28"/>
          <w:lang w:eastAsia="en-US"/>
        </w:rPr>
        <w:t xml:space="preserve">Положение по бухгалтерскому учету «Учет активов и обязательств, стоимость которых выражена в иностранной валюте» (ПБУ 3/06): Приказ Минфина РФ от 27.11.06 г. №154н: (в ред. от 24.12.10 г.) // СПС КонсультантПлюс. </w:t>
      </w:r>
    </w:p>
    <w:p w:rsidR="00376036" w:rsidRPr="00376036" w:rsidRDefault="00376036" w:rsidP="00376036">
      <w:pPr>
        <w:widowControl w:val="0"/>
        <w:numPr>
          <w:ilvl w:val="0"/>
          <w:numId w:val="21"/>
        </w:numPr>
        <w:tabs>
          <w:tab w:val="left" w:pos="1134"/>
          <w:tab w:val="left" w:pos="1276"/>
        </w:tabs>
        <w:suppressAutoHyphens w:val="0"/>
        <w:spacing w:after="0" w:line="360" w:lineRule="auto"/>
        <w:ind w:left="0" w:firstLine="709"/>
        <w:contextualSpacing/>
        <w:jc w:val="both"/>
        <w:rPr>
          <w:rFonts w:ascii="Times New Roman" w:eastAsia="Calibri" w:hAnsi="Times New Roman" w:cs="Times New Roman"/>
          <w:b/>
          <w:sz w:val="28"/>
          <w:szCs w:val="28"/>
          <w:lang w:eastAsia="en-US"/>
        </w:rPr>
      </w:pPr>
      <w:r w:rsidRPr="00376036">
        <w:rPr>
          <w:rFonts w:ascii="Times New Roman" w:eastAsia="Calibri" w:hAnsi="Times New Roman" w:cs="Times New Roman"/>
          <w:sz w:val="28"/>
          <w:szCs w:val="28"/>
          <w:lang w:eastAsia="en-US"/>
        </w:rPr>
        <w:t xml:space="preserve">Положение по бухгалтерскому учету «Учетная политика организации» (ПБУ 1/08): Приказ Минфина РФ от 06.10.08 г. №106н: (в ред. от 28.04.17 г.) // СПС КонсультантПлюс. </w:t>
      </w:r>
    </w:p>
    <w:p w:rsidR="00376036" w:rsidRPr="00376036" w:rsidRDefault="00376036" w:rsidP="00376036">
      <w:pPr>
        <w:widowControl w:val="0"/>
        <w:numPr>
          <w:ilvl w:val="0"/>
          <w:numId w:val="21"/>
        </w:numPr>
        <w:tabs>
          <w:tab w:val="left" w:pos="1134"/>
          <w:tab w:val="left" w:pos="1276"/>
        </w:tabs>
        <w:suppressAutoHyphens w:val="0"/>
        <w:spacing w:after="0" w:line="360" w:lineRule="auto"/>
        <w:ind w:left="0" w:firstLine="709"/>
        <w:contextualSpacing/>
        <w:jc w:val="both"/>
        <w:rPr>
          <w:rFonts w:ascii="Times New Roman" w:eastAsia="Calibri" w:hAnsi="Times New Roman" w:cs="Times New Roman"/>
          <w:sz w:val="28"/>
          <w:szCs w:val="28"/>
          <w:lang w:eastAsia="en-US"/>
        </w:rPr>
      </w:pPr>
      <w:r w:rsidRPr="00376036">
        <w:rPr>
          <w:rFonts w:ascii="Times New Roman" w:eastAsia="Calibri" w:hAnsi="Times New Roman" w:cs="Times New Roman"/>
          <w:sz w:val="28"/>
          <w:szCs w:val="28"/>
          <w:lang w:eastAsia="en-US"/>
        </w:rPr>
        <w:t xml:space="preserve">Положение по бухгалтерскому учету «Учет расходов по займам и кредитам» (ПБУ 15/08): приказ Минфина РФ от 06.10.08 г. №107н: (в ред. от 06.04.15 г.) // СПС КонсультантПлюс. </w:t>
      </w:r>
    </w:p>
    <w:p w:rsidR="00376036" w:rsidRPr="00376036" w:rsidRDefault="00376036" w:rsidP="00376036">
      <w:pPr>
        <w:widowControl w:val="0"/>
        <w:numPr>
          <w:ilvl w:val="0"/>
          <w:numId w:val="21"/>
        </w:numPr>
        <w:tabs>
          <w:tab w:val="left" w:pos="1134"/>
          <w:tab w:val="left" w:pos="1276"/>
        </w:tabs>
        <w:suppressAutoHyphens w:val="0"/>
        <w:spacing w:after="0" w:line="360" w:lineRule="auto"/>
        <w:ind w:left="0" w:firstLine="709"/>
        <w:contextualSpacing/>
        <w:jc w:val="both"/>
        <w:rPr>
          <w:rFonts w:ascii="Times New Roman" w:eastAsia="Calibri" w:hAnsi="Times New Roman" w:cs="Times New Roman"/>
          <w:sz w:val="28"/>
          <w:szCs w:val="28"/>
          <w:lang w:eastAsia="en-US"/>
        </w:rPr>
      </w:pPr>
      <w:r w:rsidRPr="00376036">
        <w:rPr>
          <w:rFonts w:ascii="Times New Roman" w:eastAsia="Calibri" w:hAnsi="Times New Roman" w:cs="Times New Roman"/>
          <w:sz w:val="28"/>
          <w:szCs w:val="28"/>
          <w:lang w:eastAsia="en-US"/>
        </w:rPr>
        <w:t xml:space="preserve">Положение по бухгалтерскому учету «Отчет о движении денежных средств» (ПБУ 23/11): приказ Минфина РФ от 02.02.11 г. №11н: (в ред. от 29.03.11 г.) // СПС Консультант Плюс. </w:t>
      </w:r>
    </w:p>
    <w:p w:rsidR="00376036" w:rsidRPr="00376036" w:rsidRDefault="00376036" w:rsidP="00376036">
      <w:pPr>
        <w:widowControl w:val="0"/>
        <w:numPr>
          <w:ilvl w:val="0"/>
          <w:numId w:val="21"/>
        </w:numPr>
        <w:tabs>
          <w:tab w:val="left" w:pos="1134"/>
          <w:tab w:val="left" w:pos="1276"/>
        </w:tabs>
        <w:suppressAutoHyphens w:val="0"/>
        <w:spacing w:after="0" w:line="360" w:lineRule="auto"/>
        <w:ind w:left="0" w:firstLine="709"/>
        <w:contextualSpacing/>
        <w:jc w:val="both"/>
        <w:rPr>
          <w:rFonts w:ascii="Times New Roman" w:eastAsia="Calibri" w:hAnsi="Times New Roman" w:cs="Times New Roman"/>
          <w:sz w:val="28"/>
          <w:szCs w:val="28"/>
          <w:lang w:eastAsia="en-US"/>
        </w:rPr>
      </w:pPr>
      <w:r w:rsidRPr="00376036">
        <w:rPr>
          <w:rFonts w:ascii="Times New Roman" w:eastAsia="Calibri" w:hAnsi="Times New Roman" w:cs="Times New Roman"/>
          <w:sz w:val="28"/>
          <w:szCs w:val="28"/>
          <w:lang w:eastAsia="en-US"/>
        </w:rPr>
        <w:t xml:space="preserve">План счетов бухгалтерского учета финансово-хозяйственной деятельности предприятий и Инструкция по его применению: приказ Минфина РФ от 31.10.00 г. №94н: (в ред. от 08.11.10 г.) // СПС КонсультантПлюс. </w:t>
      </w:r>
    </w:p>
    <w:p w:rsidR="00376036" w:rsidRPr="00376036" w:rsidRDefault="00376036" w:rsidP="00376036">
      <w:pPr>
        <w:widowControl w:val="0"/>
        <w:numPr>
          <w:ilvl w:val="0"/>
          <w:numId w:val="21"/>
        </w:numPr>
        <w:tabs>
          <w:tab w:val="left" w:pos="1134"/>
          <w:tab w:val="left" w:pos="1276"/>
        </w:tabs>
        <w:suppressAutoHyphens w:val="0"/>
        <w:spacing w:after="0" w:line="360" w:lineRule="auto"/>
        <w:ind w:left="0" w:firstLine="709"/>
        <w:contextualSpacing/>
        <w:jc w:val="both"/>
        <w:rPr>
          <w:rFonts w:ascii="Times New Roman" w:eastAsia="Calibri" w:hAnsi="Times New Roman" w:cs="Times New Roman"/>
          <w:sz w:val="28"/>
          <w:szCs w:val="28"/>
          <w:lang w:eastAsia="en-US"/>
        </w:rPr>
      </w:pPr>
      <w:r w:rsidRPr="00376036">
        <w:rPr>
          <w:rFonts w:ascii="Times New Roman" w:eastAsia="Calibri" w:hAnsi="Times New Roman" w:cs="Times New Roman"/>
          <w:i/>
          <w:sz w:val="28"/>
          <w:szCs w:val="28"/>
          <w:lang w:eastAsia="en-US"/>
        </w:rPr>
        <w:t xml:space="preserve">Бабаев Ю.А., Комиссарова В.А. </w:t>
      </w:r>
      <w:r w:rsidRPr="00376036">
        <w:rPr>
          <w:rFonts w:ascii="Times New Roman" w:eastAsia="Calibri" w:hAnsi="Times New Roman" w:cs="Times New Roman"/>
          <w:sz w:val="28"/>
          <w:szCs w:val="28"/>
          <w:lang w:eastAsia="en-US"/>
        </w:rPr>
        <w:t>Бухгалтерский учет: учеб. пособие для вузов / Ю.А. Бабаев. — 2-е изд. перераб. и доп. — Москва: ЮНИТИ-ДАНА, 2005. — 527с.</w:t>
      </w:r>
    </w:p>
    <w:p w:rsidR="00376036" w:rsidRPr="00376036" w:rsidRDefault="00376036" w:rsidP="00376036">
      <w:pPr>
        <w:widowControl w:val="0"/>
        <w:numPr>
          <w:ilvl w:val="0"/>
          <w:numId w:val="21"/>
        </w:numPr>
        <w:tabs>
          <w:tab w:val="left" w:pos="1134"/>
          <w:tab w:val="left" w:pos="1276"/>
        </w:tabs>
        <w:suppressAutoHyphens w:val="0"/>
        <w:spacing w:after="0" w:line="360" w:lineRule="auto"/>
        <w:ind w:left="0" w:firstLine="709"/>
        <w:contextualSpacing/>
        <w:jc w:val="both"/>
        <w:rPr>
          <w:rFonts w:ascii="Times New Roman" w:eastAsia="Calibri" w:hAnsi="Times New Roman" w:cs="Times New Roman"/>
          <w:sz w:val="28"/>
          <w:szCs w:val="28"/>
          <w:lang w:eastAsia="en-US"/>
        </w:rPr>
      </w:pPr>
      <w:r w:rsidRPr="00376036">
        <w:rPr>
          <w:rFonts w:ascii="Times New Roman" w:eastAsia="Calibri" w:hAnsi="Times New Roman" w:cs="Times New Roman"/>
          <w:i/>
          <w:sz w:val="28"/>
          <w:szCs w:val="28"/>
          <w:lang w:eastAsia="en-US"/>
        </w:rPr>
        <w:t>Безруких П.С.</w:t>
      </w:r>
      <w:r w:rsidRPr="00376036">
        <w:rPr>
          <w:rFonts w:ascii="Times New Roman" w:eastAsia="Calibri" w:hAnsi="Times New Roman" w:cs="Times New Roman"/>
          <w:sz w:val="28"/>
          <w:szCs w:val="28"/>
          <w:lang w:eastAsia="en-US"/>
        </w:rPr>
        <w:t xml:space="preserve"> Бухгалтерский учет: учеб. пособие / П.С. Безруких. —Москва: Бухгалтерский учет, 2012. — 576 с.</w:t>
      </w:r>
    </w:p>
    <w:p w:rsidR="00376036" w:rsidRPr="00376036" w:rsidRDefault="00376036" w:rsidP="00376036">
      <w:pPr>
        <w:widowControl w:val="0"/>
        <w:numPr>
          <w:ilvl w:val="0"/>
          <w:numId w:val="21"/>
        </w:numPr>
        <w:tabs>
          <w:tab w:val="left" w:pos="1134"/>
          <w:tab w:val="left" w:pos="1276"/>
        </w:tabs>
        <w:suppressAutoHyphens w:val="0"/>
        <w:spacing w:after="0" w:line="360" w:lineRule="auto"/>
        <w:ind w:left="0" w:firstLine="709"/>
        <w:contextualSpacing/>
        <w:jc w:val="both"/>
        <w:rPr>
          <w:rFonts w:ascii="Times New Roman" w:eastAsia="Calibri" w:hAnsi="Times New Roman" w:cs="Times New Roman"/>
          <w:sz w:val="28"/>
          <w:szCs w:val="28"/>
          <w:lang w:eastAsia="en-US"/>
        </w:rPr>
      </w:pPr>
      <w:r w:rsidRPr="00376036">
        <w:rPr>
          <w:rFonts w:ascii="Times New Roman" w:eastAsia="Calibri" w:hAnsi="Times New Roman" w:cs="Times New Roman"/>
          <w:sz w:val="28"/>
          <w:szCs w:val="28"/>
          <w:lang w:eastAsia="en-US"/>
        </w:rPr>
        <w:t xml:space="preserve">Годовой отчет 2016 г. ПАО «ТНС Энерго Кубань» протокол от 25.05.17 г. №14.13. — 164 с. </w:t>
      </w:r>
    </w:p>
    <w:p w:rsidR="00376036" w:rsidRPr="00376036" w:rsidRDefault="00376036" w:rsidP="00376036">
      <w:pPr>
        <w:widowControl w:val="0"/>
        <w:numPr>
          <w:ilvl w:val="0"/>
          <w:numId w:val="21"/>
        </w:numPr>
        <w:tabs>
          <w:tab w:val="left" w:pos="1134"/>
          <w:tab w:val="left" w:pos="1276"/>
        </w:tabs>
        <w:suppressAutoHyphens w:val="0"/>
        <w:spacing w:after="0" w:line="360" w:lineRule="auto"/>
        <w:ind w:left="0" w:firstLine="709"/>
        <w:contextualSpacing/>
        <w:jc w:val="both"/>
        <w:rPr>
          <w:rFonts w:ascii="Times New Roman" w:eastAsia="Calibri" w:hAnsi="Times New Roman" w:cs="Times New Roman"/>
          <w:sz w:val="28"/>
          <w:szCs w:val="28"/>
          <w:lang w:eastAsia="en-US"/>
        </w:rPr>
      </w:pPr>
      <w:r w:rsidRPr="00376036">
        <w:rPr>
          <w:rFonts w:ascii="Times New Roman" w:eastAsia="Calibri" w:hAnsi="Times New Roman" w:cs="Times New Roman"/>
          <w:i/>
          <w:sz w:val="28"/>
          <w:szCs w:val="28"/>
          <w:lang w:eastAsia="en-US"/>
        </w:rPr>
        <w:t>Жуков Е.Ф.</w:t>
      </w:r>
      <w:r w:rsidRPr="00376036">
        <w:rPr>
          <w:rFonts w:ascii="Times New Roman" w:eastAsia="Calibri" w:hAnsi="Times New Roman" w:cs="Times New Roman"/>
          <w:sz w:val="28"/>
          <w:szCs w:val="28"/>
          <w:lang w:eastAsia="en-US"/>
        </w:rPr>
        <w:t xml:space="preserve"> Общая теория денег и кредита: учеб. пособие для вузов /Е.Ф. Жуков. — Москва: ЮНИТИ, 2000. — 304 с.</w:t>
      </w:r>
    </w:p>
    <w:p w:rsidR="00376036" w:rsidRPr="00376036" w:rsidRDefault="00376036" w:rsidP="00376036">
      <w:pPr>
        <w:widowControl w:val="0"/>
        <w:numPr>
          <w:ilvl w:val="0"/>
          <w:numId w:val="21"/>
        </w:numPr>
        <w:tabs>
          <w:tab w:val="left" w:pos="1134"/>
          <w:tab w:val="left" w:pos="1276"/>
        </w:tabs>
        <w:suppressAutoHyphens w:val="0"/>
        <w:spacing w:after="0" w:line="360" w:lineRule="auto"/>
        <w:ind w:left="0" w:firstLine="709"/>
        <w:contextualSpacing/>
        <w:jc w:val="both"/>
        <w:rPr>
          <w:rFonts w:ascii="Times New Roman" w:eastAsia="Calibri" w:hAnsi="Times New Roman" w:cs="Times New Roman"/>
          <w:sz w:val="28"/>
          <w:szCs w:val="28"/>
          <w:lang w:eastAsia="en-US"/>
        </w:rPr>
      </w:pPr>
      <w:r w:rsidRPr="00376036">
        <w:rPr>
          <w:rFonts w:ascii="Times New Roman" w:eastAsia="Calibri" w:hAnsi="Times New Roman" w:cs="Times New Roman"/>
          <w:i/>
          <w:sz w:val="28"/>
          <w:szCs w:val="28"/>
          <w:lang w:eastAsia="en-US"/>
        </w:rPr>
        <w:t>Золотарева А.Д.</w:t>
      </w:r>
      <w:r w:rsidRPr="00376036">
        <w:rPr>
          <w:rFonts w:ascii="Times New Roman" w:eastAsia="Calibri" w:hAnsi="Times New Roman" w:cs="Times New Roman"/>
          <w:sz w:val="28"/>
          <w:szCs w:val="28"/>
          <w:lang w:eastAsia="en-US"/>
        </w:rPr>
        <w:t xml:space="preserve"> Денежные средства как источник формирования </w:t>
      </w:r>
      <w:r w:rsidRPr="00376036">
        <w:rPr>
          <w:rFonts w:ascii="Times New Roman" w:eastAsia="Calibri" w:hAnsi="Times New Roman" w:cs="Times New Roman"/>
          <w:sz w:val="28"/>
          <w:szCs w:val="28"/>
          <w:lang w:eastAsia="en-US"/>
        </w:rPr>
        <w:lastRenderedPageBreak/>
        <w:t>денежных потоков / А.Д. Золотарева, А.А. Филенко // Молодой ученый. — 2015. — №8. — С. 535—537.</w:t>
      </w:r>
    </w:p>
    <w:p w:rsidR="00376036" w:rsidRPr="00376036" w:rsidRDefault="00376036" w:rsidP="00376036">
      <w:pPr>
        <w:widowControl w:val="0"/>
        <w:numPr>
          <w:ilvl w:val="0"/>
          <w:numId w:val="21"/>
        </w:numPr>
        <w:tabs>
          <w:tab w:val="left" w:pos="1134"/>
          <w:tab w:val="left" w:pos="1276"/>
        </w:tabs>
        <w:suppressAutoHyphens w:val="0"/>
        <w:spacing w:after="0" w:line="360" w:lineRule="auto"/>
        <w:ind w:left="0" w:firstLine="709"/>
        <w:contextualSpacing/>
        <w:jc w:val="both"/>
        <w:rPr>
          <w:rFonts w:ascii="Times New Roman" w:eastAsia="Calibri" w:hAnsi="Times New Roman" w:cs="Times New Roman"/>
          <w:b/>
          <w:sz w:val="28"/>
          <w:szCs w:val="28"/>
          <w:lang w:eastAsia="en-US"/>
        </w:rPr>
      </w:pPr>
      <w:r w:rsidRPr="00376036">
        <w:rPr>
          <w:rFonts w:ascii="Times New Roman" w:eastAsia="Calibri" w:hAnsi="Times New Roman" w:cs="Times New Roman"/>
          <w:i/>
          <w:sz w:val="28"/>
          <w:szCs w:val="28"/>
          <w:lang w:eastAsia="en-US"/>
        </w:rPr>
        <w:t>Кастрамицкая Т.И</w:t>
      </w:r>
      <w:r w:rsidRPr="00376036">
        <w:rPr>
          <w:rFonts w:ascii="Times New Roman" w:eastAsia="Calibri" w:hAnsi="Times New Roman" w:cs="Times New Roman"/>
          <w:sz w:val="28"/>
          <w:szCs w:val="28"/>
          <w:lang w:eastAsia="en-US"/>
        </w:rPr>
        <w:t>. Экономическая сущность денежных средств и платежеспособности предприятия / Т.И. Кастрамицкая // Молодой ученый. — 2017. — №22. — С. 268—270.</w:t>
      </w:r>
    </w:p>
    <w:p w:rsidR="00376036" w:rsidRPr="00376036" w:rsidRDefault="00376036" w:rsidP="00376036">
      <w:pPr>
        <w:widowControl w:val="0"/>
        <w:numPr>
          <w:ilvl w:val="0"/>
          <w:numId w:val="21"/>
        </w:numPr>
        <w:tabs>
          <w:tab w:val="left" w:pos="1134"/>
          <w:tab w:val="left" w:pos="1276"/>
        </w:tabs>
        <w:suppressAutoHyphens w:val="0"/>
        <w:spacing w:after="0" w:line="360" w:lineRule="auto"/>
        <w:ind w:left="0" w:firstLine="709"/>
        <w:contextualSpacing/>
        <w:jc w:val="both"/>
        <w:rPr>
          <w:rFonts w:ascii="Times New Roman" w:eastAsia="Calibri" w:hAnsi="Times New Roman" w:cs="Times New Roman"/>
          <w:sz w:val="28"/>
          <w:szCs w:val="28"/>
          <w:lang w:eastAsia="en-US"/>
        </w:rPr>
      </w:pPr>
      <w:r w:rsidRPr="00376036">
        <w:rPr>
          <w:rFonts w:ascii="Times New Roman" w:eastAsia="Calibri" w:hAnsi="Times New Roman" w:cs="Times New Roman"/>
          <w:i/>
          <w:sz w:val="28"/>
          <w:szCs w:val="28"/>
          <w:lang w:eastAsia="en-US"/>
        </w:rPr>
        <w:t>Ковалев В.В.</w:t>
      </w:r>
      <w:r w:rsidRPr="00376036">
        <w:rPr>
          <w:rFonts w:ascii="Times New Roman" w:eastAsia="Calibri" w:hAnsi="Times New Roman" w:cs="Times New Roman"/>
          <w:sz w:val="28"/>
          <w:szCs w:val="28"/>
          <w:lang w:eastAsia="en-US"/>
        </w:rPr>
        <w:t xml:space="preserve"> Финансовая отчетность. Анализ финансовой отчетности (основы балансоведения): учеб. пособие. / В.В. Ковалев. — 2-е изд., перераб. и доп. — Москва: ТКВелби, Изд-во Проспект, 2006. — 432 с.</w:t>
      </w:r>
    </w:p>
    <w:p w:rsidR="00376036" w:rsidRPr="00376036" w:rsidRDefault="00376036" w:rsidP="00376036">
      <w:pPr>
        <w:widowControl w:val="0"/>
        <w:numPr>
          <w:ilvl w:val="0"/>
          <w:numId w:val="21"/>
        </w:numPr>
        <w:tabs>
          <w:tab w:val="left" w:pos="1134"/>
          <w:tab w:val="left" w:pos="1276"/>
        </w:tabs>
        <w:suppressAutoHyphens w:val="0"/>
        <w:spacing w:after="0" w:line="360" w:lineRule="auto"/>
        <w:ind w:left="0" w:firstLine="709"/>
        <w:contextualSpacing/>
        <w:jc w:val="both"/>
        <w:rPr>
          <w:rFonts w:ascii="Times New Roman" w:eastAsia="Calibri" w:hAnsi="Times New Roman" w:cs="Times New Roman"/>
          <w:b/>
          <w:sz w:val="28"/>
          <w:szCs w:val="28"/>
          <w:lang w:eastAsia="en-US"/>
        </w:rPr>
      </w:pPr>
      <w:r w:rsidRPr="00376036">
        <w:rPr>
          <w:rFonts w:ascii="Times New Roman" w:eastAsia="Calibri" w:hAnsi="Times New Roman" w:cs="Times New Roman"/>
          <w:i/>
          <w:sz w:val="28"/>
          <w:szCs w:val="28"/>
          <w:lang w:eastAsia="en-US"/>
        </w:rPr>
        <w:t>Лаврушин О.И.</w:t>
      </w:r>
      <w:r w:rsidRPr="00376036">
        <w:rPr>
          <w:rFonts w:ascii="Times New Roman" w:eastAsia="Calibri" w:hAnsi="Times New Roman" w:cs="Times New Roman"/>
          <w:sz w:val="28"/>
          <w:szCs w:val="28"/>
          <w:lang w:eastAsia="en-US"/>
        </w:rPr>
        <w:t xml:space="preserve"> Банковское дело: учебник для вузов / О.И Лаврушин — Москва: ЮНИТИ-ДАНА, 2015. — 583 с.</w:t>
      </w:r>
    </w:p>
    <w:p w:rsidR="00376036" w:rsidRPr="00376036" w:rsidRDefault="00376036" w:rsidP="00376036">
      <w:pPr>
        <w:widowControl w:val="0"/>
        <w:numPr>
          <w:ilvl w:val="0"/>
          <w:numId w:val="21"/>
        </w:numPr>
        <w:tabs>
          <w:tab w:val="left" w:pos="1134"/>
          <w:tab w:val="left" w:pos="1276"/>
        </w:tabs>
        <w:suppressAutoHyphens w:val="0"/>
        <w:spacing w:after="0" w:line="360" w:lineRule="auto"/>
        <w:ind w:left="0" w:firstLine="709"/>
        <w:contextualSpacing/>
        <w:jc w:val="both"/>
        <w:rPr>
          <w:rFonts w:ascii="Times New Roman" w:eastAsia="Calibri" w:hAnsi="Times New Roman" w:cs="Times New Roman"/>
          <w:b/>
          <w:sz w:val="28"/>
          <w:szCs w:val="28"/>
          <w:lang w:eastAsia="en-US"/>
        </w:rPr>
      </w:pPr>
      <w:r w:rsidRPr="00376036">
        <w:rPr>
          <w:rFonts w:ascii="Times New Roman" w:eastAsia="Calibri" w:hAnsi="Times New Roman" w:cs="Times New Roman"/>
          <w:i/>
          <w:sz w:val="28"/>
          <w:szCs w:val="28"/>
          <w:lang w:eastAsia="en-US"/>
        </w:rPr>
        <w:t>Лехтянская Л.В.</w:t>
      </w:r>
      <w:r w:rsidRPr="00376036">
        <w:rPr>
          <w:rFonts w:ascii="Times New Roman" w:eastAsia="Calibri" w:hAnsi="Times New Roman" w:cs="Times New Roman"/>
          <w:sz w:val="28"/>
          <w:szCs w:val="28"/>
          <w:lang w:eastAsia="en-US"/>
        </w:rPr>
        <w:t>Оборотные средства и модернизация производства / Л. В. Лехтянская // Российское предпринимательство. — 2013. — №5 (227). — С. 42—46.</w:t>
      </w:r>
    </w:p>
    <w:p w:rsidR="00376036" w:rsidRPr="00376036" w:rsidRDefault="00376036" w:rsidP="00376036">
      <w:pPr>
        <w:widowControl w:val="0"/>
        <w:numPr>
          <w:ilvl w:val="0"/>
          <w:numId w:val="21"/>
        </w:numPr>
        <w:tabs>
          <w:tab w:val="left" w:pos="1134"/>
          <w:tab w:val="left" w:pos="1276"/>
        </w:tabs>
        <w:suppressAutoHyphens w:val="0"/>
        <w:spacing w:after="0" w:line="360" w:lineRule="auto"/>
        <w:ind w:left="0" w:firstLine="709"/>
        <w:contextualSpacing/>
        <w:jc w:val="both"/>
        <w:rPr>
          <w:rFonts w:ascii="Times New Roman" w:eastAsia="Calibri" w:hAnsi="Times New Roman" w:cs="Times New Roman"/>
          <w:b/>
          <w:sz w:val="28"/>
          <w:szCs w:val="28"/>
          <w:lang w:eastAsia="en-US"/>
        </w:rPr>
      </w:pPr>
      <w:r w:rsidRPr="00376036">
        <w:rPr>
          <w:rFonts w:ascii="Times New Roman" w:eastAsia="Calibri" w:hAnsi="Times New Roman" w:cs="Times New Roman"/>
          <w:i/>
          <w:sz w:val="28"/>
          <w:szCs w:val="28"/>
          <w:lang w:eastAsia="en-US"/>
        </w:rPr>
        <w:t>Малышев А.Г.</w:t>
      </w:r>
      <w:r w:rsidRPr="00376036">
        <w:rPr>
          <w:rFonts w:ascii="Times New Roman" w:eastAsia="Calibri" w:hAnsi="Times New Roman" w:cs="Times New Roman"/>
          <w:sz w:val="28"/>
          <w:szCs w:val="28"/>
          <w:lang w:eastAsia="en-US"/>
        </w:rPr>
        <w:t xml:space="preserve"> Банковское дело / А.Г. Малышев. — Москва: Финансы и статистика, 2014. — 436 с.</w:t>
      </w:r>
    </w:p>
    <w:p w:rsidR="00376036" w:rsidRPr="00376036" w:rsidRDefault="00376036" w:rsidP="00376036">
      <w:pPr>
        <w:widowControl w:val="0"/>
        <w:numPr>
          <w:ilvl w:val="0"/>
          <w:numId w:val="21"/>
        </w:numPr>
        <w:tabs>
          <w:tab w:val="left" w:pos="1134"/>
          <w:tab w:val="left" w:pos="1276"/>
        </w:tabs>
        <w:suppressAutoHyphens w:val="0"/>
        <w:spacing w:after="0" w:line="360" w:lineRule="auto"/>
        <w:ind w:left="0" w:firstLine="709"/>
        <w:contextualSpacing/>
        <w:jc w:val="both"/>
        <w:rPr>
          <w:rFonts w:ascii="Times New Roman" w:eastAsia="Calibri" w:hAnsi="Times New Roman" w:cs="Times New Roman"/>
          <w:b/>
          <w:sz w:val="28"/>
          <w:szCs w:val="28"/>
          <w:lang w:eastAsia="en-US"/>
        </w:rPr>
      </w:pPr>
      <w:r w:rsidRPr="00376036">
        <w:rPr>
          <w:rFonts w:ascii="Times New Roman" w:eastAsia="Calibri" w:hAnsi="Times New Roman" w:cs="Times New Roman"/>
          <w:i/>
          <w:sz w:val="28"/>
          <w:szCs w:val="28"/>
          <w:lang w:eastAsia="en-US"/>
        </w:rPr>
        <w:t>Маркина А</w:t>
      </w:r>
      <w:r w:rsidRPr="00376036">
        <w:rPr>
          <w:rFonts w:ascii="Times New Roman" w:eastAsia="Calibri" w:hAnsi="Times New Roman" w:cs="Times New Roman"/>
          <w:sz w:val="28"/>
          <w:szCs w:val="28"/>
          <w:lang w:eastAsia="en-US"/>
        </w:rPr>
        <w:t>.</w:t>
      </w:r>
      <w:r w:rsidRPr="00376036">
        <w:rPr>
          <w:rFonts w:ascii="Times New Roman" w:eastAsia="Calibri" w:hAnsi="Times New Roman" w:cs="Times New Roman"/>
          <w:i/>
          <w:sz w:val="28"/>
          <w:szCs w:val="28"/>
          <w:lang w:eastAsia="en-US"/>
        </w:rPr>
        <w:t xml:space="preserve">В. </w:t>
      </w:r>
      <w:r w:rsidRPr="00376036">
        <w:rPr>
          <w:rFonts w:ascii="Times New Roman" w:eastAsia="Calibri" w:hAnsi="Times New Roman" w:cs="Times New Roman"/>
          <w:sz w:val="28"/>
          <w:szCs w:val="28"/>
          <w:lang w:eastAsia="en-US"/>
        </w:rPr>
        <w:t xml:space="preserve">Необходимость проведения аудита денежных средств как фактора успешного функционирования организации / А.В. Маркина // Молодой ученый. — 2016. — №9. — С. 648—652.   </w:t>
      </w:r>
    </w:p>
    <w:p w:rsidR="00376036" w:rsidRPr="00376036" w:rsidRDefault="00376036" w:rsidP="00376036">
      <w:pPr>
        <w:widowControl w:val="0"/>
        <w:numPr>
          <w:ilvl w:val="0"/>
          <w:numId w:val="21"/>
        </w:numPr>
        <w:tabs>
          <w:tab w:val="left" w:pos="1134"/>
          <w:tab w:val="left" w:pos="1276"/>
        </w:tabs>
        <w:suppressAutoHyphens w:val="0"/>
        <w:spacing w:after="0" w:line="360" w:lineRule="auto"/>
        <w:ind w:left="0" w:firstLine="709"/>
        <w:contextualSpacing/>
        <w:jc w:val="both"/>
        <w:rPr>
          <w:rFonts w:ascii="Times New Roman" w:eastAsia="Calibri" w:hAnsi="Times New Roman" w:cs="Times New Roman"/>
          <w:sz w:val="28"/>
          <w:szCs w:val="28"/>
          <w:lang w:eastAsia="en-US"/>
        </w:rPr>
      </w:pPr>
      <w:r w:rsidRPr="00376036">
        <w:rPr>
          <w:rFonts w:ascii="Times New Roman" w:eastAsia="Calibri" w:hAnsi="Times New Roman" w:cs="Times New Roman"/>
          <w:i/>
          <w:sz w:val="28"/>
          <w:szCs w:val="28"/>
          <w:lang w:eastAsia="en-US"/>
        </w:rPr>
        <w:t>Миронова А.М.</w:t>
      </w:r>
      <w:r w:rsidRPr="00376036">
        <w:rPr>
          <w:rFonts w:ascii="Times New Roman" w:eastAsia="Calibri" w:hAnsi="Times New Roman" w:cs="Times New Roman"/>
          <w:sz w:val="28"/>
          <w:szCs w:val="28"/>
          <w:lang w:eastAsia="en-US"/>
        </w:rPr>
        <w:t xml:space="preserve"> Проблемы учета, анализа и аудита денежных средств / А.М. Миронова // Молодой ученый. — 2016. — №1. — С. 419—422.</w:t>
      </w:r>
    </w:p>
    <w:p w:rsidR="00376036" w:rsidRPr="00376036" w:rsidRDefault="00376036" w:rsidP="00376036">
      <w:pPr>
        <w:widowControl w:val="0"/>
        <w:numPr>
          <w:ilvl w:val="0"/>
          <w:numId w:val="21"/>
        </w:numPr>
        <w:tabs>
          <w:tab w:val="left" w:pos="1134"/>
          <w:tab w:val="left" w:pos="1276"/>
        </w:tabs>
        <w:suppressAutoHyphens w:val="0"/>
        <w:spacing w:after="0" w:line="360" w:lineRule="auto"/>
        <w:ind w:left="0" w:firstLine="709"/>
        <w:contextualSpacing/>
        <w:jc w:val="both"/>
        <w:rPr>
          <w:rFonts w:ascii="Times New Roman" w:eastAsia="Calibri" w:hAnsi="Times New Roman" w:cs="Times New Roman"/>
          <w:sz w:val="28"/>
          <w:szCs w:val="28"/>
          <w:lang w:eastAsia="en-US"/>
        </w:rPr>
      </w:pPr>
      <w:r w:rsidRPr="00376036">
        <w:rPr>
          <w:rFonts w:ascii="Times New Roman" w:eastAsia="Calibri" w:hAnsi="Times New Roman" w:cs="Times New Roman"/>
          <w:i/>
          <w:sz w:val="28"/>
          <w:szCs w:val="28"/>
          <w:lang w:eastAsia="en-US"/>
        </w:rPr>
        <w:t>Новосельцев А.А.</w:t>
      </w:r>
      <w:r w:rsidRPr="00376036">
        <w:rPr>
          <w:rFonts w:ascii="Times New Roman" w:eastAsia="Calibri" w:hAnsi="Times New Roman" w:cs="Times New Roman"/>
          <w:sz w:val="28"/>
          <w:szCs w:val="28"/>
          <w:lang w:eastAsia="en-US"/>
        </w:rPr>
        <w:t xml:space="preserve"> Функции внутреннего контроля и внутреннего аудита на предприятии / А.А. Новосельцев // Социально-экономические явления и процессы. — 2013. — №4. — С. 121—125.  </w:t>
      </w:r>
    </w:p>
    <w:p w:rsidR="00376036" w:rsidRPr="00376036" w:rsidRDefault="00376036" w:rsidP="00376036">
      <w:pPr>
        <w:widowControl w:val="0"/>
        <w:numPr>
          <w:ilvl w:val="0"/>
          <w:numId w:val="21"/>
        </w:numPr>
        <w:tabs>
          <w:tab w:val="left" w:pos="1134"/>
          <w:tab w:val="left" w:pos="1276"/>
        </w:tabs>
        <w:suppressAutoHyphens w:val="0"/>
        <w:spacing w:after="0" w:line="360" w:lineRule="auto"/>
        <w:ind w:left="0" w:firstLine="709"/>
        <w:contextualSpacing/>
        <w:jc w:val="both"/>
        <w:rPr>
          <w:rFonts w:ascii="Times New Roman" w:eastAsia="Calibri" w:hAnsi="Times New Roman" w:cs="Times New Roman"/>
          <w:sz w:val="28"/>
          <w:szCs w:val="28"/>
          <w:lang w:eastAsia="en-US"/>
        </w:rPr>
      </w:pPr>
      <w:r w:rsidRPr="00376036">
        <w:rPr>
          <w:rFonts w:ascii="Times New Roman" w:eastAsia="Calibri" w:hAnsi="Times New Roman" w:cs="Times New Roman"/>
          <w:i/>
          <w:sz w:val="28"/>
          <w:szCs w:val="28"/>
          <w:lang w:eastAsia="en-US"/>
        </w:rPr>
        <w:t xml:space="preserve">Синянская Е.Р. </w:t>
      </w:r>
      <w:r w:rsidRPr="00376036">
        <w:rPr>
          <w:rFonts w:ascii="Times New Roman" w:eastAsia="Calibri" w:hAnsi="Times New Roman" w:cs="Times New Roman"/>
          <w:sz w:val="28"/>
          <w:szCs w:val="28"/>
          <w:lang w:eastAsia="en-US"/>
        </w:rPr>
        <w:t>Основы бухгалтерского учета и анализа / Е.Р. Синянская. — Екатеринбург: изд-во Урал. ун-та, 2014. — 267 с.</w:t>
      </w:r>
    </w:p>
    <w:p w:rsidR="00376036" w:rsidRPr="00376036" w:rsidRDefault="00376036" w:rsidP="00376036">
      <w:pPr>
        <w:widowControl w:val="0"/>
        <w:numPr>
          <w:ilvl w:val="0"/>
          <w:numId w:val="21"/>
        </w:numPr>
        <w:tabs>
          <w:tab w:val="left" w:pos="1134"/>
          <w:tab w:val="left" w:pos="1276"/>
        </w:tabs>
        <w:suppressAutoHyphens w:val="0"/>
        <w:spacing w:after="0" w:line="360" w:lineRule="auto"/>
        <w:ind w:left="0" w:firstLine="709"/>
        <w:contextualSpacing/>
        <w:jc w:val="both"/>
        <w:rPr>
          <w:rFonts w:ascii="Times New Roman" w:eastAsia="Calibri" w:hAnsi="Times New Roman" w:cs="Times New Roman"/>
          <w:sz w:val="28"/>
          <w:szCs w:val="28"/>
          <w:lang w:eastAsia="en-US"/>
        </w:rPr>
      </w:pPr>
      <w:r w:rsidRPr="00376036">
        <w:rPr>
          <w:rFonts w:ascii="Times New Roman" w:eastAsia="Calibri" w:hAnsi="Times New Roman" w:cs="Times New Roman"/>
          <w:i/>
          <w:sz w:val="28"/>
          <w:szCs w:val="28"/>
          <w:lang w:eastAsia="en-US"/>
        </w:rPr>
        <w:t>Смирнов  В.В.</w:t>
      </w:r>
      <w:r w:rsidRPr="00376036">
        <w:rPr>
          <w:rFonts w:ascii="Times New Roman" w:eastAsia="Calibri" w:hAnsi="Times New Roman" w:cs="Times New Roman"/>
          <w:sz w:val="28"/>
          <w:szCs w:val="28"/>
          <w:lang w:eastAsia="en-US"/>
        </w:rPr>
        <w:t xml:space="preserve"> Оценка рыночной стоимости предприятия / В.В. Смирнов // Главбух. — 2006. — №9. — С. 18—20.</w:t>
      </w:r>
    </w:p>
    <w:p w:rsidR="00376036" w:rsidRPr="00376036" w:rsidRDefault="00376036" w:rsidP="00376036">
      <w:pPr>
        <w:widowControl w:val="0"/>
        <w:numPr>
          <w:ilvl w:val="0"/>
          <w:numId w:val="21"/>
        </w:numPr>
        <w:tabs>
          <w:tab w:val="left" w:pos="1134"/>
          <w:tab w:val="left" w:pos="1276"/>
        </w:tabs>
        <w:suppressAutoHyphens w:val="0"/>
        <w:spacing w:after="0" w:line="360" w:lineRule="auto"/>
        <w:ind w:left="0" w:firstLine="709"/>
        <w:contextualSpacing/>
        <w:jc w:val="both"/>
        <w:rPr>
          <w:rFonts w:ascii="Times New Roman" w:eastAsia="Calibri" w:hAnsi="Times New Roman" w:cs="Times New Roman"/>
          <w:b/>
          <w:sz w:val="28"/>
          <w:szCs w:val="28"/>
          <w:lang w:eastAsia="en-US"/>
        </w:rPr>
      </w:pPr>
      <w:r w:rsidRPr="00376036">
        <w:rPr>
          <w:rFonts w:ascii="Times New Roman" w:eastAsia="Calibri" w:hAnsi="Times New Roman" w:cs="Times New Roman"/>
          <w:i/>
          <w:sz w:val="28"/>
          <w:szCs w:val="28"/>
          <w:lang w:eastAsia="en-US"/>
        </w:rPr>
        <w:t>Шеремет А.Д.</w:t>
      </w:r>
      <w:r w:rsidRPr="00376036">
        <w:rPr>
          <w:rFonts w:ascii="Times New Roman" w:eastAsia="Calibri" w:hAnsi="Times New Roman" w:cs="Times New Roman"/>
          <w:sz w:val="28"/>
          <w:szCs w:val="28"/>
          <w:lang w:eastAsia="en-US"/>
        </w:rPr>
        <w:t xml:space="preserve"> Комплексный анализ хозяйственной деятельности / А.Д. Шеремет. — Москва: «Инфра — М», 2009 — 415 с.</w:t>
      </w:r>
    </w:p>
    <w:p w:rsidR="00F03AE5" w:rsidRPr="00821350" w:rsidRDefault="00F03AE5" w:rsidP="00376036">
      <w:pPr>
        <w:widowControl w:val="0"/>
        <w:spacing w:after="0" w:line="360" w:lineRule="auto"/>
        <w:jc w:val="both"/>
        <w:rPr>
          <w:rFonts w:ascii="Times New Roman" w:hAnsi="Times New Roman" w:cs="Times New Roman"/>
          <w:sz w:val="28"/>
          <w:szCs w:val="28"/>
        </w:rPr>
      </w:pPr>
    </w:p>
    <w:sectPr w:rsidR="00F03AE5" w:rsidRPr="00821350" w:rsidSect="00376036">
      <w:footerReference w:type="default" r:id="rId10"/>
      <w:pgSz w:w="11906" w:h="16838"/>
      <w:pgMar w:top="1134" w:right="851"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3130" w:rsidRDefault="00213130" w:rsidP="007739E7">
      <w:pPr>
        <w:spacing w:after="0" w:line="240" w:lineRule="auto"/>
      </w:pPr>
      <w:r>
        <w:separator/>
      </w:r>
    </w:p>
  </w:endnote>
  <w:endnote w:type="continuationSeparator" w:id="0">
    <w:p w:rsidR="00213130" w:rsidRDefault="00213130" w:rsidP="007739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Andale Sans UI">
    <w:altName w:val="Times New Roman"/>
    <w:charset w:val="CC"/>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83714679"/>
      <w:docPartObj>
        <w:docPartGallery w:val="Page Numbers (Bottom of Page)"/>
        <w:docPartUnique/>
      </w:docPartObj>
    </w:sdtPr>
    <w:sdtEndPr/>
    <w:sdtContent>
      <w:p w:rsidR="00C7029C" w:rsidRDefault="00C7029C">
        <w:pPr>
          <w:pStyle w:val="aa"/>
          <w:jc w:val="center"/>
        </w:pPr>
        <w:r>
          <w:fldChar w:fldCharType="begin"/>
        </w:r>
        <w:r>
          <w:instrText>PAGE   \* MERGEFORMAT</w:instrText>
        </w:r>
        <w:r>
          <w:fldChar w:fldCharType="separate"/>
        </w:r>
        <w:r w:rsidR="00376036">
          <w:rPr>
            <w:noProof/>
          </w:rPr>
          <w:t>20</w:t>
        </w:r>
        <w:r>
          <w:fldChar w:fldCharType="end"/>
        </w:r>
      </w:p>
    </w:sdtContent>
  </w:sdt>
  <w:p w:rsidR="00C7029C" w:rsidRDefault="00C7029C">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3130" w:rsidRDefault="00213130" w:rsidP="007739E7">
      <w:pPr>
        <w:spacing w:after="0" w:line="240" w:lineRule="auto"/>
      </w:pPr>
      <w:r>
        <w:separator/>
      </w:r>
    </w:p>
  </w:footnote>
  <w:footnote w:type="continuationSeparator" w:id="0">
    <w:p w:rsidR="00213130" w:rsidRDefault="00213130" w:rsidP="007739E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77D89"/>
    <w:multiLevelType w:val="hybridMultilevel"/>
    <w:tmpl w:val="88406768"/>
    <w:lvl w:ilvl="0" w:tplc="454E24B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2A34606"/>
    <w:multiLevelType w:val="hybridMultilevel"/>
    <w:tmpl w:val="381CD85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28647CF"/>
    <w:multiLevelType w:val="hybridMultilevel"/>
    <w:tmpl w:val="D5CEE64A"/>
    <w:lvl w:ilvl="0" w:tplc="90C663BE">
      <w:start w:val="1"/>
      <w:numFmt w:val="bullet"/>
      <w:lvlText w:val=""/>
      <w:lvlJc w:val="left"/>
      <w:pPr>
        <w:ind w:left="1429" w:hanging="360"/>
      </w:pPr>
      <w:rPr>
        <w:rFonts w:ascii="Symbol" w:hAnsi="Symbol" w:hint="default"/>
        <w:w w:val="100"/>
      </w:rPr>
    </w:lvl>
    <w:lvl w:ilvl="1" w:tplc="04190003" w:tentative="1">
      <w:start w:val="1"/>
      <w:numFmt w:val="bullet"/>
      <w:lvlText w:val="o"/>
      <w:lvlJc w:val="left"/>
      <w:pPr>
        <w:ind w:left="2149" w:hanging="360"/>
      </w:pPr>
      <w:rPr>
        <w:rFonts w:ascii="Courier New" w:hAnsi="Courier New" w:cs="Courier New" w:hint="default"/>
      </w:rPr>
    </w:lvl>
    <w:lvl w:ilvl="2" w:tplc="90C663BE">
      <w:start w:val="1"/>
      <w:numFmt w:val="bullet"/>
      <w:lvlText w:val=""/>
      <w:lvlJc w:val="left"/>
      <w:pPr>
        <w:ind w:left="2869" w:hanging="360"/>
      </w:pPr>
      <w:rPr>
        <w:rFonts w:ascii="Symbol" w:hAnsi="Symbol" w:hint="default"/>
        <w:w w:val="100"/>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22764A99"/>
    <w:multiLevelType w:val="hybridMultilevel"/>
    <w:tmpl w:val="70B0B416"/>
    <w:lvl w:ilvl="0" w:tplc="454E24B4">
      <w:start w:val="1"/>
      <w:numFmt w:val="bullet"/>
      <w:lvlText w:val=""/>
      <w:lvlJc w:val="left"/>
      <w:pPr>
        <w:ind w:left="1212" w:hanging="360"/>
      </w:pPr>
      <w:rPr>
        <w:rFonts w:ascii="Symbol" w:hAnsi="Symbol" w:hint="default"/>
      </w:rPr>
    </w:lvl>
    <w:lvl w:ilvl="1" w:tplc="04190003" w:tentative="1">
      <w:start w:val="1"/>
      <w:numFmt w:val="bullet"/>
      <w:lvlText w:val="o"/>
      <w:lvlJc w:val="left"/>
      <w:pPr>
        <w:ind w:left="1932" w:hanging="360"/>
      </w:pPr>
      <w:rPr>
        <w:rFonts w:ascii="Courier New" w:hAnsi="Courier New" w:cs="Courier New" w:hint="default"/>
      </w:rPr>
    </w:lvl>
    <w:lvl w:ilvl="2" w:tplc="04190005" w:tentative="1">
      <w:start w:val="1"/>
      <w:numFmt w:val="bullet"/>
      <w:lvlText w:val=""/>
      <w:lvlJc w:val="left"/>
      <w:pPr>
        <w:ind w:left="2652" w:hanging="360"/>
      </w:pPr>
      <w:rPr>
        <w:rFonts w:ascii="Wingdings" w:hAnsi="Wingdings" w:hint="default"/>
      </w:rPr>
    </w:lvl>
    <w:lvl w:ilvl="3" w:tplc="04190001" w:tentative="1">
      <w:start w:val="1"/>
      <w:numFmt w:val="bullet"/>
      <w:lvlText w:val=""/>
      <w:lvlJc w:val="left"/>
      <w:pPr>
        <w:ind w:left="3372" w:hanging="360"/>
      </w:pPr>
      <w:rPr>
        <w:rFonts w:ascii="Symbol" w:hAnsi="Symbol" w:hint="default"/>
      </w:rPr>
    </w:lvl>
    <w:lvl w:ilvl="4" w:tplc="04190003" w:tentative="1">
      <w:start w:val="1"/>
      <w:numFmt w:val="bullet"/>
      <w:lvlText w:val="o"/>
      <w:lvlJc w:val="left"/>
      <w:pPr>
        <w:ind w:left="4092" w:hanging="360"/>
      </w:pPr>
      <w:rPr>
        <w:rFonts w:ascii="Courier New" w:hAnsi="Courier New" w:cs="Courier New" w:hint="default"/>
      </w:rPr>
    </w:lvl>
    <w:lvl w:ilvl="5" w:tplc="04190005" w:tentative="1">
      <w:start w:val="1"/>
      <w:numFmt w:val="bullet"/>
      <w:lvlText w:val=""/>
      <w:lvlJc w:val="left"/>
      <w:pPr>
        <w:ind w:left="4812" w:hanging="360"/>
      </w:pPr>
      <w:rPr>
        <w:rFonts w:ascii="Wingdings" w:hAnsi="Wingdings" w:hint="default"/>
      </w:rPr>
    </w:lvl>
    <w:lvl w:ilvl="6" w:tplc="04190001" w:tentative="1">
      <w:start w:val="1"/>
      <w:numFmt w:val="bullet"/>
      <w:lvlText w:val=""/>
      <w:lvlJc w:val="left"/>
      <w:pPr>
        <w:ind w:left="5532" w:hanging="360"/>
      </w:pPr>
      <w:rPr>
        <w:rFonts w:ascii="Symbol" w:hAnsi="Symbol" w:hint="default"/>
      </w:rPr>
    </w:lvl>
    <w:lvl w:ilvl="7" w:tplc="04190003" w:tentative="1">
      <w:start w:val="1"/>
      <w:numFmt w:val="bullet"/>
      <w:lvlText w:val="o"/>
      <w:lvlJc w:val="left"/>
      <w:pPr>
        <w:ind w:left="6252" w:hanging="360"/>
      </w:pPr>
      <w:rPr>
        <w:rFonts w:ascii="Courier New" w:hAnsi="Courier New" w:cs="Courier New" w:hint="default"/>
      </w:rPr>
    </w:lvl>
    <w:lvl w:ilvl="8" w:tplc="04190005" w:tentative="1">
      <w:start w:val="1"/>
      <w:numFmt w:val="bullet"/>
      <w:lvlText w:val=""/>
      <w:lvlJc w:val="left"/>
      <w:pPr>
        <w:ind w:left="6972" w:hanging="360"/>
      </w:pPr>
      <w:rPr>
        <w:rFonts w:ascii="Wingdings" w:hAnsi="Wingdings" w:hint="default"/>
      </w:rPr>
    </w:lvl>
  </w:abstractNum>
  <w:abstractNum w:abstractNumId="4">
    <w:nsid w:val="24AC03D2"/>
    <w:multiLevelType w:val="multilevel"/>
    <w:tmpl w:val="76844670"/>
    <w:lvl w:ilvl="0">
      <w:start w:val="1"/>
      <w:numFmt w:val="decimal"/>
      <w:lvlText w:val="%1"/>
      <w:lvlJc w:val="left"/>
      <w:pPr>
        <w:ind w:left="390" w:hanging="390"/>
      </w:pPr>
      <w:rPr>
        <w:rFonts w:hint="default"/>
      </w:rPr>
    </w:lvl>
    <w:lvl w:ilvl="1">
      <w:start w:val="2"/>
      <w:numFmt w:val="decimal"/>
      <w:lvlText w:val="%1.%2"/>
      <w:lvlJc w:val="left"/>
      <w:pPr>
        <w:ind w:left="1506" w:hanging="72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438" w:hanging="1080"/>
      </w:pPr>
      <w:rPr>
        <w:rFonts w:hint="default"/>
      </w:rPr>
    </w:lvl>
    <w:lvl w:ilvl="4">
      <w:start w:val="1"/>
      <w:numFmt w:val="decimal"/>
      <w:lvlText w:val="%1.%2.%3.%4.%5"/>
      <w:lvlJc w:val="left"/>
      <w:pPr>
        <w:ind w:left="4584" w:hanging="1440"/>
      </w:pPr>
      <w:rPr>
        <w:rFonts w:hint="default"/>
      </w:rPr>
    </w:lvl>
    <w:lvl w:ilvl="5">
      <w:start w:val="1"/>
      <w:numFmt w:val="decimal"/>
      <w:lvlText w:val="%1.%2.%3.%4.%5.%6"/>
      <w:lvlJc w:val="left"/>
      <w:pPr>
        <w:ind w:left="5370" w:hanging="1440"/>
      </w:pPr>
      <w:rPr>
        <w:rFonts w:hint="default"/>
      </w:rPr>
    </w:lvl>
    <w:lvl w:ilvl="6">
      <w:start w:val="1"/>
      <w:numFmt w:val="decimal"/>
      <w:lvlText w:val="%1.%2.%3.%4.%5.%6.%7"/>
      <w:lvlJc w:val="left"/>
      <w:pPr>
        <w:ind w:left="6516" w:hanging="1800"/>
      </w:pPr>
      <w:rPr>
        <w:rFonts w:hint="default"/>
      </w:rPr>
    </w:lvl>
    <w:lvl w:ilvl="7">
      <w:start w:val="1"/>
      <w:numFmt w:val="decimal"/>
      <w:lvlText w:val="%1.%2.%3.%4.%5.%6.%7.%8"/>
      <w:lvlJc w:val="left"/>
      <w:pPr>
        <w:ind w:left="7302" w:hanging="1800"/>
      </w:pPr>
      <w:rPr>
        <w:rFonts w:hint="default"/>
      </w:rPr>
    </w:lvl>
    <w:lvl w:ilvl="8">
      <w:start w:val="1"/>
      <w:numFmt w:val="decimal"/>
      <w:lvlText w:val="%1.%2.%3.%4.%5.%6.%7.%8.%9"/>
      <w:lvlJc w:val="left"/>
      <w:pPr>
        <w:ind w:left="8448" w:hanging="2160"/>
      </w:pPr>
      <w:rPr>
        <w:rFonts w:hint="default"/>
      </w:rPr>
    </w:lvl>
  </w:abstractNum>
  <w:abstractNum w:abstractNumId="5">
    <w:nsid w:val="2C9F1055"/>
    <w:multiLevelType w:val="hybridMultilevel"/>
    <w:tmpl w:val="981AADE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F8837E9"/>
    <w:multiLevelType w:val="hybridMultilevel"/>
    <w:tmpl w:val="F98C07EE"/>
    <w:lvl w:ilvl="0" w:tplc="A0902630">
      <w:start w:val="1"/>
      <w:numFmt w:val="decimal"/>
      <w:lvlText w:val="%1."/>
      <w:lvlJc w:val="left"/>
      <w:pPr>
        <w:tabs>
          <w:tab w:val="num" w:pos="502"/>
        </w:tabs>
        <w:ind w:left="502" w:hanging="360"/>
      </w:pPr>
      <w:rPr>
        <w:rFonts w:ascii="Times New Roman" w:hAnsi="Times New Roman" w:cs="Times New Roman" w:hint="default"/>
        <w:sz w:val="28"/>
        <w:szCs w:val="28"/>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7">
    <w:nsid w:val="35C86687"/>
    <w:multiLevelType w:val="hybridMultilevel"/>
    <w:tmpl w:val="2270696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372127E7"/>
    <w:multiLevelType w:val="hybridMultilevel"/>
    <w:tmpl w:val="107237D0"/>
    <w:lvl w:ilvl="0" w:tplc="0419000F">
      <w:start w:val="1"/>
      <w:numFmt w:val="decimal"/>
      <w:lvlText w:val="%1."/>
      <w:lvlJc w:val="left"/>
      <w:pPr>
        <w:tabs>
          <w:tab w:val="num" w:pos="1004"/>
        </w:tabs>
        <w:ind w:left="1004" w:hanging="360"/>
      </w:pPr>
      <w:rPr>
        <w:rFonts w:cs="Times New Roman"/>
      </w:rPr>
    </w:lvl>
    <w:lvl w:ilvl="1" w:tplc="04190019" w:tentative="1">
      <w:start w:val="1"/>
      <w:numFmt w:val="lowerLetter"/>
      <w:lvlText w:val="%2."/>
      <w:lvlJc w:val="left"/>
      <w:pPr>
        <w:tabs>
          <w:tab w:val="num" w:pos="1724"/>
        </w:tabs>
        <w:ind w:left="1724" w:hanging="360"/>
      </w:pPr>
      <w:rPr>
        <w:rFonts w:cs="Times New Roman"/>
      </w:rPr>
    </w:lvl>
    <w:lvl w:ilvl="2" w:tplc="0419001B" w:tentative="1">
      <w:start w:val="1"/>
      <w:numFmt w:val="lowerRoman"/>
      <w:lvlText w:val="%3."/>
      <w:lvlJc w:val="right"/>
      <w:pPr>
        <w:tabs>
          <w:tab w:val="num" w:pos="2444"/>
        </w:tabs>
        <w:ind w:left="2444" w:hanging="180"/>
      </w:pPr>
      <w:rPr>
        <w:rFonts w:cs="Times New Roman"/>
      </w:rPr>
    </w:lvl>
    <w:lvl w:ilvl="3" w:tplc="0419000F" w:tentative="1">
      <w:start w:val="1"/>
      <w:numFmt w:val="decimal"/>
      <w:lvlText w:val="%4."/>
      <w:lvlJc w:val="left"/>
      <w:pPr>
        <w:tabs>
          <w:tab w:val="num" w:pos="3164"/>
        </w:tabs>
        <w:ind w:left="3164" w:hanging="360"/>
      </w:pPr>
      <w:rPr>
        <w:rFonts w:cs="Times New Roman"/>
      </w:rPr>
    </w:lvl>
    <w:lvl w:ilvl="4" w:tplc="04190019" w:tentative="1">
      <w:start w:val="1"/>
      <w:numFmt w:val="lowerLetter"/>
      <w:lvlText w:val="%5."/>
      <w:lvlJc w:val="left"/>
      <w:pPr>
        <w:tabs>
          <w:tab w:val="num" w:pos="3884"/>
        </w:tabs>
        <w:ind w:left="3884" w:hanging="360"/>
      </w:pPr>
      <w:rPr>
        <w:rFonts w:cs="Times New Roman"/>
      </w:rPr>
    </w:lvl>
    <w:lvl w:ilvl="5" w:tplc="0419001B" w:tentative="1">
      <w:start w:val="1"/>
      <w:numFmt w:val="lowerRoman"/>
      <w:lvlText w:val="%6."/>
      <w:lvlJc w:val="right"/>
      <w:pPr>
        <w:tabs>
          <w:tab w:val="num" w:pos="4604"/>
        </w:tabs>
        <w:ind w:left="4604" w:hanging="180"/>
      </w:pPr>
      <w:rPr>
        <w:rFonts w:cs="Times New Roman"/>
      </w:rPr>
    </w:lvl>
    <w:lvl w:ilvl="6" w:tplc="0419000F" w:tentative="1">
      <w:start w:val="1"/>
      <w:numFmt w:val="decimal"/>
      <w:lvlText w:val="%7."/>
      <w:lvlJc w:val="left"/>
      <w:pPr>
        <w:tabs>
          <w:tab w:val="num" w:pos="5324"/>
        </w:tabs>
        <w:ind w:left="5324" w:hanging="360"/>
      </w:pPr>
      <w:rPr>
        <w:rFonts w:cs="Times New Roman"/>
      </w:rPr>
    </w:lvl>
    <w:lvl w:ilvl="7" w:tplc="04190019" w:tentative="1">
      <w:start w:val="1"/>
      <w:numFmt w:val="lowerLetter"/>
      <w:lvlText w:val="%8."/>
      <w:lvlJc w:val="left"/>
      <w:pPr>
        <w:tabs>
          <w:tab w:val="num" w:pos="6044"/>
        </w:tabs>
        <w:ind w:left="6044" w:hanging="360"/>
      </w:pPr>
      <w:rPr>
        <w:rFonts w:cs="Times New Roman"/>
      </w:rPr>
    </w:lvl>
    <w:lvl w:ilvl="8" w:tplc="0419001B" w:tentative="1">
      <w:start w:val="1"/>
      <w:numFmt w:val="lowerRoman"/>
      <w:lvlText w:val="%9."/>
      <w:lvlJc w:val="right"/>
      <w:pPr>
        <w:tabs>
          <w:tab w:val="num" w:pos="6764"/>
        </w:tabs>
        <w:ind w:left="6764" w:hanging="180"/>
      </w:pPr>
      <w:rPr>
        <w:rFonts w:cs="Times New Roman"/>
      </w:rPr>
    </w:lvl>
  </w:abstractNum>
  <w:abstractNum w:abstractNumId="9">
    <w:nsid w:val="3A47661B"/>
    <w:multiLevelType w:val="hybridMultilevel"/>
    <w:tmpl w:val="7ADA67BC"/>
    <w:lvl w:ilvl="0" w:tplc="454E24B4">
      <w:start w:val="1"/>
      <w:numFmt w:val="bullet"/>
      <w:lvlText w:val=""/>
      <w:lvlJc w:val="left"/>
      <w:pPr>
        <w:ind w:left="1212" w:hanging="360"/>
      </w:pPr>
      <w:rPr>
        <w:rFonts w:ascii="Symbol" w:hAnsi="Symbol" w:hint="default"/>
      </w:rPr>
    </w:lvl>
    <w:lvl w:ilvl="1" w:tplc="04190003" w:tentative="1">
      <w:start w:val="1"/>
      <w:numFmt w:val="bullet"/>
      <w:lvlText w:val="o"/>
      <w:lvlJc w:val="left"/>
      <w:pPr>
        <w:ind w:left="1932" w:hanging="360"/>
      </w:pPr>
      <w:rPr>
        <w:rFonts w:ascii="Courier New" w:hAnsi="Courier New" w:cs="Courier New" w:hint="default"/>
      </w:rPr>
    </w:lvl>
    <w:lvl w:ilvl="2" w:tplc="04190005" w:tentative="1">
      <w:start w:val="1"/>
      <w:numFmt w:val="bullet"/>
      <w:lvlText w:val=""/>
      <w:lvlJc w:val="left"/>
      <w:pPr>
        <w:ind w:left="2652" w:hanging="360"/>
      </w:pPr>
      <w:rPr>
        <w:rFonts w:ascii="Wingdings" w:hAnsi="Wingdings" w:hint="default"/>
      </w:rPr>
    </w:lvl>
    <w:lvl w:ilvl="3" w:tplc="04190001" w:tentative="1">
      <w:start w:val="1"/>
      <w:numFmt w:val="bullet"/>
      <w:lvlText w:val=""/>
      <w:lvlJc w:val="left"/>
      <w:pPr>
        <w:ind w:left="3372" w:hanging="360"/>
      </w:pPr>
      <w:rPr>
        <w:rFonts w:ascii="Symbol" w:hAnsi="Symbol" w:hint="default"/>
      </w:rPr>
    </w:lvl>
    <w:lvl w:ilvl="4" w:tplc="04190003" w:tentative="1">
      <w:start w:val="1"/>
      <w:numFmt w:val="bullet"/>
      <w:lvlText w:val="o"/>
      <w:lvlJc w:val="left"/>
      <w:pPr>
        <w:ind w:left="4092" w:hanging="360"/>
      </w:pPr>
      <w:rPr>
        <w:rFonts w:ascii="Courier New" w:hAnsi="Courier New" w:cs="Courier New" w:hint="default"/>
      </w:rPr>
    </w:lvl>
    <w:lvl w:ilvl="5" w:tplc="04190005" w:tentative="1">
      <w:start w:val="1"/>
      <w:numFmt w:val="bullet"/>
      <w:lvlText w:val=""/>
      <w:lvlJc w:val="left"/>
      <w:pPr>
        <w:ind w:left="4812" w:hanging="360"/>
      </w:pPr>
      <w:rPr>
        <w:rFonts w:ascii="Wingdings" w:hAnsi="Wingdings" w:hint="default"/>
      </w:rPr>
    </w:lvl>
    <w:lvl w:ilvl="6" w:tplc="04190001" w:tentative="1">
      <w:start w:val="1"/>
      <w:numFmt w:val="bullet"/>
      <w:lvlText w:val=""/>
      <w:lvlJc w:val="left"/>
      <w:pPr>
        <w:ind w:left="5532" w:hanging="360"/>
      </w:pPr>
      <w:rPr>
        <w:rFonts w:ascii="Symbol" w:hAnsi="Symbol" w:hint="default"/>
      </w:rPr>
    </w:lvl>
    <w:lvl w:ilvl="7" w:tplc="04190003" w:tentative="1">
      <w:start w:val="1"/>
      <w:numFmt w:val="bullet"/>
      <w:lvlText w:val="o"/>
      <w:lvlJc w:val="left"/>
      <w:pPr>
        <w:ind w:left="6252" w:hanging="360"/>
      </w:pPr>
      <w:rPr>
        <w:rFonts w:ascii="Courier New" w:hAnsi="Courier New" w:cs="Courier New" w:hint="default"/>
      </w:rPr>
    </w:lvl>
    <w:lvl w:ilvl="8" w:tplc="04190005" w:tentative="1">
      <w:start w:val="1"/>
      <w:numFmt w:val="bullet"/>
      <w:lvlText w:val=""/>
      <w:lvlJc w:val="left"/>
      <w:pPr>
        <w:ind w:left="6972" w:hanging="360"/>
      </w:pPr>
      <w:rPr>
        <w:rFonts w:ascii="Wingdings" w:hAnsi="Wingdings" w:hint="default"/>
      </w:rPr>
    </w:lvl>
  </w:abstractNum>
  <w:abstractNum w:abstractNumId="10">
    <w:nsid w:val="3B95718F"/>
    <w:multiLevelType w:val="hybridMultilevel"/>
    <w:tmpl w:val="B5087FBC"/>
    <w:lvl w:ilvl="0" w:tplc="74FED03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63D5A89"/>
    <w:multiLevelType w:val="multilevel"/>
    <w:tmpl w:val="2348E954"/>
    <w:lvl w:ilvl="0">
      <w:start w:val="2"/>
      <w:numFmt w:val="decimal"/>
      <w:lvlText w:val="%1"/>
      <w:lvlJc w:val="left"/>
      <w:pPr>
        <w:ind w:left="390" w:hanging="390"/>
      </w:pPr>
      <w:rPr>
        <w:rFonts w:hint="default"/>
      </w:rPr>
    </w:lvl>
    <w:lvl w:ilvl="1">
      <w:start w:val="1"/>
      <w:numFmt w:val="decimal"/>
      <w:lvlText w:val="%1.%2"/>
      <w:lvlJc w:val="left"/>
      <w:pPr>
        <w:ind w:left="1534" w:hanging="720"/>
      </w:pPr>
      <w:rPr>
        <w:rFonts w:hint="default"/>
      </w:rPr>
    </w:lvl>
    <w:lvl w:ilvl="2">
      <w:start w:val="1"/>
      <w:numFmt w:val="decimal"/>
      <w:lvlText w:val="%1.%2.%3"/>
      <w:lvlJc w:val="left"/>
      <w:pPr>
        <w:ind w:left="2348" w:hanging="720"/>
      </w:pPr>
      <w:rPr>
        <w:rFonts w:hint="default"/>
      </w:rPr>
    </w:lvl>
    <w:lvl w:ilvl="3">
      <w:start w:val="1"/>
      <w:numFmt w:val="decimal"/>
      <w:lvlText w:val="%1.%2.%3.%4"/>
      <w:lvlJc w:val="left"/>
      <w:pPr>
        <w:ind w:left="3522" w:hanging="1080"/>
      </w:pPr>
      <w:rPr>
        <w:rFonts w:hint="default"/>
      </w:rPr>
    </w:lvl>
    <w:lvl w:ilvl="4">
      <w:start w:val="1"/>
      <w:numFmt w:val="decimal"/>
      <w:lvlText w:val="%1.%2.%3.%4.%5"/>
      <w:lvlJc w:val="left"/>
      <w:pPr>
        <w:ind w:left="4696" w:hanging="1440"/>
      </w:pPr>
      <w:rPr>
        <w:rFonts w:hint="default"/>
      </w:rPr>
    </w:lvl>
    <w:lvl w:ilvl="5">
      <w:start w:val="1"/>
      <w:numFmt w:val="decimal"/>
      <w:lvlText w:val="%1.%2.%3.%4.%5.%6"/>
      <w:lvlJc w:val="left"/>
      <w:pPr>
        <w:ind w:left="5510" w:hanging="1440"/>
      </w:pPr>
      <w:rPr>
        <w:rFonts w:hint="default"/>
      </w:rPr>
    </w:lvl>
    <w:lvl w:ilvl="6">
      <w:start w:val="1"/>
      <w:numFmt w:val="decimal"/>
      <w:lvlText w:val="%1.%2.%3.%4.%5.%6.%7"/>
      <w:lvlJc w:val="left"/>
      <w:pPr>
        <w:ind w:left="6684" w:hanging="1800"/>
      </w:pPr>
      <w:rPr>
        <w:rFonts w:hint="default"/>
      </w:rPr>
    </w:lvl>
    <w:lvl w:ilvl="7">
      <w:start w:val="1"/>
      <w:numFmt w:val="decimal"/>
      <w:lvlText w:val="%1.%2.%3.%4.%5.%6.%7.%8"/>
      <w:lvlJc w:val="left"/>
      <w:pPr>
        <w:ind w:left="7498" w:hanging="1800"/>
      </w:pPr>
      <w:rPr>
        <w:rFonts w:hint="default"/>
      </w:rPr>
    </w:lvl>
    <w:lvl w:ilvl="8">
      <w:start w:val="1"/>
      <w:numFmt w:val="decimal"/>
      <w:lvlText w:val="%1.%2.%3.%4.%5.%6.%7.%8.%9"/>
      <w:lvlJc w:val="left"/>
      <w:pPr>
        <w:ind w:left="8672" w:hanging="2160"/>
      </w:pPr>
      <w:rPr>
        <w:rFonts w:hint="default"/>
      </w:rPr>
    </w:lvl>
  </w:abstractNum>
  <w:abstractNum w:abstractNumId="12">
    <w:nsid w:val="4E8160DA"/>
    <w:multiLevelType w:val="hybridMultilevel"/>
    <w:tmpl w:val="C7CC5C28"/>
    <w:lvl w:ilvl="0" w:tplc="C7EE772A">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0D344D8"/>
    <w:multiLevelType w:val="hybridMultilevel"/>
    <w:tmpl w:val="A6FECED2"/>
    <w:lvl w:ilvl="0" w:tplc="0419000F">
      <w:start w:val="1"/>
      <w:numFmt w:val="decimal"/>
      <w:lvlText w:val="%1."/>
      <w:lvlJc w:val="left"/>
      <w:pPr>
        <w:tabs>
          <w:tab w:val="num" w:pos="644"/>
        </w:tabs>
        <w:ind w:left="644" w:hanging="360"/>
      </w:pPr>
      <w:rPr>
        <w:rFonts w:cs="Times New Roman"/>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14">
    <w:nsid w:val="636D06DE"/>
    <w:multiLevelType w:val="multilevel"/>
    <w:tmpl w:val="C0BC766C"/>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55667C9"/>
    <w:multiLevelType w:val="multilevel"/>
    <w:tmpl w:val="8A1A7D32"/>
    <w:lvl w:ilvl="0">
      <w:start w:val="1"/>
      <w:numFmt w:val="decimal"/>
      <w:lvlText w:val="%1."/>
      <w:lvlJc w:val="left"/>
      <w:pPr>
        <w:ind w:left="720" w:hanging="360"/>
      </w:pPr>
    </w:lvl>
    <w:lvl w:ilvl="1">
      <w:start w:val="1"/>
      <w:numFmt w:val="decimal"/>
      <w:lvlText w:val="%2)"/>
      <w:lvlJc w:val="left"/>
      <w:pPr>
        <w:ind w:left="1683" w:hanging="690"/>
      </w:pPr>
      <w:rPr>
        <w:rFonts w:hint="default"/>
      </w:rPr>
    </w:lvl>
    <w:lvl w:ilvl="2">
      <w:start w:val="1"/>
      <w:numFmt w:val="decimal"/>
      <w:isLgl/>
      <w:lvlText w:val="%1.%2.%3"/>
      <w:lvlJc w:val="left"/>
      <w:pPr>
        <w:ind w:left="2346" w:hanging="720"/>
      </w:pPr>
      <w:rPr>
        <w:rFonts w:hint="default"/>
      </w:rPr>
    </w:lvl>
    <w:lvl w:ilvl="3">
      <w:start w:val="1"/>
      <w:numFmt w:val="decimal"/>
      <w:isLgl/>
      <w:lvlText w:val="%1.%2.%3.%4"/>
      <w:lvlJc w:val="left"/>
      <w:pPr>
        <w:ind w:left="3339" w:hanging="1080"/>
      </w:pPr>
      <w:rPr>
        <w:rFonts w:hint="default"/>
      </w:rPr>
    </w:lvl>
    <w:lvl w:ilvl="4">
      <w:start w:val="1"/>
      <w:numFmt w:val="decimal"/>
      <w:isLgl/>
      <w:lvlText w:val="%1.%2.%3.%4.%5"/>
      <w:lvlJc w:val="left"/>
      <w:pPr>
        <w:ind w:left="3972" w:hanging="1080"/>
      </w:pPr>
      <w:rPr>
        <w:rFonts w:hint="default"/>
      </w:rPr>
    </w:lvl>
    <w:lvl w:ilvl="5">
      <w:start w:val="1"/>
      <w:numFmt w:val="decimal"/>
      <w:isLgl/>
      <w:lvlText w:val="%1.%2.%3.%4.%5.%6"/>
      <w:lvlJc w:val="left"/>
      <w:pPr>
        <w:ind w:left="4965" w:hanging="1440"/>
      </w:pPr>
      <w:rPr>
        <w:rFonts w:hint="default"/>
      </w:rPr>
    </w:lvl>
    <w:lvl w:ilvl="6">
      <w:start w:val="1"/>
      <w:numFmt w:val="decimal"/>
      <w:isLgl/>
      <w:lvlText w:val="%1.%2.%3.%4.%5.%6.%7"/>
      <w:lvlJc w:val="left"/>
      <w:pPr>
        <w:ind w:left="5598" w:hanging="1440"/>
      </w:pPr>
      <w:rPr>
        <w:rFonts w:hint="default"/>
      </w:rPr>
    </w:lvl>
    <w:lvl w:ilvl="7">
      <w:start w:val="1"/>
      <w:numFmt w:val="decimal"/>
      <w:isLgl/>
      <w:lvlText w:val="%1.%2.%3.%4.%5.%6.%7.%8"/>
      <w:lvlJc w:val="left"/>
      <w:pPr>
        <w:ind w:left="6591" w:hanging="1800"/>
      </w:pPr>
      <w:rPr>
        <w:rFonts w:hint="default"/>
      </w:rPr>
    </w:lvl>
    <w:lvl w:ilvl="8">
      <w:start w:val="1"/>
      <w:numFmt w:val="decimal"/>
      <w:isLgl/>
      <w:lvlText w:val="%1.%2.%3.%4.%5.%6.%7.%8.%9"/>
      <w:lvlJc w:val="left"/>
      <w:pPr>
        <w:ind w:left="7584" w:hanging="2160"/>
      </w:pPr>
      <w:rPr>
        <w:rFonts w:hint="default"/>
      </w:rPr>
    </w:lvl>
  </w:abstractNum>
  <w:abstractNum w:abstractNumId="16">
    <w:nsid w:val="6C584CEC"/>
    <w:multiLevelType w:val="hybridMultilevel"/>
    <w:tmpl w:val="5E8CB5B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6E7D0518"/>
    <w:multiLevelType w:val="multilevel"/>
    <w:tmpl w:val="DFB839A0"/>
    <w:lvl w:ilvl="0">
      <w:start w:val="1"/>
      <w:numFmt w:val="decimal"/>
      <w:lvlText w:val="%1."/>
      <w:lvlJc w:val="left"/>
      <w:pPr>
        <w:ind w:left="720" w:hanging="360"/>
      </w:pPr>
    </w:lvl>
    <w:lvl w:ilvl="1">
      <w:start w:val="1"/>
      <w:numFmt w:val="bullet"/>
      <w:lvlText w:val=""/>
      <w:lvlJc w:val="left"/>
      <w:pPr>
        <w:ind w:left="1683" w:hanging="690"/>
      </w:pPr>
      <w:rPr>
        <w:rFonts w:ascii="Symbol" w:hAnsi="Symbol" w:hint="default"/>
      </w:rPr>
    </w:lvl>
    <w:lvl w:ilvl="2">
      <w:start w:val="1"/>
      <w:numFmt w:val="bullet"/>
      <w:lvlText w:val=""/>
      <w:lvlJc w:val="left"/>
      <w:pPr>
        <w:ind w:left="2346" w:hanging="720"/>
      </w:pPr>
      <w:rPr>
        <w:rFonts w:ascii="Symbol" w:hAnsi="Symbol" w:hint="default"/>
      </w:rPr>
    </w:lvl>
    <w:lvl w:ilvl="3">
      <w:start w:val="1"/>
      <w:numFmt w:val="decimal"/>
      <w:isLgl/>
      <w:lvlText w:val="%1.%2.%3.%4"/>
      <w:lvlJc w:val="left"/>
      <w:pPr>
        <w:ind w:left="3339" w:hanging="1080"/>
      </w:pPr>
      <w:rPr>
        <w:rFonts w:hint="default"/>
      </w:rPr>
    </w:lvl>
    <w:lvl w:ilvl="4">
      <w:start w:val="1"/>
      <w:numFmt w:val="decimal"/>
      <w:isLgl/>
      <w:lvlText w:val="%1.%2.%3.%4.%5"/>
      <w:lvlJc w:val="left"/>
      <w:pPr>
        <w:ind w:left="3972" w:hanging="1080"/>
      </w:pPr>
      <w:rPr>
        <w:rFonts w:hint="default"/>
      </w:rPr>
    </w:lvl>
    <w:lvl w:ilvl="5">
      <w:start w:val="1"/>
      <w:numFmt w:val="decimal"/>
      <w:isLgl/>
      <w:lvlText w:val="%1.%2.%3.%4.%5.%6"/>
      <w:lvlJc w:val="left"/>
      <w:pPr>
        <w:ind w:left="4965" w:hanging="1440"/>
      </w:pPr>
      <w:rPr>
        <w:rFonts w:hint="default"/>
      </w:rPr>
    </w:lvl>
    <w:lvl w:ilvl="6">
      <w:start w:val="1"/>
      <w:numFmt w:val="decimal"/>
      <w:isLgl/>
      <w:lvlText w:val="%1.%2.%3.%4.%5.%6.%7"/>
      <w:lvlJc w:val="left"/>
      <w:pPr>
        <w:ind w:left="5598" w:hanging="1440"/>
      </w:pPr>
      <w:rPr>
        <w:rFonts w:hint="default"/>
      </w:rPr>
    </w:lvl>
    <w:lvl w:ilvl="7">
      <w:start w:val="1"/>
      <w:numFmt w:val="decimal"/>
      <w:isLgl/>
      <w:lvlText w:val="%1.%2.%3.%4.%5.%6.%7.%8"/>
      <w:lvlJc w:val="left"/>
      <w:pPr>
        <w:ind w:left="6591" w:hanging="1800"/>
      </w:pPr>
      <w:rPr>
        <w:rFonts w:hint="default"/>
      </w:rPr>
    </w:lvl>
    <w:lvl w:ilvl="8">
      <w:start w:val="1"/>
      <w:numFmt w:val="decimal"/>
      <w:isLgl/>
      <w:lvlText w:val="%1.%2.%3.%4.%5.%6.%7.%8.%9"/>
      <w:lvlJc w:val="left"/>
      <w:pPr>
        <w:ind w:left="7584" w:hanging="2160"/>
      </w:pPr>
      <w:rPr>
        <w:rFonts w:hint="default"/>
      </w:rPr>
    </w:lvl>
  </w:abstractNum>
  <w:abstractNum w:abstractNumId="18">
    <w:nsid w:val="73E45227"/>
    <w:multiLevelType w:val="multilevel"/>
    <w:tmpl w:val="03F4096C"/>
    <w:lvl w:ilvl="0">
      <w:start w:val="1"/>
      <w:numFmt w:val="decimal"/>
      <w:lvlText w:val="%1"/>
      <w:lvlJc w:val="left"/>
      <w:pPr>
        <w:ind w:left="1146" w:hanging="360"/>
      </w:pPr>
      <w:rPr>
        <w:rFonts w:hint="default"/>
      </w:rPr>
    </w:lvl>
    <w:lvl w:ilvl="1">
      <w:start w:val="1"/>
      <w:numFmt w:val="decimal"/>
      <w:isLgl/>
      <w:lvlText w:val="%1.%2"/>
      <w:lvlJc w:val="left"/>
      <w:pPr>
        <w:ind w:left="1506" w:hanging="720"/>
      </w:pPr>
      <w:rPr>
        <w:rFonts w:hint="default"/>
      </w:rPr>
    </w:lvl>
    <w:lvl w:ilvl="2">
      <w:start w:val="1"/>
      <w:numFmt w:val="decimal"/>
      <w:isLgl/>
      <w:lvlText w:val="%1.%2.%3"/>
      <w:lvlJc w:val="left"/>
      <w:pPr>
        <w:ind w:left="1506" w:hanging="720"/>
      </w:pPr>
      <w:rPr>
        <w:rFonts w:hint="default"/>
      </w:rPr>
    </w:lvl>
    <w:lvl w:ilvl="3">
      <w:start w:val="1"/>
      <w:numFmt w:val="decimal"/>
      <w:isLgl/>
      <w:lvlText w:val="%1.%2.%3.%4"/>
      <w:lvlJc w:val="left"/>
      <w:pPr>
        <w:ind w:left="1866" w:hanging="1080"/>
      </w:pPr>
      <w:rPr>
        <w:rFonts w:hint="default"/>
      </w:rPr>
    </w:lvl>
    <w:lvl w:ilvl="4">
      <w:start w:val="1"/>
      <w:numFmt w:val="decimal"/>
      <w:isLgl/>
      <w:lvlText w:val="%1.%2.%3.%4.%5"/>
      <w:lvlJc w:val="left"/>
      <w:pPr>
        <w:ind w:left="2226" w:hanging="1440"/>
      </w:pPr>
      <w:rPr>
        <w:rFonts w:hint="default"/>
      </w:rPr>
    </w:lvl>
    <w:lvl w:ilvl="5">
      <w:start w:val="1"/>
      <w:numFmt w:val="decimal"/>
      <w:isLgl/>
      <w:lvlText w:val="%1.%2.%3.%4.%5.%6"/>
      <w:lvlJc w:val="left"/>
      <w:pPr>
        <w:ind w:left="2226" w:hanging="1440"/>
      </w:pPr>
      <w:rPr>
        <w:rFonts w:hint="default"/>
      </w:rPr>
    </w:lvl>
    <w:lvl w:ilvl="6">
      <w:start w:val="1"/>
      <w:numFmt w:val="decimal"/>
      <w:isLgl/>
      <w:lvlText w:val="%1.%2.%3.%4.%5.%6.%7"/>
      <w:lvlJc w:val="left"/>
      <w:pPr>
        <w:ind w:left="2586" w:hanging="1800"/>
      </w:pPr>
      <w:rPr>
        <w:rFonts w:hint="default"/>
      </w:rPr>
    </w:lvl>
    <w:lvl w:ilvl="7">
      <w:start w:val="1"/>
      <w:numFmt w:val="decimal"/>
      <w:isLgl/>
      <w:lvlText w:val="%1.%2.%3.%4.%5.%6.%7.%8"/>
      <w:lvlJc w:val="left"/>
      <w:pPr>
        <w:ind w:left="2586" w:hanging="1800"/>
      </w:pPr>
      <w:rPr>
        <w:rFonts w:hint="default"/>
      </w:rPr>
    </w:lvl>
    <w:lvl w:ilvl="8">
      <w:start w:val="1"/>
      <w:numFmt w:val="decimal"/>
      <w:isLgl/>
      <w:lvlText w:val="%1.%2.%3.%4.%5.%6.%7.%8.%9"/>
      <w:lvlJc w:val="left"/>
      <w:pPr>
        <w:ind w:left="2946" w:hanging="2160"/>
      </w:pPr>
      <w:rPr>
        <w:rFonts w:hint="default"/>
      </w:rPr>
    </w:lvl>
  </w:abstractNum>
  <w:abstractNum w:abstractNumId="19">
    <w:nsid w:val="765B590A"/>
    <w:multiLevelType w:val="multilevel"/>
    <w:tmpl w:val="CA44478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rPr>
    </w:lvl>
    <w:lvl w:ilvl="2">
      <w:numFmt w:val="bullet"/>
      <w:lvlText w:val="•"/>
      <w:lvlJc w:val="left"/>
      <w:pPr>
        <w:ind w:left="2184" w:hanging="384"/>
      </w:pPr>
      <w:rPr>
        <w:rFonts w:ascii="Times New Roman" w:eastAsia="Times New Roman" w:hAnsi="Times New Roman" w:cs="Times New Roman" w:hint="default"/>
        <w:sz w:val="28"/>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A7D720A"/>
    <w:multiLevelType w:val="hybridMultilevel"/>
    <w:tmpl w:val="2904EC3C"/>
    <w:lvl w:ilvl="0" w:tplc="73BC7E0C">
      <w:start w:val="1"/>
      <w:numFmt w:val="bullet"/>
      <w:pStyle w:val="a"/>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1"/>
  </w:num>
  <w:num w:numId="3">
    <w:abstractNumId w:val="16"/>
  </w:num>
  <w:num w:numId="4">
    <w:abstractNumId w:val="0"/>
  </w:num>
  <w:num w:numId="5">
    <w:abstractNumId w:val="3"/>
  </w:num>
  <w:num w:numId="6">
    <w:abstractNumId w:val="9"/>
  </w:num>
  <w:num w:numId="7">
    <w:abstractNumId w:val="13"/>
  </w:num>
  <w:num w:numId="8">
    <w:abstractNumId w:val="19"/>
  </w:num>
  <w:num w:numId="9">
    <w:abstractNumId w:val="8"/>
  </w:num>
  <w:num w:numId="10">
    <w:abstractNumId w:val="14"/>
  </w:num>
  <w:num w:numId="11">
    <w:abstractNumId w:val="6"/>
  </w:num>
  <w:num w:numId="12">
    <w:abstractNumId w:val="5"/>
  </w:num>
  <w:num w:numId="13">
    <w:abstractNumId w:val="15"/>
  </w:num>
  <w:num w:numId="14">
    <w:abstractNumId w:val="17"/>
  </w:num>
  <w:num w:numId="15">
    <w:abstractNumId w:val="2"/>
  </w:num>
  <w:num w:numId="16">
    <w:abstractNumId w:val="20"/>
  </w:num>
  <w:num w:numId="17">
    <w:abstractNumId w:val="18"/>
  </w:num>
  <w:num w:numId="18">
    <w:abstractNumId w:val="4"/>
  </w:num>
  <w:num w:numId="19">
    <w:abstractNumId w:val="10"/>
  </w:num>
  <w:num w:numId="20">
    <w:abstractNumId w:val="11"/>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9"/>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CA2"/>
    <w:rsid w:val="000108EF"/>
    <w:rsid w:val="00024227"/>
    <w:rsid w:val="00044775"/>
    <w:rsid w:val="00073D55"/>
    <w:rsid w:val="0007416D"/>
    <w:rsid w:val="000838FB"/>
    <w:rsid w:val="00092DE7"/>
    <w:rsid w:val="000A5B98"/>
    <w:rsid w:val="000A7CFC"/>
    <w:rsid w:val="000D199A"/>
    <w:rsid w:val="000F781A"/>
    <w:rsid w:val="00100D83"/>
    <w:rsid w:val="00105391"/>
    <w:rsid w:val="00105CFD"/>
    <w:rsid w:val="00105D7F"/>
    <w:rsid w:val="00122328"/>
    <w:rsid w:val="00126906"/>
    <w:rsid w:val="00144B5A"/>
    <w:rsid w:val="00146597"/>
    <w:rsid w:val="00167FBF"/>
    <w:rsid w:val="00171132"/>
    <w:rsid w:val="00173495"/>
    <w:rsid w:val="00180B11"/>
    <w:rsid w:val="00191EB5"/>
    <w:rsid w:val="001B2D44"/>
    <w:rsid w:val="001B50A5"/>
    <w:rsid w:val="001C3ED3"/>
    <w:rsid w:val="001C3FBE"/>
    <w:rsid w:val="001D4E54"/>
    <w:rsid w:val="001E16A7"/>
    <w:rsid w:val="001F6776"/>
    <w:rsid w:val="00205752"/>
    <w:rsid w:val="00213130"/>
    <w:rsid w:val="0021790D"/>
    <w:rsid w:val="00222C88"/>
    <w:rsid w:val="00223539"/>
    <w:rsid w:val="002326F2"/>
    <w:rsid w:val="002328C1"/>
    <w:rsid w:val="00235047"/>
    <w:rsid w:val="00241343"/>
    <w:rsid w:val="002460E8"/>
    <w:rsid w:val="002679C9"/>
    <w:rsid w:val="00271727"/>
    <w:rsid w:val="00292E30"/>
    <w:rsid w:val="002954C9"/>
    <w:rsid w:val="002A227C"/>
    <w:rsid w:val="002A2F67"/>
    <w:rsid w:val="002B1F1C"/>
    <w:rsid w:val="002B2089"/>
    <w:rsid w:val="002B71E7"/>
    <w:rsid w:val="002D0244"/>
    <w:rsid w:val="002E5859"/>
    <w:rsid w:val="002F3900"/>
    <w:rsid w:val="0030197E"/>
    <w:rsid w:val="00331E29"/>
    <w:rsid w:val="003548E1"/>
    <w:rsid w:val="003643D9"/>
    <w:rsid w:val="00364DC5"/>
    <w:rsid w:val="00376036"/>
    <w:rsid w:val="003B3457"/>
    <w:rsid w:val="003B6E25"/>
    <w:rsid w:val="003B79E2"/>
    <w:rsid w:val="003D2091"/>
    <w:rsid w:val="003E6544"/>
    <w:rsid w:val="003F270C"/>
    <w:rsid w:val="003F2ED9"/>
    <w:rsid w:val="00406134"/>
    <w:rsid w:val="00407A22"/>
    <w:rsid w:val="004118C4"/>
    <w:rsid w:val="00411C63"/>
    <w:rsid w:val="00425AC4"/>
    <w:rsid w:val="004275BA"/>
    <w:rsid w:val="00445C61"/>
    <w:rsid w:val="0044672E"/>
    <w:rsid w:val="004556F2"/>
    <w:rsid w:val="00461E02"/>
    <w:rsid w:val="00475F1A"/>
    <w:rsid w:val="004A4F62"/>
    <w:rsid w:val="004C29FD"/>
    <w:rsid w:val="004C2B98"/>
    <w:rsid w:val="004C7E10"/>
    <w:rsid w:val="004E11FB"/>
    <w:rsid w:val="004E3AF3"/>
    <w:rsid w:val="004F05AA"/>
    <w:rsid w:val="004F5584"/>
    <w:rsid w:val="00510A9C"/>
    <w:rsid w:val="00514DC8"/>
    <w:rsid w:val="005251FE"/>
    <w:rsid w:val="0053235E"/>
    <w:rsid w:val="00534304"/>
    <w:rsid w:val="005605E0"/>
    <w:rsid w:val="00576749"/>
    <w:rsid w:val="00580EE7"/>
    <w:rsid w:val="005907CC"/>
    <w:rsid w:val="005A1647"/>
    <w:rsid w:val="005A7CF8"/>
    <w:rsid w:val="005B37B9"/>
    <w:rsid w:val="005C557B"/>
    <w:rsid w:val="005C7986"/>
    <w:rsid w:val="005D7258"/>
    <w:rsid w:val="005E3FAF"/>
    <w:rsid w:val="00610492"/>
    <w:rsid w:val="00637D84"/>
    <w:rsid w:val="006505EF"/>
    <w:rsid w:val="006907A0"/>
    <w:rsid w:val="006A7A64"/>
    <w:rsid w:val="006B0404"/>
    <w:rsid w:val="006B74A1"/>
    <w:rsid w:val="006E1F1A"/>
    <w:rsid w:val="006E250C"/>
    <w:rsid w:val="006F6F1C"/>
    <w:rsid w:val="00712C57"/>
    <w:rsid w:val="00724910"/>
    <w:rsid w:val="00725793"/>
    <w:rsid w:val="00725DF8"/>
    <w:rsid w:val="00726486"/>
    <w:rsid w:val="00733CDD"/>
    <w:rsid w:val="00734B1B"/>
    <w:rsid w:val="00756FD6"/>
    <w:rsid w:val="007739E7"/>
    <w:rsid w:val="00773DA7"/>
    <w:rsid w:val="00783C11"/>
    <w:rsid w:val="00786AC5"/>
    <w:rsid w:val="0079162F"/>
    <w:rsid w:val="007A0813"/>
    <w:rsid w:val="007A736C"/>
    <w:rsid w:val="007B292C"/>
    <w:rsid w:val="007B4131"/>
    <w:rsid w:val="007B5213"/>
    <w:rsid w:val="007C16BF"/>
    <w:rsid w:val="007C2849"/>
    <w:rsid w:val="007C34BB"/>
    <w:rsid w:val="007E07A3"/>
    <w:rsid w:val="007E4BF5"/>
    <w:rsid w:val="007E52E3"/>
    <w:rsid w:val="007E5CA9"/>
    <w:rsid w:val="007F1DA1"/>
    <w:rsid w:val="007F72C8"/>
    <w:rsid w:val="008143A5"/>
    <w:rsid w:val="00820208"/>
    <w:rsid w:val="00821350"/>
    <w:rsid w:val="00854C35"/>
    <w:rsid w:val="00880883"/>
    <w:rsid w:val="008866BB"/>
    <w:rsid w:val="008976FF"/>
    <w:rsid w:val="008A456E"/>
    <w:rsid w:val="008C165F"/>
    <w:rsid w:val="008E43C4"/>
    <w:rsid w:val="008E66E5"/>
    <w:rsid w:val="00900E3C"/>
    <w:rsid w:val="00913439"/>
    <w:rsid w:val="00926E05"/>
    <w:rsid w:val="00941D33"/>
    <w:rsid w:val="00953CDA"/>
    <w:rsid w:val="00967C46"/>
    <w:rsid w:val="009821CE"/>
    <w:rsid w:val="009A21A0"/>
    <w:rsid w:val="009A6280"/>
    <w:rsid w:val="009A70DA"/>
    <w:rsid w:val="009A77F4"/>
    <w:rsid w:val="009B67EA"/>
    <w:rsid w:val="009C22F3"/>
    <w:rsid w:val="009E2F4A"/>
    <w:rsid w:val="00A314C2"/>
    <w:rsid w:val="00A41638"/>
    <w:rsid w:val="00A57505"/>
    <w:rsid w:val="00A62169"/>
    <w:rsid w:val="00A74301"/>
    <w:rsid w:val="00A80C67"/>
    <w:rsid w:val="00A85814"/>
    <w:rsid w:val="00A90517"/>
    <w:rsid w:val="00AA5098"/>
    <w:rsid w:val="00AB43C3"/>
    <w:rsid w:val="00AC6AED"/>
    <w:rsid w:val="00AD255C"/>
    <w:rsid w:val="00AE47A9"/>
    <w:rsid w:val="00AF0D7A"/>
    <w:rsid w:val="00AF5EA9"/>
    <w:rsid w:val="00B035BA"/>
    <w:rsid w:val="00B05433"/>
    <w:rsid w:val="00B10C49"/>
    <w:rsid w:val="00B16755"/>
    <w:rsid w:val="00B42D9F"/>
    <w:rsid w:val="00B43A58"/>
    <w:rsid w:val="00B633F6"/>
    <w:rsid w:val="00B72A99"/>
    <w:rsid w:val="00B76B39"/>
    <w:rsid w:val="00B804E4"/>
    <w:rsid w:val="00B813C4"/>
    <w:rsid w:val="00BB036D"/>
    <w:rsid w:val="00BD2558"/>
    <w:rsid w:val="00BD2D0A"/>
    <w:rsid w:val="00BF3C1A"/>
    <w:rsid w:val="00C11D66"/>
    <w:rsid w:val="00C41596"/>
    <w:rsid w:val="00C7029C"/>
    <w:rsid w:val="00C8056E"/>
    <w:rsid w:val="00C90C65"/>
    <w:rsid w:val="00C92EF9"/>
    <w:rsid w:val="00CC4D4E"/>
    <w:rsid w:val="00CD53ED"/>
    <w:rsid w:val="00CD56FB"/>
    <w:rsid w:val="00CF7B00"/>
    <w:rsid w:val="00D10E6B"/>
    <w:rsid w:val="00D11A2C"/>
    <w:rsid w:val="00D14FA5"/>
    <w:rsid w:val="00D270DF"/>
    <w:rsid w:val="00D31CA2"/>
    <w:rsid w:val="00D40B95"/>
    <w:rsid w:val="00D46245"/>
    <w:rsid w:val="00D55C19"/>
    <w:rsid w:val="00D608B5"/>
    <w:rsid w:val="00D645C6"/>
    <w:rsid w:val="00D76780"/>
    <w:rsid w:val="00D83C29"/>
    <w:rsid w:val="00D83F22"/>
    <w:rsid w:val="00D8449C"/>
    <w:rsid w:val="00D93641"/>
    <w:rsid w:val="00DA40F5"/>
    <w:rsid w:val="00DA6624"/>
    <w:rsid w:val="00DB07EA"/>
    <w:rsid w:val="00DB0C23"/>
    <w:rsid w:val="00DB4490"/>
    <w:rsid w:val="00DF415D"/>
    <w:rsid w:val="00E07F1A"/>
    <w:rsid w:val="00E2610D"/>
    <w:rsid w:val="00E32CF7"/>
    <w:rsid w:val="00E83BFE"/>
    <w:rsid w:val="00E94705"/>
    <w:rsid w:val="00E96FA7"/>
    <w:rsid w:val="00EB1428"/>
    <w:rsid w:val="00EC3B8B"/>
    <w:rsid w:val="00ED13D1"/>
    <w:rsid w:val="00EE5DC7"/>
    <w:rsid w:val="00F0016E"/>
    <w:rsid w:val="00F03AE5"/>
    <w:rsid w:val="00F04946"/>
    <w:rsid w:val="00F13044"/>
    <w:rsid w:val="00F21E3E"/>
    <w:rsid w:val="00F22DDC"/>
    <w:rsid w:val="00F27051"/>
    <w:rsid w:val="00F31AC1"/>
    <w:rsid w:val="00F33980"/>
    <w:rsid w:val="00F55CFC"/>
    <w:rsid w:val="00FC0741"/>
    <w:rsid w:val="00FC63A0"/>
    <w:rsid w:val="00FE7C93"/>
    <w:rsid w:val="00FF37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CA544BE-5181-40BF-90B5-D20FEC94A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126906"/>
    <w:pPr>
      <w:suppressAutoHyphens/>
    </w:pPr>
    <w:rPr>
      <w:rFonts w:ascii="Calibri" w:eastAsia="Arial Unicode MS" w:hAnsi="Calibri" w:cs="Tahoma"/>
      <w:kern w:val="1"/>
      <w:lang w:eastAsia="ar-SA"/>
    </w:rPr>
  </w:style>
  <w:style w:type="paragraph" w:styleId="2">
    <w:name w:val="heading 2"/>
    <w:basedOn w:val="a0"/>
    <w:link w:val="20"/>
    <w:uiPriority w:val="9"/>
    <w:qFormat/>
    <w:rsid w:val="007B4131"/>
    <w:pPr>
      <w:suppressAutoHyphens w:val="0"/>
      <w:spacing w:before="100" w:beforeAutospacing="1" w:after="100" w:afterAutospacing="1" w:line="240" w:lineRule="auto"/>
      <w:outlineLvl w:val="1"/>
    </w:pPr>
    <w:rPr>
      <w:rFonts w:ascii="Times New Roman" w:eastAsia="Times New Roman" w:hAnsi="Times New Roman" w:cs="Times New Roman"/>
      <w:b/>
      <w:bCs/>
      <w:kern w:val="0"/>
      <w:sz w:val="36"/>
      <w:szCs w:val="36"/>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
    <w:name w:val="Абзац списка1"/>
    <w:basedOn w:val="a0"/>
    <w:rsid w:val="00126906"/>
  </w:style>
  <w:style w:type="character" w:styleId="a4">
    <w:name w:val="Strong"/>
    <w:basedOn w:val="a1"/>
    <w:uiPriority w:val="22"/>
    <w:qFormat/>
    <w:rsid w:val="00126906"/>
    <w:rPr>
      <w:b/>
      <w:bCs/>
    </w:rPr>
  </w:style>
  <w:style w:type="character" w:styleId="a5">
    <w:name w:val="Hyperlink"/>
    <w:basedOn w:val="a1"/>
    <w:uiPriority w:val="99"/>
    <w:unhideWhenUsed/>
    <w:rsid w:val="00126906"/>
    <w:rPr>
      <w:color w:val="0000FF"/>
      <w:u w:val="single"/>
    </w:rPr>
  </w:style>
  <w:style w:type="paragraph" w:styleId="a6">
    <w:name w:val="Body Text Indent"/>
    <w:basedOn w:val="a0"/>
    <w:link w:val="a7"/>
    <w:uiPriority w:val="99"/>
    <w:semiHidden/>
    <w:rsid w:val="00A314C2"/>
    <w:pPr>
      <w:suppressAutoHyphens w:val="0"/>
      <w:spacing w:after="120"/>
      <w:ind w:left="283"/>
    </w:pPr>
    <w:rPr>
      <w:rFonts w:eastAsia="Times New Roman" w:cs="Times New Roman"/>
      <w:kern w:val="0"/>
      <w:lang w:eastAsia="en-US"/>
    </w:rPr>
  </w:style>
  <w:style w:type="character" w:customStyle="1" w:styleId="a7">
    <w:name w:val="Основной текст с отступом Знак"/>
    <w:basedOn w:val="a1"/>
    <w:link w:val="a6"/>
    <w:uiPriority w:val="99"/>
    <w:semiHidden/>
    <w:rsid w:val="00A314C2"/>
    <w:rPr>
      <w:rFonts w:ascii="Calibri" w:eastAsia="Times New Roman" w:hAnsi="Calibri" w:cs="Times New Roman"/>
    </w:rPr>
  </w:style>
  <w:style w:type="paragraph" w:styleId="a8">
    <w:name w:val="header"/>
    <w:basedOn w:val="a0"/>
    <w:link w:val="a9"/>
    <w:uiPriority w:val="99"/>
    <w:unhideWhenUsed/>
    <w:rsid w:val="007739E7"/>
    <w:pPr>
      <w:tabs>
        <w:tab w:val="center" w:pos="4677"/>
        <w:tab w:val="right" w:pos="9355"/>
      </w:tabs>
      <w:spacing w:after="0" w:line="240" w:lineRule="auto"/>
    </w:pPr>
  </w:style>
  <w:style w:type="character" w:customStyle="1" w:styleId="a9">
    <w:name w:val="Верхний колонтитул Знак"/>
    <w:basedOn w:val="a1"/>
    <w:link w:val="a8"/>
    <w:uiPriority w:val="99"/>
    <w:rsid w:val="007739E7"/>
    <w:rPr>
      <w:rFonts w:ascii="Calibri" w:eastAsia="Arial Unicode MS" w:hAnsi="Calibri" w:cs="Tahoma"/>
      <w:kern w:val="1"/>
      <w:lang w:eastAsia="ar-SA"/>
    </w:rPr>
  </w:style>
  <w:style w:type="paragraph" w:styleId="aa">
    <w:name w:val="footer"/>
    <w:basedOn w:val="a0"/>
    <w:link w:val="ab"/>
    <w:uiPriority w:val="99"/>
    <w:unhideWhenUsed/>
    <w:rsid w:val="007739E7"/>
    <w:pPr>
      <w:tabs>
        <w:tab w:val="center" w:pos="4677"/>
        <w:tab w:val="right" w:pos="9355"/>
      </w:tabs>
      <w:spacing w:after="0" w:line="240" w:lineRule="auto"/>
    </w:pPr>
  </w:style>
  <w:style w:type="character" w:customStyle="1" w:styleId="ab">
    <w:name w:val="Нижний колонтитул Знак"/>
    <w:basedOn w:val="a1"/>
    <w:link w:val="aa"/>
    <w:uiPriority w:val="99"/>
    <w:rsid w:val="007739E7"/>
    <w:rPr>
      <w:rFonts w:ascii="Calibri" w:eastAsia="Arial Unicode MS" w:hAnsi="Calibri" w:cs="Tahoma"/>
      <w:kern w:val="1"/>
      <w:lang w:eastAsia="ar-SA"/>
    </w:rPr>
  </w:style>
  <w:style w:type="paragraph" w:styleId="ac">
    <w:name w:val="List Paragraph"/>
    <w:basedOn w:val="a0"/>
    <w:link w:val="ad"/>
    <w:qFormat/>
    <w:rsid w:val="003B79E2"/>
    <w:pPr>
      <w:ind w:left="720"/>
      <w:contextualSpacing/>
    </w:pPr>
  </w:style>
  <w:style w:type="paragraph" w:styleId="ae">
    <w:name w:val="Normal (Web)"/>
    <w:basedOn w:val="a0"/>
    <w:uiPriority w:val="99"/>
    <w:unhideWhenUsed/>
    <w:rsid w:val="00926E05"/>
    <w:pPr>
      <w:suppressAutoHyphens w:val="0"/>
      <w:spacing w:before="100" w:beforeAutospacing="1" w:after="100" w:afterAutospacing="1" w:line="240" w:lineRule="auto"/>
    </w:pPr>
    <w:rPr>
      <w:rFonts w:ascii="Times New Roman" w:eastAsia="Times New Roman" w:hAnsi="Times New Roman" w:cs="Times New Roman"/>
      <w:kern w:val="0"/>
      <w:sz w:val="24"/>
      <w:szCs w:val="24"/>
      <w:lang w:eastAsia="ru-RU"/>
    </w:rPr>
  </w:style>
  <w:style w:type="character" w:customStyle="1" w:styleId="10">
    <w:name w:val="Основной шрифт абзаца1"/>
    <w:rsid w:val="00D40B95"/>
  </w:style>
  <w:style w:type="paragraph" w:styleId="af">
    <w:name w:val="List Continue"/>
    <w:basedOn w:val="a0"/>
    <w:semiHidden/>
    <w:rsid w:val="005D7258"/>
    <w:pPr>
      <w:suppressAutoHyphens w:val="0"/>
      <w:spacing w:after="120" w:line="240" w:lineRule="auto"/>
      <w:ind w:left="283"/>
    </w:pPr>
    <w:rPr>
      <w:rFonts w:ascii="Times New Roman" w:eastAsia="Times New Roman" w:hAnsi="Times New Roman" w:cs="Times New Roman"/>
      <w:kern w:val="0"/>
      <w:sz w:val="20"/>
      <w:szCs w:val="20"/>
      <w:lang w:eastAsia="ru-RU"/>
    </w:rPr>
  </w:style>
  <w:style w:type="paragraph" w:customStyle="1" w:styleId="ConsPlusNormal">
    <w:name w:val="ConsPlusNormal"/>
    <w:rsid w:val="00E32CF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0">
    <w:name w:val="Body Text"/>
    <w:basedOn w:val="a0"/>
    <w:link w:val="af1"/>
    <w:rsid w:val="00411C63"/>
    <w:pPr>
      <w:spacing w:after="120"/>
    </w:pPr>
  </w:style>
  <w:style w:type="character" w:customStyle="1" w:styleId="af1">
    <w:name w:val="Основной текст Знак"/>
    <w:basedOn w:val="a1"/>
    <w:link w:val="af0"/>
    <w:rsid w:val="00411C63"/>
    <w:rPr>
      <w:rFonts w:ascii="Calibri" w:eastAsia="Arial Unicode MS" w:hAnsi="Calibri" w:cs="Tahoma"/>
      <w:kern w:val="1"/>
      <w:lang w:eastAsia="ar-SA"/>
    </w:rPr>
  </w:style>
  <w:style w:type="paragraph" w:styleId="21">
    <w:name w:val="Body Text Indent 2"/>
    <w:basedOn w:val="a0"/>
    <w:link w:val="22"/>
    <w:rsid w:val="007C16BF"/>
    <w:pPr>
      <w:spacing w:after="120" w:line="480" w:lineRule="auto"/>
      <w:ind w:left="283"/>
    </w:pPr>
  </w:style>
  <w:style w:type="character" w:customStyle="1" w:styleId="22">
    <w:name w:val="Основной текст с отступом 2 Знак"/>
    <w:basedOn w:val="a1"/>
    <w:link w:val="21"/>
    <w:rsid w:val="007C16BF"/>
    <w:rPr>
      <w:rFonts w:ascii="Calibri" w:eastAsia="Arial Unicode MS" w:hAnsi="Calibri" w:cs="Tahoma"/>
      <w:kern w:val="1"/>
      <w:lang w:eastAsia="ar-SA"/>
    </w:rPr>
  </w:style>
  <w:style w:type="paragraph" w:customStyle="1" w:styleId="11">
    <w:name w:val="Абзац списка1"/>
    <w:basedOn w:val="a0"/>
    <w:rsid w:val="007C16BF"/>
  </w:style>
  <w:style w:type="character" w:styleId="af2">
    <w:name w:val="Emphasis"/>
    <w:basedOn w:val="a1"/>
    <w:uiPriority w:val="20"/>
    <w:qFormat/>
    <w:rsid w:val="00C41596"/>
    <w:rPr>
      <w:i/>
      <w:iCs/>
    </w:rPr>
  </w:style>
  <w:style w:type="paragraph" w:customStyle="1" w:styleId="ConsNormal">
    <w:name w:val="ConsNormal"/>
    <w:uiPriority w:val="99"/>
    <w:rsid w:val="000F781A"/>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3">
    <w:name w:val="Balloon Text"/>
    <w:basedOn w:val="a0"/>
    <w:link w:val="af4"/>
    <w:uiPriority w:val="99"/>
    <w:semiHidden/>
    <w:unhideWhenUsed/>
    <w:rsid w:val="00407A22"/>
    <w:pPr>
      <w:spacing w:after="0" w:line="240" w:lineRule="auto"/>
    </w:pPr>
    <w:rPr>
      <w:rFonts w:ascii="Tahoma" w:hAnsi="Tahoma"/>
      <w:sz w:val="16"/>
      <w:szCs w:val="16"/>
    </w:rPr>
  </w:style>
  <w:style w:type="character" w:customStyle="1" w:styleId="af4">
    <w:name w:val="Текст выноски Знак"/>
    <w:basedOn w:val="a1"/>
    <w:link w:val="af3"/>
    <w:uiPriority w:val="99"/>
    <w:semiHidden/>
    <w:rsid w:val="00407A22"/>
    <w:rPr>
      <w:rFonts w:ascii="Tahoma" w:eastAsia="Arial Unicode MS" w:hAnsi="Tahoma" w:cs="Tahoma"/>
      <w:kern w:val="1"/>
      <w:sz w:val="16"/>
      <w:szCs w:val="16"/>
      <w:lang w:eastAsia="ar-SA"/>
    </w:rPr>
  </w:style>
  <w:style w:type="character" w:customStyle="1" w:styleId="ad">
    <w:name w:val="Абзац списка Знак"/>
    <w:link w:val="ac"/>
    <w:locked/>
    <w:rsid w:val="00D83F22"/>
    <w:rPr>
      <w:rFonts w:ascii="Calibri" w:eastAsia="Arial Unicode MS" w:hAnsi="Calibri" w:cs="Tahoma"/>
      <w:kern w:val="1"/>
      <w:lang w:eastAsia="ar-SA"/>
    </w:rPr>
  </w:style>
  <w:style w:type="character" w:customStyle="1" w:styleId="20">
    <w:name w:val="Заголовок 2 Знак"/>
    <w:basedOn w:val="a1"/>
    <w:link w:val="2"/>
    <w:uiPriority w:val="9"/>
    <w:rsid w:val="007B4131"/>
    <w:rPr>
      <w:rFonts w:ascii="Times New Roman" w:eastAsia="Times New Roman" w:hAnsi="Times New Roman" w:cs="Times New Roman"/>
      <w:b/>
      <w:bCs/>
      <w:sz w:val="36"/>
      <w:szCs w:val="36"/>
      <w:lang w:eastAsia="ru-RU"/>
    </w:rPr>
  </w:style>
  <w:style w:type="paragraph" w:customStyle="1" w:styleId="a">
    <w:name w:val="Абзац маркерованный"/>
    <w:basedOn w:val="a0"/>
    <w:rsid w:val="00376036"/>
    <w:pPr>
      <w:numPr>
        <w:numId w:val="16"/>
      </w:numPr>
      <w:suppressAutoHyphens w:val="0"/>
      <w:spacing w:after="0" w:line="240" w:lineRule="auto"/>
      <w:jc w:val="both"/>
    </w:pPr>
    <w:rPr>
      <w:rFonts w:ascii="Arial" w:eastAsia="Times New Roman" w:hAnsi="Arial" w:cs="Arial"/>
      <w:kern w:val="0"/>
      <w:sz w:val="24"/>
      <w:szCs w:val="24"/>
      <w:lang w:eastAsia="ru-RU"/>
    </w:rPr>
  </w:style>
  <w:style w:type="paragraph" w:styleId="af5">
    <w:name w:val="No Spacing"/>
    <w:uiPriority w:val="1"/>
    <w:qFormat/>
    <w:rsid w:val="00376036"/>
    <w:pPr>
      <w:spacing w:after="0" w:line="240" w:lineRule="auto"/>
    </w:pPr>
    <w:rPr>
      <w:rFonts w:ascii="Times New Roman" w:eastAsiaTheme="minorEastAsia" w:hAnsi="Times New Roman" w:cs="Times New Roman"/>
      <w:sz w:val="24"/>
      <w:szCs w:val="24"/>
      <w:lang w:eastAsia="ru-RU"/>
    </w:rPr>
  </w:style>
  <w:style w:type="paragraph" w:customStyle="1" w:styleId="dt-p">
    <w:name w:val="dt-p"/>
    <w:basedOn w:val="a0"/>
    <w:rsid w:val="00376036"/>
    <w:pPr>
      <w:suppressAutoHyphens w:val="0"/>
      <w:spacing w:before="100" w:beforeAutospacing="1" w:after="100" w:afterAutospacing="1" w:line="240" w:lineRule="auto"/>
    </w:pPr>
    <w:rPr>
      <w:rFonts w:ascii="Times New Roman" w:eastAsia="Times New Roman" w:hAnsi="Times New Roman" w:cs="Times New Roman"/>
      <w:kern w:val="0"/>
      <w:sz w:val="24"/>
      <w:szCs w:val="24"/>
      <w:lang w:eastAsia="ru-RU"/>
    </w:rPr>
  </w:style>
  <w:style w:type="table" w:styleId="af6">
    <w:name w:val="Table Grid"/>
    <w:basedOn w:val="a2"/>
    <w:uiPriority w:val="39"/>
    <w:rsid w:val="0037603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2">
    <w:name w:val="Основной текст с отступом Знак1"/>
    <w:basedOn w:val="a1"/>
    <w:uiPriority w:val="99"/>
    <w:semiHidden/>
    <w:rsid w:val="00376036"/>
    <w:rPr>
      <w:rFonts w:ascii="Times New Roman" w:eastAsiaTheme="minorEastAsia" w:hAnsi="Times New Roman" w:cs="Times New Roman"/>
      <w:sz w:val="24"/>
      <w:szCs w:val="24"/>
      <w:lang w:eastAsia="ru-RU"/>
    </w:rPr>
  </w:style>
  <w:style w:type="character" w:customStyle="1" w:styleId="13">
    <w:name w:val="Текст выноски Знак1"/>
    <w:basedOn w:val="a1"/>
    <w:uiPriority w:val="99"/>
    <w:semiHidden/>
    <w:rsid w:val="00376036"/>
    <w:rPr>
      <w:rFonts w:ascii="Segoe UI" w:eastAsiaTheme="minorEastAsia"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450997">
      <w:bodyDiv w:val="1"/>
      <w:marLeft w:val="0"/>
      <w:marRight w:val="0"/>
      <w:marTop w:val="0"/>
      <w:marBottom w:val="0"/>
      <w:divBdr>
        <w:top w:val="none" w:sz="0" w:space="0" w:color="auto"/>
        <w:left w:val="none" w:sz="0" w:space="0" w:color="auto"/>
        <w:bottom w:val="none" w:sz="0" w:space="0" w:color="auto"/>
        <w:right w:val="none" w:sz="0" w:space="0" w:color="auto"/>
      </w:divBdr>
    </w:div>
    <w:div w:id="263153953">
      <w:bodyDiv w:val="1"/>
      <w:marLeft w:val="0"/>
      <w:marRight w:val="0"/>
      <w:marTop w:val="0"/>
      <w:marBottom w:val="0"/>
      <w:divBdr>
        <w:top w:val="none" w:sz="0" w:space="0" w:color="auto"/>
        <w:left w:val="none" w:sz="0" w:space="0" w:color="auto"/>
        <w:bottom w:val="none" w:sz="0" w:space="0" w:color="auto"/>
        <w:right w:val="none" w:sz="0" w:space="0" w:color="auto"/>
      </w:divBdr>
    </w:div>
    <w:div w:id="314915808">
      <w:bodyDiv w:val="1"/>
      <w:marLeft w:val="0"/>
      <w:marRight w:val="0"/>
      <w:marTop w:val="0"/>
      <w:marBottom w:val="0"/>
      <w:divBdr>
        <w:top w:val="none" w:sz="0" w:space="0" w:color="auto"/>
        <w:left w:val="none" w:sz="0" w:space="0" w:color="auto"/>
        <w:bottom w:val="none" w:sz="0" w:space="0" w:color="auto"/>
        <w:right w:val="none" w:sz="0" w:space="0" w:color="auto"/>
      </w:divBdr>
    </w:div>
    <w:div w:id="319118857">
      <w:bodyDiv w:val="1"/>
      <w:marLeft w:val="0"/>
      <w:marRight w:val="0"/>
      <w:marTop w:val="0"/>
      <w:marBottom w:val="0"/>
      <w:divBdr>
        <w:top w:val="none" w:sz="0" w:space="0" w:color="auto"/>
        <w:left w:val="none" w:sz="0" w:space="0" w:color="auto"/>
        <w:bottom w:val="none" w:sz="0" w:space="0" w:color="auto"/>
        <w:right w:val="none" w:sz="0" w:space="0" w:color="auto"/>
      </w:divBdr>
    </w:div>
    <w:div w:id="343747390">
      <w:bodyDiv w:val="1"/>
      <w:marLeft w:val="0"/>
      <w:marRight w:val="0"/>
      <w:marTop w:val="0"/>
      <w:marBottom w:val="0"/>
      <w:divBdr>
        <w:top w:val="none" w:sz="0" w:space="0" w:color="auto"/>
        <w:left w:val="none" w:sz="0" w:space="0" w:color="auto"/>
        <w:bottom w:val="none" w:sz="0" w:space="0" w:color="auto"/>
        <w:right w:val="none" w:sz="0" w:space="0" w:color="auto"/>
      </w:divBdr>
    </w:div>
    <w:div w:id="474565638">
      <w:bodyDiv w:val="1"/>
      <w:marLeft w:val="0"/>
      <w:marRight w:val="0"/>
      <w:marTop w:val="0"/>
      <w:marBottom w:val="0"/>
      <w:divBdr>
        <w:top w:val="none" w:sz="0" w:space="0" w:color="auto"/>
        <w:left w:val="none" w:sz="0" w:space="0" w:color="auto"/>
        <w:bottom w:val="none" w:sz="0" w:space="0" w:color="auto"/>
        <w:right w:val="none" w:sz="0" w:space="0" w:color="auto"/>
      </w:divBdr>
    </w:div>
    <w:div w:id="542444679">
      <w:bodyDiv w:val="1"/>
      <w:marLeft w:val="0"/>
      <w:marRight w:val="0"/>
      <w:marTop w:val="0"/>
      <w:marBottom w:val="0"/>
      <w:divBdr>
        <w:top w:val="none" w:sz="0" w:space="0" w:color="auto"/>
        <w:left w:val="none" w:sz="0" w:space="0" w:color="auto"/>
        <w:bottom w:val="none" w:sz="0" w:space="0" w:color="auto"/>
        <w:right w:val="none" w:sz="0" w:space="0" w:color="auto"/>
      </w:divBdr>
    </w:div>
    <w:div w:id="1248227858">
      <w:bodyDiv w:val="1"/>
      <w:marLeft w:val="0"/>
      <w:marRight w:val="0"/>
      <w:marTop w:val="0"/>
      <w:marBottom w:val="0"/>
      <w:divBdr>
        <w:top w:val="none" w:sz="0" w:space="0" w:color="auto"/>
        <w:left w:val="none" w:sz="0" w:space="0" w:color="auto"/>
        <w:bottom w:val="none" w:sz="0" w:space="0" w:color="auto"/>
        <w:right w:val="none" w:sz="0" w:space="0" w:color="auto"/>
      </w:divBdr>
    </w:div>
    <w:div w:id="1362825241">
      <w:bodyDiv w:val="1"/>
      <w:marLeft w:val="0"/>
      <w:marRight w:val="0"/>
      <w:marTop w:val="0"/>
      <w:marBottom w:val="0"/>
      <w:divBdr>
        <w:top w:val="none" w:sz="0" w:space="0" w:color="auto"/>
        <w:left w:val="none" w:sz="0" w:space="0" w:color="auto"/>
        <w:bottom w:val="none" w:sz="0" w:space="0" w:color="auto"/>
        <w:right w:val="none" w:sz="0" w:space="0" w:color="auto"/>
      </w:divBdr>
    </w:div>
    <w:div w:id="1376157432">
      <w:bodyDiv w:val="1"/>
      <w:marLeft w:val="0"/>
      <w:marRight w:val="0"/>
      <w:marTop w:val="0"/>
      <w:marBottom w:val="0"/>
      <w:divBdr>
        <w:top w:val="none" w:sz="0" w:space="0" w:color="auto"/>
        <w:left w:val="none" w:sz="0" w:space="0" w:color="auto"/>
        <w:bottom w:val="none" w:sz="0" w:space="0" w:color="auto"/>
        <w:right w:val="none" w:sz="0" w:space="0" w:color="auto"/>
      </w:divBdr>
    </w:div>
    <w:div w:id="1504976964">
      <w:bodyDiv w:val="1"/>
      <w:marLeft w:val="0"/>
      <w:marRight w:val="0"/>
      <w:marTop w:val="0"/>
      <w:marBottom w:val="0"/>
      <w:divBdr>
        <w:top w:val="none" w:sz="0" w:space="0" w:color="auto"/>
        <w:left w:val="none" w:sz="0" w:space="0" w:color="auto"/>
        <w:bottom w:val="none" w:sz="0" w:space="0" w:color="auto"/>
        <w:right w:val="none" w:sz="0" w:space="0" w:color="auto"/>
      </w:divBdr>
    </w:div>
    <w:div w:id="1615791351">
      <w:bodyDiv w:val="1"/>
      <w:marLeft w:val="0"/>
      <w:marRight w:val="0"/>
      <w:marTop w:val="0"/>
      <w:marBottom w:val="0"/>
      <w:divBdr>
        <w:top w:val="none" w:sz="0" w:space="0" w:color="auto"/>
        <w:left w:val="none" w:sz="0" w:space="0" w:color="auto"/>
        <w:bottom w:val="none" w:sz="0" w:space="0" w:color="auto"/>
        <w:right w:val="none" w:sz="0" w:space="0" w:color="auto"/>
      </w:divBdr>
    </w:div>
    <w:div w:id="1738934339">
      <w:bodyDiv w:val="1"/>
      <w:marLeft w:val="0"/>
      <w:marRight w:val="0"/>
      <w:marTop w:val="0"/>
      <w:marBottom w:val="0"/>
      <w:divBdr>
        <w:top w:val="none" w:sz="0" w:space="0" w:color="auto"/>
        <w:left w:val="none" w:sz="0" w:space="0" w:color="auto"/>
        <w:bottom w:val="none" w:sz="0" w:space="0" w:color="auto"/>
        <w:right w:val="none" w:sz="0" w:space="0" w:color="auto"/>
      </w:divBdr>
    </w:div>
    <w:div w:id="1840384834">
      <w:bodyDiv w:val="1"/>
      <w:marLeft w:val="0"/>
      <w:marRight w:val="0"/>
      <w:marTop w:val="0"/>
      <w:marBottom w:val="0"/>
      <w:divBdr>
        <w:top w:val="none" w:sz="0" w:space="0" w:color="auto"/>
        <w:left w:val="none" w:sz="0" w:space="0" w:color="auto"/>
        <w:bottom w:val="none" w:sz="0" w:space="0" w:color="auto"/>
        <w:right w:val="none" w:sz="0" w:space="0" w:color="auto"/>
      </w:divBdr>
    </w:div>
    <w:div w:id="1987007417">
      <w:bodyDiv w:val="1"/>
      <w:marLeft w:val="0"/>
      <w:marRight w:val="0"/>
      <w:marTop w:val="0"/>
      <w:marBottom w:val="0"/>
      <w:divBdr>
        <w:top w:val="none" w:sz="0" w:space="0" w:color="auto"/>
        <w:left w:val="none" w:sz="0" w:space="0" w:color="auto"/>
        <w:bottom w:val="none" w:sz="0" w:space="0" w:color="auto"/>
        <w:right w:val="none" w:sz="0" w:space="0" w:color="auto"/>
      </w:divBdr>
    </w:div>
    <w:div w:id="1994747604">
      <w:bodyDiv w:val="1"/>
      <w:marLeft w:val="0"/>
      <w:marRight w:val="0"/>
      <w:marTop w:val="0"/>
      <w:marBottom w:val="0"/>
      <w:divBdr>
        <w:top w:val="none" w:sz="0" w:space="0" w:color="auto"/>
        <w:left w:val="none" w:sz="0" w:space="0" w:color="auto"/>
        <w:bottom w:val="none" w:sz="0" w:space="0" w:color="auto"/>
        <w:right w:val="none" w:sz="0" w:space="0" w:color="auto"/>
      </w:divBdr>
    </w:div>
    <w:div w:id="2055807456">
      <w:bodyDiv w:val="1"/>
      <w:marLeft w:val="0"/>
      <w:marRight w:val="0"/>
      <w:marTop w:val="0"/>
      <w:marBottom w:val="0"/>
      <w:divBdr>
        <w:top w:val="none" w:sz="0" w:space="0" w:color="auto"/>
        <w:left w:val="none" w:sz="0" w:space="0" w:color="auto"/>
        <w:bottom w:val="none" w:sz="0" w:space="0" w:color="auto"/>
        <w:right w:val="none" w:sz="0" w:space="0" w:color="auto"/>
      </w:divBdr>
    </w:div>
    <w:div w:id="2088988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rmativ.kontur.ru/document?moduleId=1&amp;documentId=178702&amp;cwi=18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normativ.kontur.ru/document?moduleId=1&amp;documentId=17298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6BB239-371D-428B-92BE-7D40687B01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73</Pages>
  <Words>16464</Words>
  <Characters>93849</Characters>
  <Application>Microsoft Office Word</Application>
  <DocSecurity>0</DocSecurity>
  <Lines>782</Lines>
  <Paragraphs>220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110093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Анжелика Варданян</cp:lastModifiedBy>
  <cp:revision>2</cp:revision>
  <cp:lastPrinted>2018-09-11T19:29:00Z</cp:lastPrinted>
  <dcterms:created xsi:type="dcterms:W3CDTF">2019-02-11T01:00:00Z</dcterms:created>
  <dcterms:modified xsi:type="dcterms:W3CDTF">2019-02-11T01:00:00Z</dcterms:modified>
</cp:coreProperties>
</file>