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9E3" w:rsidRPr="006709E3" w:rsidRDefault="006709E3" w:rsidP="006709E3">
      <w:pPr>
        <w:widowControl w:val="0"/>
        <w:tabs>
          <w:tab w:val="left" w:pos="6096"/>
        </w:tabs>
        <w:suppressAutoHyphens/>
        <w:jc w:val="center"/>
        <w:outlineLvl w:val="0"/>
        <w:rPr>
          <w:rFonts w:eastAsia="Arial Unicode MS" w:cs="Tahoma"/>
          <w:kern w:val="1"/>
          <w:lang w:eastAsia="ar-SA"/>
        </w:rPr>
      </w:pPr>
      <w:r w:rsidRPr="006709E3">
        <w:rPr>
          <w:rFonts w:eastAsia="Arial Unicode MS" w:cs="Tahoma"/>
          <w:kern w:val="1"/>
          <w:lang w:eastAsia="ar-SA"/>
        </w:rPr>
        <w:t>Министерство образования и науки Российской Федерации</w:t>
      </w:r>
    </w:p>
    <w:p w:rsidR="006709E3" w:rsidRPr="006709E3" w:rsidRDefault="006709E3" w:rsidP="006709E3">
      <w:pPr>
        <w:widowControl w:val="0"/>
        <w:tabs>
          <w:tab w:val="left" w:pos="6096"/>
        </w:tabs>
        <w:suppressAutoHyphens/>
        <w:jc w:val="center"/>
        <w:outlineLvl w:val="0"/>
        <w:rPr>
          <w:rFonts w:eastAsia="Arial Unicode MS" w:cs="Tahoma"/>
          <w:kern w:val="1"/>
          <w:lang w:eastAsia="ar-SA"/>
        </w:rPr>
      </w:pPr>
      <w:proofErr w:type="gramStart"/>
      <w:r w:rsidRPr="006709E3">
        <w:rPr>
          <w:rFonts w:eastAsia="Arial Unicode MS" w:cs="Tahoma"/>
          <w:kern w:val="1"/>
          <w:lang w:eastAsia="ar-SA"/>
        </w:rPr>
        <w:t>федеральное</w:t>
      </w:r>
      <w:proofErr w:type="gramEnd"/>
      <w:r w:rsidRPr="006709E3">
        <w:rPr>
          <w:rFonts w:eastAsia="Arial Unicode MS" w:cs="Tahoma"/>
          <w:kern w:val="1"/>
          <w:lang w:eastAsia="ar-SA"/>
        </w:rPr>
        <w:t xml:space="preserve"> государственное бюджетное образовательное учреждение </w:t>
      </w:r>
      <w:r w:rsidRPr="006709E3">
        <w:rPr>
          <w:rFonts w:eastAsia="Arial Unicode MS" w:cs="Tahoma"/>
          <w:kern w:val="1"/>
          <w:lang w:eastAsia="ar-SA"/>
        </w:rPr>
        <w:br/>
        <w:t>высшего образования «Кубанский государственный университет»</w:t>
      </w:r>
    </w:p>
    <w:p w:rsidR="006709E3" w:rsidRPr="006709E3" w:rsidRDefault="006709E3" w:rsidP="006709E3">
      <w:pPr>
        <w:widowControl w:val="0"/>
        <w:suppressAutoHyphens/>
        <w:jc w:val="center"/>
        <w:rPr>
          <w:rFonts w:eastAsia="Arial Unicode MS" w:cs="Tahoma"/>
          <w:kern w:val="1"/>
          <w:lang w:eastAsia="ar-SA"/>
        </w:rPr>
      </w:pPr>
    </w:p>
    <w:p w:rsidR="006709E3" w:rsidRPr="006709E3" w:rsidRDefault="006709E3" w:rsidP="006709E3">
      <w:pPr>
        <w:widowControl w:val="0"/>
        <w:suppressAutoHyphens/>
        <w:jc w:val="center"/>
        <w:rPr>
          <w:rFonts w:eastAsia="Arial Unicode MS" w:cs="Tahoma"/>
          <w:kern w:val="1"/>
          <w:lang w:eastAsia="ar-SA"/>
        </w:rPr>
      </w:pPr>
      <w:r w:rsidRPr="006709E3">
        <w:rPr>
          <w:rFonts w:eastAsia="Arial Unicode MS" w:cs="Tahoma"/>
          <w:kern w:val="1"/>
          <w:lang w:eastAsia="ar-SA"/>
        </w:rPr>
        <w:t>Экономический факультет</w:t>
      </w:r>
    </w:p>
    <w:p w:rsidR="006709E3" w:rsidRPr="006709E3" w:rsidRDefault="006709E3" w:rsidP="006709E3">
      <w:pPr>
        <w:widowControl w:val="0"/>
        <w:suppressAutoHyphens/>
        <w:jc w:val="center"/>
        <w:rPr>
          <w:rFonts w:eastAsia="Arial Unicode MS" w:cs="Tahoma"/>
          <w:kern w:val="1"/>
          <w:lang w:eastAsia="ar-SA"/>
        </w:rPr>
      </w:pPr>
      <w:proofErr w:type="gramStart"/>
      <w:r w:rsidRPr="006709E3">
        <w:rPr>
          <w:rFonts w:eastAsia="Arial Unicode MS" w:cs="Tahoma"/>
          <w:kern w:val="1"/>
          <w:lang w:eastAsia="ar-SA"/>
        </w:rPr>
        <w:t>кафедра</w:t>
      </w:r>
      <w:proofErr w:type="gramEnd"/>
      <w:r w:rsidRPr="006709E3">
        <w:rPr>
          <w:rFonts w:eastAsia="Arial Unicode MS" w:cs="Tahoma"/>
          <w:kern w:val="1"/>
          <w:lang w:eastAsia="ar-SA"/>
        </w:rPr>
        <w:t xml:space="preserve"> бухгалтерского учета, аудита </w:t>
      </w:r>
      <w:r w:rsidRPr="006709E3">
        <w:rPr>
          <w:rFonts w:eastAsia="Arial Unicode MS" w:cs="Tahoma"/>
          <w:kern w:val="1"/>
          <w:lang w:eastAsia="ar-SA"/>
        </w:rPr>
        <w:br/>
        <w:t>и автоматизированной обработки данных</w:t>
      </w:r>
    </w:p>
    <w:p w:rsidR="006709E3" w:rsidRPr="006709E3" w:rsidRDefault="006709E3" w:rsidP="006709E3">
      <w:pPr>
        <w:widowControl w:val="0"/>
        <w:suppressAutoHyphens/>
        <w:autoSpaceDE w:val="0"/>
        <w:autoSpaceDN w:val="0"/>
        <w:adjustRightInd w:val="0"/>
        <w:spacing w:after="200" w:line="276" w:lineRule="auto"/>
        <w:ind w:firstLine="400"/>
        <w:jc w:val="center"/>
        <w:rPr>
          <w:rFonts w:eastAsia="Arial Unicode MS" w:cs="Tahoma"/>
          <w:b/>
          <w:bCs/>
          <w:kern w:val="1"/>
          <w:sz w:val="28"/>
          <w:szCs w:val="28"/>
        </w:rPr>
      </w:pPr>
    </w:p>
    <w:p w:rsidR="006709E3" w:rsidRPr="006709E3" w:rsidRDefault="006709E3" w:rsidP="006709E3">
      <w:pPr>
        <w:widowControl w:val="0"/>
        <w:suppressAutoHyphens/>
        <w:autoSpaceDE w:val="0"/>
        <w:autoSpaceDN w:val="0"/>
        <w:adjustRightInd w:val="0"/>
        <w:spacing w:after="200" w:line="276" w:lineRule="auto"/>
        <w:ind w:firstLine="400"/>
        <w:jc w:val="center"/>
        <w:rPr>
          <w:rFonts w:eastAsia="Arial Unicode MS" w:cs="Tahoma"/>
          <w:b/>
          <w:bCs/>
          <w:kern w:val="1"/>
          <w:sz w:val="28"/>
          <w:szCs w:val="28"/>
        </w:rPr>
      </w:pPr>
    </w:p>
    <w:p w:rsidR="006709E3" w:rsidRPr="006709E3" w:rsidRDefault="006709E3" w:rsidP="006709E3">
      <w:pPr>
        <w:widowControl w:val="0"/>
        <w:suppressAutoHyphens/>
        <w:autoSpaceDE w:val="0"/>
        <w:autoSpaceDN w:val="0"/>
        <w:adjustRightInd w:val="0"/>
        <w:spacing w:after="200" w:line="276" w:lineRule="auto"/>
        <w:ind w:firstLine="400"/>
        <w:jc w:val="center"/>
        <w:rPr>
          <w:rFonts w:eastAsia="Arial Unicode MS" w:cs="Tahoma"/>
          <w:b/>
          <w:bCs/>
          <w:kern w:val="1"/>
          <w:sz w:val="28"/>
          <w:szCs w:val="28"/>
        </w:rPr>
      </w:pPr>
    </w:p>
    <w:p w:rsidR="006709E3" w:rsidRPr="006709E3" w:rsidRDefault="006709E3" w:rsidP="006709E3">
      <w:pPr>
        <w:widowControl w:val="0"/>
        <w:suppressAutoHyphens/>
        <w:autoSpaceDE w:val="0"/>
        <w:autoSpaceDN w:val="0"/>
        <w:adjustRightInd w:val="0"/>
        <w:spacing w:after="200" w:line="276" w:lineRule="auto"/>
        <w:ind w:firstLine="400"/>
        <w:jc w:val="center"/>
        <w:rPr>
          <w:rFonts w:eastAsia="Arial Unicode MS" w:cs="Tahoma"/>
          <w:b/>
          <w:bCs/>
          <w:kern w:val="1"/>
          <w:sz w:val="28"/>
          <w:szCs w:val="28"/>
        </w:rPr>
      </w:pPr>
    </w:p>
    <w:p w:rsidR="006709E3" w:rsidRPr="006709E3" w:rsidRDefault="006709E3" w:rsidP="006709E3">
      <w:pPr>
        <w:keepNext/>
        <w:widowControl w:val="0"/>
        <w:suppressAutoHyphens/>
        <w:spacing w:after="200" w:line="276" w:lineRule="auto"/>
        <w:jc w:val="center"/>
        <w:outlineLvl w:val="2"/>
        <w:rPr>
          <w:rFonts w:eastAsia="Arial Unicode MS" w:cs="Tahoma"/>
          <w:b/>
          <w:bCs/>
          <w:caps/>
          <w:kern w:val="1"/>
          <w:sz w:val="28"/>
          <w:szCs w:val="28"/>
        </w:rPr>
      </w:pPr>
      <w:r w:rsidRPr="006709E3">
        <w:rPr>
          <w:rFonts w:eastAsia="Arial Unicode MS" w:cs="Tahoma"/>
          <w:b/>
          <w:kern w:val="1"/>
          <w:sz w:val="28"/>
          <w:szCs w:val="28"/>
        </w:rPr>
        <w:t xml:space="preserve">О Т Ч Е Т </w:t>
      </w:r>
      <w:r w:rsidRPr="006709E3">
        <w:rPr>
          <w:rFonts w:eastAsia="Arial Unicode MS" w:cs="Tahoma"/>
          <w:b/>
          <w:kern w:val="1"/>
          <w:sz w:val="28"/>
          <w:szCs w:val="28"/>
        </w:rPr>
        <w:br/>
        <w:t xml:space="preserve">О ПРОХОЖДЕНИИ </w:t>
      </w:r>
      <w:r>
        <w:rPr>
          <w:rFonts w:eastAsia="Arial Unicode MS" w:cs="Tahoma"/>
          <w:b/>
          <w:bCs/>
          <w:kern w:val="1"/>
          <w:sz w:val="28"/>
          <w:szCs w:val="28"/>
        </w:rPr>
        <w:t>УЧЕБНОЙ</w:t>
      </w:r>
      <w:r w:rsidRPr="006709E3">
        <w:rPr>
          <w:rFonts w:eastAsia="Arial Unicode MS" w:cs="Tahoma"/>
          <w:b/>
          <w:bCs/>
          <w:kern w:val="1"/>
          <w:sz w:val="28"/>
          <w:szCs w:val="28"/>
        </w:rPr>
        <w:t xml:space="preserve"> ПРАКТИКИ</w:t>
      </w:r>
      <w:r w:rsidRPr="006709E3">
        <w:rPr>
          <w:rFonts w:eastAsia="Arial Unicode MS" w:cs="Tahoma"/>
          <w:bCs/>
          <w:kern w:val="1"/>
          <w:sz w:val="28"/>
          <w:szCs w:val="28"/>
        </w:rPr>
        <w:t xml:space="preserve"> </w:t>
      </w:r>
      <w:r w:rsidRPr="006709E3">
        <w:rPr>
          <w:rFonts w:eastAsia="Arial Unicode MS" w:cs="Tahoma"/>
          <w:bCs/>
          <w:kern w:val="1"/>
          <w:sz w:val="28"/>
          <w:szCs w:val="28"/>
        </w:rPr>
        <w:br/>
      </w:r>
      <w:bookmarkStart w:id="0" w:name="_GoBack"/>
      <w:bookmarkEnd w:id="0"/>
    </w:p>
    <w:p w:rsidR="006709E3" w:rsidRPr="006709E3" w:rsidRDefault="006709E3" w:rsidP="006709E3">
      <w:pPr>
        <w:widowControl w:val="0"/>
        <w:tabs>
          <w:tab w:val="left" w:pos="6096"/>
        </w:tabs>
        <w:suppressAutoHyphens/>
        <w:spacing w:after="60"/>
        <w:jc w:val="center"/>
        <w:outlineLvl w:val="0"/>
        <w:rPr>
          <w:rFonts w:eastAsia="Arial Unicode MS" w:cs="Tahoma"/>
          <w:b/>
          <w:kern w:val="1"/>
          <w:sz w:val="28"/>
          <w:szCs w:val="28"/>
        </w:rPr>
      </w:pPr>
    </w:p>
    <w:p w:rsidR="006709E3" w:rsidRDefault="006709E3" w:rsidP="006709E3">
      <w:pPr>
        <w:widowControl w:val="0"/>
        <w:tabs>
          <w:tab w:val="left" w:pos="6096"/>
        </w:tabs>
        <w:suppressAutoHyphens/>
        <w:spacing w:after="60"/>
        <w:outlineLvl w:val="0"/>
        <w:rPr>
          <w:rFonts w:eastAsia="Arial Unicode MS" w:cs="Tahoma"/>
          <w:b/>
          <w:kern w:val="1"/>
          <w:sz w:val="28"/>
          <w:szCs w:val="28"/>
        </w:rPr>
      </w:pPr>
    </w:p>
    <w:p w:rsidR="006709E3" w:rsidRPr="006709E3" w:rsidRDefault="006709E3" w:rsidP="006709E3">
      <w:pPr>
        <w:widowControl w:val="0"/>
        <w:tabs>
          <w:tab w:val="left" w:pos="6096"/>
        </w:tabs>
        <w:suppressAutoHyphens/>
        <w:spacing w:after="60"/>
        <w:outlineLvl w:val="0"/>
        <w:rPr>
          <w:rFonts w:eastAsia="Arial Unicode MS" w:cs="Tahoma"/>
          <w:b/>
          <w:kern w:val="1"/>
          <w:sz w:val="28"/>
          <w:szCs w:val="28"/>
        </w:rPr>
      </w:pPr>
    </w:p>
    <w:p w:rsidR="006709E3" w:rsidRPr="006709E3" w:rsidRDefault="006709E3" w:rsidP="006709E3">
      <w:pPr>
        <w:widowControl w:val="0"/>
        <w:suppressAutoHyphens/>
        <w:spacing w:after="200" w:line="276" w:lineRule="auto"/>
        <w:ind w:firstLine="400"/>
        <w:jc w:val="center"/>
        <w:rPr>
          <w:rFonts w:eastAsia="Arial Unicode MS" w:cs="Tahoma"/>
          <w:b/>
          <w:kern w:val="1"/>
          <w:sz w:val="28"/>
          <w:szCs w:val="28"/>
        </w:rPr>
      </w:pPr>
    </w:p>
    <w:tbl>
      <w:tblPr>
        <w:tblW w:w="9612" w:type="dxa"/>
        <w:tblInd w:w="108" w:type="dxa"/>
        <w:tblLook w:val="00A0" w:firstRow="1" w:lastRow="0" w:firstColumn="1" w:lastColumn="0" w:noHBand="0" w:noVBand="0"/>
      </w:tblPr>
      <w:tblGrid>
        <w:gridCol w:w="4696"/>
        <w:gridCol w:w="5116"/>
      </w:tblGrid>
      <w:tr w:rsidR="006709E3" w:rsidRPr="006709E3" w:rsidTr="00FD2B85">
        <w:tc>
          <w:tcPr>
            <w:tcW w:w="4678" w:type="dxa"/>
          </w:tcPr>
          <w:p w:rsidR="006709E3" w:rsidRPr="006709E3" w:rsidRDefault="006709E3" w:rsidP="006709E3">
            <w:pPr>
              <w:widowControl w:val="0"/>
              <w:tabs>
                <w:tab w:val="left" w:pos="7020"/>
              </w:tabs>
              <w:ind w:left="1"/>
              <w:rPr>
                <w:rFonts w:eastAsia="Times New Roman"/>
                <w:sz w:val="28"/>
                <w:szCs w:val="28"/>
                <w:lang w:eastAsia="en-US"/>
              </w:rPr>
            </w:pPr>
            <w:r w:rsidRPr="006709E3">
              <w:rPr>
                <w:rFonts w:eastAsia="Times New Roman"/>
                <w:sz w:val="28"/>
                <w:szCs w:val="28"/>
                <w:lang w:eastAsia="en-US"/>
              </w:rPr>
              <w:t>Отчет принят с оценкой __________</w:t>
            </w:r>
          </w:p>
          <w:p w:rsidR="006709E3" w:rsidRPr="006709E3" w:rsidRDefault="006709E3" w:rsidP="006709E3">
            <w:pPr>
              <w:widowControl w:val="0"/>
              <w:tabs>
                <w:tab w:val="left" w:pos="7020"/>
              </w:tabs>
              <w:ind w:left="1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6709E3" w:rsidRPr="006709E3" w:rsidRDefault="006709E3" w:rsidP="006709E3">
            <w:pPr>
              <w:widowControl w:val="0"/>
              <w:tabs>
                <w:tab w:val="left" w:pos="7020"/>
              </w:tabs>
              <w:ind w:left="1"/>
              <w:rPr>
                <w:rFonts w:eastAsia="Times New Roman"/>
                <w:sz w:val="28"/>
                <w:szCs w:val="28"/>
                <w:lang w:eastAsia="en-US"/>
              </w:rPr>
            </w:pPr>
            <w:r w:rsidRPr="006709E3">
              <w:rPr>
                <w:rFonts w:eastAsia="Times New Roman"/>
                <w:sz w:val="28"/>
                <w:szCs w:val="28"/>
                <w:lang w:eastAsia="en-US"/>
              </w:rPr>
              <w:t>Руководитель практики от</w:t>
            </w:r>
          </w:p>
          <w:p w:rsidR="006709E3" w:rsidRPr="006709E3" w:rsidRDefault="006709E3" w:rsidP="006709E3">
            <w:pPr>
              <w:widowControl w:val="0"/>
              <w:tabs>
                <w:tab w:val="left" w:pos="7020"/>
              </w:tabs>
              <w:spacing w:before="120"/>
              <w:rPr>
                <w:rFonts w:eastAsia="Times New Roman"/>
                <w:sz w:val="28"/>
                <w:szCs w:val="28"/>
                <w:lang w:eastAsia="en-US"/>
              </w:rPr>
            </w:pPr>
            <w:r w:rsidRPr="006709E3">
              <w:rPr>
                <w:rFonts w:eastAsia="Times New Roman"/>
                <w:sz w:val="28"/>
                <w:szCs w:val="28"/>
                <w:lang w:eastAsia="en-US"/>
              </w:rPr>
              <w:t>ФГБОУ ВО «</w:t>
            </w:r>
            <w:proofErr w:type="spellStart"/>
            <w:r w:rsidRPr="006709E3">
              <w:rPr>
                <w:rFonts w:eastAsia="Times New Roman"/>
                <w:sz w:val="28"/>
                <w:szCs w:val="28"/>
                <w:lang w:eastAsia="en-US"/>
              </w:rPr>
              <w:t>КубГУ</w:t>
            </w:r>
            <w:proofErr w:type="spellEnd"/>
            <w:r w:rsidRPr="006709E3">
              <w:rPr>
                <w:rFonts w:eastAsia="Times New Roman"/>
                <w:sz w:val="28"/>
                <w:szCs w:val="28"/>
                <w:lang w:eastAsia="en-US"/>
              </w:rPr>
              <w:t>»</w:t>
            </w:r>
          </w:p>
          <w:p w:rsidR="006709E3" w:rsidRPr="006709E3" w:rsidRDefault="006709E3" w:rsidP="006709E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rial Unicode MS" w:cs="Tahoma"/>
                <w:color w:val="000000"/>
                <w:kern w:val="1"/>
                <w:sz w:val="28"/>
                <w:szCs w:val="28"/>
                <w:lang w:eastAsia="ar-SA"/>
              </w:rPr>
            </w:pPr>
            <w:r w:rsidRPr="006709E3">
              <w:rPr>
                <w:rFonts w:eastAsia="Arial Unicode MS" w:cs="Tahoma"/>
                <w:color w:val="000000"/>
                <w:kern w:val="1"/>
                <w:sz w:val="28"/>
                <w:szCs w:val="28"/>
                <w:u w:val="single"/>
                <w:lang w:eastAsia="ar-SA"/>
              </w:rPr>
              <w:t>к.э.н.</w:t>
            </w:r>
            <w:proofErr w:type="gramStart"/>
            <w:r w:rsidRPr="006709E3">
              <w:rPr>
                <w:rFonts w:eastAsia="Arial Unicode MS" w:cs="Tahoma"/>
                <w:color w:val="000000"/>
                <w:kern w:val="1"/>
                <w:sz w:val="28"/>
                <w:szCs w:val="28"/>
                <w:u w:val="single"/>
                <w:lang w:eastAsia="ar-SA"/>
              </w:rPr>
              <w:t>,  доц.</w:t>
            </w:r>
            <w:proofErr w:type="gramEnd"/>
            <w:r w:rsidRPr="006709E3">
              <w:rPr>
                <w:rFonts w:eastAsia="Arial Unicode MS" w:cs="Tahoma"/>
                <w:color w:val="000000"/>
                <w:kern w:val="1"/>
                <w:sz w:val="28"/>
                <w:szCs w:val="28"/>
                <w:u w:val="single"/>
                <w:lang w:eastAsia="ar-SA"/>
              </w:rPr>
              <w:t xml:space="preserve"> </w:t>
            </w:r>
            <w:proofErr w:type="spellStart"/>
            <w:r w:rsidRPr="006709E3">
              <w:rPr>
                <w:rFonts w:eastAsia="Arial Unicode MS" w:cs="Tahoma"/>
                <w:color w:val="000000"/>
                <w:kern w:val="1"/>
                <w:sz w:val="28"/>
                <w:szCs w:val="28"/>
                <w:u w:val="single"/>
                <w:lang w:eastAsia="ar-SA"/>
              </w:rPr>
              <w:t>Оломская</w:t>
            </w:r>
            <w:proofErr w:type="spellEnd"/>
            <w:r w:rsidRPr="006709E3">
              <w:rPr>
                <w:rFonts w:eastAsia="Arial Unicode MS" w:cs="Tahoma"/>
                <w:color w:val="000000"/>
                <w:kern w:val="1"/>
                <w:sz w:val="28"/>
                <w:szCs w:val="28"/>
                <w:u w:val="single"/>
                <w:lang w:eastAsia="ar-SA"/>
              </w:rPr>
              <w:t xml:space="preserve"> Е.В.</w:t>
            </w:r>
            <w:r w:rsidRPr="006709E3">
              <w:rPr>
                <w:rFonts w:eastAsia="Arial Unicode MS" w:cs="Tahoma"/>
                <w:color w:val="000000"/>
                <w:kern w:val="1"/>
                <w:sz w:val="28"/>
                <w:szCs w:val="28"/>
                <w:lang w:eastAsia="ar-SA"/>
              </w:rPr>
              <w:t>________</w:t>
            </w:r>
          </w:p>
          <w:p w:rsidR="006709E3" w:rsidRPr="006709E3" w:rsidRDefault="006709E3" w:rsidP="006709E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 w:cs="Tahoma"/>
                <w:color w:val="000000"/>
                <w:kern w:val="1"/>
                <w:sz w:val="20"/>
                <w:szCs w:val="20"/>
                <w:lang w:eastAsia="ar-SA"/>
              </w:rPr>
            </w:pPr>
            <w:r w:rsidRPr="006709E3">
              <w:rPr>
                <w:rFonts w:eastAsia="Arial Unicode MS" w:cs="Tahoma"/>
                <w:color w:val="000000"/>
                <w:kern w:val="1"/>
                <w:sz w:val="20"/>
                <w:szCs w:val="20"/>
                <w:lang w:eastAsia="ar-SA"/>
              </w:rPr>
              <w:t>(</w:t>
            </w:r>
            <w:proofErr w:type="gramStart"/>
            <w:r w:rsidRPr="006709E3">
              <w:rPr>
                <w:rFonts w:eastAsia="Arial Unicode MS" w:cs="Tahoma"/>
                <w:color w:val="000000"/>
                <w:kern w:val="1"/>
                <w:sz w:val="20"/>
                <w:szCs w:val="20"/>
                <w:lang w:eastAsia="ar-SA"/>
              </w:rPr>
              <w:t>должность</w:t>
            </w:r>
            <w:proofErr w:type="gramEnd"/>
            <w:r w:rsidRPr="006709E3">
              <w:rPr>
                <w:rFonts w:eastAsia="Arial Unicode MS" w:cs="Tahoma"/>
                <w:color w:val="000000"/>
                <w:kern w:val="1"/>
                <w:sz w:val="20"/>
                <w:szCs w:val="20"/>
                <w:lang w:eastAsia="ar-SA"/>
              </w:rPr>
              <w:t>, Ф.И.О.)</w:t>
            </w:r>
          </w:p>
          <w:p w:rsidR="006709E3" w:rsidRPr="006709E3" w:rsidRDefault="006709E3" w:rsidP="006709E3">
            <w:pPr>
              <w:widowControl w:val="0"/>
              <w:suppressAutoHyphens/>
              <w:autoSpaceDE w:val="0"/>
              <w:autoSpaceDN w:val="0"/>
              <w:adjustRightInd w:val="0"/>
              <w:spacing w:before="160"/>
              <w:rPr>
                <w:rFonts w:eastAsia="Arial Unicode MS" w:cs="Tahoma"/>
                <w:color w:val="000000"/>
                <w:kern w:val="1"/>
                <w:sz w:val="28"/>
                <w:szCs w:val="28"/>
                <w:lang w:eastAsia="ar-SA"/>
              </w:rPr>
            </w:pPr>
            <w:r w:rsidRPr="006709E3">
              <w:rPr>
                <w:rFonts w:eastAsia="Arial Unicode MS" w:cs="Tahoma"/>
                <w:color w:val="000000"/>
                <w:kern w:val="1"/>
                <w:sz w:val="28"/>
                <w:szCs w:val="28"/>
                <w:lang w:eastAsia="ar-SA"/>
              </w:rPr>
              <w:t>________________________________</w:t>
            </w:r>
          </w:p>
          <w:p w:rsidR="006709E3" w:rsidRPr="006709E3" w:rsidRDefault="006709E3" w:rsidP="006709E3">
            <w:pPr>
              <w:widowControl w:val="0"/>
              <w:tabs>
                <w:tab w:val="left" w:pos="7020"/>
              </w:tabs>
              <w:ind w:left="283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6709E3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    (Подпись)</w:t>
            </w:r>
          </w:p>
          <w:p w:rsidR="006709E3" w:rsidRPr="006709E3" w:rsidRDefault="006709E3" w:rsidP="006709E3">
            <w:pPr>
              <w:widowControl w:val="0"/>
              <w:tabs>
                <w:tab w:val="left" w:pos="7020"/>
              </w:tabs>
              <w:ind w:left="283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  <w:p w:rsidR="006709E3" w:rsidRPr="006709E3" w:rsidRDefault="006709E3" w:rsidP="006709E3">
            <w:pPr>
              <w:widowControl w:val="0"/>
              <w:tabs>
                <w:tab w:val="left" w:pos="7020"/>
              </w:tabs>
              <w:ind w:left="1"/>
              <w:rPr>
                <w:rFonts w:eastAsia="Times New Roman"/>
                <w:sz w:val="28"/>
                <w:szCs w:val="28"/>
                <w:lang w:eastAsia="en-US"/>
              </w:rPr>
            </w:pPr>
            <w:r w:rsidRPr="006709E3">
              <w:rPr>
                <w:rFonts w:eastAsia="Times New Roman"/>
                <w:sz w:val="28"/>
                <w:szCs w:val="28"/>
                <w:lang w:eastAsia="en-US"/>
              </w:rPr>
              <w:t>Руководитель практики от</w:t>
            </w:r>
          </w:p>
          <w:p w:rsidR="006709E3" w:rsidRPr="006709E3" w:rsidRDefault="006709E3" w:rsidP="006709E3">
            <w:pPr>
              <w:widowControl w:val="0"/>
              <w:tabs>
                <w:tab w:val="left" w:pos="7020"/>
              </w:tabs>
              <w:spacing w:before="120"/>
              <w:rPr>
                <w:rFonts w:eastAsia="Times New Roman"/>
                <w:sz w:val="28"/>
                <w:szCs w:val="28"/>
                <w:lang w:eastAsia="en-US"/>
              </w:rPr>
            </w:pPr>
            <w:r w:rsidRPr="006709E3">
              <w:rPr>
                <w:rFonts w:eastAsia="Times New Roman"/>
                <w:sz w:val="28"/>
                <w:szCs w:val="28"/>
                <w:lang w:eastAsia="en-US"/>
              </w:rPr>
              <w:t>ООО «Кристалл»,</w:t>
            </w:r>
          </w:p>
          <w:p w:rsidR="006709E3" w:rsidRPr="006709E3" w:rsidRDefault="006709E3" w:rsidP="006709E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rial Unicode MS" w:cs="Tahoma"/>
                <w:color w:val="000000"/>
                <w:kern w:val="1"/>
                <w:sz w:val="28"/>
                <w:szCs w:val="28"/>
                <w:lang w:eastAsia="ar-SA"/>
              </w:rPr>
            </w:pPr>
            <w:proofErr w:type="gramStart"/>
            <w:r w:rsidRPr="006709E3">
              <w:rPr>
                <w:rFonts w:eastAsia="Arial Unicode MS" w:cs="Tahoma"/>
                <w:color w:val="000000"/>
                <w:kern w:val="1"/>
                <w:sz w:val="28"/>
                <w:szCs w:val="28"/>
                <w:u w:val="single"/>
                <w:lang w:eastAsia="ar-SA"/>
              </w:rPr>
              <w:t>главный</w:t>
            </w:r>
            <w:proofErr w:type="gramEnd"/>
            <w:r w:rsidRPr="006709E3">
              <w:rPr>
                <w:rFonts w:eastAsia="Arial Unicode MS" w:cs="Tahoma"/>
                <w:color w:val="000000"/>
                <w:kern w:val="1"/>
                <w:sz w:val="28"/>
                <w:szCs w:val="28"/>
                <w:u w:val="single"/>
                <w:lang w:eastAsia="ar-SA"/>
              </w:rPr>
              <w:t xml:space="preserve"> бухгалтер, </w:t>
            </w:r>
            <w:proofErr w:type="spellStart"/>
            <w:r w:rsidRPr="006709E3">
              <w:rPr>
                <w:rFonts w:eastAsia="Arial Unicode MS" w:cs="Tahoma"/>
                <w:color w:val="000000"/>
                <w:kern w:val="1"/>
                <w:sz w:val="28"/>
                <w:szCs w:val="28"/>
                <w:u w:val="single"/>
                <w:lang w:eastAsia="ar-SA"/>
              </w:rPr>
              <w:t>Куиз</w:t>
            </w:r>
            <w:proofErr w:type="spellEnd"/>
            <w:r w:rsidRPr="006709E3">
              <w:rPr>
                <w:rFonts w:eastAsia="Arial Unicode MS" w:cs="Tahoma"/>
                <w:color w:val="000000"/>
                <w:kern w:val="1"/>
                <w:sz w:val="28"/>
                <w:szCs w:val="28"/>
                <w:u w:val="single"/>
                <w:lang w:eastAsia="ar-SA"/>
              </w:rPr>
              <w:t xml:space="preserve"> М.Е.  </w:t>
            </w:r>
            <w:r w:rsidRPr="006709E3">
              <w:rPr>
                <w:rFonts w:eastAsia="Arial Unicode MS" w:cs="Tahoma"/>
                <w:color w:val="000000"/>
                <w:kern w:val="1"/>
                <w:sz w:val="28"/>
                <w:szCs w:val="28"/>
                <w:lang w:eastAsia="ar-SA"/>
              </w:rPr>
              <w:t xml:space="preserve">_____  </w:t>
            </w:r>
          </w:p>
          <w:p w:rsidR="006709E3" w:rsidRPr="006709E3" w:rsidRDefault="006709E3" w:rsidP="006709E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 w:cs="Tahoma"/>
                <w:color w:val="000000"/>
                <w:kern w:val="1"/>
                <w:sz w:val="20"/>
                <w:szCs w:val="20"/>
                <w:lang w:eastAsia="ar-SA"/>
              </w:rPr>
            </w:pPr>
            <w:r w:rsidRPr="006709E3">
              <w:rPr>
                <w:rFonts w:eastAsia="Arial Unicode MS" w:cs="Tahoma"/>
                <w:color w:val="000000"/>
                <w:kern w:val="1"/>
                <w:sz w:val="20"/>
                <w:szCs w:val="20"/>
                <w:lang w:eastAsia="ar-SA"/>
              </w:rPr>
              <w:t>(</w:t>
            </w:r>
            <w:proofErr w:type="spellStart"/>
            <w:proofErr w:type="gramStart"/>
            <w:r w:rsidRPr="006709E3">
              <w:rPr>
                <w:rFonts w:eastAsia="Arial Unicode MS" w:cs="Tahoma"/>
                <w:color w:val="000000"/>
                <w:kern w:val="1"/>
                <w:sz w:val="20"/>
                <w:szCs w:val="20"/>
                <w:lang w:eastAsia="ar-SA"/>
              </w:rPr>
              <w:t>должность,Ф.И.О</w:t>
            </w:r>
            <w:proofErr w:type="spellEnd"/>
            <w:r w:rsidRPr="006709E3">
              <w:rPr>
                <w:rFonts w:eastAsia="Arial Unicode MS" w:cs="Tahoma"/>
                <w:color w:val="000000"/>
                <w:kern w:val="1"/>
                <w:sz w:val="20"/>
                <w:szCs w:val="20"/>
                <w:lang w:eastAsia="ar-SA"/>
              </w:rPr>
              <w:t>.</w:t>
            </w:r>
            <w:proofErr w:type="gramEnd"/>
            <w:r w:rsidRPr="006709E3">
              <w:rPr>
                <w:rFonts w:eastAsia="Arial Unicode MS" w:cs="Tahoma"/>
                <w:color w:val="000000"/>
                <w:kern w:val="1"/>
                <w:sz w:val="20"/>
                <w:szCs w:val="20"/>
                <w:lang w:eastAsia="ar-SA"/>
              </w:rPr>
              <w:t>)</w:t>
            </w:r>
          </w:p>
          <w:p w:rsidR="006709E3" w:rsidRPr="006709E3" w:rsidRDefault="006709E3" w:rsidP="006709E3">
            <w:pPr>
              <w:widowControl w:val="0"/>
              <w:suppressAutoHyphens/>
              <w:autoSpaceDE w:val="0"/>
              <w:autoSpaceDN w:val="0"/>
              <w:adjustRightInd w:val="0"/>
              <w:spacing w:before="160"/>
              <w:rPr>
                <w:rFonts w:eastAsia="Arial Unicode MS" w:cs="Tahoma"/>
                <w:color w:val="000000"/>
                <w:kern w:val="1"/>
                <w:sz w:val="28"/>
                <w:szCs w:val="28"/>
                <w:lang w:eastAsia="ar-SA"/>
              </w:rPr>
            </w:pPr>
            <w:r w:rsidRPr="006709E3">
              <w:rPr>
                <w:rFonts w:eastAsia="Arial Unicode MS" w:cs="Tahoma"/>
                <w:color w:val="000000"/>
                <w:kern w:val="1"/>
                <w:sz w:val="28"/>
                <w:szCs w:val="28"/>
                <w:lang w:eastAsia="ar-SA"/>
              </w:rPr>
              <w:t>________________________________</w:t>
            </w:r>
          </w:p>
          <w:p w:rsidR="006709E3" w:rsidRPr="006709E3" w:rsidRDefault="006709E3" w:rsidP="006709E3">
            <w:pPr>
              <w:widowControl w:val="0"/>
              <w:tabs>
                <w:tab w:val="left" w:pos="7020"/>
              </w:tabs>
              <w:ind w:left="283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6709E3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    (Подпись)</w:t>
            </w:r>
          </w:p>
          <w:p w:rsidR="006709E3" w:rsidRPr="006709E3" w:rsidRDefault="006709E3" w:rsidP="006709E3">
            <w:pPr>
              <w:widowControl w:val="0"/>
              <w:tabs>
                <w:tab w:val="left" w:pos="7020"/>
              </w:tabs>
              <w:ind w:left="283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  <w:p w:rsidR="006709E3" w:rsidRPr="006709E3" w:rsidRDefault="006709E3" w:rsidP="006709E3">
            <w:pPr>
              <w:widowControl w:val="0"/>
              <w:tabs>
                <w:tab w:val="left" w:pos="7020"/>
              </w:tabs>
              <w:ind w:left="283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  <w:p w:rsidR="006709E3" w:rsidRPr="006709E3" w:rsidRDefault="006709E3" w:rsidP="006709E3">
            <w:pPr>
              <w:widowControl w:val="0"/>
              <w:tabs>
                <w:tab w:val="left" w:pos="7020"/>
              </w:tabs>
              <w:ind w:left="283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934" w:type="dxa"/>
          </w:tcPr>
          <w:p w:rsidR="006709E3" w:rsidRPr="006709E3" w:rsidRDefault="006709E3" w:rsidP="006709E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rial Unicode MS" w:cs="Tahoma"/>
                <w:color w:val="000000"/>
                <w:kern w:val="1"/>
                <w:sz w:val="28"/>
                <w:szCs w:val="28"/>
                <w:lang w:eastAsia="ar-SA"/>
              </w:rPr>
            </w:pPr>
            <w:r w:rsidRPr="006709E3">
              <w:rPr>
                <w:rFonts w:eastAsia="Arial Unicode MS" w:cs="Tahoma"/>
                <w:color w:val="000000"/>
                <w:kern w:val="1"/>
                <w:sz w:val="28"/>
                <w:szCs w:val="28"/>
                <w:lang w:eastAsia="ar-SA"/>
              </w:rPr>
              <w:t xml:space="preserve">Выполнил: студентка 3 курса </w:t>
            </w:r>
          </w:p>
          <w:p w:rsidR="006709E3" w:rsidRPr="006709E3" w:rsidRDefault="006709E3" w:rsidP="006709E3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ind w:right="-144"/>
              <w:rPr>
                <w:rFonts w:eastAsia="Arial Unicode MS" w:cs="Tahoma"/>
                <w:color w:val="000000"/>
                <w:kern w:val="1"/>
                <w:sz w:val="28"/>
                <w:szCs w:val="28"/>
                <w:lang w:eastAsia="ar-SA"/>
              </w:rPr>
            </w:pPr>
          </w:p>
          <w:p w:rsidR="006709E3" w:rsidRPr="006709E3" w:rsidRDefault="006709E3" w:rsidP="006709E3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ind w:right="-144"/>
              <w:rPr>
                <w:rFonts w:eastAsia="Arial Unicode MS" w:cs="Tahoma"/>
                <w:color w:val="000000"/>
                <w:kern w:val="1"/>
                <w:sz w:val="28"/>
                <w:szCs w:val="28"/>
                <w:lang w:eastAsia="ar-SA"/>
              </w:rPr>
            </w:pPr>
            <w:r w:rsidRPr="006709E3">
              <w:rPr>
                <w:rFonts w:eastAsia="Arial Unicode MS" w:cs="Tahoma"/>
                <w:color w:val="000000"/>
                <w:kern w:val="1"/>
                <w:sz w:val="28"/>
                <w:szCs w:val="28"/>
                <w:lang w:eastAsia="ar-SA"/>
              </w:rPr>
              <w:t xml:space="preserve">Направление подготовки </w:t>
            </w:r>
          </w:p>
          <w:p w:rsidR="006709E3" w:rsidRPr="006709E3" w:rsidRDefault="006709E3" w:rsidP="006709E3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ind w:right="-144"/>
              <w:rPr>
                <w:rFonts w:eastAsia="Arial Unicode MS" w:cs="Tahoma"/>
                <w:color w:val="000000"/>
                <w:kern w:val="1"/>
                <w:sz w:val="28"/>
                <w:szCs w:val="28"/>
                <w:lang w:eastAsia="ar-SA"/>
              </w:rPr>
            </w:pPr>
            <w:r w:rsidRPr="006709E3">
              <w:rPr>
                <w:rFonts w:eastAsia="Arial Unicode MS" w:cs="Tahoma"/>
                <w:color w:val="000000"/>
                <w:kern w:val="1"/>
                <w:sz w:val="28"/>
                <w:szCs w:val="28"/>
                <w:lang w:eastAsia="ar-SA"/>
              </w:rPr>
              <w:t>38.03.01 Экономика</w:t>
            </w:r>
          </w:p>
          <w:p w:rsidR="006709E3" w:rsidRPr="006709E3" w:rsidRDefault="006709E3" w:rsidP="006709E3">
            <w:pPr>
              <w:widowControl w:val="0"/>
              <w:suppressAutoHyphens/>
              <w:autoSpaceDE w:val="0"/>
              <w:autoSpaceDN w:val="0"/>
              <w:adjustRightInd w:val="0"/>
              <w:ind w:right="-144"/>
              <w:jc w:val="center"/>
              <w:rPr>
                <w:rFonts w:eastAsia="Arial Unicode MS" w:cs="Tahoma"/>
                <w:color w:val="000000"/>
                <w:kern w:val="1"/>
                <w:sz w:val="20"/>
                <w:szCs w:val="20"/>
                <w:lang w:eastAsia="ar-SA"/>
              </w:rPr>
            </w:pPr>
            <w:r w:rsidRPr="006709E3">
              <w:rPr>
                <w:rFonts w:eastAsia="Arial Unicode MS" w:cs="Tahoma"/>
                <w:color w:val="000000"/>
                <w:kern w:val="1"/>
                <w:sz w:val="20"/>
                <w:szCs w:val="20"/>
                <w:lang w:eastAsia="ar-SA"/>
              </w:rPr>
              <w:t>(</w:t>
            </w:r>
            <w:proofErr w:type="gramStart"/>
            <w:r w:rsidRPr="006709E3">
              <w:rPr>
                <w:rFonts w:eastAsia="Arial Unicode MS" w:cs="Tahoma"/>
                <w:color w:val="000000"/>
                <w:kern w:val="1"/>
                <w:sz w:val="20"/>
                <w:szCs w:val="20"/>
                <w:lang w:eastAsia="ar-SA"/>
              </w:rPr>
              <w:t>шифр</w:t>
            </w:r>
            <w:proofErr w:type="gramEnd"/>
            <w:r w:rsidRPr="006709E3">
              <w:rPr>
                <w:rFonts w:eastAsia="Arial Unicode MS" w:cs="Tahoma"/>
                <w:color w:val="000000"/>
                <w:kern w:val="1"/>
                <w:sz w:val="20"/>
                <w:szCs w:val="20"/>
                <w:lang w:eastAsia="ar-SA"/>
              </w:rPr>
              <w:t xml:space="preserve"> и название направления подготовки)</w:t>
            </w:r>
          </w:p>
          <w:p w:rsidR="006709E3" w:rsidRPr="006709E3" w:rsidRDefault="006709E3" w:rsidP="006709E3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eastAsia="Arial Unicode MS" w:cs="Tahoma"/>
                <w:color w:val="000000"/>
                <w:kern w:val="1"/>
                <w:sz w:val="28"/>
                <w:szCs w:val="28"/>
                <w:lang w:eastAsia="ar-SA"/>
              </w:rPr>
            </w:pPr>
          </w:p>
          <w:p w:rsidR="006709E3" w:rsidRPr="006709E3" w:rsidRDefault="006709E3" w:rsidP="006709E3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eastAsia="Arial Unicode MS" w:cs="Tahoma"/>
                <w:color w:val="000000"/>
                <w:kern w:val="1"/>
                <w:sz w:val="28"/>
                <w:szCs w:val="28"/>
                <w:lang w:eastAsia="ar-SA"/>
              </w:rPr>
            </w:pPr>
            <w:r w:rsidRPr="006709E3">
              <w:rPr>
                <w:rFonts w:eastAsia="Arial Unicode MS" w:cs="Tahoma"/>
                <w:color w:val="000000"/>
                <w:kern w:val="1"/>
                <w:sz w:val="28"/>
                <w:szCs w:val="28"/>
                <w:lang w:eastAsia="ar-SA"/>
              </w:rPr>
              <w:t xml:space="preserve">Профиль </w:t>
            </w:r>
          </w:p>
          <w:p w:rsidR="006709E3" w:rsidRPr="006709E3" w:rsidRDefault="006709E3" w:rsidP="006709E3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eastAsia="Arial Unicode MS" w:cs="Tahoma"/>
                <w:color w:val="000000"/>
                <w:kern w:val="1"/>
                <w:sz w:val="28"/>
                <w:szCs w:val="28"/>
                <w:lang w:eastAsia="ar-SA"/>
              </w:rPr>
            </w:pPr>
            <w:r w:rsidRPr="006709E3">
              <w:rPr>
                <w:rFonts w:eastAsia="Arial Unicode MS" w:cs="Tahoma"/>
                <w:color w:val="000000"/>
                <w:kern w:val="1"/>
                <w:sz w:val="28"/>
                <w:szCs w:val="28"/>
                <w:lang w:eastAsia="ar-SA"/>
              </w:rPr>
              <w:t>Бухгалтерский учет, анализ и аудит</w:t>
            </w:r>
          </w:p>
          <w:p w:rsidR="006709E3" w:rsidRPr="006709E3" w:rsidRDefault="006709E3" w:rsidP="006709E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 w:cs="Tahoma"/>
                <w:color w:val="000000"/>
                <w:kern w:val="1"/>
                <w:sz w:val="20"/>
                <w:szCs w:val="20"/>
                <w:lang w:eastAsia="ar-SA"/>
              </w:rPr>
            </w:pPr>
            <w:r w:rsidRPr="006709E3">
              <w:rPr>
                <w:rFonts w:eastAsia="Arial Unicode MS" w:cs="Tahoma"/>
                <w:color w:val="000000"/>
                <w:kern w:val="1"/>
                <w:sz w:val="28"/>
                <w:szCs w:val="28"/>
                <w:lang w:eastAsia="ar-SA"/>
              </w:rPr>
              <w:t>(</w:t>
            </w:r>
            <w:proofErr w:type="gramStart"/>
            <w:r w:rsidRPr="006709E3">
              <w:rPr>
                <w:rFonts w:eastAsia="Arial Unicode MS" w:cs="Tahoma"/>
                <w:color w:val="000000"/>
                <w:kern w:val="1"/>
                <w:sz w:val="20"/>
                <w:szCs w:val="20"/>
                <w:lang w:eastAsia="ar-SA"/>
              </w:rPr>
              <w:t>название</w:t>
            </w:r>
            <w:proofErr w:type="gramEnd"/>
            <w:r w:rsidRPr="006709E3">
              <w:rPr>
                <w:rFonts w:eastAsia="Arial Unicode MS" w:cs="Tahoma"/>
                <w:color w:val="000000"/>
                <w:kern w:val="1"/>
                <w:sz w:val="20"/>
                <w:szCs w:val="20"/>
                <w:lang w:eastAsia="ar-SA"/>
              </w:rPr>
              <w:t xml:space="preserve"> программы)</w:t>
            </w:r>
          </w:p>
          <w:p w:rsidR="006709E3" w:rsidRPr="006709E3" w:rsidRDefault="006709E3" w:rsidP="006709E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rial Unicode MS" w:cs="Tahoma"/>
                <w:color w:val="000000"/>
                <w:kern w:val="1"/>
                <w:sz w:val="28"/>
                <w:szCs w:val="28"/>
                <w:lang w:eastAsia="ar-SA"/>
              </w:rPr>
            </w:pPr>
          </w:p>
          <w:p w:rsidR="006709E3" w:rsidRPr="006709E3" w:rsidRDefault="006709E3" w:rsidP="006709E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rial Unicode MS" w:cs="Tahoma"/>
                <w:color w:val="000000"/>
                <w:kern w:val="1"/>
                <w:sz w:val="28"/>
                <w:szCs w:val="28"/>
                <w:lang w:eastAsia="ar-SA"/>
              </w:rPr>
            </w:pPr>
            <w:r w:rsidRPr="006709E3">
              <w:rPr>
                <w:rFonts w:eastAsia="Arial Unicode MS" w:cs="Tahoma"/>
                <w:color w:val="000000"/>
                <w:kern w:val="1"/>
                <w:sz w:val="28"/>
                <w:szCs w:val="28"/>
                <w:lang w:eastAsia="ar-SA"/>
              </w:rPr>
              <w:t>________</w:t>
            </w:r>
            <w:r w:rsidRPr="006709E3">
              <w:rPr>
                <w:rFonts w:eastAsia="Arial Unicode MS" w:cs="Tahoma"/>
                <w:color w:val="000000"/>
                <w:kern w:val="1"/>
                <w:sz w:val="28"/>
                <w:szCs w:val="28"/>
                <w:u w:val="single"/>
                <w:lang w:eastAsia="ar-SA"/>
              </w:rPr>
              <w:t xml:space="preserve">Варданян А.В.     </w:t>
            </w:r>
            <w:r w:rsidRPr="006709E3">
              <w:rPr>
                <w:rFonts w:eastAsia="Arial Unicode MS" w:cs="Tahoma"/>
                <w:color w:val="000000"/>
                <w:kern w:val="1"/>
                <w:sz w:val="28"/>
                <w:szCs w:val="28"/>
                <w:lang w:eastAsia="ar-SA"/>
              </w:rPr>
              <w:t xml:space="preserve">____________ </w:t>
            </w:r>
          </w:p>
          <w:p w:rsidR="006709E3" w:rsidRPr="006709E3" w:rsidRDefault="006709E3" w:rsidP="006709E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 w:cs="Tahoma"/>
                <w:color w:val="000000"/>
                <w:kern w:val="1"/>
                <w:sz w:val="20"/>
                <w:szCs w:val="20"/>
                <w:lang w:eastAsia="ar-SA"/>
              </w:rPr>
            </w:pPr>
            <w:r w:rsidRPr="006709E3">
              <w:rPr>
                <w:rFonts w:eastAsia="Arial Unicode MS" w:cs="Tahoma"/>
                <w:color w:val="000000"/>
                <w:kern w:val="1"/>
                <w:sz w:val="20"/>
                <w:szCs w:val="20"/>
                <w:lang w:eastAsia="ar-SA"/>
              </w:rPr>
              <w:t>(Ф.И.О.)</w:t>
            </w:r>
          </w:p>
          <w:p w:rsidR="006709E3" w:rsidRPr="006709E3" w:rsidRDefault="006709E3" w:rsidP="006709E3">
            <w:pPr>
              <w:widowControl w:val="0"/>
              <w:tabs>
                <w:tab w:val="left" w:pos="7020"/>
              </w:tabs>
              <w:ind w:left="1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  <w:p w:rsidR="006709E3" w:rsidRPr="006709E3" w:rsidRDefault="006709E3" w:rsidP="006709E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rial Unicode MS" w:cs="Tahoma"/>
                <w:color w:val="000000"/>
                <w:kern w:val="1"/>
                <w:sz w:val="28"/>
                <w:szCs w:val="28"/>
                <w:lang w:eastAsia="ar-SA"/>
              </w:rPr>
            </w:pPr>
            <w:r w:rsidRPr="006709E3">
              <w:rPr>
                <w:rFonts w:eastAsia="Arial Unicode MS" w:cs="Tahoma"/>
                <w:color w:val="000000"/>
                <w:kern w:val="1"/>
                <w:sz w:val="28"/>
                <w:szCs w:val="28"/>
                <w:lang w:eastAsia="ar-SA"/>
              </w:rPr>
              <w:t>___________________________________</w:t>
            </w:r>
          </w:p>
          <w:p w:rsidR="006709E3" w:rsidRPr="006709E3" w:rsidRDefault="006709E3" w:rsidP="006709E3">
            <w:pPr>
              <w:widowControl w:val="0"/>
              <w:tabs>
                <w:tab w:val="left" w:pos="7020"/>
              </w:tabs>
              <w:ind w:left="283"/>
              <w:rPr>
                <w:rFonts w:eastAsia="Times New Roman"/>
                <w:sz w:val="20"/>
                <w:szCs w:val="20"/>
                <w:lang w:eastAsia="en-US"/>
              </w:rPr>
            </w:pPr>
            <w:r w:rsidRPr="006709E3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   (Подпись)</w:t>
            </w:r>
          </w:p>
        </w:tc>
      </w:tr>
    </w:tbl>
    <w:p w:rsidR="006709E3" w:rsidRDefault="006709E3" w:rsidP="006709E3">
      <w:pPr>
        <w:widowControl w:val="0"/>
        <w:suppressAutoHyphens/>
        <w:spacing w:line="276" w:lineRule="auto"/>
        <w:rPr>
          <w:rFonts w:eastAsia="Arial Unicode MS" w:cs="Tahoma"/>
          <w:kern w:val="1"/>
          <w:sz w:val="28"/>
          <w:szCs w:val="28"/>
          <w:lang w:eastAsia="ar-SA"/>
        </w:rPr>
      </w:pPr>
    </w:p>
    <w:p w:rsidR="006709E3" w:rsidRPr="006709E3" w:rsidRDefault="006709E3" w:rsidP="006709E3">
      <w:pPr>
        <w:widowControl w:val="0"/>
        <w:suppressAutoHyphens/>
        <w:spacing w:line="276" w:lineRule="auto"/>
        <w:rPr>
          <w:rFonts w:eastAsia="Arial Unicode MS" w:cs="Tahoma"/>
          <w:kern w:val="1"/>
          <w:sz w:val="28"/>
          <w:szCs w:val="28"/>
          <w:lang w:eastAsia="ar-SA"/>
        </w:rPr>
      </w:pPr>
    </w:p>
    <w:p w:rsidR="006709E3" w:rsidRPr="006709E3" w:rsidRDefault="006709E3" w:rsidP="006709E3">
      <w:pPr>
        <w:widowControl w:val="0"/>
        <w:spacing w:before="360" w:after="360" w:line="360" w:lineRule="auto"/>
        <w:jc w:val="center"/>
        <w:rPr>
          <w:rFonts w:eastAsia="Arial Unicode MS" w:cs="Tahoma"/>
          <w:noProof/>
          <w:kern w:val="1"/>
          <w:sz w:val="28"/>
          <w:szCs w:val="28"/>
        </w:rPr>
      </w:pPr>
      <w:r w:rsidRPr="006709E3">
        <w:rPr>
          <w:rFonts w:eastAsia="Arial Unicode MS" w:cs="Tahoma"/>
          <w:noProof/>
          <w:kern w:val="1"/>
          <w:sz w:val="28"/>
          <w:szCs w:val="28"/>
        </w:rPr>
        <w:t>Краснодар 201</w:t>
      </w:r>
      <w:r>
        <w:rPr>
          <w:rFonts w:eastAsia="Arial Unicode MS" w:cs="Tahoma"/>
          <w:noProof/>
          <w:kern w:val="1"/>
          <w:sz w:val="28"/>
          <w:szCs w:val="28"/>
        </w:rPr>
        <w:t>7</w:t>
      </w:r>
    </w:p>
    <w:p w:rsidR="00CC56C1" w:rsidRPr="00E42DA0" w:rsidRDefault="00F55D06" w:rsidP="007645A9">
      <w:pPr>
        <w:spacing w:after="200" w:line="360" w:lineRule="auto"/>
        <w:jc w:val="center"/>
        <w:rPr>
          <w:rFonts w:ascii="Cambria" w:hAnsi="Cambria"/>
          <w:sz w:val="32"/>
          <w:szCs w:val="32"/>
        </w:rPr>
      </w:pPr>
      <w:r w:rsidRPr="00E42DA0">
        <w:rPr>
          <w:rFonts w:ascii="Cambria" w:hAnsi="Cambria"/>
          <w:sz w:val="32"/>
          <w:szCs w:val="32"/>
        </w:rPr>
        <w:lastRenderedPageBreak/>
        <w:t>ВВЕДЕНИЕ</w:t>
      </w:r>
    </w:p>
    <w:p w:rsidR="00F55D06" w:rsidRDefault="007645A9" w:rsidP="00E34E11">
      <w:pPr>
        <w:spacing w:line="360" w:lineRule="auto"/>
        <w:ind w:firstLine="708"/>
        <w:jc w:val="both"/>
        <w:rPr>
          <w:sz w:val="28"/>
          <w:szCs w:val="28"/>
        </w:rPr>
      </w:pPr>
      <w:r w:rsidRPr="007645A9">
        <w:rPr>
          <w:sz w:val="28"/>
          <w:szCs w:val="28"/>
        </w:rPr>
        <w:t>Данная работа представляет собой отчет по учебной практике.</w:t>
      </w:r>
      <w:r w:rsidR="00BD246D">
        <w:rPr>
          <w:sz w:val="28"/>
          <w:szCs w:val="28"/>
        </w:rPr>
        <w:t xml:space="preserve"> </w:t>
      </w:r>
    </w:p>
    <w:p w:rsidR="00BD246D" w:rsidRPr="00BD246D" w:rsidRDefault="00BD246D" w:rsidP="00E34E1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Практика  —</w:t>
      </w:r>
      <w:proofErr w:type="gramEnd"/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D62618">
        <w:rPr>
          <w:rFonts w:eastAsiaTheme="minorHAnsi"/>
          <w:color w:val="000000"/>
          <w:sz w:val="28"/>
          <w:szCs w:val="28"/>
          <w:lang w:eastAsia="en-US"/>
        </w:rPr>
        <w:t xml:space="preserve"> это одна из важнейших составляющих профессиональной подготовки специалистов. Учебная практика направлена на то чтобы перенести полученные знания и умения из области теории в область повседневной профессиональной деятельности, на развитие экономического сознания студентов, развитие аналитических способностей, а также на самостоятельное решение выполнения функций управления. Практика должна помочь студенту глубже осознать правильность осуществления с</w:t>
      </w:r>
      <w:r w:rsidR="007A1329">
        <w:rPr>
          <w:rFonts w:eastAsiaTheme="minorHAnsi"/>
          <w:color w:val="000000"/>
          <w:sz w:val="28"/>
          <w:szCs w:val="28"/>
          <w:lang w:eastAsia="en-US"/>
        </w:rPr>
        <w:t xml:space="preserve">воего профессионального выбора и </w:t>
      </w:r>
      <w:r w:rsidRPr="00D62618">
        <w:rPr>
          <w:rFonts w:eastAsiaTheme="minorHAnsi"/>
          <w:color w:val="000000"/>
          <w:sz w:val="28"/>
          <w:szCs w:val="28"/>
          <w:lang w:eastAsia="en-US"/>
        </w:rPr>
        <w:t>проверить усвоение теоретических знаний</w:t>
      </w:r>
      <w:r w:rsidR="007A1329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7645A9" w:rsidRDefault="007645A9" w:rsidP="00E34E1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написания данной работы – систематизация и обобщение практических навыков при прохождении практики в организации на основании полученных теоретических знаний. </w:t>
      </w:r>
      <w:r w:rsidR="00F8628D">
        <w:rPr>
          <w:sz w:val="28"/>
          <w:szCs w:val="28"/>
        </w:rPr>
        <w:t>В данной работе рассмотрены основные харак</w:t>
      </w:r>
      <w:proofErr w:type="gramStart"/>
      <w:r w:rsidR="00F8628D">
        <w:rPr>
          <w:sz w:val="28"/>
          <w:szCs w:val="28"/>
        </w:rPr>
        <w:t>теристики</w:t>
      </w:r>
      <w:proofErr w:type="gramEnd"/>
      <w:r w:rsidR="00F8628D">
        <w:rPr>
          <w:sz w:val="28"/>
          <w:szCs w:val="28"/>
        </w:rPr>
        <w:t xml:space="preserve"> организации и проанализированы особенности ведения бухгалтерского учета на примере ООО «</w:t>
      </w:r>
      <w:r w:rsidR="00F758C6">
        <w:rPr>
          <w:sz w:val="28"/>
          <w:szCs w:val="28"/>
        </w:rPr>
        <w:t>Кристалл</w:t>
      </w:r>
      <w:r w:rsidR="00F8628D">
        <w:rPr>
          <w:sz w:val="28"/>
          <w:szCs w:val="28"/>
        </w:rPr>
        <w:t>»</w:t>
      </w:r>
      <w:r w:rsidR="00AF55E3">
        <w:rPr>
          <w:sz w:val="28"/>
          <w:szCs w:val="28"/>
        </w:rPr>
        <w:t>.</w:t>
      </w:r>
    </w:p>
    <w:p w:rsidR="007645A9" w:rsidRDefault="007645A9" w:rsidP="00E34E1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практики был написан дневник, который велся на протяжении всего периода. По окончании практики был составлен итоговый отчет, содержащий основные </w:t>
      </w:r>
      <w:r w:rsidR="00690C40">
        <w:rPr>
          <w:sz w:val="28"/>
          <w:szCs w:val="28"/>
        </w:rPr>
        <w:t xml:space="preserve">выводы и сведения, собранные </w:t>
      </w:r>
      <w:proofErr w:type="gramStart"/>
      <w:r w:rsidR="00690C40">
        <w:rPr>
          <w:sz w:val="28"/>
          <w:szCs w:val="28"/>
        </w:rPr>
        <w:t>в</w:t>
      </w:r>
      <w:r w:rsidR="006E47AD">
        <w:rPr>
          <w:sz w:val="28"/>
          <w:szCs w:val="28"/>
        </w:rPr>
        <w:t xml:space="preserve">о </w:t>
      </w:r>
      <w:r w:rsidR="00690C40">
        <w:rPr>
          <w:sz w:val="28"/>
          <w:szCs w:val="28"/>
        </w:rPr>
        <w:t>время</w:t>
      </w:r>
      <w:proofErr w:type="gramEnd"/>
      <w:r w:rsidR="00690C40">
        <w:rPr>
          <w:sz w:val="28"/>
          <w:szCs w:val="28"/>
        </w:rPr>
        <w:t xml:space="preserve"> ее прохождения о деятельности организации.</w:t>
      </w:r>
    </w:p>
    <w:p w:rsidR="00690C40" w:rsidRDefault="00690C40" w:rsidP="006E47A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поставленной целью были решены следующие задачи:</w:t>
      </w:r>
    </w:p>
    <w:p w:rsidR="000A33DE" w:rsidRPr="00AF55E3" w:rsidRDefault="00F574AF" w:rsidP="006E47AD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― </w:t>
      </w:r>
      <w:r w:rsidR="00F969EF">
        <w:rPr>
          <w:sz w:val="28"/>
          <w:szCs w:val="28"/>
        </w:rPr>
        <w:t>о</w:t>
      </w:r>
      <w:r w:rsidR="000A33DE" w:rsidRPr="00F574AF">
        <w:rPr>
          <w:sz w:val="28"/>
          <w:szCs w:val="28"/>
        </w:rPr>
        <w:t>знакомиться с об</w:t>
      </w:r>
      <w:r w:rsidR="00AF55E3">
        <w:rPr>
          <w:sz w:val="28"/>
          <w:szCs w:val="28"/>
        </w:rPr>
        <w:t>щей характеристикой организации и ее производственной структурой</w:t>
      </w:r>
      <w:r w:rsidR="00AF55E3" w:rsidRPr="00AF55E3">
        <w:rPr>
          <w:sz w:val="28"/>
          <w:szCs w:val="28"/>
        </w:rPr>
        <w:t>;</w:t>
      </w:r>
    </w:p>
    <w:p w:rsidR="000A33DE" w:rsidRPr="00F574AF" w:rsidRDefault="00F574AF" w:rsidP="006E47A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― </w:t>
      </w:r>
      <w:r w:rsidR="00F969EF">
        <w:rPr>
          <w:sz w:val="28"/>
          <w:szCs w:val="28"/>
        </w:rPr>
        <w:t>р</w:t>
      </w:r>
      <w:r w:rsidR="000A33DE" w:rsidRPr="00F574AF">
        <w:rPr>
          <w:sz w:val="28"/>
          <w:szCs w:val="28"/>
        </w:rPr>
        <w:t>ассмотреть структу</w:t>
      </w:r>
      <w:r w:rsidR="00AF55E3">
        <w:rPr>
          <w:sz w:val="28"/>
          <w:szCs w:val="28"/>
        </w:rPr>
        <w:t>ру организации;</w:t>
      </w:r>
    </w:p>
    <w:p w:rsidR="000A33DE" w:rsidRPr="009C6765" w:rsidRDefault="00F574AF" w:rsidP="006E47A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― </w:t>
      </w:r>
      <w:r w:rsidR="00F969EF">
        <w:rPr>
          <w:sz w:val="28"/>
          <w:szCs w:val="28"/>
        </w:rPr>
        <w:t>о</w:t>
      </w:r>
      <w:r w:rsidR="000A33DE" w:rsidRPr="00F574AF">
        <w:rPr>
          <w:sz w:val="28"/>
          <w:szCs w:val="28"/>
        </w:rPr>
        <w:t>знакомиться с п</w:t>
      </w:r>
      <w:r w:rsidR="009C6765">
        <w:rPr>
          <w:sz w:val="28"/>
          <w:szCs w:val="28"/>
        </w:rPr>
        <w:t>равилами внутреннего распорядка</w:t>
      </w:r>
      <w:r w:rsidR="009C6765" w:rsidRPr="009C6765">
        <w:rPr>
          <w:sz w:val="28"/>
          <w:szCs w:val="28"/>
        </w:rPr>
        <w:t>;</w:t>
      </w:r>
    </w:p>
    <w:p w:rsidR="000A33DE" w:rsidRPr="00F574AF" w:rsidRDefault="00333220" w:rsidP="006E47AD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― </w:t>
      </w:r>
      <w:r w:rsidR="009C6765">
        <w:rPr>
          <w:sz w:val="28"/>
          <w:szCs w:val="28"/>
        </w:rPr>
        <w:t>о</w:t>
      </w:r>
      <w:r w:rsidR="000A33DE" w:rsidRPr="00F574AF">
        <w:rPr>
          <w:sz w:val="28"/>
          <w:szCs w:val="28"/>
        </w:rPr>
        <w:t xml:space="preserve">знакомиться с основными методами </w:t>
      </w:r>
      <w:r w:rsidR="00F07D80">
        <w:rPr>
          <w:sz w:val="28"/>
          <w:szCs w:val="28"/>
        </w:rPr>
        <w:t xml:space="preserve">бухгалтерского учета </w:t>
      </w:r>
      <w:r w:rsidR="000A33DE" w:rsidRPr="00F574AF">
        <w:rPr>
          <w:sz w:val="28"/>
          <w:szCs w:val="28"/>
        </w:rPr>
        <w:t>на пред</w:t>
      </w:r>
      <w:r w:rsidR="00AB09E8">
        <w:rPr>
          <w:sz w:val="28"/>
          <w:szCs w:val="28"/>
        </w:rPr>
        <w:t>приятии;</w:t>
      </w:r>
    </w:p>
    <w:p w:rsidR="000A33DE" w:rsidRPr="00F574AF" w:rsidRDefault="00333220" w:rsidP="006E47A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― </w:t>
      </w:r>
      <w:r w:rsidR="00F969EF">
        <w:rPr>
          <w:sz w:val="28"/>
          <w:szCs w:val="28"/>
        </w:rPr>
        <w:t>и</w:t>
      </w:r>
      <w:r w:rsidR="000A33DE" w:rsidRPr="00F574AF">
        <w:rPr>
          <w:sz w:val="28"/>
          <w:szCs w:val="28"/>
        </w:rPr>
        <w:t>зучить ор</w:t>
      </w:r>
      <w:r w:rsidR="00CF18A6">
        <w:rPr>
          <w:sz w:val="28"/>
          <w:szCs w:val="28"/>
        </w:rPr>
        <w:t>ганизацию бухгалтерского учета</w:t>
      </w:r>
      <w:r w:rsidR="009C6765">
        <w:rPr>
          <w:sz w:val="28"/>
          <w:szCs w:val="28"/>
        </w:rPr>
        <w:t>.</w:t>
      </w:r>
    </w:p>
    <w:p w:rsidR="00C56555" w:rsidRPr="007A1329" w:rsidRDefault="00690C40" w:rsidP="006E47A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состоит из </w:t>
      </w:r>
      <w:r w:rsidR="00AF55E3">
        <w:rPr>
          <w:sz w:val="28"/>
          <w:szCs w:val="28"/>
        </w:rPr>
        <w:t xml:space="preserve">введения, </w:t>
      </w:r>
      <w:r w:rsidR="00C56555">
        <w:rPr>
          <w:sz w:val="28"/>
          <w:szCs w:val="28"/>
        </w:rPr>
        <w:t>двух</w:t>
      </w:r>
      <w:r>
        <w:rPr>
          <w:sz w:val="28"/>
          <w:szCs w:val="28"/>
        </w:rPr>
        <w:t xml:space="preserve"> глав, </w:t>
      </w:r>
      <w:r w:rsidR="00B52CAB">
        <w:rPr>
          <w:sz w:val="28"/>
          <w:szCs w:val="28"/>
        </w:rPr>
        <w:t>з</w:t>
      </w:r>
      <w:r>
        <w:rPr>
          <w:sz w:val="28"/>
          <w:szCs w:val="28"/>
        </w:rPr>
        <w:t>аключения, библиографического списка, приложения в виде договора о практике и дневник</w:t>
      </w:r>
      <w:r w:rsidR="00AF55E3">
        <w:rPr>
          <w:sz w:val="28"/>
          <w:szCs w:val="28"/>
        </w:rPr>
        <w:t>а</w:t>
      </w:r>
      <w:r>
        <w:rPr>
          <w:sz w:val="28"/>
          <w:szCs w:val="28"/>
        </w:rPr>
        <w:t xml:space="preserve"> практики.</w:t>
      </w:r>
      <w:r w:rsidR="00C56555" w:rsidRPr="008B3E28">
        <w:rPr>
          <w:i/>
          <w:iCs/>
        </w:rPr>
        <w:tab/>
      </w:r>
      <w:r w:rsidR="00C56555" w:rsidRPr="008B3E28">
        <w:rPr>
          <w:i/>
          <w:iCs/>
        </w:rPr>
        <w:tab/>
      </w:r>
    </w:p>
    <w:p w:rsidR="00B87AAA" w:rsidRPr="00B87AAA" w:rsidRDefault="00C56555" w:rsidP="00B87AAA">
      <w:pPr>
        <w:pStyle w:val="aa"/>
        <w:numPr>
          <w:ilvl w:val="0"/>
          <w:numId w:val="3"/>
        </w:numPr>
        <w:spacing w:after="360" w:line="360" w:lineRule="auto"/>
        <w:ind w:left="530"/>
        <w:rPr>
          <w:rFonts w:ascii="Cambria" w:hAnsi="Cambria"/>
          <w:sz w:val="32"/>
          <w:szCs w:val="32"/>
        </w:rPr>
      </w:pPr>
      <w:r w:rsidRPr="00EF5450">
        <w:rPr>
          <w:rFonts w:ascii="Cambria" w:hAnsi="Cambria"/>
          <w:sz w:val="32"/>
          <w:szCs w:val="32"/>
        </w:rPr>
        <w:lastRenderedPageBreak/>
        <w:t>ООО «</w:t>
      </w:r>
      <w:r w:rsidR="006E47AD">
        <w:rPr>
          <w:rFonts w:ascii="Cambria" w:hAnsi="Cambria"/>
          <w:sz w:val="32"/>
          <w:szCs w:val="32"/>
        </w:rPr>
        <w:t>Кристалл» как база прохождения учебной практики</w:t>
      </w:r>
    </w:p>
    <w:p w:rsidR="00B87AAA" w:rsidRDefault="00B87AAA" w:rsidP="00B87AAA">
      <w:pPr>
        <w:pStyle w:val="aa"/>
        <w:spacing w:before="360" w:after="360" w:line="360" w:lineRule="auto"/>
        <w:ind w:left="527"/>
        <w:rPr>
          <w:rFonts w:ascii="Cambria" w:hAnsi="Cambria"/>
          <w:sz w:val="16"/>
          <w:szCs w:val="16"/>
        </w:rPr>
      </w:pPr>
    </w:p>
    <w:p w:rsidR="00EF5450" w:rsidRPr="0006350E" w:rsidRDefault="00EF5450" w:rsidP="00B87AAA">
      <w:pPr>
        <w:pStyle w:val="aa"/>
        <w:spacing w:before="360" w:after="360" w:line="360" w:lineRule="auto"/>
        <w:ind w:left="527"/>
        <w:rPr>
          <w:rFonts w:ascii="Cambria" w:hAnsi="Cambria"/>
          <w:sz w:val="28"/>
          <w:szCs w:val="28"/>
        </w:rPr>
      </w:pPr>
      <w:r w:rsidRPr="0006350E">
        <w:rPr>
          <w:rFonts w:ascii="Cambria" w:hAnsi="Cambria"/>
          <w:sz w:val="28"/>
          <w:szCs w:val="28"/>
        </w:rPr>
        <w:t>1.1 Общая характеристика организации</w:t>
      </w:r>
    </w:p>
    <w:p w:rsidR="00C56555" w:rsidRPr="00F17A7D" w:rsidRDefault="00C56555" w:rsidP="00C56555">
      <w:pPr>
        <w:keepNext/>
        <w:widowControl w:val="0"/>
        <w:autoSpaceDE w:val="0"/>
        <w:autoSpaceDN w:val="0"/>
        <w:adjustRightInd w:val="0"/>
        <w:spacing w:line="360" w:lineRule="auto"/>
        <w:ind w:left="-360" w:firstLine="540"/>
        <w:jc w:val="both"/>
        <w:rPr>
          <w:sz w:val="28"/>
          <w:szCs w:val="28"/>
        </w:rPr>
      </w:pPr>
      <w:r w:rsidRPr="00F17A7D">
        <w:rPr>
          <w:sz w:val="28"/>
          <w:szCs w:val="28"/>
        </w:rPr>
        <w:t>Общество с ограниченной ответственностью «Кристалл» было создано 13.03.2009 и зарегистрировано в МИФНС №1 по РА за основным государственным регистрационным номером 1090105000480. Местонахожд</w:t>
      </w:r>
      <w:r>
        <w:rPr>
          <w:sz w:val="28"/>
          <w:szCs w:val="28"/>
        </w:rPr>
        <w:t>ение общества Республика Адыгея</w:t>
      </w:r>
      <w:r w:rsidRPr="00F17A7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17A7D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F17A7D">
        <w:rPr>
          <w:sz w:val="28"/>
          <w:szCs w:val="28"/>
        </w:rPr>
        <w:t>Майкоп,</w:t>
      </w:r>
      <w:r>
        <w:rPr>
          <w:sz w:val="28"/>
          <w:szCs w:val="28"/>
        </w:rPr>
        <w:t xml:space="preserve"> </w:t>
      </w:r>
      <w:r w:rsidRPr="00F17A7D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F17A7D">
        <w:rPr>
          <w:sz w:val="28"/>
          <w:szCs w:val="28"/>
        </w:rPr>
        <w:t>Адыгейская 169-в, что также является фактическим адресом осуществления деятельности.</w:t>
      </w:r>
    </w:p>
    <w:p w:rsidR="00C56555" w:rsidRPr="00F17A7D" w:rsidRDefault="00C56555" w:rsidP="00C56555">
      <w:pPr>
        <w:keepNext/>
        <w:widowControl w:val="0"/>
        <w:autoSpaceDE w:val="0"/>
        <w:autoSpaceDN w:val="0"/>
        <w:adjustRightInd w:val="0"/>
        <w:spacing w:line="360" w:lineRule="auto"/>
        <w:ind w:left="-360" w:firstLine="540"/>
        <w:jc w:val="both"/>
        <w:rPr>
          <w:sz w:val="28"/>
          <w:szCs w:val="28"/>
        </w:rPr>
      </w:pPr>
      <w:r w:rsidRPr="00F17A7D">
        <w:rPr>
          <w:sz w:val="28"/>
          <w:szCs w:val="28"/>
        </w:rPr>
        <w:t xml:space="preserve">Высшим органом управления общества является единственный учредитель </w:t>
      </w:r>
      <w:proofErr w:type="spellStart"/>
      <w:r w:rsidRPr="00F17A7D">
        <w:rPr>
          <w:sz w:val="28"/>
          <w:szCs w:val="28"/>
        </w:rPr>
        <w:t>Зацепина</w:t>
      </w:r>
      <w:proofErr w:type="spellEnd"/>
      <w:r w:rsidRPr="00F17A7D">
        <w:rPr>
          <w:sz w:val="28"/>
          <w:szCs w:val="28"/>
        </w:rPr>
        <w:t xml:space="preserve"> </w:t>
      </w:r>
      <w:proofErr w:type="spellStart"/>
      <w:r w:rsidRPr="00F17A7D">
        <w:rPr>
          <w:sz w:val="28"/>
          <w:szCs w:val="28"/>
        </w:rPr>
        <w:t>Нафсет</w:t>
      </w:r>
      <w:proofErr w:type="spellEnd"/>
      <w:r w:rsidRPr="00F17A7D">
        <w:rPr>
          <w:sz w:val="28"/>
          <w:szCs w:val="28"/>
        </w:rPr>
        <w:t xml:space="preserve"> </w:t>
      </w:r>
      <w:proofErr w:type="spellStart"/>
      <w:r w:rsidRPr="00F17A7D">
        <w:rPr>
          <w:sz w:val="28"/>
          <w:szCs w:val="28"/>
        </w:rPr>
        <w:t>Асланбиевна</w:t>
      </w:r>
      <w:proofErr w:type="spellEnd"/>
      <w:r w:rsidRPr="00F17A7D">
        <w:rPr>
          <w:sz w:val="28"/>
          <w:szCs w:val="28"/>
        </w:rPr>
        <w:t xml:space="preserve">, единоличным исполнительным органом является Генеральный директор Нагой </w:t>
      </w:r>
      <w:proofErr w:type="spellStart"/>
      <w:r w:rsidRPr="00F17A7D">
        <w:rPr>
          <w:sz w:val="28"/>
          <w:szCs w:val="28"/>
        </w:rPr>
        <w:t>Муслимат</w:t>
      </w:r>
      <w:proofErr w:type="spellEnd"/>
      <w:r w:rsidRPr="00F17A7D">
        <w:rPr>
          <w:sz w:val="28"/>
          <w:szCs w:val="28"/>
        </w:rPr>
        <w:t xml:space="preserve"> </w:t>
      </w:r>
      <w:proofErr w:type="spellStart"/>
      <w:r w:rsidRPr="00F17A7D">
        <w:rPr>
          <w:sz w:val="28"/>
          <w:szCs w:val="28"/>
        </w:rPr>
        <w:t>Асланбиевна</w:t>
      </w:r>
      <w:proofErr w:type="spellEnd"/>
      <w:r w:rsidRPr="00F17A7D">
        <w:rPr>
          <w:sz w:val="28"/>
          <w:szCs w:val="28"/>
        </w:rPr>
        <w:t>.</w:t>
      </w:r>
    </w:p>
    <w:p w:rsidR="00C56555" w:rsidRPr="00F17A7D" w:rsidRDefault="00C56555" w:rsidP="00C56555">
      <w:pPr>
        <w:keepNext/>
        <w:widowControl w:val="0"/>
        <w:autoSpaceDE w:val="0"/>
        <w:autoSpaceDN w:val="0"/>
        <w:adjustRightInd w:val="0"/>
        <w:spacing w:line="360" w:lineRule="auto"/>
        <w:ind w:left="-360" w:firstLine="540"/>
        <w:jc w:val="both"/>
        <w:rPr>
          <w:sz w:val="28"/>
          <w:szCs w:val="28"/>
        </w:rPr>
      </w:pPr>
      <w:r w:rsidRPr="00F17A7D">
        <w:rPr>
          <w:sz w:val="28"/>
          <w:szCs w:val="28"/>
        </w:rPr>
        <w:t>Размер Уставного капитала общества</w:t>
      </w:r>
      <w:r>
        <w:rPr>
          <w:sz w:val="28"/>
          <w:szCs w:val="28"/>
        </w:rPr>
        <w:t xml:space="preserve"> составляет</w:t>
      </w:r>
      <w:r w:rsidRPr="00F17A7D">
        <w:rPr>
          <w:sz w:val="28"/>
          <w:szCs w:val="28"/>
        </w:rPr>
        <w:t xml:space="preserve"> 10010,00 </w:t>
      </w:r>
      <w:proofErr w:type="spellStart"/>
      <w:r w:rsidRPr="00F17A7D">
        <w:rPr>
          <w:sz w:val="28"/>
          <w:szCs w:val="28"/>
        </w:rPr>
        <w:t>тыс.руб</w:t>
      </w:r>
      <w:proofErr w:type="spellEnd"/>
      <w:r w:rsidRPr="00F17A7D">
        <w:rPr>
          <w:sz w:val="28"/>
          <w:szCs w:val="28"/>
        </w:rPr>
        <w:t xml:space="preserve">. </w:t>
      </w:r>
    </w:p>
    <w:p w:rsidR="00C56555" w:rsidRPr="00F17A7D" w:rsidRDefault="00F07D80" w:rsidP="00C56555">
      <w:pPr>
        <w:keepNext/>
        <w:widowControl w:val="0"/>
        <w:autoSpaceDE w:val="0"/>
        <w:autoSpaceDN w:val="0"/>
        <w:adjustRightInd w:val="0"/>
        <w:spacing w:line="360" w:lineRule="auto"/>
        <w:ind w:left="-36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Основной деятельностью организации</w:t>
      </w:r>
      <w:r w:rsidR="00C56555" w:rsidRPr="00F17A7D">
        <w:rPr>
          <w:sz w:val="28"/>
          <w:szCs w:val="28"/>
        </w:rPr>
        <w:t xml:space="preserve"> является закупка,</w:t>
      </w:r>
      <w:r w:rsidR="00C56555">
        <w:rPr>
          <w:sz w:val="28"/>
          <w:szCs w:val="28"/>
        </w:rPr>
        <w:t xml:space="preserve"> </w:t>
      </w:r>
      <w:r w:rsidR="00C56555" w:rsidRPr="00F17A7D">
        <w:rPr>
          <w:sz w:val="28"/>
          <w:szCs w:val="28"/>
        </w:rPr>
        <w:t>хранение и поставка алкогольной продукции, розничная продажа алкогольной продукции, которая осуществляется в соответствии со следующими лицензиями:</w:t>
      </w:r>
    </w:p>
    <w:p w:rsidR="00C56555" w:rsidRPr="00F17A7D" w:rsidRDefault="00C56555" w:rsidP="00C56555">
      <w:pPr>
        <w:pStyle w:val="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7A7D">
        <w:rPr>
          <w:rFonts w:ascii="Times New Roman" w:hAnsi="Times New Roman" w:cs="Times New Roman"/>
          <w:sz w:val="28"/>
          <w:szCs w:val="28"/>
        </w:rPr>
        <w:t>РА №003074,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7A7D">
        <w:rPr>
          <w:rFonts w:ascii="Times New Roman" w:hAnsi="Times New Roman" w:cs="Times New Roman"/>
          <w:sz w:val="28"/>
          <w:szCs w:val="28"/>
        </w:rPr>
        <w:t>рег.№013АП0005107 от 29.12.15 до 29.12.20,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7A7D">
        <w:rPr>
          <w:rFonts w:ascii="Times New Roman" w:hAnsi="Times New Roman" w:cs="Times New Roman"/>
          <w:sz w:val="28"/>
          <w:szCs w:val="28"/>
        </w:rPr>
        <w:t>выдана ФС РАР Лицензия на осуществление закупки,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7A7D">
        <w:rPr>
          <w:rFonts w:ascii="Times New Roman" w:hAnsi="Times New Roman" w:cs="Times New Roman"/>
          <w:sz w:val="28"/>
          <w:szCs w:val="28"/>
        </w:rPr>
        <w:t>хранения и поставок алкогольной продукции.</w:t>
      </w:r>
    </w:p>
    <w:p w:rsidR="00C56555" w:rsidRPr="00F17A7D" w:rsidRDefault="00C56555" w:rsidP="00C56555">
      <w:pPr>
        <w:pStyle w:val="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7A7D">
        <w:rPr>
          <w:rFonts w:ascii="Times New Roman" w:hAnsi="Times New Roman" w:cs="Times New Roman"/>
          <w:sz w:val="28"/>
          <w:szCs w:val="28"/>
        </w:rPr>
        <w:t>Рег.№01РПА0000527 от 12.04.16 до 22.07.17,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7A7D">
        <w:rPr>
          <w:rFonts w:ascii="Times New Roman" w:hAnsi="Times New Roman" w:cs="Times New Roman"/>
          <w:sz w:val="28"/>
          <w:szCs w:val="28"/>
        </w:rPr>
        <w:t>выдана Министерством экономического развития и торговли Республики Адыгея на осуществление розничной продажи алкогольной продукции.</w:t>
      </w:r>
    </w:p>
    <w:p w:rsidR="00C56555" w:rsidRPr="00F17A7D" w:rsidRDefault="00C56555" w:rsidP="00C56555">
      <w:pPr>
        <w:spacing w:line="360" w:lineRule="auto"/>
        <w:ind w:left="-36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Занимаемая доля на </w:t>
      </w:r>
      <w:r w:rsidRPr="00F17A7D">
        <w:rPr>
          <w:sz w:val="28"/>
          <w:szCs w:val="28"/>
        </w:rPr>
        <w:t>рынке составляет 40% в данной сфере деятельности. В собственности у общества имеются складские помещения позволяющие размещать достаточный товарный запас для бесперебойной поставки контрагентам. Имеются транспортные средства для логистики товара. Ассортиментный портфель разных производителей составляет более 2000 наименований, кл</w:t>
      </w:r>
      <w:r>
        <w:rPr>
          <w:sz w:val="28"/>
          <w:szCs w:val="28"/>
        </w:rPr>
        <w:t>иентская папка составляет более</w:t>
      </w:r>
      <w:r w:rsidRPr="00F17A7D">
        <w:rPr>
          <w:sz w:val="28"/>
          <w:szCs w:val="28"/>
        </w:rPr>
        <w:t xml:space="preserve"> 1400 торговых точек, в </w:t>
      </w:r>
      <w:proofErr w:type="spellStart"/>
      <w:r w:rsidRPr="00F17A7D">
        <w:rPr>
          <w:sz w:val="28"/>
          <w:szCs w:val="28"/>
        </w:rPr>
        <w:t>т.ч</w:t>
      </w:r>
      <w:proofErr w:type="spellEnd"/>
      <w:r w:rsidRPr="00F17A7D">
        <w:rPr>
          <w:sz w:val="28"/>
          <w:szCs w:val="28"/>
        </w:rPr>
        <w:t xml:space="preserve">.  </w:t>
      </w:r>
      <w:proofErr w:type="spellStart"/>
      <w:r w:rsidRPr="00F17A7D">
        <w:rPr>
          <w:rStyle w:val="ab"/>
          <w:b w:val="0"/>
          <w:sz w:val="28"/>
          <w:szCs w:val="28"/>
        </w:rPr>
        <w:t>HoReCa</w:t>
      </w:r>
      <w:proofErr w:type="spellEnd"/>
      <w:r w:rsidRPr="00F17A7D">
        <w:rPr>
          <w:rStyle w:val="ab"/>
          <w:b w:val="0"/>
          <w:sz w:val="28"/>
          <w:szCs w:val="28"/>
        </w:rPr>
        <w:t>, локальные, федеральные сети.</w:t>
      </w:r>
      <w:r w:rsidRPr="00F17A7D">
        <w:rPr>
          <w:sz w:val="28"/>
          <w:szCs w:val="28"/>
        </w:rPr>
        <w:t xml:space="preserve"> </w:t>
      </w:r>
    </w:p>
    <w:p w:rsidR="00C56555" w:rsidRPr="00F17A7D" w:rsidRDefault="00C56555" w:rsidP="0006350E">
      <w:pPr>
        <w:spacing w:line="360" w:lineRule="auto"/>
        <w:ind w:left="-360" w:firstLine="540"/>
        <w:jc w:val="both"/>
        <w:rPr>
          <w:sz w:val="28"/>
          <w:szCs w:val="28"/>
        </w:rPr>
      </w:pPr>
      <w:r w:rsidRPr="00F17A7D">
        <w:rPr>
          <w:sz w:val="28"/>
          <w:szCs w:val="28"/>
        </w:rPr>
        <w:lastRenderedPageBreak/>
        <w:t>Основными поставщиками тов</w:t>
      </w:r>
      <w:r w:rsidR="00516350">
        <w:rPr>
          <w:sz w:val="28"/>
          <w:szCs w:val="28"/>
        </w:rPr>
        <w:t>аров предприятия являются: ООО «</w:t>
      </w:r>
      <w:r w:rsidRPr="00F17A7D">
        <w:rPr>
          <w:sz w:val="28"/>
          <w:szCs w:val="28"/>
        </w:rPr>
        <w:t>Алкоголь</w:t>
      </w:r>
      <w:r w:rsidR="00516350">
        <w:rPr>
          <w:sz w:val="28"/>
          <w:szCs w:val="28"/>
        </w:rPr>
        <w:t>ная Сибирская группа», ООО ТПП «Меркурий», ООО «Русский водочный холдинг», ООО «</w:t>
      </w:r>
      <w:proofErr w:type="spellStart"/>
      <w:r w:rsidRPr="00F17A7D">
        <w:rPr>
          <w:sz w:val="28"/>
          <w:szCs w:val="28"/>
        </w:rPr>
        <w:t>Стриж</w:t>
      </w:r>
      <w:r w:rsidR="00516350">
        <w:rPr>
          <w:sz w:val="28"/>
          <w:szCs w:val="28"/>
        </w:rPr>
        <w:t>амент</w:t>
      </w:r>
      <w:proofErr w:type="spellEnd"/>
      <w:r w:rsidR="00516350">
        <w:rPr>
          <w:sz w:val="28"/>
          <w:szCs w:val="28"/>
        </w:rPr>
        <w:t>-Логистик»</w:t>
      </w:r>
      <w:r w:rsidRPr="00F17A7D">
        <w:rPr>
          <w:sz w:val="28"/>
          <w:szCs w:val="28"/>
        </w:rPr>
        <w:t>, ООО «ТД «Виктория», ООО Винодельня «Юбилейная».</w:t>
      </w:r>
    </w:p>
    <w:p w:rsidR="00C56555" w:rsidRPr="00F17A7D" w:rsidRDefault="00C56555" w:rsidP="0006350E">
      <w:pPr>
        <w:spacing w:line="360" w:lineRule="auto"/>
        <w:ind w:left="-360"/>
        <w:jc w:val="both"/>
        <w:rPr>
          <w:sz w:val="28"/>
          <w:szCs w:val="28"/>
        </w:rPr>
      </w:pPr>
      <w:r w:rsidRPr="00F17A7D">
        <w:rPr>
          <w:sz w:val="28"/>
          <w:szCs w:val="28"/>
        </w:rPr>
        <w:t xml:space="preserve">         Основными потребителями продукции предприятия являются: </w:t>
      </w:r>
      <w:proofErr w:type="spellStart"/>
      <w:r w:rsidRPr="00F17A7D">
        <w:rPr>
          <w:sz w:val="28"/>
          <w:szCs w:val="28"/>
        </w:rPr>
        <w:t>Абадзехское</w:t>
      </w:r>
      <w:proofErr w:type="spellEnd"/>
      <w:r w:rsidRPr="00F17A7D">
        <w:rPr>
          <w:sz w:val="28"/>
          <w:szCs w:val="28"/>
        </w:rPr>
        <w:t xml:space="preserve"> сельское потребительско</w:t>
      </w:r>
      <w:r w:rsidR="00F07D80">
        <w:rPr>
          <w:sz w:val="28"/>
          <w:szCs w:val="28"/>
        </w:rPr>
        <w:t>е общество, ООО «Бастион», ООО «</w:t>
      </w:r>
      <w:proofErr w:type="spellStart"/>
      <w:r w:rsidR="00F07D80">
        <w:rPr>
          <w:sz w:val="28"/>
          <w:szCs w:val="28"/>
        </w:rPr>
        <w:t>Ганеша</w:t>
      </w:r>
      <w:proofErr w:type="spellEnd"/>
      <w:r w:rsidR="00F07D80">
        <w:rPr>
          <w:sz w:val="28"/>
          <w:szCs w:val="28"/>
        </w:rPr>
        <w:t>», ООО «Долина», ООО «</w:t>
      </w:r>
      <w:r w:rsidR="00516350">
        <w:rPr>
          <w:sz w:val="28"/>
          <w:szCs w:val="28"/>
        </w:rPr>
        <w:t>Согласие»</w:t>
      </w:r>
      <w:r w:rsidRPr="00F17A7D">
        <w:rPr>
          <w:sz w:val="28"/>
          <w:szCs w:val="28"/>
        </w:rPr>
        <w:t>.</w:t>
      </w:r>
    </w:p>
    <w:p w:rsidR="00EF5450" w:rsidRDefault="00D96E10" w:rsidP="0006350E">
      <w:pPr>
        <w:spacing w:line="360" w:lineRule="auto"/>
        <w:ind w:left="-36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ООО «Кристалл» </w:t>
      </w:r>
      <w:r w:rsidR="00C56555" w:rsidRPr="00F17A7D">
        <w:rPr>
          <w:sz w:val="28"/>
          <w:szCs w:val="28"/>
        </w:rPr>
        <w:t xml:space="preserve">позиционируется прежде всего на соответствии цены и качестве товара, так как в этом основное </w:t>
      </w:r>
      <w:r w:rsidR="00EF5450">
        <w:rPr>
          <w:sz w:val="28"/>
          <w:szCs w:val="28"/>
        </w:rPr>
        <w:t>преимущество перед конкурентами.</w:t>
      </w:r>
    </w:p>
    <w:p w:rsidR="00EF5450" w:rsidRPr="0006350E" w:rsidRDefault="00EF5450" w:rsidP="0006350E">
      <w:pPr>
        <w:pStyle w:val="aa"/>
        <w:numPr>
          <w:ilvl w:val="1"/>
          <w:numId w:val="8"/>
        </w:numPr>
        <w:spacing w:before="360" w:after="360" w:line="360" w:lineRule="auto"/>
        <w:jc w:val="both"/>
        <w:rPr>
          <w:rFonts w:ascii="Cambria" w:hAnsi="Cambria"/>
          <w:sz w:val="28"/>
          <w:szCs w:val="28"/>
        </w:rPr>
      </w:pPr>
      <w:r w:rsidRPr="0006350E">
        <w:rPr>
          <w:rFonts w:ascii="Cambria" w:hAnsi="Cambria"/>
          <w:sz w:val="28"/>
          <w:szCs w:val="28"/>
        </w:rPr>
        <w:t xml:space="preserve">Нормативно-правовые акты, регулирующие деятельность организации </w:t>
      </w:r>
    </w:p>
    <w:p w:rsidR="00220E8F" w:rsidRPr="00220E8F" w:rsidRDefault="00EF5450" w:rsidP="0006350E">
      <w:pPr>
        <w:pStyle w:val="ac"/>
        <w:spacing w:line="360" w:lineRule="auto"/>
        <w:ind w:left="-357" w:firstLine="539"/>
        <w:jc w:val="both"/>
        <w:rPr>
          <w:sz w:val="28"/>
          <w:szCs w:val="28"/>
        </w:rPr>
      </w:pPr>
      <w:r w:rsidRPr="00220E8F">
        <w:rPr>
          <w:sz w:val="28"/>
          <w:szCs w:val="28"/>
        </w:rPr>
        <w:t>В нашей стране основным нормативным актом, регулирующим отношения в сфере производства и оборота алкогольной продукции, является Федеральный закон о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от 22.11.1995 г. №171-ФЗ (далее - Федеральный закон №171-ФЗ).</w:t>
      </w:r>
    </w:p>
    <w:p w:rsidR="00EF5450" w:rsidRPr="00220E8F" w:rsidRDefault="00EF5450" w:rsidP="0006350E">
      <w:pPr>
        <w:pStyle w:val="ac"/>
        <w:spacing w:line="360" w:lineRule="auto"/>
        <w:ind w:left="-357" w:firstLine="539"/>
        <w:jc w:val="both"/>
        <w:rPr>
          <w:sz w:val="28"/>
          <w:szCs w:val="28"/>
        </w:rPr>
      </w:pPr>
      <w:r w:rsidRPr="00220E8F">
        <w:rPr>
          <w:sz w:val="28"/>
          <w:szCs w:val="28"/>
        </w:rPr>
        <w:t xml:space="preserve">На сегодняшний момент в него было внесено более 20 изменений, поправок и дополнений. Одним из перспективных шагов, предпринятых Правительством РФ за последние 4 года, было создание Федеральной службы по регулированию алкогольного рынка, действующей на основании Указа Президента РФ от 31 декабря 2008 года №1883. В пункте 2 Постановления Правительства РФ от 24 февраля 2009 года №154 установлено, что Федеральная служба по регулированию алкогольного рынка является правопреемником Министерства сельского хозяйства РФ, Министерства финансов РФ, Федеральной налоговой службы и Федеральной службы по тарифам в отношении всех обязательств в сфере производства </w:t>
      </w:r>
      <w:r w:rsidRPr="00220E8F">
        <w:rPr>
          <w:sz w:val="28"/>
          <w:szCs w:val="28"/>
        </w:rPr>
        <w:lastRenderedPageBreak/>
        <w:t>и оборота этилового спирта, алкогольной и спиртосодержащей продукции, в том числе обязательств, возникших в результате исполнения судебных решений.</w:t>
      </w:r>
    </w:p>
    <w:p w:rsidR="00EF5450" w:rsidRPr="00220E8F" w:rsidRDefault="00EF5450" w:rsidP="0006350E">
      <w:pPr>
        <w:pStyle w:val="ac"/>
        <w:spacing w:line="360" w:lineRule="auto"/>
        <w:ind w:left="-357" w:firstLine="539"/>
        <w:jc w:val="both"/>
        <w:rPr>
          <w:sz w:val="28"/>
          <w:szCs w:val="28"/>
        </w:rPr>
      </w:pPr>
      <w:r w:rsidRPr="00220E8F">
        <w:rPr>
          <w:sz w:val="28"/>
          <w:szCs w:val="28"/>
        </w:rPr>
        <w:t>По информации Федеральной службы по регулированию алкогольного рынка по вопросам оборота алкогольной продукции, произведенной до 01 июля 2012 г., сообщает следующее:</w:t>
      </w:r>
    </w:p>
    <w:p w:rsidR="00EF5450" w:rsidRPr="00220E8F" w:rsidRDefault="00EF5450" w:rsidP="0006350E">
      <w:pPr>
        <w:pStyle w:val="ac"/>
        <w:spacing w:line="360" w:lineRule="auto"/>
        <w:ind w:left="-357" w:firstLine="539"/>
        <w:jc w:val="both"/>
        <w:rPr>
          <w:sz w:val="28"/>
          <w:szCs w:val="28"/>
        </w:rPr>
      </w:pPr>
      <w:r w:rsidRPr="00220E8F">
        <w:rPr>
          <w:sz w:val="28"/>
          <w:szCs w:val="28"/>
        </w:rPr>
        <w:t>Федеральным законом от 18 июля 2011 г. №218-ФЗ (далее - Федеральный закон №218-ФЗ) внесены изменения в статью 2 Федерального закона №171-ФЗ в части подразделения алкогольной продукции на виды: спиртные напитки (в том числе водка), вино, фруктовое вино, ликерное вино, игристое вино (шампанское), винные напитки, пиво и напитки, изготовляемые на основе пива.</w:t>
      </w:r>
    </w:p>
    <w:p w:rsidR="00EF5450" w:rsidRPr="00220E8F" w:rsidRDefault="00EF5450" w:rsidP="0006350E">
      <w:pPr>
        <w:pStyle w:val="ac"/>
        <w:spacing w:line="360" w:lineRule="auto"/>
        <w:ind w:left="-357" w:firstLine="539"/>
        <w:jc w:val="both"/>
        <w:rPr>
          <w:sz w:val="28"/>
          <w:szCs w:val="28"/>
        </w:rPr>
      </w:pPr>
      <w:r w:rsidRPr="00220E8F">
        <w:rPr>
          <w:sz w:val="28"/>
          <w:szCs w:val="28"/>
        </w:rPr>
        <w:t>Постановлением Правительства РФ от 11 июля 2012 г. №704 (далее - Постановление №704) для винодельческой продукции вводятся в обращение федеральные специальные марки нового образца с надписями: «Вина виноградные», «Вина ликерные», «Вина фруктовые», «Винные напитки», «Вина игристые (шампанские)» с более высокой степенью защиты.</w:t>
      </w:r>
    </w:p>
    <w:p w:rsidR="00EF5450" w:rsidRPr="00220E8F" w:rsidRDefault="00EF5450" w:rsidP="0006350E">
      <w:pPr>
        <w:pStyle w:val="ac"/>
        <w:spacing w:line="360" w:lineRule="auto"/>
        <w:ind w:left="-357" w:firstLine="539"/>
        <w:jc w:val="both"/>
        <w:rPr>
          <w:sz w:val="28"/>
          <w:szCs w:val="28"/>
        </w:rPr>
      </w:pPr>
      <w:r w:rsidRPr="00220E8F">
        <w:rPr>
          <w:sz w:val="28"/>
          <w:szCs w:val="28"/>
        </w:rPr>
        <w:t>Постановление №704 вступило в силу с 13 июля 2012 г. и предусматривает переходные периоды:</w:t>
      </w:r>
    </w:p>
    <w:p w:rsidR="00EF5450" w:rsidRPr="00220E8F" w:rsidRDefault="00220E8F" w:rsidP="0006350E">
      <w:pPr>
        <w:pStyle w:val="ac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― </w:t>
      </w:r>
      <w:r w:rsidR="00EF5450" w:rsidRPr="00220E8F">
        <w:rPr>
          <w:sz w:val="28"/>
          <w:szCs w:val="28"/>
        </w:rPr>
        <w:t>до 20 июля 2012 года разрешено выдавать организациям - производителям марки старого образца с надписью «Вина», «Вина шампанские и игристые», «Вина натуральные»;</w:t>
      </w:r>
    </w:p>
    <w:p w:rsidR="00EF5450" w:rsidRPr="00220E8F" w:rsidRDefault="00220E8F" w:rsidP="0006350E">
      <w:pPr>
        <w:pStyle w:val="ac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― </w:t>
      </w:r>
      <w:r w:rsidR="00EF5450" w:rsidRPr="00220E8F">
        <w:rPr>
          <w:sz w:val="28"/>
          <w:szCs w:val="28"/>
        </w:rPr>
        <w:t>до 1 января 2013 года разрешено организациям - производителям маркировать винодельческую продукцию марками старого образца надписью «Вина», «Вина шампанские и игристые», «Вина натуральные».</w:t>
      </w:r>
    </w:p>
    <w:p w:rsidR="00EF5450" w:rsidRPr="00220E8F" w:rsidRDefault="00EF5450" w:rsidP="0006350E">
      <w:pPr>
        <w:pStyle w:val="ac"/>
        <w:spacing w:line="360" w:lineRule="auto"/>
        <w:ind w:left="-357" w:firstLine="539"/>
        <w:jc w:val="both"/>
        <w:rPr>
          <w:sz w:val="28"/>
          <w:szCs w:val="28"/>
        </w:rPr>
      </w:pPr>
      <w:r w:rsidRPr="00220E8F">
        <w:rPr>
          <w:sz w:val="28"/>
          <w:szCs w:val="28"/>
        </w:rPr>
        <w:t xml:space="preserve">В связи с чем производимые после 1 июля 2012 г. фруктовые вина, винные напитки, изготовленные без добавления этилового спирта, вина, в том числе столовые вина, маркируются марками старого образца с надписью «Вина натуральные»; ликерные вина - с надписью «Вина»; игристые и шампанские вина - с надписью «Вина шампанские и </w:t>
      </w:r>
      <w:proofErr w:type="gramStart"/>
      <w:r w:rsidRPr="00220E8F">
        <w:rPr>
          <w:sz w:val="28"/>
          <w:szCs w:val="28"/>
        </w:rPr>
        <w:t>игристые»</w:t>
      </w:r>
      <w:r w:rsidR="009C579A">
        <w:rPr>
          <w:sz w:val="28"/>
          <w:szCs w:val="28"/>
          <w:lang w:val="en-US"/>
        </w:rPr>
        <w:t>[</w:t>
      </w:r>
      <w:proofErr w:type="gramEnd"/>
      <w:r w:rsidR="009C579A">
        <w:rPr>
          <w:sz w:val="28"/>
          <w:szCs w:val="28"/>
          <w:lang w:val="en-US"/>
        </w:rPr>
        <w:t>2]</w:t>
      </w:r>
      <w:r w:rsidRPr="00220E8F">
        <w:rPr>
          <w:sz w:val="28"/>
          <w:szCs w:val="28"/>
        </w:rPr>
        <w:t>.</w:t>
      </w:r>
    </w:p>
    <w:p w:rsidR="00EF5450" w:rsidRPr="00220E8F" w:rsidRDefault="00EF5450" w:rsidP="00220E8F">
      <w:pPr>
        <w:pStyle w:val="ac"/>
        <w:spacing w:line="360" w:lineRule="auto"/>
        <w:rPr>
          <w:sz w:val="28"/>
          <w:szCs w:val="28"/>
        </w:rPr>
      </w:pPr>
    </w:p>
    <w:p w:rsidR="00EF5450" w:rsidRPr="00220E8F" w:rsidRDefault="00EF5450" w:rsidP="0006350E">
      <w:pPr>
        <w:pStyle w:val="ac"/>
        <w:spacing w:line="360" w:lineRule="auto"/>
        <w:ind w:left="-357" w:firstLine="539"/>
        <w:jc w:val="both"/>
        <w:rPr>
          <w:sz w:val="28"/>
          <w:szCs w:val="28"/>
        </w:rPr>
      </w:pPr>
      <w:r w:rsidRPr="00220E8F">
        <w:rPr>
          <w:sz w:val="28"/>
          <w:szCs w:val="28"/>
        </w:rPr>
        <w:lastRenderedPageBreak/>
        <w:t>Требования к образцам федеральных специальных и акцизных марок устанавливаются Правительством РФ. Эта обязанность зафиксирована в пункте 4 статьи 12 Федерального закона №171-ФЗ. Федеральной специальной маркой (далее - ФСМ) маркируется алкогольная продукция отечественного производства, а акцизной маркой (далее - АМ) маркируется продукция импортного производителя.</w:t>
      </w:r>
    </w:p>
    <w:p w:rsidR="00EF5450" w:rsidRPr="00220E8F" w:rsidRDefault="00EF5450" w:rsidP="0006350E">
      <w:pPr>
        <w:pStyle w:val="ac"/>
        <w:spacing w:line="360" w:lineRule="auto"/>
        <w:ind w:left="-357" w:firstLine="539"/>
        <w:jc w:val="both"/>
        <w:rPr>
          <w:sz w:val="28"/>
          <w:szCs w:val="28"/>
        </w:rPr>
      </w:pPr>
      <w:r w:rsidRPr="00220E8F">
        <w:rPr>
          <w:sz w:val="28"/>
          <w:szCs w:val="28"/>
        </w:rPr>
        <w:t>ФСМ являются документами государственной отчетности. Они удостоверяют законность (легальность) производства и оборота на территории России алкогольной продукции, также выполняют контрольную функцию за уплатой налогов, являются носителями информации ЕГАИС и подтверждают занесение информации о реализуемой продукции в единую государственную автоматизированную информационную систему.</w:t>
      </w:r>
    </w:p>
    <w:p w:rsidR="00EF5450" w:rsidRDefault="00EF5450" w:rsidP="0006350E">
      <w:pPr>
        <w:pStyle w:val="ac"/>
        <w:spacing w:line="360" w:lineRule="auto"/>
        <w:ind w:left="-357" w:firstLine="539"/>
        <w:jc w:val="both"/>
        <w:rPr>
          <w:sz w:val="28"/>
          <w:szCs w:val="28"/>
        </w:rPr>
      </w:pPr>
      <w:r w:rsidRPr="00220E8F">
        <w:rPr>
          <w:sz w:val="28"/>
          <w:szCs w:val="28"/>
        </w:rPr>
        <w:t xml:space="preserve">Вся алкогольная продукция, за исключением пива и пивных напитков, подлежит обязательной маркировке. ФСМ приобретаются организациями, осуществляющими производство такой продукции, в территориальном органе </w:t>
      </w:r>
      <w:proofErr w:type="spellStart"/>
      <w:r w:rsidRPr="00220E8F">
        <w:rPr>
          <w:sz w:val="28"/>
          <w:szCs w:val="28"/>
        </w:rPr>
        <w:t>Росалкогольрегулирования</w:t>
      </w:r>
      <w:proofErr w:type="spellEnd"/>
      <w:r w:rsidRPr="00220E8F">
        <w:rPr>
          <w:sz w:val="28"/>
          <w:szCs w:val="28"/>
        </w:rPr>
        <w:t xml:space="preserve"> при условии их предварительной оплаты.</w:t>
      </w:r>
    </w:p>
    <w:p w:rsidR="00EB5C49" w:rsidRDefault="00EB5C49" w:rsidP="0006350E">
      <w:pPr>
        <w:pStyle w:val="ac"/>
        <w:spacing w:before="360" w:after="36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1.3</w:t>
      </w:r>
      <w:r w:rsidR="0006350E">
        <w:rPr>
          <w:sz w:val="28"/>
          <w:szCs w:val="28"/>
        </w:rPr>
        <w:t xml:space="preserve"> </w:t>
      </w:r>
      <w:r w:rsidR="0006350E" w:rsidRPr="00DC1E7E">
        <w:rPr>
          <w:rFonts w:ascii="Cambria" w:hAnsi="Cambria"/>
          <w:sz w:val="28"/>
          <w:szCs w:val="28"/>
        </w:rPr>
        <w:t>Организационная</w:t>
      </w:r>
      <w:r w:rsidRPr="00DC1E7E">
        <w:rPr>
          <w:rFonts w:ascii="Cambria" w:hAnsi="Cambria"/>
          <w:sz w:val="28"/>
          <w:szCs w:val="28"/>
        </w:rPr>
        <w:t xml:space="preserve"> структура предприятия</w:t>
      </w:r>
    </w:p>
    <w:p w:rsidR="00C42C80" w:rsidRPr="00C42C80" w:rsidRDefault="00C42C80" w:rsidP="0006350E">
      <w:pPr>
        <w:pStyle w:val="ac"/>
        <w:spacing w:line="360" w:lineRule="auto"/>
        <w:ind w:left="-357" w:firstLine="539"/>
        <w:jc w:val="both"/>
        <w:rPr>
          <w:sz w:val="28"/>
          <w:szCs w:val="28"/>
        </w:rPr>
      </w:pPr>
      <w:r w:rsidRPr="00C42C80">
        <w:rPr>
          <w:sz w:val="28"/>
          <w:szCs w:val="28"/>
        </w:rPr>
        <w:t>Структура устанавливает взаимоотношения уровней управления и функциональных подразделений, которые позволяют наиболее эффективно достигать целей организации.</w:t>
      </w:r>
    </w:p>
    <w:p w:rsidR="00C42C80" w:rsidRPr="00C42C80" w:rsidRDefault="00C42C80" w:rsidP="0006350E">
      <w:pPr>
        <w:pStyle w:val="ac"/>
        <w:spacing w:line="360" w:lineRule="auto"/>
        <w:ind w:left="-357" w:firstLine="539"/>
        <w:jc w:val="both"/>
        <w:rPr>
          <w:sz w:val="28"/>
          <w:szCs w:val="28"/>
        </w:rPr>
      </w:pPr>
      <w:r w:rsidRPr="00C42C80">
        <w:rPr>
          <w:sz w:val="28"/>
          <w:szCs w:val="28"/>
        </w:rPr>
        <w:t>Образование структуры – это следствие разделения труда между специалистами разных его видов. Так, труд разделен между технологами, механиками, экономистами и др. При производстве любого продукта работа разделяется на многочисленные малые операции, что тоже представляет собой конкретную специализацию труда.</w:t>
      </w:r>
    </w:p>
    <w:p w:rsidR="0071171F" w:rsidRDefault="00C42C80" w:rsidP="00543700">
      <w:pPr>
        <w:pStyle w:val="ac"/>
        <w:widowControl w:val="0"/>
        <w:spacing w:line="360" w:lineRule="auto"/>
        <w:ind w:left="-357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организации ООО «Кристалл» </w:t>
      </w:r>
      <w:r w:rsidRPr="00C42C80">
        <w:rPr>
          <w:sz w:val="28"/>
          <w:szCs w:val="28"/>
        </w:rPr>
        <w:t xml:space="preserve">присутствует линейно-функциональная организационная структура управления. Схематично </w:t>
      </w:r>
      <w:r w:rsidR="00D6731A">
        <w:rPr>
          <w:sz w:val="28"/>
          <w:szCs w:val="28"/>
        </w:rPr>
        <w:t>она представлена на рисунке </w:t>
      </w:r>
      <w:r w:rsidR="00213B29">
        <w:rPr>
          <w:sz w:val="28"/>
          <w:szCs w:val="28"/>
        </w:rPr>
        <w:t>1.</w:t>
      </w:r>
    </w:p>
    <w:p w:rsidR="00213B29" w:rsidRPr="00C42C80" w:rsidRDefault="00213B29" w:rsidP="00543700">
      <w:pPr>
        <w:pStyle w:val="ac"/>
        <w:spacing w:line="360" w:lineRule="auto"/>
        <w:rPr>
          <w:sz w:val="28"/>
          <w:szCs w:val="28"/>
        </w:rPr>
      </w:pPr>
    </w:p>
    <w:p w:rsidR="0071171F" w:rsidRDefault="00C42C80" w:rsidP="00C42C80">
      <w:pPr>
        <w:pStyle w:val="ac"/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060558" cy="2895550"/>
            <wp:effectExtent l="0" t="0" r="0" b="635"/>
            <wp:docPr id="1" name="Рисунок 1" descr="C:\Users\Анжелика\AppData\Local\Microsoft\Windows\INetCache\Content.Word\9_s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нжелика\AppData\Local\Microsoft\Windows\INetCache\Content.Word\9_sh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394" cy="290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700" w:rsidRPr="00C42C80" w:rsidRDefault="00543700" w:rsidP="00543700">
      <w:pPr>
        <w:pStyle w:val="ac"/>
        <w:spacing w:after="120" w:line="360" w:lineRule="auto"/>
        <w:ind w:left="-357" w:firstLine="539"/>
        <w:rPr>
          <w:sz w:val="28"/>
          <w:szCs w:val="28"/>
        </w:rPr>
      </w:pPr>
      <w:r>
        <w:rPr>
          <w:sz w:val="28"/>
          <w:szCs w:val="28"/>
        </w:rPr>
        <w:t xml:space="preserve">Рисунок 1 </w:t>
      </w:r>
      <w:r w:rsidRPr="008A5688">
        <w:rPr>
          <w:sz w:val="28"/>
          <w:szCs w:val="28"/>
        </w:rPr>
        <w:t>―</w:t>
      </w:r>
      <w:r>
        <w:rPr>
          <w:sz w:val="28"/>
          <w:szCs w:val="28"/>
        </w:rPr>
        <w:t xml:space="preserve"> Организационная структура ООО «Кристалл»</w:t>
      </w:r>
    </w:p>
    <w:p w:rsidR="00966546" w:rsidRDefault="00C42C80" w:rsidP="0006350E">
      <w:pPr>
        <w:pStyle w:val="ac"/>
        <w:spacing w:line="360" w:lineRule="auto"/>
        <w:ind w:left="-357" w:firstLine="539"/>
        <w:jc w:val="both"/>
        <w:rPr>
          <w:sz w:val="28"/>
          <w:szCs w:val="28"/>
        </w:rPr>
      </w:pPr>
      <w:r w:rsidRPr="00C42C80">
        <w:rPr>
          <w:sz w:val="28"/>
          <w:szCs w:val="28"/>
        </w:rPr>
        <w:t>Суть функциональной организованной структуры управления состоит в том, что выполнение отдельных функций по конкретным вопросам возлагается на специалистов, т.е. каждый руководитель или исполнитель специализирован на выполнении отдельных видов деятельности.</w:t>
      </w:r>
    </w:p>
    <w:p w:rsidR="00966546" w:rsidRPr="00C42C80" w:rsidRDefault="00966546" w:rsidP="0006350E">
      <w:pPr>
        <w:pStyle w:val="ac"/>
        <w:spacing w:line="360" w:lineRule="auto"/>
        <w:ind w:left="-357" w:firstLine="539"/>
        <w:jc w:val="both"/>
        <w:rPr>
          <w:sz w:val="28"/>
          <w:szCs w:val="28"/>
        </w:rPr>
      </w:pPr>
      <w:r w:rsidRPr="00C42C80">
        <w:rPr>
          <w:sz w:val="28"/>
          <w:szCs w:val="28"/>
        </w:rPr>
        <w:t>Линейные связи отражают движение управленческих решений и информации между линейными руководителями, т.е. лицами, полностью отвечающими за деятельность организации или ее структурных подразделений.</w:t>
      </w:r>
    </w:p>
    <w:p w:rsidR="00C42C80" w:rsidRPr="00C42C80" w:rsidRDefault="00213B29" w:rsidP="0006350E">
      <w:pPr>
        <w:pStyle w:val="ac"/>
        <w:spacing w:line="360" w:lineRule="auto"/>
        <w:ind w:left="-357" w:firstLine="539"/>
        <w:jc w:val="both"/>
        <w:rPr>
          <w:sz w:val="28"/>
          <w:szCs w:val="28"/>
        </w:rPr>
      </w:pPr>
      <w:r>
        <w:rPr>
          <w:sz w:val="28"/>
          <w:szCs w:val="28"/>
        </w:rPr>
        <w:t>В организации ООО «Кристалл»</w:t>
      </w:r>
      <w:r w:rsidR="00C42C80" w:rsidRPr="00C42C80">
        <w:rPr>
          <w:sz w:val="28"/>
          <w:szCs w:val="28"/>
        </w:rPr>
        <w:t xml:space="preserve"> Совет директоров, возглавляемый Генеральным директором занимается общим руководством организации, отвечает за технику безопасности и охрану труда, определяет направления развития предприятия.</w:t>
      </w:r>
    </w:p>
    <w:p w:rsidR="00C42C80" w:rsidRPr="00C42C80" w:rsidRDefault="00C42C80" w:rsidP="0006350E">
      <w:pPr>
        <w:pStyle w:val="ac"/>
        <w:spacing w:line="360" w:lineRule="auto"/>
        <w:ind w:left="-357" w:firstLine="539"/>
        <w:jc w:val="both"/>
        <w:rPr>
          <w:sz w:val="28"/>
          <w:szCs w:val="28"/>
        </w:rPr>
      </w:pPr>
      <w:r w:rsidRPr="00C42C80">
        <w:rPr>
          <w:sz w:val="28"/>
          <w:szCs w:val="28"/>
        </w:rPr>
        <w:t>К компетенции</w:t>
      </w:r>
      <w:r w:rsidR="00543700">
        <w:rPr>
          <w:sz w:val="28"/>
          <w:szCs w:val="28"/>
        </w:rPr>
        <w:t xml:space="preserve"> Генерального директора организации</w:t>
      </w:r>
      <w:r w:rsidRPr="00C42C80">
        <w:rPr>
          <w:sz w:val="28"/>
          <w:szCs w:val="28"/>
        </w:rPr>
        <w:t xml:space="preserve"> относятся все вопросы руководства </w:t>
      </w:r>
      <w:r w:rsidR="00543700">
        <w:rPr>
          <w:sz w:val="28"/>
          <w:szCs w:val="28"/>
        </w:rPr>
        <w:t>текущей деятельностью предприятия</w:t>
      </w:r>
      <w:r w:rsidRPr="00C42C80">
        <w:rPr>
          <w:sz w:val="28"/>
          <w:szCs w:val="28"/>
        </w:rPr>
        <w:t xml:space="preserve"> за исключением вопросов, отнесенных к компетенции Совета директоров.</w:t>
      </w:r>
    </w:p>
    <w:p w:rsidR="00D574DE" w:rsidRDefault="00543700" w:rsidP="00D574DE">
      <w:pPr>
        <w:pStyle w:val="ac"/>
        <w:widowControl w:val="0"/>
        <w:spacing w:line="360" w:lineRule="auto"/>
        <w:ind w:left="-357" w:firstLine="539"/>
        <w:jc w:val="both"/>
        <w:rPr>
          <w:sz w:val="28"/>
          <w:szCs w:val="28"/>
        </w:rPr>
      </w:pPr>
      <w:r>
        <w:rPr>
          <w:sz w:val="28"/>
          <w:szCs w:val="28"/>
        </w:rPr>
        <w:t>Генеральный директор ООО «Кристалл»</w:t>
      </w:r>
      <w:r w:rsidR="00C42C80" w:rsidRPr="00C42C80">
        <w:rPr>
          <w:sz w:val="28"/>
          <w:szCs w:val="28"/>
        </w:rPr>
        <w:t xml:space="preserve"> без доверенности действует от имени Общества, в том числе, с учетом ограничений, предусмотренных действующим законодательством, настоящим Уставом и решениями Совета директоров Общества.</w:t>
      </w:r>
    </w:p>
    <w:p w:rsidR="00213B29" w:rsidRDefault="00C42C80" w:rsidP="00D574DE">
      <w:pPr>
        <w:pStyle w:val="ac"/>
        <w:widowControl w:val="0"/>
        <w:spacing w:line="360" w:lineRule="auto"/>
        <w:ind w:left="-357" w:firstLine="539"/>
        <w:jc w:val="both"/>
        <w:rPr>
          <w:sz w:val="28"/>
          <w:szCs w:val="28"/>
        </w:rPr>
      </w:pPr>
      <w:r w:rsidRPr="00C42C80">
        <w:rPr>
          <w:sz w:val="28"/>
          <w:szCs w:val="28"/>
        </w:rPr>
        <w:lastRenderedPageBreak/>
        <w:t>Генеральный директор отвечает за работу с кадрами, маркетинговой деятельностью. Финансовый директор ведет бухгалтерию, отвечает за экономические вопросы организации.</w:t>
      </w:r>
    </w:p>
    <w:p w:rsidR="00213B29" w:rsidRDefault="00C42C80" w:rsidP="0006350E">
      <w:pPr>
        <w:pStyle w:val="ac"/>
        <w:spacing w:line="360" w:lineRule="auto"/>
        <w:ind w:left="-357" w:firstLine="539"/>
        <w:jc w:val="both"/>
        <w:rPr>
          <w:sz w:val="28"/>
          <w:szCs w:val="28"/>
        </w:rPr>
      </w:pPr>
      <w:r w:rsidRPr="00C42C80">
        <w:rPr>
          <w:sz w:val="28"/>
          <w:szCs w:val="28"/>
        </w:rPr>
        <w:t>Ведущий специалист, техническая служба и финансовый директор строго отвечают по своим обязательствам, у них в подчинении находятся менеджер по работе с клиентами и менеджер по работе с корпоративными клиентами</w:t>
      </w:r>
      <w:r w:rsidR="009C579A" w:rsidRPr="009C579A">
        <w:rPr>
          <w:sz w:val="28"/>
          <w:szCs w:val="28"/>
        </w:rPr>
        <w:t>[1]</w:t>
      </w:r>
      <w:r w:rsidRPr="00C42C80">
        <w:rPr>
          <w:sz w:val="28"/>
          <w:szCs w:val="28"/>
        </w:rPr>
        <w:t>.</w:t>
      </w:r>
    </w:p>
    <w:p w:rsidR="00C42C80" w:rsidRPr="00C42C80" w:rsidRDefault="00C42C80" w:rsidP="0006350E">
      <w:pPr>
        <w:pStyle w:val="ac"/>
        <w:spacing w:line="360" w:lineRule="auto"/>
        <w:ind w:left="-357" w:firstLine="539"/>
        <w:jc w:val="both"/>
        <w:rPr>
          <w:sz w:val="28"/>
          <w:szCs w:val="28"/>
        </w:rPr>
      </w:pPr>
      <w:r w:rsidRPr="00C42C80">
        <w:rPr>
          <w:sz w:val="28"/>
          <w:szCs w:val="28"/>
        </w:rPr>
        <w:t xml:space="preserve">Структура системы </w:t>
      </w:r>
      <w:r w:rsidR="00213B29">
        <w:rPr>
          <w:sz w:val="28"/>
          <w:szCs w:val="28"/>
        </w:rPr>
        <w:t>управления ООО «Кристалл»</w:t>
      </w:r>
      <w:r w:rsidR="002B731F">
        <w:rPr>
          <w:sz w:val="28"/>
          <w:szCs w:val="28"/>
        </w:rPr>
        <w:t xml:space="preserve"> </w:t>
      </w:r>
      <w:r w:rsidR="002B731F" w:rsidRPr="008A5688">
        <w:rPr>
          <w:sz w:val="28"/>
          <w:szCs w:val="28"/>
        </w:rPr>
        <w:t>―</w:t>
      </w:r>
      <w:r w:rsidRPr="00C42C80">
        <w:rPr>
          <w:sz w:val="28"/>
          <w:szCs w:val="28"/>
        </w:rPr>
        <w:t xml:space="preserve"> упорядоченная совокупность взаимосвязанных элементов, находящихся между собой в устойчивых отношениях, обеспечивающих их функционирование и развитие как единого целого. Структура системы управления является формой разделения и кооперации управленческой деятельности, в рамках которой происходит процесс управления, направленный на достижение поставленных целей организации.</w:t>
      </w:r>
    </w:p>
    <w:p w:rsidR="00C42C80" w:rsidRPr="00C42C80" w:rsidRDefault="00C42C80" w:rsidP="00C42C80">
      <w:pPr>
        <w:pStyle w:val="ac"/>
        <w:spacing w:line="360" w:lineRule="auto"/>
        <w:rPr>
          <w:sz w:val="28"/>
          <w:szCs w:val="28"/>
        </w:rPr>
      </w:pPr>
    </w:p>
    <w:p w:rsidR="00C42C80" w:rsidRPr="00C42C80" w:rsidRDefault="00C42C80" w:rsidP="00C42C80">
      <w:pPr>
        <w:pStyle w:val="ac"/>
        <w:spacing w:line="360" w:lineRule="auto"/>
        <w:rPr>
          <w:sz w:val="28"/>
          <w:szCs w:val="28"/>
        </w:rPr>
      </w:pPr>
    </w:p>
    <w:p w:rsidR="00C42C80" w:rsidRPr="00C42C80" w:rsidRDefault="00C42C80" w:rsidP="00C42C80">
      <w:pPr>
        <w:pStyle w:val="ac"/>
        <w:spacing w:line="360" w:lineRule="auto"/>
        <w:rPr>
          <w:sz w:val="28"/>
          <w:szCs w:val="28"/>
        </w:rPr>
      </w:pPr>
    </w:p>
    <w:p w:rsidR="00C42C80" w:rsidRPr="00C42C80" w:rsidRDefault="00C42C80" w:rsidP="00C42C80">
      <w:pPr>
        <w:pStyle w:val="ac"/>
        <w:spacing w:line="360" w:lineRule="auto"/>
        <w:rPr>
          <w:sz w:val="28"/>
          <w:szCs w:val="28"/>
        </w:rPr>
      </w:pPr>
    </w:p>
    <w:p w:rsidR="00C42C80" w:rsidRPr="00C42C80" w:rsidRDefault="00C42C80" w:rsidP="00C42C80">
      <w:pPr>
        <w:pStyle w:val="ac"/>
        <w:spacing w:line="360" w:lineRule="auto"/>
        <w:rPr>
          <w:sz w:val="28"/>
          <w:szCs w:val="28"/>
        </w:rPr>
      </w:pPr>
      <w:r w:rsidRPr="00C42C80">
        <w:rPr>
          <w:sz w:val="28"/>
          <w:szCs w:val="28"/>
        </w:rPr>
        <w:t>.</w:t>
      </w:r>
    </w:p>
    <w:p w:rsidR="00C56555" w:rsidRPr="00220E8F" w:rsidRDefault="00C56555" w:rsidP="00220E8F">
      <w:pPr>
        <w:pStyle w:val="ac"/>
        <w:rPr>
          <w:sz w:val="28"/>
          <w:szCs w:val="28"/>
        </w:rPr>
      </w:pPr>
    </w:p>
    <w:p w:rsidR="00C56555" w:rsidRPr="00220E8F" w:rsidRDefault="00C56555" w:rsidP="00220E8F">
      <w:pPr>
        <w:pStyle w:val="ac"/>
        <w:rPr>
          <w:sz w:val="28"/>
          <w:szCs w:val="28"/>
        </w:rPr>
      </w:pPr>
    </w:p>
    <w:p w:rsidR="00C56555" w:rsidRPr="00220E8F" w:rsidRDefault="00C56555" w:rsidP="00220E8F">
      <w:pPr>
        <w:pStyle w:val="ac"/>
        <w:rPr>
          <w:sz w:val="28"/>
          <w:szCs w:val="28"/>
        </w:rPr>
      </w:pPr>
    </w:p>
    <w:p w:rsidR="00A1467E" w:rsidRPr="00966546" w:rsidRDefault="00A1467E" w:rsidP="00220E8F">
      <w:pPr>
        <w:pStyle w:val="ac"/>
        <w:rPr>
          <w:sz w:val="28"/>
          <w:szCs w:val="28"/>
        </w:rPr>
      </w:pPr>
    </w:p>
    <w:p w:rsidR="00A1467E" w:rsidRDefault="00A1467E" w:rsidP="00220E8F">
      <w:pPr>
        <w:pStyle w:val="ac"/>
        <w:rPr>
          <w:sz w:val="28"/>
          <w:szCs w:val="28"/>
        </w:rPr>
      </w:pPr>
    </w:p>
    <w:p w:rsidR="00C42C80" w:rsidRDefault="00C42C80" w:rsidP="00220E8F">
      <w:pPr>
        <w:pStyle w:val="ac"/>
        <w:rPr>
          <w:sz w:val="28"/>
          <w:szCs w:val="28"/>
        </w:rPr>
      </w:pPr>
    </w:p>
    <w:p w:rsidR="00A1467E" w:rsidRDefault="00A1467E" w:rsidP="00220E8F">
      <w:pPr>
        <w:pStyle w:val="ac"/>
        <w:rPr>
          <w:sz w:val="28"/>
          <w:szCs w:val="28"/>
        </w:rPr>
      </w:pPr>
    </w:p>
    <w:p w:rsidR="00A1467E" w:rsidRDefault="00A1467E" w:rsidP="00220E8F">
      <w:pPr>
        <w:pStyle w:val="ac"/>
        <w:rPr>
          <w:sz w:val="28"/>
          <w:szCs w:val="28"/>
        </w:rPr>
      </w:pPr>
    </w:p>
    <w:p w:rsidR="00A1467E" w:rsidRDefault="00A1467E" w:rsidP="00220E8F">
      <w:pPr>
        <w:pStyle w:val="ac"/>
        <w:rPr>
          <w:sz w:val="28"/>
          <w:szCs w:val="28"/>
        </w:rPr>
      </w:pPr>
    </w:p>
    <w:p w:rsidR="00A1467E" w:rsidRDefault="00A1467E" w:rsidP="00220E8F">
      <w:pPr>
        <w:pStyle w:val="ac"/>
        <w:rPr>
          <w:sz w:val="28"/>
          <w:szCs w:val="28"/>
        </w:rPr>
      </w:pPr>
    </w:p>
    <w:p w:rsidR="00A1467E" w:rsidRDefault="00A1467E" w:rsidP="00220E8F">
      <w:pPr>
        <w:pStyle w:val="ac"/>
        <w:rPr>
          <w:sz w:val="28"/>
          <w:szCs w:val="28"/>
        </w:rPr>
      </w:pPr>
    </w:p>
    <w:p w:rsidR="00A1467E" w:rsidRDefault="00A1467E" w:rsidP="00220E8F">
      <w:pPr>
        <w:pStyle w:val="ac"/>
        <w:rPr>
          <w:sz w:val="28"/>
          <w:szCs w:val="28"/>
        </w:rPr>
      </w:pPr>
    </w:p>
    <w:p w:rsidR="00A1467E" w:rsidRDefault="00A1467E" w:rsidP="00220E8F">
      <w:pPr>
        <w:pStyle w:val="ac"/>
        <w:rPr>
          <w:sz w:val="28"/>
          <w:szCs w:val="28"/>
        </w:rPr>
      </w:pPr>
    </w:p>
    <w:p w:rsidR="00A1467E" w:rsidRDefault="00A1467E" w:rsidP="00220E8F">
      <w:pPr>
        <w:pStyle w:val="ac"/>
        <w:rPr>
          <w:sz w:val="28"/>
          <w:szCs w:val="28"/>
        </w:rPr>
      </w:pPr>
    </w:p>
    <w:p w:rsidR="00A1467E" w:rsidRDefault="00A1467E" w:rsidP="00220E8F">
      <w:pPr>
        <w:pStyle w:val="ac"/>
        <w:rPr>
          <w:sz w:val="28"/>
          <w:szCs w:val="28"/>
        </w:rPr>
      </w:pPr>
    </w:p>
    <w:p w:rsidR="00A1467E" w:rsidRDefault="00A1467E" w:rsidP="00220E8F">
      <w:pPr>
        <w:pStyle w:val="ac"/>
        <w:rPr>
          <w:sz w:val="28"/>
          <w:szCs w:val="28"/>
        </w:rPr>
      </w:pPr>
    </w:p>
    <w:p w:rsidR="00C56555" w:rsidRDefault="00C56555" w:rsidP="00220E8F">
      <w:pPr>
        <w:pStyle w:val="ac"/>
        <w:rPr>
          <w:sz w:val="28"/>
          <w:szCs w:val="28"/>
        </w:rPr>
      </w:pPr>
    </w:p>
    <w:p w:rsidR="00C56555" w:rsidRDefault="00C56555" w:rsidP="00220E8F">
      <w:pPr>
        <w:pStyle w:val="ac"/>
        <w:rPr>
          <w:sz w:val="28"/>
          <w:szCs w:val="28"/>
        </w:rPr>
      </w:pPr>
    </w:p>
    <w:p w:rsidR="0071171F" w:rsidRPr="00220E8F" w:rsidRDefault="0071171F" w:rsidP="00220E8F">
      <w:pPr>
        <w:pStyle w:val="ac"/>
        <w:rPr>
          <w:sz w:val="28"/>
          <w:szCs w:val="28"/>
        </w:rPr>
      </w:pPr>
    </w:p>
    <w:p w:rsidR="00C56555" w:rsidRDefault="00445953" w:rsidP="00445953">
      <w:pPr>
        <w:pStyle w:val="aa"/>
        <w:numPr>
          <w:ilvl w:val="0"/>
          <w:numId w:val="9"/>
        </w:numPr>
        <w:spacing w:after="240" w:line="360" w:lineRule="auto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lastRenderedPageBreak/>
        <w:t xml:space="preserve">Организация бухгалтерского учета в </w:t>
      </w:r>
      <w:r w:rsidR="00C56555">
        <w:rPr>
          <w:rFonts w:ascii="Cambria" w:hAnsi="Cambria"/>
          <w:sz w:val="32"/>
          <w:szCs w:val="32"/>
        </w:rPr>
        <w:t>ООО «Кристалл</w:t>
      </w:r>
      <w:r w:rsidR="00E06682">
        <w:rPr>
          <w:rFonts w:ascii="Cambria" w:hAnsi="Cambria"/>
          <w:sz w:val="32"/>
          <w:szCs w:val="32"/>
        </w:rPr>
        <w:t>»</w:t>
      </w:r>
    </w:p>
    <w:p w:rsidR="00445953" w:rsidRPr="00445953" w:rsidRDefault="00445953" w:rsidP="00445953">
      <w:pPr>
        <w:pStyle w:val="aa"/>
        <w:spacing w:after="240" w:line="360" w:lineRule="auto"/>
        <w:ind w:left="390"/>
        <w:rPr>
          <w:rFonts w:ascii="Cambria" w:hAnsi="Cambria"/>
          <w:sz w:val="14"/>
          <w:szCs w:val="14"/>
        </w:rPr>
      </w:pPr>
    </w:p>
    <w:p w:rsidR="0006350E" w:rsidRPr="00376FF2" w:rsidRDefault="0006350E" w:rsidP="00376FF2">
      <w:pPr>
        <w:pStyle w:val="aa"/>
        <w:numPr>
          <w:ilvl w:val="1"/>
          <w:numId w:val="9"/>
        </w:numPr>
        <w:spacing w:before="360" w:after="360" w:line="360" w:lineRule="auto"/>
        <w:rPr>
          <w:rFonts w:ascii="Cambria" w:hAnsi="Cambria"/>
          <w:sz w:val="28"/>
          <w:szCs w:val="28"/>
        </w:rPr>
      </w:pPr>
      <w:r w:rsidRPr="00376FF2">
        <w:rPr>
          <w:rFonts w:ascii="Cambria" w:hAnsi="Cambria"/>
          <w:sz w:val="28"/>
          <w:szCs w:val="28"/>
        </w:rPr>
        <w:t>Особенности организации бухгалтерского учета на предприятии</w:t>
      </w:r>
    </w:p>
    <w:p w:rsidR="000005C5" w:rsidRDefault="00C56555" w:rsidP="000005C5">
      <w:pPr>
        <w:spacing w:line="360" w:lineRule="auto"/>
        <w:ind w:left="-357" w:firstLine="709"/>
        <w:jc w:val="both"/>
        <w:rPr>
          <w:sz w:val="28"/>
          <w:szCs w:val="28"/>
        </w:rPr>
      </w:pPr>
      <w:r w:rsidRPr="00F17A7D">
        <w:rPr>
          <w:sz w:val="28"/>
          <w:szCs w:val="28"/>
        </w:rPr>
        <w:t>Ответственность за организацию бухгалтерского учета на предприятии, соблюдение законодательства при выполнении хозяйственных операций несет руководитель предприятия.</w:t>
      </w:r>
    </w:p>
    <w:p w:rsidR="000005C5" w:rsidRDefault="00C56555" w:rsidP="000005C5">
      <w:pPr>
        <w:spacing w:line="360" w:lineRule="auto"/>
        <w:ind w:left="-357" w:firstLine="709"/>
        <w:jc w:val="both"/>
        <w:rPr>
          <w:sz w:val="28"/>
          <w:szCs w:val="28"/>
        </w:rPr>
      </w:pPr>
      <w:r w:rsidRPr="00F17A7D">
        <w:rPr>
          <w:sz w:val="28"/>
          <w:szCs w:val="28"/>
        </w:rPr>
        <w:t>Бухгалтерский учет на предприятии ведется бухгалтерией предприятия путем двойной записи на счетах бухгалт</w:t>
      </w:r>
      <w:r>
        <w:rPr>
          <w:sz w:val="28"/>
          <w:szCs w:val="28"/>
        </w:rPr>
        <w:t>ерского учета</w:t>
      </w:r>
      <w:r w:rsidRPr="00F17A7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17A7D">
        <w:rPr>
          <w:sz w:val="28"/>
          <w:szCs w:val="28"/>
        </w:rPr>
        <w:t>согласно рабочего плана счетов с применением компьютерной обработки информации</w:t>
      </w:r>
      <w:r w:rsidRPr="00F17A7D">
        <w:rPr>
          <w:i/>
          <w:iCs/>
          <w:sz w:val="28"/>
          <w:szCs w:val="28"/>
        </w:rPr>
        <w:t>.</w:t>
      </w:r>
    </w:p>
    <w:p w:rsidR="000005C5" w:rsidRDefault="00C56555" w:rsidP="000005C5">
      <w:pPr>
        <w:spacing w:line="360" w:lineRule="auto"/>
        <w:ind w:left="-357" w:firstLine="709"/>
        <w:jc w:val="both"/>
        <w:rPr>
          <w:sz w:val="28"/>
          <w:szCs w:val="28"/>
        </w:rPr>
      </w:pPr>
      <w:r w:rsidRPr="00F17A7D">
        <w:rPr>
          <w:sz w:val="28"/>
          <w:szCs w:val="28"/>
        </w:rPr>
        <w:t>Главный бухгалтер подчиняется непосредственно руководителю организации и несет ответственность за формирование учетной политики, ведение бухгалтерского учета, своевременное представление полной и достоверной бухгалтерской отчетности</w:t>
      </w:r>
      <w:r w:rsidR="009C579A" w:rsidRPr="009C579A">
        <w:rPr>
          <w:sz w:val="28"/>
          <w:szCs w:val="28"/>
        </w:rPr>
        <w:t>[3]</w:t>
      </w:r>
      <w:r w:rsidRPr="00F17A7D">
        <w:rPr>
          <w:sz w:val="28"/>
          <w:szCs w:val="28"/>
        </w:rPr>
        <w:t xml:space="preserve">. </w:t>
      </w:r>
    </w:p>
    <w:p w:rsidR="000005C5" w:rsidRDefault="00C56555" w:rsidP="000005C5">
      <w:pPr>
        <w:spacing w:line="360" w:lineRule="auto"/>
        <w:ind w:left="-357" w:firstLine="709"/>
        <w:jc w:val="both"/>
        <w:rPr>
          <w:sz w:val="28"/>
          <w:szCs w:val="28"/>
        </w:rPr>
      </w:pPr>
      <w:r w:rsidRPr="00F17A7D">
        <w:rPr>
          <w:sz w:val="28"/>
          <w:szCs w:val="28"/>
        </w:rPr>
        <w:t>Главный бухгалтер обеспечивает соответствие осуществляемых хозяйственных операций законодательству РФ, контроль за движением имущества и выполнением обязательств.</w:t>
      </w:r>
    </w:p>
    <w:p w:rsidR="000005C5" w:rsidRDefault="00C56555" w:rsidP="000005C5">
      <w:pPr>
        <w:spacing w:line="360" w:lineRule="auto"/>
        <w:ind w:left="-357" w:firstLine="709"/>
        <w:jc w:val="both"/>
        <w:rPr>
          <w:sz w:val="28"/>
          <w:szCs w:val="28"/>
        </w:rPr>
      </w:pPr>
      <w:r w:rsidRPr="00F17A7D">
        <w:rPr>
          <w:sz w:val="28"/>
          <w:szCs w:val="28"/>
        </w:rPr>
        <w:t>Требования главного бухгалтера по документальному оформлению хозяйственных операций и представлению в бухгалтерию необходимых документов и сведений обязательны для всех работников организации.</w:t>
      </w:r>
    </w:p>
    <w:p w:rsidR="000005C5" w:rsidRDefault="00C56555" w:rsidP="000005C5">
      <w:pPr>
        <w:spacing w:line="360" w:lineRule="auto"/>
        <w:ind w:left="-357" w:firstLine="709"/>
        <w:jc w:val="both"/>
        <w:rPr>
          <w:sz w:val="28"/>
          <w:szCs w:val="28"/>
        </w:rPr>
      </w:pPr>
      <w:r w:rsidRPr="00F17A7D">
        <w:rPr>
          <w:sz w:val="28"/>
          <w:szCs w:val="28"/>
        </w:rPr>
        <w:t>Главный бухгалтер обеспечивает ведение бухгалтерского учета в полном соответствии с Законом РФ «О бухгалтерском учете», Положением по ведению бухгалтерского учета и бухгалтерской отчетности в РФ, утвержденным Приказом Минфина РФ от 29.07.98 № 34н (далее -  Положение по ведению бухгалтерского учета и бухгалтерской отчетности в РФ), Планом счетов бухгалтерского учета финансово-хозяйственной деятельности предприятия и Инструкцией по его применению, утвержденных приказом Минфина РФ от 31.10.2000г. № 94н (далее -  План счетов бухгалтерского учета), другими действующими нормативными актами в области методологии бухгалтерского учета</w:t>
      </w:r>
      <w:r w:rsidR="009C579A" w:rsidRPr="009C579A">
        <w:rPr>
          <w:sz w:val="28"/>
          <w:szCs w:val="28"/>
        </w:rPr>
        <w:t>[4]</w:t>
      </w:r>
      <w:r w:rsidRPr="00F17A7D">
        <w:rPr>
          <w:sz w:val="28"/>
          <w:szCs w:val="28"/>
        </w:rPr>
        <w:t>.</w:t>
      </w:r>
    </w:p>
    <w:p w:rsidR="000005C5" w:rsidRDefault="00C56555" w:rsidP="000005C5">
      <w:pPr>
        <w:spacing w:line="360" w:lineRule="auto"/>
        <w:ind w:left="-357" w:firstLine="709"/>
        <w:jc w:val="both"/>
        <w:rPr>
          <w:sz w:val="28"/>
          <w:szCs w:val="28"/>
        </w:rPr>
      </w:pPr>
      <w:r w:rsidRPr="00F17A7D">
        <w:rPr>
          <w:sz w:val="28"/>
          <w:szCs w:val="28"/>
        </w:rPr>
        <w:lastRenderedPageBreak/>
        <w:t>На предприятии применяется журнально-ордерная форма учета. Бухгалтерский учет имущества, обязательств и хозяйственных операций ведется в рублях и копейках.</w:t>
      </w:r>
    </w:p>
    <w:p w:rsidR="000005C5" w:rsidRDefault="00C56555" w:rsidP="000005C5">
      <w:pPr>
        <w:spacing w:line="360" w:lineRule="auto"/>
        <w:ind w:left="-357" w:firstLine="709"/>
        <w:jc w:val="both"/>
        <w:rPr>
          <w:sz w:val="28"/>
          <w:szCs w:val="28"/>
        </w:rPr>
      </w:pPr>
      <w:r w:rsidRPr="00F17A7D">
        <w:rPr>
          <w:sz w:val="28"/>
          <w:szCs w:val="28"/>
          <w:shd w:val="clear" w:color="auto" w:fill="FFFFFF"/>
        </w:rPr>
        <w:t xml:space="preserve">В конце рабочей смены </w:t>
      </w:r>
      <w:r w:rsidRPr="00F17A7D">
        <w:rPr>
          <w:sz w:val="28"/>
          <w:szCs w:val="28"/>
        </w:rPr>
        <w:t xml:space="preserve">снимается кассовый отчет с гашением (Z отчет).    Сумма по кассовому чеку сверяется с наличной выручкой в кассе. Данная выручка инкассируется. По Z отчету за каждую смену кассиром заполняется книга кассира - </w:t>
      </w:r>
      <w:proofErr w:type="spellStart"/>
      <w:r w:rsidRPr="00F17A7D">
        <w:rPr>
          <w:sz w:val="28"/>
          <w:szCs w:val="28"/>
        </w:rPr>
        <w:t>операциониста</w:t>
      </w:r>
      <w:proofErr w:type="spellEnd"/>
      <w:r w:rsidRPr="00F17A7D">
        <w:rPr>
          <w:sz w:val="28"/>
          <w:szCs w:val="28"/>
        </w:rPr>
        <w:t>, который прошнурован, пронумерован и скреплен печатью организации, заверен подписями руководителя и главного бухгалтера. Выручка вместе с заполненным бланком кассира-</w:t>
      </w:r>
      <w:proofErr w:type="spellStart"/>
      <w:r w:rsidRPr="00F17A7D">
        <w:rPr>
          <w:sz w:val="28"/>
          <w:szCs w:val="28"/>
        </w:rPr>
        <w:t>операциониста</w:t>
      </w:r>
      <w:proofErr w:type="spellEnd"/>
      <w:r w:rsidRPr="00F17A7D">
        <w:rPr>
          <w:sz w:val="28"/>
          <w:szCs w:val="28"/>
        </w:rPr>
        <w:t xml:space="preserve"> передается в бухгалтерию</w:t>
      </w:r>
      <w:r w:rsidR="009C579A" w:rsidRPr="009C579A">
        <w:rPr>
          <w:sz w:val="28"/>
          <w:szCs w:val="28"/>
        </w:rPr>
        <w:t>[6]</w:t>
      </w:r>
      <w:r w:rsidRPr="00F17A7D">
        <w:rPr>
          <w:sz w:val="28"/>
          <w:szCs w:val="28"/>
        </w:rPr>
        <w:t>.</w:t>
      </w:r>
    </w:p>
    <w:p w:rsidR="000005C5" w:rsidRDefault="00C56555" w:rsidP="000005C5">
      <w:pPr>
        <w:spacing w:line="360" w:lineRule="auto"/>
        <w:ind w:left="-357" w:firstLine="709"/>
        <w:jc w:val="both"/>
        <w:rPr>
          <w:sz w:val="28"/>
          <w:szCs w:val="28"/>
        </w:rPr>
      </w:pPr>
      <w:r w:rsidRPr="00F17A7D">
        <w:rPr>
          <w:sz w:val="28"/>
          <w:szCs w:val="28"/>
          <w:shd w:val="clear" w:color="auto" w:fill="FFFFFF"/>
        </w:rPr>
        <w:t>Операции по расчетному счету отражаются в бухгалтерском учете на основании выписок банка и денежно-расчетных документов (платежных требований, платежных поручений).</w:t>
      </w:r>
    </w:p>
    <w:p w:rsidR="000005C5" w:rsidRDefault="00C56555" w:rsidP="000005C5">
      <w:pPr>
        <w:spacing w:line="360" w:lineRule="auto"/>
        <w:ind w:left="-357" w:firstLine="709"/>
        <w:jc w:val="both"/>
        <w:rPr>
          <w:sz w:val="28"/>
          <w:szCs w:val="28"/>
        </w:rPr>
      </w:pPr>
      <w:r w:rsidRPr="00F17A7D">
        <w:rPr>
          <w:sz w:val="28"/>
          <w:szCs w:val="28"/>
        </w:rPr>
        <w:t>Все хозяйственные операции, проводимые организацией, оформляются оправдательными документами</w:t>
      </w:r>
      <w:r w:rsidR="009C579A" w:rsidRPr="009C579A">
        <w:rPr>
          <w:sz w:val="28"/>
          <w:szCs w:val="28"/>
        </w:rPr>
        <w:t>[5]</w:t>
      </w:r>
      <w:r w:rsidRPr="00F17A7D">
        <w:rPr>
          <w:sz w:val="28"/>
          <w:szCs w:val="28"/>
        </w:rPr>
        <w:t>. Эти документы служат первичными учетными документами, на основании которых ведется бухгалтерский учет. Первичные учетные документы принимаются к учету, если они содержат следующие обязательные реквизиты:</w:t>
      </w:r>
    </w:p>
    <w:p w:rsidR="000005C5" w:rsidRDefault="00C56555" w:rsidP="000005C5">
      <w:pPr>
        <w:spacing w:line="360" w:lineRule="auto"/>
        <w:ind w:left="-357" w:firstLine="709"/>
        <w:jc w:val="both"/>
        <w:rPr>
          <w:sz w:val="28"/>
          <w:szCs w:val="28"/>
        </w:rPr>
      </w:pPr>
      <w:r w:rsidRPr="008A5688">
        <w:rPr>
          <w:sz w:val="28"/>
          <w:szCs w:val="28"/>
        </w:rPr>
        <w:t>―</w:t>
      </w:r>
      <w:r>
        <w:rPr>
          <w:sz w:val="28"/>
          <w:szCs w:val="28"/>
        </w:rPr>
        <w:t xml:space="preserve"> </w:t>
      </w:r>
      <w:r w:rsidRPr="00F17A7D">
        <w:rPr>
          <w:sz w:val="28"/>
          <w:szCs w:val="28"/>
        </w:rPr>
        <w:t>наименование документа;</w:t>
      </w:r>
    </w:p>
    <w:p w:rsidR="000005C5" w:rsidRDefault="00C56555" w:rsidP="000005C5">
      <w:pPr>
        <w:spacing w:line="360" w:lineRule="auto"/>
        <w:ind w:left="-357" w:firstLine="709"/>
        <w:jc w:val="both"/>
        <w:rPr>
          <w:sz w:val="28"/>
          <w:szCs w:val="28"/>
        </w:rPr>
      </w:pPr>
      <w:r w:rsidRPr="008A5688">
        <w:rPr>
          <w:sz w:val="28"/>
          <w:szCs w:val="28"/>
        </w:rPr>
        <w:t>―</w:t>
      </w:r>
      <w:r>
        <w:rPr>
          <w:sz w:val="28"/>
          <w:szCs w:val="28"/>
        </w:rPr>
        <w:t xml:space="preserve"> </w:t>
      </w:r>
      <w:r w:rsidRPr="00F17A7D">
        <w:rPr>
          <w:sz w:val="28"/>
          <w:szCs w:val="28"/>
        </w:rPr>
        <w:t>дату составления документа;</w:t>
      </w:r>
    </w:p>
    <w:p w:rsidR="000005C5" w:rsidRDefault="00C56555" w:rsidP="000005C5">
      <w:pPr>
        <w:spacing w:line="360" w:lineRule="auto"/>
        <w:ind w:left="-357" w:firstLine="709"/>
        <w:jc w:val="both"/>
        <w:rPr>
          <w:sz w:val="28"/>
          <w:szCs w:val="28"/>
        </w:rPr>
      </w:pPr>
      <w:r w:rsidRPr="008A5688">
        <w:rPr>
          <w:sz w:val="28"/>
          <w:szCs w:val="28"/>
        </w:rPr>
        <w:t>―</w:t>
      </w:r>
      <w:r>
        <w:rPr>
          <w:sz w:val="28"/>
          <w:szCs w:val="28"/>
        </w:rPr>
        <w:t xml:space="preserve"> </w:t>
      </w:r>
      <w:r w:rsidRPr="00F17A7D">
        <w:rPr>
          <w:sz w:val="28"/>
          <w:szCs w:val="28"/>
        </w:rPr>
        <w:t>наименование организации, от имени которой составлен документ;</w:t>
      </w:r>
    </w:p>
    <w:p w:rsidR="000005C5" w:rsidRDefault="00C56555" w:rsidP="000005C5">
      <w:pPr>
        <w:spacing w:line="360" w:lineRule="auto"/>
        <w:ind w:left="-357" w:firstLine="709"/>
        <w:jc w:val="both"/>
        <w:rPr>
          <w:sz w:val="28"/>
          <w:szCs w:val="28"/>
        </w:rPr>
      </w:pPr>
      <w:r w:rsidRPr="008A5688">
        <w:rPr>
          <w:sz w:val="28"/>
          <w:szCs w:val="28"/>
        </w:rPr>
        <w:t>―</w:t>
      </w:r>
      <w:r>
        <w:rPr>
          <w:sz w:val="28"/>
          <w:szCs w:val="28"/>
        </w:rPr>
        <w:t xml:space="preserve"> </w:t>
      </w:r>
      <w:r w:rsidRPr="00F17A7D">
        <w:rPr>
          <w:sz w:val="28"/>
          <w:szCs w:val="28"/>
        </w:rPr>
        <w:t>содержание хозяйственной операции;</w:t>
      </w:r>
    </w:p>
    <w:p w:rsidR="000005C5" w:rsidRDefault="00C56555" w:rsidP="000005C5">
      <w:pPr>
        <w:spacing w:line="360" w:lineRule="auto"/>
        <w:ind w:left="-357" w:firstLine="709"/>
        <w:jc w:val="both"/>
        <w:rPr>
          <w:sz w:val="28"/>
          <w:szCs w:val="28"/>
        </w:rPr>
      </w:pPr>
      <w:r w:rsidRPr="008A5688">
        <w:rPr>
          <w:sz w:val="28"/>
          <w:szCs w:val="28"/>
        </w:rPr>
        <w:t>―</w:t>
      </w:r>
      <w:r>
        <w:rPr>
          <w:sz w:val="28"/>
          <w:szCs w:val="28"/>
        </w:rPr>
        <w:t xml:space="preserve"> </w:t>
      </w:r>
      <w:r w:rsidRPr="00F17A7D">
        <w:rPr>
          <w:sz w:val="28"/>
          <w:szCs w:val="28"/>
        </w:rPr>
        <w:t>измерители хозяйственной операции в натуральном и денежном выражении;</w:t>
      </w:r>
    </w:p>
    <w:p w:rsidR="000005C5" w:rsidRDefault="00C56555" w:rsidP="000005C5">
      <w:pPr>
        <w:spacing w:line="360" w:lineRule="auto"/>
        <w:ind w:left="-357" w:firstLine="709"/>
        <w:jc w:val="both"/>
        <w:rPr>
          <w:sz w:val="28"/>
          <w:szCs w:val="28"/>
        </w:rPr>
      </w:pPr>
      <w:r w:rsidRPr="008A5688">
        <w:rPr>
          <w:sz w:val="28"/>
          <w:szCs w:val="28"/>
        </w:rPr>
        <w:t>―</w:t>
      </w:r>
      <w:r>
        <w:rPr>
          <w:sz w:val="28"/>
          <w:szCs w:val="28"/>
        </w:rPr>
        <w:t xml:space="preserve"> </w:t>
      </w:r>
      <w:r w:rsidRPr="00F17A7D">
        <w:rPr>
          <w:sz w:val="28"/>
          <w:szCs w:val="28"/>
        </w:rPr>
        <w:t>наименование должностных лиц, ответственных за совершение хозяйственной операции и правильность ее оформления;</w:t>
      </w:r>
    </w:p>
    <w:p w:rsidR="000005C5" w:rsidRDefault="00C56555" w:rsidP="000005C5">
      <w:pPr>
        <w:spacing w:line="360" w:lineRule="auto"/>
        <w:ind w:left="-357" w:firstLine="709"/>
        <w:jc w:val="both"/>
        <w:rPr>
          <w:sz w:val="28"/>
          <w:szCs w:val="28"/>
        </w:rPr>
      </w:pPr>
      <w:r w:rsidRPr="008A5688">
        <w:rPr>
          <w:sz w:val="28"/>
          <w:szCs w:val="28"/>
        </w:rPr>
        <w:t>―</w:t>
      </w:r>
      <w:r>
        <w:rPr>
          <w:sz w:val="28"/>
          <w:szCs w:val="28"/>
        </w:rPr>
        <w:t xml:space="preserve"> </w:t>
      </w:r>
      <w:r w:rsidRPr="00F17A7D">
        <w:rPr>
          <w:sz w:val="28"/>
          <w:szCs w:val="28"/>
        </w:rPr>
        <w:t>личные подписи указанных лиц.</w:t>
      </w:r>
    </w:p>
    <w:p w:rsidR="00D574DE" w:rsidRDefault="00C56555" w:rsidP="00D574DE">
      <w:pPr>
        <w:widowControl w:val="0"/>
        <w:spacing w:line="360" w:lineRule="auto"/>
        <w:ind w:left="-357" w:firstLine="709"/>
        <w:jc w:val="both"/>
        <w:rPr>
          <w:sz w:val="28"/>
          <w:szCs w:val="28"/>
        </w:rPr>
      </w:pPr>
      <w:r w:rsidRPr="00F17A7D">
        <w:rPr>
          <w:sz w:val="28"/>
          <w:szCs w:val="28"/>
        </w:rPr>
        <w:t>Первичные и сводные учетные документы составляются на бумажных носителях.</w:t>
      </w:r>
    </w:p>
    <w:p w:rsidR="00D574DE" w:rsidRDefault="00C56555" w:rsidP="00D574DE">
      <w:pPr>
        <w:widowControl w:val="0"/>
        <w:spacing w:line="360" w:lineRule="auto"/>
        <w:ind w:left="-357"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Своевременную передачу документа для внесения данных в регистры бухгалтерского учета обеспечивает сотрудник, ответственный за оформление факта хозяйственной жизни или подписание документа. Этот же сотрудник несет ответственность за достоверность данных, которые он зафиксировал в первичном документе. </w:t>
      </w:r>
    </w:p>
    <w:p w:rsidR="00D574DE" w:rsidRDefault="00C56555" w:rsidP="00D574DE">
      <w:pPr>
        <w:widowControl w:val="0"/>
        <w:spacing w:line="360" w:lineRule="auto"/>
        <w:ind w:left="-357" w:firstLine="709"/>
        <w:jc w:val="both"/>
        <w:rPr>
          <w:sz w:val="28"/>
          <w:szCs w:val="28"/>
        </w:rPr>
      </w:pPr>
      <w:r w:rsidRPr="00F17A7D">
        <w:rPr>
          <w:sz w:val="28"/>
          <w:szCs w:val="28"/>
        </w:rPr>
        <w:t>Перечень лиц, имеющих право подписи первичных документов, утверждает руководитель организации по согласованию с главным бухгалтером.</w:t>
      </w:r>
    </w:p>
    <w:p w:rsidR="00D574DE" w:rsidRDefault="00C56555" w:rsidP="00D574DE">
      <w:pPr>
        <w:spacing w:line="360" w:lineRule="auto"/>
        <w:ind w:left="-357" w:firstLine="709"/>
        <w:jc w:val="both"/>
        <w:rPr>
          <w:sz w:val="28"/>
          <w:szCs w:val="28"/>
        </w:rPr>
      </w:pPr>
      <w:r w:rsidRPr="00F17A7D">
        <w:rPr>
          <w:sz w:val="28"/>
          <w:szCs w:val="28"/>
        </w:rPr>
        <w:t xml:space="preserve">Для обеспечения достоверности данных бухгалтерского учета и бухгалтерской отчетности на предприятии проводится инвентаризация имущества и обязательств, в ходе которой проверяются и документально подтверждаются их наличие, состояние и оценка. Инвентаризация производится в соответствии с Методическими указаниями по инвентаризации имущества и финансовых обязательств, утвержденными Приказом Минфина РФ от 13.06.95 №49. </w:t>
      </w:r>
    </w:p>
    <w:p w:rsidR="00D574DE" w:rsidRDefault="00C56555" w:rsidP="00D574DE">
      <w:pPr>
        <w:spacing w:line="360" w:lineRule="auto"/>
        <w:ind w:left="-357" w:firstLine="709"/>
        <w:jc w:val="both"/>
        <w:rPr>
          <w:sz w:val="28"/>
          <w:szCs w:val="28"/>
        </w:rPr>
      </w:pPr>
      <w:r w:rsidRPr="00F17A7D">
        <w:rPr>
          <w:sz w:val="28"/>
          <w:szCs w:val="28"/>
        </w:rPr>
        <w:t>Проведение инвентаризации обязательно:</w:t>
      </w:r>
    </w:p>
    <w:p w:rsidR="00D574DE" w:rsidRDefault="00C56555" w:rsidP="00D574DE">
      <w:pPr>
        <w:spacing w:line="360" w:lineRule="auto"/>
        <w:ind w:left="-357" w:firstLine="709"/>
        <w:jc w:val="both"/>
        <w:rPr>
          <w:sz w:val="28"/>
          <w:szCs w:val="28"/>
        </w:rPr>
      </w:pPr>
      <w:r w:rsidRPr="008A5688">
        <w:rPr>
          <w:sz w:val="28"/>
          <w:szCs w:val="28"/>
        </w:rPr>
        <w:t>―</w:t>
      </w:r>
      <w:r>
        <w:rPr>
          <w:sz w:val="28"/>
          <w:szCs w:val="28"/>
        </w:rPr>
        <w:t xml:space="preserve"> </w:t>
      </w:r>
      <w:r w:rsidRPr="00F17A7D">
        <w:rPr>
          <w:sz w:val="28"/>
          <w:szCs w:val="28"/>
        </w:rPr>
        <w:t>при передаче имущества в аренду, выкупе, а также при преобразовании государственного или муниципального унитарного предприятия;</w:t>
      </w:r>
    </w:p>
    <w:p w:rsidR="00D574DE" w:rsidRDefault="00C56555" w:rsidP="00D574DE">
      <w:pPr>
        <w:spacing w:line="360" w:lineRule="auto"/>
        <w:ind w:left="-357" w:firstLine="709"/>
        <w:jc w:val="both"/>
        <w:rPr>
          <w:sz w:val="28"/>
          <w:szCs w:val="28"/>
        </w:rPr>
      </w:pPr>
      <w:r w:rsidRPr="008A5688">
        <w:rPr>
          <w:sz w:val="28"/>
          <w:szCs w:val="28"/>
        </w:rPr>
        <w:t>―</w:t>
      </w:r>
      <w:r>
        <w:rPr>
          <w:sz w:val="28"/>
          <w:szCs w:val="28"/>
        </w:rPr>
        <w:t xml:space="preserve"> </w:t>
      </w:r>
      <w:r w:rsidRPr="00F17A7D">
        <w:rPr>
          <w:sz w:val="28"/>
          <w:szCs w:val="28"/>
        </w:rPr>
        <w:t>при смене материально ответственных лиц;</w:t>
      </w:r>
    </w:p>
    <w:p w:rsidR="00D574DE" w:rsidRDefault="00C56555" w:rsidP="00D574DE">
      <w:pPr>
        <w:spacing w:line="360" w:lineRule="auto"/>
        <w:ind w:left="-357" w:firstLine="709"/>
        <w:jc w:val="both"/>
        <w:rPr>
          <w:sz w:val="28"/>
          <w:szCs w:val="28"/>
        </w:rPr>
      </w:pPr>
      <w:r w:rsidRPr="008A5688">
        <w:rPr>
          <w:sz w:val="28"/>
          <w:szCs w:val="28"/>
        </w:rPr>
        <w:t>―</w:t>
      </w:r>
      <w:r>
        <w:rPr>
          <w:sz w:val="28"/>
          <w:szCs w:val="28"/>
        </w:rPr>
        <w:t xml:space="preserve"> </w:t>
      </w:r>
      <w:r w:rsidRPr="00F17A7D">
        <w:rPr>
          <w:sz w:val="28"/>
          <w:szCs w:val="28"/>
        </w:rPr>
        <w:t>при выявлении фактов хищения, злоупотребления или порчи имущества;</w:t>
      </w:r>
    </w:p>
    <w:p w:rsidR="00D574DE" w:rsidRDefault="00C56555" w:rsidP="00D574DE">
      <w:pPr>
        <w:spacing w:line="360" w:lineRule="auto"/>
        <w:ind w:left="-357" w:firstLine="709"/>
        <w:jc w:val="both"/>
        <w:rPr>
          <w:sz w:val="28"/>
          <w:szCs w:val="28"/>
        </w:rPr>
      </w:pPr>
      <w:r w:rsidRPr="008A5688">
        <w:rPr>
          <w:sz w:val="28"/>
          <w:szCs w:val="28"/>
        </w:rPr>
        <w:t>―</w:t>
      </w:r>
      <w:r>
        <w:rPr>
          <w:sz w:val="28"/>
          <w:szCs w:val="28"/>
        </w:rPr>
        <w:t xml:space="preserve"> </w:t>
      </w:r>
      <w:r w:rsidRPr="00F17A7D">
        <w:rPr>
          <w:sz w:val="28"/>
          <w:szCs w:val="28"/>
        </w:rPr>
        <w:t>в случае стихийного бедствия, пожара или других чрезвычайных ситуаций;</w:t>
      </w:r>
    </w:p>
    <w:p w:rsidR="00D574DE" w:rsidRDefault="00C56555" w:rsidP="00D574DE">
      <w:pPr>
        <w:spacing w:line="360" w:lineRule="auto"/>
        <w:ind w:left="-357" w:firstLine="709"/>
        <w:jc w:val="both"/>
        <w:rPr>
          <w:sz w:val="28"/>
          <w:szCs w:val="28"/>
        </w:rPr>
      </w:pPr>
      <w:r w:rsidRPr="008A5688">
        <w:rPr>
          <w:sz w:val="28"/>
          <w:szCs w:val="28"/>
        </w:rPr>
        <w:t>―</w:t>
      </w:r>
      <w:r>
        <w:rPr>
          <w:sz w:val="28"/>
          <w:szCs w:val="28"/>
        </w:rPr>
        <w:t xml:space="preserve"> </w:t>
      </w:r>
      <w:r w:rsidRPr="00F17A7D">
        <w:rPr>
          <w:sz w:val="28"/>
          <w:szCs w:val="28"/>
        </w:rPr>
        <w:t>при реорганизации или ликвидации организации;</w:t>
      </w:r>
    </w:p>
    <w:p w:rsidR="00D574DE" w:rsidRDefault="00C56555" w:rsidP="00D574DE">
      <w:pPr>
        <w:spacing w:line="360" w:lineRule="auto"/>
        <w:ind w:left="-357" w:firstLine="709"/>
        <w:jc w:val="both"/>
        <w:rPr>
          <w:sz w:val="28"/>
          <w:szCs w:val="28"/>
        </w:rPr>
      </w:pPr>
      <w:r w:rsidRPr="00916ADD">
        <w:rPr>
          <w:sz w:val="28"/>
          <w:szCs w:val="28"/>
        </w:rPr>
        <w:t>―</w:t>
      </w:r>
      <w:r>
        <w:rPr>
          <w:sz w:val="28"/>
          <w:szCs w:val="28"/>
        </w:rPr>
        <w:t xml:space="preserve"> </w:t>
      </w:r>
      <w:r w:rsidRPr="00F17A7D">
        <w:rPr>
          <w:sz w:val="28"/>
          <w:szCs w:val="28"/>
        </w:rPr>
        <w:t>в других случаях, предусмотренных законодательством РФ.</w:t>
      </w:r>
    </w:p>
    <w:p w:rsidR="00D574DE" w:rsidRDefault="00C56555" w:rsidP="00D574DE">
      <w:pPr>
        <w:widowControl w:val="0"/>
        <w:spacing w:line="360" w:lineRule="auto"/>
        <w:ind w:left="-357" w:firstLine="709"/>
        <w:jc w:val="both"/>
        <w:rPr>
          <w:sz w:val="28"/>
          <w:szCs w:val="28"/>
        </w:rPr>
      </w:pPr>
      <w:r w:rsidRPr="00F17A7D">
        <w:rPr>
          <w:sz w:val="28"/>
          <w:szCs w:val="28"/>
        </w:rPr>
        <w:t>Помимо этого, инвентаризация проводится перед составлением годовой бухгалтерской отчетности: товарно-материальных ценностей один раз в год по состоянию на 01 ноября, основных средств один раз в три года по состоянию на 01 ноября. Инвентаризация расчетных статей баланса и денежных средств проводится по состоянию на 31 декабря</w:t>
      </w:r>
      <w:r w:rsidR="009C579A" w:rsidRPr="009C579A">
        <w:rPr>
          <w:sz w:val="28"/>
          <w:szCs w:val="28"/>
        </w:rPr>
        <w:t>[7]</w:t>
      </w:r>
      <w:r w:rsidRPr="00F17A7D">
        <w:rPr>
          <w:sz w:val="28"/>
          <w:szCs w:val="28"/>
        </w:rPr>
        <w:t xml:space="preserve">. </w:t>
      </w:r>
    </w:p>
    <w:p w:rsidR="00D574DE" w:rsidRDefault="00C56555" w:rsidP="00D574DE">
      <w:pPr>
        <w:widowControl w:val="0"/>
        <w:spacing w:line="360" w:lineRule="auto"/>
        <w:ind w:left="-357" w:firstLine="709"/>
        <w:jc w:val="both"/>
        <w:rPr>
          <w:sz w:val="28"/>
          <w:szCs w:val="28"/>
        </w:rPr>
      </w:pPr>
      <w:r w:rsidRPr="00F17A7D">
        <w:rPr>
          <w:sz w:val="28"/>
          <w:szCs w:val="28"/>
        </w:rPr>
        <w:t>В случаях, когда проведение инвентаризации обязательно, но сроки ее проведения не установлены настоящей учетной политикой, или когда проведение ин</w:t>
      </w:r>
      <w:r w:rsidRPr="00F17A7D">
        <w:rPr>
          <w:sz w:val="28"/>
          <w:szCs w:val="28"/>
        </w:rPr>
        <w:lastRenderedPageBreak/>
        <w:t>вентаризации не обязательно, инвентаризация проводится н</w:t>
      </w:r>
      <w:r>
        <w:rPr>
          <w:sz w:val="28"/>
          <w:szCs w:val="28"/>
        </w:rPr>
        <w:t xml:space="preserve">а основании отдельного приказа </w:t>
      </w:r>
      <w:r w:rsidRPr="00F17A7D">
        <w:rPr>
          <w:sz w:val="28"/>
          <w:szCs w:val="28"/>
        </w:rPr>
        <w:t>руководителя предприятия.</w:t>
      </w:r>
    </w:p>
    <w:p w:rsidR="00D574DE" w:rsidRPr="00C62CD8" w:rsidRDefault="0006350E" w:rsidP="00D574DE">
      <w:pPr>
        <w:widowControl w:val="0"/>
        <w:spacing w:line="360" w:lineRule="auto"/>
        <w:ind w:left="-357" w:firstLine="709"/>
        <w:jc w:val="both"/>
        <w:rPr>
          <w:sz w:val="28"/>
          <w:szCs w:val="28"/>
        </w:rPr>
      </w:pPr>
      <w:r w:rsidRPr="00C7563E">
        <w:rPr>
          <w:sz w:val="28"/>
          <w:szCs w:val="28"/>
        </w:rPr>
        <w:t>Основным документом, устанавливающим единые требования к бухгалтерскому учету, в том числе бухгалтерской (финансовой) отчетности, является Феде</w:t>
      </w:r>
      <w:r w:rsidR="00C62CD8">
        <w:rPr>
          <w:sz w:val="28"/>
          <w:szCs w:val="28"/>
        </w:rPr>
        <w:t>ральный закон от 06.12.2011 г. №</w:t>
      </w:r>
      <w:r w:rsidRPr="00C7563E">
        <w:rPr>
          <w:sz w:val="28"/>
          <w:szCs w:val="28"/>
        </w:rPr>
        <w:t xml:space="preserve"> 402-ФЗ "О бухгалтерском учете" (далее - Закон N 402-</w:t>
      </w:r>
      <w:proofErr w:type="gramStart"/>
      <w:r w:rsidRPr="00C7563E">
        <w:rPr>
          <w:sz w:val="28"/>
          <w:szCs w:val="28"/>
        </w:rPr>
        <w:t>ФЗ)</w:t>
      </w:r>
      <w:bookmarkStart w:id="1" w:name="l475"/>
      <w:bookmarkEnd w:id="1"/>
      <w:r w:rsidR="00C62CD8" w:rsidRPr="00C62CD8">
        <w:rPr>
          <w:sz w:val="28"/>
          <w:szCs w:val="28"/>
        </w:rPr>
        <w:t>[</w:t>
      </w:r>
      <w:proofErr w:type="gramEnd"/>
      <w:r w:rsidR="00C62CD8" w:rsidRPr="00C62CD8">
        <w:rPr>
          <w:sz w:val="28"/>
          <w:szCs w:val="28"/>
        </w:rPr>
        <w:t>6].</w:t>
      </w:r>
    </w:p>
    <w:p w:rsidR="00D574DE" w:rsidRDefault="0006350E" w:rsidP="00D574DE">
      <w:pPr>
        <w:widowControl w:val="0"/>
        <w:spacing w:line="360" w:lineRule="auto"/>
        <w:ind w:left="-357" w:firstLine="709"/>
        <w:jc w:val="both"/>
        <w:rPr>
          <w:sz w:val="28"/>
          <w:szCs w:val="28"/>
        </w:rPr>
      </w:pPr>
      <w:r w:rsidRPr="00C7563E">
        <w:rPr>
          <w:sz w:val="28"/>
          <w:szCs w:val="28"/>
        </w:rPr>
        <w:t>C моме</w:t>
      </w:r>
      <w:r w:rsidR="00C62CD8">
        <w:rPr>
          <w:sz w:val="28"/>
          <w:szCs w:val="28"/>
        </w:rPr>
        <w:t>нта введения в действие Закона №</w:t>
      </w:r>
      <w:r w:rsidRPr="00C7563E">
        <w:rPr>
          <w:sz w:val="28"/>
          <w:szCs w:val="28"/>
        </w:rPr>
        <w:t xml:space="preserve"> 402-ФЗ, то есть с 01.01.2013 г., к документам в области регулирования бухгалтерского учета и отчетности относятся федеральные и отраслевые стандарты, рекомендации в области бухгалтерского учета, стандарты экономического субъекта</w:t>
      </w:r>
      <w:r w:rsidR="009C579A" w:rsidRPr="009C579A">
        <w:rPr>
          <w:sz w:val="28"/>
          <w:szCs w:val="28"/>
        </w:rPr>
        <w:t>[8]</w:t>
      </w:r>
      <w:r w:rsidRPr="00C7563E">
        <w:rPr>
          <w:sz w:val="28"/>
          <w:szCs w:val="28"/>
        </w:rPr>
        <w:t>.</w:t>
      </w:r>
    </w:p>
    <w:p w:rsidR="00D574DE" w:rsidRDefault="0006350E" w:rsidP="00D574DE">
      <w:pPr>
        <w:widowControl w:val="0"/>
        <w:spacing w:line="360" w:lineRule="auto"/>
        <w:ind w:left="-357" w:firstLine="709"/>
        <w:jc w:val="both"/>
        <w:rPr>
          <w:sz w:val="28"/>
          <w:szCs w:val="28"/>
        </w:rPr>
      </w:pPr>
      <w:r w:rsidRPr="00C7563E">
        <w:rPr>
          <w:sz w:val="28"/>
          <w:szCs w:val="28"/>
        </w:rPr>
        <w:t>В настоящее время федеральные и отраслевые стан</w:t>
      </w:r>
      <w:r w:rsidR="00C62CD8">
        <w:rPr>
          <w:sz w:val="28"/>
          <w:szCs w:val="28"/>
        </w:rPr>
        <w:t>дарты, предусмотренные Законом №</w:t>
      </w:r>
      <w:r w:rsidRPr="00C7563E">
        <w:rPr>
          <w:sz w:val="28"/>
          <w:szCs w:val="28"/>
        </w:rPr>
        <w:t xml:space="preserve"> 402-ФЗ, находятся в стадии разработки. Так, например, Приказом М</w:t>
      </w:r>
      <w:r w:rsidR="00C62CD8">
        <w:rPr>
          <w:sz w:val="28"/>
          <w:szCs w:val="28"/>
        </w:rPr>
        <w:t>инфина России от 23.05.2016 г. №</w:t>
      </w:r>
      <w:r w:rsidRPr="00C7563E">
        <w:rPr>
          <w:sz w:val="28"/>
          <w:szCs w:val="28"/>
        </w:rPr>
        <w:t xml:space="preserve"> 70н "Об утверждении программы разработки федеральных стандартов бухгалтерского учета на 2016 - 2018 гг." утверждена программа разработки и внедрения в 2018 - 2020 годах новых федеральных стандартов бухгалтерского учета</w:t>
      </w:r>
      <w:r w:rsidR="00130C56" w:rsidRPr="00130C56">
        <w:rPr>
          <w:sz w:val="28"/>
          <w:szCs w:val="28"/>
        </w:rPr>
        <w:t>[10]</w:t>
      </w:r>
      <w:r w:rsidRPr="00C7563E">
        <w:rPr>
          <w:sz w:val="28"/>
          <w:szCs w:val="28"/>
        </w:rPr>
        <w:t>.</w:t>
      </w:r>
      <w:bookmarkStart w:id="2" w:name="l476"/>
      <w:bookmarkEnd w:id="2"/>
    </w:p>
    <w:p w:rsidR="00D574DE" w:rsidRDefault="0006350E" w:rsidP="00D574DE">
      <w:pPr>
        <w:widowControl w:val="0"/>
        <w:spacing w:line="360" w:lineRule="auto"/>
        <w:ind w:left="-357" w:firstLine="709"/>
        <w:jc w:val="both"/>
        <w:rPr>
          <w:sz w:val="28"/>
          <w:szCs w:val="28"/>
        </w:rPr>
      </w:pPr>
      <w:r w:rsidRPr="00C7563E">
        <w:rPr>
          <w:sz w:val="28"/>
          <w:szCs w:val="28"/>
        </w:rPr>
        <w:t>До утверждения новых стандартов</w:t>
      </w:r>
      <w:r w:rsidR="00C62CD8">
        <w:rPr>
          <w:sz w:val="28"/>
          <w:szCs w:val="28"/>
        </w:rPr>
        <w:t xml:space="preserve"> на основании статьи 30 Закона №</w:t>
      </w:r>
      <w:r w:rsidRPr="00C7563E">
        <w:rPr>
          <w:sz w:val="28"/>
          <w:szCs w:val="28"/>
        </w:rPr>
        <w:t xml:space="preserve"> 402-ФЗ применяются правила ведения бухгалтерского учета и составления бухгалтерской отчетности, утвержденные уполномоченными федеральными органами исполнительной власти и Центральным банком Российской Федерации д</w:t>
      </w:r>
      <w:r w:rsidR="00612D6E">
        <w:rPr>
          <w:sz w:val="28"/>
          <w:szCs w:val="28"/>
        </w:rPr>
        <w:t>о дня вступления в силу Закона №</w:t>
      </w:r>
      <w:r w:rsidRPr="00C7563E">
        <w:rPr>
          <w:sz w:val="28"/>
          <w:szCs w:val="28"/>
        </w:rPr>
        <w:t xml:space="preserve"> 402-ФЗ</w:t>
      </w:r>
      <w:r w:rsidR="009C579A" w:rsidRPr="009C579A">
        <w:rPr>
          <w:sz w:val="28"/>
          <w:szCs w:val="28"/>
        </w:rPr>
        <w:t>[9]</w:t>
      </w:r>
      <w:r w:rsidRPr="00C7563E">
        <w:rPr>
          <w:sz w:val="28"/>
          <w:szCs w:val="28"/>
        </w:rPr>
        <w:t>.</w:t>
      </w:r>
      <w:bookmarkStart w:id="3" w:name="l574"/>
      <w:bookmarkEnd w:id="3"/>
    </w:p>
    <w:p w:rsidR="00D574DE" w:rsidRDefault="0006350E" w:rsidP="00D574DE">
      <w:pPr>
        <w:widowControl w:val="0"/>
        <w:spacing w:line="360" w:lineRule="auto"/>
        <w:ind w:left="-357" w:firstLine="709"/>
        <w:jc w:val="both"/>
        <w:rPr>
          <w:sz w:val="28"/>
          <w:szCs w:val="28"/>
        </w:rPr>
      </w:pPr>
      <w:r w:rsidRPr="00C7563E">
        <w:rPr>
          <w:sz w:val="28"/>
          <w:szCs w:val="28"/>
        </w:rPr>
        <w:t>Так как новые стандарты еще не утверждены, поэтому в настоящее время применяются формы бухгалтерской отчетности организаций (за исключением кредитных организаций, государственных (муниципальных) учреждений), утвержденные Приказом М</w:t>
      </w:r>
      <w:r w:rsidR="00612D6E">
        <w:rPr>
          <w:sz w:val="28"/>
          <w:szCs w:val="28"/>
        </w:rPr>
        <w:t>инфина России от 02.07.2010 г. №</w:t>
      </w:r>
      <w:r w:rsidRPr="00C7563E">
        <w:rPr>
          <w:sz w:val="28"/>
          <w:szCs w:val="28"/>
        </w:rPr>
        <w:t xml:space="preserve"> 66н "О формах бухгалтерской отчетности организаций" (далее - Приказ </w:t>
      </w:r>
      <w:r w:rsidR="00612D6E">
        <w:rPr>
          <w:sz w:val="28"/>
          <w:szCs w:val="28"/>
        </w:rPr>
        <w:t>№</w:t>
      </w:r>
      <w:r w:rsidRPr="00C7563E">
        <w:rPr>
          <w:sz w:val="28"/>
          <w:szCs w:val="28"/>
        </w:rPr>
        <w:t xml:space="preserve"> 66н). Кроме того, продолжают применяться и иные бухгалтерские нормативные документы, ранее утвержденные Минфином России</w:t>
      </w:r>
      <w:r w:rsidR="002B00E1" w:rsidRPr="002B00E1">
        <w:rPr>
          <w:sz w:val="28"/>
          <w:szCs w:val="28"/>
        </w:rPr>
        <w:t>[11]</w:t>
      </w:r>
      <w:r w:rsidRPr="00C7563E">
        <w:rPr>
          <w:sz w:val="28"/>
          <w:szCs w:val="28"/>
        </w:rPr>
        <w:t>.</w:t>
      </w:r>
      <w:bookmarkStart w:id="4" w:name="l477"/>
      <w:bookmarkStart w:id="5" w:name="h478"/>
      <w:bookmarkEnd w:id="4"/>
      <w:bookmarkEnd w:id="5"/>
    </w:p>
    <w:p w:rsidR="00D574DE" w:rsidRDefault="0006350E" w:rsidP="00D574DE">
      <w:pPr>
        <w:widowControl w:val="0"/>
        <w:spacing w:line="360" w:lineRule="auto"/>
        <w:ind w:left="-357" w:firstLine="709"/>
        <w:jc w:val="both"/>
        <w:rPr>
          <w:sz w:val="28"/>
          <w:szCs w:val="28"/>
        </w:rPr>
      </w:pPr>
      <w:r w:rsidRPr="00C7563E">
        <w:rPr>
          <w:sz w:val="28"/>
          <w:szCs w:val="28"/>
        </w:rPr>
        <w:t>Структура бухгалтерской отчетности определена пунктом 1 статьи 14 Фе</w:t>
      </w:r>
      <w:r w:rsidRPr="00C7563E">
        <w:rPr>
          <w:sz w:val="28"/>
          <w:szCs w:val="28"/>
        </w:rPr>
        <w:lastRenderedPageBreak/>
        <w:t>дера</w:t>
      </w:r>
      <w:r w:rsidR="00612D6E">
        <w:rPr>
          <w:sz w:val="28"/>
          <w:szCs w:val="28"/>
        </w:rPr>
        <w:t>льного закона от 06.12.2011 г. №</w:t>
      </w:r>
      <w:r w:rsidRPr="00C7563E">
        <w:rPr>
          <w:sz w:val="28"/>
          <w:szCs w:val="28"/>
        </w:rPr>
        <w:t xml:space="preserve"> 402-ФЗ "О бухгалтерском учет</w:t>
      </w:r>
      <w:r w:rsidR="00612D6E">
        <w:rPr>
          <w:sz w:val="28"/>
          <w:szCs w:val="28"/>
        </w:rPr>
        <w:t>е" и конкретизирована Приказом №</w:t>
      </w:r>
      <w:r w:rsidRPr="00C7563E">
        <w:rPr>
          <w:sz w:val="28"/>
          <w:szCs w:val="28"/>
        </w:rPr>
        <w:t xml:space="preserve"> 66</w:t>
      </w:r>
      <w:proofErr w:type="gramStart"/>
      <w:r w:rsidRPr="00C7563E">
        <w:rPr>
          <w:sz w:val="28"/>
          <w:szCs w:val="28"/>
        </w:rPr>
        <w:t>н)</w:t>
      </w:r>
      <w:r w:rsidR="009C579A" w:rsidRPr="009C579A">
        <w:rPr>
          <w:sz w:val="28"/>
          <w:szCs w:val="28"/>
        </w:rPr>
        <w:t>[</w:t>
      </w:r>
      <w:proofErr w:type="gramEnd"/>
      <w:r w:rsidR="009C579A" w:rsidRPr="009C579A">
        <w:rPr>
          <w:sz w:val="28"/>
          <w:szCs w:val="28"/>
        </w:rPr>
        <w:t>15]</w:t>
      </w:r>
      <w:r w:rsidRPr="00C7563E">
        <w:rPr>
          <w:sz w:val="28"/>
          <w:szCs w:val="28"/>
        </w:rPr>
        <w:t>.</w:t>
      </w:r>
      <w:bookmarkStart w:id="6" w:name="l575"/>
      <w:bookmarkStart w:id="7" w:name="l479"/>
      <w:bookmarkEnd w:id="6"/>
      <w:bookmarkEnd w:id="7"/>
    </w:p>
    <w:p w:rsidR="0006350E" w:rsidRPr="00C7563E" w:rsidRDefault="0006350E" w:rsidP="00D574DE">
      <w:pPr>
        <w:widowControl w:val="0"/>
        <w:spacing w:line="360" w:lineRule="auto"/>
        <w:ind w:left="-357" w:firstLine="709"/>
        <w:jc w:val="both"/>
        <w:rPr>
          <w:sz w:val="28"/>
          <w:szCs w:val="28"/>
        </w:rPr>
      </w:pPr>
      <w:r w:rsidRPr="00C7563E">
        <w:rPr>
          <w:sz w:val="28"/>
          <w:szCs w:val="28"/>
        </w:rPr>
        <w:t>В соответствии с вышеуказанными документами в состав годовой бухгалтерской отчетности входят:</w:t>
      </w:r>
    </w:p>
    <w:p w:rsidR="0006350E" w:rsidRPr="00C7563E" w:rsidRDefault="0006350E" w:rsidP="009B4152">
      <w:pPr>
        <w:pStyle w:val="dt-p"/>
        <w:numPr>
          <w:ilvl w:val="0"/>
          <w:numId w:val="7"/>
        </w:numPr>
        <w:spacing w:before="0" w:beforeAutospacing="0" w:after="0" w:afterAutospacing="0" w:line="300" w:lineRule="auto"/>
        <w:ind w:left="714" w:hanging="357"/>
        <w:jc w:val="both"/>
        <w:textAlignment w:val="baseline"/>
        <w:rPr>
          <w:sz w:val="28"/>
          <w:szCs w:val="28"/>
        </w:rPr>
      </w:pPr>
      <w:proofErr w:type="gramStart"/>
      <w:r w:rsidRPr="00C7563E">
        <w:rPr>
          <w:sz w:val="28"/>
          <w:szCs w:val="28"/>
        </w:rPr>
        <w:t>бухгалтерский</w:t>
      </w:r>
      <w:proofErr w:type="gramEnd"/>
      <w:r w:rsidRPr="00C7563E">
        <w:rPr>
          <w:sz w:val="28"/>
          <w:szCs w:val="28"/>
        </w:rPr>
        <w:t xml:space="preserve"> баланс;</w:t>
      </w:r>
    </w:p>
    <w:p w:rsidR="0006350E" w:rsidRPr="00C7563E" w:rsidRDefault="0006350E" w:rsidP="009B4152">
      <w:pPr>
        <w:pStyle w:val="dt-p"/>
        <w:numPr>
          <w:ilvl w:val="0"/>
          <w:numId w:val="7"/>
        </w:numPr>
        <w:spacing w:before="0" w:beforeAutospacing="0" w:after="0" w:afterAutospacing="0" w:line="300" w:lineRule="auto"/>
        <w:ind w:left="714" w:hanging="357"/>
        <w:jc w:val="both"/>
        <w:textAlignment w:val="baseline"/>
        <w:rPr>
          <w:sz w:val="28"/>
          <w:szCs w:val="28"/>
        </w:rPr>
      </w:pPr>
      <w:proofErr w:type="gramStart"/>
      <w:r w:rsidRPr="00C7563E">
        <w:rPr>
          <w:sz w:val="28"/>
          <w:szCs w:val="28"/>
        </w:rPr>
        <w:t>отчет</w:t>
      </w:r>
      <w:proofErr w:type="gramEnd"/>
      <w:r w:rsidRPr="00C7563E">
        <w:rPr>
          <w:sz w:val="28"/>
          <w:szCs w:val="28"/>
        </w:rPr>
        <w:t xml:space="preserve"> о финансовых результатах;</w:t>
      </w:r>
    </w:p>
    <w:p w:rsidR="0006350E" w:rsidRPr="00C7563E" w:rsidRDefault="0006350E" w:rsidP="009B4152">
      <w:pPr>
        <w:pStyle w:val="dt-p"/>
        <w:numPr>
          <w:ilvl w:val="0"/>
          <w:numId w:val="7"/>
        </w:numPr>
        <w:spacing w:before="0" w:beforeAutospacing="0" w:after="0" w:afterAutospacing="0" w:line="300" w:lineRule="auto"/>
        <w:ind w:left="714" w:hanging="357"/>
        <w:jc w:val="both"/>
        <w:textAlignment w:val="baseline"/>
        <w:rPr>
          <w:sz w:val="28"/>
          <w:szCs w:val="28"/>
        </w:rPr>
      </w:pPr>
      <w:proofErr w:type="gramStart"/>
      <w:r w:rsidRPr="00C7563E">
        <w:rPr>
          <w:sz w:val="28"/>
          <w:szCs w:val="28"/>
        </w:rPr>
        <w:t>приложения</w:t>
      </w:r>
      <w:proofErr w:type="gramEnd"/>
      <w:r w:rsidRPr="00C7563E">
        <w:rPr>
          <w:sz w:val="28"/>
          <w:szCs w:val="28"/>
        </w:rPr>
        <w:t xml:space="preserve"> к ним (отчет об изменениях капитала, отчет о движении денежных средств, отчет о целевом использовании средств);</w:t>
      </w:r>
    </w:p>
    <w:p w:rsidR="0006350E" w:rsidRDefault="0006350E" w:rsidP="009B4152">
      <w:pPr>
        <w:pStyle w:val="dt-p"/>
        <w:numPr>
          <w:ilvl w:val="0"/>
          <w:numId w:val="7"/>
        </w:numPr>
        <w:spacing w:before="0" w:beforeAutospacing="0" w:after="0" w:afterAutospacing="0" w:line="300" w:lineRule="auto"/>
        <w:ind w:left="714" w:hanging="357"/>
        <w:jc w:val="both"/>
        <w:textAlignment w:val="baseline"/>
        <w:rPr>
          <w:sz w:val="28"/>
          <w:szCs w:val="28"/>
        </w:rPr>
      </w:pPr>
      <w:proofErr w:type="gramStart"/>
      <w:r w:rsidRPr="00C7563E">
        <w:rPr>
          <w:sz w:val="28"/>
          <w:szCs w:val="28"/>
        </w:rPr>
        <w:t>иные</w:t>
      </w:r>
      <w:proofErr w:type="gramEnd"/>
      <w:r w:rsidRPr="00C7563E">
        <w:rPr>
          <w:sz w:val="28"/>
          <w:szCs w:val="28"/>
        </w:rPr>
        <w:t xml:space="preserve"> приложения к бухгалтерскому балансу и отчету о финансовых результатах (далее </w:t>
      </w:r>
      <w:r>
        <w:rPr>
          <w:sz w:val="28"/>
          <w:szCs w:val="28"/>
        </w:rPr>
        <w:t>—</w:t>
      </w:r>
      <w:r w:rsidRPr="00C7563E">
        <w:rPr>
          <w:sz w:val="28"/>
          <w:szCs w:val="28"/>
        </w:rPr>
        <w:t xml:space="preserve"> пояснения).</w:t>
      </w:r>
    </w:p>
    <w:p w:rsidR="0096055C" w:rsidRDefault="0006350E" w:rsidP="0096055C">
      <w:pPr>
        <w:pStyle w:val="dt-p"/>
        <w:spacing w:before="0" w:beforeAutospacing="0" w:after="0" w:afterAutospacing="0" w:line="300" w:lineRule="auto"/>
        <w:ind w:left="-357" w:firstLine="709"/>
        <w:jc w:val="both"/>
        <w:textAlignment w:val="baseline"/>
        <w:rPr>
          <w:sz w:val="28"/>
          <w:szCs w:val="28"/>
        </w:rPr>
      </w:pPr>
      <w:r w:rsidRPr="00C7563E">
        <w:rPr>
          <w:sz w:val="28"/>
          <w:szCs w:val="28"/>
        </w:rPr>
        <w:t>Учитывая изложенное, отчет о финансовых результатах является одним из основных документов бухгалтерской отчетности.</w:t>
      </w:r>
    </w:p>
    <w:p w:rsidR="0096055C" w:rsidRDefault="0006350E" w:rsidP="0096055C">
      <w:pPr>
        <w:pStyle w:val="dt-p"/>
        <w:spacing w:before="0" w:beforeAutospacing="0" w:after="0" w:afterAutospacing="0" w:line="300" w:lineRule="auto"/>
        <w:ind w:left="-357" w:firstLine="709"/>
        <w:jc w:val="both"/>
        <w:textAlignment w:val="baseline"/>
        <w:rPr>
          <w:sz w:val="28"/>
          <w:szCs w:val="28"/>
        </w:rPr>
      </w:pPr>
      <w:r w:rsidRPr="00C7563E">
        <w:rPr>
          <w:sz w:val="28"/>
          <w:szCs w:val="28"/>
        </w:rPr>
        <w:t>В нем отражается информация о доходах и расходах организации, а также о ее финансовых результатах за отчетный период и аналогичный период предыдущего года. При этом, показатели бухгалтерской (финансовой) отчетности организации должны давать достоверное представление о финансовых результатах ее деятельности</w:t>
      </w:r>
      <w:r w:rsidR="009C579A" w:rsidRPr="009C579A">
        <w:rPr>
          <w:sz w:val="28"/>
          <w:szCs w:val="28"/>
        </w:rPr>
        <w:t>[13]</w:t>
      </w:r>
      <w:r w:rsidRPr="00C7563E">
        <w:rPr>
          <w:sz w:val="28"/>
          <w:szCs w:val="28"/>
        </w:rPr>
        <w:t>.</w:t>
      </w:r>
      <w:bookmarkStart w:id="8" w:name="l480"/>
      <w:bookmarkStart w:id="9" w:name="h481"/>
      <w:bookmarkEnd w:id="8"/>
      <w:bookmarkEnd w:id="9"/>
    </w:p>
    <w:p w:rsidR="0006350E" w:rsidRDefault="0006350E" w:rsidP="0096055C">
      <w:pPr>
        <w:pStyle w:val="dt-p"/>
        <w:spacing w:before="0" w:beforeAutospacing="0" w:after="0" w:afterAutospacing="0" w:line="300" w:lineRule="auto"/>
        <w:ind w:left="-357" w:firstLine="709"/>
        <w:jc w:val="both"/>
        <w:textAlignment w:val="baseline"/>
        <w:rPr>
          <w:sz w:val="28"/>
          <w:szCs w:val="28"/>
        </w:rPr>
      </w:pPr>
      <w:r w:rsidRPr="00C7563E">
        <w:rPr>
          <w:sz w:val="28"/>
          <w:szCs w:val="28"/>
        </w:rPr>
        <w:t>Форма и состав отчета о финансовых р</w:t>
      </w:r>
      <w:r w:rsidR="00612D6E">
        <w:rPr>
          <w:sz w:val="28"/>
          <w:szCs w:val="28"/>
        </w:rPr>
        <w:t>езультатах утверждены Приказом №</w:t>
      </w:r>
      <w:r w:rsidRPr="00C7563E">
        <w:rPr>
          <w:sz w:val="28"/>
          <w:szCs w:val="28"/>
        </w:rPr>
        <w:t xml:space="preserve"> 66н (форма по ОКУД 0710002). Если отчет о финансовых результатах составляется для представления его в органы государственной статистики и другие органы исполнительной власти, то в отчете указываются коды строк с</w:t>
      </w:r>
      <w:r w:rsidR="00612D6E">
        <w:rPr>
          <w:sz w:val="28"/>
          <w:szCs w:val="28"/>
        </w:rPr>
        <w:t>огласно Приложению№4 к Приказу №</w:t>
      </w:r>
      <w:r w:rsidRPr="00C7563E">
        <w:rPr>
          <w:sz w:val="28"/>
          <w:szCs w:val="28"/>
        </w:rPr>
        <w:t xml:space="preserve"> 66н</w:t>
      </w:r>
      <w:r w:rsidR="009C579A" w:rsidRPr="009C579A">
        <w:rPr>
          <w:sz w:val="28"/>
          <w:szCs w:val="28"/>
        </w:rPr>
        <w:t>[12]</w:t>
      </w:r>
      <w:r w:rsidRPr="00C7563E">
        <w:rPr>
          <w:sz w:val="28"/>
          <w:szCs w:val="28"/>
        </w:rPr>
        <w:t>.</w:t>
      </w:r>
      <w:bookmarkStart w:id="10" w:name="l576"/>
      <w:bookmarkStart w:id="11" w:name="l482"/>
      <w:bookmarkEnd w:id="10"/>
      <w:bookmarkEnd w:id="11"/>
    </w:p>
    <w:p w:rsidR="008276F3" w:rsidRDefault="008276F3" w:rsidP="008276F3">
      <w:pPr>
        <w:pStyle w:val="dt-p"/>
        <w:numPr>
          <w:ilvl w:val="1"/>
          <w:numId w:val="9"/>
        </w:numPr>
        <w:spacing w:before="360" w:beforeAutospacing="0" w:after="360" w:afterAutospacing="0" w:line="300" w:lineRule="auto"/>
        <w:jc w:val="both"/>
        <w:textAlignment w:val="baseline"/>
        <w:rPr>
          <w:rFonts w:ascii="Cambria" w:hAnsi="Cambria"/>
          <w:sz w:val="28"/>
          <w:szCs w:val="28"/>
        </w:rPr>
      </w:pPr>
      <w:r w:rsidRPr="008276F3">
        <w:rPr>
          <w:rFonts w:ascii="Cambria" w:hAnsi="Cambria"/>
          <w:sz w:val="28"/>
          <w:szCs w:val="28"/>
        </w:rPr>
        <w:t>Анализ деятельности организации</w:t>
      </w:r>
    </w:p>
    <w:p w:rsidR="008276F3" w:rsidRPr="008276F3" w:rsidRDefault="008276F3" w:rsidP="008276F3">
      <w:pPr>
        <w:shd w:val="clear" w:color="auto" w:fill="FFFFFF"/>
        <w:spacing w:line="360" w:lineRule="auto"/>
        <w:ind w:left="-357" w:firstLine="709"/>
        <w:jc w:val="both"/>
        <w:rPr>
          <w:rFonts w:eastAsia="Times New Roman"/>
          <w:color w:val="000000" w:themeColor="text1"/>
          <w:sz w:val="28"/>
          <w:szCs w:val="28"/>
          <w:bdr w:val="none" w:sz="0" w:space="0" w:color="auto" w:frame="1"/>
        </w:rPr>
      </w:pPr>
      <w:r w:rsidRPr="008276F3">
        <w:rPr>
          <w:rFonts w:eastAsia="Times New Roman"/>
          <w:color w:val="000000" w:themeColor="text1"/>
          <w:sz w:val="28"/>
          <w:szCs w:val="28"/>
          <w:bdr w:val="none" w:sz="0" w:space="0" w:color="auto" w:frame="1"/>
        </w:rPr>
        <w:t>Основным документом, характеризующим финансово-хозяйственную деятельность предприятия является отчет о прибылях и убытках предприятия, оценка которого позволяет рассмотреть динамику деятельности организации за исследуемый период.</w:t>
      </w:r>
    </w:p>
    <w:p w:rsidR="008276F3" w:rsidRDefault="008276F3" w:rsidP="008276F3">
      <w:pPr>
        <w:pStyle w:val="dt-p"/>
        <w:spacing w:before="0" w:beforeAutospacing="0" w:after="0" w:afterAutospacing="0" w:line="360" w:lineRule="auto"/>
        <w:ind w:left="-357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Проведем анализ динамики показателей отчета о прибылях и убытках ООО «Кристалл»</w:t>
      </w:r>
      <w:r w:rsidR="0051411D">
        <w:rPr>
          <w:sz w:val="28"/>
          <w:szCs w:val="28"/>
        </w:rPr>
        <w:t xml:space="preserve"> </w:t>
      </w:r>
      <w:r>
        <w:rPr>
          <w:sz w:val="28"/>
          <w:szCs w:val="28"/>
        </w:rPr>
        <w:t>(таблица 1).</w:t>
      </w:r>
    </w:p>
    <w:p w:rsidR="008276F3" w:rsidRPr="008276F3" w:rsidRDefault="008276F3" w:rsidP="008276F3">
      <w:pPr>
        <w:shd w:val="clear" w:color="auto" w:fill="FFFFFF"/>
        <w:ind w:left="-357" w:firstLine="709"/>
        <w:jc w:val="both"/>
        <w:rPr>
          <w:rFonts w:eastAsia="Times New Roman"/>
          <w:color w:val="333333"/>
          <w:sz w:val="28"/>
          <w:szCs w:val="28"/>
        </w:rPr>
      </w:pPr>
      <w:r w:rsidRPr="008276F3">
        <w:rPr>
          <w:rFonts w:eastAsia="Times New Roman"/>
          <w:color w:val="333333"/>
          <w:sz w:val="28"/>
          <w:szCs w:val="28"/>
          <w:bdr w:val="none" w:sz="0" w:space="0" w:color="auto" w:frame="1"/>
        </w:rPr>
        <w:br/>
      </w:r>
    </w:p>
    <w:p w:rsidR="008276F3" w:rsidRPr="008276F3" w:rsidRDefault="008276F3" w:rsidP="008276F3">
      <w:pPr>
        <w:shd w:val="clear" w:color="auto" w:fill="FFFFFF"/>
        <w:jc w:val="both"/>
        <w:rPr>
          <w:rFonts w:ascii="Tahoma" w:eastAsia="Times New Roman" w:hAnsi="Tahoma" w:cs="Tahoma"/>
          <w:color w:val="333333"/>
          <w:sz w:val="20"/>
          <w:szCs w:val="20"/>
        </w:rPr>
      </w:pPr>
      <w:r w:rsidRPr="008276F3">
        <w:rPr>
          <w:rFonts w:ascii="Tahoma" w:eastAsia="Times New Roman" w:hAnsi="Tahoma" w:cs="Tahoma"/>
          <w:color w:val="333333"/>
          <w:sz w:val="20"/>
          <w:szCs w:val="20"/>
        </w:rPr>
        <w:t> </w:t>
      </w:r>
    </w:p>
    <w:p w:rsidR="008276F3" w:rsidRPr="008276F3" w:rsidRDefault="008276F3" w:rsidP="008276F3">
      <w:pPr>
        <w:shd w:val="clear" w:color="auto" w:fill="FFFFFF"/>
        <w:jc w:val="both"/>
        <w:rPr>
          <w:rFonts w:ascii="Tahoma" w:eastAsia="Times New Roman" w:hAnsi="Tahoma" w:cs="Tahoma"/>
          <w:color w:val="333333"/>
          <w:sz w:val="20"/>
          <w:szCs w:val="20"/>
        </w:rPr>
      </w:pPr>
    </w:p>
    <w:tbl>
      <w:tblPr>
        <w:tblW w:w="9345" w:type="dxa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7"/>
        <w:gridCol w:w="1135"/>
        <w:gridCol w:w="171"/>
        <w:gridCol w:w="884"/>
        <w:gridCol w:w="884"/>
        <w:gridCol w:w="1923"/>
        <w:gridCol w:w="811"/>
      </w:tblGrid>
      <w:tr w:rsidR="008276F3" w:rsidRPr="008276F3" w:rsidTr="0025650F">
        <w:trPr>
          <w:trHeight w:val="67"/>
        </w:trPr>
        <w:tc>
          <w:tcPr>
            <w:tcW w:w="35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8276F3" w:rsidRPr="008276F3" w:rsidRDefault="008276F3" w:rsidP="008276F3">
            <w:pPr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8276F3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lastRenderedPageBreak/>
              <w:t> </w:t>
            </w:r>
          </w:p>
          <w:p w:rsidR="008276F3" w:rsidRPr="008276F3" w:rsidRDefault="008276F3" w:rsidP="0025650F">
            <w:pPr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8276F3"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  <w:t>Показатели</w:t>
            </w:r>
          </w:p>
        </w:tc>
        <w:tc>
          <w:tcPr>
            <w:tcW w:w="113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8276F3" w:rsidRPr="008276F3" w:rsidRDefault="008276F3" w:rsidP="008276F3">
            <w:pPr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8276F3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 </w:t>
            </w:r>
            <w:r w:rsidRPr="008276F3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br/>
              <w:t> </w:t>
            </w:r>
          </w:p>
          <w:p w:rsidR="008276F3" w:rsidRPr="008276F3" w:rsidRDefault="008276F3" w:rsidP="008276F3">
            <w:pPr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  <w:t>2014</w:t>
            </w:r>
            <w:r w:rsidRPr="008276F3"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  <w:t xml:space="preserve"> г.</w:t>
            </w:r>
          </w:p>
        </w:tc>
        <w:tc>
          <w:tcPr>
            <w:tcW w:w="1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9F9F9"/>
          </w:tcPr>
          <w:p w:rsidR="008276F3" w:rsidRPr="008276F3" w:rsidRDefault="008276F3" w:rsidP="008276F3">
            <w:pPr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8276F3" w:rsidRDefault="008276F3" w:rsidP="008276F3">
            <w:pPr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8276F3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 </w:t>
            </w:r>
          </w:p>
          <w:p w:rsidR="0025650F" w:rsidRPr="008276F3" w:rsidRDefault="0025650F" w:rsidP="008276F3">
            <w:pPr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  <w:p w:rsidR="008276F3" w:rsidRPr="008276F3" w:rsidRDefault="008276F3" w:rsidP="008276F3">
            <w:pPr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  <w:t>2015</w:t>
            </w:r>
            <w:r w:rsidRPr="008276F3"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  <w:t xml:space="preserve">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8276F3" w:rsidRPr="008276F3" w:rsidRDefault="008276F3" w:rsidP="008276F3">
            <w:pPr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8276F3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 </w:t>
            </w:r>
            <w:r w:rsidRPr="008276F3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br/>
              <w:t> </w:t>
            </w:r>
          </w:p>
          <w:p w:rsidR="008276F3" w:rsidRPr="008276F3" w:rsidRDefault="008276F3" w:rsidP="008276F3">
            <w:pPr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  <w:t>2016</w:t>
            </w:r>
            <w:r w:rsidRPr="008276F3"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  <w:t xml:space="preserve"> г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8276F3" w:rsidRPr="008276F3" w:rsidRDefault="008276F3" w:rsidP="0025650F">
            <w:pPr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8276F3"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  <w:t>Изменения</w:t>
            </w:r>
          </w:p>
        </w:tc>
      </w:tr>
      <w:tr w:rsidR="008276F3" w:rsidRPr="008276F3" w:rsidTr="0025650F">
        <w:trPr>
          <w:trHeight w:val="753"/>
        </w:trPr>
        <w:tc>
          <w:tcPr>
            <w:tcW w:w="35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8276F3" w:rsidRPr="008276F3" w:rsidRDefault="008276F3" w:rsidP="008276F3">
            <w:pPr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8276F3" w:rsidRPr="008276F3" w:rsidRDefault="008276F3" w:rsidP="008276F3">
            <w:pPr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9F9F9"/>
          </w:tcPr>
          <w:p w:rsidR="008276F3" w:rsidRPr="008276F3" w:rsidRDefault="008276F3" w:rsidP="008276F3">
            <w:pPr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F9F9F9"/>
            <w:vAlign w:val="center"/>
            <w:hideMark/>
          </w:tcPr>
          <w:p w:rsidR="008276F3" w:rsidRPr="008276F3" w:rsidRDefault="008276F3" w:rsidP="008276F3">
            <w:pPr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8276F3" w:rsidRPr="008276F3" w:rsidRDefault="008276F3" w:rsidP="008276F3">
            <w:pPr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8276F3" w:rsidRPr="008276F3" w:rsidRDefault="0025650F" w:rsidP="008276F3">
            <w:pPr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  <w:t>(+,-) 2016 г к 2014</w:t>
            </w:r>
            <w:r w:rsidR="008276F3" w:rsidRPr="008276F3"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  <w:t xml:space="preserve">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8276F3" w:rsidRPr="008276F3" w:rsidRDefault="008276F3" w:rsidP="008276F3">
            <w:pPr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8276F3"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  <w:t>%</w:t>
            </w:r>
          </w:p>
        </w:tc>
      </w:tr>
      <w:tr w:rsidR="008276F3" w:rsidRPr="008276F3" w:rsidTr="0025650F">
        <w:trPr>
          <w:trHeight w:val="413"/>
        </w:trPr>
        <w:tc>
          <w:tcPr>
            <w:tcW w:w="35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8276F3" w:rsidRPr="008276F3" w:rsidRDefault="008276F3" w:rsidP="008276F3">
            <w:pPr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8276F3"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  <w:t>Выручка от продаж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8276F3" w:rsidRPr="008276F3" w:rsidRDefault="008276F3" w:rsidP="008276F3">
            <w:pPr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8276F3"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  <w:t>46 347</w:t>
            </w:r>
          </w:p>
        </w:tc>
        <w:tc>
          <w:tcPr>
            <w:tcW w:w="17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9F9F9"/>
          </w:tcPr>
          <w:p w:rsidR="008276F3" w:rsidRPr="008276F3" w:rsidRDefault="008276F3" w:rsidP="008276F3">
            <w:pPr>
              <w:jc w:val="both"/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8276F3" w:rsidRPr="008276F3" w:rsidRDefault="008276F3" w:rsidP="008276F3">
            <w:pPr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8276F3"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  <w:t>55 539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8276F3" w:rsidRPr="008276F3" w:rsidRDefault="008276F3" w:rsidP="008276F3">
            <w:pPr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8276F3"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  <w:t>54 524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8276F3" w:rsidRPr="008276F3" w:rsidRDefault="008276F3" w:rsidP="008276F3">
            <w:pPr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8276F3"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  <w:t>8 177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8276F3" w:rsidRPr="008276F3" w:rsidRDefault="008276F3" w:rsidP="008276F3">
            <w:pPr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8276F3"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  <w:t>117,6</w:t>
            </w:r>
          </w:p>
        </w:tc>
      </w:tr>
      <w:tr w:rsidR="008276F3" w:rsidRPr="008276F3" w:rsidTr="0025650F">
        <w:trPr>
          <w:trHeight w:val="502"/>
        </w:trPr>
        <w:tc>
          <w:tcPr>
            <w:tcW w:w="35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8276F3" w:rsidRPr="008276F3" w:rsidRDefault="008276F3" w:rsidP="008276F3">
            <w:pPr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8276F3"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  <w:t>Себестоимость продукции (работ, услуг)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8276F3" w:rsidRPr="008276F3" w:rsidRDefault="008276F3" w:rsidP="008276F3">
            <w:pPr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8276F3"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  <w:t>39 431</w:t>
            </w:r>
          </w:p>
        </w:tc>
        <w:tc>
          <w:tcPr>
            <w:tcW w:w="17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9F9F9"/>
          </w:tcPr>
          <w:p w:rsidR="008276F3" w:rsidRPr="008276F3" w:rsidRDefault="008276F3" w:rsidP="008276F3">
            <w:pPr>
              <w:jc w:val="both"/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8276F3" w:rsidRPr="008276F3" w:rsidRDefault="008276F3" w:rsidP="008276F3">
            <w:pPr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8276F3"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  <w:t>48 520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8276F3" w:rsidRPr="008276F3" w:rsidRDefault="008276F3" w:rsidP="008276F3">
            <w:pPr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8276F3"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  <w:t>45 447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8276F3" w:rsidRPr="008276F3" w:rsidRDefault="008276F3" w:rsidP="008276F3">
            <w:pPr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8276F3"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  <w:t>-6 016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8276F3" w:rsidRPr="008276F3" w:rsidRDefault="008276F3" w:rsidP="008276F3">
            <w:pPr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8276F3"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  <w:t>115,3</w:t>
            </w:r>
          </w:p>
        </w:tc>
      </w:tr>
      <w:tr w:rsidR="008276F3" w:rsidRPr="008276F3" w:rsidTr="0025650F">
        <w:trPr>
          <w:trHeight w:val="354"/>
        </w:trPr>
        <w:tc>
          <w:tcPr>
            <w:tcW w:w="35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8276F3" w:rsidRPr="008276F3" w:rsidRDefault="008276F3" w:rsidP="008276F3">
            <w:pPr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8276F3"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  <w:t>Валовая прибыль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8276F3" w:rsidRPr="008276F3" w:rsidRDefault="008276F3" w:rsidP="008276F3">
            <w:pPr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8276F3"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  <w:t>6 916</w:t>
            </w:r>
          </w:p>
        </w:tc>
        <w:tc>
          <w:tcPr>
            <w:tcW w:w="17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9F9F9"/>
          </w:tcPr>
          <w:p w:rsidR="008276F3" w:rsidRPr="008276F3" w:rsidRDefault="008276F3" w:rsidP="008276F3">
            <w:pPr>
              <w:jc w:val="both"/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8276F3" w:rsidRPr="008276F3" w:rsidRDefault="008276F3" w:rsidP="008276F3">
            <w:pPr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8276F3"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  <w:t>7 019</w:t>
            </w:r>
          </w:p>
          <w:p w:rsidR="008276F3" w:rsidRPr="008276F3" w:rsidRDefault="008276F3" w:rsidP="008276F3">
            <w:pPr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8276F3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&lt;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8276F3" w:rsidRPr="008276F3" w:rsidRDefault="008276F3" w:rsidP="008276F3">
            <w:pPr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8276F3"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  <w:t>9 077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8276F3" w:rsidRPr="008276F3" w:rsidRDefault="008276F3" w:rsidP="008276F3">
            <w:pPr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8276F3"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  <w:t>2 161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8276F3" w:rsidRPr="008276F3" w:rsidRDefault="008276F3" w:rsidP="008276F3">
            <w:pPr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8276F3"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  <w:t>131,2</w:t>
            </w:r>
          </w:p>
        </w:tc>
      </w:tr>
      <w:tr w:rsidR="008276F3" w:rsidRPr="008276F3" w:rsidTr="0025650F">
        <w:trPr>
          <w:trHeight w:val="251"/>
        </w:trPr>
        <w:tc>
          <w:tcPr>
            <w:tcW w:w="35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8276F3" w:rsidRPr="008276F3" w:rsidRDefault="008276F3" w:rsidP="008276F3">
            <w:pPr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8276F3"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  <w:t>Коммерческие расходы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8276F3" w:rsidRPr="008276F3" w:rsidRDefault="008276F3" w:rsidP="008276F3">
            <w:pPr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8276F3"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  <w:t>6 241</w:t>
            </w:r>
          </w:p>
        </w:tc>
        <w:tc>
          <w:tcPr>
            <w:tcW w:w="17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9F9F9"/>
          </w:tcPr>
          <w:p w:rsidR="008276F3" w:rsidRPr="008276F3" w:rsidRDefault="008276F3" w:rsidP="008276F3">
            <w:pPr>
              <w:jc w:val="both"/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8276F3" w:rsidRPr="008276F3" w:rsidRDefault="008276F3" w:rsidP="008276F3">
            <w:pPr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8276F3"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  <w:t>8 233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8276F3" w:rsidRPr="008276F3" w:rsidRDefault="008276F3" w:rsidP="008276F3">
            <w:pPr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8276F3"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  <w:t>7 753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8276F3" w:rsidRPr="008276F3" w:rsidRDefault="008276F3" w:rsidP="008276F3">
            <w:pPr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8276F3"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  <w:t>-1 512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8276F3" w:rsidRPr="008276F3" w:rsidRDefault="008276F3" w:rsidP="008276F3">
            <w:pPr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8276F3"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  <w:t>124,2</w:t>
            </w:r>
          </w:p>
        </w:tc>
      </w:tr>
      <w:tr w:rsidR="008276F3" w:rsidRPr="008276F3" w:rsidTr="0025650F">
        <w:trPr>
          <w:trHeight w:val="251"/>
        </w:trPr>
        <w:tc>
          <w:tcPr>
            <w:tcW w:w="35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8276F3" w:rsidRPr="008276F3" w:rsidRDefault="008276F3" w:rsidP="008276F3">
            <w:pPr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8276F3"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  <w:t>Прибыль (убыток) от продаж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8276F3" w:rsidRPr="008276F3" w:rsidRDefault="008276F3" w:rsidP="008276F3">
            <w:pPr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8276F3"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  <w:t>675,0</w:t>
            </w:r>
          </w:p>
        </w:tc>
        <w:tc>
          <w:tcPr>
            <w:tcW w:w="17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9F9F9"/>
          </w:tcPr>
          <w:p w:rsidR="008276F3" w:rsidRPr="008276F3" w:rsidRDefault="008276F3" w:rsidP="008276F3">
            <w:pPr>
              <w:jc w:val="both"/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8276F3" w:rsidRPr="008276F3" w:rsidRDefault="008276F3" w:rsidP="008276F3">
            <w:pPr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8276F3"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  <w:t>1 214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8276F3" w:rsidRPr="008276F3" w:rsidRDefault="008276F3" w:rsidP="008276F3">
            <w:pPr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8276F3"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  <w:t>1 324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8276F3" w:rsidRPr="008276F3" w:rsidRDefault="008276F3" w:rsidP="008276F3">
            <w:pPr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8276F3"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  <w:t>649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8276F3" w:rsidRPr="008276F3" w:rsidRDefault="008276F3" w:rsidP="008276F3">
            <w:pPr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8276F3"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  <w:t>196,1</w:t>
            </w:r>
          </w:p>
        </w:tc>
      </w:tr>
      <w:tr w:rsidR="008276F3" w:rsidRPr="008276F3" w:rsidTr="0025650F">
        <w:trPr>
          <w:trHeight w:val="251"/>
        </w:trPr>
        <w:tc>
          <w:tcPr>
            <w:tcW w:w="35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8276F3" w:rsidRPr="008276F3" w:rsidRDefault="008276F3" w:rsidP="008276F3">
            <w:pPr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8276F3"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  <w:t>Проценты к уплате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8276F3" w:rsidRPr="008276F3" w:rsidRDefault="008276F3" w:rsidP="008276F3">
            <w:pPr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8276F3"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  <w:t>30</w:t>
            </w:r>
          </w:p>
        </w:tc>
        <w:tc>
          <w:tcPr>
            <w:tcW w:w="17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9F9F9"/>
          </w:tcPr>
          <w:p w:rsidR="008276F3" w:rsidRPr="008276F3" w:rsidRDefault="008276F3" w:rsidP="008276F3">
            <w:pPr>
              <w:jc w:val="both"/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8276F3" w:rsidRPr="008276F3" w:rsidRDefault="008276F3" w:rsidP="008276F3">
            <w:pPr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8276F3"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8276F3" w:rsidRPr="008276F3" w:rsidRDefault="008276F3" w:rsidP="008276F3">
            <w:pPr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8276F3"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8276F3" w:rsidRPr="008276F3" w:rsidRDefault="008276F3" w:rsidP="008276F3">
            <w:pPr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8276F3"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  <w:t>-62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8276F3" w:rsidRPr="008276F3" w:rsidRDefault="008276F3" w:rsidP="008276F3">
            <w:pPr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8276F3"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  <w:t>306,7</w:t>
            </w:r>
          </w:p>
        </w:tc>
      </w:tr>
      <w:tr w:rsidR="008276F3" w:rsidRPr="008276F3" w:rsidTr="0025650F">
        <w:trPr>
          <w:trHeight w:val="251"/>
        </w:trPr>
        <w:tc>
          <w:tcPr>
            <w:tcW w:w="35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8276F3" w:rsidRPr="008276F3" w:rsidRDefault="008276F3" w:rsidP="008276F3">
            <w:pPr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8276F3"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  <w:t>Прочие операционные доходы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8276F3" w:rsidRPr="008276F3" w:rsidRDefault="008276F3" w:rsidP="008276F3">
            <w:pPr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8276F3"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  <w:t>20</w:t>
            </w:r>
          </w:p>
        </w:tc>
        <w:tc>
          <w:tcPr>
            <w:tcW w:w="17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9F9F9"/>
          </w:tcPr>
          <w:p w:rsidR="008276F3" w:rsidRPr="008276F3" w:rsidRDefault="008276F3" w:rsidP="008276F3">
            <w:pPr>
              <w:jc w:val="both"/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8276F3" w:rsidRPr="008276F3" w:rsidRDefault="008276F3" w:rsidP="008276F3">
            <w:pPr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8276F3"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8276F3" w:rsidRPr="008276F3" w:rsidRDefault="008276F3" w:rsidP="008276F3">
            <w:pPr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8276F3"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  <w:t>684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8276F3" w:rsidRPr="008276F3" w:rsidRDefault="008276F3" w:rsidP="008276F3">
            <w:pPr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8276F3"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  <w:t>664,0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8276F3" w:rsidRPr="008276F3" w:rsidRDefault="008276F3" w:rsidP="008276F3">
            <w:pPr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8276F3"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  <w:t>3 420</w:t>
            </w:r>
          </w:p>
        </w:tc>
      </w:tr>
      <w:tr w:rsidR="008276F3" w:rsidRPr="008276F3" w:rsidTr="0025650F">
        <w:trPr>
          <w:trHeight w:val="251"/>
        </w:trPr>
        <w:tc>
          <w:tcPr>
            <w:tcW w:w="35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8276F3" w:rsidRPr="008276F3" w:rsidRDefault="008276F3" w:rsidP="008276F3">
            <w:pPr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8276F3"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  <w:t>Прочие операционные расходы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8276F3" w:rsidRPr="008276F3" w:rsidRDefault="008276F3" w:rsidP="008276F3">
            <w:pPr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8276F3"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  <w:t>75</w:t>
            </w:r>
          </w:p>
        </w:tc>
        <w:tc>
          <w:tcPr>
            <w:tcW w:w="17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9F9F9"/>
          </w:tcPr>
          <w:p w:rsidR="008276F3" w:rsidRPr="008276F3" w:rsidRDefault="008276F3" w:rsidP="008276F3">
            <w:pPr>
              <w:jc w:val="both"/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8276F3" w:rsidRPr="008276F3" w:rsidRDefault="008276F3" w:rsidP="008276F3">
            <w:pPr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8276F3"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8276F3" w:rsidRPr="008276F3" w:rsidRDefault="008276F3" w:rsidP="008276F3">
            <w:pPr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8276F3"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8276F3" w:rsidRPr="008276F3" w:rsidRDefault="008276F3" w:rsidP="008276F3">
            <w:pPr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8276F3"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  <w:t>-365,0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8276F3" w:rsidRPr="008276F3" w:rsidRDefault="008276F3" w:rsidP="008276F3">
            <w:pPr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8276F3"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  <w:t>486,7</w:t>
            </w:r>
          </w:p>
        </w:tc>
      </w:tr>
      <w:tr w:rsidR="008276F3" w:rsidRPr="008276F3" w:rsidTr="0025650F">
        <w:trPr>
          <w:trHeight w:val="251"/>
        </w:trPr>
        <w:tc>
          <w:tcPr>
            <w:tcW w:w="35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8276F3" w:rsidRPr="008276F3" w:rsidRDefault="008276F3" w:rsidP="008276F3">
            <w:pPr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8276F3"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  <w:t>Внереализационные доходы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8276F3" w:rsidRPr="008276F3" w:rsidRDefault="008276F3" w:rsidP="008276F3">
            <w:pPr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8276F3"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  <w:t>383</w:t>
            </w:r>
          </w:p>
        </w:tc>
        <w:tc>
          <w:tcPr>
            <w:tcW w:w="17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9F9F9"/>
          </w:tcPr>
          <w:p w:rsidR="008276F3" w:rsidRPr="008276F3" w:rsidRDefault="008276F3" w:rsidP="008276F3">
            <w:pPr>
              <w:jc w:val="both"/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8276F3" w:rsidRPr="008276F3" w:rsidRDefault="008276F3" w:rsidP="008276F3">
            <w:pPr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8276F3"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  <w:t>2 031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8276F3" w:rsidRPr="008276F3" w:rsidRDefault="008276F3" w:rsidP="008276F3">
            <w:pPr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8276F3"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8276F3" w:rsidRPr="008276F3" w:rsidRDefault="008276F3" w:rsidP="008276F3">
            <w:pPr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8276F3"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  <w:t>-295,0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8276F3" w:rsidRPr="008276F3" w:rsidRDefault="008276F3" w:rsidP="008276F3">
            <w:pPr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8276F3"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  <w:t>23</w:t>
            </w:r>
          </w:p>
        </w:tc>
      </w:tr>
      <w:tr w:rsidR="008276F3" w:rsidRPr="008276F3" w:rsidTr="0025650F">
        <w:trPr>
          <w:trHeight w:val="251"/>
        </w:trPr>
        <w:tc>
          <w:tcPr>
            <w:tcW w:w="35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8276F3" w:rsidRPr="008276F3" w:rsidRDefault="008276F3" w:rsidP="008276F3">
            <w:pPr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8276F3"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  <w:t>Внереализационные расходы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8276F3" w:rsidRPr="008276F3" w:rsidRDefault="008276F3" w:rsidP="008276F3">
            <w:pPr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8276F3"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  <w:t>238</w:t>
            </w:r>
          </w:p>
        </w:tc>
        <w:tc>
          <w:tcPr>
            <w:tcW w:w="17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9F9F9"/>
          </w:tcPr>
          <w:p w:rsidR="008276F3" w:rsidRPr="008276F3" w:rsidRDefault="008276F3" w:rsidP="008276F3">
            <w:pPr>
              <w:jc w:val="both"/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8276F3" w:rsidRPr="008276F3" w:rsidRDefault="008276F3" w:rsidP="008276F3">
            <w:pPr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8276F3"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  <w:t>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8276F3" w:rsidRPr="008276F3" w:rsidRDefault="008276F3" w:rsidP="008276F3">
            <w:pPr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8276F3"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  <w:t>1 022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8276F3" w:rsidRPr="008276F3" w:rsidRDefault="008276F3" w:rsidP="008276F3">
            <w:pPr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8276F3"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  <w:t>-784,0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8276F3" w:rsidRPr="008276F3" w:rsidRDefault="008276F3" w:rsidP="008276F3">
            <w:pPr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8276F3"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  <w:t>429,4</w:t>
            </w:r>
          </w:p>
        </w:tc>
      </w:tr>
      <w:tr w:rsidR="008276F3" w:rsidRPr="008276F3" w:rsidTr="0025650F">
        <w:trPr>
          <w:trHeight w:val="251"/>
        </w:trPr>
        <w:tc>
          <w:tcPr>
            <w:tcW w:w="35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8276F3" w:rsidRPr="008276F3" w:rsidRDefault="008276F3" w:rsidP="008276F3">
            <w:pPr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8276F3"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  <w:t>Прибыль (убыток) до налогообложения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8276F3" w:rsidRPr="008276F3" w:rsidRDefault="008276F3" w:rsidP="008276F3">
            <w:pPr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8276F3"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  <w:t>735</w:t>
            </w:r>
          </w:p>
        </w:tc>
        <w:tc>
          <w:tcPr>
            <w:tcW w:w="17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9F9F9"/>
          </w:tcPr>
          <w:p w:rsidR="008276F3" w:rsidRPr="008276F3" w:rsidRDefault="008276F3" w:rsidP="008276F3">
            <w:pPr>
              <w:jc w:val="both"/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8276F3" w:rsidRPr="008276F3" w:rsidRDefault="008276F3" w:rsidP="008276F3">
            <w:pPr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8276F3"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8276F3" w:rsidRPr="008276F3" w:rsidRDefault="008276F3" w:rsidP="008276F3">
            <w:pPr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8276F3"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  <w:t>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8276F3" w:rsidRPr="008276F3" w:rsidRDefault="008276F3" w:rsidP="008276F3">
            <w:pPr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8276F3"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  <w:t>-193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8276F3" w:rsidRPr="008276F3" w:rsidRDefault="008276F3" w:rsidP="008276F3">
            <w:pPr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8276F3"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  <w:t>83,7</w:t>
            </w:r>
          </w:p>
        </w:tc>
      </w:tr>
      <w:tr w:rsidR="008276F3" w:rsidRPr="008276F3" w:rsidTr="0025650F">
        <w:trPr>
          <w:trHeight w:val="251"/>
        </w:trPr>
        <w:tc>
          <w:tcPr>
            <w:tcW w:w="35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8276F3" w:rsidRPr="008276F3" w:rsidRDefault="008276F3" w:rsidP="008276F3">
            <w:pPr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8276F3"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  <w:t>Текущий налог на прибыль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8276F3" w:rsidRPr="008276F3" w:rsidRDefault="008276F3" w:rsidP="008276F3">
            <w:pPr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8276F3"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  <w:t>299</w:t>
            </w:r>
          </w:p>
        </w:tc>
        <w:tc>
          <w:tcPr>
            <w:tcW w:w="17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9F9F9"/>
          </w:tcPr>
          <w:p w:rsidR="008276F3" w:rsidRPr="008276F3" w:rsidRDefault="008276F3" w:rsidP="008276F3">
            <w:pPr>
              <w:jc w:val="both"/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8276F3" w:rsidRPr="008276F3" w:rsidRDefault="008276F3" w:rsidP="008276F3">
            <w:pPr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8276F3"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8276F3" w:rsidRPr="008276F3" w:rsidRDefault="008276F3" w:rsidP="008276F3">
            <w:pPr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8276F3"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  <w:t>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8276F3" w:rsidRPr="008276F3" w:rsidRDefault="008276F3" w:rsidP="008276F3">
            <w:pPr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8276F3"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  <w:t>-150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8276F3" w:rsidRPr="008276F3" w:rsidRDefault="008276F3" w:rsidP="008276F3">
            <w:pPr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8276F3"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  <w:t>48,8</w:t>
            </w:r>
          </w:p>
        </w:tc>
      </w:tr>
      <w:tr w:rsidR="008276F3" w:rsidRPr="008276F3" w:rsidTr="0025650F">
        <w:trPr>
          <w:trHeight w:val="251"/>
        </w:trPr>
        <w:tc>
          <w:tcPr>
            <w:tcW w:w="35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8276F3" w:rsidRPr="008276F3" w:rsidRDefault="008276F3" w:rsidP="008276F3">
            <w:pPr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8276F3"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  <w:t>Чистая прибыль (убыток) отчетного периода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8276F3" w:rsidRPr="008276F3" w:rsidRDefault="008276F3" w:rsidP="008276F3">
            <w:pPr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8276F3"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  <w:t>436</w:t>
            </w:r>
          </w:p>
        </w:tc>
        <w:tc>
          <w:tcPr>
            <w:tcW w:w="17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9F9F9"/>
          </w:tcPr>
          <w:p w:rsidR="008276F3" w:rsidRPr="008276F3" w:rsidRDefault="008276F3" w:rsidP="008276F3">
            <w:pPr>
              <w:jc w:val="both"/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8276F3" w:rsidRPr="008276F3" w:rsidRDefault="008276F3" w:rsidP="008276F3">
            <w:pPr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8276F3"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  <w:t>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8276F3" w:rsidRPr="008276F3" w:rsidRDefault="008276F3" w:rsidP="008276F3">
            <w:pPr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8276F3"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8276F3" w:rsidRPr="008276F3" w:rsidRDefault="008276F3" w:rsidP="008276F3">
            <w:pPr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8276F3"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  <w:t>-343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8276F3" w:rsidRPr="008276F3" w:rsidRDefault="008276F3" w:rsidP="008276F3">
            <w:pPr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8276F3"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  <w:t>21,3</w:t>
            </w:r>
          </w:p>
        </w:tc>
      </w:tr>
    </w:tbl>
    <w:p w:rsidR="008276F3" w:rsidRPr="008276F3" w:rsidRDefault="008276F3" w:rsidP="008276F3">
      <w:pPr>
        <w:shd w:val="clear" w:color="auto" w:fill="FFFFFF"/>
        <w:jc w:val="both"/>
        <w:rPr>
          <w:rFonts w:ascii="Tahoma" w:eastAsia="Times New Roman" w:hAnsi="Tahoma" w:cs="Tahoma"/>
          <w:color w:val="333333"/>
          <w:sz w:val="20"/>
          <w:szCs w:val="20"/>
        </w:rPr>
      </w:pPr>
      <w:r w:rsidRPr="008276F3">
        <w:rPr>
          <w:rFonts w:ascii="Tahoma" w:eastAsia="Times New Roman" w:hAnsi="Tahoma" w:cs="Tahoma"/>
          <w:color w:val="333333"/>
          <w:sz w:val="20"/>
          <w:szCs w:val="20"/>
        </w:rPr>
        <w:t> </w:t>
      </w:r>
    </w:p>
    <w:p w:rsidR="00175EEF" w:rsidRDefault="00175EEF" w:rsidP="00175EEF">
      <w:pPr>
        <w:shd w:val="clear" w:color="auto" w:fill="FFFFFF"/>
        <w:spacing w:line="360" w:lineRule="auto"/>
        <w:ind w:left="-357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Таблица 1 </w:t>
      </w:r>
      <w:r w:rsidRPr="008A5688">
        <w:rPr>
          <w:sz w:val="28"/>
          <w:szCs w:val="28"/>
        </w:rPr>
        <w:t>―</w:t>
      </w:r>
      <w:r>
        <w:rPr>
          <w:sz w:val="28"/>
          <w:szCs w:val="28"/>
        </w:rPr>
        <w:t xml:space="preserve"> </w:t>
      </w:r>
      <w:r w:rsidR="00600CAE">
        <w:rPr>
          <w:sz w:val="28"/>
          <w:szCs w:val="28"/>
        </w:rPr>
        <w:t>Анализ динамики показателей отчета о прибылях и убытках</w:t>
      </w:r>
    </w:p>
    <w:p w:rsidR="00600CAE" w:rsidRDefault="00175EEF" w:rsidP="00600CAE">
      <w:pPr>
        <w:shd w:val="clear" w:color="auto" w:fill="FFFFFF"/>
        <w:spacing w:line="360" w:lineRule="auto"/>
        <w:ind w:left="-357"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175EEF">
        <w:rPr>
          <w:color w:val="000000" w:themeColor="text1"/>
          <w:sz w:val="28"/>
          <w:szCs w:val="28"/>
        </w:rPr>
        <w:t xml:space="preserve">Проводя анализ динамики в </w:t>
      </w:r>
      <w:r>
        <w:rPr>
          <w:color w:val="000000" w:themeColor="text1"/>
          <w:sz w:val="28"/>
          <w:szCs w:val="28"/>
        </w:rPr>
        <w:t>2016</w:t>
      </w:r>
      <w:r w:rsidRPr="00175EEF">
        <w:rPr>
          <w:color w:val="000000" w:themeColor="text1"/>
          <w:sz w:val="28"/>
          <w:szCs w:val="28"/>
        </w:rPr>
        <w:t>-ом году по сравнению с 2014-ым, можно сказать</w:t>
      </w:r>
      <w:r w:rsidR="008276F3" w:rsidRPr="008276F3">
        <w:rPr>
          <w:rFonts w:eastAsia="Times New Roman"/>
          <w:color w:val="000000" w:themeColor="text1"/>
          <w:sz w:val="28"/>
          <w:szCs w:val="28"/>
          <w:bdr w:val="none" w:sz="0" w:space="0" w:color="auto" w:frame="1"/>
        </w:rPr>
        <w:t>, что выручка от реализации компании по сравнению с базовым периодом увел</w:t>
      </w:r>
      <w:r w:rsidR="00600CAE">
        <w:rPr>
          <w:rFonts w:eastAsia="Times New Roman"/>
          <w:color w:val="000000" w:themeColor="text1"/>
          <w:sz w:val="28"/>
          <w:szCs w:val="28"/>
          <w:bdr w:val="none" w:sz="0" w:space="0" w:color="auto" w:frame="1"/>
        </w:rPr>
        <w:t xml:space="preserve">ичилась (с 46347,0 </w:t>
      </w:r>
      <w:proofErr w:type="spellStart"/>
      <w:r w:rsidR="00600CAE">
        <w:rPr>
          <w:rFonts w:eastAsia="Times New Roman"/>
          <w:color w:val="000000" w:themeColor="text1"/>
          <w:sz w:val="28"/>
          <w:szCs w:val="28"/>
          <w:bdr w:val="none" w:sz="0" w:space="0" w:color="auto" w:frame="1"/>
        </w:rPr>
        <w:t>тыс.р</w:t>
      </w:r>
      <w:proofErr w:type="spellEnd"/>
      <w:r w:rsidR="00600CAE">
        <w:rPr>
          <w:rFonts w:eastAsia="Times New Roman"/>
          <w:color w:val="000000" w:themeColor="text1"/>
          <w:sz w:val="28"/>
          <w:szCs w:val="28"/>
          <w:bdr w:val="none" w:sz="0" w:space="0" w:color="auto" w:frame="1"/>
        </w:rPr>
        <w:t xml:space="preserve">. в 2014 г. до 54524,0 </w:t>
      </w:r>
      <w:proofErr w:type="spellStart"/>
      <w:r w:rsidR="00600CAE">
        <w:rPr>
          <w:rFonts w:eastAsia="Times New Roman"/>
          <w:color w:val="000000" w:themeColor="text1"/>
          <w:sz w:val="28"/>
          <w:szCs w:val="28"/>
          <w:bdr w:val="none" w:sz="0" w:space="0" w:color="auto" w:frame="1"/>
        </w:rPr>
        <w:t>тыс.р</w:t>
      </w:r>
      <w:proofErr w:type="spellEnd"/>
      <w:r w:rsidR="00600CAE">
        <w:rPr>
          <w:rFonts w:eastAsia="Times New Roman"/>
          <w:color w:val="000000" w:themeColor="text1"/>
          <w:sz w:val="28"/>
          <w:szCs w:val="28"/>
          <w:bdr w:val="none" w:sz="0" w:space="0" w:color="auto" w:frame="1"/>
        </w:rPr>
        <w:t>. в 2016</w:t>
      </w:r>
      <w:r w:rsidR="008276F3" w:rsidRPr="008276F3">
        <w:rPr>
          <w:rFonts w:eastAsia="Times New Roman"/>
          <w:color w:val="000000" w:themeColor="text1"/>
          <w:sz w:val="28"/>
          <w:szCs w:val="28"/>
          <w:bdr w:val="none" w:sz="0" w:space="0" w:color="auto" w:frame="1"/>
        </w:rPr>
        <w:t xml:space="preserve"> г.). За анализируемый период изменение объема продаж составило 8177,0 </w:t>
      </w:r>
      <w:proofErr w:type="spellStart"/>
      <w:r w:rsidR="008276F3" w:rsidRPr="008276F3">
        <w:rPr>
          <w:rFonts w:eastAsia="Times New Roman"/>
          <w:color w:val="000000" w:themeColor="text1"/>
          <w:sz w:val="28"/>
          <w:szCs w:val="28"/>
          <w:bdr w:val="none" w:sz="0" w:space="0" w:color="auto" w:frame="1"/>
        </w:rPr>
        <w:t>тыс.руб</w:t>
      </w:r>
      <w:proofErr w:type="spellEnd"/>
      <w:r w:rsidR="008276F3" w:rsidRPr="008276F3">
        <w:rPr>
          <w:rFonts w:eastAsia="Times New Roman"/>
          <w:color w:val="000000" w:themeColor="text1"/>
          <w:sz w:val="28"/>
          <w:szCs w:val="28"/>
          <w:bdr w:val="none" w:sz="0" w:space="0" w:color="auto" w:frame="1"/>
        </w:rPr>
        <w:t>. Темп роста составил 117,6%</w:t>
      </w:r>
      <w:r w:rsidR="00600CAE">
        <w:rPr>
          <w:rFonts w:eastAsia="Times New Roman"/>
          <w:color w:val="000000" w:themeColor="text1"/>
          <w:sz w:val="28"/>
          <w:szCs w:val="28"/>
          <w:bdr w:val="none" w:sz="0" w:space="0" w:color="auto" w:frame="1"/>
        </w:rPr>
        <w:t xml:space="preserve">. </w:t>
      </w:r>
      <w:r w:rsidR="00600CAE">
        <w:rPr>
          <w:rFonts w:eastAsia="Times New Roman"/>
          <w:color w:val="000000" w:themeColor="text1"/>
          <w:sz w:val="28"/>
          <w:szCs w:val="28"/>
        </w:rPr>
        <w:t>В</w:t>
      </w:r>
      <w:r w:rsidRPr="00175EEF">
        <w:rPr>
          <w:rFonts w:eastAsia="Times New Roman"/>
          <w:color w:val="000000" w:themeColor="text1"/>
          <w:sz w:val="28"/>
          <w:szCs w:val="28"/>
        </w:rPr>
        <w:t>ыручка от реализации компании по сравнению с базовым периодом увел</w:t>
      </w:r>
      <w:r w:rsidR="00600CAE">
        <w:rPr>
          <w:rFonts w:eastAsia="Times New Roman"/>
          <w:color w:val="000000" w:themeColor="text1"/>
          <w:sz w:val="28"/>
          <w:szCs w:val="28"/>
        </w:rPr>
        <w:t xml:space="preserve">ичилась (с 46347,0 </w:t>
      </w:r>
      <w:proofErr w:type="spellStart"/>
      <w:r w:rsidR="00600CAE">
        <w:rPr>
          <w:rFonts w:eastAsia="Times New Roman"/>
          <w:color w:val="000000" w:themeColor="text1"/>
          <w:sz w:val="28"/>
          <w:szCs w:val="28"/>
        </w:rPr>
        <w:t>тыс.р</w:t>
      </w:r>
      <w:proofErr w:type="spellEnd"/>
      <w:r w:rsidR="00600CAE">
        <w:rPr>
          <w:rFonts w:eastAsia="Times New Roman"/>
          <w:color w:val="000000" w:themeColor="text1"/>
          <w:sz w:val="28"/>
          <w:szCs w:val="28"/>
        </w:rPr>
        <w:t xml:space="preserve">. в 2014 г. до 54524,0 </w:t>
      </w:r>
      <w:proofErr w:type="spellStart"/>
      <w:r w:rsidR="00600CAE">
        <w:rPr>
          <w:rFonts w:eastAsia="Times New Roman"/>
          <w:color w:val="000000" w:themeColor="text1"/>
          <w:sz w:val="28"/>
          <w:szCs w:val="28"/>
        </w:rPr>
        <w:t>тыс.р</w:t>
      </w:r>
      <w:proofErr w:type="spellEnd"/>
      <w:r w:rsidR="00600CAE">
        <w:rPr>
          <w:rFonts w:eastAsia="Times New Roman"/>
          <w:color w:val="000000" w:themeColor="text1"/>
          <w:sz w:val="28"/>
          <w:szCs w:val="28"/>
        </w:rPr>
        <w:t>. в 2016</w:t>
      </w:r>
      <w:r w:rsidRPr="00175EEF">
        <w:rPr>
          <w:rFonts w:eastAsia="Times New Roman"/>
          <w:color w:val="000000" w:themeColor="text1"/>
          <w:sz w:val="28"/>
          <w:szCs w:val="28"/>
        </w:rPr>
        <w:t xml:space="preserve"> г.). За анализируемый период изменение объема продаж составило 8177,0 </w:t>
      </w:r>
      <w:proofErr w:type="spellStart"/>
      <w:r w:rsidRPr="00175EEF">
        <w:rPr>
          <w:rFonts w:eastAsia="Times New Roman"/>
          <w:color w:val="000000" w:themeColor="text1"/>
          <w:sz w:val="28"/>
          <w:szCs w:val="28"/>
        </w:rPr>
        <w:t>тыс.</w:t>
      </w:r>
      <w:r w:rsidR="00600CAE">
        <w:rPr>
          <w:rFonts w:eastAsia="Times New Roman"/>
          <w:color w:val="000000" w:themeColor="text1"/>
          <w:sz w:val="28"/>
          <w:szCs w:val="28"/>
        </w:rPr>
        <w:t>руб</w:t>
      </w:r>
      <w:proofErr w:type="spellEnd"/>
      <w:r w:rsidR="00600CAE">
        <w:rPr>
          <w:rFonts w:eastAsia="Times New Roman"/>
          <w:color w:val="000000" w:themeColor="text1"/>
          <w:sz w:val="28"/>
          <w:szCs w:val="28"/>
        </w:rPr>
        <w:t>. Темп роста составил 117,6%. Валовая прибыль в 2014</w:t>
      </w:r>
      <w:r w:rsidRPr="00175EEF">
        <w:rPr>
          <w:rFonts w:eastAsia="Times New Roman"/>
          <w:color w:val="000000" w:themeColor="text1"/>
          <w:sz w:val="28"/>
          <w:szCs w:val="28"/>
        </w:rPr>
        <w:t xml:space="preserve"> г. составляла 6916,0 </w:t>
      </w:r>
      <w:proofErr w:type="spellStart"/>
      <w:r w:rsidRPr="00175EEF">
        <w:rPr>
          <w:rFonts w:eastAsia="Times New Roman"/>
          <w:color w:val="000000" w:themeColor="text1"/>
          <w:sz w:val="28"/>
          <w:szCs w:val="28"/>
        </w:rPr>
        <w:t>тыс.р</w:t>
      </w:r>
      <w:proofErr w:type="spellEnd"/>
      <w:r w:rsidRPr="00175EEF">
        <w:rPr>
          <w:rFonts w:eastAsia="Times New Roman"/>
          <w:color w:val="000000" w:themeColor="text1"/>
          <w:sz w:val="28"/>
          <w:szCs w:val="28"/>
        </w:rPr>
        <w:t>. За анализируемый перио</w:t>
      </w:r>
      <w:r w:rsidR="00600CAE">
        <w:rPr>
          <w:rFonts w:eastAsia="Times New Roman"/>
          <w:color w:val="000000" w:themeColor="text1"/>
          <w:sz w:val="28"/>
          <w:szCs w:val="28"/>
        </w:rPr>
        <w:t xml:space="preserve">д она возросла на 2161,0 </w:t>
      </w:r>
      <w:proofErr w:type="spellStart"/>
      <w:r w:rsidR="00600CAE">
        <w:rPr>
          <w:rFonts w:eastAsia="Times New Roman"/>
          <w:color w:val="000000" w:themeColor="text1"/>
          <w:sz w:val="28"/>
          <w:szCs w:val="28"/>
        </w:rPr>
        <w:t>тыс.р</w:t>
      </w:r>
      <w:proofErr w:type="spellEnd"/>
      <w:r w:rsidR="00600CAE">
        <w:rPr>
          <w:rFonts w:eastAsia="Times New Roman"/>
          <w:color w:val="000000" w:themeColor="text1"/>
          <w:sz w:val="28"/>
          <w:szCs w:val="28"/>
        </w:rPr>
        <w:t>. и в 2016</w:t>
      </w:r>
      <w:r w:rsidR="00600CAE" w:rsidRPr="00175EEF">
        <w:rPr>
          <w:rFonts w:eastAsia="Times New Roman"/>
          <w:color w:val="000000" w:themeColor="text1"/>
          <w:sz w:val="28"/>
          <w:szCs w:val="28"/>
        </w:rPr>
        <w:t xml:space="preserve"> г. составила 9077,0 </w:t>
      </w:r>
      <w:proofErr w:type="spellStart"/>
      <w:r w:rsidR="00600CAE" w:rsidRPr="00175EEF">
        <w:rPr>
          <w:rFonts w:eastAsia="Times New Roman"/>
          <w:color w:val="000000" w:themeColor="text1"/>
          <w:sz w:val="28"/>
          <w:szCs w:val="28"/>
        </w:rPr>
        <w:t>тыс.р</w:t>
      </w:r>
      <w:proofErr w:type="spellEnd"/>
      <w:r w:rsidR="00600CAE" w:rsidRPr="00175EEF">
        <w:rPr>
          <w:rFonts w:eastAsia="Times New Roman"/>
          <w:color w:val="000000" w:themeColor="text1"/>
          <w:sz w:val="28"/>
          <w:szCs w:val="28"/>
        </w:rPr>
        <w:t>.</w:t>
      </w:r>
      <w:r w:rsidR="00600CAE">
        <w:rPr>
          <w:rFonts w:eastAsia="Times New Roman"/>
          <w:color w:val="000000" w:themeColor="text1"/>
          <w:sz w:val="28"/>
          <w:szCs w:val="28"/>
        </w:rPr>
        <w:t>,</w:t>
      </w:r>
      <w:r w:rsidRPr="00175EEF">
        <w:rPr>
          <w:rFonts w:eastAsia="Times New Roman"/>
          <w:color w:val="000000" w:themeColor="text1"/>
          <w:sz w:val="28"/>
          <w:szCs w:val="28"/>
        </w:rPr>
        <w:t xml:space="preserve"> что следует рассматривать как положительный момент</w:t>
      </w:r>
      <w:r w:rsidR="00600CAE">
        <w:rPr>
          <w:rFonts w:eastAsia="Times New Roman"/>
          <w:color w:val="000000" w:themeColor="text1"/>
          <w:sz w:val="28"/>
          <w:szCs w:val="28"/>
        </w:rPr>
        <w:t>.</w:t>
      </w:r>
    </w:p>
    <w:p w:rsidR="00600CAE" w:rsidRDefault="00600CAE" w:rsidP="00600CAE">
      <w:pPr>
        <w:shd w:val="clear" w:color="auto" w:fill="FFFFFF"/>
        <w:spacing w:line="360" w:lineRule="auto"/>
        <w:ind w:left="-357"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lastRenderedPageBreak/>
        <w:t>Прибыль от продаж в 2014</w:t>
      </w:r>
      <w:r w:rsidR="00175EEF" w:rsidRPr="00175EEF">
        <w:rPr>
          <w:rFonts w:eastAsia="Times New Roman"/>
          <w:color w:val="000000" w:themeColor="text1"/>
          <w:sz w:val="28"/>
          <w:szCs w:val="28"/>
        </w:rPr>
        <w:t xml:space="preserve"> г. составляла 675,0 </w:t>
      </w:r>
      <w:proofErr w:type="spellStart"/>
      <w:r w:rsidR="00175EEF" w:rsidRPr="00175EEF">
        <w:rPr>
          <w:rFonts w:eastAsia="Times New Roman"/>
          <w:color w:val="000000" w:themeColor="text1"/>
          <w:sz w:val="28"/>
          <w:szCs w:val="28"/>
        </w:rPr>
        <w:t>тыс</w:t>
      </w:r>
      <w:r>
        <w:rPr>
          <w:rFonts w:eastAsia="Times New Roman"/>
          <w:color w:val="000000" w:themeColor="text1"/>
          <w:sz w:val="28"/>
          <w:szCs w:val="28"/>
        </w:rPr>
        <w:t>.р</w:t>
      </w:r>
      <w:proofErr w:type="spellEnd"/>
      <w:r>
        <w:rPr>
          <w:rFonts w:eastAsia="Times New Roman"/>
          <w:color w:val="000000" w:themeColor="text1"/>
          <w:sz w:val="28"/>
          <w:szCs w:val="28"/>
        </w:rPr>
        <w:t>. За анализируемый период она</w:t>
      </w:r>
      <w:r w:rsidR="00175EEF" w:rsidRPr="00175EEF">
        <w:rPr>
          <w:rFonts w:eastAsia="Times New Roman"/>
          <w:color w:val="000000" w:themeColor="text1"/>
          <w:sz w:val="28"/>
          <w:szCs w:val="28"/>
        </w:rPr>
        <w:t xml:space="preserve">, </w:t>
      </w:r>
      <w:proofErr w:type="gramStart"/>
      <w:r w:rsidR="00175EEF" w:rsidRPr="00175EEF">
        <w:rPr>
          <w:rFonts w:eastAsia="Times New Roman"/>
          <w:color w:val="000000" w:themeColor="text1"/>
          <w:sz w:val="28"/>
          <w:szCs w:val="28"/>
        </w:rPr>
        <w:t>также</w:t>
      </w:r>
      <w:proofErr w:type="gramEnd"/>
      <w:r w:rsidR="00175EEF" w:rsidRPr="00175EEF">
        <w:rPr>
          <w:rFonts w:eastAsia="Times New Roman"/>
          <w:color w:val="000000" w:themeColor="text1"/>
          <w:sz w:val="28"/>
          <w:szCs w:val="28"/>
        </w:rPr>
        <w:t xml:space="preserve"> как и валовая прибыль, возросла на 649,0 </w:t>
      </w:r>
      <w:proofErr w:type="spellStart"/>
      <w:r w:rsidR="00175EEF" w:rsidRPr="00175EEF">
        <w:rPr>
          <w:rFonts w:eastAsia="Times New Roman"/>
          <w:color w:val="000000" w:themeColor="text1"/>
          <w:sz w:val="28"/>
          <w:szCs w:val="28"/>
        </w:rPr>
        <w:t>тыс.р</w:t>
      </w:r>
      <w:proofErr w:type="spellEnd"/>
      <w:r w:rsidR="00175EEF" w:rsidRPr="00175EEF">
        <w:rPr>
          <w:rFonts w:eastAsia="Times New Roman"/>
          <w:color w:val="000000" w:themeColor="text1"/>
          <w:sz w:val="28"/>
          <w:szCs w:val="28"/>
        </w:rPr>
        <w:t xml:space="preserve">., и в </w:t>
      </w:r>
      <w:r w:rsidR="0051411D">
        <w:rPr>
          <w:rFonts w:eastAsia="Times New Roman"/>
          <w:color w:val="000000" w:themeColor="text1"/>
          <w:sz w:val="28"/>
          <w:szCs w:val="28"/>
        </w:rPr>
        <w:t>2016</w:t>
      </w:r>
      <w:r>
        <w:rPr>
          <w:rFonts w:eastAsia="Times New Roman"/>
          <w:color w:val="000000" w:themeColor="text1"/>
          <w:sz w:val="28"/>
          <w:szCs w:val="28"/>
        </w:rPr>
        <w:t xml:space="preserve"> г. составила 1324,0 </w:t>
      </w:r>
      <w:proofErr w:type="spellStart"/>
      <w:r>
        <w:rPr>
          <w:rFonts w:eastAsia="Times New Roman"/>
          <w:color w:val="000000" w:themeColor="text1"/>
          <w:sz w:val="28"/>
          <w:szCs w:val="28"/>
        </w:rPr>
        <w:t>тыс.р</w:t>
      </w:r>
      <w:proofErr w:type="spellEnd"/>
      <w:r>
        <w:rPr>
          <w:rFonts w:eastAsia="Times New Roman"/>
          <w:color w:val="000000" w:themeColor="text1"/>
          <w:sz w:val="28"/>
          <w:szCs w:val="28"/>
        </w:rPr>
        <w:t xml:space="preserve">. </w:t>
      </w:r>
      <w:r w:rsidR="00175EEF" w:rsidRPr="00175EEF">
        <w:rPr>
          <w:rFonts w:eastAsia="Times New Roman"/>
          <w:color w:val="000000" w:themeColor="text1"/>
          <w:sz w:val="28"/>
          <w:szCs w:val="28"/>
        </w:rPr>
        <w:t>Показателем повышения эффективности деятельности предприятия можно назвать более высокий рост выручки по отношению к росту себестоимости, который составил 117,6% по сравнению с</w:t>
      </w:r>
      <w:r>
        <w:rPr>
          <w:rFonts w:eastAsia="Times New Roman"/>
          <w:color w:val="000000" w:themeColor="text1"/>
          <w:sz w:val="28"/>
          <w:szCs w:val="28"/>
        </w:rPr>
        <w:t xml:space="preserve"> ростом себестоимости (115,3%). </w:t>
      </w:r>
    </w:p>
    <w:p w:rsidR="00600CAE" w:rsidRDefault="00175EEF" w:rsidP="00600CAE">
      <w:pPr>
        <w:shd w:val="clear" w:color="auto" w:fill="FFFFFF"/>
        <w:spacing w:line="360" w:lineRule="auto"/>
        <w:ind w:left="-357"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175EEF">
        <w:rPr>
          <w:rFonts w:eastAsia="Times New Roman"/>
          <w:color w:val="000000" w:themeColor="text1"/>
          <w:sz w:val="28"/>
          <w:szCs w:val="28"/>
        </w:rPr>
        <w:t>Отрицательным моментом являются убытк</w:t>
      </w:r>
      <w:r w:rsidR="00600CAE">
        <w:rPr>
          <w:rFonts w:eastAsia="Times New Roman"/>
          <w:color w:val="000000" w:themeColor="text1"/>
          <w:sz w:val="28"/>
          <w:szCs w:val="28"/>
        </w:rPr>
        <w:t xml:space="preserve">и по прочим доходам и расходам </w:t>
      </w:r>
      <w:r w:rsidR="00600CAE" w:rsidRPr="008A5688">
        <w:rPr>
          <w:sz w:val="28"/>
          <w:szCs w:val="28"/>
        </w:rPr>
        <w:t>―</w:t>
      </w:r>
      <w:r w:rsidR="0051411D">
        <w:rPr>
          <w:rFonts w:eastAsia="Times New Roman"/>
          <w:color w:val="000000" w:themeColor="text1"/>
          <w:sz w:val="28"/>
          <w:szCs w:val="28"/>
        </w:rPr>
        <w:t xml:space="preserve"> в 2016</w:t>
      </w:r>
      <w:r w:rsidRPr="00175EEF">
        <w:rPr>
          <w:rFonts w:eastAsia="Times New Roman"/>
          <w:color w:val="000000" w:themeColor="text1"/>
          <w:sz w:val="28"/>
          <w:szCs w:val="28"/>
        </w:rPr>
        <w:t xml:space="preserve"> г. сальдо по ним установилось на уровне -782,0 </w:t>
      </w:r>
      <w:proofErr w:type="spellStart"/>
      <w:r w:rsidRPr="00175EEF">
        <w:rPr>
          <w:rFonts w:eastAsia="Times New Roman"/>
          <w:color w:val="000000" w:themeColor="text1"/>
          <w:sz w:val="28"/>
          <w:szCs w:val="28"/>
        </w:rPr>
        <w:t>тыс.р</w:t>
      </w:r>
      <w:proofErr w:type="spellEnd"/>
      <w:r w:rsidRPr="00175EEF">
        <w:rPr>
          <w:rFonts w:eastAsia="Times New Roman"/>
          <w:color w:val="000000" w:themeColor="text1"/>
          <w:sz w:val="28"/>
          <w:szCs w:val="28"/>
        </w:rPr>
        <w:t>. К тому же наблю</w:t>
      </w:r>
      <w:r w:rsidR="00600CAE">
        <w:rPr>
          <w:rFonts w:eastAsia="Times New Roman"/>
          <w:color w:val="000000" w:themeColor="text1"/>
          <w:sz w:val="28"/>
          <w:szCs w:val="28"/>
        </w:rPr>
        <w:t xml:space="preserve">дается отрицательная тенденция </w:t>
      </w:r>
      <w:r w:rsidR="00600CAE" w:rsidRPr="008A5688">
        <w:rPr>
          <w:sz w:val="28"/>
          <w:szCs w:val="28"/>
        </w:rPr>
        <w:t>―</w:t>
      </w:r>
      <w:r w:rsidR="00600CAE">
        <w:rPr>
          <w:rFonts w:eastAsia="Times New Roman"/>
          <w:color w:val="000000" w:themeColor="text1"/>
          <w:sz w:val="28"/>
          <w:szCs w:val="28"/>
        </w:rPr>
        <w:t xml:space="preserve"> за период с 2014 г. по 2016</w:t>
      </w:r>
      <w:r w:rsidRPr="00175EEF">
        <w:rPr>
          <w:rFonts w:eastAsia="Times New Roman"/>
          <w:color w:val="000000" w:themeColor="text1"/>
          <w:sz w:val="28"/>
          <w:szCs w:val="28"/>
        </w:rPr>
        <w:t xml:space="preserve"> г. сальдо по прочим доходам и расх</w:t>
      </w:r>
      <w:r w:rsidR="00600CAE">
        <w:rPr>
          <w:rFonts w:eastAsia="Times New Roman"/>
          <w:color w:val="000000" w:themeColor="text1"/>
          <w:sz w:val="28"/>
          <w:szCs w:val="28"/>
        </w:rPr>
        <w:t xml:space="preserve">одам снизилось на -842,0 </w:t>
      </w:r>
      <w:proofErr w:type="spellStart"/>
      <w:r w:rsidR="00600CAE">
        <w:rPr>
          <w:rFonts w:eastAsia="Times New Roman"/>
          <w:color w:val="000000" w:themeColor="text1"/>
          <w:sz w:val="28"/>
          <w:szCs w:val="28"/>
        </w:rPr>
        <w:t>тыс.р</w:t>
      </w:r>
      <w:proofErr w:type="spellEnd"/>
      <w:r w:rsidR="00600CAE">
        <w:rPr>
          <w:rFonts w:eastAsia="Times New Roman"/>
          <w:color w:val="000000" w:themeColor="text1"/>
          <w:sz w:val="28"/>
          <w:szCs w:val="28"/>
        </w:rPr>
        <w:t xml:space="preserve">. </w:t>
      </w:r>
    </w:p>
    <w:p w:rsidR="00175EEF" w:rsidRDefault="00600CAE" w:rsidP="00600CAE">
      <w:pPr>
        <w:shd w:val="clear" w:color="auto" w:fill="FFFFFF"/>
        <w:spacing w:line="360" w:lineRule="auto"/>
        <w:ind w:left="-357"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Как видно из таблицы 1</w:t>
      </w:r>
      <w:r w:rsidR="00175EEF" w:rsidRPr="00175EEF">
        <w:rPr>
          <w:rFonts w:eastAsia="Times New Roman"/>
          <w:color w:val="000000" w:themeColor="text1"/>
          <w:sz w:val="28"/>
          <w:szCs w:val="28"/>
        </w:rPr>
        <w:t xml:space="preserve">, чистая прибыль за анализируемый период сократилась на -343,0 </w:t>
      </w:r>
      <w:proofErr w:type="spellStart"/>
      <w:r w:rsidR="00175EEF" w:rsidRPr="00175EEF">
        <w:rPr>
          <w:rFonts w:eastAsia="Times New Roman"/>
          <w:color w:val="000000" w:themeColor="text1"/>
          <w:sz w:val="28"/>
          <w:szCs w:val="28"/>
        </w:rPr>
        <w:t>тыс</w:t>
      </w:r>
      <w:r>
        <w:rPr>
          <w:rFonts w:eastAsia="Times New Roman"/>
          <w:color w:val="000000" w:themeColor="text1"/>
          <w:sz w:val="28"/>
          <w:szCs w:val="28"/>
        </w:rPr>
        <w:t>.р</w:t>
      </w:r>
      <w:proofErr w:type="spellEnd"/>
      <w:r>
        <w:rPr>
          <w:rFonts w:eastAsia="Times New Roman"/>
          <w:color w:val="000000" w:themeColor="text1"/>
          <w:sz w:val="28"/>
          <w:szCs w:val="28"/>
        </w:rPr>
        <w:t>., и в 2016</w:t>
      </w:r>
      <w:r w:rsidR="00175EEF" w:rsidRPr="00175EEF">
        <w:rPr>
          <w:rFonts w:eastAsia="Times New Roman"/>
          <w:color w:val="000000" w:themeColor="text1"/>
          <w:sz w:val="28"/>
          <w:szCs w:val="28"/>
        </w:rPr>
        <w:t xml:space="preserve"> году она установилась на уровне 93,0 </w:t>
      </w:r>
      <w:proofErr w:type="spellStart"/>
      <w:r w:rsidR="00175EEF" w:rsidRPr="00175EEF">
        <w:rPr>
          <w:rFonts w:eastAsia="Times New Roman"/>
          <w:color w:val="000000" w:themeColor="text1"/>
          <w:sz w:val="28"/>
          <w:szCs w:val="28"/>
        </w:rPr>
        <w:t>тыс.р</w:t>
      </w:r>
      <w:proofErr w:type="spellEnd"/>
      <w:r w:rsidR="00175EEF" w:rsidRPr="00175EEF">
        <w:rPr>
          <w:rFonts w:eastAsia="Times New Roman"/>
          <w:color w:val="000000" w:themeColor="text1"/>
          <w:sz w:val="28"/>
          <w:szCs w:val="28"/>
        </w:rPr>
        <w:t>. (темп падения чистой прибыли составил 21,3%).</w:t>
      </w:r>
    </w:p>
    <w:p w:rsidR="0051411D" w:rsidRPr="00600CAE" w:rsidRDefault="0051411D" w:rsidP="00600CAE">
      <w:pPr>
        <w:shd w:val="clear" w:color="auto" w:fill="FFFFFF"/>
        <w:spacing w:line="360" w:lineRule="auto"/>
        <w:ind w:left="-357" w:firstLine="709"/>
        <w:jc w:val="both"/>
        <w:rPr>
          <w:rFonts w:eastAsia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175EEF" w:rsidRPr="008276F3" w:rsidRDefault="00175EEF" w:rsidP="008276F3">
      <w:pPr>
        <w:shd w:val="clear" w:color="auto" w:fill="FFFFFF"/>
        <w:jc w:val="both"/>
        <w:rPr>
          <w:rFonts w:ascii="Tahoma" w:eastAsia="Times New Roman" w:hAnsi="Tahoma" w:cs="Tahoma"/>
          <w:color w:val="333333"/>
          <w:sz w:val="20"/>
          <w:szCs w:val="20"/>
        </w:rPr>
      </w:pPr>
    </w:p>
    <w:p w:rsidR="008276F3" w:rsidRPr="008276F3" w:rsidRDefault="008276F3" w:rsidP="008276F3">
      <w:pPr>
        <w:pStyle w:val="dt-p"/>
        <w:spacing w:before="360" w:beforeAutospacing="0" w:after="360" w:afterAutospacing="0" w:line="300" w:lineRule="auto"/>
        <w:jc w:val="both"/>
        <w:textAlignment w:val="baseline"/>
        <w:rPr>
          <w:rFonts w:ascii="Cambria" w:hAnsi="Cambria"/>
          <w:sz w:val="28"/>
          <w:szCs w:val="28"/>
        </w:rPr>
      </w:pPr>
    </w:p>
    <w:p w:rsidR="0006350E" w:rsidRPr="0006350E" w:rsidRDefault="0006350E" w:rsidP="0006350E">
      <w:pPr>
        <w:spacing w:before="360" w:after="360" w:line="360" w:lineRule="auto"/>
        <w:rPr>
          <w:bCs/>
          <w:sz w:val="28"/>
          <w:szCs w:val="28"/>
        </w:rPr>
      </w:pPr>
    </w:p>
    <w:p w:rsidR="0006350E" w:rsidRDefault="0006350E" w:rsidP="00314859">
      <w:pPr>
        <w:spacing w:after="240" w:line="360" w:lineRule="auto"/>
        <w:jc w:val="both"/>
        <w:rPr>
          <w:sz w:val="28"/>
          <w:szCs w:val="28"/>
        </w:rPr>
      </w:pPr>
    </w:p>
    <w:p w:rsidR="00C62CD8" w:rsidRDefault="00C62CD8" w:rsidP="00314859">
      <w:pPr>
        <w:spacing w:after="240" w:line="360" w:lineRule="auto"/>
        <w:jc w:val="both"/>
        <w:rPr>
          <w:sz w:val="28"/>
          <w:szCs w:val="28"/>
        </w:rPr>
      </w:pPr>
    </w:p>
    <w:p w:rsidR="00C62CD8" w:rsidRDefault="00C62CD8" w:rsidP="00314859">
      <w:pPr>
        <w:spacing w:after="240" w:line="360" w:lineRule="auto"/>
        <w:jc w:val="both"/>
        <w:rPr>
          <w:sz w:val="28"/>
          <w:szCs w:val="28"/>
        </w:rPr>
      </w:pPr>
    </w:p>
    <w:p w:rsidR="00C62CD8" w:rsidRDefault="00C62CD8" w:rsidP="00314859">
      <w:pPr>
        <w:spacing w:after="240" w:line="360" w:lineRule="auto"/>
        <w:jc w:val="both"/>
        <w:rPr>
          <w:sz w:val="28"/>
          <w:szCs w:val="28"/>
        </w:rPr>
      </w:pPr>
    </w:p>
    <w:p w:rsidR="0051411D" w:rsidRDefault="0051411D" w:rsidP="00314859">
      <w:pPr>
        <w:spacing w:after="240" w:line="360" w:lineRule="auto"/>
        <w:jc w:val="both"/>
        <w:rPr>
          <w:sz w:val="28"/>
          <w:szCs w:val="28"/>
        </w:rPr>
      </w:pPr>
    </w:p>
    <w:p w:rsidR="0051411D" w:rsidRDefault="0051411D" w:rsidP="00314859">
      <w:pPr>
        <w:spacing w:after="240" w:line="360" w:lineRule="auto"/>
        <w:jc w:val="both"/>
        <w:rPr>
          <w:sz w:val="28"/>
          <w:szCs w:val="28"/>
        </w:rPr>
      </w:pPr>
    </w:p>
    <w:p w:rsidR="0051411D" w:rsidRDefault="0051411D" w:rsidP="00314859">
      <w:pPr>
        <w:spacing w:after="240" w:line="360" w:lineRule="auto"/>
        <w:jc w:val="both"/>
        <w:rPr>
          <w:sz w:val="28"/>
          <w:szCs w:val="28"/>
        </w:rPr>
      </w:pPr>
    </w:p>
    <w:p w:rsidR="00C62CD8" w:rsidRDefault="00C62CD8" w:rsidP="00314859">
      <w:pPr>
        <w:spacing w:after="240" w:line="360" w:lineRule="auto"/>
        <w:jc w:val="both"/>
        <w:rPr>
          <w:sz w:val="28"/>
          <w:szCs w:val="28"/>
        </w:rPr>
      </w:pPr>
    </w:p>
    <w:p w:rsidR="0027492F" w:rsidRPr="00E464AD" w:rsidRDefault="0027492F" w:rsidP="0006350E">
      <w:pPr>
        <w:spacing w:after="240" w:line="360" w:lineRule="auto"/>
        <w:jc w:val="center"/>
        <w:rPr>
          <w:rFonts w:ascii="Cambria" w:hAnsi="Cambria"/>
          <w:sz w:val="32"/>
          <w:szCs w:val="32"/>
        </w:rPr>
      </w:pPr>
      <w:r w:rsidRPr="00E464AD">
        <w:rPr>
          <w:rFonts w:ascii="Cambria" w:hAnsi="Cambria"/>
          <w:sz w:val="32"/>
          <w:szCs w:val="32"/>
        </w:rPr>
        <w:lastRenderedPageBreak/>
        <w:t>ЗАКЛЮЧЕНИЕ</w:t>
      </w:r>
    </w:p>
    <w:p w:rsidR="0027492F" w:rsidRPr="00BD2F53" w:rsidRDefault="0027492F" w:rsidP="00314859">
      <w:pPr>
        <w:spacing w:line="360" w:lineRule="auto"/>
        <w:ind w:firstLine="581"/>
        <w:jc w:val="both"/>
        <w:rPr>
          <w:color w:val="212121"/>
          <w:sz w:val="28"/>
          <w:szCs w:val="28"/>
        </w:rPr>
      </w:pPr>
      <w:r w:rsidRPr="00BD2F53">
        <w:rPr>
          <w:color w:val="212121"/>
          <w:sz w:val="28"/>
          <w:szCs w:val="28"/>
        </w:rPr>
        <w:t xml:space="preserve">В ходе </w:t>
      </w:r>
      <w:proofErr w:type="spellStart"/>
      <w:r w:rsidRPr="00BD2F53">
        <w:rPr>
          <w:color w:val="212121"/>
          <w:sz w:val="28"/>
          <w:szCs w:val="28"/>
        </w:rPr>
        <w:t>учебно</w:t>
      </w:r>
      <w:proofErr w:type="spellEnd"/>
      <w:r w:rsidRPr="00BD2F53">
        <w:rPr>
          <w:color w:val="212121"/>
          <w:sz w:val="28"/>
          <w:szCs w:val="28"/>
        </w:rPr>
        <w:t xml:space="preserve"> - ознакомительной практики в бухгалтерии ООО «Кристалл» </w:t>
      </w:r>
      <w:r>
        <w:rPr>
          <w:color w:val="212121"/>
          <w:sz w:val="28"/>
          <w:szCs w:val="28"/>
        </w:rPr>
        <w:t>города Майкопа</w:t>
      </w:r>
      <w:r w:rsidRPr="00BD2F53">
        <w:rPr>
          <w:color w:val="212121"/>
          <w:sz w:val="28"/>
          <w:szCs w:val="28"/>
        </w:rPr>
        <w:t xml:space="preserve"> мной были получены профессиональные навыки бухгалтера.</w:t>
      </w:r>
    </w:p>
    <w:p w:rsidR="0027492F" w:rsidRPr="00BD2F53" w:rsidRDefault="0027492F" w:rsidP="00314859">
      <w:pPr>
        <w:spacing w:line="360" w:lineRule="auto"/>
        <w:ind w:firstLine="581"/>
        <w:jc w:val="both"/>
        <w:rPr>
          <w:color w:val="212121"/>
          <w:sz w:val="28"/>
          <w:szCs w:val="28"/>
        </w:rPr>
      </w:pPr>
      <w:r w:rsidRPr="00BD2F53">
        <w:rPr>
          <w:color w:val="212121"/>
          <w:sz w:val="28"/>
          <w:szCs w:val="28"/>
        </w:rPr>
        <w:t>В процессе прохождения практики были изучены учредительные документы, учетная политика организации, учет основных средств, Положение о бухгалтерской службе учреждения, должностные инструкции.</w:t>
      </w:r>
    </w:p>
    <w:p w:rsidR="0027492F" w:rsidRPr="00BD2F53" w:rsidRDefault="0027492F" w:rsidP="00314859">
      <w:pPr>
        <w:spacing w:line="360" w:lineRule="auto"/>
        <w:ind w:firstLine="581"/>
        <w:jc w:val="both"/>
        <w:rPr>
          <w:color w:val="212121"/>
          <w:sz w:val="28"/>
          <w:szCs w:val="28"/>
        </w:rPr>
      </w:pPr>
      <w:r w:rsidRPr="00BD2F53">
        <w:rPr>
          <w:color w:val="212121"/>
          <w:sz w:val="28"/>
          <w:szCs w:val="28"/>
        </w:rPr>
        <w:t>Основными задачами бухгалтерской службы являются ведение бюджетного учета финансово - хозяйственной деятельности, осуществление контроля за правильным, целевым и эффективным расходованием денежных средств и материальных ценностей, вверенных учреждению.</w:t>
      </w:r>
    </w:p>
    <w:p w:rsidR="0027492F" w:rsidRPr="00BD2F53" w:rsidRDefault="0027492F" w:rsidP="00314859">
      <w:pPr>
        <w:spacing w:line="360" w:lineRule="auto"/>
        <w:ind w:firstLine="708"/>
        <w:jc w:val="both"/>
        <w:rPr>
          <w:sz w:val="28"/>
          <w:szCs w:val="28"/>
        </w:rPr>
      </w:pPr>
      <w:r w:rsidRPr="00BD2F53">
        <w:rPr>
          <w:sz w:val="28"/>
          <w:szCs w:val="28"/>
        </w:rPr>
        <w:t>В результате проведенного исследования можно сделать следующие выводы.</w:t>
      </w:r>
    </w:p>
    <w:p w:rsidR="0027492F" w:rsidRPr="00BD2F53" w:rsidRDefault="0027492F" w:rsidP="00314859">
      <w:pPr>
        <w:spacing w:line="360" w:lineRule="auto"/>
        <w:ind w:firstLine="708"/>
        <w:jc w:val="both"/>
        <w:rPr>
          <w:sz w:val="28"/>
          <w:szCs w:val="28"/>
        </w:rPr>
      </w:pPr>
      <w:r w:rsidRPr="00BD2F53">
        <w:rPr>
          <w:sz w:val="28"/>
          <w:szCs w:val="28"/>
        </w:rPr>
        <w:t>Целями деятельности ООО «Кристалл» являются расширение рынка товаров и услуг, создание новых рабочих мест, а также извлечение прибыли.</w:t>
      </w:r>
    </w:p>
    <w:p w:rsidR="0027492F" w:rsidRPr="00BD2F53" w:rsidRDefault="0027492F" w:rsidP="00314859">
      <w:pPr>
        <w:spacing w:line="360" w:lineRule="auto"/>
        <w:ind w:firstLine="708"/>
        <w:jc w:val="both"/>
        <w:rPr>
          <w:sz w:val="28"/>
          <w:szCs w:val="28"/>
        </w:rPr>
      </w:pPr>
      <w:r w:rsidRPr="00BD2F53">
        <w:rPr>
          <w:sz w:val="28"/>
          <w:szCs w:val="28"/>
        </w:rPr>
        <w:t>Основным предметом деятельности организации является</w:t>
      </w:r>
      <w:r>
        <w:rPr>
          <w:sz w:val="28"/>
          <w:szCs w:val="28"/>
        </w:rPr>
        <w:t xml:space="preserve"> </w:t>
      </w:r>
      <w:r w:rsidRPr="00BD2F53">
        <w:rPr>
          <w:sz w:val="28"/>
          <w:szCs w:val="28"/>
        </w:rPr>
        <w:t>закупка, хранение и поставка алкогольной продукции, розничная торговля алкогольной продукцией. ООО «Кристалл» осуществляет свою деятельность на основании лицензии</w:t>
      </w:r>
      <w:r>
        <w:rPr>
          <w:sz w:val="28"/>
          <w:szCs w:val="28"/>
        </w:rPr>
        <w:t xml:space="preserve"> </w:t>
      </w:r>
      <w:r w:rsidRPr="00F17A7D">
        <w:rPr>
          <w:sz w:val="28"/>
          <w:szCs w:val="28"/>
        </w:rPr>
        <w:t>№003074,</w:t>
      </w:r>
      <w:r>
        <w:rPr>
          <w:sz w:val="28"/>
          <w:szCs w:val="28"/>
        </w:rPr>
        <w:t xml:space="preserve"> рег.№013АП0005107 </w:t>
      </w:r>
      <w:r w:rsidRPr="00F17A7D">
        <w:rPr>
          <w:sz w:val="28"/>
          <w:szCs w:val="28"/>
        </w:rPr>
        <w:t>от 29.12.15 до 29.12.20</w:t>
      </w:r>
      <w:r>
        <w:rPr>
          <w:sz w:val="28"/>
          <w:szCs w:val="28"/>
        </w:rPr>
        <w:t xml:space="preserve">, </w:t>
      </w:r>
      <w:r w:rsidRPr="00F17A7D">
        <w:rPr>
          <w:sz w:val="28"/>
          <w:szCs w:val="28"/>
        </w:rPr>
        <w:t>выда</w:t>
      </w:r>
      <w:r>
        <w:rPr>
          <w:sz w:val="28"/>
          <w:szCs w:val="28"/>
        </w:rPr>
        <w:t>нной</w:t>
      </w:r>
      <w:r w:rsidRPr="00F17A7D">
        <w:rPr>
          <w:sz w:val="28"/>
          <w:szCs w:val="28"/>
        </w:rPr>
        <w:t xml:space="preserve"> ФС</w:t>
      </w:r>
      <w:r>
        <w:rPr>
          <w:sz w:val="28"/>
          <w:szCs w:val="28"/>
        </w:rPr>
        <w:t xml:space="preserve"> РАР. </w:t>
      </w:r>
      <w:r w:rsidRPr="00F17A7D">
        <w:rPr>
          <w:sz w:val="28"/>
          <w:szCs w:val="28"/>
        </w:rPr>
        <w:t xml:space="preserve">Лицензия </w:t>
      </w:r>
      <w:r>
        <w:rPr>
          <w:sz w:val="28"/>
          <w:szCs w:val="28"/>
        </w:rPr>
        <w:t>разрешает закупку</w:t>
      </w:r>
      <w:r w:rsidRPr="00F17A7D">
        <w:rPr>
          <w:sz w:val="28"/>
          <w:szCs w:val="28"/>
        </w:rPr>
        <w:t>,</w:t>
      </w:r>
      <w:r>
        <w:rPr>
          <w:sz w:val="28"/>
          <w:szCs w:val="28"/>
        </w:rPr>
        <w:t xml:space="preserve"> хранение и поставку</w:t>
      </w:r>
      <w:r w:rsidRPr="00F17A7D">
        <w:rPr>
          <w:sz w:val="28"/>
          <w:szCs w:val="28"/>
        </w:rPr>
        <w:t xml:space="preserve"> алк</w:t>
      </w:r>
      <w:r>
        <w:rPr>
          <w:sz w:val="28"/>
          <w:szCs w:val="28"/>
        </w:rPr>
        <w:t>огольной продукции.</w:t>
      </w:r>
    </w:p>
    <w:p w:rsidR="0027492F" w:rsidRPr="00BD2F53" w:rsidRDefault="0027492F" w:rsidP="00314859">
      <w:pPr>
        <w:spacing w:line="360" w:lineRule="auto"/>
        <w:ind w:firstLine="708"/>
        <w:jc w:val="both"/>
        <w:rPr>
          <w:sz w:val="28"/>
          <w:szCs w:val="28"/>
        </w:rPr>
      </w:pPr>
      <w:r w:rsidRPr="00BD2F53">
        <w:rPr>
          <w:sz w:val="28"/>
          <w:szCs w:val="28"/>
        </w:rPr>
        <w:t>Заработная плата выплачивается своевременно 2 раза в месяц: за первую половину месяца – 20 числа, за вторую половину месяца – 05 числа месяца, следующего за отчетным по месту нахождения предприятия в кассе организации.</w:t>
      </w:r>
    </w:p>
    <w:p w:rsidR="0027492F" w:rsidRPr="00BD2F53" w:rsidRDefault="0027492F" w:rsidP="00314859">
      <w:pPr>
        <w:spacing w:line="360" w:lineRule="auto"/>
        <w:ind w:firstLine="708"/>
        <w:jc w:val="both"/>
        <w:rPr>
          <w:sz w:val="28"/>
          <w:szCs w:val="28"/>
        </w:rPr>
      </w:pPr>
      <w:r w:rsidRPr="00BD2F53">
        <w:rPr>
          <w:sz w:val="28"/>
          <w:szCs w:val="28"/>
        </w:rPr>
        <w:t>В ООО «Кристалл» режим рабочего времени определяется Правилами внутреннего трудового распорядка. В организации установлена нормальная продолжительность рабочего времени 40 часов в неделю.</w:t>
      </w:r>
    </w:p>
    <w:p w:rsidR="0027492F" w:rsidRPr="00BD2F53" w:rsidRDefault="0027492F" w:rsidP="00314859">
      <w:pPr>
        <w:spacing w:line="360" w:lineRule="auto"/>
        <w:ind w:firstLine="708"/>
        <w:jc w:val="both"/>
        <w:rPr>
          <w:sz w:val="28"/>
          <w:szCs w:val="28"/>
        </w:rPr>
      </w:pPr>
      <w:r w:rsidRPr="00BD2F53">
        <w:rPr>
          <w:sz w:val="28"/>
          <w:szCs w:val="28"/>
        </w:rPr>
        <w:t xml:space="preserve">Организация имеет иерархическую структуру управления. </w:t>
      </w:r>
    </w:p>
    <w:p w:rsidR="0027492F" w:rsidRPr="00BD2F53" w:rsidRDefault="0027492F" w:rsidP="00314859">
      <w:pPr>
        <w:spacing w:line="360" w:lineRule="auto"/>
        <w:ind w:firstLine="708"/>
        <w:jc w:val="both"/>
        <w:rPr>
          <w:sz w:val="28"/>
          <w:szCs w:val="28"/>
        </w:rPr>
      </w:pPr>
      <w:r w:rsidRPr="00BD2F53">
        <w:rPr>
          <w:sz w:val="28"/>
          <w:szCs w:val="28"/>
        </w:rPr>
        <w:lastRenderedPageBreak/>
        <w:t>В ООО «Кристалл» Работодатель обеспечил надлежащие условия труда на рабочих местах.</w:t>
      </w:r>
    </w:p>
    <w:p w:rsidR="0027492F" w:rsidRDefault="0027492F" w:rsidP="00314859">
      <w:pPr>
        <w:spacing w:line="360" w:lineRule="auto"/>
        <w:ind w:firstLine="708"/>
        <w:jc w:val="both"/>
        <w:rPr>
          <w:sz w:val="28"/>
          <w:szCs w:val="28"/>
        </w:rPr>
      </w:pPr>
      <w:r w:rsidRPr="00BD2F53">
        <w:rPr>
          <w:sz w:val="28"/>
          <w:szCs w:val="28"/>
        </w:rPr>
        <w:t xml:space="preserve">Основными методами на предприятии являются: административные, экономические и социально-психологические. </w:t>
      </w:r>
    </w:p>
    <w:p w:rsidR="00E34E11" w:rsidRDefault="00E34E11" w:rsidP="00314859">
      <w:pPr>
        <w:spacing w:line="360" w:lineRule="auto"/>
        <w:ind w:firstLine="708"/>
        <w:jc w:val="both"/>
        <w:rPr>
          <w:sz w:val="28"/>
          <w:szCs w:val="28"/>
        </w:rPr>
      </w:pPr>
      <w:r w:rsidRPr="00E34E11">
        <w:rPr>
          <w:sz w:val="28"/>
          <w:szCs w:val="28"/>
        </w:rPr>
        <w:t xml:space="preserve">Особое внимание </w:t>
      </w:r>
      <w:r>
        <w:rPr>
          <w:sz w:val="28"/>
          <w:szCs w:val="28"/>
        </w:rPr>
        <w:t>при прохождении учебной</w:t>
      </w:r>
      <w:r w:rsidRPr="00E34E11">
        <w:rPr>
          <w:sz w:val="28"/>
          <w:szCs w:val="28"/>
        </w:rPr>
        <w:t xml:space="preserve"> практики уделялось изучению особенностей организации бухгалтерского учета на предприятии. Вторичной целью практики являлось углубленное закрепление теоретических знаний и навыков</w:t>
      </w:r>
      <w:r>
        <w:rPr>
          <w:sz w:val="28"/>
          <w:szCs w:val="28"/>
        </w:rPr>
        <w:t>.</w:t>
      </w:r>
    </w:p>
    <w:p w:rsidR="005F0EFA" w:rsidRPr="00BD2F53" w:rsidRDefault="005F0EFA" w:rsidP="00314859">
      <w:pPr>
        <w:spacing w:line="360" w:lineRule="auto"/>
        <w:ind w:firstLine="708"/>
        <w:jc w:val="both"/>
        <w:rPr>
          <w:sz w:val="28"/>
          <w:szCs w:val="28"/>
        </w:rPr>
      </w:pPr>
      <w:r w:rsidRPr="005F0EFA">
        <w:rPr>
          <w:sz w:val="28"/>
          <w:szCs w:val="28"/>
        </w:rPr>
        <w:t>Организация бухгалтерского учета в кооперативе находится на достаточно высоком уровне, широко распространена автоматизированная форма учета</w:t>
      </w:r>
      <w:r w:rsidR="009C579A" w:rsidRPr="009C579A">
        <w:rPr>
          <w:sz w:val="28"/>
          <w:szCs w:val="28"/>
        </w:rPr>
        <w:t>[16]</w:t>
      </w:r>
      <w:r w:rsidRPr="005F0EFA">
        <w:rPr>
          <w:sz w:val="28"/>
          <w:szCs w:val="28"/>
        </w:rPr>
        <w:t>.</w:t>
      </w:r>
    </w:p>
    <w:p w:rsidR="0027492F" w:rsidRDefault="0027492F" w:rsidP="00314859">
      <w:pPr>
        <w:spacing w:line="360" w:lineRule="auto"/>
        <w:ind w:firstLine="708"/>
        <w:jc w:val="both"/>
        <w:rPr>
          <w:sz w:val="28"/>
          <w:szCs w:val="28"/>
        </w:rPr>
      </w:pPr>
      <w:r w:rsidRPr="00BD2F53">
        <w:rPr>
          <w:sz w:val="28"/>
          <w:szCs w:val="28"/>
        </w:rPr>
        <w:t>Организация и ведение бухгалтерского учета в организации осуществляется главным бухгалтером. Согласно должностной инструкции главный бухгалтер осуществляет организацию бухгалтерского учета хозяйственно-финансовой деятельности Организации.</w:t>
      </w:r>
    </w:p>
    <w:p w:rsidR="0027492F" w:rsidRDefault="0027492F" w:rsidP="0027492F">
      <w:pPr>
        <w:spacing w:line="360" w:lineRule="auto"/>
        <w:ind w:firstLine="708"/>
        <w:rPr>
          <w:sz w:val="28"/>
          <w:szCs w:val="28"/>
        </w:rPr>
      </w:pPr>
    </w:p>
    <w:p w:rsidR="0027492F" w:rsidRDefault="0027492F" w:rsidP="0027492F">
      <w:pPr>
        <w:spacing w:line="360" w:lineRule="auto"/>
        <w:ind w:firstLine="708"/>
        <w:rPr>
          <w:sz w:val="28"/>
          <w:szCs w:val="28"/>
        </w:rPr>
      </w:pPr>
    </w:p>
    <w:p w:rsidR="0027492F" w:rsidRDefault="0027492F" w:rsidP="0027492F">
      <w:pPr>
        <w:spacing w:line="360" w:lineRule="auto"/>
        <w:ind w:firstLine="708"/>
        <w:rPr>
          <w:sz w:val="28"/>
          <w:szCs w:val="28"/>
        </w:rPr>
      </w:pPr>
    </w:p>
    <w:p w:rsidR="0027492F" w:rsidRDefault="0027492F" w:rsidP="0027492F">
      <w:pPr>
        <w:spacing w:line="360" w:lineRule="auto"/>
        <w:ind w:firstLine="708"/>
        <w:rPr>
          <w:sz w:val="28"/>
          <w:szCs w:val="28"/>
        </w:rPr>
      </w:pPr>
    </w:p>
    <w:p w:rsidR="0027492F" w:rsidRDefault="0027492F" w:rsidP="0027492F">
      <w:pPr>
        <w:spacing w:line="360" w:lineRule="auto"/>
        <w:ind w:firstLine="708"/>
        <w:rPr>
          <w:sz w:val="28"/>
          <w:szCs w:val="28"/>
        </w:rPr>
      </w:pPr>
    </w:p>
    <w:p w:rsidR="0027492F" w:rsidRDefault="0027492F" w:rsidP="0027492F">
      <w:pPr>
        <w:spacing w:line="360" w:lineRule="auto"/>
        <w:ind w:firstLine="708"/>
        <w:rPr>
          <w:sz w:val="28"/>
          <w:szCs w:val="28"/>
        </w:rPr>
      </w:pPr>
    </w:p>
    <w:p w:rsidR="0027492F" w:rsidRDefault="0027492F" w:rsidP="0027492F">
      <w:pPr>
        <w:spacing w:line="360" w:lineRule="auto"/>
        <w:ind w:firstLine="708"/>
        <w:rPr>
          <w:sz w:val="28"/>
          <w:szCs w:val="28"/>
        </w:rPr>
      </w:pPr>
    </w:p>
    <w:p w:rsidR="0027492F" w:rsidRDefault="0027492F" w:rsidP="0027492F">
      <w:pPr>
        <w:spacing w:line="360" w:lineRule="auto"/>
        <w:ind w:firstLine="708"/>
        <w:rPr>
          <w:sz w:val="28"/>
          <w:szCs w:val="28"/>
        </w:rPr>
      </w:pPr>
    </w:p>
    <w:p w:rsidR="0027492F" w:rsidRDefault="0027492F" w:rsidP="0027492F">
      <w:pPr>
        <w:spacing w:line="360" w:lineRule="auto"/>
        <w:ind w:firstLine="708"/>
        <w:rPr>
          <w:sz w:val="28"/>
          <w:szCs w:val="28"/>
        </w:rPr>
      </w:pPr>
    </w:p>
    <w:p w:rsidR="0027492F" w:rsidRDefault="0027492F" w:rsidP="0027492F">
      <w:pPr>
        <w:spacing w:line="360" w:lineRule="auto"/>
        <w:ind w:firstLine="708"/>
        <w:rPr>
          <w:sz w:val="28"/>
          <w:szCs w:val="28"/>
        </w:rPr>
      </w:pPr>
    </w:p>
    <w:p w:rsidR="0027492F" w:rsidRDefault="0027492F" w:rsidP="0027492F">
      <w:pPr>
        <w:spacing w:line="360" w:lineRule="auto"/>
        <w:ind w:firstLine="708"/>
        <w:rPr>
          <w:sz w:val="28"/>
          <w:szCs w:val="28"/>
        </w:rPr>
      </w:pPr>
    </w:p>
    <w:p w:rsidR="0027492F" w:rsidRDefault="0027492F" w:rsidP="0027492F">
      <w:pPr>
        <w:spacing w:line="360" w:lineRule="auto"/>
        <w:ind w:firstLine="708"/>
        <w:rPr>
          <w:sz w:val="28"/>
          <w:szCs w:val="28"/>
        </w:rPr>
      </w:pPr>
    </w:p>
    <w:p w:rsidR="0027492F" w:rsidRDefault="0027492F" w:rsidP="00376FF2">
      <w:pPr>
        <w:spacing w:line="360" w:lineRule="auto"/>
        <w:rPr>
          <w:sz w:val="28"/>
          <w:szCs w:val="28"/>
        </w:rPr>
      </w:pPr>
    </w:p>
    <w:p w:rsidR="007C19E4" w:rsidRDefault="007C19E4" w:rsidP="00376FF2">
      <w:pPr>
        <w:spacing w:line="360" w:lineRule="auto"/>
        <w:rPr>
          <w:sz w:val="28"/>
          <w:szCs w:val="28"/>
        </w:rPr>
      </w:pPr>
    </w:p>
    <w:p w:rsidR="0027492F" w:rsidRDefault="0027492F" w:rsidP="005F0EFA">
      <w:pPr>
        <w:spacing w:line="360" w:lineRule="auto"/>
        <w:rPr>
          <w:sz w:val="28"/>
          <w:szCs w:val="28"/>
        </w:rPr>
      </w:pPr>
    </w:p>
    <w:p w:rsidR="002B3E73" w:rsidRPr="002B3E73" w:rsidRDefault="002B3E73" w:rsidP="002B3E73">
      <w:pPr>
        <w:spacing w:after="240" w:line="360" w:lineRule="auto"/>
        <w:jc w:val="center"/>
        <w:rPr>
          <w:rFonts w:ascii="Cambria" w:hAnsi="Cambria"/>
          <w:sz w:val="32"/>
          <w:szCs w:val="32"/>
        </w:rPr>
      </w:pPr>
      <w:r w:rsidRPr="002B3E73">
        <w:rPr>
          <w:rFonts w:ascii="Cambria" w:hAnsi="Cambria"/>
          <w:sz w:val="32"/>
          <w:szCs w:val="32"/>
        </w:rPr>
        <w:lastRenderedPageBreak/>
        <w:t>СПИСОК ИСПОЛЬЗОВАННЫХ ИСТОЧНИКОВ</w:t>
      </w:r>
    </w:p>
    <w:p w:rsidR="002B3E73" w:rsidRPr="00FE050D" w:rsidRDefault="002B3E73" w:rsidP="00653387">
      <w:pPr>
        <w:pStyle w:val="aa"/>
        <w:numPr>
          <w:ilvl w:val="0"/>
          <w:numId w:val="4"/>
        </w:numPr>
        <w:spacing w:after="240"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 w:rsidRPr="00A564ED">
        <w:rPr>
          <w:sz w:val="28"/>
          <w:szCs w:val="28"/>
        </w:rPr>
        <w:t>Гражданский кодекс РФ</w:t>
      </w:r>
      <w:r>
        <w:rPr>
          <w:sz w:val="28"/>
          <w:szCs w:val="28"/>
        </w:rPr>
        <w:t xml:space="preserve"> (часть 1): Федеральный закон от 30.11.</w:t>
      </w:r>
      <w:r w:rsidR="00CF2830">
        <w:rPr>
          <w:sz w:val="28"/>
          <w:szCs w:val="28"/>
        </w:rPr>
        <w:t xml:space="preserve">94 г. №51-ФЗ (в ред. от 02.11.17) // СПС </w:t>
      </w:r>
      <w:proofErr w:type="spellStart"/>
      <w:r w:rsidR="00CF2830">
        <w:rPr>
          <w:sz w:val="28"/>
          <w:szCs w:val="28"/>
        </w:rPr>
        <w:t>КонсультантПлюс</w:t>
      </w:r>
      <w:proofErr w:type="spellEnd"/>
      <w:r w:rsidR="00CF2830">
        <w:rPr>
          <w:sz w:val="28"/>
          <w:szCs w:val="28"/>
        </w:rPr>
        <w:t xml:space="preserve"> </w:t>
      </w:r>
      <w:r w:rsidR="00CF2830">
        <w:rPr>
          <w:rFonts w:eastAsiaTheme="minorHAnsi"/>
          <w:color w:val="000000"/>
          <w:sz w:val="28"/>
          <w:szCs w:val="28"/>
          <w:lang w:eastAsia="en-US"/>
        </w:rPr>
        <w:t>— 2017</w:t>
      </w:r>
      <w:r w:rsidR="00A64CA2">
        <w:rPr>
          <w:rFonts w:eastAsiaTheme="minorHAnsi"/>
          <w:color w:val="000000"/>
          <w:sz w:val="28"/>
          <w:szCs w:val="28"/>
          <w:lang w:eastAsia="en-US"/>
        </w:rPr>
        <w:t>г.</w:t>
      </w:r>
    </w:p>
    <w:p w:rsidR="002B3E73" w:rsidRPr="00FE050D" w:rsidRDefault="002B3E73" w:rsidP="00653387">
      <w:pPr>
        <w:pStyle w:val="aa"/>
        <w:numPr>
          <w:ilvl w:val="0"/>
          <w:numId w:val="4"/>
        </w:numPr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 w:rsidRPr="00A564ED">
        <w:rPr>
          <w:sz w:val="28"/>
          <w:szCs w:val="28"/>
        </w:rPr>
        <w:t>Гражданский кодекс РФ</w:t>
      </w:r>
      <w:r>
        <w:rPr>
          <w:sz w:val="28"/>
          <w:szCs w:val="28"/>
        </w:rPr>
        <w:t xml:space="preserve"> (часть 2): Федеральный закон от 26.01.96 г. </w:t>
      </w:r>
      <w:r w:rsidRPr="00256041">
        <w:rPr>
          <w:rFonts w:asciiTheme="majorBidi" w:hAnsiTheme="majorBidi" w:cstheme="majorBidi"/>
          <w:sz w:val="28"/>
          <w:szCs w:val="28"/>
        </w:rPr>
        <w:t>№14-</w:t>
      </w:r>
      <w:r w:rsidRPr="00256041">
        <w:rPr>
          <w:rFonts w:asciiTheme="majorBidi" w:hAnsiTheme="majorBidi"/>
          <w:sz w:val="28"/>
          <w:szCs w:val="28"/>
        </w:rPr>
        <w:t>ФЗ (</w:t>
      </w:r>
      <w:r w:rsidRPr="00256041">
        <w:rPr>
          <w:rFonts w:asciiTheme="majorBidi" w:eastAsia="Times New Roman" w:hAnsiTheme="majorBidi" w:cstheme="majorBidi"/>
          <w:kern w:val="36"/>
          <w:sz w:val="28"/>
          <w:szCs w:val="28"/>
          <w:lang w:eastAsia="zh-TW"/>
        </w:rPr>
        <w:t xml:space="preserve">ред. от </w:t>
      </w:r>
      <w:r w:rsidR="00CF2830">
        <w:rPr>
          <w:sz w:val="28"/>
          <w:szCs w:val="28"/>
        </w:rPr>
        <w:t>02.11.17</w:t>
      </w:r>
      <w:r>
        <w:rPr>
          <w:sz w:val="28"/>
          <w:szCs w:val="28"/>
        </w:rPr>
        <w:t>г</w:t>
      </w:r>
      <w:r w:rsidRPr="00256041">
        <w:rPr>
          <w:rFonts w:asciiTheme="majorBidi" w:eastAsia="Times New Roman" w:hAnsiTheme="majorBidi"/>
          <w:kern w:val="36"/>
          <w:sz w:val="28"/>
          <w:szCs w:val="28"/>
          <w:lang w:eastAsia="zh-TW"/>
        </w:rPr>
        <w:t>)</w:t>
      </w:r>
      <w:r>
        <w:rPr>
          <w:rFonts w:asciiTheme="majorBidi" w:eastAsia="Times New Roman" w:hAnsiTheme="majorBidi"/>
          <w:kern w:val="36"/>
          <w:sz w:val="28"/>
          <w:szCs w:val="28"/>
          <w:lang w:eastAsia="zh-TW"/>
        </w:rPr>
        <w:t xml:space="preserve"> </w:t>
      </w:r>
      <w:r w:rsidR="00CF2830">
        <w:rPr>
          <w:sz w:val="28"/>
          <w:szCs w:val="28"/>
        </w:rPr>
        <w:t xml:space="preserve">// СПС </w:t>
      </w:r>
      <w:proofErr w:type="spellStart"/>
      <w:r>
        <w:rPr>
          <w:sz w:val="28"/>
          <w:szCs w:val="28"/>
        </w:rPr>
        <w:t>КонсультантПлюс</w:t>
      </w:r>
      <w:proofErr w:type="spellEnd"/>
      <w:r w:rsidR="00CF2830">
        <w:rPr>
          <w:sz w:val="28"/>
          <w:szCs w:val="28"/>
        </w:rPr>
        <w:t xml:space="preserve"> </w:t>
      </w:r>
      <w:r w:rsidR="00CF2830">
        <w:rPr>
          <w:rFonts w:eastAsiaTheme="minorHAnsi"/>
          <w:color w:val="000000"/>
          <w:sz w:val="28"/>
          <w:szCs w:val="28"/>
          <w:lang w:eastAsia="en-US"/>
        </w:rPr>
        <w:t>— 2017</w:t>
      </w:r>
      <w:r w:rsidR="00A64CA2">
        <w:rPr>
          <w:rFonts w:eastAsiaTheme="minorHAnsi"/>
          <w:color w:val="000000"/>
          <w:sz w:val="28"/>
          <w:szCs w:val="28"/>
          <w:lang w:eastAsia="en-US"/>
        </w:rPr>
        <w:t>г.</w:t>
      </w:r>
    </w:p>
    <w:p w:rsidR="002B3E73" w:rsidRPr="00256041" w:rsidRDefault="002B3E73" w:rsidP="00653387">
      <w:pPr>
        <w:pStyle w:val="aa"/>
        <w:numPr>
          <w:ilvl w:val="0"/>
          <w:numId w:val="4"/>
        </w:numPr>
        <w:spacing w:after="240"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sz w:val="28"/>
          <w:szCs w:val="28"/>
        </w:rPr>
        <w:t>Налоговый</w:t>
      </w:r>
      <w:r w:rsidRPr="00A564ED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 xml:space="preserve"> </w:t>
      </w:r>
      <w:r w:rsidRPr="00A564ED">
        <w:rPr>
          <w:sz w:val="28"/>
          <w:szCs w:val="28"/>
        </w:rPr>
        <w:t>РФ</w:t>
      </w:r>
      <w:r>
        <w:rPr>
          <w:sz w:val="28"/>
          <w:szCs w:val="28"/>
        </w:rPr>
        <w:t xml:space="preserve"> (часть 1): Федеральный закон от 31.0</w:t>
      </w:r>
      <w:r w:rsidR="00CF2830">
        <w:rPr>
          <w:sz w:val="28"/>
          <w:szCs w:val="28"/>
        </w:rPr>
        <w:t xml:space="preserve">7.98 г №146-ФЗ (ред. от 02.11.17г) // СПС </w:t>
      </w:r>
      <w:proofErr w:type="spellStart"/>
      <w:r>
        <w:rPr>
          <w:sz w:val="28"/>
          <w:szCs w:val="28"/>
        </w:rPr>
        <w:t>КонсультантПлюс</w:t>
      </w:r>
      <w:proofErr w:type="spellEnd"/>
      <w:r w:rsidR="00CF2830">
        <w:rPr>
          <w:sz w:val="28"/>
          <w:szCs w:val="28"/>
        </w:rPr>
        <w:t xml:space="preserve"> </w:t>
      </w:r>
      <w:r w:rsidR="00CF2830">
        <w:rPr>
          <w:rFonts w:eastAsiaTheme="minorHAnsi"/>
          <w:color w:val="000000"/>
          <w:sz w:val="28"/>
          <w:szCs w:val="28"/>
          <w:lang w:eastAsia="en-US"/>
        </w:rPr>
        <w:t>— 2017</w:t>
      </w:r>
      <w:r w:rsidR="00A64CA2">
        <w:rPr>
          <w:rFonts w:eastAsiaTheme="minorHAnsi"/>
          <w:color w:val="000000"/>
          <w:sz w:val="28"/>
          <w:szCs w:val="28"/>
          <w:lang w:eastAsia="en-US"/>
        </w:rPr>
        <w:t>г.</w:t>
      </w:r>
    </w:p>
    <w:p w:rsidR="002B3E73" w:rsidRPr="00A560F1" w:rsidRDefault="002B3E73" w:rsidP="00653387">
      <w:pPr>
        <w:pStyle w:val="aa"/>
        <w:numPr>
          <w:ilvl w:val="0"/>
          <w:numId w:val="4"/>
        </w:numPr>
        <w:spacing w:after="240"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sz w:val="28"/>
          <w:szCs w:val="28"/>
        </w:rPr>
        <w:t>Налоговый</w:t>
      </w:r>
      <w:r w:rsidRPr="00A564ED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 xml:space="preserve"> </w:t>
      </w:r>
      <w:r w:rsidRPr="00A564ED">
        <w:rPr>
          <w:sz w:val="28"/>
          <w:szCs w:val="28"/>
        </w:rPr>
        <w:t>РФ</w:t>
      </w:r>
      <w:r>
        <w:rPr>
          <w:sz w:val="28"/>
          <w:szCs w:val="28"/>
        </w:rPr>
        <w:t xml:space="preserve"> (часть 2): Федеральный закон от 05.08</w:t>
      </w:r>
      <w:r w:rsidR="00CF2830">
        <w:rPr>
          <w:sz w:val="28"/>
          <w:szCs w:val="28"/>
        </w:rPr>
        <w:t xml:space="preserve">.00 г. №117-ФЗ (ред. от 02.11.17г.) // СПС </w:t>
      </w:r>
      <w:proofErr w:type="spellStart"/>
      <w:r>
        <w:rPr>
          <w:sz w:val="28"/>
          <w:szCs w:val="28"/>
        </w:rPr>
        <w:t>КонсультантПлюс</w:t>
      </w:r>
      <w:proofErr w:type="spellEnd"/>
      <w:r w:rsidR="00CF2830">
        <w:rPr>
          <w:sz w:val="28"/>
          <w:szCs w:val="28"/>
        </w:rPr>
        <w:t xml:space="preserve"> </w:t>
      </w:r>
      <w:r w:rsidR="00CF2830">
        <w:rPr>
          <w:rFonts w:eastAsiaTheme="minorHAnsi"/>
          <w:color w:val="000000"/>
          <w:sz w:val="28"/>
          <w:szCs w:val="28"/>
          <w:lang w:eastAsia="en-US"/>
        </w:rPr>
        <w:t>— 2017</w:t>
      </w:r>
      <w:r w:rsidR="00A64CA2">
        <w:rPr>
          <w:rFonts w:eastAsiaTheme="minorHAnsi"/>
          <w:color w:val="000000"/>
          <w:sz w:val="28"/>
          <w:szCs w:val="28"/>
          <w:lang w:eastAsia="en-US"/>
        </w:rPr>
        <w:t>г.</w:t>
      </w:r>
    </w:p>
    <w:p w:rsidR="002B3E73" w:rsidRPr="002B3E73" w:rsidRDefault="002B3E73" w:rsidP="00653387">
      <w:pPr>
        <w:pStyle w:val="aa"/>
        <w:numPr>
          <w:ilvl w:val="0"/>
          <w:numId w:val="4"/>
        </w:numPr>
        <w:spacing w:after="240"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 w:rsidRPr="00A564ED">
        <w:rPr>
          <w:sz w:val="28"/>
          <w:szCs w:val="28"/>
        </w:rPr>
        <w:t>Положение по ведению бухгалтерского учета и бухгалтерской отчетности в РФ утвержденное Приказом МФ РФ № 34н от 29.07.1998г.</w:t>
      </w:r>
      <w:r w:rsidR="00CF2830">
        <w:rPr>
          <w:sz w:val="28"/>
          <w:szCs w:val="28"/>
        </w:rPr>
        <w:t xml:space="preserve"> (ред. 29.03.17) // СПС </w:t>
      </w:r>
      <w:proofErr w:type="spellStart"/>
      <w:r>
        <w:rPr>
          <w:sz w:val="28"/>
          <w:szCs w:val="28"/>
        </w:rPr>
        <w:t>КонсультантПлюс</w:t>
      </w:r>
      <w:proofErr w:type="spellEnd"/>
      <w:r w:rsidR="00CF2830">
        <w:rPr>
          <w:sz w:val="28"/>
          <w:szCs w:val="28"/>
        </w:rPr>
        <w:t xml:space="preserve"> </w:t>
      </w:r>
      <w:r w:rsidR="00CF2830">
        <w:rPr>
          <w:rFonts w:eastAsiaTheme="minorHAnsi"/>
          <w:color w:val="000000"/>
          <w:sz w:val="28"/>
          <w:szCs w:val="28"/>
          <w:lang w:eastAsia="en-US"/>
        </w:rPr>
        <w:t>— 2017</w:t>
      </w:r>
      <w:r w:rsidR="00A64CA2">
        <w:rPr>
          <w:rFonts w:eastAsiaTheme="minorHAnsi"/>
          <w:color w:val="000000"/>
          <w:sz w:val="28"/>
          <w:szCs w:val="28"/>
          <w:lang w:eastAsia="en-US"/>
        </w:rPr>
        <w:t>г.</w:t>
      </w:r>
    </w:p>
    <w:p w:rsidR="002B3E73" w:rsidRPr="00A560F1" w:rsidRDefault="002B3E73" w:rsidP="00653387">
      <w:pPr>
        <w:pStyle w:val="aa"/>
        <w:numPr>
          <w:ilvl w:val="0"/>
          <w:numId w:val="4"/>
        </w:numPr>
        <w:spacing w:after="240"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 w:rsidRPr="003B0E39">
        <w:rPr>
          <w:sz w:val="28"/>
          <w:szCs w:val="28"/>
        </w:rPr>
        <w:t>Федеральн</w:t>
      </w:r>
      <w:r w:rsidRPr="008B0A89">
        <w:rPr>
          <w:sz w:val="28"/>
          <w:szCs w:val="28"/>
        </w:rPr>
        <w:t>ый закон</w:t>
      </w:r>
      <w:r w:rsidRPr="003B0E39">
        <w:rPr>
          <w:sz w:val="28"/>
          <w:szCs w:val="28"/>
        </w:rPr>
        <w:t xml:space="preserve"> от 06.12.2011 </w:t>
      </w:r>
      <w:r>
        <w:rPr>
          <w:sz w:val="28"/>
          <w:szCs w:val="28"/>
        </w:rPr>
        <w:t>№</w:t>
      </w:r>
      <w:r w:rsidRPr="003B0E39">
        <w:rPr>
          <w:sz w:val="28"/>
          <w:szCs w:val="28"/>
        </w:rPr>
        <w:t xml:space="preserve"> 402</w:t>
      </w:r>
      <w:r>
        <w:rPr>
          <w:sz w:val="28"/>
          <w:szCs w:val="28"/>
        </w:rPr>
        <w:t xml:space="preserve"> - ФЗ «О бухгалтерском учете»</w:t>
      </w:r>
      <w:r w:rsidR="00A64CA2">
        <w:rPr>
          <w:sz w:val="28"/>
          <w:szCs w:val="28"/>
        </w:rPr>
        <w:t xml:space="preserve"> </w:t>
      </w:r>
      <w:r w:rsidR="00A64CA2">
        <w:rPr>
          <w:color w:val="333333"/>
          <w:sz w:val="28"/>
          <w:szCs w:val="28"/>
        </w:rPr>
        <w:t xml:space="preserve">// СПС </w:t>
      </w:r>
      <w:proofErr w:type="spellStart"/>
      <w:r>
        <w:rPr>
          <w:color w:val="333333"/>
          <w:sz w:val="28"/>
          <w:szCs w:val="28"/>
        </w:rPr>
        <w:t>КонсультантПлюс</w:t>
      </w:r>
      <w:proofErr w:type="spellEnd"/>
      <w:r w:rsidR="00A64CA2">
        <w:rPr>
          <w:color w:val="333333"/>
          <w:sz w:val="28"/>
          <w:szCs w:val="28"/>
        </w:rPr>
        <w:t xml:space="preserve"> </w:t>
      </w:r>
      <w:r w:rsidR="00A64CA2">
        <w:rPr>
          <w:rFonts w:eastAsiaTheme="minorHAnsi"/>
          <w:color w:val="000000"/>
          <w:sz w:val="28"/>
          <w:szCs w:val="28"/>
          <w:lang w:eastAsia="en-US"/>
        </w:rPr>
        <w:t>— 2017г.</w:t>
      </w:r>
    </w:p>
    <w:p w:rsidR="002B3E73" w:rsidRPr="00A560F1" w:rsidRDefault="002B3E73" w:rsidP="00653387">
      <w:pPr>
        <w:pStyle w:val="aa"/>
        <w:numPr>
          <w:ilvl w:val="0"/>
          <w:numId w:val="4"/>
        </w:numPr>
        <w:spacing w:after="240"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 w:rsidRPr="00A560F1">
        <w:rPr>
          <w:sz w:val="28"/>
          <w:szCs w:val="28"/>
        </w:rPr>
        <w:t>Положение по бухгалтерскому учету 9/99 «Доходы организации» утверждено Приказом МФ РФ № 32н от 06.05.1999 (ред</w:t>
      </w:r>
      <w:r>
        <w:rPr>
          <w:sz w:val="28"/>
          <w:szCs w:val="28"/>
        </w:rPr>
        <w:t xml:space="preserve">. 06.04.2015) </w:t>
      </w:r>
    </w:p>
    <w:p w:rsidR="00C62CD8" w:rsidRPr="00C62CD8" w:rsidRDefault="00A64CA2" w:rsidP="00653387">
      <w:pPr>
        <w:pStyle w:val="aa"/>
        <w:spacing w:after="240" w:line="360" w:lineRule="auto"/>
        <w:ind w:left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// СПС </w:t>
      </w:r>
      <w:proofErr w:type="spellStart"/>
      <w:r>
        <w:rPr>
          <w:sz w:val="28"/>
          <w:szCs w:val="28"/>
        </w:rPr>
        <w:t>КонсультантПлюс</w:t>
      </w:r>
      <w:proofErr w:type="spellEnd"/>
      <w:r w:rsidR="00BB5DC9">
        <w:rPr>
          <w:sz w:val="28"/>
          <w:szCs w:val="28"/>
        </w:rPr>
        <w:t xml:space="preserve"> </w:t>
      </w:r>
      <w:r w:rsidR="00BB5DC9">
        <w:rPr>
          <w:rFonts w:eastAsiaTheme="minorHAnsi"/>
          <w:color w:val="000000"/>
          <w:sz w:val="28"/>
          <w:szCs w:val="28"/>
          <w:lang w:eastAsia="en-US"/>
        </w:rPr>
        <w:t>— 2017г.</w:t>
      </w:r>
    </w:p>
    <w:p w:rsidR="002B3E73" w:rsidRDefault="002B3E73" w:rsidP="00653387">
      <w:pPr>
        <w:pStyle w:val="aa"/>
        <w:numPr>
          <w:ilvl w:val="0"/>
          <w:numId w:val="4"/>
        </w:numPr>
        <w:spacing w:after="24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Положение по бухгалтерскому учету 10/99 «Расходы организации» утверждено МФ РФ № 33н от 06.05.1999 (ред. 06.04.2015)</w:t>
      </w:r>
    </w:p>
    <w:p w:rsidR="00C62CD8" w:rsidRPr="00C62CD8" w:rsidRDefault="002B3E73" w:rsidP="00653387">
      <w:pPr>
        <w:pStyle w:val="aa"/>
        <w:spacing w:after="240" w:line="360" w:lineRule="auto"/>
        <w:ind w:left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560F1">
        <w:rPr>
          <w:sz w:val="28"/>
          <w:szCs w:val="28"/>
        </w:rPr>
        <w:t xml:space="preserve"> </w:t>
      </w:r>
      <w:r w:rsidR="00A64CA2">
        <w:rPr>
          <w:sz w:val="28"/>
          <w:szCs w:val="28"/>
        </w:rPr>
        <w:t xml:space="preserve">// СПС </w:t>
      </w:r>
      <w:proofErr w:type="spellStart"/>
      <w:r w:rsidR="00A64CA2">
        <w:rPr>
          <w:sz w:val="28"/>
          <w:szCs w:val="28"/>
        </w:rPr>
        <w:t>КонсультантПлюс</w:t>
      </w:r>
      <w:proofErr w:type="spellEnd"/>
      <w:r w:rsidR="00A64CA2">
        <w:rPr>
          <w:sz w:val="28"/>
          <w:szCs w:val="28"/>
        </w:rPr>
        <w:t xml:space="preserve"> </w:t>
      </w:r>
      <w:r w:rsidR="00BB5DC9">
        <w:rPr>
          <w:rFonts w:eastAsiaTheme="minorHAnsi"/>
          <w:color w:val="000000"/>
          <w:sz w:val="28"/>
          <w:szCs w:val="28"/>
          <w:lang w:eastAsia="en-US"/>
        </w:rPr>
        <w:t>— 2017г.</w:t>
      </w:r>
    </w:p>
    <w:p w:rsidR="002B3E73" w:rsidRPr="00C62CD8" w:rsidRDefault="002B3E73" w:rsidP="00653387">
      <w:pPr>
        <w:pStyle w:val="aa"/>
        <w:numPr>
          <w:ilvl w:val="0"/>
          <w:numId w:val="4"/>
        </w:numPr>
        <w:spacing w:line="360" w:lineRule="auto"/>
        <w:ind w:left="0"/>
        <w:jc w:val="both"/>
        <w:rPr>
          <w:sz w:val="28"/>
          <w:szCs w:val="28"/>
        </w:rPr>
      </w:pPr>
      <w:r w:rsidRPr="00A560F1">
        <w:rPr>
          <w:sz w:val="28"/>
          <w:szCs w:val="28"/>
        </w:rPr>
        <w:t xml:space="preserve">План счетов бухгалтерского учета финансово-хозяйственной деятельности организации и Инструкция по его применению. </w:t>
      </w:r>
      <w:r>
        <w:rPr>
          <w:sz w:val="28"/>
          <w:szCs w:val="28"/>
        </w:rPr>
        <w:t>П</w:t>
      </w:r>
      <w:r w:rsidRPr="00A560F1">
        <w:rPr>
          <w:sz w:val="28"/>
          <w:szCs w:val="28"/>
        </w:rPr>
        <w:t xml:space="preserve">риказом </w:t>
      </w:r>
      <w:r>
        <w:rPr>
          <w:sz w:val="28"/>
          <w:szCs w:val="28"/>
        </w:rPr>
        <w:t>Минфина РФ от 31.10.2000г. №94</w:t>
      </w:r>
      <w:r w:rsidR="00A64CA2">
        <w:rPr>
          <w:sz w:val="28"/>
          <w:szCs w:val="28"/>
        </w:rPr>
        <w:t xml:space="preserve"> // СПС </w:t>
      </w:r>
      <w:proofErr w:type="spellStart"/>
      <w:r w:rsidR="00A64CA2">
        <w:rPr>
          <w:sz w:val="28"/>
          <w:szCs w:val="28"/>
        </w:rPr>
        <w:t>КонсультантПлюс</w:t>
      </w:r>
      <w:proofErr w:type="spellEnd"/>
      <w:r w:rsidR="00BB5DC9">
        <w:rPr>
          <w:sz w:val="28"/>
          <w:szCs w:val="28"/>
        </w:rPr>
        <w:t xml:space="preserve"> </w:t>
      </w:r>
      <w:r w:rsidR="00BB5DC9">
        <w:rPr>
          <w:rFonts w:eastAsiaTheme="minorHAnsi"/>
          <w:color w:val="000000"/>
          <w:sz w:val="28"/>
          <w:szCs w:val="28"/>
          <w:lang w:eastAsia="en-US"/>
        </w:rPr>
        <w:t>— 2017г.</w:t>
      </w:r>
    </w:p>
    <w:p w:rsidR="00130C56" w:rsidRPr="00130C56" w:rsidRDefault="00C62CD8" w:rsidP="00130C56">
      <w:pPr>
        <w:pStyle w:val="aa"/>
        <w:numPr>
          <w:ilvl w:val="0"/>
          <w:numId w:val="4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C62CD8">
        <w:rPr>
          <w:bCs/>
          <w:sz w:val="28"/>
          <w:szCs w:val="28"/>
        </w:rPr>
        <w:t>Приказ Минф</w:t>
      </w:r>
      <w:r>
        <w:rPr>
          <w:bCs/>
          <w:sz w:val="28"/>
          <w:szCs w:val="28"/>
        </w:rPr>
        <w:t>ина России от 23.05.2016 № 70н «</w:t>
      </w:r>
      <w:r w:rsidRPr="00C62CD8">
        <w:rPr>
          <w:bCs/>
          <w:sz w:val="28"/>
          <w:szCs w:val="28"/>
        </w:rPr>
        <w:t>Об утверждении программы разработки федеральных стандартов бухгалтерского учета на 2016 - 2018 гг.</w:t>
      </w:r>
      <w:r>
        <w:rPr>
          <w:bCs/>
          <w:sz w:val="28"/>
          <w:szCs w:val="28"/>
        </w:rPr>
        <w:t xml:space="preserve">» </w:t>
      </w:r>
      <w:r>
        <w:rPr>
          <w:color w:val="333333"/>
          <w:sz w:val="28"/>
          <w:szCs w:val="28"/>
        </w:rPr>
        <w:t xml:space="preserve">// СПС </w:t>
      </w:r>
      <w:proofErr w:type="spellStart"/>
      <w:r>
        <w:rPr>
          <w:color w:val="333333"/>
          <w:sz w:val="28"/>
          <w:szCs w:val="28"/>
        </w:rPr>
        <w:t>КонсультантПлюс</w:t>
      </w:r>
      <w:proofErr w:type="spellEnd"/>
      <w:r>
        <w:rPr>
          <w:color w:val="333333"/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— 2017г.</w:t>
      </w:r>
    </w:p>
    <w:p w:rsidR="00130C56" w:rsidRPr="00130C56" w:rsidRDefault="00130C56" w:rsidP="00130C56">
      <w:pPr>
        <w:pStyle w:val="aa"/>
        <w:numPr>
          <w:ilvl w:val="0"/>
          <w:numId w:val="4"/>
        </w:numPr>
        <w:spacing w:line="360" w:lineRule="auto"/>
        <w:ind w:left="0"/>
        <w:jc w:val="both"/>
        <w:rPr>
          <w:sz w:val="28"/>
          <w:szCs w:val="28"/>
        </w:rPr>
      </w:pPr>
      <w:r w:rsidRPr="00130C56">
        <w:rPr>
          <w:sz w:val="28"/>
          <w:szCs w:val="28"/>
        </w:rPr>
        <w:t xml:space="preserve"> Приказ Минфина России от 02.07.2010 </w:t>
      </w:r>
      <w:r w:rsidRPr="00130C56"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66н (ред. от 06.04.2015) «</w:t>
      </w:r>
      <w:r w:rsidRPr="00130C56">
        <w:rPr>
          <w:sz w:val="28"/>
          <w:szCs w:val="28"/>
        </w:rPr>
        <w:t>О формах бухга</w:t>
      </w:r>
      <w:r>
        <w:rPr>
          <w:sz w:val="28"/>
          <w:szCs w:val="28"/>
        </w:rPr>
        <w:t xml:space="preserve">лтерской отчетности организаций» // СПС 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— 2017г</w:t>
      </w:r>
    </w:p>
    <w:p w:rsidR="00A64CA2" w:rsidRPr="00A64CA2" w:rsidRDefault="002B3E73" w:rsidP="00653387">
      <w:pPr>
        <w:pStyle w:val="aa"/>
        <w:numPr>
          <w:ilvl w:val="0"/>
          <w:numId w:val="4"/>
        </w:numPr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 w:rsidRPr="00887819">
        <w:rPr>
          <w:sz w:val="28"/>
          <w:szCs w:val="28"/>
        </w:rPr>
        <w:lastRenderedPageBreak/>
        <w:t xml:space="preserve">«О безналичных расчетах в Российской Федерации». Положение Центробанка РФ от 12.04.2001 г. №2-П. Приказ Минфина РФ от 9 декабря 1998г. № 60н. </w:t>
      </w:r>
      <w:r w:rsidR="00BB5DC9">
        <w:rPr>
          <w:rFonts w:eastAsiaTheme="minorHAnsi"/>
          <w:color w:val="000000"/>
          <w:sz w:val="28"/>
          <w:szCs w:val="28"/>
          <w:lang w:eastAsia="en-US"/>
        </w:rPr>
        <w:t>— 2017г.</w:t>
      </w:r>
    </w:p>
    <w:p w:rsidR="002B3E73" w:rsidRPr="00887819" w:rsidRDefault="002B3E73" w:rsidP="00653387">
      <w:pPr>
        <w:pStyle w:val="aa"/>
        <w:numPr>
          <w:ilvl w:val="0"/>
          <w:numId w:val="4"/>
        </w:numPr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 w:rsidRPr="00887819">
        <w:rPr>
          <w:sz w:val="28"/>
          <w:szCs w:val="28"/>
        </w:rPr>
        <w:t>«Об утверждении Положения по бухгалтерскому учету «Учетная политик</w:t>
      </w:r>
      <w:r w:rsidR="00A64CA2">
        <w:rPr>
          <w:sz w:val="28"/>
          <w:szCs w:val="28"/>
        </w:rPr>
        <w:t xml:space="preserve">а организации» ПБУ 1/98 // СПС </w:t>
      </w:r>
      <w:proofErr w:type="spellStart"/>
      <w:r w:rsidRPr="00887819">
        <w:rPr>
          <w:sz w:val="28"/>
          <w:szCs w:val="28"/>
        </w:rPr>
        <w:t>КонсультантПлюс</w:t>
      </w:r>
      <w:proofErr w:type="spellEnd"/>
      <w:r w:rsidR="00A64CA2">
        <w:rPr>
          <w:sz w:val="28"/>
          <w:szCs w:val="28"/>
        </w:rPr>
        <w:t xml:space="preserve"> </w:t>
      </w:r>
      <w:r w:rsidR="00A64CA2">
        <w:rPr>
          <w:rFonts w:eastAsiaTheme="minorHAnsi"/>
          <w:color w:val="000000"/>
          <w:sz w:val="28"/>
          <w:szCs w:val="28"/>
          <w:lang w:eastAsia="en-US"/>
        </w:rPr>
        <w:t>— 2017</w:t>
      </w:r>
      <w:r w:rsidR="00BB5DC9">
        <w:rPr>
          <w:rFonts w:eastAsiaTheme="minorHAnsi"/>
          <w:color w:val="000000"/>
          <w:sz w:val="28"/>
          <w:szCs w:val="28"/>
          <w:lang w:eastAsia="en-US"/>
        </w:rPr>
        <w:t>г.</w:t>
      </w:r>
    </w:p>
    <w:p w:rsidR="002B3E73" w:rsidRDefault="002B3E73" w:rsidP="00653387">
      <w:pPr>
        <w:pStyle w:val="aa"/>
        <w:numPr>
          <w:ilvl w:val="0"/>
          <w:numId w:val="4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по бухгалтерскому учету «Учетная политика организации» ПБУ 1/98. Приказ от Минфина РФ от 30.12.1999г. №107н </w:t>
      </w:r>
      <w:r w:rsidR="00BB5DC9">
        <w:rPr>
          <w:sz w:val="28"/>
          <w:szCs w:val="28"/>
        </w:rPr>
        <w:t xml:space="preserve">// СПС </w:t>
      </w:r>
      <w:proofErr w:type="spellStart"/>
      <w:r w:rsidR="00BB5DC9">
        <w:rPr>
          <w:sz w:val="28"/>
          <w:szCs w:val="28"/>
        </w:rPr>
        <w:t>КонсультантПлюс</w:t>
      </w:r>
      <w:proofErr w:type="spellEnd"/>
      <w:r w:rsidR="00BB5DC9">
        <w:rPr>
          <w:sz w:val="28"/>
          <w:szCs w:val="28"/>
        </w:rPr>
        <w:t xml:space="preserve"> </w:t>
      </w:r>
      <w:r w:rsidR="00BB5DC9">
        <w:rPr>
          <w:rFonts w:eastAsiaTheme="minorHAnsi"/>
          <w:color w:val="000000"/>
          <w:sz w:val="28"/>
          <w:szCs w:val="28"/>
          <w:lang w:eastAsia="en-US"/>
        </w:rPr>
        <w:t>— 2017г.</w:t>
      </w:r>
    </w:p>
    <w:p w:rsidR="002B3E73" w:rsidRPr="002B3E73" w:rsidRDefault="002B3E73" w:rsidP="00653387">
      <w:pPr>
        <w:pStyle w:val="aa"/>
        <w:numPr>
          <w:ilvl w:val="0"/>
          <w:numId w:val="4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14859">
        <w:rPr>
          <w:i/>
          <w:color w:val="333333"/>
          <w:sz w:val="28"/>
          <w:szCs w:val="28"/>
        </w:rPr>
        <w:t>Афанасьев</w:t>
      </w:r>
      <w:r w:rsidR="00314859">
        <w:rPr>
          <w:color w:val="333333"/>
          <w:sz w:val="28"/>
          <w:szCs w:val="28"/>
        </w:rPr>
        <w:t xml:space="preserve"> </w:t>
      </w:r>
      <w:r w:rsidR="00314859" w:rsidRPr="00BB5DC9">
        <w:rPr>
          <w:i/>
          <w:color w:val="333333"/>
          <w:sz w:val="28"/>
          <w:szCs w:val="28"/>
        </w:rPr>
        <w:t>М</w:t>
      </w:r>
      <w:r w:rsidRPr="00BB5DC9">
        <w:rPr>
          <w:i/>
          <w:color w:val="333333"/>
          <w:sz w:val="28"/>
          <w:szCs w:val="28"/>
        </w:rPr>
        <w:t>. П.</w:t>
      </w:r>
      <w:r w:rsidRPr="002A7244">
        <w:rPr>
          <w:color w:val="333333"/>
          <w:sz w:val="28"/>
          <w:szCs w:val="28"/>
        </w:rPr>
        <w:t xml:space="preserve"> </w:t>
      </w:r>
      <w:r w:rsidRPr="00BB5DC9">
        <w:rPr>
          <w:color w:val="000000" w:themeColor="text1"/>
          <w:sz w:val="28"/>
          <w:szCs w:val="28"/>
        </w:rPr>
        <w:t xml:space="preserve">Бюджет и </w:t>
      </w:r>
      <w:r w:rsidR="00314859" w:rsidRPr="00BB5DC9">
        <w:rPr>
          <w:color w:val="000000" w:themeColor="text1"/>
          <w:sz w:val="28"/>
          <w:szCs w:val="28"/>
        </w:rPr>
        <w:t>бюджетная система</w:t>
      </w:r>
      <w:r w:rsidR="00314859">
        <w:rPr>
          <w:color w:val="333333"/>
          <w:sz w:val="28"/>
          <w:szCs w:val="28"/>
        </w:rPr>
        <w:t xml:space="preserve">: учебник / </w:t>
      </w:r>
      <w:r w:rsidR="00314859" w:rsidRPr="00BB5DC9">
        <w:rPr>
          <w:color w:val="333333"/>
          <w:sz w:val="28"/>
          <w:szCs w:val="28"/>
        </w:rPr>
        <w:t>М</w:t>
      </w:r>
      <w:r w:rsidRPr="00BB5DC9">
        <w:rPr>
          <w:color w:val="333333"/>
          <w:sz w:val="28"/>
          <w:szCs w:val="28"/>
        </w:rPr>
        <w:t xml:space="preserve">. П. Афанасьев, А.А. </w:t>
      </w:r>
      <w:proofErr w:type="spellStart"/>
      <w:r w:rsidRPr="00BB5DC9">
        <w:rPr>
          <w:color w:val="333333"/>
          <w:sz w:val="28"/>
          <w:szCs w:val="28"/>
        </w:rPr>
        <w:t>Беленчук</w:t>
      </w:r>
      <w:proofErr w:type="spellEnd"/>
      <w:r w:rsidRPr="00BB5DC9">
        <w:rPr>
          <w:color w:val="333333"/>
          <w:sz w:val="28"/>
          <w:szCs w:val="28"/>
        </w:rPr>
        <w:t xml:space="preserve">, И.В. </w:t>
      </w:r>
      <w:proofErr w:type="spellStart"/>
      <w:proofErr w:type="gramStart"/>
      <w:r w:rsidRPr="00BB5DC9">
        <w:rPr>
          <w:color w:val="333333"/>
          <w:sz w:val="28"/>
          <w:szCs w:val="28"/>
        </w:rPr>
        <w:t>Кривогов</w:t>
      </w:r>
      <w:proofErr w:type="spellEnd"/>
      <w:r w:rsidRPr="00BB5DC9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—</w:t>
      </w:r>
      <w:proofErr w:type="gramEnd"/>
      <w:r>
        <w:rPr>
          <w:color w:val="333333"/>
          <w:sz w:val="28"/>
          <w:szCs w:val="28"/>
        </w:rPr>
        <w:t xml:space="preserve"> </w:t>
      </w:r>
      <w:r w:rsidRPr="002A7244">
        <w:rPr>
          <w:color w:val="333333"/>
          <w:sz w:val="28"/>
          <w:szCs w:val="28"/>
        </w:rPr>
        <w:t xml:space="preserve"> 2</w:t>
      </w:r>
      <w:r>
        <w:rPr>
          <w:color w:val="333333"/>
          <w:sz w:val="28"/>
          <w:szCs w:val="28"/>
        </w:rPr>
        <w:t xml:space="preserve"> - </w:t>
      </w:r>
      <w:r w:rsidRPr="002A7244">
        <w:rPr>
          <w:color w:val="333333"/>
          <w:sz w:val="28"/>
          <w:szCs w:val="28"/>
        </w:rPr>
        <w:t xml:space="preserve">е изд., </w:t>
      </w:r>
      <w:proofErr w:type="spellStart"/>
      <w:r w:rsidRPr="002A7244">
        <w:rPr>
          <w:color w:val="333333"/>
          <w:sz w:val="28"/>
          <w:szCs w:val="28"/>
        </w:rPr>
        <w:t>перераб</w:t>
      </w:r>
      <w:proofErr w:type="spellEnd"/>
      <w:r w:rsidRPr="002A7244">
        <w:rPr>
          <w:color w:val="333333"/>
          <w:sz w:val="28"/>
          <w:szCs w:val="28"/>
        </w:rPr>
        <w:t xml:space="preserve">. и доп. </w:t>
      </w:r>
      <w:r>
        <w:rPr>
          <w:color w:val="333333"/>
          <w:sz w:val="28"/>
          <w:szCs w:val="28"/>
        </w:rPr>
        <w:t xml:space="preserve"> — </w:t>
      </w:r>
      <w:r w:rsidRPr="002A7244">
        <w:rPr>
          <w:color w:val="333333"/>
          <w:sz w:val="28"/>
          <w:szCs w:val="28"/>
        </w:rPr>
        <w:t xml:space="preserve">М.: Издательство </w:t>
      </w:r>
      <w:proofErr w:type="spellStart"/>
      <w:r w:rsidRPr="002A7244">
        <w:rPr>
          <w:color w:val="333333"/>
          <w:sz w:val="28"/>
          <w:szCs w:val="28"/>
        </w:rPr>
        <w:t>Юрайт</w:t>
      </w:r>
      <w:proofErr w:type="spellEnd"/>
      <w:r w:rsidRPr="002A7244">
        <w:rPr>
          <w:color w:val="333333"/>
          <w:sz w:val="28"/>
          <w:szCs w:val="28"/>
        </w:rPr>
        <w:t xml:space="preserve">, 2011. </w:t>
      </w:r>
      <w:r>
        <w:rPr>
          <w:color w:val="333333"/>
          <w:sz w:val="28"/>
          <w:szCs w:val="28"/>
        </w:rPr>
        <w:t xml:space="preserve"> </w:t>
      </w:r>
      <w:proofErr w:type="gramStart"/>
      <w:r>
        <w:rPr>
          <w:color w:val="333333"/>
          <w:sz w:val="28"/>
          <w:szCs w:val="28"/>
        </w:rPr>
        <w:t xml:space="preserve">— </w:t>
      </w:r>
      <w:r w:rsidRPr="002A7244">
        <w:rPr>
          <w:color w:val="333333"/>
          <w:sz w:val="28"/>
          <w:szCs w:val="28"/>
        </w:rPr>
        <w:t xml:space="preserve"> 777</w:t>
      </w:r>
      <w:proofErr w:type="gramEnd"/>
      <w:r w:rsidRPr="002A7244">
        <w:rPr>
          <w:color w:val="333333"/>
          <w:sz w:val="28"/>
          <w:szCs w:val="28"/>
        </w:rPr>
        <w:t xml:space="preserve"> с</w:t>
      </w:r>
    </w:p>
    <w:p w:rsidR="002B3E73" w:rsidRPr="00887819" w:rsidRDefault="00973D28" w:rsidP="00653387">
      <w:pPr>
        <w:pStyle w:val="aa"/>
        <w:numPr>
          <w:ilvl w:val="0"/>
          <w:numId w:val="4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314859">
        <w:rPr>
          <w:i/>
          <w:color w:val="333333"/>
          <w:sz w:val="28"/>
          <w:szCs w:val="28"/>
        </w:rPr>
        <w:t>Чернюк</w:t>
      </w:r>
      <w:proofErr w:type="spellEnd"/>
      <w:r w:rsidRPr="00314859">
        <w:rPr>
          <w:i/>
          <w:color w:val="333333"/>
          <w:sz w:val="28"/>
          <w:szCs w:val="28"/>
        </w:rPr>
        <w:t xml:space="preserve"> А.А</w:t>
      </w:r>
      <w:r w:rsidRPr="002A7244">
        <w:rPr>
          <w:color w:val="333333"/>
          <w:sz w:val="28"/>
          <w:szCs w:val="28"/>
        </w:rPr>
        <w:t>. Бюджетная классификация и ее значение для организации</w:t>
      </w:r>
      <w:r>
        <w:rPr>
          <w:color w:val="333333"/>
          <w:sz w:val="28"/>
          <w:szCs w:val="28"/>
        </w:rPr>
        <w:t xml:space="preserve"> </w:t>
      </w:r>
      <w:r w:rsidRPr="002A7244">
        <w:rPr>
          <w:color w:val="333333"/>
          <w:sz w:val="28"/>
          <w:szCs w:val="28"/>
        </w:rPr>
        <w:t xml:space="preserve">учета исполнения смет расходов бюджетных учреждений / </w:t>
      </w:r>
      <w:r w:rsidRPr="00BB5DC9">
        <w:rPr>
          <w:color w:val="333333"/>
          <w:sz w:val="28"/>
          <w:szCs w:val="28"/>
        </w:rPr>
        <w:t xml:space="preserve">А.А. </w:t>
      </w:r>
      <w:proofErr w:type="spellStart"/>
      <w:r w:rsidRPr="00BB5DC9">
        <w:rPr>
          <w:color w:val="333333"/>
          <w:sz w:val="28"/>
          <w:szCs w:val="28"/>
        </w:rPr>
        <w:t>Чернюк</w:t>
      </w:r>
      <w:proofErr w:type="spellEnd"/>
      <w:r w:rsidRPr="002A7244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</w:t>
      </w:r>
      <w:proofErr w:type="gramStart"/>
      <w:r>
        <w:rPr>
          <w:color w:val="333333"/>
          <w:sz w:val="28"/>
          <w:szCs w:val="28"/>
        </w:rPr>
        <w:t xml:space="preserve">— </w:t>
      </w:r>
      <w:r w:rsidRPr="002A7244">
        <w:rPr>
          <w:color w:val="333333"/>
          <w:sz w:val="28"/>
          <w:szCs w:val="28"/>
        </w:rPr>
        <w:t xml:space="preserve"> Москва</w:t>
      </w:r>
      <w:proofErr w:type="gramEnd"/>
      <w:r w:rsidRPr="002A7244">
        <w:rPr>
          <w:color w:val="333333"/>
          <w:sz w:val="28"/>
          <w:szCs w:val="28"/>
        </w:rPr>
        <w:t>: Финансы и статистика, 20</w:t>
      </w:r>
      <w:r>
        <w:rPr>
          <w:color w:val="333333"/>
          <w:sz w:val="28"/>
          <w:szCs w:val="28"/>
        </w:rPr>
        <w:t>16</w:t>
      </w:r>
      <w:r w:rsidRPr="002A7244">
        <w:rPr>
          <w:color w:val="333333"/>
          <w:sz w:val="28"/>
          <w:szCs w:val="28"/>
        </w:rPr>
        <w:t xml:space="preserve">. </w:t>
      </w:r>
      <w:r>
        <w:rPr>
          <w:color w:val="333333"/>
          <w:sz w:val="28"/>
          <w:szCs w:val="28"/>
        </w:rPr>
        <w:t xml:space="preserve"> — </w:t>
      </w:r>
      <w:r w:rsidRPr="002A7244">
        <w:rPr>
          <w:color w:val="333333"/>
          <w:sz w:val="28"/>
          <w:szCs w:val="28"/>
        </w:rPr>
        <w:t xml:space="preserve"> 228 с.</w:t>
      </w:r>
    </w:p>
    <w:p w:rsidR="0027492F" w:rsidRPr="00BD2F53" w:rsidRDefault="0027492F" w:rsidP="00653387">
      <w:pPr>
        <w:spacing w:line="360" w:lineRule="auto"/>
        <w:ind w:firstLine="708"/>
        <w:jc w:val="both"/>
        <w:rPr>
          <w:sz w:val="28"/>
          <w:szCs w:val="28"/>
        </w:rPr>
      </w:pPr>
    </w:p>
    <w:p w:rsidR="0027492F" w:rsidRPr="007645A9" w:rsidRDefault="0027492F" w:rsidP="00653387">
      <w:pPr>
        <w:spacing w:line="360" w:lineRule="auto"/>
        <w:jc w:val="both"/>
        <w:rPr>
          <w:sz w:val="28"/>
          <w:szCs w:val="28"/>
        </w:rPr>
      </w:pPr>
    </w:p>
    <w:sectPr w:rsidR="0027492F" w:rsidRPr="007645A9" w:rsidSect="00C56555">
      <w:pgSz w:w="11906" w:h="16838" w:code="9"/>
      <w:pgMar w:top="1134" w:right="850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41B" w:rsidRDefault="0025041B" w:rsidP="00B52CAB">
      <w:r>
        <w:separator/>
      </w:r>
    </w:p>
  </w:endnote>
  <w:endnote w:type="continuationSeparator" w:id="0">
    <w:p w:rsidR="0025041B" w:rsidRDefault="0025041B" w:rsidP="00B52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41B" w:rsidRDefault="0025041B" w:rsidP="00B52CAB">
      <w:r>
        <w:separator/>
      </w:r>
    </w:p>
  </w:footnote>
  <w:footnote w:type="continuationSeparator" w:id="0">
    <w:p w:rsidR="0025041B" w:rsidRDefault="0025041B" w:rsidP="00B52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C03D2"/>
    <w:multiLevelType w:val="multilevel"/>
    <w:tmpl w:val="7684467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8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hint="default"/>
      </w:rPr>
    </w:lvl>
  </w:abstractNum>
  <w:abstractNum w:abstractNumId="1">
    <w:nsid w:val="2DA836A0"/>
    <w:multiLevelType w:val="hybridMultilevel"/>
    <w:tmpl w:val="A188813C"/>
    <w:lvl w:ilvl="0" w:tplc="0C8EF9A0">
      <w:start w:val="1"/>
      <w:numFmt w:val="decimal"/>
      <w:lvlText w:val="%1.1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3B95718F"/>
    <w:multiLevelType w:val="hybridMultilevel"/>
    <w:tmpl w:val="B5087FBC"/>
    <w:lvl w:ilvl="0" w:tplc="74FED0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2F60EE"/>
    <w:multiLevelType w:val="hybridMultilevel"/>
    <w:tmpl w:val="B5669D2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63D5A89"/>
    <w:multiLevelType w:val="multilevel"/>
    <w:tmpl w:val="2348E954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8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72" w:hanging="2160"/>
      </w:pPr>
      <w:rPr>
        <w:rFonts w:hint="default"/>
      </w:rPr>
    </w:lvl>
  </w:abstractNum>
  <w:abstractNum w:abstractNumId="5">
    <w:nsid w:val="550F6550"/>
    <w:multiLevelType w:val="hybridMultilevel"/>
    <w:tmpl w:val="3C90B02E"/>
    <w:lvl w:ilvl="0" w:tplc="0C8EF9A0">
      <w:start w:val="1"/>
      <w:numFmt w:val="decimal"/>
      <w:lvlText w:val="%1.1"/>
      <w:lvlJc w:val="left"/>
      <w:pPr>
        <w:ind w:left="1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6">
    <w:nsid w:val="73E45227"/>
    <w:multiLevelType w:val="multilevel"/>
    <w:tmpl w:val="03F4096C"/>
    <w:lvl w:ilvl="0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2160"/>
      </w:pPr>
      <w:rPr>
        <w:rFonts w:hint="default"/>
      </w:rPr>
    </w:lvl>
  </w:abstractNum>
  <w:abstractNum w:abstractNumId="7">
    <w:nsid w:val="7A7D720A"/>
    <w:multiLevelType w:val="hybridMultilevel"/>
    <w:tmpl w:val="2904EC3C"/>
    <w:lvl w:ilvl="0" w:tplc="73BC7E0C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413CD5"/>
    <w:multiLevelType w:val="hybridMultilevel"/>
    <w:tmpl w:val="BC06D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D06"/>
    <w:rsid w:val="000005C5"/>
    <w:rsid w:val="00016637"/>
    <w:rsid w:val="00026F50"/>
    <w:rsid w:val="00041905"/>
    <w:rsid w:val="0006350E"/>
    <w:rsid w:val="00067382"/>
    <w:rsid w:val="000A33DE"/>
    <w:rsid w:val="0011458B"/>
    <w:rsid w:val="00130C56"/>
    <w:rsid w:val="00155682"/>
    <w:rsid w:val="00175EEF"/>
    <w:rsid w:val="00211459"/>
    <w:rsid w:val="00213B29"/>
    <w:rsid w:val="00220E8F"/>
    <w:rsid w:val="0025041B"/>
    <w:rsid w:val="0025650F"/>
    <w:rsid w:val="0027492F"/>
    <w:rsid w:val="00287D75"/>
    <w:rsid w:val="002B00E1"/>
    <w:rsid w:val="002B3E73"/>
    <w:rsid w:val="002B6B8A"/>
    <w:rsid w:val="002B731F"/>
    <w:rsid w:val="002C729C"/>
    <w:rsid w:val="002E6CE8"/>
    <w:rsid w:val="00314859"/>
    <w:rsid w:val="00333220"/>
    <w:rsid w:val="00344561"/>
    <w:rsid w:val="00376FF2"/>
    <w:rsid w:val="00391896"/>
    <w:rsid w:val="003B020F"/>
    <w:rsid w:val="004131CF"/>
    <w:rsid w:val="00445953"/>
    <w:rsid w:val="0045046E"/>
    <w:rsid w:val="00450EA3"/>
    <w:rsid w:val="004B466D"/>
    <w:rsid w:val="004E48A1"/>
    <w:rsid w:val="0051411D"/>
    <w:rsid w:val="00516350"/>
    <w:rsid w:val="00543700"/>
    <w:rsid w:val="005650E6"/>
    <w:rsid w:val="005F0EFA"/>
    <w:rsid w:val="00600CAE"/>
    <w:rsid w:val="00612D6E"/>
    <w:rsid w:val="00653387"/>
    <w:rsid w:val="006709E3"/>
    <w:rsid w:val="00690C40"/>
    <w:rsid w:val="006E47AD"/>
    <w:rsid w:val="007021BC"/>
    <w:rsid w:val="0071171F"/>
    <w:rsid w:val="007645A9"/>
    <w:rsid w:val="00796DA8"/>
    <w:rsid w:val="007A1329"/>
    <w:rsid w:val="007C19E4"/>
    <w:rsid w:val="008276F3"/>
    <w:rsid w:val="00875FAD"/>
    <w:rsid w:val="008F4FBD"/>
    <w:rsid w:val="008F5CD6"/>
    <w:rsid w:val="00913D01"/>
    <w:rsid w:val="0096055C"/>
    <w:rsid w:val="00966546"/>
    <w:rsid w:val="00973D28"/>
    <w:rsid w:val="009A2FD6"/>
    <w:rsid w:val="009B4152"/>
    <w:rsid w:val="009C579A"/>
    <w:rsid w:val="009C6765"/>
    <w:rsid w:val="009D1CEB"/>
    <w:rsid w:val="009F0E85"/>
    <w:rsid w:val="00A1012B"/>
    <w:rsid w:val="00A1467E"/>
    <w:rsid w:val="00A32386"/>
    <w:rsid w:val="00A64CA2"/>
    <w:rsid w:val="00AB09E8"/>
    <w:rsid w:val="00AF55E3"/>
    <w:rsid w:val="00B52CAB"/>
    <w:rsid w:val="00B87AAA"/>
    <w:rsid w:val="00B90A36"/>
    <w:rsid w:val="00BB5DC9"/>
    <w:rsid w:val="00BD246D"/>
    <w:rsid w:val="00C12F51"/>
    <w:rsid w:val="00C42C80"/>
    <w:rsid w:val="00C56555"/>
    <w:rsid w:val="00C62CD8"/>
    <w:rsid w:val="00CC56C1"/>
    <w:rsid w:val="00CF18A6"/>
    <w:rsid w:val="00CF2830"/>
    <w:rsid w:val="00D16497"/>
    <w:rsid w:val="00D45B14"/>
    <w:rsid w:val="00D574DE"/>
    <w:rsid w:val="00D6731A"/>
    <w:rsid w:val="00D96E10"/>
    <w:rsid w:val="00DC1E7E"/>
    <w:rsid w:val="00E06682"/>
    <w:rsid w:val="00E34E11"/>
    <w:rsid w:val="00E42DA0"/>
    <w:rsid w:val="00EB5C49"/>
    <w:rsid w:val="00EF5450"/>
    <w:rsid w:val="00F04E5B"/>
    <w:rsid w:val="00F07D80"/>
    <w:rsid w:val="00F55D06"/>
    <w:rsid w:val="00F574AF"/>
    <w:rsid w:val="00F758C6"/>
    <w:rsid w:val="00F8628D"/>
    <w:rsid w:val="00F96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27F573-62D7-48ED-9E7B-70BD73C6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ru-R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650E6"/>
    <w:rPr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B52C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B52CAB"/>
    <w:rPr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rsid w:val="00B52C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B52CAB"/>
    <w:rPr>
      <w:sz w:val="24"/>
      <w:szCs w:val="24"/>
      <w:lang w:eastAsia="ru-RU"/>
    </w:rPr>
  </w:style>
  <w:style w:type="paragraph" w:styleId="a8">
    <w:name w:val="Balloon Text"/>
    <w:basedOn w:val="a0"/>
    <w:link w:val="a9"/>
    <w:rsid w:val="00F862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F8628D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0"/>
    <w:uiPriority w:val="34"/>
    <w:qFormat/>
    <w:rsid w:val="000A33DE"/>
    <w:pPr>
      <w:ind w:left="720"/>
      <w:contextualSpacing/>
    </w:pPr>
  </w:style>
  <w:style w:type="paragraph" w:customStyle="1" w:styleId="a">
    <w:name w:val="Абзац маркерованный"/>
    <w:basedOn w:val="a0"/>
    <w:rsid w:val="00C56555"/>
    <w:pPr>
      <w:numPr>
        <w:numId w:val="2"/>
      </w:numPr>
      <w:jc w:val="both"/>
    </w:pPr>
    <w:rPr>
      <w:rFonts w:ascii="Arial" w:eastAsia="Times New Roman" w:hAnsi="Arial" w:cs="Arial"/>
    </w:rPr>
  </w:style>
  <w:style w:type="character" w:styleId="ab">
    <w:name w:val="Strong"/>
    <w:qFormat/>
    <w:rsid w:val="00C56555"/>
    <w:rPr>
      <w:b/>
      <w:bCs/>
    </w:rPr>
  </w:style>
  <w:style w:type="paragraph" w:styleId="ac">
    <w:name w:val="No Spacing"/>
    <w:uiPriority w:val="1"/>
    <w:qFormat/>
    <w:rsid w:val="00220E8F"/>
    <w:rPr>
      <w:sz w:val="24"/>
      <w:szCs w:val="24"/>
      <w:lang w:eastAsia="ru-RU"/>
    </w:rPr>
  </w:style>
  <w:style w:type="character" w:styleId="ad">
    <w:name w:val="Hyperlink"/>
    <w:basedOn w:val="a1"/>
    <w:unhideWhenUsed/>
    <w:rsid w:val="00EB5C49"/>
    <w:rPr>
      <w:color w:val="0563C1" w:themeColor="hyperlink"/>
      <w:u w:val="single"/>
    </w:rPr>
  </w:style>
  <w:style w:type="paragraph" w:customStyle="1" w:styleId="dt-p">
    <w:name w:val="dt-p"/>
    <w:basedOn w:val="a0"/>
    <w:rsid w:val="0006350E"/>
    <w:pPr>
      <w:spacing w:before="100" w:beforeAutospacing="1" w:after="100" w:afterAutospacing="1"/>
    </w:pPr>
    <w:rPr>
      <w:rFonts w:eastAsia="Times New Roman"/>
    </w:rPr>
  </w:style>
  <w:style w:type="paragraph" w:styleId="ae">
    <w:name w:val="Normal (Web)"/>
    <w:basedOn w:val="a0"/>
    <w:uiPriority w:val="99"/>
    <w:semiHidden/>
    <w:unhideWhenUsed/>
    <w:rsid w:val="008276F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5446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2733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6973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75436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1327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9785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27258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5852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07E99-7355-4D90-A13A-59409B6C9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3374</Words>
  <Characters>23741</Characters>
  <Application>Microsoft Office Word</Application>
  <DocSecurity>0</DocSecurity>
  <Lines>197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Анжелика Варданян</cp:lastModifiedBy>
  <cp:revision>2</cp:revision>
  <cp:lastPrinted>2017-09-27T20:54:00Z</cp:lastPrinted>
  <dcterms:created xsi:type="dcterms:W3CDTF">2019-02-11T00:33:00Z</dcterms:created>
  <dcterms:modified xsi:type="dcterms:W3CDTF">2019-02-11T00:33:00Z</dcterms:modified>
</cp:coreProperties>
</file>