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AA" w:rsidRDefault="00006BAA" w:rsidP="00006BAA">
      <w:pPr>
        <w:jc w:val="center"/>
        <w:rPr>
          <w:rFonts w:ascii="Times New Roman" w:hAnsi="Times New Roman" w:cs="Times New Roman"/>
          <w:sz w:val="28"/>
        </w:rPr>
      </w:pPr>
    </w:p>
    <w:p w:rsidR="00006BAA" w:rsidRDefault="00DD05F4" w:rsidP="00DD05F4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350000" cy="87325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рещов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1305" cy="873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06BAA" w:rsidRPr="00934DE2" w:rsidRDefault="00006BAA" w:rsidP="00006BA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СОДЕРЖАНИЕ</w:t>
      </w:r>
    </w:p>
    <w:p w:rsidR="00006BAA" w:rsidRPr="00934DE2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DE2">
        <w:rPr>
          <w:rFonts w:ascii="Times New Roman" w:hAnsi="Times New Roman" w:cs="Times New Roman"/>
          <w:sz w:val="28"/>
          <w:szCs w:val="28"/>
        </w:rPr>
        <w:t>Введение</w:t>
      </w:r>
      <w:r w:rsidRPr="00286C32">
        <w:rPr>
          <w:rFonts w:ascii="Times New Roman" w:hAnsi="Times New Roman" w:cs="Times New Roman"/>
          <w:sz w:val="28"/>
          <w:szCs w:val="28"/>
          <w:u w:val="dotted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06BAA" w:rsidRPr="00934DE2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DE2">
        <w:rPr>
          <w:rFonts w:ascii="Times New Roman" w:hAnsi="Times New Roman" w:cs="Times New Roman"/>
          <w:sz w:val="28"/>
          <w:szCs w:val="28"/>
        </w:rPr>
        <w:t xml:space="preserve">1. «Галактика </w:t>
      </w:r>
      <w:proofErr w:type="spellStart"/>
      <w:r w:rsidRPr="00934DE2">
        <w:rPr>
          <w:rFonts w:ascii="Times New Roman" w:hAnsi="Times New Roman" w:cs="Times New Roman"/>
          <w:sz w:val="28"/>
          <w:szCs w:val="28"/>
        </w:rPr>
        <w:t>Гутенберга</w:t>
      </w:r>
      <w:proofErr w:type="spellEnd"/>
      <w:r w:rsidRPr="00934DE2">
        <w:rPr>
          <w:rFonts w:ascii="Times New Roman" w:hAnsi="Times New Roman" w:cs="Times New Roman"/>
          <w:sz w:val="28"/>
          <w:szCs w:val="28"/>
        </w:rPr>
        <w:t xml:space="preserve">» М. </w:t>
      </w:r>
      <w:proofErr w:type="spellStart"/>
      <w:r w:rsidRPr="00934DE2">
        <w:rPr>
          <w:rFonts w:ascii="Times New Roman" w:hAnsi="Times New Roman" w:cs="Times New Roman"/>
          <w:sz w:val="28"/>
          <w:szCs w:val="28"/>
        </w:rPr>
        <w:t>Маклюэна</w:t>
      </w:r>
      <w:proofErr w:type="spellEnd"/>
      <w:r w:rsidRPr="00934DE2">
        <w:rPr>
          <w:rFonts w:ascii="Times New Roman" w:hAnsi="Times New Roman" w:cs="Times New Roman"/>
          <w:sz w:val="28"/>
          <w:szCs w:val="28"/>
        </w:rPr>
        <w:t>: специфика аргументации и стиля</w:t>
      </w:r>
      <w:r w:rsidRPr="00286C32">
        <w:rPr>
          <w:rFonts w:ascii="Times New Roman" w:hAnsi="Times New Roman" w:cs="Times New Roman"/>
          <w:sz w:val="28"/>
          <w:szCs w:val="28"/>
          <w:u w:val="dotted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06BAA" w:rsidRPr="00934DE2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DE2">
        <w:rPr>
          <w:rFonts w:ascii="Times New Roman" w:hAnsi="Times New Roman" w:cs="Times New Roman"/>
          <w:sz w:val="28"/>
          <w:szCs w:val="28"/>
        </w:rPr>
        <w:t xml:space="preserve">1.1 Художественная литература как доказательный инструмент в «Галактике </w:t>
      </w:r>
      <w:proofErr w:type="spellStart"/>
      <w:proofErr w:type="gramStart"/>
      <w:r w:rsidRPr="00934DE2">
        <w:rPr>
          <w:rFonts w:ascii="Times New Roman" w:hAnsi="Times New Roman" w:cs="Times New Roman"/>
          <w:sz w:val="28"/>
          <w:szCs w:val="28"/>
        </w:rPr>
        <w:t>Гутенберга</w:t>
      </w:r>
      <w:proofErr w:type="spellEnd"/>
      <w:r w:rsidRPr="00934DE2">
        <w:rPr>
          <w:rFonts w:ascii="Times New Roman" w:hAnsi="Times New Roman" w:cs="Times New Roman"/>
          <w:sz w:val="28"/>
          <w:szCs w:val="28"/>
        </w:rPr>
        <w:t>»</w:t>
      </w:r>
      <w:r w:rsidRPr="00286C32">
        <w:rPr>
          <w:rFonts w:ascii="Times New Roman" w:hAnsi="Times New Roman" w:cs="Times New Roman"/>
          <w:sz w:val="28"/>
          <w:szCs w:val="28"/>
          <w:u w:val="dotted"/>
        </w:rPr>
        <w:t xml:space="preserve">   </w:t>
      </w:r>
      <w:proofErr w:type="gramEnd"/>
      <w:r w:rsidRPr="00286C32">
        <w:rPr>
          <w:rFonts w:ascii="Times New Roman" w:hAnsi="Times New Roman" w:cs="Times New Roman"/>
          <w:sz w:val="28"/>
          <w:szCs w:val="28"/>
          <w:u w:val="dotted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06BAA" w:rsidRPr="00934DE2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DE2">
        <w:rPr>
          <w:rFonts w:ascii="Times New Roman" w:hAnsi="Times New Roman" w:cs="Times New Roman"/>
          <w:sz w:val="28"/>
          <w:szCs w:val="28"/>
        </w:rPr>
        <w:t xml:space="preserve">1.2 Междисциплинарный подход в качестве методологической основы концепции </w:t>
      </w:r>
      <w:proofErr w:type="spellStart"/>
      <w:r w:rsidRPr="00934DE2">
        <w:rPr>
          <w:rFonts w:ascii="Times New Roman" w:hAnsi="Times New Roman" w:cs="Times New Roman"/>
          <w:sz w:val="28"/>
          <w:szCs w:val="28"/>
        </w:rPr>
        <w:t>Маклюэна</w:t>
      </w:r>
      <w:proofErr w:type="spellEnd"/>
      <w:r w:rsidRPr="00286C32">
        <w:rPr>
          <w:rFonts w:ascii="Times New Roman" w:hAnsi="Times New Roman" w:cs="Times New Roman"/>
          <w:sz w:val="28"/>
          <w:szCs w:val="28"/>
          <w:u w:val="dotted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06BAA" w:rsidRPr="00934DE2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DE2">
        <w:rPr>
          <w:rFonts w:ascii="Times New Roman" w:hAnsi="Times New Roman" w:cs="Times New Roman"/>
          <w:sz w:val="28"/>
          <w:szCs w:val="28"/>
        </w:rPr>
        <w:t xml:space="preserve">2. Основные положения концепции коммуникации </w:t>
      </w:r>
      <w:proofErr w:type="spellStart"/>
      <w:r w:rsidRPr="00934DE2">
        <w:rPr>
          <w:rFonts w:ascii="Times New Roman" w:hAnsi="Times New Roman" w:cs="Times New Roman"/>
          <w:sz w:val="28"/>
          <w:szCs w:val="28"/>
        </w:rPr>
        <w:t>Маклюэна</w:t>
      </w:r>
      <w:proofErr w:type="spellEnd"/>
      <w:r w:rsidRPr="00286C32">
        <w:rPr>
          <w:rFonts w:ascii="Times New Roman" w:hAnsi="Times New Roman" w:cs="Times New Roman"/>
          <w:sz w:val="28"/>
          <w:szCs w:val="28"/>
          <w:u w:val="dotted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006BAA" w:rsidRPr="00934DE2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DE2">
        <w:rPr>
          <w:rFonts w:ascii="Times New Roman" w:hAnsi="Times New Roman" w:cs="Times New Roman"/>
          <w:sz w:val="28"/>
          <w:szCs w:val="28"/>
        </w:rPr>
        <w:t>2.1 Периодизация всемирной истории в аспекте концепции коммуникации</w:t>
      </w:r>
      <w:r w:rsidRPr="00286C32">
        <w:rPr>
          <w:rFonts w:ascii="Times New Roman" w:hAnsi="Times New Roman" w:cs="Times New Roman"/>
          <w:sz w:val="28"/>
          <w:szCs w:val="28"/>
          <w:u w:val="dotted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006BAA" w:rsidRPr="00934DE2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DE2">
        <w:rPr>
          <w:rFonts w:ascii="Times New Roman" w:hAnsi="Times New Roman" w:cs="Times New Roman"/>
          <w:sz w:val="28"/>
          <w:szCs w:val="28"/>
        </w:rPr>
        <w:t>2.2 Медиа в роли фундаментального фактора социальной организации</w:t>
      </w:r>
      <w:r w:rsidRPr="00286C32">
        <w:rPr>
          <w:rFonts w:ascii="Times New Roman" w:hAnsi="Times New Roman" w:cs="Times New Roman"/>
          <w:sz w:val="28"/>
          <w:szCs w:val="28"/>
          <w:u w:val="dotted"/>
        </w:rPr>
        <w:t xml:space="preserve">          </w:t>
      </w:r>
      <w:r w:rsidR="00B66152">
        <w:rPr>
          <w:rFonts w:ascii="Times New Roman" w:hAnsi="Times New Roman" w:cs="Times New Roman"/>
          <w:sz w:val="28"/>
          <w:szCs w:val="28"/>
        </w:rPr>
        <w:t>18</w:t>
      </w:r>
    </w:p>
    <w:p w:rsidR="00006BAA" w:rsidRPr="00934DE2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DE2">
        <w:rPr>
          <w:rFonts w:ascii="Times New Roman" w:hAnsi="Times New Roman" w:cs="Times New Roman"/>
          <w:sz w:val="28"/>
          <w:szCs w:val="28"/>
        </w:rPr>
        <w:t>2.3 «Галактика Маркони»: возникновение и развитие «глобальной деревни»</w:t>
      </w:r>
      <w:r w:rsidRPr="00286C32">
        <w:rPr>
          <w:rFonts w:ascii="Times New Roman" w:hAnsi="Times New Roman" w:cs="Times New Roman"/>
          <w:sz w:val="28"/>
          <w:szCs w:val="28"/>
          <w:u w:val="dotted"/>
        </w:rPr>
        <w:t xml:space="preserve"> </w:t>
      </w:r>
      <w:r w:rsidR="00566BEF">
        <w:rPr>
          <w:rFonts w:ascii="Times New Roman" w:hAnsi="Times New Roman" w:cs="Times New Roman"/>
          <w:sz w:val="28"/>
          <w:szCs w:val="28"/>
        </w:rPr>
        <w:t>21</w:t>
      </w:r>
    </w:p>
    <w:p w:rsidR="00006BAA" w:rsidRP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DE2">
        <w:rPr>
          <w:rFonts w:ascii="Times New Roman" w:hAnsi="Times New Roman" w:cs="Times New Roman"/>
          <w:sz w:val="28"/>
          <w:szCs w:val="28"/>
        </w:rPr>
        <w:t>Заключение</w:t>
      </w:r>
      <w:r w:rsidRPr="00286C32">
        <w:rPr>
          <w:rFonts w:ascii="Times New Roman" w:hAnsi="Times New Roman" w:cs="Times New Roman"/>
          <w:sz w:val="28"/>
          <w:szCs w:val="28"/>
          <w:u w:val="dotted"/>
        </w:rPr>
        <w:t xml:space="preserve">                                                                                                             </w:t>
      </w:r>
      <w:r w:rsidR="008F5F6C">
        <w:rPr>
          <w:rFonts w:ascii="Times New Roman" w:hAnsi="Times New Roman" w:cs="Times New Roman"/>
          <w:sz w:val="28"/>
          <w:szCs w:val="28"/>
        </w:rPr>
        <w:t>24</w:t>
      </w:r>
    </w:p>
    <w:p w:rsidR="00006BAA" w:rsidRP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DE2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Pr="00286C32">
        <w:rPr>
          <w:rFonts w:ascii="Times New Roman" w:hAnsi="Times New Roman" w:cs="Times New Roman"/>
          <w:sz w:val="28"/>
          <w:szCs w:val="28"/>
          <w:u w:val="dotted"/>
        </w:rPr>
        <w:t xml:space="preserve">                                                                     </w:t>
      </w:r>
      <w:r w:rsidR="00D73C86">
        <w:rPr>
          <w:rFonts w:ascii="Times New Roman" w:hAnsi="Times New Roman" w:cs="Times New Roman"/>
          <w:sz w:val="28"/>
          <w:szCs w:val="28"/>
        </w:rPr>
        <w:t>26</w:t>
      </w:r>
    </w:p>
    <w:p w:rsidR="00006BAA" w:rsidRDefault="00006BAA" w:rsidP="00006BAA"/>
    <w:p w:rsidR="00006BAA" w:rsidRDefault="00006BAA" w:rsidP="00006BAA"/>
    <w:p w:rsidR="00006BAA" w:rsidRDefault="00006BAA" w:rsidP="00006BAA"/>
    <w:p w:rsidR="00006BAA" w:rsidRDefault="00006BAA" w:rsidP="00006BAA"/>
    <w:p w:rsidR="00006BAA" w:rsidRDefault="00006BAA" w:rsidP="00006BAA"/>
    <w:p w:rsidR="00006BAA" w:rsidRDefault="00006BAA" w:rsidP="00006BAA"/>
    <w:p w:rsidR="00006BAA" w:rsidRDefault="00006BAA" w:rsidP="00006BAA"/>
    <w:p w:rsidR="00006BAA" w:rsidRDefault="00006BAA" w:rsidP="00006BAA"/>
    <w:p w:rsidR="00006BAA" w:rsidRDefault="00006BAA" w:rsidP="00006BAA"/>
    <w:p w:rsidR="00006BAA" w:rsidRDefault="00006BAA" w:rsidP="00006BAA"/>
    <w:p w:rsidR="00006BAA" w:rsidRDefault="00006BAA" w:rsidP="00006BAA"/>
    <w:p w:rsidR="00006BAA" w:rsidRDefault="00006BAA" w:rsidP="00006BAA">
      <w:pPr>
        <w:tabs>
          <w:tab w:val="left" w:pos="5640"/>
        </w:tabs>
      </w:pPr>
      <w:r>
        <w:tab/>
      </w:r>
    </w:p>
    <w:p w:rsidR="00006BAA" w:rsidRDefault="00006BAA" w:rsidP="00006BAA"/>
    <w:p w:rsidR="00006BAA" w:rsidRDefault="00006BAA" w:rsidP="00006BAA"/>
    <w:p w:rsidR="00006BAA" w:rsidRDefault="00006BAA" w:rsidP="00006BAA"/>
    <w:p w:rsidR="00006BAA" w:rsidRDefault="00006BAA" w:rsidP="00006BA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Герберт Маршалл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(1911-1980) известен во всем мире как автор теории, согласно которой качественные сдвиги в истории человечества связаны с появлением новых технических средств коммуникации. Помимо трудов по проблемам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, его наследие включает также несколько сотен литературоведческих статей, эссе и рецензий, публицистику, предисловия к книгам</w:t>
      </w:r>
      <w:r w:rsidRPr="00934DE2">
        <w:rPr>
          <w:rFonts w:ascii="Times New Roman" w:hAnsi="Times New Roman" w:cs="Times New Roman"/>
          <w:sz w:val="28"/>
          <w:szCs w:val="28"/>
        </w:rPr>
        <w:t xml:space="preserve"> [4]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Знаменитые</w:t>
      </w:r>
      <w:r w:rsidRPr="008C0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фразы</w:t>
      </w:r>
      <w:r w:rsidRPr="008C0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Маклюэна</w:t>
      </w:r>
      <w:proofErr w:type="spellEnd"/>
      <w:r w:rsidRPr="008C0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medium</w:t>
      </w:r>
      <w:r w:rsidRPr="008C0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8C0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8C0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message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C0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(«средство информации является сообщением») и «</w:t>
      </w:r>
      <w:r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8C0B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village</w:t>
      </w:r>
      <w:r>
        <w:rPr>
          <w:rFonts w:ascii="Times New Roman" w:hAnsi="Times New Roman" w:cs="Times New Roman"/>
          <w:sz w:val="28"/>
          <w:szCs w:val="28"/>
        </w:rPr>
        <w:t xml:space="preserve">» («глобальная деревня» - о современном мире) стали устоявшимися клише. Предметом научного исследования ученого в основном были телевидение и другие средства массовой коммуникации, однако он, сторонник элитарного искусства, стал не только признанным специалистом в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«пророком эпохи информационных технологий», но и знаковой фигурой в культуре 1969-1970-х годов, встав в один ряд с такими представителями общественной мысли и искусства, как Жан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Бодрийяр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Энди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Уорхолл</w:t>
      </w:r>
      <w:proofErr w:type="spellEnd"/>
      <w:r>
        <w:rPr>
          <w:rFonts w:ascii="Times New Roman" w:hAnsi="Times New Roman" w:cs="Times New Roman"/>
          <w:sz w:val="28"/>
          <w:szCs w:val="28"/>
        </w:rPr>
        <w:t>, Джон Леннон.</w:t>
      </w: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настоящей работе рассматриваются истоки и основные положения концепции коммуникации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Маклюэна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изложенные в его основополагающем труде «Галактика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Гутенберга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>: Сотворение человека печатной культуры (1962), а также специфика доказательной базы и стиля в представлении и конструировании этой теории.</w:t>
      </w: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Целью, поставленной в рамках данной работы, выступает разъяснение основных положений концепции коммуникации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Маклюэна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Соответствующими задачами, решение которых представляется обязательными для достижении поставленной в рамках данного исследования цели, являются изучение периодизации истории человечества с точки зрения значения медиа, выдвинутой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Маклюэном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«Галактике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Гутенберга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изложение идеи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Маклюэна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прямой зависимости преобладающего средства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коммуникации от способа организации общества, а также специфики каждого из вышеприведенных периодов в аспекте влияния медиа.</w:t>
      </w: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F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«Галактика </w:t>
      </w:r>
      <w:proofErr w:type="spellStart"/>
      <w:r w:rsidRPr="002B7FBD">
        <w:rPr>
          <w:rFonts w:ascii="Times New Roman" w:hAnsi="Times New Roman" w:cs="Times New Roman"/>
          <w:b/>
          <w:sz w:val="28"/>
          <w:szCs w:val="28"/>
        </w:rPr>
        <w:t>Гутенберга</w:t>
      </w:r>
      <w:proofErr w:type="spellEnd"/>
      <w:r w:rsidRPr="002B7FBD">
        <w:rPr>
          <w:rFonts w:ascii="Times New Roman" w:hAnsi="Times New Roman" w:cs="Times New Roman"/>
          <w:b/>
          <w:sz w:val="28"/>
          <w:szCs w:val="28"/>
        </w:rPr>
        <w:t xml:space="preserve">» М. </w:t>
      </w:r>
      <w:proofErr w:type="spellStart"/>
      <w:r w:rsidRPr="002B7FBD">
        <w:rPr>
          <w:rFonts w:ascii="Times New Roman" w:hAnsi="Times New Roman" w:cs="Times New Roman"/>
          <w:b/>
          <w:sz w:val="28"/>
          <w:szCs w:val="28"/>
        </w:rPr>
        <w:t>Маклюэна</w:t>
      </w:r>
      <w:proofErr w:type="spellEnd"/>
      <w:r w:rsidRPr="002B7FBD">
        <w:rPr>
          <w:rFonts w:ascii="Times New Roman" w:hAnsi="Times New Roman" w:cs="Times New Roman"/>
          <w:b/>
          <w:sz w:val="28"/>
          <w:szCs w:val="28"/>
        </w:rPr>
        <w:t>: специфика аргументации и стиля</w:t>
      </w:r>
    </w:p>
    <w:p w:rsidR="00006BAA" w:rsidRPr="00B41B92" w:rsidRDefault="00006BAA" w:rsidP="00006B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92">
        <w:rPr>
          <w:rFonts w:ascii="Times New Roman" w:hAnsi="Times New Roman" w:cs="Times New Roman"/>
          <w:bCs/>
          <w:sz w:val="28"/>
          <w:szCs w:val="28"/>
        </w:rPr>
        <w:t xml:space="preserve">Маршалл </w:t>
      </w:r>
      <w:proofErr w:type="spellStart"/>
      <w:r w:rsidRPr="00B41B92">
        <w:rPr>
          <w:rFonts w:ascii="Times New Roman" w:hAnsi="Times New Roman" w:cs="Times New Roman"/>
          <w:bCs/>
          <w:sz w:val="28"/>
          <w:szCs w:val="28"/>
        </w:rPr>
        <w:t>Маклюэн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41B92">
        <w:rPr>
          <w:rFonts w:ascii="Times New Roman" w:hAnsi="Times New Roman" w:cs="Times New Roman"/>
          <w:sz w:val="28"/>
          <w:szCs w:val="28"/>
        </w:rPr>
        <w:t xml:space="preserve"> ка</w:t>
      </w:r>
      <w:r w:rsidRPr="00B41B92">
        <w:rPr>
          <w:rFonts w:ascii="Times New Roman" w:hAnsi="Times New Roman" w:cs="Times New Roman"/>
          <w:sz w:val="28"/>
          <w:szCs w:val="28"/>
        </w:rPr>
        <w:softHyphen/>
        <w:t>надский профессор, первоначально специализировавший</w:t>
      </w:r>
      <w:r w:rsidRPr="00B41B92">
        <w:rPr>
          <w:rFonts w:ascii="Times New Roman" w:hAnsi="Times New Roman" w:cs="Times New Roman"/>
          <w:sz w:val="28"/>
          <w:szCs w:val="28"/>
        </w:rPr>
        <w:softHyphen/>
        <w:t>ся в области английской литературы, а с 50-х годов по</w:t>
      </w:r>
      <w:r w:rsidRPr="00B41B92">
        <w:rPr>
          <w:rFonts w:ascii="Times New Roman" w:hAnsi="Times New Roman" w:cs="Times New Roman"/>
          <w:sz w:val="28"/>
          <w:szCs w:val="28"/>
        </w:rPr>
        <w:softHyphen/>
        <w:t>святивший себя философии социальной коммуникации. В 60-е годы одна за другой вышли в свет его блестяще на</w:t>
      </w:r>
      <w:r w:rsidRPr="00B41B92">
        <w:rPr>
          <w:rFonts w:ascii="Times New Roman" w:hAnsi="Times New Roman" w:cs="Times New Roman"/>
          <w:sz w:val="28"/>
          <w:szCs w:val="28"/>
        </w:rPr>
        <w:softHyphen/>
        <w:t xml:space="preserve">писанные и оригинально оформленные книги «Галактика </w:t>
      </w:r>
      <w:proofErr w:type="spellStart"/>
      <w:r w:rsidRPr="00B41B92">
        <w:rPr>
          <w:rFonts w:ascii="Times New Roman" w:hAnsi="Times New Roman" w:cs="Times New Roman"/>
          <w:sz w:val="28"/>
          <w:szCs w:val="28"/>
        </w:rPr>
        <w:t>Гутенберга</w:t>
      </w:r>
      <w:proofErr w:type="spellEnd"/>
      <w:r w:rsidRPr="00B41B92">
        <w:rPr>
          <w:rFonts w:ascii="Times New Roman" w:hAnsi="Times New Roman" w:cs="Times New Roman"/>
          <w:sz w:val="28"/>
          <w:szCs w:val="28"/>
        </w:rPr>
        <w:t>» (1962 г.), «Медиум — это Послание» (1967 г.), «Война и мир в глобальной деревне» (1968 г.), которые принесли ему мировую славу и имидж «пророка из То</w:t>
      </w:r>
      <w:r w:rsidRPr="00B41B92">
        <w:rPr>
          <w:rFonts w:ascii="Times New Roman" w:hAnsi="Times New Roman" w:cs="Times New Roman"/>
          <w:sz w:val="28"/>
          <w:szCs w:val="28"/>
        </w:rPr>
        <w:softHyphen/>
        <w:t xml:space="preserve">ронто». Пророческий дар М. </w:t>
      </w:r>
      <w:proofErr w:type="spellStart"/>
      <w:r w:rsidRPr="00B41B92">
        <w:rPr>
          <w:rFonts w:ascii="Times New Roman" w:hAnsi="Times New Roman" w:cs="Times New Roman"/>
          <w:sz w:val="28"/>
          <w:szCs w:val="28"/>
        </w:rPr>
        <w:t>Маклюэна</w:t>
      </w:r>
      <w:proofErr w:type="spellEnd"/>
      <w:r w:rsidRPr="00B41B92">
        <w:rPr>
          <w:rFonts w:ascii="Times New Roman" w:hAnsi="Times New Roman" w:cs="Times New Roman"/>
          <w:sz w:val="28"/>
          <w:szCs w:val="28"/>
        </w:rPr>
        <w:t xml:space="preserve"> проявился не только в афористичной форме его изречений, но и в тех картинах прошлого и будущего социальной коммуника</w:t>
      </w:r>
      <w:r w:rsidRPr="00B41B92">
        <w:rPr>
          <w:rFonts w:ascii="Times New Roman" w:hAnsi="Times New Roman" w:cs="Times New Roman"/>
          <w:sz w:val="28"/>
          <w:szCs w:val="28"/>
        </w:rPr>
        <w:softHyphen/>
        <w:t>ции, которые рисовала его научная интуиция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0E1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Художественная литература</w:t>
      </w:r>
      <w:r w:rsidRPr="000E1931">
        <w:rPr>
          <w:rFonts w:ascii="Times New Roman" w:hAnsi="Times New Roman" w:cs="Times New Roman"/>
          <w:sz w:val="28"/>
          <w:szCs w:val="28"/>
        </w:rPr>
        <w:t xml:space="preserve"> как доказательный инструмент в «Галактике </w:t>
      </w:r>
      <w:proofErr w:type="spellStart"/>
      <w:r w:rsidRPr="000E1931">
        <w:rPr>
          <w:rFonts w:ascii="Times New Roman" w:hAnsi="Times New Roman" w:cs="Times New Roman"/>
          <w:sz w:val="28"/>
          <w:szCs w:val="28"/>
        </w:rPr>
        <w:t>Гутенберга</w:t>
      </w:r>
      <w:proofErr w:type="spellEnd"/>
      <w:r w:rsidRPr="000E193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«Галактике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Гутенберга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рассматривает основные противоречия между устной и письменной культурой, анализирует историю коммуникации с первобытных времен до начала телевизионной эры и конца «эпохи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Гутенберга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Большое значение в этой работе, как и в докторской диссертации ученого на тему «Место Томаса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книжной культуре своего времени», играет исторический контекст. Книга по своему характеру представляет собой академическое исследование, но из-за разбивки на маленькие главы она больше похожа на серию рассказов эпохи Возрождения. Каждая из глав состоит всего из нескольких страниц и призвана выразить и иллюстрировать одну из мыслей автора. Некоторые из глав содержат достаточно большие цитаты из работ известных философов (Аристотеля,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Элиаде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Кассирера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 Н. Уайтхеда и др.), психологов (Д.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Каротерса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литераторов (А.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Поупа</w:t>
      </w:r>
      <w:proofErr w:type="spellEnd"/>
      <w:r>
        <w:rPr>
          <w:rFonts w:ascii="Times New Roman" w:hAnsi="Times New Roman" w:cs="Times New Roman"/>
          <w:sz w:val="28"/>
          <w:szCs w:val="28"/>
        </w:rPr>
        <w:t>, Э. По, Д. Джойса и др.), а авторский текст в ряде случаев лишь является комментарием.</w:t>
      </w: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Книга начинается с анализа шекспировской драмы «Король Лир», а заканчивается критикой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Дунсиады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первый взгляд эти главы не связаны с темой исследования и вполне могут быть опущены. Как полагает биограф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Маклюэна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Марчанд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они служат лишь доказательством того, что </w:t>
      </w:r>
      <w:r w:rsidRPr="00934DE2">
        <w:rPr>
          <w:rFonts w:ascii="Times New Roman" w:hAnsi="Times New Roman" w:cs="Times New Roman"/>
          <w:sz w:val="28"/>
          <w:szCs w:val="28"/>
        </w:rPr>
        <w:t>автор – профессор литературы и считает себя незаурядным литературным критиком [1]. Однако задача автора, по мнению И. Б. Архангельской, была иной</w:t>
      </w:r>
      <w:r w:rsidRPr="00B41B92">
        <w:rPr>
          <w:rFonts w:ascii="Times New Roman" w:hAnsi="Times New Roman" w:cs="Times New Roman"/>
          <w:sz w:val="28"/>
          <w:szCs w:val="28"/>
        </w:rPr>
        <w:t xml:space="preserve"> [1]</w:t>
      </w:r>
      <w:r w:rsidRPr="00934DE2">
        <w:rPr>
          <w:rFonts w:ascii="Times New Roman" w:hAnsi="Times New Roman" w:cs="Times New Roman"/>
          <w:sz w:val="28"/>
          <w:szCs w:val="28"/>
        </w:rPr>
        <w:t xml:space="preserve">. Литературные тексты всегда были для </w:t>
      </w:r>
      <w:proofErr w:type="spellStart"/>
      <w:r w:rsidRPr="00934DE2">
        <w:rPr>
          <w:rFonts w:ascii="Times New Roman" w:hAnsi="Times New Roman" w:cs="Times New Roman"/>
          <w:sz w:val="28"/>
          <w:szCs w:val="28"/>
        </w:rPr>
        <w:t>Маклюэна</w:t>
      </w:r>
      <w:proofErr w:type="spellEnd"/>
      <w:r w:rsidRPr="00934DE2">
        <w:rPr>
          <w:rFonts w:ascii="Times New Roman" w:hAnsi="Times New Roman" w:cs="Times New Roman"/>
          <w:sz w:val="28"/>
          <w:szCs w:val="28"/>
        </w:rPr>
        <w:t>, наравне с документами и</w:t>
      </w:r>
      <w:r>
        <w:rPr>
          <w:rFonts w:ascii="Times New Roman" w:hAnsi="Times New Roman" w:cs="Times New Roman"/>
          <w:sz w:val="28"/>
          <w:szCs w:val="28"/>
        </w:rPr>
        <w:t xml:space="preserve"> научными работами, материалом для его теорий. Следует признать, то «Галактика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Гутенберга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является традиционной академической монографией. Она сама по себе служит примером эксперимента (пробы) – научное исследование в ней соединено с не подкрепленными ничем гипотезами, художественные тексты сочетаются с выдержками из научных статей.</w:t>
      </w:r>
    </w:p>
    <w:p w:rsidR="00006BAA" w:rsidRPr="00934DE2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этом между «Галактикой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Гутенберга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художественными произведениями литературы модернизма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поэмами Элиота, романами Д. Джойса – много общего, несмотря на то, что книга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Маклюэна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научная работа, а произведения писателей-модернистов – художественная литература. Тем не менее все вышеназванные труды представляют собой сложные тексты, которые невозможно понять после первого прочтения. Они плотно насыщены именами ученых, мыслителей и представителей искусства разных времен, цитатами, неожиданными аналогиями.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Марчанд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писал, что «Галактика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Гутенберга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была такой же дерзкой и эксцентричной, как работы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34DE2">
        <w:rPr>
          <w:rFonts w:ascii="Times New Roman" w:hAnsi="Times New Roman" w:cs="Times New Roman"/>
          <w:sz w:val="28"/>
          <w:szCs w:val="28"/>
        </w:rPr>
        <w:t xml:space="preserve">У. Льюиса [1]. Таким образом биограф </w:t>
      </w:r>
      <w:proofErr w:type="spellStart"/>
      <w:r w:rsidRPr="00934DE2">
        <w:rPr>
          <w:rFonts w:ascii="Times New Roman" w:hAnsi="Times New Roman" w:cs="Times New Roman"/>
          <w:sz w:val="28"/>
          <w:szCs w:val="28"/>
        </w:rPr>
        <w:t>Маклюэна</w:t>
      </w:r>
      <w:proofErr w:type="spellEnd"/>
      <w:r w:rsidRPr="00934DE2">
        <w:rPr>
          <w:rFonts w:ascii="Times New Roman" w:hAnsi="Times New Roman" w:cs="Times New Roman"/>
          <w:sz w:val="28"/>
          <w:szCs w:val="28"/>
        </w:rPr>
        <w:t xml:space="preserve"> проводил параллель между канадским </w:t>
      </w:r>
      <w:proofErr w:type="spellStart"/>
      <w:r w:rsidRPr="00934DE2">
        <w:rPr>
          <w:rFonts w:ascii="Times New Roman" w:hAnsi="Times New Roman" w:cs="Times New Roman"/>
          <w:sz w:val="28"/>
          <w:szCs w:val="28"/>
        </w:rPr>
        <w:t>коммуникативистом</w:t>
      </w:r>
      <w:proofErr w:type="spellEnd"/>
      <w:r w:rsidRPr="00934DE2">
        <w:rPr>
          <w:rFonts w:ascii="Times New Roman" w:hAnsi="Times New Roman" w:cs="Times New Roman"/>
          <w:sz w:val="28"/>
          <w:szCs w:val="28"/>
        </w:rPr>
        <w:t xml:space="preserve"> и современными литераторами, полагая, вероятно, что элемент литературности есть и в трудах </w:t>
      </w:r>
      <w:proofErr w:type="spellStart"/>
      <w:r w:rsidRPr="00934DE2">
        <w:rPr>
          <w:rFonts w:ascii="Times New Roman" w:hAnsi="Times New Roman" w:cs="Times New Roman"/>
          <w:sz w:val="28"/>
          <w:szCs w:val="28"/>
        </w:rPr>
        <w:t>Маклюэна</w:t>
      </w:r>
      <w:proofErr w:type="spellEnd"/>
      <w:r w:rsidRPr="00934DE2">
        <w:rPr>
          <w:rFonts w:ascii="Times New Roman" w:hAnsi="Times New Roman" w:cs="Times New Roman"/>
          <w:sz w:val="28"/>
          <w:szCs w:val="28"/>
        </w:rPr>
        <w:t>.</w:t>
      </w: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DE2">
        <w:rPr>
          <w:rFonts w:ascii="Times New Roman" w:hAnsi="Times New Roman" w:cs="Times New Roman"/>
          <w:sz w:val="28"/>
          <w:szCs w:val="28"/>
        </w:rPr>
        <w:tab/>
        <w:t xml:space="preserve">А. Б. Архангельская ссылается на высказывание Ж. </w:t>
      </w:r>
      <w:proofErr w:type="spellStart"/>
      <w:r w:rsidRPr="00934DE2">
        <w:rPr>
          <w:rFonts w:ascii="Times New Roman" w:hAnsi="Times New Roman" w:cs="Times New Roman"/>
          <w:sz w:val="28"/>
          <w:szCs w:val="28"/>
        </w:rPr>
        <w:t>Марчиссо</w:t>
      </w:r>
      <w:proofErr w:type="spellEnd"/>
      <w:r w:rsidRPr="00934DE2">
        <w:rPr>
          <w:rFonts w:ascii="Times New Roman" w:hAnsi="Times New Roman" w:cs="Times New Roman"/>
          <w:sz w:val="28"/>
          <w:szCs w:val="28"/>
        </w:rPr>
        <w:t xml:space="preserve">, что «Галактика </w:t>
      </w:r>
      <w:proofErr w:type="spellStart"/>
      <w:r w:rsidRPr="00934DE2">
        <w:rPr>
          <w:rFonts w:ascii="Times New Roman" w:hAnsi="Times New Roman" w:cs="Times New Roman"/>
          <w:sz w:val="28"/>
          <w:szCs w:val="28"/>
        </w:rPr>
        <w:t>Гутенберга</w:t>
      </w:r>
      <w:proofErr w:type="spellEnd"/>
      <w:r w:rsidRPr="00934DE2">
        <w:rPr>
          <w:rFonts w:ascii="Times New Roman" w:hAnsi="Times New Roman" w:cs="Times New Roman"/>
          <w:sz w:val="28"/>
          <w:szCs w:val="28"/>
        </w:rPr>
        <w:t xml:space="preserve">» напоминает средневековый манускрипт, который вместе с тем может быть легко адаптирован для современных электронных </w:t>
      </w:r>
      <w:r w:rsidRPr="00934DE2">
        <w:rPr>
          <w:rFonts w:ascii="Times New Roman" w:hAnsi="Times New Roman" w:cs="Times New Roman"/>
          <w:sz w:val="28"/>
          <w:szCs w:val="28"/>
        </w:rPr>
        <w:lastRenderedPageBreak/>
        <w:t>форматов: гипертекстов с многоуровневыми конструкциями, сетевых интегрированных систем исследования, интерактивных траекторий [1</w:t>
      </w:r>
      <w:r w:rsidRPr="005478C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0E1931">
        <w:rPr>
          <w:rFonts w:ascii="Times New Roman" w:hAnsi="Times New Roman" w:cs="Times New Roman"/>
          <w:sz w:val="28"/>
          <w:szCs w:val="28"/>
        </w:rPr>
        <w:t xml:space="preserve">Междисциплинарный подход в качестве методологической основы концепции </w:t>
      </w:r>
      <w:proofErr w:type="spellStart"/>
      <w:r w:rsidRPr="000E1931">
        <w:rPr>
          <w:rFonts w:ascii="Times New Roman" w:hAnsi="Times New Roman" w:cs="Times New Roman"/>
          <w:sz w:val="28"/>
          <w:szCs w:val="28"/>
        </w:rPr>
        <w:t>Маклюэна</w:t>
      </w:r>
      <w:proofErr w:type="spellEnd"/>
    </w:p>
    <w:p w:rsidR="00006BAA" w:rsidRPr="00934DE2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Каждая коммуникативная технология в «Галактике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Гутенберга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рассматривается с учетом культуры и традиций определенного периода. Из-за обилия исторических имен, ссылок, цитат для ее понимания необходимо обладать энциклопедическими знаниями. На страницах книги можно встретить упоминания разных людей: Аристотеля, Платона, Леонардо да Винчи,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Сезанна, А. Эйнштейна,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Армстронга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Вместе с тем в ней есть элемент провокации, свойственный популярной литературе. Это нашло свое выражение в эпатажных утверждениях, не всегда подкрепленных фактами, но неожиданных, разрушающих стереотипы и словно призванных удержать внимание читателя, а также в ярких запоминающихся заголовках, будто предназначенных для дальнейшего цитирования, таких, например, как: «Новая электронная взаимозависимость возвращает мир к ситуации глобальной деревни», «Книгопечатание превращает язык из средства восприятия и познания в товар», «Именно книжная страница первой отразила раскол между поэзией и музыкой», «В бесписьменном обществе не делают грамматических ошибок», «Печатный пресс был поначалу всеми,</w:t>
      </w:r>
      <w:r w:rsidRPr="00547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Шекспира, ошибочно принят за </w:t>
      </w:r>
      <w:r w:rsidRPr="00934DE2">
        <w:rPr>
          <w:rFonts w:ascii="Times New Roman" w:hAnsi="Times New Roman" w:cs="Times New Roman"/>
          <w:sz w:val="28"/>
          <w:szCs w:val="28"/>
        </w:rPr>
        <w:t xml:space="preserve">машину бессмертия» [2]. </w:t>
      </w: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DE2">
        <w:rPr>
          <w:rFonts w:ascii="Times New Roman" w:hAnsi="Times New Roman" w:cs="Times New Roman"/>
          <w:sz w:val="28"/>
          <w:szCs w:val="28"/>
        </w:rPr>
        <w:tab/>
        <w:t xml:space="preserve">Архангельская цитирует одного из первых критиков «Галактики </w:t>
      </w:r>
      <w:proofErr w:type="spellStart"/>
      <w:r w:rsidRPr="00934DE2">
        <w:rPr>
          <w:rFonts w:ascii="Times New Roman" w:hAnsi="Times New Roman" w:cs="Times New Roman"/>
          <w:sz w:val="28"/>
          <w:szCs w:val="28"/>
        </w:rPr>
        <w:t>Гутенберга</w:t>
      </w:r>
      <w:proofErr w:type="spellEnd"/>
      <w:r w:rsidRPr="00934DE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34DE2">
        <w:rPr>
          <w:rFonts w:ascii="Times New Roman" w:hAnsi="Times New Roman" w:cs="Times New Roman"/>
          <w:sz w:val="28"/>
          <w:szCs w:val="28"/>
        </w:rPr>
        <w:t>Алфреда</w:t>
      </w:r>
      <w:proofErr w:type="spellEnd"/>
      <w:r w:rsidRPr="00934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4DE2">
        <w:rPr>
          <w:rFonts w:ascii="Times New Roman" w:hAnsi="Times New Roman" w:cs="Times New Roman"/>
          <w:sz w:val="28"/>
          <w:szCs w:val="28"/>
        </w:rPr>
        <w:t>Альвареса</w:t>
      </w:r>
      <w:proofErr w:type="spellEnd"/>
      <w:r w:rsidRPr="00934DE2">
        <w:rPr>
          <w:rFonts w:ascii="Times New Roman" w:hAnsi="Times New Roman" w:cs="Times New Roman"/>
          <w:sz w:val="28"/>
          <w:szCs w:val="28"/>
        </w:rPr>
        <w:t xml:space="preserve">, который, пытаясь передать ее противоречивый характер, писал о ней: «Живое, незаурядное и маргинальное (не соответствующее принятым нормам) умозаключение средневекового логика, который отказался от технологии в пользу социологии и знает все о технологиях современной рекламы [1]. Однако с мнением </w:t>
      </w:r>
      <w:proofErr w:type="spellStart"/>
      <w:r w:rsidRPr="00934DE2">
        <w:rPr>
          <w:rFonts w:ascii="Times New Roman" w:hAnsi="Times New Roman" w:cs="Times New Roman"/>
          <w:sz w:val="28"/>
          <w:szCs w:val="28"/>
        </w:rPr>
        <w:t>Альвареса</w:t>
      </w:r>
      <w:proofErr w:type="spellEnd"/>
      <w:r w:rsidRPr="00934DE2">
        <w:rPr>
          <w:rFonts w:ascii="Times New Roman" w:hAnsi="Times New Roman" w:cs="Times New Roman"/>
          <w:sz w:val="28"/>
          <w:szCs w:val="28"/>
        </w:rPr>
        <w:t xml:space="preserve"> нельзя согласиться. </w:t>
      </w:r>
      <w:proofErr w:type="spellStart"/>
      <w:r w:rsidRPr="00934DE2"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 w:rsidRPr="00934DE2">
        <w:rPr>
          <w:rFonts w:ascii="Times New Roman" w:hAnsi="Times New Roman" w:cs="Times New Roman"/>
          <w:sz w:val="28"/>
          <w:szCs w:val="28"/>
        </w:rPr>
        <w:t xml:space="preserve"> никогда не отказ</w:t>
      </w:r>
      <w:r>
        <w:rPr>
          <w:rFonts w:ascii="Times New Roman" w:hAnsi="Times New Roman" w:cs="Times New Roman"/>
          <w:sz w:val="28"/>
          <w:szCs w:val="28"/>
        </w:rPr>
        <w:t xml:space="preserve">ывался от томизма. В «Галактике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Гутенберга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как и во многих других работах канадского ученого, ощутимо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влияние учения Фомы Аквинского (его имя и труды упоминаются около десяти раз). Ряд проблем в области коммуникации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рассматривает как социолог и историк, в некоторых главах он предстает в роли литературного критика, но иногда он выступает в качестве ученика Фомы Аквинского и комментатора его трудов.</w:t>
      </w: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книге много ссылок и цитат из самых разных источников, некоторые труды относятся к классикам научной мысли (Аристотель, Платон), некоторые работы принадлежат перу малоизвестных исследователей, к тому же в работе много ссылок и цитат из художественной литературы – произведений разных эпох и направлений. Принцип отбора «экспертных оценок», судя по всему, основан на их близости взглядам автора на проблемы развития общества и средств коммуникации.</w:t>
      </w: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утверждению Архангельской, в «Галактике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Гутенберга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первый взгляд много противоречий и путаницы; книга имеет свойственную трудам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Маклюэна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мозаичную композицию: исторические периоды и лица, теории и идеи, - все смешалось, и кажется, что логика непоправимо нарушена, однако после второго прочтения становится понятен </w:t>
      </w:r>
      <w:r w:rsidRPr="00934DE2">
        <w:rPr>
          <w:rFonts w:ascii="Times New Roman" w:hAnsi="Times New Roman" w:cs="Times New Roman"/>
          <w:sz w:val="28"/>
          <w:szCs w:val="28"/>
        </w:rPr>
        <w:t>замысел автора [1].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представляет историю цивилизации через эволюцию медиа, причем в каждом средстве коммуникации он видит свои преимущества и недостатки. В отличие от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ведущего отсчет истории коммуникации от бесписьменной цивилизации Древней Греции,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 первым этапом в развитии медиа первобытную устную культуру, развивавшуюся на территории Африки и Канады.</w:t>
      </w: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Большое внимание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Маклюэна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оказали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Пэрри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Албфреда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Лорда, посвященные устному и письменному творчеству Гомера.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Пэрри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Лорд пытались понять, как в устной и письменной поэзии осуществляется преемственность форм и функций. 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Пэрри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исследовал поэмы Гомера в контексте устного эпоса.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считал изъяном в их исследованиях то, что ученые анализируют эпос с позиции людей печатной </w:t>
      </w:r>
      <w:r>
        <w:rPr>
          <w:rFonts w:ascii="Times New Roman" w:hAnsi="Times New Roman" w:cs="Times New Roman"/>
          <w:sz w:val="28"/>
          <w:szCs w:val="28"/>
        </w:rPr>
        <w:lastRenderedPageBreak/>
        <w:t>культуры и не могут представить себе общество без письма и книг, не понимают, какую роль с появлением письменности стала играть визуализация.</w:t>
      </w: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Статья психиатра Д.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Каротерса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«Культура, психиатрия и письменное слово» также сыграла большую роль в исследовании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Маклюэна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Каротерс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изучал африканские общины, где не существовала грамотность, и те, где была развита письменность. Он высказывал несколько мыслей, которые были подхвачены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Маклюэном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нашли продолжение в его теории коммуникации. Так,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Каротерс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утверждал, что ухо, а не глаз, было главным рецептивным органом для наших мыслительных процессов, что именно сила слова управляет мышлением и поведением человека, а пространственно-временные отношения в обществе напрямую зависят от визуальной традиции и ее противоположности слуховой культуры. По мнению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Марчанда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автором такой статьи мог бы быть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поскольку взгляды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Каротерса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Маклюэна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коммуникативные процессы во многом совпадали.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Каротерс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обратил внимание на то, что грамотность отделяет зрение от других чувств и одновременно развивает его. Идеи, высказанные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Каротерсом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подробно рассмотрел в «Галактике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Гутенберга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представив факты, подтверждающие их.</w:t>
      </w:r>
    </w:p>
    <w:p w:rsidR="00006BAA" w:rsidRPr="002B7FBD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2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Основные положения концепции коммуникации </w:t>
      </w:r>
      <w:proofErr w:type="spellStart"/>
      <w:r w:rsidRPr="00A0721E">
        <w:rPr>
          <w:rFonts w:ascii="Times New Roman" w:hAnsi="Times New Roman" w:cs="Times New Roman"/>
          <w:b/>
          <w:sz w:val="28"/>
          <w:szCs w:val="28"/>
        </w:rPr>
        <w:t>Маклюэна</w:t>
      </w:r>
      <w:proofErr w:type="spellEnd"/>
    </w:p>
    <w:p w:rsidR="00006BAA" w:rsidRPr="0039547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39547A">
        <w:rPr>
          <w:rFonts w:ascii="Times New Roman" w:hAnsi="Times New Roman" w:cs="Times New Roman"/>
          <w:sz w:val="28"/>
          <w:szCs w:val="28"/>
        </w:rPr>
        <w:t>Периодизация всемирной истории в аспекте концепции коммуникации</w:t>
      </w:r>
    </w:p>
    <w:p w:rsidR="00006BAA" w:rsidRPr="002F0BF5" w:rsidRDefault="00006BAA" w:rsidP="00006B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BF5">
        <w:rPr>
          <w:rFonts w:ascii="Times New Roman" w:hAnsi="Times New Roman" w:cs="Times New Roman"/>
          <w:sz w:val="28"/>
          <w:szCs w:val="28"/>
        </w:rPr>
        <w:t xml:space="preserve">Семантическим центром философской концепции общества выступает у </w:t>
      </w:r>
      <w:proofErr w:type="spellStart"/>
      <w:r w:rsidRPr="002F0BF5">
        <w:rPr>
          <w:rFonts w:ascii="Times New Roman" w:hAnsi="Times New Roman" w:cs="Times New Roman"/>
          <w:sz w:val="28"/>
          <w:szCs w:val="28"/>
        </w:rPr>
        <w:t>Маклюэна</w:t>
      </w:r>
      <w:proofErr w:type="spellEnd"/>
      <w:r w:rsidRPr="002F0BF5">
        <w:rPr>
          <w:rFonts w:ascii="Times New Roman" w:hAnsi="Times New Roman" w:cs="Times New Roman"/>
          <w:sz w:val="28"/>
          <w:szCs w:val="28"/>
        </w:rPr>
        <w:t xml:space="preserve"> способ и тип коммуникаций, который, с одной стороны, обеспечивает целостность и специфику социальной организации, а с другой – выступает механизмом её понимания и культурной интерпретации. Определённый тип коммуникации (коммуникационная технология) не просто задаёт, но создаёт социальный мир – «галактику», которая имеет свой ареал и, несмотря на возможность расширения или изменения конфигураций, наложения галактик друг на друга или взаимного прохождения сквозь, обладает тем не менее чётко фиксированными границами.</w:t>
      </w:r>
    </w:p>
    <w:p w:rsidR="00006BAA" w:rsidRPr="002F0BF5" w:rsidRDefault="00006BAA" w:rsidP="00006B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BF5">
        <w:rPr>
          <w:rFonts w:ascii="Times New Roman" w:hAnsi="Times New Roman" w:cs="Times New Roman"/>
          <w:sz w:val="28"/>
          <w:szCs w:val="28"/>
        </w:rPr>
        <w:t xml:space="preserve">В соответствии с этим в истории развития человечества </w:t>
      </w:r>
      <w:proofErr w:type="spellStart"/>
      <w:r w:rsidRPr="002F0BF5"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 w:rsidRPr="002F0BF5">
        <w:rPr>
          <w:rFonts w:ascii="Times New Roman" w:hAnsi="Times New Roman" w:cs="Times New Roman"/>
          <w:sz w:val="28"/>
          <w:szCs w:val="28"/>
        </w:rPr>
        <w:t xml:space="preserve"> выделяет четыре эпохи:</w:t>
      </w:r>
    </w:p>
    <w:p w:rsidR="00006BAA" w:rsidRPr="002F0BF5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F0BF5">
        <w:rPr>
          <w:rFonts w:ascii="Times New Roman" w:hAnsi="Times New Roman" w:cs="Times New Roman"/>
          <w:sz w:val="28"/>
          <w:szCs w:val="28"/>
        </w:rPr>
        <w:t>Эпоха «племенного человека».</w:t>
      </w:r>
    </w:p>
    <w:p w:rsidR="00006BAA" w:rsidRPr="002F0BF5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F0BF5">
        <w:rPr>
          <w:rFonts w:ascii="Times New Roman" w:hAnsi="Times New Roman" w:cs="Times New Roman"/>
          <w:sz w:val="28"/>
          <w:szCs w:val="28"/>
        </w:rPr>
        <w:t>Эпоха письменности.</w:t>
      </w:r>
    </w:p>
    <w:p w:rsidR="00006BAA" w:rsidRPr="002F0BF5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F0BF5">
        <w:rPr>
          <w:rFonts w:ascii="Times New Roman" w:hAnsi="Times New Roman" w:cs="Times New Roman"/>
          <w:sz w:val="28"/>
          <w:szCs w:val="28"/>
        </w:rPr>
        <w:t>«Галактика Гуттенберга».</w:t>
      </w:r>
    </w:p>
    <w:p w:rsidR="00006BAA" w:rsidRPr="002F0BF5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F0BF5">
        <w:rPr>
          <w:rFonts w:ascii="Times New Roman" w:hAnsi="Times New Roman" w:cs="Times New Roman"/>
          <w:sz w:val="28"/>
          <w:szCs w:val="28"/>
        </w:rPr>
        <w:t>«Галактика Маркони».</w:t>
      </w:r>
    </w:p>
    <w:p w:rsidR="00006BAA" w:rsidRDefault="00006BAA" w:rsidP="00006B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BF5">
        <w:rPr>
          <w:rFonts w:ascii="Times New Roman" w:hAnsi="Times New Roman" w:cs="Times New Roman"/>
          <w:sz w:val="28"/>
          <w:szCs w:val="28"/>
        </w:rPr>
        <w:t xml:space="preserve">К «средствам коммуникации» </w:t>
      </w:r>
      <w:proofErr w:type="spellStart"/>
      <w:r w:rsidRPr="002F0BF5"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 w:rsidRPr="002F0BF5">
        <w:rPr>
          <w:rFonts w:ascii="Times New Roman" w:hAnsi="Times New Roman" w:cs="Times New Roman"/>
          <w:sz w:val="28"/>
          <w:szCs w:val="28"/>
        </w:rPr>
        <w:t xml:space="preserve"> относит все культурные феномены, так или иначе могущие выполнять коммуникационные функции: язык (письмо и речь), печать, телевидение, компьютерные системы, а также дороги, транспорт, деньги, религию, науку и многие другие</w:t>
      </w:r>
      <w:r w:rsidRPr="005478CF">
        <w:rPr>
          <w:rFonts w:ascii="Times New Roman" w:hAnsi="Times New Roman" w:cs="Times New Roman"/>
          <w:sz w:val="28"/>
          <w:szCs w:val="28"/>
        </w:rPr>
        <w:t xml:space="preserve"> [2]</w:t>
      </w:r>
      <w:r w:rsidRPr="002F0BF5">
        <w:rPr>
          <w:rFonts w:ascii="Times New Roman" w:hAnsi="Times New Roman" w:cs="Times New Roman"/>
          <w:sz w:val="28"/>
          <w:szCs w:val="28"/>
        </w:rPr>
        <w:t xml:space="preserve">. Формирование новых «средств коммуникации», связи и информации инспирирует радикально новый «сенсорный баланс» общества, задавая новые мироощущение и </w:t>
      </w:r>
      <w:proofErr w:type="spellStart"/>
      <w:r w:rsidRPr="002F0BF5">
        <w:rPr>
          <w:rFonts w:ascii="Times New Roman" w:hAnsi="Times New Roman" w:cs="Times New Roman"/>
          <w:sz w:val="28"/>
          <w:szCs w:val="28"/>
        </w:rPr>
        <w:t>мироуяснение</w:t>
      </w:r>
      <w:proofErr w:type="spellEnd"/>
      <w:r w:rsidRPr="002F0BF5">
        <w:rPr>
          <w:rFonts w:ascii="Times New Roman" w:hAnsi="Times New Roman" w:cs="Times New Roman"/>
          <w:sz w:val="28"/>
          <w:szCs w:val="28"/>
        </w:rPr>
        <w:t>, новый стиль мышления, новый образ жизни и, в конечном итоге, новые формы социальной организации.</w:t>
      </w:r>
    </w:p>
    <w:p w:rsidR="00006BAA" w:rsidRDefault="00006BAA" w:rsidP="00006B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92">
        <w:rPr>
          <w:rFonts w:ascii="Times New Roman" w:hAnsi="Times New Roman" w:cs="Times New Roman"/>
          <w:sz w:val="28"/>
          <w:szCs w:val="28"/>
        </w:rPr>
        <w:t>Эпоха </w:t>
      </w:r>
      <w:r w:rsidRPr="00B41B92">
        <w:rPr>
          <w:rFonts w:ascii="Times New Roman" w:hAnsi="Times New Roman" w:cs="Times New Roman"/>
          <w:iCs/>
          <w:sz w:val="28"/>
          <w:szCs w:val="28"/>
        </w:rPr>
        <w:t>«дописьменного варварства»</w:t>
      </w:r>
      <w:r w:rsidRPr="00B41B92">
        <w:rPr>
          <w:rFonts w:ascii="Times New Roman" w:hAnsi="Times New Roman" w:cs="Times New Roman"/>
          <w:sz w:val="28"/>
          <w:szCs w:val="28"/>
        </w:rPr>
        <w:t> характеризует</w:t>
      </w:r>
      <w:r w:rsidRPr="00B41B92">
        <w:rPr>
          <w:rFonts w:ascii="Times New Roman" w:hAnsi="Times New Roman" w:cs="Times New Roman"/>
          <w:sz w:val="28"/>
          <w:szCs w:val="28"/>
        </w:rPr>
        <w:softHyphen/>
        <w:t>ся наивно-непосредственным отношением людей к окру</w:t>
      </w:r>
      <w:r w:rsidRPr="00B41B92">
        <w:rPr>
          <w:rFonts w:ascii="Times New Roman" w:hAnsi="Times New Roman" w:cs="Times New Roman"/>
          <w:sz w:val="28"/>
          <w:szCs w:val="28"/>
        </w:rPr>
        <w:softHyphen/>
        <w:t xml:space="preserve">жающей среде. Их высшим </w:t>
      </w:r>
      <w:r w:rsidRPr="00B41B92">
        <w:rPr>
          <w:rFonts w:ascii="Times New Roman" w:hAnsi="Times New Roman" w:cs="Times New Roman"/>
          <w:sz w:val="28"/>
          <w:szCs w:val="28"/>
        </w:rPr>
        <w:lastRenderedPageBreak/>
        <w:t>коммуникационным достиже</w:t>
      </w:r>
      <w:r w:rsidRPr="00B41B92">
        <w:rPr>
          <w:rFonts w:ascii="Times New Roman" w:hAnsi="Times New Roman" w:cs="Times New Roman"/>
          <w:sz w:val="28"/>
          <w:szCs w:val="28"/>
        </w:rPr>
        <w:softHyphen/>
        <w:t>нием была членораздельная речь, воспринимаемая слу</w:t>
      </w:r>
      <w:r w:rsidRPr="00B41B92">
        <w:rPr>
          <w:rFonts w:ascii="Times New Roman" w:hAnsi="Times New Roman" w:cs="Times New Roman"/>
          <w:sz w:val="28"/>
          <w:szCs w:val="28"/>
        </w:rPr>
        <w:softHyphen/>
        <w:t>хом, отсюда — формирование «человека слушающего». </w:t>
      </w:r>
      <w:r w:rsidRPr="00B41B92">
        <w:rPr>
          <w:rFonts w:ascii="Times New Roman" w:hAnsi="Times New Roman" w:cs="Times New Roman"/>
          <w:bCs/>
          <w:sz w:val="28"/>
          <w:szCs w:val="28"/>
        </w:rPr>
        <w:t>«Человек слушающий»</w:t>
      </w:r>
      <w:r w:rsidRPr="00B41B92">
        <w:rPr>
          <w:rFonts w:ascii="Times New Roman" w:hAnsi="Times New Roman" w:cs="Times New Roman"/>
          <w:sz w:val="28"/>
          <w:szCs w:val="28"/>
        </w:rPr>
        <w:t>, использующий естественные коммуникационные каналы, жил в открытом акустичес</w:t>
      </w:r>
      <w:r w:rsidRPr="00B41B92">
        <w:rPr>
          <w:rFonts w:ascii="Times New Roman" w:hAnsi="Times New Roman" w:cs="Times New Roman"/>
          <w:sz w:val="28"/>
          <w:szCs w:val="28"/>
        </w:rPr>
        <w:softHyphen/>
        <w:t>ком пространстве, был лично сопричастен происходящим вокруг событиям, что способствовало гармоническому развитию его психического 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3A6">
        <w:rPr>
          <w:rFonts w:ascii="Times New Roman" w:hAnsi="Times New Roman" w:cs="Times New Roman"/>
          <w:sz w:val="28"/>
          <w:szCs w:val="28"/>
        </w:rPr>
        <w:t>[2]</w:t>
      </w:r>
      <w:r w:rsidRPr="00B41B92">
        <w:rPr>
          <w:rFonts w:ascii="Times New Roman" w:hAnsi="Times New Roman" w:cs="Times New Roman"/>
          <w:sz w:val="28"/>
          <w:szCs w:val="28"/>
        </w:rPr>
        <w:t>.</w:t>
      </w:r>
    </w:p>
    <w:p w:rsidR="00006BAA" w:rsidRDefault="00006BAA" w:rsidP="00006B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92">
        <w:rPr>
          <w:rFonts w:ascii="Times New Roman" w:hAnsi="Times New Roman" w:cs="Times New Roman"/>
          <w:sz w:val="28"/>
          <w:szCs w:val="28"/>
        </w:rPr>
        <w:t>Эпоха </w:t>
      </w:r>
      <w:r w:rsidRPr="00B41B92">
        <w:rPr>
          <w:rFonts w:ascii="Times New Roman" w:hAnsi="Times New Roman" w:cs="Times New Roman"/>
          <w:iCs/>
          <w:sz w:val="28"/>
          <w:szCs w:val="28"/>
        </w:rPr>
        <w:t>письменной кодификации</w:t>
      </w:r>
      <w:r w:rsidRPr="00B41B92">
        <w:rPr>
          <w:rFonts w:ascii="Times New Roman" w:hAnsi="Times New Roman" w:cs="Times New Roman"/>
          <w:sz w:val="28"/>
          <w:szCs w:val="28"/>
        </w:rPr>
        <w:t> нарушила духовную гармонию и «сенсорный баланс» неграмотного варвара; те</w:t>
      </w:r>
      <w:r w:rsidRPr="00B41B92">
        <w:rPr>
          <w:rFonts w:ascii="Times New Roman" w:hAnsi="Times New Roman" w:cs="Times New Roman"/>
          <w:sz w:val="28"/>
          <w:szCs w:val="28"/>
        </w:rPr>
        <w:softHyphen/>
        <w:t>перь в коммуникации главенствует не слух, а зрение, не акустическое сообщение, а умопостигаемые тексты, зако</w:t>
      </w:r>
      <w:r w:rsidRPr="00B41B92">
        <w:rPr>
          <w:rFonts w:ascii="Times New Roman" w:hAnsi="Times New Roman" w:cs="Times New Roman"/>
          <w:sz w:val="28"/>
          <w:szCs w:val="28"/>
        </w:rPr>
        <w:softHyphen/>
        <w:t>дированные письменами. Приобщение к умственным опе</w:t>
      </w:r>
      <w:r w:rsidRPr="00B41B92">
        <w:rPr>
          <w:rFonts w:ascii="Times New Roman" w:hAnsi="Times New Roman" w:cs="Times New Roman"/>
          <w:sz w:val="28"/>
          <w:szCs w:val="28"/>
        </w:rPr>
        <w:softHyphen/>
        <w:t>рациям кодирования-декодирования смыслов сделало человека рационалистическим и расчетливым «сторонним наблюдателем исторического процесса». На смену племен</w:t>
      </w:r>
      <w:r w:rsidRPr="00B41B92">
        <w:rPr>
          <w:rFonts w:ascii="Times New Roman" w:hAnsi="Times New Roman" w:cs="Times New Roman"/>
          <w:sz w:val="28"/>
          <w:szCs w:val="28"/>
        </w:rPr>
        <w:softHyphen/>
        <w:t>ному братству пришла феодальная раздробленность (</w:t>
      </w:r>
      <w:proofErr w:type="spellStart"/>
      <w:r w:rsidRPr="00B41B92">
        <w:rPr>
          <w:rFonts w:ascii="Times New Roman" w:hAnsi="Times New Roman" w:cs="Times New Roman"/>
          <w:sz w:val="28"/>
          <w:szCs w:val="28"/>
        </w:rPr>
        <w:t>детрибализация</w:t>
      </w:r>
      <w:proofErr w:type="spellEnd"/>
      <w:r w:rsidRPr="00B41B92">
        <w:rPr>
          <w:rFonts w:ascii="Times New Roman" w:hAnsi="Times New Roman" w:cs="Times New Roman"/>
          <w:sz w:val="28"/>
          <w:szCs w:val="28"/>
        </w:rPr>
        <w:t xml:space="preserve">). Однако вплоть до XV века </w:t>
      </w:r>
      <w:r>
        <w:rPr>
          <w:rFonts w:ascii="Times New Roman" w:hAnsi="Times New Roman" w:cs="Times New Roman"/>
          <w:sz w:val="28"/>
          <w:szCs w:val="28"/>
        </w:rPr>
        <w:t>устный</w:t>
      </w:r>
      <w:r w:rsidRPr="00B41B92">
        <w:rPr>
          <w:rFonts w:ascii="Times New Roman" w:hAnsi="Times New Roman" w:cs="Times New Roman"/>
          <w:sz w:val="28"/>
          <w:szCs w:val="28"/>
        </w:rPr>
        <w:t xml:space="preserve"> и визуальный (письменный) каналы коммуникации находились в условиях равновесия.</w:t>
      </w:r>
      <w:r w:rsidRPr="00B41B92">
        <w:rPr>
          <w:rFonts w:ascii="Times New Roman" w:hAnsi="Times New Roman" w:cs="Times New Roman"/>
          <w:sz w:val="28"/>
          <w:szCs w:val="28"/>
        </w:rPr>
        <w:br/>
        <w:t>Эпоха </w:t>
      </w:r>
      <w:proofErr w:type="spellStart"/>
      <w:r w:rsidRPr="00B41B92">
        <w:rPr>
          <w:rFonts w:ascii="Times New Roman" w:hAnsi="Times New Roman" w:cs="Times New Roman"/>
          <w:iCs/>
          <w:sz w:val="28"/>
          <w:szCs w:val="28"/>
        </w:rPr>
        <w:t>Гутенберга</w:t>
      </w:r>
      <w:proofErr w:type="spellEnd"/>
      <w:r w:rsidRPr="00B41B9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41B92">
        <w:rPr>
          <w:rFonts w:ascii="Times New Roman" w:hAnsi="Times New Roman" w:cs="Times New Roman"/>
          <w:sz w:val="28"/>
          <w:szCs w:val="28"/>
        </w:rPr>
        <w:t>окончательно покончила с при</w:t>
      </w:r>
      <w:r w:rsidRPr="00B41B92">
        <w:rPr>
          <w:rFonts w:ascii="Times New Roman" w:hAnsi="Times New Roman" w:cs="Times New Roman"/>
          <w:sz w:val="28"/>
          <w:szCs w:val="28"/>
        </w:rPr>
        <w:softHyphen/>
        <w:t>родной гармонией первобытного человека. Наступила «типографская эра», давшая возможность обращаться к массовой «безличной» аудитории. Человек становится «умнее» не за счет общения с другими людьми, а за счет индивидуального чтения. Вместо «человека слушающе</w:t>
      </w:r>
      <w:r w:rsidRPr="00B41B92">
        <w:rPr>
          <w:rFonts w:ascii="Times New Roman" w:hAnsi="Times New Roman" w:cs="Times New Roman"/>
          <w:sz w:val="28"/>
          <w:szCs w:val="28"/>
        </w:rPr>
        <w:softHyphen/>
        <w:t>го» появляется </w:t>
      </w:r>
      <w:r w:rsidRPr="00B41B92">
        <w:rPr>
          <w:rFonts w:ascii="Times New Roman" w:hAnsi="Times New Roman" w:cs="Times New Roman"/>
          <w:bCs/>
          <w:sz w:val="28"/>
          <w:szCs w:val="28"/>
        </w:rPr>
        <w:t>«человек смотрящий»</w:t>
      </w:r>
      <w:r w:rsidRPr="00B41B92">
        <w:rPr>
          <w:rFonts w:ascii="Times New Roman" w:hAnsi="Times New Roman" w:cs="Times New Roman"/>
          <w:sz w:val="28"/>
          <w:szCs w:val="28"/>
        </w:rPr>
        <w:t>, у которого атро</w:t>
      </w:r>
      <w:r w:rsidRPr="00B41B92">
        <w:rPr>
          <w:rFonts w:ascii="Times New Roman" w:hAnsi="Times New Roman" w:cs="Times New Roman"/>
          <w:sz w:val="28"/>
          <w:szCs w:val="28"/>
        </w:rPr>
        <w:softHyphen/>
        <w:t>фированы все сенсорные каналы — слух, обоняние, ося</w:t>
      </w:r>
      <w:r w:rsidRPr="00B41B92">
        <w:rPr>
          <w:rFonts w:ascii="Times New Roman" w:hAnsi="Times New Roman" w:cs="Times New Roman"/>
          <w:sz w:val="28"/>
          <w:szCs w:val="28"/>
        </w:rPr>
        <w:softHyphen/>
        <w:t>зание, вкус, зато гипертрофировано зрение</w:t>
      </w:r>
      <w:r w:rsidRPr="003023A6">
        <w:rPr>
          <w:rFonts w:ascii="Times New Roman" w:hAnsi="Times New Roman" w:cs="Times New Roman"/>
          <w:sz w:val="28"/>
          <w:szCs w:val="28"/>
        </w:rPr>
        <w:t xml:space="preserve"> [2]</w:t>
      </w:r>
      <w:r w:rsidRPr="00B41B92">
        <w:rPr>
          <w:rFonts w:ascii="Times New Roman" w:hAnsi="Times New Roman" w:cs="Times New Roman"/>
          <w:sz w:val="28"/>
          <w:szCs w:val="28"/>
        </w:rPr>
        <w:t>. Личное мыш</w:t>
      </w:r>
      <w:r w:rsidRPr="00B41B92">
        <w:rPr>
          <w:rFonts w:ascii="Times New Roman" w:hAnsi="Times New Roman" w:cs="Times New Roman"/>
          <w:sz w:val="28"/>
          <w:szCs w:val="28"/>
        </w:rPr>
        <w:softHyphen/>
        <w:t>ление все больше уступает место ориентации на печатное слово и «книжные» авторитеты. Люди стали доверять «мертвой букве» больше, чем живому слову, отчуждение приобрело в обществе угрожающие масштабы. Зависи</w:t>
      </w:r>
      <w:r w:rsidRPr="00B41B92">
        <w:rPr>
          <w:rFonts w:ascii="Times New Roman" w:hAnsi="Times New Roman" w:cs="Times New Roman"/>
          <w:sz w:val="28"/>
          <w:szCs w:val="28"/>
        </w:rPr>
        <w:softHyphen/>
        <w:t>мость людей от продукции «</w:t>
      </w:r>
      <w:proofErr w:type="spellStart"/>
      <w:r w:rsidRPr="00B41B92">
        <w:rPr>
          <w:rFonts w:ascii="Times New Roman" w:hAnsi="Times New Roman" w:cs="Times New Roman"/>
          <w:sz w:val="28"/>
          <w:szCs w:val="28"/>
        </w:rPr>
        <w:t>Гутенберговской</w:t>
      </w:r>
      <w:proofErr w:type="spellEnd"/>
      <w:r w:rsidRPr="00B41B92">
        <w:rPr>
          <w:rFonts w:ascii="Times New Roman" w:hAnsi="Times New Roman" w:cs="Times New Roman"/>
          <w:sz w:val="28"/>
          <w:szCs w:val="28"/>
        </w:rPr>
        <w:t xml:space="preserve"> Галактики» привело к печальным последствиям. По мнению М. </w:t>
      </w:r>
      <w:proofErr w:type="spellStart"/>
      <w:r w:rsidRPr="00B41B92">
        <w:rPr>
          <w:rFonts w:ascii="Times New Roman" w:hAnsi="Times New Roman" w:cs="Times New Roman"/>
          <w:sz w:val="28"/>
          <w:szCs w:val="28"/>
        </w:rPr>
        <w:t>Маклюэна</w:t>
      </w:r>
      <w:proofErr w:type="spellEnd"/>
      <w:r w:rsidRPr="00B41B92">
        <w:rPr>
          <w:rFonts w:ascii="Times New Roman" w:hAnsi="Times New Roman" w:cs="Times New Roman"/>
          <w:sz w:val="28"/>
          <w:szCs w:val="28"/>
        </w:rPr>
        <w:t xml:space="preserve">, массовые политические и религиозные движения, кровавые революции, мировые войны — все это следствие гипнотического воздействия печатных изданий. Такие уродливые черты европейской </w:t>
      </w:r>
      <w:r w:rsidRPr="00B41B92">
        <w:rPr>
          <w:rFonts w:ascii="Times New Roman" w:hAnsi="Times New Roman" w:cs="Times New Roman"/>
          <w:sz w:val="28"/>
          <w:szCs w:val="28"/>
        </w:rPr>
        <w:lastRenderedPageBreak/>
        <w:t>цивилизации, как индиви</w:t>
      </w:r>
      <w:r w:rsidRPr="00B41B92">
        <w:rPr>
          <w:rFonts w:ascii="Times New Roman" w:hAnsi="Times New Roman" w:cs="Times New Roman"/>
          <w:sz w:val="28"/>
          <w:szCs w:val="28"/>
        </w:rPr>
        <w:softHyphen/>
        <w:t>дуализм, эгоизм и всеобщее отчуждение, национализм и безбожие, информационные перегрузки и психические расстройства, объясняются длительной монополией кни</w:t>
      </w:r>
      <w:r w:rsidRPr="00B41B92">
        <w:rPr>
          <w:rFonts w:ascii="Times New Roman" w:hAnsi="Times New Roman" w:cs="Times New Roman"/>
          <w:sz w:val="28"/>
          <w:szCs w:val="28"/>
        </w:rPr>
        <w:softHyphen/>
        <w:t>ги как господствующего средства коммуникации</w:t>
      </w:r>
      <w:r w:rsidRPr="003023A6">
        <w:rPr>
          <w:rFonts w:ascii="Times New Roman" w:hAnsi="Times New Roman" w:cs="Times New Roman"/>
          <w:sz w:val="28"/>
          <w:szCs w:val="28"/>
        </w:rPr>
        <w:t xml:space="preserve"> [2]</w:t>
      </w:r>
      <w:r w:rsidRPr="00B41B92">
        <w:rPr>
          <w:rFonts w:ascii="Times New Roman" w:hAnsi="Times New Roman" w:cs="Times New Roman"/>
          <w:sz w:val="28"/>
          <w:szCs w:val="28"/>
        </w:rPr>
        <w:t>.</w:t>
      </w:r>
    </w:p>
    <w:p w:rsidR="00006BAA" w:rsidRDefault="00006BAA" w:rsidP="00006B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B92">
        <w:rPr>
          <w:rFonts w:ascii="Times New Roman" w:hAnsi="Times New Roman" w:cs="Times New Roman"/>
          <w:sz w:val="28"/>
          <w:szCs w:val="28"/>
        </w:rPr>
        <w:t>Современная эпоха — </w:t>
      </w:r>
      <w:r w:rsidRPr="00B41B92">
        <w:rPr>
          <w:rFonts w:ascii="Times New Roman" w:hAnsi="Times New Roman" w:cs="Times New Roman"/>
          <w:iCs/>
          <w:sz w:val="28"/>
          <w:szCs w:val="28"/>
        </w:rPr>
        <w:t>синтез</w:t>
      </w:r>
      <w:r w:rsidRPr="00B41B92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B41B92">
        <w:rPr>
          <w:rFonts w:ascii="Times New Roman" w:hAnsi="Times New Roman" w:cs="Times New Roman"/>
          <w:sz w:val="28"/>
          <w:szCs w:val="28"/>
        </w:rPr>
        <w:t>«человека слушающе</w:t>
      </w:r>
      <w:r w:rsidRPr="00B41B92">
        <w:rPr>
          <w:rFonts w:ascii="Times New Roman" w:hAnsi="Times New Roman" w:cs="Times New Roman"/>
          <w:sz w:val="28"/>
          <w:szCs w:val="28"/>
        </w:rPr>
        <w:softHyphen/>
        <w:t xml:space="preserve">го» и «человека смотрящего» (стадия </w:t>
      </w:r>
      <w:proofErr w:type="spellStart"/>
      <w:r w:rsidRPr="00B41B92">
        <w:rPr>
          <w:rFonts w:ascii="Times New Roman" w:hAnsi="Times New Roman" w:cs="Times New Roman"/>
          <w:sz w:val="28"/>
          <w:szCs w:val="28"/>
        </w:rPr>
        <w:t>постнеокультуры</w:t>
      </w:r>
      <w:proofErr w:type="spellEnd"/>
      <w:r w:rsidRPr="00B41B92">
        <w:rPr>
          <w:rFonts w:ascii="Times New Roman" w:hAnsi="Times New Roman" w:cs="Times New Roman"/>
          <w:sz w:val="28"/>
          <w:szCs w:val="28"/>
        </w:rPr>
        <w:t xml:space="preserve">). Электрические и электронные средства связи, по словам М. </w:t>
      </w:r>
      <w:proofErr w:type="spellStart"/>
      <w:r w:rsidRPr="00B41B92">
        <w:rPr>
          <w:rFonts w:ascii="Times New Roman" w:hAnsi="Times New Roman" w:cs="Times New Roman"/>
          <w:sz w:val="28"/>
          <w:szCs w:val="28"/>
        </w:rPr>
        <w:t>Маклюэна</w:t>
      </w:r>
      <w:proofErr w:type="spellEnd"/>
      <w:r w:rsidRPr="00B41B92">
        <w:rPr>
          <w:rFonts w:ascii="Times New Roman" w:hAnsi="Times New Roman" w:cs="Times New Roman"/>
          <w:sz w:val="28"/>
          <w:szCs w:val="28"/>
        </w:rPr>
        <w:t>, это </w:t>
      </w:r>
      <w:r w:rsidRPr="00B41B92">
        <w:rPr>
          <w:rFonts w:ascii="Times New Roman" w:hAnsi="Times New Roman" w:cs="Times New Roman"/>
          <w:bCs/>
          <w:sz w:val="28"/>
          <w:szCs w:val="28"/>
        </w:rPr>
        <w:t>«коммуникационная революция»</w:t>
      </w:r>
      <w:r w:rsidRPr="00B41B92">
        <w:rPr>
          <w:rFonts w:ascii="Times New Roman" w:hAnsi="Times New Roman" w:cs="Times New Roman"/>
          <w:sz w:val="28"/>
          <w:szCs w:val="28"/>
        </w:rPr>
        <w:t> в истории человечества. Характерная особенность современных коммуникационных средств в том, что они ока</w:t>
      </w:r>
      <w:r w:rsidRPr="00B41B92">
        <w:rPr>
          <w:rFonts w:ascii="Times New Roman" w:hAnsi="Times New Roman" w:cs="Times New Roman"/>
          <w:sz w:val="28"/>
          <w:szCs w:val="28"/>
        </w:rPr>
        <w:softHyphen/>
        <w:t>зывают воздействие не на отдельные органы чувств, а на всю </w:t>
      </w:r>
      <w:r w:rsidRPr="00B41B92">
        <w:rPr>
          <w:rFonts w:ascii="Times New Roman" w:hAnsi="Times New Roman" w:cs="Times New Roman"/>
          <w:iCs/>
          <w:sz w:val="28"/>
          <w:szCs w:val="28"/>
        </w:rPr>
        <w:t>нервную систему</w:t>
      </w:r>
      <w:r w:rsidRPr="00B41B92">
        <w:rPr>
          <w:rFonts w:ascii="Times New Roman" w:hAnsi="Times New Roman" w:cs="Times New Roman"/>
          <w:sz w:val="28"/>
          <w:szCs w:val="28"/>
        </w:rPr>
        <w:t> человека. Окружающая реальность снова предстает в своей живой конкретности, а человек получает иллюзию соучастия в текущих событиях. К лю</w:t>
      </w:r>
      <w:r w:rsidRPr="00B41B92">
        <w:rPr>
          <w:rFonts w:ascii="Times New Roman" w:hAnsi="Times New Roman" w:cs="Times New Roman"/>
          <w:sz w:val="28"/>
          <w:szCs w:val="28"/>
        </w:rPr>
        <w:softHyphen/>
        <w:t>дям возвращается «сенсорный баланс» эпохи дописьменной коммуникации. Электронные технологии общения спо</w:t>
      </w:r>
      <w:r w:rsidRPr="00B41B92">
        <w:rPr>
          <w:rFonts w:ascii="Times New Roman" w:hAnsi="Times New Roman" w:cs="Times New Roman"/>
          <w:sz w:val="28"/>
          <w:szCs w:val="28"/>
        </w:rPr>
        <w:softHyphen/>
        <w:t>собствуют слиянию мифологического (непосредственного) и рационалистического (опосредованного) способов воспри</w:t>
      </w:r>
      <w:r w:rsidRPr="00B41B92">
        <w:rPr>
          <w:rFonts w:ascii="Times New Roman" w:hAnsi="Times New Roman" w:cs="Times New Roman"/>
          <w:sz w:val="28"/>
          <w:szCs w:val="28"/>
        </w:rPr>
        <w:softHyphen/>
        <w:t>ятия мира, создают предпосылки для целостного развития личности. «Электронная галактика» влечет «</w:t>
      </w:r>
      <w:proofErr w:type="spellStart"/>
      <w:r w:rsidRPr="00B41B92">
        <w:rPr>
          <w:rFonts w:ascii="Times New Roman" w:hAnsi="Times New Roman" w:cs="Times New Roman"/>
          <w:sz w:val="28"/>
          <w:szCs w:val="28"/>
        </w:rPr>
        <w:t>ретрибализацию</w:t>
      </w:r>
      <w:proofErr w:type="spellEnd"/>
      <w:r w:rsidRPr="00B41B92">
        <w:rPr>
          <w:rFonts w:ascii="Times New Roman" w:hAnsi="Times New Roman" w:cs="Times New Roman"/>
          <w:sz w:val="28"/>
          <w:szCs w:val="28"/>
        </w:rPr>
        <w:t>» существующих обществ и на новой технологической основе воспроизводит «первобытное единство коллективно</w:t>
      </w:r>
      <w:r w:rsidRPr="00B41B92">
        <w:rPr>
          <w:rFonts w:ascii="Times New Roman" w:hAnsi="Times New Roman" w:cs="Times New Roman"/>
          <w:sz w:val="28"/>
          <w:szCs w:val="28"/>
        </w:rPr>
        <w:softHyphen/>
        <w:t>го сознания», превращая нашу планету в единую </w:t>
      </w:r>
      <w:r w:rsidRPr="00B41B92">
        <w:rPr>
          <w:rFonts w:ascii="Times New Roman" w:hAnsi="Times New Roman" w:cs="Times New Roman"/>
          <w:bCs/>
          <w:sz w:val="28"/>
          <w:szCs w:val="28"/>
        </w:rPr>
        <w:t>«глобаль</w:t>
      </w:r>
      <w:r w:rsidRPr="00B41B92">
        <w:rPr>
          <w:rFonts w:ascii="Times New Roman" w:hAnsi="Times New Roman" w:cs="Times New Roman"/>
          <w:bCs/>
          <w:sz w:val="28"/>
          <w:szCs w:val="28"/>
        </w:rPr>
        <w:softHyphen/>
        <w:t>ную деревню»</w:t>
      </w:r>
      <w:r w:rsidRPr="00B41B92">
        <w:rPr>
          <w:rFonts w:ascii="Times New Roman" w:hAnsi="Times New Roman" w:cs="Times New Roman"/>
          <w:sz w:val="28"/>
          <w:szCs w:val="28"/>
        </w:rPr>
        <w:t>. В этой «деревне» не будет индивидуализма и национализма, отчуждения, агрессивности и военных кон</w:t>
      </w:r>
      <w:r w:rsidRPr="00B41B92">
        <w:rPr>
          <w:rFonts w:ascii="Times New Roman" w:hAnsi="Times New Roman" w:cs="Times New Roman"/>
          <w:sz w:val="28"/>
          <w:szCs w:val="28"/>
        </w:rPr>
        <w:softHyphen/>
        <w:t xml:space="preserve">фликтов. Грядущая всемирная цивилизация, — пророчил М. </w:t>
      </w:r>
      <w:proofErr w:type="spellStart"/>
      <w:r w:rsidRPr="00B41B92"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 w:rsidRPr="00B41B92">
        <w:rPr>
          <w:rFonts w:ascii="Times New Roman" w:hAnsi="Times New Roman" w:cs="Times New Roman"/>
          <w:sz w:val="28"/>
          <w:szCs w:val="28"/>
        </w:rPr>
        <w:t>, — будет обществом «гармоничной коммуникации» и «образного мышления», являющихся непре</w:t>
      </w:r>
      <w:r w:rsidRPr="00B41B92">
        <w:rPr>
          <w:rFonts w:ascii="Times New Roman" w:hAnsi="Times New Roman" w:cs="Times New Roman"/>
          <w:sz w:val="28"/>
          <w:szCs w:val="28"/>
        </w:rPr>
        <w:softHyphen/>
        <w:t>менным условием формирования высших культур</w:t>
      </w:r>
      <w:r w:rsidRPr="003023A6">
        <w:rPr>
          <w:rFonts w:ascii="Times New Roman" w:hAnsi="Times New Roman" w:cs="Times New Roman"/>
          <w:sz w:val="28"/>
          <w:szCs w:val="28"/>
        </w:rPr>
        <w:t xml:space="preserve"> [2]</w:t>
      </w:r>
      <w:r w:rsidRPr="00B41B92">
        <w:rPr>
          <w:rFonts w:ascii="Times New Roman" w:hAnsi="Times New Roman" w:cs="Times New Roman"/>
          <w:sz w:val="28"/>
          <w:szCs w:val="28"/>
        </w:rPr>
        <w:t>.</w:t>
      </w:r>
    </w:p>
    <w:p w:rsidR="00A05C27" w:rsidRPr="00A05C27" w:rsidRDefault="00A05C27" w:rsidP="00A05C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C27">
        <w:rPr>
          <w:rFonts w:ascii="Times New Roman" w:hAnsi="Times New Roman" w:cs="Times New Roman"/>
          <w:sz w:val="28"/>
          <w:szCs w:val="28"/>
        </w:rPr>
        <w:t xml:space="preserve">Общество как единое человечество («раскрепощённый и беззаботный мир») характеризуется </w:t>
      </w:r>
      <w:proofErr w:type="spellStart"/>
      <w:r w:rsidRPr="00A05C27">
        <w:rPr>
          <w:rFonts w:ascii="Times New Roman" w:hAnsi="Times New Roman" w:cs="Times New Roman"/>
          <w:sz w:val="28"/>
          <w:szCs w:val="28"/>
        </w:rPr>
        <w:t>Маклюэном</w:t>
      </w:r>
      <w:proofErr w:type="spellEnd"/>
      <w:r w:rsidRPr="00A05C27">
        <w:rPr>
          <w:rFonts w:ascii="Times New Roman" w:hAnsi="Times New Roman" w:cs="Times New Roman"/>
          <w:sz w:val="28"/>
          <w:szCs w:val="28"/>
        </w:rPr>
        <w:t xml:space="preserve"> в качестве «глобальной деревни», в силу ощутимо реального для каждого её представителя единения со всеми и с целым, непосредственности коммуникации, </w:t>
      </w:r>
      <w:proofErr w:type="spellStart"/>
      <w:r w:rsidRPr="00A05C27">
        <w:rPr>
          <w:rFonts w:ascii="Times New Roman" w:hAnsi="Times New Roman" w:cs="Times New Roman"/>
          <w:sz w:val="28"/>
          <w:szCs w:val="28"/>
        </w:rPr>
        <w:t>синтетизма</w:t>
      </w:r>
      <w:proofErr w:type="spellEnd"/>
      <w:r w:rsidRPr="00A05C27">
        <w:rPr>
          <w:rFonts w:ascii="Times New Roman" w:hAnsi="Times New Roman" w:cs="Times New Roman"/>
          <w:sz w:val="28"/>
          <w:szCs w:val="28"/>
        </w:rPr>
        <w:t xml:space="preserve"> восприятия и стиля мышления. Вневременной характер такого сообщества влечёт за собой </w:t>
      </w:r>
      <w:r w:rsidRPr="00A05C27">
        <w:rPr>
          <w:rFonts w:ascii="Times New Roman" w:hAnsi="Times New Roman" w:cs="Times New Roman"/>
          <w:sz w:val="28"/>
          <w:szCs w:val="28"/>
        </w:rPr>
        <w:lastRenderedPageBreak/>
        <w:t xml:space="preserve">интимность, взаимосвязанность, общность социального опыта, — это возврат коллективного мышления, </w:t>
      </w:r>
      <w:proofErr w:type="spellStart"/>
      <w:r w:rsidRPr="00A05C27">
        <w:rPr>
          <w:rFonts w:ascii="Times New Roman" w:hAnsi="Times New Roman" w:cs="Times New Roman"/>
          <w:sz w:val="28"/>
          <w:szCs w:val="28"/>
        </w:rPr>
        <w:t>вовлечённости</w:t>
      </w:r>
      <w:proofErr w:type="spellEnd"/>
      <w:r w:rsidRPr="00A05C27">
        <w:rPr>
          <w:rFonts w:ascii="Times New Roman" w:hAnsi="Times New Roman" w:cs="Times New Roman"/>
          <w:sz w:val="28"/>
          <w:szCs w:val="28"/>
        </w:rPr>
        <w:t>. Визуальная культура создаёт центрированные нации, электрическая — племена. В электронных технологиях не существует механической последовательности фрагментов. В ней важна конфигурация, конструкция, одновременность, органическая взаимосвязанность целого комплекса функций. Тем самым, происходит переход от статики к дв</w:t>
      </w:r>
      <w:r>
        <w:rPr>
          <w:rFonts w:ascii="Times New Roman" w:hAnsi="Times New Roman" w:cs="Times New Roman"/>
          <w:sz w:val="28"/>
          <w:szCs w:val="28"/>
        </w:rPr>
        <w:t>ижению, от механики к органике.</w:t>
      </w:r>
    </w:p>
    <w:p w:rsidR="00A05C27" w:rsidRDefault="00A05C27" w:rsidP="00A05C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C27">
        <w:rPr>
          <w:rFonts w:ascii="Times New Roman" w:hAnsi="Times New Roman" w:cs="Times New Roman"/>
          <w:sz w:val="28"/>
          <w:szCs w:val="28"/>
        </w:rPr>
        <w:t xml:space="preserve">На общем мажорном фоне картины «электронного общества» </w:t>
      </w:r>
      <w:proofErr w:type="spellStart"/>
      <w:r w:rsidRPr="00A05C27"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 w:rsidRPr="00A05C27">
        <w:rPr>
          <w:rFonts w:ascii="Times New Roman" w:hAnsi="Times New Roman" w:cs="Times New Roman"/>
          <w:sz w:val="28"/>
          <w:szCs w:val="28"/>
        </w:rPr>
        <w:t xml:space="preserve"> фиксирует и некоторые тревожащие штрихи — интенцию компьютерной коммуникации в рамках масс-медиа к доминированию формальных средств коммуникации над её содержанием. Очевидно, что компьютерный </w:t>
      </w:r>
      <w:proofErr w:type="spellStart"/>
      <w:r w:rsidRPr="00A05C27">
        <w:rPr>
          <w:rFonts w:ascii="Times New Roman" w:hAnsi="Times New Roman" w:cs="Times New Roman"/>
          <w:sz w:val="28"/>
          <w:szCs w:val="28"/>
        </w:rPr>
        <w:t>синтетизм</w:t>
      </w:r>
      <w:proofErr w:type="spellEnd"/>
      <w:r w:rsidRPr="00A05C27">
        <w:rPr>
          <w:rFonts w:ascii="Times New Roman" w:hAnsi="Times New Roman" w:cs="Times New Roman"/>
          <w:sz w:val="28"/>
          <w:szCs w:val="28"/>
        </w:rPr>
        <w:t xml:space="preserve"> порождает как большие возможности, так и связанные с ним большие проблемы, артикулируемые как проблемы коммуникационного и информационного порядка. Компьютеризация общества заставляет по-новому взглянуть на многие функции и аспекты коммуникаций, высвечивая ранее не фиксируемые моменты. Так, анализ когнитивной психологией того обстоятельства, что индекс генерации новых идей научными конференциями, проведёнными на базе компьютерной техники вне непосредственного пространственно-временного контакта между их участниками, близок к нулю, позволил установить, что наибольшим креативным потенциалом обладает не «штатное», а «кулуарное» научное общение. Что же касается проблем информационного плана, то наложение звучащего текста на видеоряд создаёт весьма сильное (сколь и нередко обманчивое) впечатление полной достоверности информации, в то время как голос как был, так и остаётся авторитарным, с прежним успехом используя свой суггестивный потенциал. Диктор, разумеется, не становится диктатором, но факт наличия изображения создаёт иллюзию «демократичности» восприятия информации, усиливая возможности для социального манипулирования.</w:t>
      </w:r>
    </w:p>
    <w:p w:rsidR="00A05C27" w:rsidRPr="00A05C27" w:rsidRDefault="00A05C27" w:rsidP="00A05C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C27">
        <w:rPr>
          <w:rFonts w:ascii="Times New Roman" w:hAnsi="Times New Roman" w:cs="Times New Roman"/>
          <w:sz w:val="28"/>
          <w:szCs w:val="28"/>
        </w:rPr>
        <w:lastRenderedPageBreak/>
        <w:t xml:space="preserve">Используя джазовую терминологию, </w:t>
      </w:r>
      <w:proofErr w:type="spellStart"/>
      <w:r w:rsidRPr="00A05C27"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 w:rsidRPr="00A05C27">
        <w:rPr>
          <w:rFonts w:ascii="Times New Roman" w:hAnsi="Times New Roman" w:cs="Times New Roman"/>
          <w:sz w:val="28"/>
          <w:szCs w:val="28"/>
        </w:rPr>
        <w:t xml:space="preserve"> в монографии «Понимание средств общения» разделил все средства коммуникации на «</w:t>
      </w:r>
      <w:proofErr w:type="spellStart"/>
      <w:r w:rsidRPr="00A05C27">
        <w:rPr>
          <w:rFonts w:ascii="Times New Roman" w:hAnsi="Times New Roman" w:cs="Times New Roman"/>
          <w:sz w:val="28"/>
          <w:szCs w:val="28"/>
        </w:rPr>
        <w:t>cool</w:t>
      </w:r>
      <w:proofErr w:type="spellEnd"/>
      <w:r w:rsidRPr="00A05C27">
        <w:rPr>
          <w:rFonts w:ascii="Times New Roman" w:hAnsi="Times New Roman" w:cs="Times New Roman"/>
          <w:sz w:val="28"/>
          <w:szCs w:val="28"/>
        </w:rPr>
        <w:t>» (прохладные) и «</w:t>
      </w:r>
      <w:proofErr w:type="spellStart"/>
      <w:r w:rsidRPr="00A05C27">
        <w:rPr>
          <w:rFonts w:ascii="Times New Roman" w:hAnsi="Times New Roman" w:cs="Times New Roman"/>
          <w:sz w:val="28"/>
          <w:szCs w:val="28"/>
        </w:rPr>
        <w:t>hot</w:t>
      </w:r>
      <w:proofErr w:type="spellEnd"/>
      <w:r w:rsidRPr="00A05C27">
        <w:rPr>
          <w:rFonts w:ascii="Times New Roman" w:hAnsi="Times New Roman" w:cs="Times New Roman"/>
          <w:sz w:val="28"/>
          <w:szCs w:val="28"/>
        </w:rPr>
        <w:t>» горячие. В джазе «</w:t>
      </w:r>
      <w:proofErr w:type="spellStart"/>
      <w:r w:rsidRPr="00A05C27">
        <w:rPr>
          <w:rFonts w:ascii="Times New Roman" w:hAnsi="Times New Roman" w:cs="Times New Roman"/>
          <w:sz w:val="28"/>
          <w:szCs w:val="28"/>
        </w:rPr>
        <w:t>cool</w:t>
      </w:r>
      <w:proofErr w:type="spellEnd"/>
      <w:r w:rsidRPr="00A05C27">
        <w:rPr>
          <w:rFonts w:ascii="Times New Roman" w:hAnsi="Times New Roman" w:cs="Times New Roman"/>
          <w:sz w:val="28"/>
          <w:szCs w:val="28"/>
        </w:rPr>
        <w:t>» означает – легкий, бесстрастный, спокойный ритм, «</w:t>
      </w:r>
      <w:proofErr w:type="spellStart"/>
      <w:r w:rsidRPr="00A05C27">
        <w:rPr>
          <w:rFonts w:ascii="Times New Roman" w:hAnsi="Times New Roman" w:cs="Times New Roman"/>
          <w:sz w:val="28"/>
          <w:szCs w:val="28"/>
        </w:rPr>
        <w:t>hot</w:t>
      </w:r>
      <w:proofErr w:type="spellEnd"/>
      <w:r w:rsidRPr="00A05C27">
        <w:rPr>
          <w:rFonts w:ascii="Times New Roman" w:hAnsi="Times New Roman" w:cs="Times New Roman"/>
          <w:sz w:val="28"/>
          <w:szCs w:val="28"/>
        </w:rPr>
        <w:t xml:space="preserve">» – ритм быстрый, полный страсти и чувства. К «прохладным» средствам общения </w:t>
      </w:r>
      <w:proofErr w:type="spellStart"/>
      <w:r w:rsidRPr="00A05C27"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 w:rsidRPr="00A05C27">
        <w:rPr>
          <w:rFonts w:ascii="Times New Roman" w:hAnsi="Times New Roman" w:cs="Times New Roman"/>
          <w:sz w:val="28"/>
          <w:szCs w:val="28"/>
        </w:rPr>
        <w:t xml:space="preserve"> относил телевидение и радио частично потому, что эти СМИ представляли анонимные корпорации без четко выраженной точки зрения. К «горячим» он относил печатные СМИ, которые всегда выражают авторскую точку зрения, мнение редакции, они не могут быть безлич</w:t>
      </w:r>
      <w:r>
        <w:rPr>
          <w:rFonts w:ascii="Times New Roman" w:hAnsi="Times New Roman" w:cs="Times New Roman"/>
          <w:sz w:val="28"/>
          <w:szCs w:val="28"/>
        </w:rPr>
        <w:t>ны и абстракты, то есть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cool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05C27" w:rsidRPr="00A05C27" w:rsidRDefault="00A05C27" w:rsidP="00A05C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C27">
        <w:rPr>
          <w:rFonts w:ascii="Times New Roman" w:hAnsi="Times New Roman" w:cs="Times New Roman"/>
          <w:sz w:val="28"/>
          <w:szCs w:val="28"/>
        </w:rPr>
        <w:t xml:space="preserve">Эти высказывания </w:t>
      </w:r>
      <w:proofErr w:type="spellStart"/>
      <w:r w:rsidRPr="00A05C27">
        <w:rPr>
          <w:rFonts w:ascii="Times New Roman" w:hAnsi="Times New Roman" w:cs="Times New Roman"/>
          <w:sz w:val="28"/>
          <w:szCs w:val="28"/>
        </w:rPr>
        <w:t>Маклюэна</w:t>
      </w:r>
      <w:proofErr w:type="spellEnd"/>
      <w:r w:rsidRPr="00A05C27">
        <w:rPr>
          <w:rFonts w:ascii="Times New Roman" w:hAnsi="Times New Roman" w:cs="Times New Roman"/>
          <w:sz w:val="28"/>
          <w:szCs w:val="28"/>
        </w:rPr>
        <w:t xml:space="preserve"> представляются достаточно спорными. Поскольку у телевизионных каналов, как и у печатных СМИ есть хозяева «заказчики», зритель не смотрит анонимные передачи, он вынужден потреблять информацию в том виде, каком она представлена редакторами, журналистами. Часто сюжеты искажают действительность, дезинформируют зрителей. Чем больше мифов они создают, тем труднее поверить в существование истины. Каждые мыслящий зритель при просмотре новостей, образовательных и развлекательных передач, не говоря уже о рекламе, задает себе </w:t>
      </w:r>
      <w:proofErr w:type="spellStart"/>
      <w:r w:rsidRPr="00A05C27">
        <w:rPr>
          <w:rFonts w:ascii="Times New Roman" w:hAnsi="Times New Roman" w:cs="Times New Roman"/>
          <w:sz w:val="28"/>
          <w:szCs w:val="28"/>
        </w:rPr>
        <w:t>Маклюэновский</w:t>
      </w:r>
      <w:proofErr w:type="spellEnd"/>
      <w:r w:rsidRPr="00A05C27">
        <w:rPr>
          <w:rFonts w:ascii="Times New Roman" w:hAnsi="Times New Roman" w:cs="Times New Roman"/>
          <w:sz w:val="28"/>
          <w:szCs w:val="28"/>
        </w:rPr>
        <w:t xml:space="preserve"> вопрос: «</w:t>
      </w:r>
      <w:proofErr w:type="spellStart"/>
      <w:r w:rsidRPr="00A05C27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A05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2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A05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2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05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C27">
        <w:rPr>
          <w:rFonts w:ascii="Times New Roman" w:hAnsi="Times New Roman" w:cs="Times New Roman"/>
          <w:sz w:val="28"/>
          <w:szCs w:val="28"/>
        </w:rPr>
        <w:t>message</w:t>
      </w:r>
      <w:proofErr w:type="spellEnd"/>
      <w:r w:rsidRPr="00A05C27">
        <w:rPr>
          <w:rFonts w:ascii="Times New Roman" w:hAnsi="Times New Roman" w:cs="Times New Roman"/>
          <w:sz w:val="28"/>
          <w:szCs w:val="28"/>
        </w:rPr>
        <w:t>?» (В чем суть сообщения?).</w:t>
      </w:r>
    </w:p>
    <w:p w:rsidR="00A05C27" w:rsidRPr="00A05C27" w:rsidRDefault="009E6AF8" w:rsidP="00A05C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стоит более подробно рассмотреть две эти категории. </w:t>
      </w:r>
      <w:r w:rsidR="00A05C27">
        <w:rPr>
          <w:rFonts w:ascii="Times New Roman" w:hAnsi="Times New Roman" w:cs="Times New Roman"/>
          <w:sz w:val="28"/>
          <w:szCs w:val="28"/>
        </w:rPr>
        <w:t>Так, с</w:t>
      </w:r>
      <w:r w:rsidR="00A05C27" w:rsidRPr="00A05C27">
        <w:rPr>
          <w:rFonts w:ascii="Times New Roman" w:hAnsi="Times New Roman" w:cs="Times New Roman"/>
          <w:sz w:val="28"/>
          <w:szCs w:val="28"/>
        </w:rPr>
        <w:t xml:space="preserve">огласно </w:t>
      </w:r>
      <w:proofErr w:type="spellStart"/>
      <w:r w:rsidR="00A05C27" w:rsidRPr="00A05C27">
        <w:rPr>
          <w:rFonts w:ascii="Times New Roman" w:hAnsi="Times New Roman" w:cs="Times New Roman"/>
          <w:sz w:val="28"/>
          <w:szCs w:val="28"/>
        </w:rPr>
        <w:t>Маклюэну</w:t>
      </w:r>
      <w:proofErr w:type="spellEnd"/>
      <w:r w:rsidR="00A05C27" w:rsidRPr="00A05C27">
        <w:rPr>
          <w:rFonts w:ascii="Times New Roman" w:hAnsi="Times New Roman" w:cs="Times New Roman"/>
          <w:sz w:val="28"/>
          <w:szCs w:val="28"/>
        </w:rPr>
        <w:t>, все медиа можно</w:t>
      </w:r>
      <w:r w:rsidR="00A05C27">
        <w:rPr>
          <w:rFonts w:ascii="Times New Roman" w:hAnsi="Times New Roman" w:cs="Times New Roman"/>
          <w:sz w:val="28"/>
          <w:szCs w:val="28"/>
        </w:rPr>
        <w:t xml:space="preserve"> разбить на две большие группы:</w:t>
      </w:r>
    </w:p>
    <w:p w:rsidR="00A05C27" w:rsidRPr="00A05C27" w:rsidRDefault="00A05C27" w:rsidP="00A05C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C27">
        <w:rPr>
          <w:rFonts w:ascii="Times New Roman" w:hAnsi="Times New Roman" w:cs="Times New Roman"/>
          <w:sz w:val="28"/>
          <w:szCs w:val="28"/>
        </w:rPr>
        <w:t xml:space="preserve">«Горячее медиа» — это медиа, которое расширяет одно чувство до предела, до очень высокого разрешения. Высокое разрешение означает, что содержание полностью заполнено информацией. Такие медиа исключают или </w:t>
      </w:r>
      <w:proofErr w:type="spellStart"/>
      <w:r w:rsidRPr="00A05C27">
        <w:rPr>
          <w:rFonts w:ascii="Times New Roman" w:hAnsi="Times New Roman" w:cs="Times New Roman"/>
          <w:sz w:val="28"/>
          <w:szCs w:val="28"/>
        </w:rPr>
        <w:t>минимализируют</w:t>
      </w:r>
      <w:proofErr w:type="spellEnd"/>
      <w:r w:rsidRPr="00A05C27">
        <w:rPr>
          <w:rFonts w:ascii="Times New Roman" w:hAnsi="Times New Roman" w:cs="Times New Roman"/>
          <w:sz w:val="28"/>
          <w:szCs w:val="28"/>
        </w:rPr>
        <w:t xml:space="preserve"> вклад аудитории, перципиента. Примеры горячих медиа — радио, кино, телевидение.</w:t>
      </w:r>
    </w:p>
    <w:p w:rsidR="00A05C27" w:rsidRPr="00A05C27" w:rsidRDefault="00A05C27" w:rsidP="00A05C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C27">
        <w:rPr>
          <w:rFonts w:ascii="Times New Roman" w:hAnsi="Times New Roman" w:cs="Times New Roman"/>
          <w:sz w:val="28"/>
          <w:szCs w:val="28"/>
        </w:rPr>
        <w:t xml:space="preserve">«Холодное медиа» — это медиа, которое предоставляет участнику только форму, и для своего функционирования требуют большого личного </w:t>
      </w:r>
      <w:r w:rsidRPr="00A05C27">
        <w:rPr>
          <w:rFonts w:ascii="Times New Roman" w:hAnsi="Times New Roman" w:cs="Times New Roman"/>
          <w:sz w:val="28"/>
          <w:szCs w:val="28"/>
        </w:rPr>
        <w:lastRenderedPageBreak/>
        <w:t>вклада. Например, книги, которые требуют от читателя максимального внимания и дополнительного включения воображения.</w:t>
      </w:r>
    </w:p>
    <w:p w:rsidR="00A05C27" w:rsidRPr="00A05C27" w:rsidRDefault="00A05C27" w:rsidP="00A05C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C27">
        <w:rPr>
          <w:rFonts w:ascii="Times New Roman" w:hAnsi="Times New Roman" w:cs="Times New Roman"/>
          <w:sz w:val="28"/>
          <w:szCs w:val="28"/>
        </w:rPr>
        <w:t xml:space="preserve">Основным критерием данной классификации выступает уровень вовлечения потребителя информации в процесс коммуникации. Таким образом, холодные медиа — включают, а горячие — исключают. Холодные медиа — это технологии племени, живого включения, участия; горячие — технологии цивилизации, абстрагирования, уединения, пассивности. Холодные медиа, появляющиеся сегодня, </w:t>
      </w:r>
      <w:proofErr w:type="spellStart"/>
      <w:r w:rsidRPr="00A05C27">
        <w:rPr>
          <w:rFonts w:ascii="Times New Roman" w:hAnsi="Times New Roman" w:cs="Times New Roman"/>
          <w:sz w:val="28"/>
          <w:szCs w:val="28"/>
        </w:rPr>
        <w:t>реплеменизируют</w:t>
      </w:r>
      <w:proofErr w:type="spellEnd"/>
      <w:r w:rsidRPr="00A05C27">
        <w:rPr>
          <w:rFonts w:ascii="Times New Roman" w:hAnsi="Times New Roman" w:cs="Times New Roman"/>
          <w:sz w:val="28"/>
          <w:szCs w:val="28"/>
        </w:rPr>
        <w:t xml:space="preserve"> общество; горячие — </w:t>
      </w:r>
      <w:proofErr w:type="spellStart"/>
      <w:r w:rsidRPr="00A05C27">
        <w:rPr>
          <w:rFonts w:ascii="Times New Roman" w:hAnsi="Times New Roman" w:cs="Times New Roman"/>
          <w:sz w:val="28"/>
          <w:szCs w:val="28"/>
        </w:rPr>
        <w:t>рецивилизируют</w:t>
      </w:r>
      <w:proofErr w:type="spellEnd"/>
      <w:r w:rsidRPr="00A05C27">
        <w:rPr>
          <w:rFonts w:ascii="Times New Roman" w:hAnsi="Times New Roman" w:cs="Times New Roman"/>
          <w:sz w:val="28"/>
          <w:szCs w:val="28"/>
        </w:rPr>
        <w:t>. На их чередовани</w:t>
      </w:r>
      <w:r>
        <w:rPr>
          <w:rFonts w:ascii="Times New Roman" w:hAnsi="Times New Roman" w:cs="Times New Roman"/>
          <w:sz w:val="28"/>
          <w:szCs w:val="28"/>
        </w:rPr>
        <w:t>и и основано развитие общества.</w:t>
      </w:r>
    </w:p>
    <w:p w:rsidR="00A05C27" w:rsidRPr="00A05C27" w:rsidRDefault="00A05C27" w:rsidP="00A05C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5C27"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 w:rsidRPr="00A05C27">
        <w:rPr>
          <w:rFonts w:ascii="Times New Roman" w:hAnsi="Times New Roman" w:cs="Times New Roman"/>
          <w:sz w:val="28"/>
          <w:szCs w:val="28"/>
        </w:rPr>
        <w:t xml:space="preserve"> вводит также понятие «перегретых медиа». Когда горячее медиа перегревается, насыщается другой системой, оно видоизменяется в другое медиа. Мало того, последующее медиа всегда «пожирает» предыдущую. Содержанием последующего медиа является предыдущее. «Каждое новое техническое открытие включает а</w:t>
      </w:r>
      <w:r>
        <w:rPr>
          <w:rFonts w:ascii="Times New Roman" w:hAnsi="Times New Roman" w:cs="Times New Roman"/>
          <w:sz w:val="28"/>
          <w:szCs w:val="28"/>
        </w:rPr>
        <w:t>кт коллективного каннибализма».</w:t>
      </w:r>
    </w:p>
    <w:p w:rsidR="00A05C27" w:rsidRPr="00A05C27" w:rsidRDefault="00A05C27" w:rsidP="00A05C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C27">
        <w:rPr>
          <w:rFonts w:ascii="Times New Roman" w:hAnsi="Times New Roman" w:cs="Times New Roman"/>
          <w:sz w:val="28"/>
          <w:szCs w:val="28"/>
        </w:rPr>
        <w:t xml:space="preserve">В контексте этой теории </w:t>
      </w:r>
      <w:proofErr w:type="spellStart"/>
      <w:r w:rsidRPr="00A05C27"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 w:rsidRPr="00A05C27">
        <w:rPr>
          <w:rFonts w:ascii="Times New Roman" w:hAnsi="Times New Roman" w:cs="Times New Roman"/>
          <w:sz w:val="28"/>
          <w:szCs w:val="28"/>
        </w:rPr>
        <w:t xml:space="preserve"> показательно разбирает и интерпретирует миф о Нарциссе. Он считает, что история о Нарциссе — это история о том, как однажды человек был </w:t>
      </w:r>
      <w:proofErr w:type="spellStart"/>
      <w:r w:rsidRPr="00A05C27">
        <w:rPr>
          <w:rFonts w:ascii="Times New Roman" w:hAnsi="Times New Roman" w:cs="Times New Roman"/>
          <w:sz w:val="28"/>
          <w:szCs w:val="28"/>
        </w:rPr>
        <w:t>фасцинирован</w:t>
      </w:r>
      <w:proofErr w:type="spellEnd"/>
      <w:r w:rsidRPr="00A05C27">
        <w:rPr>
          <w:rFonts w:ascii="Times New Roman" w:hAnsi="Times New Roman" w:cs="Times New Roman"/>
          <w:sz w:val="28"/>
          <w:szCs w:val="28"/>
        </w:rPr>
        <w:t xml:space="preserve"> расширением самого себя в ином материале. Расширение Нарцисса в зеркале заворожило его остальные чувства; онемев, он стал механизмом по обеспечению действия своего собственного расширенного и повторенного образа. Таково действие медиа. На этом примере </w:t>
      </w:r>
      <w:proofErr w:type="spellStart"/>
      <w:r w:rsidRPr="00A05C27"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 w:rsidRPr="00A05C27">
        <w:rPr>
          <w:rFonts w:ascii="Times New Roman" w:hAnsi="Times New Roman" w:cs="Times New Roman"/>
          <w:sz w:val="28"/>
          <w:szCs w:val="28"/>
        </w:rPr>
        <w:t xml:space="preserve"> строит свою психологическую теорию медиа.</w:t>
      </w:r>
    </w:p>
    <w:p w:rsidR="00A05C27" w:rsidRPr="00A05C27" w:rsidRDefault="00A05C27" w:rsidP="00A05C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C27">
        <w:rPr>
          <w:rFonts w:ascii="Times New Roman" w:hAnsi="Times New Roman" w:cs="Times New Roman"/>
          <w:sz w:val="28"/>
          <w:szCs w:val="28"/>
        </w:rPr>
        <w:t xml:space="preserve">Медиа рассматриваются </w:t>
      </w:r>
      <w:proofErr w:type="spellStart"/>
      <w:r w:rsidRPr="00A05C27">
        <w:rPr>
          <w:rFonts w:ascii="Times New Roman" w:hAnsi="Times New Roman" w:cs="Times New Roman"/>
          <w:sz w:val="28"/>
          <w:szCs w:val="28"/>
        </w:rPr>
        <w:t>Маклюэном</w:t>
      </w:r>
      <w:proofErr w:type="spellEnd"/>
      <w:r w:rsidRPr="00A05C27">
        <w:rPr>
          <w:rFonts w:ascii="Times New Roman" w:hAnsi="Times New Roman" w:cs="Times New Roman"/>
          <w:sz w:val="28"/>
          <w:szCs w:val="28"/>
        </w:rPr>
        <w:t xml:space="preserve"> как внешние расширения человека, как непосредственные технические продолжения его тела, органов чувств и способностей. Будучи такими расширениями, они в конечном итоге отделяются от человека и обретают власть над ним. Это отделение </w:t>
      </w:r>
      <w:r w:rsidRPr="00A05C27">
        <w:rPr>
          <w:rFonts w:ascii="Times New Roman" w:hAnsi="Times New Roman" w:cs="Times New Roman"/>
          <w:sz w:val="28"/>
          <w:szCs w:val="28"/>
        </w:rPr>
        <w:lastRenderedPageBreak/>
        <w:t xml:space="preserve">метафорически описывается </w:t>
      </w:r>
      <w:proofErr w:type="spellStart"/>
      <w:r w:rsidRPr="00A05C27">
        <w:rPr>
          <w:rFonts w:ascii="Times New Roman" w:hAnsi="Times New Roman" w:cs="Times New Roman"/>
          <w:sz w:val="28"/>
          <w:szCs w:val="28"/>
        </w:rPr>
        <w:t>Маклюэном</w:t>
      </w:r>
      <w:proofErr w:type="spellEnd"/>
      <w:r w:rsidRPr="00A05C27">
        <w:rPr>
          <w:rFonts w:ascii="Times New Roman" w:hAnsi="Times New Roman" w:cs="Times New Roman"/>
          <w:sz w:val="28"/>
          <w:szCs w:val="28"/>
        </w:rPr>
        <w:t xml:space="preserve"> как «ампутация»: развитие технологической инфраструктуры человеческого тела (а затем и человеческих коллективов) сопровождается последовательной «ампутацией» всевозможных человеческих способностей. Развитие электронных средств интерпретируется в этом плане как финальная «амп</w:t>
      </w:r>
      <w:r>
        <w:rPr>
          <w:rFonts w:ascii="Times New Roman" w:hAnsi="Times New Roman" w:cs="Times New Roman"/>
          <w:sz w:val="28"/>
          <w:szCs w:val="28"/>
        </w:rPr>
        <w:t>утация» человеческого сознания.</w:t>
      </w:r>
    </w:p>
    <w:p w:rsidR="00A05C27" w:rsidRPr="00A05C27" w:rsidRDefault="00A05C27" w:rsidP="00A05C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C27">
        <w:rPr>
          <w:rFonts w:ascii="Times New Roman" w:hAnsi="Times New Roman" w:cs="Times New Roman"/>
          <w:sz w:val="28"/>
          <w:szCs w:val="28"/>
        </w:rPr>
        <w:t xml:space="preserve">Существуют физиологические причины, обуславливающие вовлечение человека в состояние оцепенелости посредством многократного расширения одного из его чувств. </w:t>
      </w:r>
      <w:proofErr w:type="spellStart"/>
      <w:r w:rsidRPr="00A05C27"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 w:rsidRPr="00A05C27">
        <w:rPr>
          <w:rFonts w:ascii="Times New Roman" w:hAnsi="Times New Roman" w:cs="Times New Roman"/>
          <w:sz w:val="28"/>
          <w:szCs w:val="28"/>
        </w:rPr>
        <w:t xml:space="preserve"> указывает, что все расширения, медиа, суть попытки выстроить гармонию, сохранить готовое разрушиться равновесие. Любое расширение, медиа — это </w:t>
      </w:r>
      <w:proofErr w:type="spellStart"/>
      <w:r w:rsidRPr="00A05C27">
        <w:rPr>
          <w:rFonts w:ascii="Times New Roman" w:hAnsi="Times New Roman" w:cs="Times New Roman"/>
          <w:sz w:val="28"/>
          <w:szCs w:val="28"/>
        </w:rPr>
        <w:t>автоампутация</w:t>
      </w:r>
      <w:proofErr w:type="spellEnd"/>
      <w:r w:rsidRPr="00A05C27">
        <w:rPr>
          <w:rFonts w:ascii="Times New Roman" w:hAnsi="Times New Roman" w:cs="Times New Roman"/>
          <w:sz w:val="28"/>
          <w:szCs w:val="28"/>
        </w:rPr>
        <w:t>. При постоянном раздражении какого-либо органа или чувства, когда организм не в силах устранить источник раздражения, он отключает орган. Нервная система защищает себя посредством изоляции, ампутации «ненормального» ор</w:t>
      </w:r>
      <w:r>
        <w:rPr>
          <w:rFonts w:ascii="Times New Roman" w:hAnsi="Times New Roman" w:cs="Times New Roman"/>
          <w:sz w:val="28"/>
          <w:szCs w:val="28"/>
        </w:rPr>
        <w:t>гана, чувства или функции.</w:t>
      </w:r>
    </w:p>
    <w:p w:rsidR="00A05C27" w:rsidRPr="00A05C27" w:rsidRDefault="00A05C27" w:rsidP="00A05C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C27">
        <w:rPr>
          <w:rFonts w:ascii="Times New Roman" w:hAnsi="Times New Roman" w:cs="Times New Roman"/>
          <w:sz w:val="28"/>
          <w:szCs w:val="28"/>
        </w:rPr>
        <w:t xml:space="preserve">Например, ускорение процессов обмена информацией между племенами повлекло за собой ситуацию, в которой ноги и функция ходьбы или бега более не могли выдерживать необходимых нагрузок. Это повлекло за собой изобретение колеса и ампутацию ног (в том смысле, что их функция несколько изменилась, быстрое передвижение было изолировано от тела). Будучи отделена от тела, функция замыкается и достигает в себе высокой интенсивности, но такое усложнение опять воспринимаемо и переносимо нервной системой только оцепенением или блокировкой восприятия (второй по счёту). </w:t>
      </w:r>
      <w:proofErr w:type="spellStart"/>
      <w:r w:rsidRPr="00A05C27">
        <w:rPr>
          <w:rFonts w:ascii="Times New Roman" w:hAnsi="Times New Roman" w:cs="Times New Roman"/>
          <w:sz w:val="28"/>
          <w:szCs w:val="28"/>
        </w:rPr>
        <w:t>Самоамп</w:t>
      </w:r>
      <w:r>
        <w:rPr>
          <w:rFonts w:ascii="Times New Roman" w:hAnsi="Times New Roman" w:cs="Times New Roman"/>
          <w:sz w:val="28"/>
          <w:szCs w:val="28"/>
        </w:rPr>
        <w:t>утация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исключает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самоузнавание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05C27" w:rsidRPr="00A05C27" w:rsidRDefault="00A05C27" w:rsidP="00A05C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C27">
        <w:rPr>
          <w:rFonts w:ascii="Times New Roman" w:hAnsi="Times New Roman" w:cs="Times New Roman"/>
          <w:sz w:val="28"/>
          <w:szCs w:val="28"/>
        </w:rPr>
        <w:t xml:space="preserve">Успешная механизация различных физических органов со времён печати сделала социальный опыт для нервной системы человека слишком агрессивным. Теперь буферами становятся не физические органы, а медиа. Таким образом, человеческий организм полностью оцепенел, — большинство его функций поделено, фрагментировано и выполняется машинами. «Апатию» века новых технологий </w:t>
      </w:r>
      <w:proofErr w:type="spellStart"/>
      <w:r w:rsidRPr="00A05C27"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 w:rsidRPr="00A05C27">
        <w:rPr>
          <w:rFonts w:ascii="Times New Roman" w:hAnsi="Times New Roman" w:cs="Times New Roman"/>
          <w:sz w:val="28"/>
          <w:szCs w:val="28"/>
        </w:rPr>
        <w:t xml:space="preserve"> связывает именно с этим оцепенением </w:t>
      </w:r>
      <w:r w:rsidRPr="00A05C27">
        <w:rPr>
          <w:rFonts w:ascii="Times New Roman" w:hAnsi="Times New Roman" w:cs="Times New Roman"/>
          <w:sz w:val="28"/>
          <w:szCs w:val="28"/>
        </w:rPr>
        <w:lastRenderedPageBreak/>
        <w:t xml:space="preserve">организма. Остаётся лишь жизнь сознания, — но развитие цивилизации ведёт к тому, что и она будет расширена и ампутирована от организма человека (компьютер). И тогда человек станет лишь обслуживающим свои расширенные чувства, в том числе и сознание, сервомеханизмом, — как Нарцисс (впрочем, </w:t>
      </w:r>
      <w:proofErr w:type="spellStart"/>
      <w:r w:rsidRPr="00A05C27"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 w:rsidRPr="00A05C27">
        <w:rPr>
          <w:rFonts w:ascii="Times New Roman" w:hAnsi="Times New Roman" w:cs="Times New Roman"/>
          <w:sz w:val="28"/>
          <w:szCs w:val="28"/>
        </w:rPr>
        <w:t xml:space="preserve"> вовсе не технологический детерминист, бросая пессимистическую фразу-высказывание, он через две страницы опровергает её одой новым технологиям).</w:t>
      </w:r>
    </w:p>
    <w:p w:rsidR="00A05C27" w:rsidRPr="00A05C27" w:rsidRDefault="00A05C27" w:rsidP="00A05C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C27">
        <w:rPr>
          <w:rFonts w:ascii="Times New Roman" w:hAnsi="Times New Roman" w:cs="Times New Roman"/>
          <w:sz w:val="28"/>
          <w:szCs w:val="28"/>
        </w:rPr>
        <w:t xml:space="preserve">Во вступлении к книге «Галактика </w:t>
      </w:r>
      <w:proofErr w:type="spellStart"/>
      <w:r w:rsidRPr="00A05C27">
        <w:rPr>
          <w:rFonts w:ascii="Times New Roman" w:hAnsi="Times New Roman" w:cs="Times New Roman"/>
          <w:sz w:val="28"/>
          <w:szCs w:val="28"/>
        </w:rPr>
        <w:t>Гутенберга</w:t>
      </w:r>
      <w:proofErr w:type="spellEnd"/>
      <w:r w:rsidRPr="00A05C2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05C27"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 w:rsidRPr="00A05C27">
        <w:rPr>
          <w:rFonts w:ascii="Times New Roman" w:hAnsi="Times New Roman" w:cs="Times New Roman"/>
          <w:sz w:val="28"/>
          <w:szCs w:val="28"/>
        </w:rPr>
        <w:t xml:space="preserve"> пишет: «Все медиа, расширения наших чувств, создают замкнутые, не пересекающееся системы. Наши собственные чувства, также довольно изолированные друг от друга, тем не менее, могут взаимодействовать с помощью Сознания. Наши же расширенные чувства всегда были замкнутыми системами, не способными к совместному существованию в каком-либо поле. Но во времена, когда они были медленными и двигались с разной скоростью, как, например, деньги, колесо и/или алфавит, это было не так болезненно. Теперь, в эпоху электричества, когда всё существует одновременно и везде, такая ситуация стала особенно невыносима. Все наши расширенные чувства должны найти одно коллективное поле существования и управления». Таким образом, </w:t>
      </w:r>
      <w:proofErr w:type="spellStart"/>
      <w:r w:rsidRPr="00A05C27"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 w:rsidRPr="00A05C27">
        <w:rPr>
          <w:rFonts w:ascii="Times New Roman" w:hAnsi="Times New Roman" w:cs="Times New Roman"/>
          <w:sz w:val="28"/>
          <w:szCs w:val="28"/>
        </w:rPr>
        <w:t xml:space="preserve">, в сущности, говорит о будущем персональном компьютере, принципе </w:t>
      </w:r>
      <w:proofErr w:type="spellStart"/>
      <w:r w:rsidRPr="00A05C27">
        <w:rPr>
          <w:rFonts w:ascii="Times New Roman" w:hAnsi="Times New Roman" w:cs="Times New Roman"/>
          <w:sz w:val="28"/>
          <w:szCs w:val="28"/>
        </w:rPr>
        <w:t>мультимедийности</w:t>
      </w:r>
      <w:proofErr w:type="spellEnd"/>
      <w:r w:rsidRPr="00A05C27">
        <w:rPr>
          <w:rFonts w:ascii="Times New Roman" w:hAnsi="Times New Roman" w:cs="Times New Roman"/>
          <w:sz w:val="28"/>
          <w:szCs w:val="28"/>
        </w:rPr>
        <w:t>, Интернете.</w:t>
      </w:r>
    </w:p>
    <w:p w:rsidR="00A05C27" w:rsidRPr="00A05C27" w:rsidRDefault="00A05C27" w:rsidP="00A05C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5C27" w:rsidRDefault="00A05C27" w:rsidP="00A05C2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C27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A05C27">
        <w:rPr>
          <w:rFonts w:ascii="Times New Roman" w:hAnsi="Times New Roman" w:cs="Times New Roman"/>
          <w:sz w:val="28"/>
          <w:szCs w:val="28"/>
        </w:rPr>
        <w:t>Маклюэну</w:t>
      </w:r>
      <w:proofErr w:type="spellEnd"/>
      <w:r w:rsidRPr="00A05C27">
        <w:rPr>
          <w:rFonts w:ascii="Times New Roman" w:hAnsi="Times New Roman" w:cs="Times New Roman"/>
          <w:sz w:val="28"/>
          <w:szCs w:val="28"/>
        </w:rPr>
        <w:t xml:space="preserve">, момент «встречи» двух медиа — это «момент истины», освобождения, в ходе которого рождается новая форма. Этот момент свободы и освобождения от обыденных путей и оцепенения, накладываемого этим медиа впоследствии. Первая телеграфная линия между Балтимором и Вашингтоном поддерживала шахматные игры между экспертами двух городов. Другие линии были использованы для лотерей и, в целом, игр, — равно как и раннее радио существовало в изоляции от коммерции, и, прежде </w:t>
      </w:r>
      <w:r w:rsidRPr="00A05C27">
        <w:rPr>
          <w:rFonts w:ascii="Times New Roman" w:hAnsi="Times New Roman" w:cs="Times New Roman"/>
          <w:sz w:val="28"/>
          <w:szCs w:val="28"/>
        </w:rPr>
        <w:lastRenderedPageBreak/>
        <w:t>чем было поглощено большими коммерческими интересами, широко использовалось любителями.</w:t>
      </w: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A0721E">
        <w:rPr>
          <w:rFonts w:ascii="Times New Roman" w:hAnsi="Times New Roman" w:cs="Times New Roman"/>
          <w:sz w:val="28"/>
          <w:szCs w:val="28"/>
        </w:rPr>
        <w:t xml:space="preserve"> Медиа в роли фундаментального фактора социальной организации</w:t>
      </w:r>
    </w:p>
    <w:p w:rsidR="00006BAA" w:rsidRPr="002F0BF5" w:rsidRDefault="00006BAA" w:rsidP="00006BA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BF5"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 w:rsidRPr="002F0BF5">
        <w:rPr>
          <w:rFonts w:ascii="Times New Roman" w:hAnsi="Times New Roman" w:cs="Times New Roman"/>
          <w:sz w:val="28"/>
          <w:szCs w:val="28"/>
        </w:rPr>
        <w:t xml:space="preserve"> понимает коммуникацию как </w:t>
      </w:r>
      <w:proofErr w:type="spellStart"/>
      <w:r w:rsidRPr="002F0BF5">
        <w:rPr>
          <w:rFonts w:ascii="Times New Roman" w:hAnsi="Times New Roman" w:cs="Times New Roman"/>
          <w:sz w:val="28"/>
          <w:szCs w:val="28"/>
        </w:rPr>
        <w:t>экстериоризацию</w:t>
      </w:r>
      <w:proofErr w:type="spellEnd"/>
      <w:r w:rsidRPr="002F0BF5">
        <w:rPr>
          <w:rFonts w:ascii="Times New Roman" w:hAnsi="Times New Roman" w:cs="Times New Roman"/>
          <w:sz w:val="28"/>
          <w:szCs w:val="28"/>
        </w:rPr>
        <w:t xml:space="preserve"> чувственной способности человека к восприятию, выделяя на основе этого критерия аудио- (или речевую) коммуникацию и видео- (или зрительную) коммуникацию, что, в свою очередь, ложится в основу дифференциации аудио- и </w:t>
      </w:r>
      <w:proofErr w:type="spellStart"/>
      <w:r w:rsidRPr="002F0BF5">
        <w:rPr>
          <w:rFonts w:ascii="Times New Roman" w:hAnsi="Times New Roman" w:cs="Times New Roman"/>
          <w:sz w:val="28"/>
          <w:szCs w:val="28"/>
        </w:rPr>
        <w:t>видеокультур</w:t>
      </w:r>
      <w:proofErr w:type="spellEnd"/>
      <w:r w:rsidRPr="002F0BF5">
        <w:rPr>
          <w:rFonts w:ascii="Times New Roman" w:hAnsi="Times New Roman" w:cs="Times New Roman"/>
          <w:sz w:val="28"/>
          <w:szCs w:val="28"/>
        </w:rPr>
        <w:t>, то есть «культур слуха» и «культур зрения». Такое разделение является семантически весьма значимым. Согласно многочисленным исследованиям психологов, избирательность зрения на несколько порядков превышает избирательность слуха: то есть «каждый видит своё», звуковой же ряд – «один на всех». Более того, именно звук обладает суггестивным потенциалом: для того чтобы ввести пациента в гипнотическое состояние, оператор должен устранить бдительный контроль зрительного анализатора (например, утомить его с помощью блестящего шарика перед глазами). Поэтому человек становится послушным, если не имеет своей точки зрения.</w:t>
      </w:r>
    </w:p>
    <w:p w:rsidR="00006BAA" w:rsidRPr="002F0BF5" w:rsidRDefault="00006BAA" w:rsidP="00006BA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0BF5">
        <w:rPr>
          <w:rFonts w:ascii="Times New Roman" w:hAnsi="Times New Roman" w:cs="Times New Roman"/>
          <w:sz w:val="28"/>
          <w:szCs w:val="28"/>
        </w:rPr>
        <w:t xml:space="preserve">Как показано </w:t>
      </w:r>
      <w:proofErr w:type="spellStart"/>
      <w:r w:rsidRPr="002F0BF5">
        <w:rPr>
          <w:rFonts w:ascii="Times New Roman" w:hAnsi="Times New Roman" w:cs="Times New Roman"/>
          <w:sz w:val="28"/>
          <w:szCs w:val="28"/>
        </w:rPr>
        <w:t>Маклюэном</w:t>
      </w:r>
      <w:proofErr w:type="spellEnd"/>
      <w:r w:rsidRPr="002F0BF5">
        <w:rPr>
          <w:rFonts w:ascii="Times New Roman" w:hAnsi="Times New Roman" w:cs="Times New Roman"/>
          <w:sz w:val="28"/>
          <w:szCs w:val="28"/>
        </w:rPr>
        <w:t>, исторически первой является эпоха «племенного человека», то есть эпоха устной речи (</w:t>
      </w:r>
      <w:proofErr w:type="spellStart"/>
      <w:r w:rsidRPr="002F0BF5">
        <w:rPr>
          <w:rFonts w:ascii="Times New Roman" w:hAnsi="Times New Roman" w:cs="Times New Roman"/>
          <w:sz w:val="28"/>
          <w:szCs w:val="28"/>
        </w:rPr>
        <w:t>аудиокультура</w:t>
      </w:r>
      <w:proofErr w:type="spellEnd"/>
      <w:r w:rsidRPr="002F0BF5">
        <w:rPr>
          <w:rFonts w:ascii="Times New Roman" w:hAnsi="Times New Roman" w:cs="Times New Roman"/>
          <w:sz w:val="28"/>
          <w:szCs w:val="28"/>
        </w:rPr>
        <w:t xml:space="preserve">), в связи с чем «сенсорный баланс племенного человека» характеризуется синкретизмом и </w:t>
      </w:r>
      <w:proofErr w:type="spellStart"/>
      <w:r w:rsidRPr="002F0BF5">
        <w:rPr>
          <w:rFonts w:ascii="Times New Roman" w:hAnsi="Times New Roman" w:cs="Times New Roman"/>
          <w:sz w:val="28"/>
          <w:szCs w:val="28"/>
        </w:rPr>
        <w:t>включённостью</w:t>
      </w:r>
      <w:proofErr w:type="spellEnd"/>
      <w:r w:rsidRPr="002F0BF5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2F0BF5">
        <w:rPr>
          <w:rFonts w:ascii="Times New Roman" w:hAnsi="Times New Roman" w:cs="Times New Roman"/>
          <w:sz w:val="28"/>
          <w:szCs w:val="28"/>
        </w:rPr>
        <w:t>взаиморезонирующую</w:t>
      </w:r>
      <w:proofErr w:type="spellEnd"/>
      <w:r w:rsidRPr="002F0BF5">
        <w:rPr>
          <w:rFonts w:ascii="Times New Roman" w:hAnsi="Times New Roman" w:cs="Times New Roman"/>
          <w:sz w:val="28"/>
          <w:szCs w:val="28"/>
        </w:rPr>
        <w:t xml:space="preserve"> речь членов общины, чему соответствует мифологический синкретизм сознания и </w:t>
      </w:r>
      <w:proofErr w:type="spellStart"/>
      <w:r w:rsidRPr="002F0BF5">
        <w:rPr>
          <w:rFonts w:ascii="Times New Roman" w:hAnsi="Times New Roman" w:cs="Times New Roman"/>
          <w:sz w:val="28"/>
          <w:szCs w:val="28"/>
        </w:rPr>
        <w:t>растворённость</w:t>
      </w:r>
      <w:proofErr w:type="spellEnd"/>
      <w:r w:rsidRPr="002F0BF5">
        <w:rPr>
          <w:rFonts w:ascii="Times New Roman" w:hAnsi="Times New Roman" w:cs="Times New Roman"/>
          <w:sz w:val="28"/>
          <w:szCs w:val="28"/>
        </w:rPr>
        <w:t xml:space="preserve"> индивида в родовом коллективе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8CF">
        <w:rPr>
          <w:rFonts w:ascii="Times New Roman" w:hAnsi="Times New Roman" w:cs="Times New Roman"/>
          <w:sz w:val="28"/>
          <w:szCs w:val="28"/>
        </w:rPr>
        <w:t>[2]</w:t>
      </w:r>
      <w:r w:rsidRPr="002F0BF5">
        <w:rPr>
          <w:rFonts w:ascii="Times New Roman" w:hAnsi="Times New Roman" w:cs="Times New Roman"/>
          <w:sz w:val="28"/>
          <w:szCs w:val="28"/>
        </w:rPr>
        <w:t xml:space="preserve">. Кроме того, «культура слуха» порождает стиль мышления, в выраженном виде демонстрирующий патерналистские установки массового сознания. (Уместно вспомнить, что Жанна </w:t>
      </w:r>
      <w:proofErr w:type="spellStart"/>
      <w:r w:rsidRPr="002F0BF5">
        <w:rPr>
          <w:rFonts w:ascii="Times New Roman" w:hAnsi="Times New Roman" w:cs="Times New Roman"/>
          <w:sz w:val="28"/>
          <w:szCs w:val="28"/>
        </w:rPr>
        <w:t>д’Арк</w:t>
      </w:r>
      <w:proofErr w:type="spellEnd"/>
      <w:r w:rsidRPr="002F0BF5">
        <w:rPr>
          <w:rFonts w:ascii="Times New Roman" w:hAnsi="Times New Roman" w:cs="Times New Roman"/>
          <w:sz w:val="28"/>
          <w:szCs w:val="28"/>
        </w:rPr>
        <w:t xml:space="preserve"> не только канонизирована католической церковью как покровительница Франции, – она считается также покровительницей радио и телеграфа: двигавшие Жанной патриотические чувства осознавались ей как внушение свыше, сакральная весть, переданная «святыми голосами». История мистики свидетельствует: </w:t>
      </w:r>
      <w:proofErr w:type="spellStart"/>
      <w:r w:rsidRPr="002F0BF5">
        <w:rPr>
          <w:rFonts w:ascii="Times New Roman" w:hAnsi="Times New Roman" w:cs="Times New Roman"/>
          <w:sz w:val="28"/>
          <w:szCs w:val="28"/>
        </w:rPr>
        <w:t>видéния</w:t>
      </w:r>
      <w:proofErr w:type="spellEnd"/>
      <w:r w:rsidRPr="002F0BF5">
        <w:rPr>
          <w:rFonts w:ascii="Times New Roman" w:hAnsi="Times New Roman" w:cs="Times New Roman"/>
          <w:sz w:val="28"/>
          <w:szCs w:val="28"/>
        </w:rPr>
        <w:t xml:space="preserve"> нуждаются в истолковании, голоса же слушают и их </w:t>
      </w:r>
      <w:r w:rsidRPr="002F0BF5">
        <w:rPr>
          <w:rFonts w:ascii="Times New Roman" w:hAnsi="Times New Roman" w:cs="Times New Roman"/>
          <w:sz w:val="28"/>
          <w:szCs w:val="28"/>
        </w:rPr>
        <w:lastRenderedPageBreak/>
        <w:t>слушаются. В упанишадах откровение изначально обозначалось как «</w:t>
      </w:r>
      <w:proofErr w:type="spellStart"/>
      <w:r w:rsidRPr="002F0BF5">
        <w:rPr>
          <w:rFonts w:ascii="Times New Roman" w:hAnsi="Times New Roman" w:cs="Times New Roman"/>
          <w:sz w:val="28"/>
          <w:szCs w:val="28"/>
        </w:rPr>
        <w:t>шрути</w:t>
      </w:r>
      <w:proofErr w:type="spellEnd"/>
      <w:r w:rsidRPr="002F0BF5">
        <w:rPr>
          <w:rFonts w:ascii="Times New Roman" w:hAnsi="Times New Roman" w:cs="Times New Roman"/>
          <w:sz w:val="28"/>
          <w:szCs w:val="28"/>
        </w:rPr>
        <w:t xml:space="preserve">» – буквально: «услышанное», </w:t>
      </w:r>
      <w:proofErr w:type="spellStart"/>
      <w:r w:rsidRPr="002F0BF5">
        <w:rPr>
          <w:rFonts w:ascii="Times New Roman" w:hAnsi="Times New Roman" w:cs="Times New Roman"/>
          <w:sz w:val="28"/>
          <w:szCs w:val="28"/>
        </w:rPr>
        <w:t>суфийский</w:t>
      </w:r>
      <w:proofErr w:type="spellEnd"/>
      <w:r w:rsidRPr="002F0BF5">
        <w:rPr>
          <w:rFonts w:ascii="Times New Roman" w:hAnsi="Times New Roman" w:cs="Times New Roman"/>
          <w:sz w:val="28"/>
          <w:szCs w:val="28"/>
        </w:rPr>
        <w:t xml:space="preserve"> аналог – «</w:t>
      </w:r>
      <w:proofErr w:type="spellStart"/>
      <w:r w:rsidRPr="002F0BF5">
        <w:rPr>
          <w:rFonts w:ascii="Times New Roman" w:hAnsi="Times New Roman" w:cs="Times New Roman"/>
          <w:sz w:val="28"/>
          <w:szCs w:val="28"/>
        </w:rPr>
        <w:t>шатх</w:t>
      </w:r>
      <w:proofErr w:type="spellEnd"/>
      <w:r w:rsidRPr="002F0BF5">
        <w:rPr>
          <w:rFonts w:ascii="Times New Roman" w:hAnsi="Times New Roman" w:cs="Times New Roman"/>
          <w:sz w:val="28"/>
          <w:szCs w:val="28"/>
        </w:rPr>
        <w:t xml:space="preserve">».) Именно общая зависимость от авторитета и выступает основой той сплочённости, которая отличает социальные группы в </w:t>
      </w:r>
      <w:proofErr w:type="spellStart"/>
      <w:r w:rsidRPr="002F0BF5">
        <w:rPr>
          <w:rFonts w:ascii="Times New Roman" w:hAnsi="Times New Roman" w:cs="Times New Roman"/>
          <w:sz w:val="28"/>
          <w:szCs w:val="28"/>
        </w:rPr>
        <w:t>аудиокультуре</w:t>
      </w:r>
      <w:proofErr w:type="spellEnd"/>
      <w:r w:rsidRPr="002F0BF5">
        <w:rPr>
          <w:rFonts w:ascii="Times New Roman" w:hAnsi="Times New Roman" w:cs="Times New Roman"/>
          <w:sz w:val="28"/>
          <w:szCs w:val="28"/>
        </w:rPr>
        <w:t>.</w:t>
      </w:r>
    </w:p>
    <w:p w:rsidR="00006BAA" w:rsidRPr="002F0BF5" w:rsidRDefault="00006BAA" w:rsidP="00006BA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0BF5">
        <w:rPr>
          <w:rFonts w:ascii="Times New Roman" w:hAnsi="Times New Roman" w:cs="Times New Roman"/>
          <w:sz w:val="28"/>
          <w:szCs w:val="28"/>
        </w:rPr>
        <w:t xml:space="preserve">Формирование фонетического алфавита – как первый толчок – и изобретение наборного шрифта (Иоганн </w:t>
      </w:r>
      <w:proofErr w:type="spellStart"/>
      <w:r w:rsidRPr="002F0BF5">
        <w:rPr>
          <w:rFonts w:ascii="Times New Roman" w:hAnsi="Times New Roman" w:cs="Times New Roman"/>
          <w:sz w:val="28"/>
          <w:szCs w:val="28"/>
        </w:rPr>
        <w:t>Гутенберг</w:t>
      </w:r>
      <w:proofErr w:type="spellEnd"/>
      <w:r w:rsidRPr="002F0BF5">
        <w:rPr>
          <w:rFonts w:ascii="Times New Roman" w:hAnsi="Times New Roman" w:cs="Times New Roman"/>
          <w:sz w:val="28"/>
          <w:szCs w:val="28"/>
        </w:rPr>
        <w:t xml:space="preserve">, XV век) – как главный импульс – породили новый тип культуры – визуальную культуру, «культуру зрения», которую </w:t>
      </w:r>
      <w:proofErr w:type="spellStart"/>
      <w:r w:rsidRPr="002F0BF5"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 w:rsidRPr="002F0BF5">
        <w:rPr>
          <w:rFonts w:ascii="Times New Roman" w:hAnsi="Times New Roman" w:cs="Times New Roman"/>
          <w:sz w:val="28"/>
          <w:szCs w:val="28"/>
        </w:rPr>
        <w:t xml:space="preserve"> называет «галактикой </w:t>
      </w:r>
      <w:proofErr w:type="spellStart"/>
      <w:r w:rsidRPr="002F0BF5">
        <w:rPr>
          <w:rFonts w:ascii="Times New Roman" w:hAnsi="Times New Roman" w:cs="Times New Roman"/>
          <w:sz w:val="28"/>
          <w:szCs w:val="28"/>
        </w:rPr>
        <w:t>Гутенберга</w:t>
      </w:r>
      <w:proofErr w:type="spellEnd"/>
      <w:r w:rsidRPr="002F0BF5">
        <w:rPr>
          <w:rFonts w:ascii="Times New Roman" w:hAnsi="Times New Roman" w:cs="Times New Roman"/>
          <w:sz w:val="28"/>
          <w:szCs w:val="28"/>
        </w:rPr>
        <w:t xml:space="preserve">». Типографское тиражирование создаёт, по </w:t>
      </w:r>
      <w:proofErr w:type="spellStart"/>
      <w:r w:rsidRPr="002F0BF5">
        <w:rPr>
          <w:rFonts w:ascii="Times New Roman" w:hAnsi="Times New Roman" w:cs="Times New Roman"/>
          <w:sz w:val="28"/>
          <w:szCs w:val="28"/>
        </w:rPr>
        <w:t>Маклюэну</w:t>
      </w:r>
      <w:proofErr w:type="spellEnd"/>
      <w:r w:rsidRPr="002F0BF5">
        <w:rPr>
          <w:rFonts w:ascii="Times New Roman" w:hAnsi="Times New Roman" w:cs="Times New Roman"/>
          <w:sz w:val="28"/>
          <w:szCs w:val="28"/>
        </w:rPr>
        <w:t>, первый культурный образец стандарта как такового и образец стандартно воспроизводимого товара, задавая тем самым стандарт массового производства</w:t>
      </w:r>
      <w:r w:rsidRPr="005478CF">
        <w:rPr>
          <w:rFonts w:ascii="Times New Roman" w:hAnsi="Times New Roman" w:cs="Times New Roman"/>
          <w:sz w:val="28"/>
          <w:szCs w:val="28"/>
        </w:rPr>
        <w:t xml:space="preserve"> [2]</w:t>
      </w:r>
      <w:r w:rsidRPr="002F0BF5">
        <w:rPr>
          <w:rFonts w:ascii="Times New Roman" w:hAnsi="Times New Roman" w:cs="Times New Roman"/>
          <w:sz w:val="28"/>
          <w:szCs w:val="28"/>
        </w:rPr>
        <w:t xml:space="preserve">. Именно в изобретении печатного станка коренятся, по </w:t>
      </w:r>
      <w:proofErr w:type="spellStart"/>
      <w:r w:rsidRPr="002F0BF5">
        <w:rPr>
          <w:rFonts w:ascii="Times New Roman" w:hAnsi="Times New Roman" w:cs="Times New Roman"/>
          <w:sz w:val="28"/>
          <w:szCs w:val="28"/>
        </w:rPr>
        <w:t>Маклюэну</w:t>
      </w:r>
      <w:proofErr w:type="spellEnd"/>
      <w:r w:rsidRPr="002F0BF5">
        <w:rPr>
          <w:rFonts w:ascii="Times New Roman" w:hAnsi="Times New Roman" w:cs="Times New Roman"/>
          <w:sz w:val="28"/>
          <w:szCs w:val="28"/>
        </w:rPr>
        <w:t xml:space="preserve"> истоки и всеобщей грамотности и промышленной революции. Печать как «стандарт стандарта» выступает также и образцом стандартной (штатной) коммуникации, – «племенной человек» заменяется «типографским и индустриальным», племенной строй – индустриализмом. Кроме того, письменный текст, тиражируемый печатью, выступает в качестве основы рефлексии над языком (позволяет «увидеть язык»), что инспирирует формирование и </w:t>
      </w:r>
      <w:proofErr w:type="spellStart"/>
      <w:r w:rsidRPr="002F0BF5">
        <w:rPr>
          <w:rFonts w:ascii="Times New Roman" w:hAnsi="Times New Roman" w:cs="Times New Roman"/>
          <w:sz w:val="28"/>
          <w:szCs w:val="28"/>
        </w:rPr>
        <w:t>дистанцирование</w:t>
      </w:r>
      <w:proofErr w:type="spellEnd"/>
      <w:r w:rsidRPr="002F0BF5">
        <w:rPr>
          <w:rFonts w:ascii="Times New Roman" w:hAnsi="Times New Roman" w:cs="Times New Roman"/>
          <w:sz w:val="28"/>
          <w:szCs w:val="28"/>
        </w:rPr>
        <w:t xml:space="preserve"> наций</w:t>
      </w:r>
      <w:r w:rsidRPr="00934DE2">
        <w:rPr>
          <w:rFonts w:ascii="Times New Roman" w:hAnsi="Times New Roman" w:cs="Times New Roman"/>
          <w:sz w:val="28"/>
          <w:szCs w:val="28"/>
        </w:rPr>
        <w:t xml:space="preserve"> [5]</w:t>
      </w:r>
      <w:r w:rsidRPr="002F0BF5">
        <w:rPr>
          <w:rFonts w:ascii="Times New Roman" w:hAnsi="Times New Roman" w:cs="Times New Roman"/>
          <w:sz w:val="28"/>
          <w:szCs w:val="28"/>
        </w:rPr>
        <w:t xml:space="preserve">. Все эти трансформации задают истории вектор, который </w:t>
      </w:r>
      <w:proofErr w:type="spellStart"/>
      <w:r w:rsidRPr="002F0BF5"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 w:rsidRPr="002F0BF5">
        <w:rPr>
          <w:rFonts w:ascii="Times New Roman" w:hAnsi="Times New Roman" w:cs="Times New Roman"/>
          <w:sz w:val="28"/>
          <w:szCs w:val="28"/>
        </w:rPr>
        <w:t xml:space="preserve"> обозначает как «</w:t>
      </w:r>
      <w:proofErr w:type="spellStart"/>
      <w:r w:rsidRPr="002F0BF5">
        <w:rPr>
          <w:rFonts w:ascii="Times New Roman" w:hAnsi="Times New Roman" w:cs="Times New Roman"/>
          <w:sz w:val="28"/>
          <w:szCs w:val="28"/>
        </w:rPr>
        <w:t>эмплозию</w:t>
      </w:r>
      <w:proofErr w:type="spellEnd"/>
      <w:r w:rsidRPr="002F0BF5">
        <w:rPr>
          <w:rFonts w:ascii="Times New Roman" w:hAnsi="Times New Roman" w:cs="Times New Roman"/>
          <w:sz w:val="28"/>
          <w:szCs w:val="28"/>
        </w:rPr>
        <w:t xml:space="preserve">» – мощную интенцию к механической технологии и механистическому фрагментарному </w:t>
      </w:r>
      <w:proofErr w:type="spellStart"/>
      <w:r w:rsidRPr="002F0BF5">
        <w:rPr>
          <w:rFonts w:ascii="Times New Roman" w:hAnsi="Times New Roman" w:cs="Times New Roman"/>
          <w:sz w:val="28"/>
          <w:szCs w:val="28"/>
        </w:rPr>
        <w:t>псевдоединству</w:t>
      </w:r>
      <w:proofErr w:type="spellEnd"/>
      <w:r w:rsidRPr="002F0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BF5">
        <w:rPr>
          <w:rFonts w:ascii="Times New Roman" w:hAnsi="Times New Roman" w:cs="Times New Roman"/>
          <w:sz w:val="28"/>
          <w:szCs w:val="28"/>
        </w:rPr>
        <w:t>видеокультуры</w:t>
      </w:r>
      <w:proofErr w:type="spellEnd"/>
      <w:r w:rsidRPr="002F0BF5">
        <w:rPr>
          <w:rFonts w:ascii="Times New Roman" w:hAnsi="Times New Roman" w:cs="Times New Roman"/>
          <w:sz w:val="28"/>
          <w:szCs w:val="28"/>
        </w:rPr>
        <w:t xml:space="preserve">, пришедшему на смену </w:t>
      </w:r>
      <w:proofErr w:type="spellStart"/>
      <w:r w:rsidRPr="002F0BF5">
        <w:rPr>
          <w:rFonts w:ascii="Times New Roman" w:hAnsi="Times New Roman" w:cs="Times New Roman"/>
          <w:sz w:val="28"/>
          <w:szCs w:val="28"/>
        </w:rPr>
        <w:t>аудиоорганичному</w:t>
      </w:r>
      <w:proofErr w:type="spellEnd"/>
      <w:r w:rsidRPr="002F0BF5">
        <w:rPr>
          <w:rFonts w:ascii="Times New Roman" w:hAnsi="Times New Roman" w:cs="Times New Roman"/>
          <w:sz w:val="28"/>
          <w:szCs w:val="28"/>
        </w:rPr>
        <w:t xml:space="preserve"> единству. Изменения, произведённые, по мнению </w:t>
      </w:r>
      <w:proofErr w:type="spellStart"/>
      <w:r w:rsidRPr="002F0BF5">
        <w:rPr>
          <w:rFonts w:ascii="Times New Roman" w:hAnsi="Times New Roman" w:cs="Times New Roman"/>
          <w:sz w:val="28"/>
          <w:szCs w:val="28"/>
        </w:rPr>
        <w:t>Маклюэна</w:t>
      </w:r>
      <w:proofErr w:type="spellEnd"/>
      <w:r w:rsidRPr="002F0BF5">
        <w:rPr>
          <w:rFonts w:ascii="Times New Roman" w:hAnsi="Times New Roman" w:cs="Times New Roman"/>
          <w:sz w:val="28"/>
          <w:szCs w:val="28"/>
        </w:rPr>
        <w:t>, введением письма и печати, заключаются в следующем:</w:t>
      </w:r>
    </w:p>
    <w:p w:rsidR="00006BAA" w:rsidRPr="002F0BF5" w:rsidRDefault="00006BAA" w:rsidP="00006BA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BF5">
        <w:rPr>
          <w:rFonts w:ascii="Times New Roman" w:hAnsi="Times New Roman" w:cs="Times New Roman"/>
          <w:sz w:val="28"/>
          <w:szCs w:val="28"/>
        </w:rPr>
        <w:t>Холодный однообразный визуальный мир – вместо эмоционального устного разнообразного мира:</w:t>
      </w:r>
    </w:p>
    <w:p w:rsidR="00006BAA" w:rsidRPr="002F0BF5" w:rsidRDefault="00006BAA" w:rsidP="00006BA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0BF5">
        <w:rPr>
          <w:rFonts w:ascii="Times New Roman" w:hAnsi="Times New Roman" w:cs="Times New Roman"/>
          <w:sz w:val="28"/>
          <w:szCs w:val="28"/>
        </w:rPr>
        <w:t>отеря мистического элемента;</w:t>
      </w:r>
    </w:p>
    <w:p w:rsidR="00006BAA" w:rsidRPr="002F0BF5" w:rsidRDefault="00006BAA" w:rsidP="00006BA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2F0BF5">
        <w:rPr>
          <w:rFonts w:ascii="Times New Roman" w:hAnsi="Times New Roman" w:cs="Times New Roman"/>
          <w:sz w:val="28"/>
          <w:szCs w:val="28"/>
        </w:rPr>
        <w:t>дна черта – рациональность мышления – вместо всего богатства чувств.</w:t>
      </w:r>
    </w:p>
    <w:p w:rsidR="00006BAA" w:rsidRPr="002F0BF5" w:rsidRDefault="00006BAA" w:rsidP="00006BA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BF5">
        <w:rPr>
          <w:rFonts w:ascii="Times New Roman" w:hAnsi="Times New Roman" w:cs="Times New Roman"/>
          <w:sz w:val="28"/>
          <w:szCs w:val="28"/>
        </w:rPr>
        <w:t>Создание цивилизованного человека:</w:t>
      </w:r>
    </w:p>
    <w:p w:rsidR="00006BAA" w:rsidRPr="002F0BF5" w:rsidRDefault="00006BAA" w:rsidP="00006BA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F0BF5">
        <w:rPr>
          <w:rFonts w:ascii="Times New Roman" w:hAnsi="Times New Roman" w:cs="Times New Roman"/>
          <w:sz w:val="28"/>
          <w:szCs w:val="28"/>
        </w:rPr>
        <w:t>оздание типа человека-мыслителя, индивидуума;</w:t>
      </w:r>
    </w:p>
    <w:p w:rsidR="00006BAA" w:rsidRPr="002F0BF5" w:rsidRDefault="00006BAA" w:rsidP="00006BA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F0BF5">
        <w:rPr>
          <w:rFonts w:ascii="Times New Roman" w:hAnsi="Times New Roman" w:cs="Times New Roman"/>
          <w:sz w:val="28"/>
          <w:szCs w:val="28"/>
        </w:rPr>
        <w:t xml:space="preserve">оздание представления об </w:t>
      </w:r>
      <w:proofErr w:type="spellStart"/>
      <w:r w:rsidRPr="002F0BF5">
        <w:rPr>
          <w:rFonts w:ascii="Times New Roman" w:hAnsi="Times New Roman" w:cs="Times New Roman"/>
          <w:sz w:val="28"/>
          <w:szCs w:val="28"/>
        </w:rPr>
        <w:t>унифицированности</w:t>
      </w:r>
      <w:proofErr w:type="spellEnd"/>
      <w:r w:rsidRPr="002F0BF5">
        <w:rPr>
          <w:rFonts w:ascii="Times New Roman" w:hAnsi="Times New Roman" w:cs="Times New Roman"/>
          <w:sz w:val="28"/>
          <w:szCs w:val="28"/>
        </w:rPr>
        <w:t xml:space="preserve"> кодов, такого принципа работы, как расщепление, усреднение, </w:t>
      </w:r>
      <w:proofErr w:type="spellStart"/>
      <w:r w:rsidRPr="002F0BF5">
        <w:rPr>
          <w:rFonts w:ascii="Times New Roman" w:hAnsi="Times New Roman" w:cs="Times New Roman"/>
          <w:sz w:val="28"/>
          <w:szCs w:val="28"/>
        </w:rPr>
        <w:t>пересобирание</w:t>
      </w:r>
      <w:proofErr w:type="spellEnd"/>
      <w:r w:rsidRPr="002F0BF5">
        <w:rPr>
          <w:rFonts w:ascii="Times New Roman" w:hAnsi="Times New Roman" w:cs="Times New Roman"/>
          <w:sz w:val="28"/>
          <w:szCs w:val="28"/>
        </w:rPr>
        <w:t xml:space="preserve"> и механическое повторение (привычка к </w:t>
      </w:r>
      <w:proofErr w:type="spellStart"/>
      <w:r w:rsidRPr="002F0BF5">
        <w:rPr>
          <w:rFonts w:ascii="Times New Roman" w:hAnsi="Times New Roman" w:cs="Times New Roman"/>
          <w:sz w:val="28"/>
          <w:szCs w:val="28"/>
        </w:rPr>
        <w:t>униформизму</w:t>
      </w:r>
      <w:proofErr w:type="spellEnd"/>
      <w:r w:rsidRPr="002F0BF5">
        <w:rPr>
          <w:rFonts w:ascii="Times New Roman" w:hAnsi="Times New Roman" w:cs="Times New Roman"/>
          <w:sz w:val="28"/>
          <w:szCs w:val="28"/>
        </w:rPr>
        <w:t>);</w:t>
      </w:r>
    </w:p>
    <w:p w:rsidR="00006BAA" w:rsidRPr="002F0BF5" w:rsidRDefault="00006BAA" w:rsidP="00006BA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F0BF5">
        <w:rPr>
          <w:rFonts w:ascii="Times New Roman" w:hAnsi="Times New Roman" w:cs="Times New Roman"/>
          <w:sz w:val="28"/>
          <w:szCs w:val="28"/>
        </w:rPr>
        <w:t>оздание представления о линейности и непрерывности пространства и времени;</w:t>
      </w:r>
    </w:p>
    <w:p w:rsidR="00006BAA" w:rsidRPr="002F0BF5" w:rsidRDefault="00006BAA" w:rsidP="00006BA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2F0BF5">
        <w:rPr>
          <w:rFonts w:ascii="Times New Roman" w:hAnsi="Times New Roman" w:cs="Times New Roman"/>
          <w:sz w:val="28"/>
          <w:szCs w:val="28"/>
        </w:rPr>
        <w:t>ёсткая причинно-следственная связь элементов системы;</w:t>
      </w:r>
    </w:p>
    <w:p w:rsidR="00006BAA" w:rsidRPr="002F0BF5" w:rsidRDefault="00006BAA" w:rsidP="00006BA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2F0BF5">
        <w:rPr>
          <w:rFonts w:ascii="Times New Roman" w:hAnsi="Times New Roman" w:cs="Times New Roman"/>
          <w:sz w:val="28"/>
          <w:szCs w:val="28"/>
        </w:rPr>
        <w:t>евовлечённость</w:t>
      </w:r>
      <w:proofErr w:type="spellEnd"/>
      <w:r w:rsidRPr="002F0BF5">
        <w:rPr>
          <w:rFonts w:ascii="Times New Roman" w:hAnsi="Times New Roman" w:cs="Times New Roman"/>
          <w:sz w:val="28"/>
          <w:szCs w:val="28"/>
        </w:rPr>
        <w:t xml:space="preserve"> – пассивность.</w:t>
      </w:r>
    </w:p>
    <w:p w:rsidR="00006BAA" w:rsidRPr="002F0BF5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BF5">
        <w:rPr>
          <w:rFonts w:ascii="Times New Roman" w:hAnsi="Times New Roman" w:cs="Times New Roman"/>
          <w:sz w:val="28"/>
          <w:szCs w:val="28"/>
        </w:rPr>
        <w:t>Общество:</w:t>
      </w:r>
    </w:p>
    <w:p w:rsidR="00006BAA" w:rsidRPr="002F0BF5" w:rsidRDefault="00006BAA" w:rsidP="00006BA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2F0BF5">
        <w:rPr>
          <w:rFonts w:ascii="Times New Roman" w:hAnsi="Times New Roman" w:cs="Times New Roman"/>
          <w:sz w:val="28"/>
          <w:szCs w:val="28"/>
        </w:rPr>
        <w:t>ндустриальность</w:t>
      </w:r>
      <w:proofErr w:type="spellEnd"/>
      <w:r w:rsidRPr="002F0BF5">
        <w:rPr>
          <w:rFonts w:ascii="Times New Roman" w:hAnsi="Times New Roman" w:cs="Times New Roman"/>
          <w:sz w:val="28"/>
          <w:szCs w:val="28"/>
        </w:rPr>
        <w:t xml:space="preserve"> (возможность самовыражения в уединении и присоединении к другому уже с целью усиления мощи вели к созданию корпораций, военных и коммерческих), создание ситуации равного положения индивидов (например, перед законом);</w:t>
      </w:r>
    </w:p>
    <w:p w:rsidR="00006BAA" w:rsidRPr="002F0BF5" w:rsidRDefault="00006BAA" w:rsidP="00006BA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2F0BF5">
        <w:rPr>
          <w:rFonts w:ascii="Times New Roman" w:hAnsi="Times New Roman" w:cs="Times New Roman"/>
          <w:sz w:val="28"/>
          <w:szCs w:val="28"/>
        </w:rPr>
        <w:t>ассовый рынок;</w:t>
      </w:r>
    </w:p>
    <w:p w:rsidR="00006BAA" w:rsidRPr="002F0BF5" w:rsidRDefault="00006BAA" w:rsidP="00006BA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F0BF5">
        <w:rPr>
          <w:rFonts w:ascii="Times New Roman" w:hAnsi="Times New Roman" w:cs="Times New Roman"/>
          <w:sz w:val="28"/>
          <w:szCs w:val="28"/>
        </w:rPr>
        <w:t>оступное образование (книга – первая машина-учитель), универсальная литературность, специализация и фрагментация знания.</w:t>
      </w:r>
    </w:p>
    <w:p w:rsidR="00006BAA" w:rsidRPr="002F0BF5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BF5">
        <w:rPr>
          <w:rFonts w:ascii="Times New Roman" w:hAnsi="Times New Roman" w:cs="Times New Roman"/>
          <w:sz w:val="28"/>
          <w:szCs w:val="28"/>
        </w:rPr>
        <w:t>Культура:</w:t>
      </w:r>
    </w:p>
    <w:p w:rsidR="00006BAA" w:rsidRPr="002F0BF5" w:rsidRDefault="00006BAA" w:rsidP="00006BA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0BF5">
        <w:rPr>
          <w:rFonts w:ascii="Times New Roman" w:hAnsi="Times New Roman" w:cs="Times New Roman"/>
          <w:sz w:val="28"/>
          <w:szCs w:val="28"/>
        </w:rPr>
        <w:t>равильное написание и синтаксис, произношение (что отделило поэзию от песни, прозу от ораторства; теперь поэзия могла быть написана, но не услышана; музыка отделилась от слова);</w:t>
      </w:r>
    </w:p>
    <w:p w:rsidR="00006BAA" w:rsidRPr="002F0BF5" w:rsidRDefault="00006BAA" w:rsidP="00006BAA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F0BF5">
        <w:rPr>
          <w:rFonts w:ascii="Times New Roman" w:hAnsi="Times New Roman" w:cs="Times New Roman"/>
          <w:sz w:val="28"/>
          <w:szCs w:val="28"/>
        </w:rPr>
        <w:t>оявление Автора.</w:t>
      </w:r>
    </w:p>
    <w:p w:rsidR="00006BAA" w:rsidRDefault="00006BAA" w:rsidP="00006BA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0BF5">
        <w:rPr>
          <w:rFonts w:ascii="Times New Roman" w:hAnsi="Times New Roman" w:cs="Times New Roman"/>
          <w:sz w:val="28"/>
          <w:szCs w:val="28"/>
        </w:rPr>
        <w:lastRenderedPageBreak/>
        <w:t>Печатное слово, сделавшее письменность основой массовых коммуникаций, предоставило индивиду такие права, как селекция информации (в то время как от звучащего голоса не уйти, читать и смотреть можно всё что угодно), свободная её интерпретация (собственная точка зрения в противоположность послушанию), критицизм и возможность поступать с этой информацией по-своему усмотрению – собственно, право на индивидуальность. Однако человек заплатил за это право утратой чувства общности (общины), – исходное единение с родом сменилось неутолимым желанием преодоления разобщённости, задав культурную традицию поиска путей этого преодоления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BAA" w:rsidRPr="0039547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47A">
        <w:rPr>
          <w:rFonts w:ascii="Times New Roman" w:hAnsi="Times New Roman" w:cs="Times New Roman"/>
          <w:sz w:val="28"/>
          <w:szCs w:val="28"/>
        </w:rPr>
        <w:t xml:space="preserve">2.3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547A">
        <w:rPr>
          <w:rFonts w:ascii="Times New Roman" w:hAnsi="Times New Roman" w:cs="Times New Roman"/>
          <w:sz w:val="28"/>
          <w:szCs w:val="28"/>
        </w:rPr>
        <w:t>Галактика Маркони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547A">
        <w:rPr>
          <w:rFonts w:ascii="Times New Roman" w:hAnsi="Times New Roman" w:cs="Times New Roman"/>
          <w:sz w:val="28"/>
          <w:szCs w:val="28"/>
        </w:rPr>
        <w:t>: возникновение и развитие «глобальной деревни»</w:t>
      </w:r>
    </w:p>
    <w:p w:rsidR="00006BAA" w:rsidRPr="0039547A" w:rsidRDefault="00006BAA" w:rsidP="00006B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47A">
        <w:rPr>
          <w:rFonts w:ascii="Times New Roman" w:hAnsi="Times New Roman" w:cs="Times New Roman"/>
          <w:sz w:val="28"/>
          <w:szCs w:val="28"/>
        </w:rPr>
        <w:t>С изобретением в 1884 году телеграфа возникла «галактика Маркони», или эпоха электронной коммуникации, характеризующаяся децентрализацией процессов коммуникации, многократным ускорением реакций и всеобщей «</w:t>
      </w:r>
      <w:proofErr w:type="spellStart"/>
      <w:r w:rsidRPr="0039547A">
        <w:rPr>
          <w:rFonts w:ascii="Times New Roman" w:hAnsi="Times New Roman" w:cs="Times New Roman"/>
          <w:sz w:val="28"/>
          <w:szCs w:val="28"/>
        </w:rPr>
        <w:t>включённостью</w:t>
      </w:r>
      <w:proofErr w:type="spellEnd"/>
      <w:r w:rsidRPr="0039547A">
        <w:rPr>
          <w:rFonts w:ascii="Times New Roman" w:hAnsi="Times New Roman" w:cs="Times New Roman"/>
          <w:sz w:val="28"/>
          <w:szCs w:val="28"/>
        </w:rPr>
        <w:t xml:space="preserve">» в информационное поле. Наступающая «электронная эпоха», по </w:t>
      </w:r>
      <w:proofErr w:type="spellStart"/>
      <w:r w:rsidRPr="0039547A">
        <w:rPr>
          <w:rFonts w:ascii="Times New Roman" w:hAnsi="Times New Roman" w:cs="Times New Roman"/>
          <w:sz w:val="28"/>
          <w:szCs w:val="28"/>
        </w:rPr>
        <w:t>Маклюэну</w:t>
      </w:r>
      <w:proofErr w:type="spellEnd"/>
      <w:r w:rsidRPr="005478CF">
        <w:rPr>
          <w:rFonts w:ascii="Times New Roman" w:hAnsi="Times New Roman" w:cs="Times New Roman"/>
          <w:sz w:val="28"/>
          <w:szCs w:val="28"/>
        </w:rPr>
        <w:t xml:space="preserve">, </w:t>
      </w:r>
      <w:r w:rsidRPr="0039547A">
        <w:rPr>
          <w:rFonts w:ascii="Times New Roman" w:hAnsi="Times New Roman" w:cs="Times New Roman"/>
          <w:sz w:val="28"/>
          <w:szCs w:val="28"/>
        </w:rPr>
        <w:t xml:space="preserve">будет характеризоваться «тотальным объятием»: масс-медиа на новой технологической основе возвращают человеку утраченную </w:t>
      </w:r>
      <w:proofErr w:type="spellStart"/>
      <w:r w:rsidRPr="0039547A">
        <w:rPr>
          <w:rFonts w:ascii="Times New Roman" w:hAnsi="Times New Roman" w:cs="Times New Roman"/>
          <w:sz w:val="28"/>
          <w:szCs w:val="28"/>
        </w:rPr>
        <w:t>включённость</w:t>
      </w:r>
      <w:proofErr w:type="spellEnd"/>
      <w:r w:rsidRPr="0039547A">
        <w:rPr>
          <w:rFonts w:ascii="Times New Roman" w:hAnsi="Times New Roman" w:cs="Times New Roman"/>
          <w:sz w:val="28"/>
          <w:szCs w:val="28"/>
        </w:rPr>
        <w:t xml:space="preserve"> в общность, только теперь эта общность приобретает всечеловеческий масштаб, ибо предоставленная компьютерной техникой возможность мгновенной передачи информации и мгновенного же на неё реагирования фактически упраздняет пространство и время («имплозия» как мгновенное сжатие информационного и пространственно-временного континуумов), позволяя человеку не только осознать, но и прочувствовать своё единство с человечеством</w:t>
      </w:r>
      <w:r>
        <w:rPr>
          <w:rFonts w:ascii="Times New Roman" w:hAnsi="Times New Roman" w:cs="Times New Roman"/>
          <w:sz w:val="28"/>
          <w:szCs w:val="28"/>
        </w:rPr>
        <w:t xml:space="preserve"> [3</w:t>
      </w:r>
      <w:r w:rsidRPr="005478CF">
        <w:rPr>
          <w:rFonts w:ascii="Times New Roman" w:hAnsi="Times New Roman" w:cs="Times New Roman"/>
          <w:sz w:val="28"/>
          <w:szCs w:val="28"/>
        </w:rPr>
        <w:t>]</w:t>
      </w:r>
      <w:r w:rsidRPr="0039547A">
        <w:rPr>
          <w:rFonts w:ascii="Times New Roman" w:hAnsi="Times New Roman" w:cs="Times New Roman"/>
          <w:sz w:val="28"/>
          <w:szCs w:val="28"/>
        </w:rPr>
        <w:t xml:space="preserve">. Кроме того, компьютерные возможности позволяют «обойти язык», то есть устранить барьер перевода, сняв тем самым национальные барьеры между людьми. Более того, сенсорная комплексность компьютерной коммуникации ликвидирует доминирование тотального критицизма и мозаичной избирательности визуальности, возвращая </w:t>
      </w:r>
      <w:r w:rsidRPr="0039547A">
        <w:rPr>
          <w:rFonts w:ascii="Times New Roman" w:hAnsi="Times New Roman" w:cs="Times New Roman"/>
          <w:sz w:val="28"/>
          <w:szCs w:val="28"/>
        </w:rPr>
        <w:lastRenderedPageBreak/>
        <w:t xml:space="preserve">мировоззрению утраченные </w:t>
      </w:r>
      <w:proofErr w:type="spellStart"/>
      <w:r w:rsidRPr="0039547A">
        <w:rPr>
          <w:rFonts w:ascii="Times New Roman" w:hAnsi="Times New Roman" w:cs="Times New Roman"/>
          <w:sz w:val="28"/>
          <w:szCs w:val="28"/>
        </w:rPr>
        <w:t>синтетизм</w:t>
      </w:r>
      <w:proofErr w:type="spellEnd"/>
      <w:r w:rsidRPr="0039547A">
        <w:rPr>
          <w:rFonts w:ascii="Times New Roman" w:hAnsi="Times New Roman" w:cs="Times New Roman"/>
          <w:sz w:val="28"/>
          <w:szCs w:val="28"/>
        </w:rPr>
        <w:t xml:space="preserve"> и образность, а сознанию – цельность</w:t>
      </w:r>
      <w:r w:rsidRPr="00934DE2">
        <w:rPr>
          <w:rFonts w:ascii="Times New Roman" w:hAnsi="Times New Roman" w:cs="Times New Roman"/>
          <w:sz w:val="28"/>
          <w:szCs w:val="28"/>
        </w:rPr>
        <w:t xml:space="preserve"> [2]</w:t>
      </w:r>
      <w:r w:rsidRPr="0039547A">
        <w:rPr>
          <w:rFonts w:ascii="Times New Roman" w:hAnsi="Times New Roman" w:cs="Times New Roman"/>
          <w:sz w:val="28"/>
          <w:szCs w:val="28"/>
        </w:rPr>
        <w:t>.</w:t>
      </w:r>
    </w:p>
    <w:p w:rsidR="00006BAA" w:rsidRPr="0039547A" w:rsidRDefault="00006BAA" w:rsidP="00006B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47A">
        <w:rPr>
          <w:rFonts w:ascii="Times New Roman" w:hAnsi="Times New Roman" w:cs="Times New Roman"/>
          <w:sz w:val="28"/>
          <w:szCs w:val="28"/>
        </w:rPr>
        <w:t>Электричество – явление дисперсное. Электричество не централизует и унифицирует, как печать, а, наоборот, распыляет, делит на части. Суть действия всех электронных медиа – сжимать и унифицировать всё то, что раньше было разделено и специализировано. Система печати, основанная на визуальности, имеет протяжённость во времени и пространстве, организуя централизованные системы (будь то литература или индустрия), тогда как система, базирующаяся на электричестве, создаёт пространство без границ, центров и провинций. В электронном мире всё происходит «одновременно», не существует жёсткой хронологической последовательности. Технологии современного мира сокращают время, и историческое время также, как и уничтожают разделение в пространстве. Всюду и все времена становятся «здесь и сейчас»</w:t>
      </w:r>
      <w:r w:rsidRPr="00B41B92">
        <w:rPr>
          <w:rFonts w:ascii="Times New Roman" w:hAnsi="Times New Roman" w:cs="Times New Roman"/>
          <w:sz w:val="28"/>
          <w:szCs w:val="28"/>
        </w:rPr>
        <w:t xml:space="preserve"> [3]</w:t>
      </w:r>
      <w:r w:rsidRPr="0039547A">
        <w:rPr>
          <w:rFonts w:ascii="Times New Roman" w:hAnsi="Times New Roman" w:cs="Times New Roman"/>
          <w:sz w:val="28"/>
          <w:szCs w:val="28"/>
        </w:rPr>
        <w:t>.</w:t>
      </w:r>
    </w:p>
    <w:p w:rsidR="00006BAA" w:rsidRPr="0039547A" w:rsidRDefault="00006BAA" w:rsidP="00006B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47A">
        <w:rPr>
          <w:rFonts w:ascii="Times New Roman" w:hAnsi="Times New Roman" w:cs="Times New Roman"/>
          <w:sz w:val="28"/>
          <w:szCs w:val="28"/>
        </w:rPr>
        <w:t xml:space="preserve">Общество как единое человечество («раскрепощённый и беззаботный мир») характеризуется </w:t>
      </w:r>
      <w:proofErr w:type="spellStart"/>
      <w:r w:rsidRPr="0039547A">
        <w:rPr>
          <w:rFonts w:ascii="Times New Roman" w:hAnsi="Times New Roman" w:cs="Times New Roman"/>
          <w:sz w:val="28"/>
          <w:szCs w:val="28"/>
        </w:rPr>
        <w:t>Маклюэном</w:t>
      </w:r>
      <w:proofErr w:type="spellEnd"/>
      <w:r w:rsidRPr="0039547A">
        <w:rPr>
          <w:rFonts w:ascii="Times New Roman" w:hAnsi="Times New Roman" w:cs="Times New Roman"/>
          <w:sz w:val="28"/>
          <w:szCs w:val="28"/>
        </w:rPr>
        <w:t xml:space="preserve"> в качестве «глобальной деревни», в силу ощутимо реального для каждого её представителя единения со всеми и с целым, непосредственности коммуникации, </w:t>
      </w:r>
      <w:proofErr w:type="spellStart"/>
      <w:r w:rsidRPr="0039547A">
        <w:rPr>
          <w:rFonts w:ascii="Times New Roman" w:hAnsi="Times New Roman" w:cs="Times New Roman"/>
          <w:sz w:val="28"/>
          <w:szCs w:val="28"/>
        </w:rPr>
        <w:t>синтетизма</w:t>
      </w:r>
      <w:proofErr w:type="spellEnd"/>
      <w:r w:rsidRPr="0039547A">
        <w:rPr>
          <w:rFonts w:ascii="Times New Roman" w:hAnsi="Times New Roman" w:cs="Times New Roman"/>
          <w:sz w:val="28"/>
          <w:szCs w:val="28"/>
        </w:rPr>
        <w:t xml:space="preserve"> восприятия и стиля мышления. Вневременной характер такого сообщества влечёт за собой интимность, взаимосвязанность, общность социального опыта, – это возврат коллективного мышления, </w:t>
      </w:r>
      <w:proofErr w:type="spellStart"/>
      <w:r w:rsidRPr="0039547A">
        <w:rPr>
          <w:rFonts w:ascii="Times New Roman" w:hAnsi="Times New Roman" w:cs="Times New Roman"/>
          <w:sz w:val="28"/>
          <w:szCs w:val="28"/>
        </w:rPr>
        <w:t>вовлечённости</w:t>
      </w:r>
      <w:proofErr w:type="spellEnd"/>
      <w:r w:rsidRPr="0039547A">
        <w:rPr>
          <w:rFonts w:ascii="Times New Roman" w:hAnsi="Times New Roman" w:cs="Times New Roman"/>
          <w:sz w:val="28"/>
          <w:szCs w:val="28"/>
        </w:rPr>
        <w:t>. Визуальная культура создаёт центрированные нации, электрическая – племена. В электронных технологиях не существует механической последовательности фрагментов. В ней важна конфигурация, конструкция, одновременность, органическая взаимосвязанность целого комплекса функций</w:t>
      </w:r>
      <w:r w:rsidRPr="00934DE2">
        <w:rPr>
          <w:rFonts w:ascii="Times New Roman" w:hAnsi="Times New Roman" w:cs="Times New Roman"/>
          <w:sz w:val="28"/>
          <w:szCs w:val="28"/>
        </w:rPr>
        <w:t xml:space="preserve"> [5]</w:t>
      </w:r>
      <w:r w:rsidRPr="0039547A">
        <w:rPr>
          <w:rFonts w:ascii="Times New Roman" w:hAnsi="Times New Roman" w:cs="Times New Roman"/>
          <w:sz w:val="28"/>
          <w:szCs w:val="28"/>
        </w:rPr>
        <w:t>. Тем самым, происходит переход от статики к движению, от механики к органике.</w:t>
      </w:r>
    </w:p>
    <w:p w:rsidR="00006BAA" w:rsidRDefault="00006BAA" w:rsidP="00006B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47A">
        <w:rPr>
          <w:rFonts w:ascii="Times New Roman" w:hAnsi="Times New Roman" w:cs="Times New Roman"/>
          <w:sz w:val="28"/>
          <w:szCs w:val="28"/>
        </w:rPr>
        <w:t xml:space="preserve">На общем мажорном фоне картины «электронного общества» </w:t>
      </w:r>
      <w:proofErr w:type="spellStart"/>
      <w:r w:rsidRPr="0039547A"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 w:rsidRPr="0039547A">
        <w:rPr>
          <w:rFonts w:ascii="Times New Roman" w:hAnsi="Times New Roman" w:cs="Times New Roman"/>
          <w:sz w:val="28"/>
          <w:szCs w:val="28"/>
        </w:rPr>
        <w:t xml:space="preserve"> фиксирует и некоторые тревожащие штрихи – интенцию компьютерной коммуникации в рамках масс-медиа к доминированию формальных средств </w:t>
      </w:r>
      <w:r w:rsidRPr="0039547A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коммуникации над её содержанием. Очевидно, что компьютерный </w:t>
      </w:r>
      <w:proofErr w:type="spellStart"/>
      <w:r w:rsidRPr="0039547A">
        <w:rPr>
          <w:rFonts w:ascii="Times New Roman" w:hAnsi="Times New Roman" w:cs="Times New Roman"/>
          <w:sz w:val="28"/>
          <w:szCs w:val="28"/>
        </w:rPr>
        <w:t>синтетизм</w:t>
      </w:r>
      <w:proofErr w:type="spellEnd"/>
      <w:r w:rsidRPr="0039547A">
        <w:rPr>
          <w:rFonts w:ascii="Times New Roman" w:hAnsi="Times New Roman" w:cs="Times New Roman"/>
          <w:sz w:val="28"/>
          <w:szCs w:val="28"/>
        </w:rPr>
        <w:t xml:space="preserve"> порождает как большие возможности, так и связанные с ним большие проблемы, артикулируемые как проблемы коммуникационного и информационного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8CF">
        <w:rPr>
          <w:rFonts w:ascii="Times New Roman" w:hAnsi="Times New Roman" w:cs="Times New Roman"/>
          <w:sz w:val="28"/>
          <w:szCs w:val="28"/>
        </w:rPr>
        <w:t>[2]</w:t>
      </w:r>
      <w:r w:rsidRPr="0039547A">
        <w:rPr>
          <w:rFonts w:ascii="Times New Roman" w:hAnsi="Times New Roman" w:cs="Times New Roman"/>
          <w:sz w:val="28"/>
          <w:szCs w:val="28"/>
        </w:rPr>
        <w:t>. Компьютеризация общества заставляет по-новому взглянуть на многие функции и аспекты коммуникаций, высвечивая ранее не фиксируемые моменты</w:t>
      </w:r>
      <w:r w:rsidRPr="00934DE2">
        <w:rPr>
          <w:rFonts w:ascii="Times New Roman" w:hAnsi="Times New Roman" w:cs="Times New Roman"/>
          <w:sz w:val="28"/>
          <w:szCs w:val="28"/>
        </w:rPr>
        <w:t xml:space="preserve"> [3]</w:t>
      </w:r>
      <w:r w:rsidRPr="0039547A">
        <w:rPr>
          <w:rFonts w:ascii="Times New Roman" w:hAnsi="Times New Roman" w:cs="Times New Roman"/>
          <w:sz w:val="28"/>
          <w:szCs w:val="28"/>
        </w:rPr>
        <w:t>. Так, анализ когнитивной психологией того обстоятельства, что индекс генерации новых идей научными конференциями, проведёнными на базе компьютерной техники вне непосредственного пространственно-временного контакта между их участниками, близок к нулю, позволил установить, что наибольшим креативным потенциалом обладает не «штатное», а «кулуарное» научное общение. Что же касается проблем информационного плана, то наложение звучащего текста на видеоряд создаёт весьма сильное (сколь и нередко обманчивое) впечатление полной достоверности информации, в то время как голос как был, так и остаётся авторитарным, с прежним успехом используя свой суггестивный потенциал</w:t>
      </w:r>
      <w:r w:rsidRPr="00934DE2">
        <w:rPr>
          <w:rFonts w:ascii="Times New Roman" w:hAnsi="Times New Roman" w:cs="Times New Roman"/>
          <w:sz w:val="28"/>
          <w:szCs w:val="28"/>
        </w:rPr>
        <w:t xml:space="preserve"> [3]</w:t>
      </w:r>
      <w:r w:rsidRPr="0039547A">
        <w:rPr>
          <w:rFonts w:ascii="Times New Roman" w:hAnsi="Times New Roman" w:cs="Times New Roman"/>
          <w:sz w:val="28"/>
          <w:szCs w:val="28"/>
        </w:rPr>
        <w:t>. Диктор, разумеется, не становится диктатором, но факт наличия изображения создаёт иллюзию «демократичности» восприятия информации, усиливая возможности для социального манипулирования.</w:t>
      </w:r>
    </w:p>
    <w:p w:rsidR="00006BAA" w:rsidRDefault="00006BAA" w:rsidP="00006B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BAA" w:rsidRDefault="00006BAA" w:rsidP="00006B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152" w:rsidRDefault="00B66152" w:rsidP="00006BA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152" w:rsidRDefault="00B66152" w:rsidP="00006BA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152" w:rsidRDefault="00B66152" w:rsidP="00006BA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152" w:rsidRDefault="00B66152" w:rsidP="00006BA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06BAA" w:rsidRDefault="00006BAA" w:rsidP="00006BA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006BAA" w:rsidRDefault="00006BAA" w:rsidP="00006B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E64C39"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 w:rsidRPr="00E64C39">
        <w:rPr>
          <w:rFonts w:ascii="Times New Roman" w:hAnsi="Times New Roman" w:cs="Times New Roman"/>
          <w:sz w:val="28"/>
          <w:szCs w:val="28"/>
        </w:rPr>
        <w:t xml:space="preserve"> выбирает для своей книги особый формат, представляющий собой непрерывный текст с фиксирующими основные идеи и выводы афористичными включениями. Сам </w:t>
      </w:r>
      <w:proofErr w:type="spellStart"/>
      <w:r w:rsidRPr="00E64C39"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 w:rsidRPr="00E64C39">
        <w:rPr>
          <w:rFonts w:ascii="Times New Roman" w:hAnsi="Times New Roman" w:cs="Times New Roman"/>
          <w:sz w:val="28"/>
          <w:szCs w:val="28"/>
        </w:rPr>
        <w:t xml:space="preserve"> называет такой формат «мозаикой», которая является отраслевым подходом к проблемам, служащим для рассмотрения предмета анализа в контексте той или иной области знания.</w:t>
      </w:r>
      <w:r>
        <w:rPr>
          <w:rFonts w:ascii="Times New Roman" w:hAnsi="Times New Roman" w:cs="Times New Roman"/>
          <w:sz w:val="28"/>
          <w:szCs w:val="28"/>
        </w:rPr>
        <w:t xml:space="preserve"> Основная часть </w:t>
      </w:r>
      <w:r w:rsidRPr="003552DD">
        <w:rPr>
          <w:rFonts w:ascii="Times New Roman" w:hAnsi="Times New Roman" w:cs="Times New Roman"/>
          <w:sz w:val="28"/>
          <w:szCs w:val="28"/>
        </w:rPr>
        <w:t xml:space="preserve">являет собой условное представление </w:t>
      </w:r>
      <w:proofErr w:type="spellStart"/>
      <w:r w:rsidRPr="003552DD">
        <w:rPr>
          <w:rFonts w:ascii="Times New Roman" w:hAnsi="Times New Roman" w:cs="Times New Roman"/>
          <w:sz w:val="28"/>
          <w:szCs w:val="28"/>
        </w:rPr>
        <w:t>Маклюэна</w:t>
      </w:r>
      <w:proofErr w:type="spellEnd"/>
      <w:r w:rsidRPr="003552DD">
        <w:rPr>
          <w:rFonts w:ascii="Times New Roman" w:hAnsi="Times New Roman" w:cs="Times New Roman"/>
          <w:sz w:val="28"/>
          <w:szCs w:val="28"/>
        </w:rPr>
        <w:t xml:space="preserve"> о становлении и развитии цивилизации, разделенное им на четыре этапа: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E64C39">
        <w:rPr>
          <w:rFonts w:ascii="Times New Roman" w:hAnsi="Times New Roman" w:cs="Times New Roman"/>
          <w:sz w:val="28"/>
          <w:szCs w:val="28"/>
        </w:rPr>
        <w:t xml:space="preserve"> культура дописьменного трайбализма;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E64C39">
        <w:rPr>
          <w:rFonts w:ascii="Times New Roman" w:hAnsi="Times New Roman" w:cs="Times New Roman"/>
          <w:sz w:val="28"/>
          <w:szCs w:val="28"/>
        </w:rPr>
        <w:t>рукописная культура;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</w:t>
      </w:r>
      <w:r w:rsidRPr="00E64C39">
        <w:rPr>
          <w:rFonts w:ascii="Times New Roman" w:hAnsi="Times New Roman" w:cs="Times New Roman"/>
          <w:sz w:val="28"/>
          <w:szCs w:val="28"/>
        </w:rPr>
        <w:t xml:space="preserve"> печатная культура;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4)</w:t>
      </w:r>
      <w:r w:rsidRPr="00E64C39">
        <w:rPr>
          <w:rFonts w:ascii="Times New Roman" w:hAnsi="Times New Roman" w:cs="Times New Roman"/>
          <w:sz w:val="28"/>
          <w:szCs w:val="28"/>
        </w:rPr>
        <w:t xml:space="preserve"> электронный век.</w:t>
      </w:r>
    </w:p>
    <w:p w:rsidR="00006BAA" w:rsidRDefault="00006BAA" w:rsidP="00006B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2DD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3552DD">
        <w:rPr>
          <w:rFonts w:ascii="Times New Roman" w:hAnsi="Times New Roman" w:cs="Times New Roman"/>
          <w:sz w:val="28"/>
          <w:szCs w:val="28"/>
        </w:rPr>
        <w:t>Маклюэну</w:t>
      </w:r>
      <w:proofErr w:type="spellEnd"/>
      <w:r w:rsidRPr="003552DD">
        <w:rPr>
          <w:rFonts w:ascii="Times New Roman" w:hAnsi="Times New Roman" w:cs="Times New Roman"/>
          <w:sz w:val="28"/>
          <w:szCs w:val="28"/>
        </w:rPr>
        <w:t xml:space="preserve">, изобретение печатного станка послужило толчком к становлению современного человека в большей степени, чем что-либо иное. Язык определяет сознание, и именно процессы унификации языка с помощью изобретения </w:t>
      </w:r>
      <w:proofErr w:type="spellStart"/>
      <w:r w:rsidRPr="003552DD">
        <w:rPr>
          <w:rFonts w:ascii="Times New Roman" w:hAnsi="Times New Roman" w:cs="Times New Roman"/>
          <w:sz w:val="28"/>
          <w:szCs w:val="28"/>
        </w:rPr>
        <w:t>Гутенберга</w:t>
      </w:r>
      <w:proofErr w:type="spellEnd"/>
      <w:r w:rsidRPr="003552DD">
        <w:rPr>
          <w:rFonts w:ascii="Times New Roman" w:hAnsi="Times New Roman" w:cs="Times New Roman"/>
          <w:sz w:val="28"/>
          <w:szCs w:val="28"/>
        </w:rPr>
        <w:t xml:space="preserve"> создают новый формат мышления человека, который присутствует и сегодня, несмотря на дальнейшие его трансформации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BAA" w:rsidRDefault="00006BAA" w:rsidP="00006B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широко использует литературные параллели для доказательства своей теории: н</w:t>
      </w:r>
      <w:r w:rsidRPr="003552DD">
        <w:rPr>
          <w:rFonts w:ascii="Times New Roman" w:hAnsi="Times New Roman" w:cs="Times New Roman"/>
          <w:sz w:val="28"/>
          <w:szCs w:val="28"/>
        </w:rPr>
        <w:t xml:space="preserve">а примере шекспировского «Короля Лира»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3552DD">
        <w:rPr>
          <w:rFonts w:ascii="Times New Roman" w:hAnsi="Times New Roman" w:cs="Times New Roman"/>
          <w:sz w:val="28"/>
          <w:szCs w:val="28"/>
        </w:rPr>
        <w:t xml:space="preserve"> объясняет читателю, как образовывалась галактика </w:t>
      </w:r>
      <w:proofErr w:type="spellStart"/>
      <w:r w:rsidRPr="003552DD">
        <w:rPr>
          <w:rFonts w:ascii="Times New Roman" w:hAnsi="Times New Roman" w:cs="Times New Roman"/>
          <w:sz w:val="28"/>
          <w:szCs w:val="28"/>
        </w:rPr>
        <w:t>Гутенберга</w:t>
      </w:r>
      <w:proofErr w:type="spellEnd"/>
      <w:r w:rsidRPr="003552DD">
        <w:rPr>
          <w:rFonts w:ascii="Times New Roman" w:hAnsi="Times New Roman" w:cs="Times New Roman"/>
          <w:sz w:val="28"/>
          <w:szCs w:val="28"/>
        </w:rPr>
        <w:t xml:space="preserve">. В этом произведении </w:t>
      </w:r>
      <w:r>
        <w:rPr>
          <w:rFonts w:ascii="Times New Roman" w:hAnsi="Times New Roman" w:cs="Times New Roman"/>
          <w:sz w:val="28"/>
          <w:szCs w:val="28"/>
        </w:rPr>
        <w:t>автор</w:t>
      </w:r>
      <w:r w:rsidRPr="003552DD">
        <w:rPr>
          <w:rFonts w:ascii="Times New Roman" w:hAnsi="Times New Roman" w:cs="Times New Roman"/>
          <w:sz w:val="28"/>
          <w:szCs w:val="28"/>
        </w:rPr>
        <w:t xml:space="preserve"> находит наглядные примеры смены парадигм, таких как коллективизм и индивидуализм, централизация и специализация, мир ролей и мир должностей и т.д.</w:t>
      </w:r>
    </w:p>
    <w:p w:rsidR="00A05C27" w:rsidRDefault="00A05C27" w:rsidP="00006B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C27">
        <w:rPr>
          <w:rFonts w:ascii="Times New Roman" w:hAnsi="Times New Roman" w:cs="Times New Roman"/>
          <w:sz w:val="28"/>
          <w:szCs w:val="28"/>
        </w:rPr>
        <w:t xml:space="preserve">Успешная механизация различных физических органов со времён печати сделала социальный опыт для нервной системы человека слишком агрессивным. Теперь буферами становятся не физические органы, а медиа. Таким образом, человеческий организм полностью оцепенел, — большинство его функций поделено, фрагментировано и выполняется машинами. «Апатию» века новых технологий </w:t>
      </w:r>
      <w:proofErr w:type="spellStart"/>
      <w:r w:rsidRPr="00A05C27"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 w:rsidRPr="00A05C27">
        <w:rPr>
          <w:rFonts w:ascii="Times New Roman" w:hAnsi="Times New Roman" w:cs="Times New Roman"/>
          <w:sz w:val="28"/>
          <w:szCs w:val="28"/>
        </w:rPr>
        <w:t xml:space="preserve"> связывает именно с этим оцепенением организма. Остаётся лишь жизнь сознания, — но развитие цивилизации ведёт </w:t>
      </w:r>
      <w:r w:rsidRPr="00A05C27">
        <w:rPr>
          <w:rFonts w:ascii="Times New Roman" w:hAnsi="Times New Roman" w:cs="Times New Roman"/>
          <w:sz w:val="28"/>
          <w:szCs w:val="28"/>
        </w:rPr>
        <w:lastRenderedPageBreak/>
        <w:t xml:space="preserve">к тому, что и она будет расширена и ампутирована от организма человека (компьютер). И тогда человек станет лишь обслуживающим свои расширенные чувства, в том числе и сознание, сервомеханизмом, — как Нарцисс (впрочем, </w:t>
      </w:r>
      <w:proofErr w:type="spellStart"/>
      <w:r w:rsidRPr="00A05C27"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 w:rsidRPr="00A05C27">
        <w:rPr>
          <w:rFonts w:ascii="Times New Roman" w:hAnsi="Times New Roman" w:cs="Times New Roman"/>
          <w:sz w:val="28"/>
          <w:szCs w:val="28"/>
        </w:rPr>
        <w:t xml:space="preserve"> вовсе не технологический детерминист, бросая пессимистическую фразу-высказывание, он через две страницы опровергает её одой новым технологиям).</w:t>
      </w:r>
    </w:p>
    <w:p w:rsidR="00A05C27" w:rsidRDefault="00A05C27" w:rsidP="00006B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C27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A05C27">
        <w:rPr>
          <w:rFonts w:ascii="Times New Roman" w:hAnsi="Times New Roman" w:cs="Times New Roman"/>
          <w:sz w:val="28"/>
          <w:szCs w:val="28"/>
        </w:rPr>
        <w:t>Маклюэну</w:t>
      </w:r>
      <w:proofErr w:type="spellEnd"/>
      <w:r w:rsidRPr="00A05C27">
        <w:rPr>
          <w:rFonts w:ascii="Times New Roman" w:hAnsi="Times New Roman" w:cs="Times New Roman"/>
          <w:sz w:val="28"/>
          <w:szCs w:val="28"/>
        </w:rPr>
        <w:t>, момент «встречи» двух медиа — это «момент истины», освобождения, в ходе которого рождается новая форма. Этот момент свободы и освобождения от обыденных путей и оцепенения, накладываемого этим медиа впоследствии. Первая телеграфная линия между Балтимором и Вашингтоном поддерживала шахматные игры между экспертами двух городов. Другие линии были использованы для лотерей и, в целом, игр, — равно как и раннее радио существовало в изоляции от коммерции, и, прежде чем было поглощено большими коммерческими интересами, широко использовалось любителями.</w:t>
      </w:r>
    </w:p>
    <w:p w:rsidR="00006BAA" w:rsidRPr="003552DD" w:rsidRDefault="00006BAA" w:rsidP="00006BA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52DD">
        <w:rPr>
          <w:rFonts w:ascii="Times New Roman" w:hAnsi="Times New Roman" w:cs="Times New Roman"/>
          <w:sz w:val="28"/>
          <w:szCs w:val="28"/>
        </w:rPr>
        <w:t xml:space="preserve">Переходя к описанию электронного века, </w:t>
      </w:r>
      <w:proofErr w:type="spellStart"/>
      <w:r w:rsidRPr="003552DD"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 w:rsidRPr="003552DD">
        <w:rPr>
          <w:rFonts w:ascii="Times New Roman" w:hAnsi="Times New Roman" w:cs="Times New Roman"/>
          <w:sz w:val="28"/>
          <w:szCs w:val="28"/>
        </w:rPr>
        <w:t xml:space="preserve"> развивает свой концепт «глобальной деревни». Временами этот термин описывается в "Галактике </w:t>
      </w:r>
      <w:proofErr w:type="spellStart"/>
      <w:r w:rsidRPr="003552DD">
        <w:rPr>
          <w:rFonts w:ascii="Times New Roman" w:hAnsi="Times New Roman" w:cs="Times New Roman"/>
          <w:sz w:val="28"/>
          <w:szCs w:val="28"/>
        </w:rPr>
        <w:t>Гутенберга</w:t>
      </w:r>
      <w:proofErr w:type="spellEnd"/>
      <w:r w:rsidRPr="003552DD">
        <w:rPr>
          <w:rFonts w:ascii="Times New Roman" w:hAnsi="Times New Roman" w:cs="Times New Roman"/>
          <w:sz w:val="28"/>
          <w:szCs w:val="28"/>
        </w:rPr>
        <w:t xml:space="preserve">" как имеющий отрицательные коннотации, но сам </w:t>
      </w:r>
      <w:proofErr w:type="spellStart"/>
      <w:r w:rsidRPr="003552DD"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 w:rsidRPr="003552DD">
        <w:rPr>
          <w:rFonts w:ascii="Times New Roman" w:hAnsi="Times New Roman" w:cs="Times New Roman"/>
          <w:sz w:val="28"/>
          <w:szCs w:val="28"/>
        </w:rPr>
        <w:t xml:space="preserve"> был заинтересован в изучении его эффектов, не </w:t>
      </w:r>
      <w:r>
        <w:rPr>
          <w:rFonts w:ascii="Times New Roman" w:hAnsi="Times New Roman" w:cs="Times New Roman"/>
          <w:sz w:val="28"/>
          <w:szCs w:val="28"/>
        </w:rPr>
        <w:t>вынося</w:t>
      </w:r>
      <w:r w:rsidRPr="003552DD">
        <w:rPr>
          <w:rFonts w:ascii="Times New Roman" w:hAnsi="Times New Roman" w:cs="Times New Roman"/>
          <w:sz w:val="28"/>
          <w:szCs w:val="28"/>
        </w:rPr>
        <w:t xml:space="preserve"> оценочных суждений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BAA" w:rsidRDefault="00006BAA" w:rsidP="00006B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5C27" w:rsidRPr="00A0721E" w:rsidRDefault="00A05C27" w:rsidP="00006B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5C27" w:rsidRDefault="00A05C27" w:rsidP="00006BA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5C27" w:rsidRDefault="00A05C27" w:rsidP="00006BA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5C27" w:rsidRDefault="00A05C27" w:rsidP="00006BA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5C27" w:rsidRDefault="00A05C27" w:rsidP="00006BA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D7012" w:rsidRDefault="00AD7012" w:rsidP="00D47D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D7012" w:rsidRDefault="00AD7012" w:rsidP="00006BA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06BAA" w:rsidRDefault="00006BAA" w:rsidP="00006BAA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E13D1">
        <w:rPr>
          <w:rFonts w:ascii="Times New Roman" w:hAnsi="Times New Roman" w:cs="Times New Roman"/>
          <w:sz w:val="28"/>
          <w:szCs w:val="28"/>
        </w:rPr>
        <w:t>Архангельская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3D1">
        <w:rPr>
          <w:rFonts w:ascii="Times New Roman" w:hAnsi="Times New Roman" w:cs="Times New Roman"/>
          <w:sz w:val="28"/>
          <w:szCs w:val="28"/>
        </w:rPr>
        <w:t>Б. История письменности и печатной культуры в книге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3D1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E13D1">
        <w:rPr>
          <w:rFonts w:ascii="Times New Roman" w:hAnsi="Times New Roman" w:cs="Times New Roman"/>
          <w:sz w:val="28"/>
          <w:szCs w:val="28"/>
        </w:rPr>
        <w:t>Маклюэна</w:t>
      </w:r>
      <w:proofErr w:type="spellEnd"/>
      <w:r w:rsidRPr="006E13D1">
        <w:rPr>
          <w:rFonts w:ascii="Times New Roman" w:hAnsi="Times New Roman" w:cs="Times New Roman"/>
          <w:sz w:val="28"/>
          <w:szCs w:val="28"/>
        </w:rPr>
        <w:t xml:space="preserve"> «Галактика </w:t>
      </w:r>
      <w:proofErr w:type="spellStart"/>
      <w:r w:rsidRPr="006E13D1">
        <w:rPr>
          <w:rFonts w:ascii="Times New Roman" w:hAnsi="Times New Roman" w:cs="Times New Roman"/>
          <w:sz w:val="28"/>
          <w:szCs w:val="28"/>
        </w:rPr>
        <w:t>Гутенберга</w:t>
      </w:r>
      <w:proofErr w:type="spellEnd"/>
      <w:r w:rsidRPr="006E13D1">
        <w:rPr>
          <w:rFonts w:ascii="Times New Roman" w:hAnsi="Times New Roman" w:cs="Times New Roman"/>
          <w:sz w:val="28"/>
          <w:szCs w:val="28"/>
        </w:rPr>
        <w:t>: сотворение человека печатной культуры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6E13D1">
        <w:rPr>
          <w:rFonts w:ascii="Times New Roman" w:hAnsi="Times New Roman" w:cs="Times New Roman"/>
          <w:sz w:val="28"/>
          <w:szCs w:val="28"/>
        </w:rPr>
        <w:t xml:space="preserve"> Вестник ТГУ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1773">
        <w:rPr>
          <w:rFonts w:ascii="Times New Roman" w:hAnsi="Times New Roman" w:cs="Times New Roman"/>
          <w:sz w:val="28"/>
          <w:szCs w:val="28"/>
        </w:rPr>
        <w:t xml:space="preserve">[Электронный ресурс] – </w:t>
      </w:r>
      <w:r w:rsidRPr="00D9177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91773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617F73">
          <w:rPr>
            <w:rStyle w:val="a3"/>
            <w:rFonts w:ascii="Times New Roman" w:hAnsi="Times New Roman" w:cs="Times New Roman"/>
            <w:sz w:val="28"/>
            <w:szCs w:val="28"/>
          </w:rPr>
          <w:t>https://cyberleninka.ru/article/n/istoriya-pismennosti-i-pechatnoy-kultury-v-knige-g-m-maklyuena-galaktika-gutenberga-sotvorenie-cheloveka-pechatnoy-kultury</w:t>
        </w:r>
      </w:hyperlink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Архангельская И. Б. Герберт Маршалл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>
        <w:rPr>
          <w:rFonts w:ascii="Times New Roman" w:hAnsi="Times New Roman" w:cs="Times New Roman"/>
          <w:sz w:val="28"/>
          <w:szCs w:val="28"/>
        </w:rPr>
        <w:t>: от исследования литературы к теории медиа. М., 2009.</w:t>
      </w: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Верник А. Г. Теория социальных медиа как предмет научных исследований на рубеже 20 и 21 века / В мире научных открытий. № 11.12. 2014</w:t>
      </w: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5A1985"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 w:rsidRPr="005A1985">
        <w:rPr>
          <w:rFonts w:ascii="Times New Roman" w:hAnsi="Times New Roman" w:cs="Times New Roman"/>
          <w:sz w:val="28"/>
          <w:szCs w:val="28"/>
        </w:rPr>
        <w:t xml:space="preserve"> Г. M. Галактика </w:t>
      </w:r>
      <w:proofErr w:type="spellStart"/>
      <w:r w:rsidRPr="005A1985">
        <w:rPr>
          <w:rFonts w:ascii="Times New Roman" w:hAnsi="Times New Roman" w:cs="Times New Roman"/>
          <w:sz w:val="28"/>
          <w:szCs w:val="28"/>
        </w:rPr>
        <w:t>Гутенберга</w:t>
      </w:r>
      <w:proofErr w:type="spellEnd"/>
      <w:r w:rsidRPr="005A1985">
        <w:rPr>
          <w:rFonts w:ascii="Times New Roman" w:hAnsi="Times New Roman" w:cs="Times New Roman"/>
          <w:sz w:val="28"/>
          <w:szCs w:val="28"/>
        </w:rPr>
        <w:t>. Сотворение человека печатной культуры.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A1985">
        <w:rPr>
          <w:rFonts w:ascii="Times New Roman" w:hAnsi="Times New Roman" w:cs="Times New Roman"/>
          <w:sz w:val="28"/>
          <w:szCs w:val="28"/>
        </w:rPr>
        <w:t>М., 2003.</w:t>
      </w: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A1985"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 w:rsidRPr="005A1985">
        <w:rPr>
          <w:rFonts w:ascii="Times New Roman" w:hAnsi="Times New Roman" w:cs="Times New Roman"/>
          <w:sz w:val="28"/>
          <w:szCs w:val="28"/>
        </w:rPr>
        <w:t xml:space="preserve"> Г. M. Понимание Меди</w:t>
      </w:r>
      <w:r>
        <w:rPr>
          <w:rFonts w:ascii="Times New Roman" w:hAnsi="Times New Roman" w:cs="Times New Roman"/>
          <w:sz w:val="28"/>
          <w:szCs w:val="28"/>
        </w:rPr>
        <w:t>а: Внешние расширения человека. –</w:t>
      </w:r>
      <w:r w:rsidRPr="005A1985">
        <w:rPr>
          <w:rFonts w:ascii="Times New Roman" w:hAnsi="Times New Roman" w:cs="Times New Roman"/>
          <w:sz w:val="28"/>
          <w:szCs w:val="28"/>
        </w:rPr>
        <w:t xml:space="preserve"> М., 2003.</w:t>
      </w: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A1985">
        <w:rPr>
          <w:rFonts w:ascii="Times New Roman" w:hAnsi="Times New Roman" w:cs="Times New Roman"/>
          <w:sz w:val="28"/>
          <w:szCs w:val="28"/>
        </w:rPr>
        <w:t xml:space="preserve">Можейко М. А. Вавилов М. К. Горюнова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A1985">
        <w:rPr>
          <w:rFonts w:ascii="Times New Roman" w:hAnsi="Times New Roman" w:cs="Times New Roman"/>
          <w:sz w:val="28"/>
          <w:szCs w:val="28"/>
        </w:rPr>
        <w:t xml:space="preserve">. Симонов </w:t>
      </w:r>
      <w:r>
        <w:rPr>
          <w:rFonts w:ascii="Times New Roman" w:hAnsi="Times New Roman" w:cs="Times New Roman"/>
          <w:sz w:val="28"/>
          <w:szCs w:val="28"/>
        </w:rPr>
        <w:t>А. В</w:t>
      </w:r>
      <w:r w:rsidRPr="005A19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1985">
        <w:rPr>
          <w:rFonts w:ascii="Times New Roman" w:hAnsi="Times New Roman" w:cs="Times New Roman"/>
          <w:sz w:val="28"/>
          <w:szCs w:val="28"/>
        </w:rPr>
        <w:t>Маклюэн</w:t>
      </w:r>
      <w:proofErr w:type="spellEnd"/>
      <w:r w:rsidRPr="005A1985">
        <w:rPr>
          <w:rFonts w:ascii="Times New Roman" w:hAnsi="Times New Roman" w:cs="Times New Roman"/>
          <w:sz w:val="28"/>
          <w:szCs w:val="28"/>
        </w:rPr>
        <w:t>, Герберт Маршалл. Гуманитарная энциклопедия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91773">
        <w:rPr>
          <w:rFonts w:ascii="Times New Roman" w:hAnsi="Times New Roman" w:cs="Times New Roman"/>
          <w:sz w:val="28"/>
          <w:szCs w:val="28"/>
        </w:rPr>
        <w:t>[Электронный ресурс] –</w:t>
      </w:r>
      <w:r w:rsidRPr="005A1985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9" w:history="1">
        <w:r w:rsidRPr="0009445E">
          <w:rPr>
            <w:rStyle w:val="a3"/>
            <w:rFonts w:ascii="Times New Roman" w:hAnsi="Times New Roman" w:cs="Times New Roman"/>
            <w:sz w:val="28"/>
            <w:szCs w:val="28"/>
          </w:rPr>
          <w:t>http://gtmarket.ru/personnels/marshall-maklyuen/info</w:t>
        </w:r>
      </w:hyperlink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E13D1">
        <w:rPr>
          <w:rFonts w:ascii="Times New Roman" w:hAnsi="Times New Roman" w:cs="Times New Roman"/>
          <w:sz w:val="28"/>
          <w:szCs w:val="28"/>
        </w:rPr>
        <w:t>Чумакова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3D1">
        <w:rPr>
          <w:rFonts w:ascii="Times New Roman" w:hAnsi="Times New Roman" w:cs="Times New Roman"/>
          <w:sz w:val="28"/>
          <w:szCs w:val="28"/>
        </w:rPr>
        <w:t xml:space="preserve">П. Концепция Герберта Маршалла </w:t>
      </w:r>
      <w:proofErr w:type="spellStart"/>
      <w:r w:rsidRPr="006E13D1">
        <w:rPr>
          <w:rFonts w:ascii="Times New Roman" w:hAnsi="Times New Roman" w:cs="Times New Roman"/>
          <w:sz w:val="28"/>
          <w:szCs w:val="28"/>
        </w:rPr>
        <w:t>Маклюэна</w:t>
      </w:r>
      <w:proofErr w:type="spellEnd"/>
      <w:r w:rsidRPr="006E13D1">
        <w:rPr>
          <w:rFonts w:ascii="Times New Roman" w:hAnsi="Times New Roman" w:cs="Times New Roman"/>
          <w:sz w:val="28"/>
          <w:szCs w:val="28"/>
        </w:rPr>
        <w:t>: Мед</w:t>
      </w:r>
      <w:r>
        <w:rPr>
          <w:rFonts w:ascii="Times New Roman" w:hAnsi="Times New Roman" w:cs="Times New Roman"/>
          <w:sz w:val="28"/>
          <w:szCs w:val="28"/>
        </w:rPr>
        <w:t xml:space="preserve">иа в социокультурной динамике </w:t>
      </w:r>
      <w:r w:rsidRPr="008A3B2A">
        <w:rPr>
          <w:rFonts w:ascii="Times New Roman" w:hAnsi="Times New Roman" w:cs="Times New Roman"/>
          <w:sz w:val="28"/>
        </w:rPr>
        <w:t xml:space="preserve">[Электронный ресурс]. – </w:t>
      </w:r>
      <w:r w:rsidRPr="008A3B2A">
        <w:rPr>
          <w:rFonts w:ascii="Times New Roman" w:hAnsi="Times New Roman" w:cs="Times New Roman"/>
          <w:sz w:val="28"/>
          <w:lang w:val="en-US"/>
        </w:rPr>
        <w:t>URL</w:t>
      </w:r>
      <w:r w:rsidRPr="008A3B2A">
        <w:rPr>
          <w:rFonts w:ascii="Times New Roman" w:hAnsi="Times New Roman" w:cs="Times New Roman"/>
          <w:sz w:val="28"/>
        </w:rPr>
        <w:t>:</w:t>
      </w:r>
      <w:r w:rsidRPr="008A3B2A">
        <w:t xml:space="preserve"> </w:t>
      </w:r>
      <w:hyperlink r:id="rId10" w:history="1">
        <w:r w:rsidRPr="00617F73">
          <w:rPr>
            <w:rStyle w:val="a3"/>
            <w:rFonts w:ascii="Times New Roman" w:hAnsi="Times New Roman" w:cs="Times New Roman"/>
            <w:sz w:val="28"/>
            <w:szCs w:val="28"/>
          </w:rPr>
          <w:t>http://sias.ru/upload/ds-chumakova/disser_chumakova2.pdf</w:t>
        </w:r>
      </w:hyperlink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Чумакова В. П. Роль Герберта Маршалла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Маклюэна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социологии медиа и формировании научного направления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медиаэкология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Медиаскоп</w:t>
      </w:r>
      <w:proofErr w:type="spellEnd"/>
      <w:r>
        <w:rPr>
          <w:rFonts w:ascii="Times New Roman" w:hAnsi="Times New Roman" w:cs="Times New Roman"/>
          <w:sz w:val="28"/>
          <w:szCs w:val="28"/>
        </w:rPr>
        <w:t>. Выпуск № 1. М., 2015.</w:t>
      </w: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A143E">
        <w:rPr>
          <w:rFonts w:ascii="Times New Roman" w:hAnsi="Times New Roman" w:cs="Times New Roman"/>
          <w:sz w:val="28"/>
          <w:szCs w:val="28"/>
        </w:rPr>
        <w:t xml:space="preserve">. Чернец </w:t>
      </w:r>
      <w:r>
        <w:rPr>
          <w:rFonts w:ascii="Times New Roman" w:hAnsi="Times New Roman" w:cs="Times New Roman"/>
          <w:sz w:val="28"/>
          <w:szCs w:val="28"/>
        </w:rPr>
        <w:t xml:space="preserve">В. Влияние через социальные сети / В. Чернец, 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Э. Иванова. М., 2010. </w:t>
      </w: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 По следам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перемен и трендов. Индустрия рекламы – Санкт-Петербург. № 1, 2007. </w:t>
      </w: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Землянова Л. М. Современная американская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коммуникативистика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МГУ, 1995.</w:t>
      </w: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Клюева Н. Ю. Электронная культура и коммуникация / Человек и культура. Выпуск № 6. 2014. </w:t>
      </w:r>
    </w:p>
    <w:p w:rsidR="00006BAA" w:rsidRPr="00727D3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727D3A">
        <w:rPr>
          <w:rFonts w:ascii="Times New Roman" w:hAnsi="Times New Roman" w:cs="Times New Roman"/>
          <w:sz w:val="28"/>
          <w:szCs w:val="28"/>
          <w:lang w:val="x-none"/>
        </w:rPr>
        <w:t>Луман</w:t>
      </w:r>
      <w:proofErr w:type="spellEnd"/>
      <w:r w:rsidRPr="00727D3A">
        <w:rPr>
          <w:rFonts w:ascii="Times New Roman" w:hAnsi="Times New Roman" w:cs="Times New Roman"/>
          <w:sz w:val="28"/>
          <w:szCs w:val="28"/>
          <w:lang w:val="x-none"/>
        </w:rPr>
        <w:t xml:space="preserve"> Н. Реальность </w:t>
      </w:r>
      <w:proofErr w:type="spellStart"/>
      <w:r w:rsidRPr="00727D3A">
        <w:rPr>
          <w:rFonts w:ascii="Times New Roman" w:hAnsi="Times New Roman" w:cs="Times New Roman"/>
          <w:sz w:val="28"/>
          <w:szCs w:val="28"/>
          <w:lang w:val="x-none"/>
        </w:rPr>
        <w:t>массмедиа</w:t>
      </w:r>
      <w:proofErr w:type="spellEnd"/>
      <w:r w:rsidRPr="00727D3A">
        <w:rPr>
          <w:rFonts w:ascii="Times New Roman" w:hAnsi="Times New Roman" w:cs="Times New Roman"/>
          <w:sz w:val="28"/>
          <w:szCs w:val="28"/>
          <w:lang w:val="x-none"/>
        </w:rPr>
        <w:t>. М</w:t>
      </w:r>
      <w:r w:rsidRPr="00727D3A">
        <w:rPr>
          <w:rFonts w:ascii="Times New Roman" w:hAnsi="Times New Roman" w:cs="Times New Roman"/>
          <w:sz w:val="28"/>
          <w:szCs w:val="28"/>
        </w:rPr>
        <w:t>., 2005.</w:t>
      </w:r>
    </w:p>
    <w:p w:rsidR="00006BA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П. Массовая коммуникация. Исследование опыта Запада. М.: МГИМО, 2000.</w:t>
      </w:r>
    </w:p>
    <w:p w:rsidR="00006BAA" w:rsidRPr="00727D3A" w:rsidRDefault="00006BAA" w:rsidP="00006BA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727D3A">
        <w:rPr>
          <w:rFonts w:ascii="Times New Roman" w:hAnsi="Times New Roman" w:cs="Times New Roman"/>
          <w:sz w:val="28"/>
          <w:szCs w:val="28"/>
          <w:lang w:val="x-none"/>
        </w:rPr>
        <w:t>Штомпка</w:t>
      </w:r>
      <w:proofErr w:type="spellEnd"/>
      <w:r w:rsidRPr="00727D3A">
        <w:rPr>
          <w:rFonts w:ascii="Times New Roman" w:hAnsi="Times New Roman" w:cs="Times New Roman"/>
          <w:sz w:val="28"/>
          <w:szCs w:val="28"/>
          <w:lang w:val="x-none"/>
        </w:rPr>
        <w:t xml:space="preserve"> П. Социология социальных изменений. М</w:t>
      </w:r>
      <w:r w:rsidRPr="00727D3A">
        <w:rPr>
          <w:rFonts w:ascii="Times New Roman" w:hAnsi="Times New Roman" w:cs="Times New Roman"/>
          <w:sz w:val="28"/>
          <w:szCs w:val="28"/>
        </w:rPr>
        <w:t>., 1996.</w:t>
      </w:r>
    </w:p>
    <w:p w:rsidR="005E2DA7" w:rsidRDefault="005E2DA7"/>
    <w:sectPr w:rsidR="005E2DA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58E" w:rsidRDefault="00C7658E" w:rsidP="00006BAA">
      <w:pPr>
        <w:spacing w:after="0" w:line="240" w:lineRule="auto"/>
      </w:pPr>
      <w:r>
        <w:separator/>
      </w:r>
    </w:p>
  </w:endnote>
  <w:endnote w:type="continuationSeparator" w:id="0">
    <w:p w:rsidR="00C7658E" w:rsidRDefault="00C7658E" w:rsidP="00006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1839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06BAA" w:rsidRPr="00006BAA" w:rsidRDefault="00006BAA">
        <w:pPr>
          <w:pStyle w:val="a6"/>
          <w:jc w:val="center"/>
          <w:rPr>
            <w:rFonts w:ascii="Times New Roman" w:hAnsi="Times New Roman" w:cs="Times New Roman"/>
          </w:rPr>
        </w:pPr>
        <w:r w:rsidRPr="00006BAA">
          <w:rPr>
            <w:rFonts w:ascii="Times New Roman" w:hAnsi="Times New Roman" w:cs="Times New Roman"/>
          </w:rPr>
          <w:fldChar w:fldCharType="begin"/>
        </w:r>
        <w:r w:rsidRPr="00006BAA">
          <w:rPr>
            <w:rFonts w:ascii="Times New Roman" w:hAnsi="Times New Roman" w:cs="Times New Roman"/>
          </w:rPr>
          <w:instrText>PAGE   \* MERGEFORMAT</w:instrText>
        </w:r>
        <w:r w:rsidRPr="00006BAA">
          <w:rPr>
            <w:rFonts w:ascii="Times New Roman" w:hAnsi="Times New Roman" w:cs="Times New Roman"/>
          </w:rPr>
          <w:fldChar w:fldCharType="separate"/>
        </w:r>
        <w:r w:rsidR="00DD05F4">
          <w:rPr>
            <w:rFonts w:ascii="Times New Roman" w:hAnsi="Times New Roman" w:cs="Times New Roman"/>
            <w:noProof/>
          </w:rPr>
          <w:t>2</w:t>
        </w:r>
        <w:r w:rsidRPr="00006BAA">
          <w:rPr>
            <w:rFonts w:ascii="Times New Roman" w:hAnsi="Times New Roman" w:cs="Times New Roman"/>
          </w:rPr>
          <w:fldChar w:fldCharType="end"/>
        </w:r>
      </w:p>
    </w:sdtContent>
  </w:sdt>
  <w:p w:rsidR="00006BAA" w:rsidRDefault="00006B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58E" w:rsidRDefault="00C7658E" w:rsidP="00006BAA">
      <w:pPr>
        <w:spacing w:after="0" w:line="240" w:lineRule="auto"/>
      </w:pPr>
      <w:r>
        <w:separator/>
      </w:r>
    </w:p>
  </w:footnote>
  <w:footnote w:type="continuationSeparator" w:id="0">
    <w:p w:rsidR="00C7658E" w:rsidRDefault="00C7658E" w:rsidP="00006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43C14"/>
    <w:multiLevelType w:val="hybridMultilevel"/>
    <w:tmpl w:val="7BA84F32"/>
    <w:lvl w:ilvl="0" w:tplc="9F12DE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266"/>
    <w:rsid w:val="00006BAA"/>
    <w:rsid w:val="00566BEF"/>
    <w:rsid w:val="005E2DA7"/>
    <w:rsid w:val="005F39DD"/>
    <w:rsid w:val="008F5F6C"/>
    <w:rsid w:val="009E6AF8"/>
    <w:rsid w:val="00A05C27"/>
    <w:rsid w:val="00AD7012"/>
    <w:rsid w:val="00B40502"/>
    <w:rsid w:val="00B66152"/>
    <w:rsid w:val="00C7658E"/>
    <w:rsid w:val="00D47D0B"/>
    <w:rsid w:val="00D73C86"/>
    <w:rsid w:val="00DD05F4"/>
    <w:rsid w:val="00E3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FE440-EA70-4B9F-B68F-BC29E717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BA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6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BAA"/>
  </w:style>
  <w:style w:type="paragraph" w:styleId="a6">
    <w:name w:val="footer"/>
    <w:basedOn w:val="a"/>
    <w:link w:val="a7"/>
    <w:uiPriority w:val="99"/>
    <w:unhideWhenUsed/>
    <w:rsid w:val="00006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leninka.ru/article/n/istoriya-pismennosti-i-pechatnoy-kultury-v-knige-g-m-maklyuena-galaktika-gutenberga-sotvorenie-cheloveka-pechatnoy-kultu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ias.ru/upload/ds-chumakova/disser_chumakova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tmarket.ru/personnels/marshall-maklyuen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27</Pages>
  <Words>6090</Words>
  <Characters>34716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2018-07-14T13:19:00Z</dcterms:created>
  <dcterms:modified xsi:type="dcterms:W3CDTF">2019-03-17T18:28:00Z</dcterms:modified>
</cp:coreProperties>
</file>