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F8" w:rsidRPr="005E5091" w:rsidRDefault="00B72DF8" w:rsidP="005E5091">
      <w:pPr>
        <w:spacing w:line="360" w:lineRule="auto"/>
        <w:rPr>
          <w:b/>
          <w:sz w:val="28"/>
          <w:szCs w:val="28"/>
        </w:rPr>
      </w:pPr>
    </w:p>
    <w:sdt>
      <w:sdtPr>
        <w:rPr>
          <w:rFonts w:ascii="Times New Roman" w:eastAsia="Times New Roman" w:hAnsi="Times New Roman" w:cs="Times New Roman"/>
          <w:b w:val="0"/>
          <w:bCs w:val="0"/>
          <w:color w:val="auto"/>
          <w:sz w:val="24"/>
          <w:szCs w:val="24"/>
        </w:rPr>
        <w:id w:val="527842432"/>
        <w:docPartObj>
          <w:docPartGallery w:val="Table of Contents"/>
          <w:docPartUnique/>
        </w:docPartObj>
      </w:sdtPr>
      <w:sdtEndPr/>
      <w:sdtContent>
        <w:p w:rsidR="002E1106" w:rsidRDefault="002E1106" w:rsidP="002E1106">
          <w:pPr>
            <w:pStyle w:val="a3"/>
            <w:spacing w:before="0" w:line="360" w:lineRule="auto"/>
            <w:ind w:firstLine="709"/>
            <w:jc w:val="center"/>
            <w:rPr>
              <w:rFonts w:ascii="Times New Roman" w:hAnsi="Times New Roman" w:cs="Times New Roman"/>
              <w:color w:val="auto"/>
            </w:rPr>
          </w:pPr>
          <w:r w:rsidRPr="002E1106">
            <w:rPr>
              <w:rFonts w:ascii="Times New Roman" w:hAnsi="Times New Roman" w:cs="Times New Roman"/>
              <w:color w:val="auto"/>
            </w:rPr>
            <w:t>СОДЕРЖАНИЕ</w:t>
          </w:r>
        </w:p>
        <w:p w:rsidR="005E5091" w:rsidRPr="005E5091" w:rsidRDefault="005E5091" w:rsidP="005E5091"/>
        <w:p w:rsidR="002E1106" w:rsidRPr="002E1106" w:rsidRDefault="002E1106" w:rsidP="002E1106">
          <w:pPr>
            <w:pStyle w:val="11"/>
            <w:tabs>
              <w:tab w:val="right" w:leader="dot" w:pos="9345"/>
            </w:tabs>
            <w:spacing w:line="360" w:lineRule="auto"/>
            <w:ind w:firstLine="709"/>
            <w:rPr>
              <w:rFonts w:eastAsiaTheme="minorEastAsia"/>
              <w:noProof/>
              <w:sz w:val="28"/>
              <w:szCs w:val="28"/>
            </w:rPr>
          </w:pPr>
          <w:r w:rsidRPr="002E1106">
            <w:rPr>
              <w:sz w:val="28"/>
              <w:szCs w:val="28"/>
            </w:rPr>
            <w:fldChar w:fldCharType="begin"/>
          </w:r>
          <w:r w:rsidRPr="002E1106">
            <w:rPr>
              <w:sz w:val="28"/>
              <w:szCs w:val="28"/>
            </w:rPr>
            <w:instrText xml:space="preserve"> TOC \o "1-3" \h \z \u </w:instrText>
          </w:r>
          <w:r w:rsidRPr="002E1106">
            <w:rPr>
              <w:sz w:val="28"/>
              <w:szCs w:val="28"/>
            </w:rPr>
            <w:fldChar w:fldCharType="separate"/>
          </w:r>
          <w:hyperlink w:anchor="_Toc57930230" w:history="1">
            <w:r w:rsidR="002E17BB">
              <w:rPr>
                <w:rStyle w:val="a8"/>
                <w:noProof/>
                <w:sz w:val="28"/>
                <w:szCs w:val="28"/>
              </w:rPr>
              <w:t>Введение</w:t>
            </w:r>
            <w:r w:rsidRPr="002E1106">
              <w:rPr>
                <w:noProof/>
                <w:webHidden/>
                <w:sz w:val="28"/>
                <w:szCs w:val="28"/>
              </w:rPr>
              <w:tab/>
            </w:r>
            <w:r w:rsidRPr="002E1106">
              <w:rPr>
                <w:noProof/>
                <w:webHidden/>
                <w:sz w:val="28"/>
                <w:szCs w:val="28"/>
              </w:rPr>
              <w:fldChar w:fldCharType="begin"/>
            </w:r>
            <w:r w:rsidRPr="002E1106">
              <w:rPr>
                <w:noProof/>
                <w:webHidden/>
                <w:sz w:val="28"/>
                <w:szCs w:val="28"/>
              </w:rPr>
              <w:instrText xml:space="preserve"> PAGEREF _Toc57930230 \h </w:instrText>
            </w:r>
            <w:r w:rsidRPr="002E1106">
              <w:rPr>
                <w:noProof/>
                <w:webHidden/>
                <w:sz w:val="28"/>
                <w:szCs w:val="28"/>
              </w:rPr>
            </w:r>
            <w:r w:rsidRPr="002E1106">
              <w:rPr>
                <w:noProof/>
                <w:webHidden/>
                <w:sz w:val="28"/>
                <w:szCs w:val="28"/>
              </w:rPr>
              <w:fldChar w:fldCharType="separate"/>
            </w:r>
            <w:r>
              <w:rPr>
                <w:noProof/>
                <w:webHidden/>
                <w:sz w:val="28"/>
                <w:szCs w:val="28"/>
              </w:rPr>
              <w:t>3</w:t>
            </w:r>
            <w:r w:rsidRPr="002E1106">
              <w:rPr>
                <w:noProof/>
                <w:webHidden/>
                <w:sz w:val="28"/>
                <w:szCs w:val="28"/>
              </w:rPr>
              <w:fldChar w:fldCharType="end"/>
            </w:r>
          </w:hyperlink>
        </w:p>
        <w:p w:rsidR="002E1106" w:rsidRPr="002E1106" w:rsidRDefault="00A1051B" w:rsidP="002E1106">
          <w:pPr>
            <w:pStyle w:val="11"/>
            <w:tabs>
              <w:tab w:val="right" w:leader="dot" w:pos="9345"/>
            </w:tabs>
            <w:spacing w:line="360" w:lineRule="auto"/>
            <w:ind w:firstLine="709"/>
            <w:rPr>
              <w:rFonts w:eastAsiaTheme="minorEastAsia"/>
              <w:noProof/>
              <w:sz w:val="28"/>
              <w:szCs w:val="28"/>
            </w:rPr>
          </w:pPr>
          <w:hyperlink w:anchor="_Toc57930231" w:history="1">
            <w:r w:rsidR="002E1106" w:rsidRPr="002E1106">
              <w:rPr>
                <w:rStyle w:val="a8"/>
                <w:noProof/>
                <w:sz w:val="28"/>
                <w:szCs w:val="28"/>
              </w:rPr>
              <w:t>1 История создания коммерческих банков</w:t>
            </w:r>
            <w:r w:rsidR="002E1106" w:rsidRPr="002E1106">
              <w:rPr>
                <w:noProof/>
                <w:webHidden/>
                <w:sz w:val="28"/>
                <w:szCs w:val="28"/>
              </w:rPr>
              <w:tab/>
            </w:r>
            <w:r w:rsidR="002E1106" w:rsidRPr="002E1106">
              <w:rPr>
                <w:noProof/>
                <w:webHidden/>
                <w:sz w:val="28"/>
                <w:szCs w:val="28"/>
              </w:rPr>
              <w:fldChar w:fldCharType="begin"/>
            </w:r>
            <w:r w:rsidR="002E1106" w:rsidRPr="002E1106">
              <w:rPr>
                <w:noProof/>
                <w:webHidden/>
                <w:sz w:val="28"/>
                <w:szCs w:val="28"/>
              </w:rPr>
              <w:instrText xml:space="preserve"> PAGEREF _Toc57930231 \h </w:instrText>
            </w:r>
            <w:r w:rsidR="002E1106" w:rsidRPr="002E1106">
              <w:rPr>
                <w:noProof/>
                <w:webHidden/>
                <w:sz w:val="28"/>
                <w:szCs w:val="28"/>
              </w:rPr>
            </w:r>
            <w:r w:rsidR="002E1106" w:rsidRPr="002E1106">
              <w:rPr>
                <w:noProof/>
                <w:webHidden/>
                <w:sz w:val="28"/>
                <w:szCs w:val="28"/>
              </w:rPr>
              <w:fldChar w:fldCharType="separate"/>
            </w:r>
            <w:r w:rsidR="002E1106">
              <w:rPr>
                <w:noProof/>
                <w:webHidden/>
                <w:sz w:val="28"/>
                <w:szCs w:val="28"/>
              </w:rPr>
              <w:t>5</w:t>
            </w:r>
            <w:r w:rsidR="002E1106" w:rsidRPr="002E1106">
              <w:rPr>
                <w:noProof/>
                <w:webHidden/>
                <w:sz w:val="28"/>
                <w:szCs w:val="28"/>
              </w:rPr>
              <w:fldChar w:fldCharType="end"/>
            </w:r>
          </w:hyperlink>
        </w:p>
        <w:p w:rsidR="002E1106" w:rsidRPr="002E1106" w:rsidRDefault="00A1051B" w:rsidP="002E17BB">
          <w:pPr>
            <w:pStyle w:val="21"/>
            <w:rPr>
              <w:noProof/>
            </w:rPr>
          </w:pPr>
          <w:hyperlink w:anchor="_Toc57930232" w:history="1">
            <w:r w:rsidR="002E1106" w:rsidRPr="002E1106">
              <w:rPr>
                <w:rStyle w:val="a8"/>
                <w:noProof/>
                <w:sz w:val="28"/>
                <w:szCs w:val="28"/>
              </w:rPr>
              <w:t>1.1 История создания коммерческих банков в России</w:t>
            </w:r>
            <w:r w:rsidR="002E1106" w:rsidRPr="002E1106">
              <w:rPr>
                <w:noProof/>
                <w:webHidden/>
              </w:rPr>
              <w:tab/>
            </w:r>
            <w:r w:rsidR="002E1106" w:rsidRPr="002E1106">
              <w:rPr>
                <w:noProof/>
                <w:webHidden/>
              </w:rPr>
              <w:fldChar w:fldCharType="begin"/>
            </w:r>
            <w:r w:rsidR="002E1106" w:rsidRPr="002E1106">
              <w:rPr>
                <w:noProof/>
                <w:webHidden/>
              </w:rPr>
              <w:instrText xml:space="preserve"> PAGEREF _Toc57930232 \h </w:instrText>
            </w:r>
            <w:r w:rsidR="002E1106" w:rsidRPr="002E1106">
              <w:rPr>
                <w:noProof/>
                <w:webHidden/>
              </w:rPr>
            </w:r>
            <w:r w:rsidR="002E1106" w:rsidRPr="002E1106">
              <w:rPr>
                <w:noProof/>
                <w:webHidden/>
              </w:rPr>
              <w:fldChar w:fldCharType="separate"/>
            </w:r>
            <w:r w:rsidR="002E1106">
              <w:rPr>
                <w:noProof/>
                <w:webHidden/>
              </w:rPr>
              <w:t>5</w:t>
            </w:r>
            <w:r w:rsidR="002E1106" w:rsidRPr="002E1106">
              <w:rPr>
                <w:noProof/>
                <w:webHidden/>
              </w:rPr>
              <w:fldChar w:fldCharType="end"/>
            </w:r>
          </w:hyperlink>
        </w:p>
        <w:p w:rsidR="002E1106" w:rsidRPr="002E1106" w:rsidRDefault="00A1051B" w:rsidP="002E17BB">
          <w:pPr>
            <w:pStyle w:val="21"/>
            <w:rPr>
              <w:noProof/>
            </w:rPr>
          </w:pPr>
          <w:hyperlink w:anchor="_Toc57930233" w:history="1">
            <w:r w:rsidR="002E1106" w:rsidRPr="002E1106">
              <w:rPr>
                <w:rStyle w:val="a8"/>
                <w:noProof/>
                <w:sz w:val="28"/>
                <w:szCs w:val="28"/>
              </w:rPr>
              <w:t>1.2 История создания зарубежных коммерческих банков</w:t>
            </w:r>
            <w:r w:rsidR="002E1106" w:rsidRPr="002E1106">
              <w:rPr>
                <w:noProof/>
                <w:webHidden/>
              </w:rPr>
              <w:tab/>
            </w:r>
            <w:r w:rsidR="002E1106" w:rsidRPr="002E1106">
              <w:rPr>
                <w:noProof/>
                <w:webHidden/>
              </w:rPr>
              <w:fldChar w:fldCharType="begin"/>
            </w:r>
            <w:r w:rsidR="002E1106" w:rsidRPr="002E1106">
              <w:rPr>
                <w:noProof/>
                <w:webHidden/>
              </w:rPr>
              <w:instrText xml:space="preserve"> PAGEREF _Toc57930233 \h </w:instrText>
            </w:r>
            <w:r w:rsidR="002E1106" w:rsidRPr="002E1106">
              <w:rPr>
                <w:noProof/>
                <w:webHidden/>
              </w:rPr>
            </w:r>
            <w:r w:rsidR="002E1106" w:rsidRPr="002E1106">
              <w:rPr>
                <w:noProof/>
                <w:webHidden/>
              </w:rPr>
              <w:fldChar w:fldCharType="separate"/>
            </w:r>
            <w:r w:rsidR="002E1106">
              <w:rPr>
                <w:noProof/>
                <w:webHidden/>
              </w:rPr>
              <w:t>12</w:t>
            </w:r>
            <w:r w:rsidR="002E1106" w:rsidRPr="002E1106">
              <w:rPr>
                <w:noProof/>
                <w:webHidden/>
              </w:rPr>
              <w:fldChar w:fldCharType="end"/>
            </w:r>
          </w:hyperlink>
        </w:p>
        <w:p w:rsidR="002E1106" w:rsidRPr="002E1106" w:rsidRDefault="00A1051B" w:rsidP="002E1106">
          <w:pPr>
            <w:pStyle w:val="11"/>
            <w:tabs>
              <w:tab w:val="right" w:leader="dot" w:pos="9345"/>
            </w:tabs>
            <w:spacing w:line="360" w:lineRule="auto"/>
            <w:ind w:firstLine="709"/>
            <w:rPr>
              <w:rFonts w:eastAsiaTheme="minorEastAsia"/>
              <w:noProof/>
              <w:sz w:val="28"/>
              <w:szCs w:val="28"/>
            </w:rPr>
          </w:pPr>
          <w:hyperlink w:anchor="_Toc57930234" w:history="1">
            <w:r w:rsidR="002E1106" w:rsidRPr="002E1106">
              <w:rPr>
                <w:rStyle w:val="a8"/>
                <w:noProof/>
                <w:sz w:val="28"/>
                <w:szCs w:val="28"/>
              </w:rPr>
              <w:t>2 Теоретические основы коммерческих банков</w:t>
            </w:r>
            <w:r w:rsidR="002E1106" w:rsidRPr="002E1106">
              <w:rPr>
                <w:noProof/>
                <w:webHidden/>
                <w:sz w:val="28"/>
                <w:szCs w:val="28"/>
              </w:rPr>
              <w:tab/>
            </w:r>
            <w:r w:rsidR="002E1106" w:rsidRPr="002E1106">
              <w:rPr>
                <w:noProof/>
                <w:webHidden/>
                <w:sz w:val="28"/>
                <w:szCs w:val="28"/>
              </w:rPr>
              <w:fldChar w:fldCharType="begin"/>
            </w:r>
            <w:r w:rsidR="002E1106" w:rsidRPr="002E1106">
              <w:rPr>
                <w:noProof/>
                <w:webHidden/>
                <w:sz w:val="28"/>
                <w:szCs w:val="28"/>
              </w:rPr>
              <w:instrText xml:space="preserve"> PAGEREF _Toc57930234 \h </w:instrText>
            </w:r>
            <w:r w:rsidR="002E1106" w:rsidRPr="002E1106">
              <w:rPr>
                <w:noProof/>
                <w:webHidden/>
                <w:sz w:val="28"/>
                <w:szCs w:val="28"/>
              </w:rPr>
            </w:r>
            <w:r w:rsidR="002E1106" w:rsidRPr="002E1106">
              <w:rPr>
                <w:noProof/>
                <w:webHidden/>
                <w:sz w:val="28"/>
                <w:szCs w:val="28"/>
              </w:rPr>
              <w:fldChar w:fldCharType="separate"/>
            </w:r>
            <w:r w:rsidR="002E1106">
              <w:rPr>
                <w:noProof/>
                <w:webHidden/>
                <w:sz w:val="28"/>
                <w:szCs w:val="28"/>
              </w:rPr>
              <w:t>14</w:t>
            </w:r>
            <w:r w:rsidR="002E1106" w:rsidRPr="002E1106">
              <w:rPr>
                <w:noProof/>
                <w:webHidden/>
                <w:sz w:val="28"/>
                <w:szCs w:val="28"/>
              </w:rPr>
              <w:fldChar w:fldCharType="end"/>
            </w:r>
          </w:hyperlink>
        </w:p>
        <w:p w:rsidR="002E1106" w:rsidRPr="002E1106" w:rsidRDefault="00A1051B" w:rsidP="002E17BB">
          <w:pPr>
            <w:pStyle w:val="21"/>
            <w:rPr>
              <w:noProof/>
            </w:rPr>
          </w:pPr>
          <w:hyperlink w:anchor="_Toc57930235" w:history="1">
            <w:r w:rsidR="002E1106" w:rsidRPr="002E1106">
              <w:rPr>
                <w:rStyle w:val="a8"/>
                <w:noProof/>
                <w:sz w:val="28"/>
                <w:szCs w:val="28"/>
              </w:rPr>
              <w:t>2.1 Характеристика операций и банковских продуктов</w:t>
            </w:r>
            <w:r w:rsidR="002E1106" w:rsidRPr="002E1106">
              <w:rPr>
                <w:noProof/>
                <w:webHidden/>
              </w:rPr>
              <w:tab/>
            </w:r>
            <w:r w:rsidR="002E1106" w:rsidRPr="002E1106">
              <w:rPr>
                <w:noProof/>
                <w:webHidden/>
              </w:rPr>
              <w:fldChar w:fldCharType="begin"/>
            </w:r>
            <w:r w:rsidR="002E1106" w:rsidRPr="002E1106">
              <w:rPr>
                <w:noProof/>
                <w:webHidden/>
              </w:rPr>
              <w:instrText xml:space="preserve"> PAGEREF _Toc57930235 \h </w:instrText>
            </w:r>
            <w:r w:rsidR="002E1106" w:rsidRPr="002E1106">
              <w:rPr>
                <w:noProof/>
                <w:webHidden/>
              </w:rPr>
            </w:r>
            <w:r w:rsidR="002E1106" w:rsidRPr="002E1106">
              <w:rPr>
                <w:noProof/>
                <w:webHidden/>
              </w:rPr>
              <w:fldChar w:fldCharType="separate"/>
            </w:r>
            <w:r w:rsidR="002E1106">
              <w:rPr>
                <w:noProof/>
                <w:webHidden/>
              </w:rPr>
              <w:t>14</w:t>
            </w:r>
            <w:r w:rsidR="002E1106" w:rsidRPr="002E1106">
              <w:rPr>
                <w:noProof/>
                <w:webHidden/>
              </w:rPr>
              <w:fldChar w:fldCharType="end"/>
            </w:r>
          </w:hyperlink>
        </w:p>
        <w:p w:rsidR="002E1106" w:rsidRPr="002E1106" w:rsidRDefault="00A1051B" w:rsidP="002E17BB">
          <w:pPr>
            <w:pStyle w:val="21"/>
            <w:rPr>
              <w:noProof/>
            </w:rPr>
          </w:pPr>
          <w:hyperlink w:anchor="_Toc57930236" w:history="1">
            <w:r w:rsidR="002E1106" w:rsidRPr="002E1106">
              <w:rPr>
                <w:rStyle w:val="a8"/>
                <w:noProof/>
                <w:sz w:val="28"/>
                <w:szCs w:val="28"/>
              </w:rPr>
              <w:t>2.2 Особенности деятельности коммерческих банков</w:t>
            </w:r>
            <w:r w:rsidR="002E1106" w:rsidRPr="002E1106">
              <w:rPr>
                <w:noProof/>
                <w:webHidden/>
              </w:rPr>
              <w:tab/>
            </w:r>
            <w:r w:rsidR="002E1106" w:rsidRPr="002E1106">
              <w:rPr>
                <w:noProof/>
                <w:webHidden/>
              </w:rPr>
              <w:fldChar w:fldCharType="begin"/>
            </w:r>
            <w:r w:rsidR="002E1106" w:rsidRPr="002E1106">
              <w:rPr>
                <w:noProof/>
                <w:webHidden/>
              </w:rPr>
              <w:instrText xml:space="preserve"> PAGEREF _Toc57930236 \h </w:instrText>
            </w:r>
            <w:r w:rsidR="002E1106" w:rsidRPr="002E1106">
              <w:rPr>
                <w:noProof/>
                <w:webHidden/>
              </w:rPr>
            </w:r>
            <w:r w:rsidR="002E1106" w:rsidRPr="002E1106">
              <w:rPr>
                <w:noProof/>
                <w:webHidden/>
              </w:rPr>
              <w:fldChar w:fldCharType="separate"/>
            </w:r>
            <w:r w:rsidR="002E1106">
              <w:rPr>
                <w:noProof/>
                <w:webHidden/>
              </w:rPr>
              <w:t>18</w:t>
            </w:r>
            <w:r w:rsidR="002E1106" w:rsidRPr="002E1106">
              <w:rPr>
                <w:noProof/>
                <w:webHidden/>
              </w:rPr>
              <w:fldChar w:fldCharType="end"/>
            </w:r>
          </w:hyperlink>
        </w:p>
        <w:p w:rsidR="002E1106" w:rsidRPr="002E1106" w:rsidRDefault="00A1051B" w:rsidP="002E1106">
          <w:pPr>
            <w:pStyle w:val="11"/>
            <w:tabs>
              <w:tab w:val="right" w:leader="dot" w:pos="9345"/>
            </w:tabs>
            <w:spacing w:line="360" w:lineRule="auto"/>
            <w:ind w:firstLine="709"/>
            <w:rPr>
              <w:rFonts w:eastAsiaTheme="minorEastAsia"/>
              <w:noProof/>
              <w:sz w:val="28"/>
              <w:szCs w:val="28"/>
            </w:rPr>
          </w:pPr>
          <w:hyperlink w:anchor="_Toc57930237" w:history="1">
            <w:r w:rsidR="002E1106" w:rsidRPr="002E1106">
              <w:rPr>
                <w:rStyle w:val="a8"/>
                <w:noProof/>
                <w:sz w:val="28"/>
                <w:szCs w:val="28"/>
                <w:shd w:val="clear" w:color="auto" w:fill="FFFFFF"/>
              </w:rPr>
              <w:t>З</w:t>
            </w:r>
            <w:r w:rsidR="002E17BB">
              <w:rPr>
                <w:rStyle w:val="a8"/>
                <w:noProof/>
                <w:sz w:val="28"/>
                <w:szCs w:val="28"/>
                <w:shd w:val="clear" w:color="auto" w:fill="FFFFFF"/>
              </w:rPr>
              <w:t>аключение</w:t>
            </w:r>
            <w:r w:rsidR="002E1106" w:rsidRPr="002E1106">
              <w:rPr>
                <w:noProof/>
                <w:webHidden/>
                <w:sz w:val="28"/>
                <w:szCs w:val="28"/>
              </w:rPr>
              <w:tab/>
            </w:r>
            <w:r w:rsidR="002E1106" w:rsidRPr="002E1106">
              <w:rPr>
                <w:noProof/>
                <w:webHidden/>
                <w:sz w:val="28"/>
                <w:szCs w:val="28"/>
              </w:rPr>
              <w:fldChar w:fldCharType="begin"/>
            </w:r>
            <w:r w:rsidR="002E1106" w:rsidRPr="002E1106">
              <w:rPr>
                <w:noProof/>
                <w:webHidden/>
                <w:sz w:val="28"/>
                <w:szCs w:val="28"/>
              </w:rPr>
              <w:instrText xml:space="preserve"> PAGEREF _Toc57930237 \h </w:instrText>
            </w:r>
            <w:r w:rsidR="002E1106" w:rsidRPr="002E1106">
              <w:rPr>
                <w:noProof/>
                <w:webHidden/>
                <w:sz w:val="28"/>
                <w:szCs w:val="28"/>
              </w:rPr>
            </w:r>
            <w:r w:rsidR="002E1106" w:rsidRPr="002E1106">
              <w:rPr>
                <w:noProof/>
                <w:webHidden/>
                <w:sz w:val="28"/>
                <w:szCs w:val="28"/>
              </w:rPr>
              <w:fldChar w:fldCharType="separate"/>
            </w:r>
            <w:r w:rsidR="002E1106">
              <w:rPr>
                <w:noProof/>
                <w:webHidden/>
                <w:sz w:val="28"/>
                <w:szCs w:val="28"/>
              </w:rPr>
              <w:t>22</w:t>
            </w:r>
            <w:r w:rsidR="002E1106" w:rsidRPr="002E1106">
              <w:rPr>
                <w:noProof/>
                <w:webHidden/>
                <w:sz w:val="28"/>
                <w:szCs w:val="28"/>
              </w:rPr>
              <w:fldChar w:fldCharType="end"/>
            </w:r>
          </w:hyperlink>
        </w:p>
        <w:p w:rsidR="002E1106" w:rsidRPr="002E1106" w:rsidRDefault="00A1051B" w:rsidP="002E1106">
          <w:pPr>
            <w:pStyle w:val="11"/>
            <w:tabs>
              <w:tab w:val="right" w:leader="dot" w:pos="9345"/>
            </w:tabs>
            <w:spacing w:line="360" w:lineRule="auto"/>
            <w:ind w:firstLine="709"/>
            <w:rPr>
              <w:rFonts w:eastAsiaTheme="minorEastAsia"/>
              <w:noProof/>
              <w:sz w:val="28"/>
              <w:szCs w:val="28"/>
            </w:rPr>
          </w:pPr>
          <w:hyperlink w:anchor="_Toc57930238" w:history="1">
            <w:r w:rsidR="002E1106" w:rsidRPr="002E1106">
              <w:rPr>
                <w:rStyle w:val="a8"/>
                <w:noProof/>
                <w:sz w:val="28"/>
                <w:szCs w:val="28"/>
              </w:rPr>
              <w:t>С</w:t>
            </w:r>
            <w:r w:rsidR="002E17BB">
              <w:rPr>
                <w:rStyle w:val="a8"/>
                <w:noProof/>
                <w:sz w:val="28"/>
                <w:szCs w:val="28"/>
              </w:rPr>
              <w:t>писок использованных источников</w:t>
            </w:r>
            <w:r w:rsidR="002E1106" w:rsidRPr="002E1106">
              <w:rPr>
                <w:noProof/>
                <w:webHidden/>
                <w:sz w:val="28"/>
                <w:szCs w:val="28"/>
              </w:rPr>
              <w:tab/>
            </w:r>
            <w:r w:rsidR="002E1106" w:rsidRPr="002E1106">
              <w:rPr>
                <w:noProof/>
                <w:webHidden/>
                <w:sz w:val="28"/>
                <w:szCs w:val="28"/>
              </w:rPr>
              <w:fldChar w:fldCharType="begin"/>
            </w:r>
            <w:r w:rsidR="002E1106" w:rsidRPr="002E1106">
              <w:rPr>
                <w:noProof/>
                <w:webHidden/>
                <w:sz w:val="28"/>
                <w:szCs w:val="28"/>
              </w:rPr>
              <w:instrText xml:space="preserve"> PAGEREF _Toc57930238 \h </w:instrText>
            </w:r>
            <w:r w:rsidR="002E1106" w:rsidRPr="002E1106">
              <w:rPr>
                <w:noProof/>
                <w:webHidden/>
                <w:sz w:val="28"/>
                <w:szCs w:val="28"/>
              </w:rPr>
            </w:r>
            <w:r w:rsidR="002E1106" w:rsidRPr="002E1106">
              <w:rPr>
                <w:noProof/>
                <w:webHidden/>
                <w:sz w:val="28"/>
                <w:szCs w:val="28"/>
              </w:rPr>
              <w:fldChar w:fldCharType="separate"/>
            </w:r>
            <w:r w:rsidR="002E1106">
              <w:rPr>
                <w:noProof/>
                <w:webHidden/>
                <w:sz w:val="28"/>
                <w:szCs w:val="28"/>
              </w:rPr>
              <w:t>24</w:t>
            </w:r>
            <w:r w:rsidR="002E1106" w:rsidRPr="002E1106">
              <w:rPr>
                <w:noProof/>
                <w:webHidden/>
                <w:sz w:val="28"/>
                <w:szCs w:val="28"/>
              </w:rPr>
              <w:fldChar w:fldCharType="end"/>
            </w:r>
          </w:hyperlink>
        </w:p>
        <w:p w:rsidR="002E1106" w:rsidRDefault="002E1106" w:rsidP="002E1106">
          <w:pPr>
            <w:spacing w:line="360" w:lineRule="auto"/>
            <w:ind w:firstLine="709"/>
          </w:pPr>
          <w:r w:rsidRPr="002E1106">
            <w:rPr>
              <w:b/>
              <w:bCs/>
              <w:sz w:val="28"/>
              <w:szCs w:val="28"/>
            </w:rPr>
            <w:fldChar w:fldCharType="end"/>
          </w:r>
        </w:p>
      </w:sdtContent>
    </w:sdt>
    <w:p w:rsidR="00B72DF8" w:rsidRPr="005E5091" w:rsidRDefault="00B72DF8">
      <w:pPr>
        <w:spacing w:after="200" w:line="276" w:lineRule="auto"/>
        <w:rPr>
          <w:b/>
          <w:sz w:val="28"/>
          <w:szCs w:val="28"/>
        </w:rPr>
      </w:pPr>
      <w:r>
        <w:rPr>
          <w:b/>
          <w:sz w:val="28"/>
          <w:szCs w:val="28"/>
        </w:rPr>
        <w:br w:type="page"/>
      </w:r>
    </w:p>
    <w:p w:rsidR="007A5CDE" w:rsidRDefault="007A5CDE" w:rsidP="00B72DF8">
      <w:pPr>
        <w:pStyle w:val="1"/>
        <w:spacing w:before="0" w:line="360" w:lineRule="auto"/>
        <w:jc w:val="center"/>
        <w:rPr>
          <w:rFonts w:ascii="Times New Roman" w:hAnsi="Times New Roman" w:cs="Times New Roman"/>
          <w:color w:val="auto"/>
        </w:rPr>
      </w:pPr>
      <w:bookmarkStart w:id="0" w:name="_Toc57930230"/>
      <w:r w:rsidRPr="00B72DF8">
        <w:rPr>
          <w:rFonts w:ascii="Times New Roman" w:hAnsi="Times New Roman" w:cs="Times New Roman"/>
          <w:color w:val="auto"/>
        </w:rPr>
        <w:lastRenderedPageBreak/>
        <w:t>ВВЕДЕНИЕ</w:t>
      </w:r>
      <w:bookmarkEnd w:id="0"/>
    </w:p>
    <w:p w:rsidR="005E5091" w:rsidRPr="005E5091" w:rsidRDefault="005E5091" w:rsidP="005E5091"/>
    <w:p w:rsidR="00833893" w:rsidRPr="00D06343" w:rsidRDefault="00D06343" w:rsidP="00D06343">
      <w:pPr>
        <w:spacing w:line="360" w:lineRule="auto"/>
        <w:ind w:firstLine="709"/>
        <w:jc w:val="both"/>
        <w:rPr>
          <w:sz w:val="28"/>
        </w:rPr>
      </w:pPr>
      <w:r w:rsidRPr="00833893">
        <w:rPr>
          <w:sz w:val="28"/>
        </w:rPr>
        <w:t xml:space="preserve">Первоначально все банки выступали в роли хранилища денежных средств, однако, с развитием рыночной экономики, произошло расширение их функций. Коммерческие банки связаны со всеми секторами экономики, что делает их универсальными. </w:t>
      </w:r>
    </w:p>
    <w:p w:rsidR="00833893" w:rsidRDefault="00833893" w:rsidP="00833893">
      <w:pPr>
        <w:spacing w:line="360" w:lineRule="auto"/>
        <w:ind w:firstLine="709"/>
        <w:jc w:val="both"/>
        <w:rPr>
          <w:sz w:val="28"/>
        </w:rPr>
      </w:pPr>
      <w:r w:rsidRPr="00833893">
        <w:rPr>
          <w:sz w:val="28"/>
          <w:szCs w:val="28"/>
        </w:rPr>
        <w:t>Коммерческий банк</w:t>
      </w:r>
      <w:r w:rsidRPr="00833893">
        <w:t xml:space="preserve"> </w:t>
      </w:r>
      <w:r w:rsidR="002C37EE" w:rsidRPr="00755B3E">
        <w:rPr>
          <w:sz w:val="28"/>
          <w:szCs w:val="28"/>
        </w:rPr>
        <w:t>–</w:t>
      </w:r>
      <w:r w:rsidRPr="00833893">
        <w:rPr>
          <w:sz w:val="28"/>
        </w:rPr>
        <w:t xml:space="preserve"> это такой вид банков, кредитных организаций, которые специализируются в основном на предоставлении банковских услуг физическим и юридическим лицам.</w:t>
      </w:r>
    </w:p>
    <w:p w:rsidR="00D06343" w:rsidRDefault="00D06343" w:rsidP="00833893">
      <w:pPr>
        <w:spacing w:line="360" w:lineRule="auto"/>
        <w:ind w:firstLine="709"/>
        <w:jc w:val="both"/>
        <w:rPr>
          <w:sz w:val="28"/>
        </w:rPr>
      </w:pPr>
      <w:r>
        <w:rPr>
          <w:sz w:val="28"/>
        </w:rPr>
        <w:t>Среди функций коммерческого банка можно выделить три основные:</w:t>
      </w:r>
    </w:p>
    <w:p w:rsidR="00D06343" w:rsidRDefault="00D06343" w:rsidP="00BB4DE9">
      <w:pPr>
        <w:pStyle w:val="a7"/>
        <w:numPr>
          <w:ilvl w:val="0"/>
          <w:numId w:val="23"/>
        </w:numPr>
        <w:spacing w:line="360" w:lineRule="auto"/>
        <w:ind w:left="1134" w:hanging="425"/>
        <w:jc w:val="both"/>
        <w:rPr>
          <w:sz w:val="28"/>
        </w:rPr>
      </w:pPr>
      <w:r>
        <w:rPr>
          <w:sz w:val="28"/>
        </w:rPr>
        <w:t>Аккумуляция временно свободных денежных сре</w:t>
      </w:r>
      <w:proofErr w:type="gramStart"/>
      <w:r>
        <w:rPr>
          <w:sz w:val="28"/>
        </w:rPr>
        <w:t>дств в д</w:t>
      </w:r>
      <w:proofErr w:type="gramEnd"/>
      <w:r>
        <w:rPr>
          <w:sz w:val="28"/>
        </w:rPr>
        <w:t>епозиты;</w:t>
      </w:r>
    </w:p>
    <w:p w:rsidR="00D06343" w:rsidRDefault="00D06343" w:rsidP="00BB4DE9">
      <w:pPr>
        <w:pStyle w:val="a7"/>
        <w:numPr>
          <w:ilvl w:val="0"/>
          <w:numId w:val="23"/>
        </w:numPr>
        <w:spacing w:line="360" w:lineRule="auto"/>
        <w:ind w:left="1134" w:hanging="425"/>
        <w:jc w:val="both"/>
        <w:rPr>
          <w:sz w:val="28"/>
        </w:rPr>
      </w:pPr>
      <w:r>
        <w:rPr>
          <w:sz w:val="28"/>
        </w:rPr>
        <w:t>Их размещение;</w:t>
      </w:r>
    </w:p>
    <w:p w:rsidR="00D06343" w:rsidRDefault="00D06343" w:rsidP="00BB4DE9">
      <w:pPr>
        <w:pStyle w:val="a7"/>
        <w:numPr>
          <w:ilvl w:val="0"/>
          <w:numId w:val="23"/>
        </w:numPr>
        <w:spacing w:line="360" w:lineRule="auto"/>
        <w:ind w:left="1134" w:hanging="425"/>
        <w:jc w:val="both"/>
        <w:rPr>
          <w:sz w:val="28"/>
        </w:rPr>
      </w:pPr>
      <w:r>
        <w:rPr>
          <w:sz w:val="28"/>
        </w:rPr>
        <w:t>Расчетно-кассовое обслуживание клиентов.</w:t>
      </w:r>
    </w:p>
    <w:p w:rsidR="00D06343" w:rsidRPr="00D06343" w:rsidRDefault="00D06343" w:rsidP="00D06343">
      <w:pPr>
        <w:pStyle w:val="a7"/>
        <w:spacing w:line="360" w:lineRule="auto"/>
        <w:ind w:left="142" w:firstLine="567"/>
        <w:jc w:val="both"/>
        <w:rPr>
          <w:sz w:val="28"/>
        </w:rPr>
      </w:pPr>
      <w:r>
        <w:rPr>
          <w:sz w:val="28"/>
        </w:rPr>
        <w:t>Коммерческие банки выступают, прежде всего, как специфические кредитные институты, которые, с одной стороны, привлекают временно свободные средства хозяйства, с другой стороны, удовлетворяют за счет этих привлеченных средств разнообразные финансовые потребности организаций и населения.</w:t>
      </w:r>
    </w:p>
    <w:p w:rsidR="00833893" w:rsidRPr="00833893" w:rsidRDefault="00833893" w:rsidP="00833893">
      <w:pPr>
        <w:spacing w:line="360" w:lineRule="auto"/>
        <w:ind w:firstLine="709"/>
        <w:jc w:val="both"/>
        <w:rPr>
          <w:sz w:val="28"/>
          <w:szCs w:val="28"/>
        </w:rPr>
      </w:pPr>
      <w:r w:rsidRPr="00833893">
        <w:rPr>
          <w:sz w:val="28"/>
          <w:szCs w:val="28"/>
        </w:rPr>
        <w:t xml:space="preserve">Сегодня к группе коммерческих банков в разных странах относится целый ряд институтов с различной структурой и разными отношениями собственности. Главным их отличием от центральных банков является отсутствие права эмиссии банкнот. Среди коммерческих банков различаются два типа </w:t>
      </w:r>
      <w:r w:rsidR="002C37EE">
        <w:rPr>
          <w:sz w:val="28"/>
          <w:szCs w:val="28"/>
        </w:rPr>
        <w:t>–</w:t>
      </w:r>
      <w:r w:rsidRPr="00833893">
        <w:rPr>
          <w:sz w:val="28"/>
          <w:szCs w:val="28"/>
        </w:rPr>
        <w:t xml:space="preserve"> универсальные и специализированные.</w:t>
      </w:r>
    </w:p>
    <w:p w:rsidR="00833893" w:rsidRPr="00833893" w:rsidRDefault="00833893" w:rsidP="00833893">
      <w:pPr>
        <w:spacing w:line="360" w:lineRule="auto"/>
        <w:ind w:firstLine="709"/>
        <w:jc w:val="both"/>
        <w:rPr>
          <w:sz w:val="28"/>
          <w:szCs w:val="28"/>
        </w:rPr>
      </w:pPr>
      <w:r w:rsidRPr="00833893">
        <w:rPr>
          <w:sz w:val="28"/>
          <w:szCs w:val="28"/>
        </w:rPr>
        <w:t>Коммерческие  банки имеют большое значение для эффективного осуществления  денежно-кредитной политики. Банковский сектор является тем каналом, через  который передаются импульсы денежно-кредитного регулирования всей экономике. Именно необходимостью изучения такого важного компонента рыночной экономики и определяется актуальность данной темы.</w:t>
      </w:r>
    </w:p>
    <w:p w:rsidR="00833893" w:rsidRPr="00833893" w:rsidRDefault="00833893" w:rsidP="00833893">
      <w:pPr>
        <w:spacing w:line="360" w:lineRule="auto"/>
        <w:ind w:firstLine="709"/>
        <w:jc w:val="both"/>
        <w:rPr>
          <w:sz w:val="28"/>
          <w:szCs w:val="28"/>
        </w:rPr>
      </w:pPr>
      <w:r w:rsidRPr="00833893">
        <w:rPr>
          <w:sz w:val="28"/>
          <w:szCs w:val="28"/>
        </w:rPr>
        <w:lastRenderedPageBreak/>
        <w:t>     Объектом исследования являются коммерческие банки как основное звено банковской системы.</w:t>
      </w:r>
    </w:p>
    <w:p w:rsidR="00833893" w:rsidRPr="00833893" w:rsidRDefault="00833893" w:rsidP="00833893">
      <w:pPr>
        <w:spacing w:line="360" w:lineRule="auto"/>
        <w:ind w:firstLine="709"/>
        <w:jc w:val="both"/>
        <w:rPr>
          <w:sz w:val="28"/>
          <w:szCs w:val="28"/>
        </w:rPr>
      </w:pPr>
      <w:r w:rsidRPr="00833893">
        <w:rPr>
          <w:sz w:val="28"/>
          <w:szCs w:val="28"/>
        </w:rPr>
        <w:t>     Целью данной работы является анализ становления коммерческих банков в России и в мире, а также изучение их теоретических аспектов</w:t>
      </w:r>
      <w:r>
        <w:rPr>
          <w:sz w:val="28"/>
          <w:szCs w:val="28"/>
        </w:rPr>
        <w:t xml:space="preserve"> и выявление роли в экономике</w:t>
      </w:r>
      <w:r w:rsidRPr="00833893">
        <w:rPr>
          <w:sz w:val="28"/>
          <w:szCs w:val="28"/>
        </w:rPr>
        <w:t>.</w:t>
      </w:r>
    </w:p>
    <w:p w:rsidR="00833893" w:rsidRPr="00833893" w:rsidRDefault="00833893" w:rsidP="00833893">
      <w:pPr>
        <w:spacing w:line="360" w:lineRule="auto"/>
        <w:ind w:firstLine="709"/>
        <w:jc w:val="both"/>
        <w:rPr>
          <w:sz w:val="28"/>
          <w:szCs w:val="28"/>
        </w:rPr>
      </w:pPr>
      <w:r w:rsidRPr="00833893">
        <w:rPr>
          <w:sz w:val="28"/>
          <w:szCs w:val="28"/>
        </w:rPr>
        <w:t>     Для достижения поставленной цели решаются задачи:</w:t>
      </w:r>
    </w:p>
    <w:p w:rsidR="00833893" w:rsidRPr="00833893" w:rsidRDefault="00833893" w:rsidP="002C37EE">
      <w:pPr>
        <w:pStyle w:val="a7"/>
        <w:numPr>
          <w:ilvl w:val="0"/>
          <w:numId w:val="2"/>
        </w:numPr>
        <w:spacing w:line="360" w:lineRule="auto"/>
        <w:ind w:left="0" w:firstLine="709"/>
        <w:jc w:val="both"/>
        <w:rPr>
          <w:sz w:val="28"/>
          <w:szCs w:val="28"/>
        </w:rPr>
      </w:pPr>
      <w:r w:rsidRPr="00833893">
        <w:rPr>
          <w:sz w:val="28"/>
          <w:szCs w:val="28"/>
        </w:rPr>
        <w:t>Рассматривается история возникновения коммерческих банков в России и за рубежом;</w:t>
      </w:r>
    </w:p>
    <w:p w:rsidR="00833893" w:rsidRPr="00833893" w:rsidRDefault="00833893" w:rsidP="002C37EE">
      <w:pPr>
        <w:pStyle w:val="a7"/>
        <w:numPr>
          <w:ilvl w:val="0"/>
          <w:numId w:val="2"/>
        </w:numPr>
        <w:spacing w:line="360" w:lineRule="auto"/>
        <w:ind w:left="0" w:firstLine="709"/>
        <w:jc w:val="both"/>
        <w:rPr>
          <w:sz w:val="28"/>
          <w:szCs w:val="28"/>
        </w:rPr>
      </w:pPr>
      <w:r w:rsidRPr="00833893">
        <w:rPr>
          <w:sz w:val="28"/>
          <w:szCs w:val="28"/>
        </w:rPr>
        <w:t>Раскрываются основные понятия, характеристики и функции коммерческих банков;</w:t>
      </w:r>
    </w:p>
    <w:p w:rsidR="00833893" w:rsidRPr="00833893" w:rsidRDefault="00833893" w:rsidP="002C37EE">
      <w:pPr>
        <w:pStyle w:val="a7"/>
        <w:numPr>
          <w:ilvl w:val="0"/>
          <w:numId w:val="2"/>
        </w:numPr>
        <w:spacing w:line="360" w:lineRule="auto"/>
        <w:ind w:left="0" w:firstLine="709"/>
        <w:jc w:val="both"/>
        <w:rPr>
          <w:sz w:val="28"/>
          <w:szCs w:val="28"/>
        </w:rPr>
      </w:pPr>
      <w:r w:rsidRPr="00833893">
        <w:rPr>
          <w:sz w:val="28"/>
          <w:szCs w:val="28"/>
        </w:rPr>
        <w:t>Анализируются особенности деятельности</w:t>
      </w:r>
      <w:r w:rsidR="002C37EE">
        <w:rPr>
          <w:sz w:val="28"/>
          <w:szCs w:val="28"/>
        </w:rPr>
        <w:t xml:space="preserve"> российских коммерческих банков.</w:t>
      </w:r>
    </w:p>
    <w:p w:rsidR="007A5CDE" w:rsidRDefault="00833893" w:rsidP="00833893">
      <w:pPr>
        <w:spacing w:line="360" w:lineRule="auto"/>
        <w:ind w:firstLine="709"/>
        <w:jc w:val="both"/>
        <w:rPr>
          <w:sz w:val="28"/>
          <w:szCs w:val="28"/>
        </w:rPr>
      </w:pPr>
      <w:r w:rsidRPr="00833893">
        <w:rPr>
          <w:sz w:val="28"/>
          <w:szCs w:val="28"/>
        </w:rPr>
        <w:t>Актуальность выбранной темы обусловлена тем, что, являясь связующим звеном между Центральным банком и населением страны, коммерческие банки обеспечивают перераспределение денежных средств согласно потребностям общества и в те сферы жизни, которые наиболее остро в этом нуждаются</w:t>
      </w:r>
      <w:r>
        <w:rPr>
          <w:sz w:val="28"/>
          <w:szCs w:val="28"/>
        </w:rPr>
        <w:t>.</w:t>
      </w:r>
    </w:p>
    <w:p w:rsidR="00833893" w:rsidRDefault="00833893" w:rsidP="00833893">
      <w:pPr>
        <w:spacing w:line="360" w:lineRule="auto"/>
        <w:ind w:firstLine="709"/>
        <w:jc w:val="both"/>
        <w:rPr>
          <w:sz w:val="28"/>
          <w:szCs w:val="28"/>
        </w:rPr>
      </w:pPr>
    </w:p>
    <w:p w:rsidR="00833893" w:rsidRDefault="00833893" w:rsidP="00833893">
      <w:pPr>
        <w:spacing w:line="360" w:lineRule="auto"/>
        <w:ind w:firstLine="709"/>
        <w:jc w:val="both"/>
        <w:rPr>
          <w:sz w:val="28"/>
          <w:szCs w:val="28"/>
        </w:rPr>
      </w:pPr>
    </w:p>
    <w:p w:rsidR="00833893" w:rsidRDefault="00833893" w:rsidP="00833893">
      <w:pPr>
        <w:spacing w:line="360" w:lineRule="auto"/>
        <w:ind w:firstLine="709"/>
        <w:jc w:val="both"/>
        <w:rPr>
          <w:sz w:val="28"/>
          <w:szCs w:val="28"/>
        </w:rPr>
      </w:pPr>
    </w:p>
    <w:p w:rsidR="00833893" w:rsidRDefault="00833893" w:rsidP="00833893">
      <w:pPr>
        <w:spacing w:line="360" w:lineRule="auto"/>
        <w:ind w:firstLine="709"/>
        <w:jc w:val="both"/>
        <w:rPr>
          <w:sz w:val="28"/>
          <w:szCs w:val="28"/>
        </w:rPr>
      </w:pPr>
    </w:p>
    <w:p w:rsidR="00833893" w:rsidRDefault="00833893" w:rsidP="00833893">
      <w:pPr>
        <w:spacing w:line="360" w:lineRule="auto"/>
        <w:ind w:firstLine="709"/>
        <w:jc w:val="both"/>
        <w:rPr>
          <w:sz w:val="28"/>
          <w:szCs w:val="28"/>
        </w:rPr>
      </w:pPr>
    </w:p>
    <w:p w:rsidR="00833893" w:rsidRDefault="00833893" w:rsidP="00833893">
      <w:pPr>
        <w:spacing w:line="360" w:lineRule="auto"/>
        <w:ind w:firstLine="709"/>
        <w:jc w:val="both"/>
        <w:rPr>
          <w:sz w:val="28"/>
          <w:szCs w:val="28"/>
        </w:rPr>
      </w:pPr>
    </w:p>
    <w:p w:rsidR="00833893" w:rsidRDefault="00833893" w:rsidP="00833893">
      <w:pPr>
        <w:spacing w:line="360" w:lineRule="auto"/>
        <w:ind w:firstLine="709"/>
        <w:jc w:val="both"/>
        <w:rPr>
          <w:sz w:val="28"/>
          <w:szCs w:val="28"/>
        </w:rPr>
      </w:pPr>
    </w:p>
    <w:p w:rsidR="00833893" w:rsidRDefault="00833893" w:rsidP="00833893">
      <w:pPr>
        <w:spacing w:line="360" w:lineRule="auto"/>
        <w:ind w:firstLine="709"/>
        <w:jc w:val="both"/>
        <w:rPr>
          <w:sz w:val="28"/>
          <w:szCs w:val="28"/>
        </w:rPr>
      </w:pPr>
    </w:p>
    <w:p w:rsidR="00833893" w:rsidRDefault="00833893" w:rsidP="00833893">
      <w:pPr>
        <w:spacing w:line="360" w:lineRule="auto"/>
        <w:ind w:firstLine="709"/>
        <w:jc w:val="both"/>
        <w:rPr>
          <w:sz w:val="28"/>
          <w:szCs w:val="28"/>
        </w:rPr>
      </w:pPr>
    </w:p>
    <w:p w:rsidR="00833893" w:rsidRDefault="00833893" w:rsidP="00833893">
      <w:pPr>
        <w:spacing w:line="360" w:lineRule="auto"/>
        <w:ind w:firstLine="709"/>
        <w:jc w:val="both"/>
        <w:rPr>
          <w:sz w:val="28"/>
          <w:szCs w:val="28"/>
        </w:rPr>
      </w:pPr>
    </w:p>
    <w:p w:rsidR="00833893" w:rsidRDefault="00833893" w:rsidP="00833893">
      <w:pPr>
        <w:spacing w:line="360" w:lineRule="auto"/>
        <w:ind w:firstLine="709"/>
        <w:jc w:val="both"/>
        <w:rPr>
          <w:sz w:val="28"/>
          <w:szCs w:val="28"/>
        </w:rPr>
      </w:pPr>
    </w:p>
    <w:p w:rsidR="00833893" w:rsidRDefault="00833893" w:rsidP="00D06343">
      <w:pPr>
        <w:spacing w:line="360" w:lineRule="auto"/>
        <w:jc w:val="both"/>
        <w:rPr>
          <w:sz w:val="28"/>
          <w:szCs w:val="28"/>
        </w:rPr>
      </w:pPr>
    </w:p>
    <w:p w:rsidR="00D06343" w:rsidRDefault="00D06343" w:rsidP="00D06343">
      <w:pPr>
        <w:spacing w:line="360" w:lineRule="auto"/>
        <w:jc w:val="both"/>
        <w:rPr>
          <w:sz w:val="28"/>
          <w:szCs w:val="28"/>
        </w:rPr>
      </w:pPr>
    </w:p>
    <w:p w:rsidR="00833893" w:rsidRPr="00B72DF8" w:rsidRDefault="00833893" w:rsidP="00BB4DE9">
      <w:pPr>
        <w:pStyle w:val="1"/>
        <w:spacing w:before="0" w:line="360" w:lineRule="auto"/>
        <w:ind w:firstLine="709"/>
        <w:rPr>
          <w:rFonts w:ascii="Times New Roman" w:hAnsi="Times New Roman" w:cs="Times New Roman"/>
          <w:color w:val="auto"/>
        </w:rPr>
      </w:pPr>
      <w:bookmarkStart w:id="1" w:name="_Toc57930231"/>
      <w:r w:rsidRPr="00B72DF8">
        <w:rPr>
          <w:rFonts w:ascii="Times New Roman" w:hAnsi="Times New Roman" w:cs="Times New Roman"/>
          <w:color w:val="auto"/>
        </w:rPr>
        <w:lastRenderedPageBreak/>
        <w:t>1 История создания коммерческих банков</w:t>
      </w:r>
      <w:bookmarkEnd w:id="1"/>
    </w:p>
    <w:p w:rsidR="005918A0" w:rsidRPr="005918A0" w:rsidRDefault="005918A0" w:rsidP="00BB4DE9">
      <w:pPr>
        <w:spacing w:line="360" w:lineRule="auto"/>
        <w:ind w:firstLine="709"/>
        <w:jc w:val="both"/>
        <w:rPr>
          <w:b/>
          <w:sz w:val="28"/>
          <w:szCs w:val="28"/>
        </w:rPr>
      </w:pPr>
    </w:p>
    <w:p w:rsidR="00833893" w:rsidRPr="002E1106" w:rsidRDefault="00833893" w:rsidP="00BB4DE9">
      <w:pPr>
        <w:pStyle w:val="2"/>
        <w:spacing w:before="0" w:line="360" w:lineRule="auto"/>
        <w:ind w:firstLine="709"/>
        <w:rPr>
          <w:rFonts w:ascii="Times New Roman" w:hAnsi="Times New Roman" w:cs="Times New Roman"/>
          <w:color w:val="auto"/>
          <w:sz w:val="28"/>
          <w:szCs w:val="28"/>
        </w:rPr>
      </w:pPr>
      <w:bookmarkStart w:id="2" w:name="_Toc57930232"/>
      <w:r w:rsidRPr="002E1106">
        <w:rPr>
          <w:rFonts w:ascii="Times New Roman" w:hAnsi="Times New Roman" w:cs="Times New Roman"/>
          <w:color w:val="auto"/>
          <w:sz w:val="28"/>
          <w:szCs w:val="28"/>
        </w:rPr>
        <w:t>1.1 История создания коммерческих банков в России</w:t>
      </w:r>
      <w:bookmarkEnd w:id="2"/>
    </w:p>
    <w:p w:rsidR="005918A0" w:rsidRDefault="005918A0" w:rsidP="00833893">
      <w:pPr>
        <w:spacing w:line="360" w:lineRule="auto"/>
        <w:ind w:firstLine="709"/>
        <w:jc w:val="both"/>
        <w:rPr>
          <w:sz w:val="28"/>
          <w:szCs w:val="28"/>
        </w:rPr>
      </w:pPr>
    </w:p>
    <w:p w:rsidR="00833893" w:rsidRPr="00833893" w:rsidRDefault="00833893" w:rsidP="00833893">
      <w:pPr>
        <w:spacing w:line="360" w:lineRule="auto"/>
        <w:ind w:firstLine="709"/>
        <w:jc w:val="both"/>
        <w:rPr>
          <w:sz w:val="28"/>
          <w:szCs w:val="28"/>
        </w:rPr>
      </w:pPr>
      <w:r w:rsidRPr="00833893">
        <w:rPr>
          <w:sz w:val="28"/>
          <w:szCs w:val="28"/>
        </w:rPr>
        <w:t xml:space="preserve">В истории развития коммерческих банков в России можно выделить несколько этапов. Первые предпосылки развития начались в 1665 году, когда в Пскове воевода </w:t>
      </w:r>
      <w:proofErr w:type="spellStart"/>
      <w:r w:rsidRPr="00833893">
        <w:rPr>
          <w:sz w:val="28"/>
          <w:szCs w:val="28"/>
        </w:rPr>
        <w:t>Ордин-Нашокин</w:t>
      </w:r>
      <w:proofErr w:type="spellEnd"/>
      <w:r w:rsidRPr="00833893">
        <w:rPr>
          <w:sz w:val="28"/>
          <w:szCs w:val="28"/>
        </w:rPr>
        <w:t xml:space="preserve"> Афанасий Лаврентьевич использовал городскую управу в качестве банка предоставляющего кредиты русскому купечеству, но данная инициатива была быстро пресечена правительством, как стремление Пскова жить «по своему уставу».</w:t>
      </w:r>
    </w:p>
    <w:p w:rsidR="00833893" w:rsidRPr="00833893" w:rsidRDefault="00833893" w:rsidP="00833893">
      <w:pPr>
        <w:spacing w:line="360" w:lineRule="auto"/>
        <w:ind w:firstLine="709"/>
        <w:jc w:val="both"/>
        <w:rPr>
          <w:sz w:val="28"/>
          <w:szCs w:val="28"/>
        </w:rPr>
      </w:pPr>
      <w:r w:rsidRPr="00833893">
        <w:rPr>
          <w:sz w:val="28"/>
          <w:szCs w:val="28"/>
        </w:rPr>
        <w:t>     Следующий этап развития банковского дела под патронажем г</w:t>
      </w:r>
      <w:r>
        <w:rPr>
          <w:sz w:val="28"/>
          <w:szCs w:val="28"/>
        </w:rPr>
        <w:t xml:space="preserve">осударства </w:t>
      </w:r>
      <w:r w:rsidR="002C37EE">
        <w:rPr>
          <w:sz w:val="28"/>
          <w:szCs w:val="28"/>
        </w:rPr>
        <w:t>–</w:t>
      </w:r>
      <w:r w:rsidRPr="00833893">
        <w:rPr>
          <w:sz w:val="28"/>
          <w:szCs w:val="28"/>
        </w:rPr>
        <w:t xml:space="preserve"> указ Петра II об организации монетной конторы при монетных и денежных дворах в 1729 году, в котором было разрешено кредитовать население под залог изделий из драгоценных металлов. Услуги данной конторы пользовались популярностью у населения, и в 1733 году список разрешенных операций был расширен, в него были добавлены операции с имуществом купечества.</w:t>
      </w:r>
    </w:p>
    <w:p w:rsidR="00833893" w:rsidRPr="00833893" w:rsidRDefault="00833893" w:rsidP="00833893">
      <w:pPr>
        <w:spacing w:line="360" w:lineRule="auto"/>
        <w:ind w:firstLine="709"/>
        <w:jc w:val="both"/>
        <w:rPr>
          <w:sz w:val="28"/>
          <w:szCs w:val="28"/>
        </w:rPr>
      </w:pPr>
      <w:r w:rsidRPr="00833893">
        <w:rPr>
          <w:sz w:val="28"/>
          <w:szCs w:val="28"/>
        </w:rPr>
        <w:t>     Дальнейшим  заметным шагом в развитии банковского  дела в России стали государственные кредитные учрежд</w:t>
      </w:r>
      <w:r>
        <w:rPr>
          <w:sz w:val="28"/>
          <w:szCs w:val="28"/>
        </w:rPr>
        <w:t>ения. Первые открылись в 1754 году</w:t>
      </w:r>
      <w:r w:rsidRPr="00833893">
        <w:rPr>
          <w:sz w:val="28"/>
          <w:szCs w:val="28"/>
        </w:rPr>
        <w:t xml:space="preserve"> в Петербурге и Москве по указу </w:t>
      </w:r>
      <w:r>
        <w:rPr>
          <w:sz w:val="28"/>
          <w:szCs w:val="28"/>
        </w:rPr>
        <w:t xml:space="preserve">Елизаветы Петровны: для дворян </w:t>
      </w:r>
      <w:r w:rsidR="002C37EE">
        <w:rPr>
          <w:sz w:val="28"/>
          <w:szCs w:val="28"/>
        </w:rPr>
        <w:t>–</w:t>
      </w:r>
      <w:r w:rsidRPr="00833893">
        <w:rPr>
          <w:sz w:val="28"/>
          <w:szCs w:val="28"/>
        </w:rPr>
        <w:t xml:space="preserve"> при сенате и с</w:t>
      </w:r>
      <w:r>
        <w:rPr>
          <w:sz w:val="28"/>
          <w:szCs w:val="28"/>
        </w:rPr>
        <w:t xml:space="preserve">енатской конторе, а для купцов </w:t>
      </w:r>
      <w:r w:rsidR="002C37EE">
        <w:rPr>
          <w:sz w:val="28"/>
          <w:szCs w:val="28"/>
        </w:rPr>
        <w:t>–</w:t>
      </w:r>
      <w:r w:rsidRPr="00833893">
        <w:rPr>
          <w:sz w:val="28"/>
          <w:szCs w:val="28"/>
        </w:rPr>
        <w:t xml:space="preserve"> в Петербургском порту при коммерц-коллегии. Созданные банки принадлежали Российскому правительству, что сказывалось на проводимой ими </w:t>
      </w:r>
      <w:proofErr w:type="spellStart"/>
      <w:r w:rsidRPr="00833893">
        <w:rPr>
          <w:sz w:val="28"/>
          <w:szCs w:val="28"/>
        </w:rPr>
        <w:t>прогосударственной</w:t>
      </w:r>
      <w:proofErr w:type="spellEnd"/>
      <w:r w:rsidRPr="00833893">
        <w:rPr>
          <w:sz w:val="28"/>
          <w:szCs w:val="28"/>
        </w:rPr>
        <w:t xml:space="preserve"> политике, они активно кредитовали земельную аристократию и казначейство. Государственные банки были расформированы после 30 лет существования и их капиталы переданы Государственному заемному банку, созданному в 1786 г</w:t>
      </w:r>
      <w:r>
        <w:rPr>
          <w:sz w:val="28"/>
          <w:szCs w:val="28"/>
        </w:rPr>
        <w:t>оду</w:t>
      </w:r>
      <w:r w:rsidRPr="00833893">
        <w:rPr>
          <w:sz w:val="28"/>
          <w:szCs w:val="28"/>
        </w:rPr>
        <w:t>.</w:t>
      </w:r>
    </w:p>
    <w:p w:rsidR="00833893" w:rsidRPr="00833893" w:rsidRDefault="00833893" w:rsidP="00833893">
      <w:pPr>
        <w:spacing w:line="360" w:lineRule="auto"/>
        <w:ind w:firstLine="709"/>
        <w:jc w:val="both"/>
        <w:rPr>
          <w:sz w:val="28"/>
          <w:szCs w:val="28"/>
        </w:rPr>
      </w:pPr>
      <w:r w:rsidRPr="00833893">
        <w:rPr>
          <w:sz w:val="28"/>
          <w:szCs w:val="28"/>
        </w:rPr>
        <w:t>     На  новый </w:t>
      </w:r>
      <w:r>
        <w:rPr>
          <w:sz w:val="28"/>
          <w:szCs w:val="28"/>
        </w:rPr>
        <w:t xml:space="preserve"> </w:t>
      </w:r>
      <w:r w:rsidRPr="00833893">
        <w:rPr>
          <w:sz w:val="28"/>
          <w:szCs w:val="28"/>
        </w:rPr>
        <w:t>уровень банковское дело в  России вышло при Екатерине Великой, когда в 1769 году в денежное обращение</w:t>
      </w:r>
      <w:r>
        <w:rPr>
          <w:sz w:val="28"/>
          <w:szCs w:val="28"/>
        </w:rPr>
        <w:t xml:space="preserve"> были выпущены бумажные деньги </w:t>
      </w:r>
      <w:r w:rsidR="002C37EE">
        <w:rPr>
          <w:sz w:val="28"/>
          <w:szCs w:val="28"/>
        </w:rPr>
        <w:t>–</w:t>
      </w:r>
      <w:r w:rsidRPr="00833893">
        <w:rPr>
          <w:sz w:val="28"/>
          <w:szCs w:val="28"/>
        </w:rPr>
        <w:t xml:space="preserve"> ассигнации, для их обращения было </w:t>
      </w:r>
      <w:r w:rsidRPr="00833893">
        <w:rPr>
          <w:sz w:val="28"/>
          <w:szCs w:val="28"/>
        </w:rPr>
        <w:lastRenderedPageBreak/>
        <w:t>учреждено два депозитных банка. Во время царствования Екатерины Великой было создано много разнообразных форм кредитных учреждений основной из функций, которых было подкрепление казначейства, т.е. развитие системы государственных займов. В 1786 был учрежден Заемный банк получивший капиталы нескольких государственных банков, этот банк получил право принимать вклады населения. Привлеченные средства шли в основном на подкрепление государственной казны, но банк также кредитовал землевладельцев и промышленников.</w:t>
      </w:r>
    </w:p>
    <w:p w:rsidR="00833893" w:rsidRPr="00833893" w:rsidRDefault="00833893" w:rsidP="00833893">
      <w:pPr>
        <w:spacing w:line="360" w:lineRule="auto"/>
        <w:ind w:firstLine="709"/>
        <w:jc w:val="both"/>
        <w:rPr>
          <w:sz w:val="28"/>
          <w:szCs w:val="28"/>
        </w:rPr>
      </w:pPr>
      <w:r w:rsidRPr="00833893">
        <w:rPr>
          <w:sz w:val="28"/>
          <w:szCs w:val="28"/>
        </w:rPr>
        <w:t>     Правительство, с одной стороны, было заинтересовано в устойчи</w:t>
      </w:r>
      <w:r>
        <w:rPr>
          <w:sz w:val="28"/>
          <w:szCs w:val="28"/>
        </w:rPr>
        <w:t xml:space="preserve">вом курсе ассигнаций, с другой </w:t>
      </w:r>
      <w:r w:rsidR="002C37EE">
        <w:rPr>
          <w:sz w:val="28"/>
          <w:szCs w:val="28"/>
        </w:rPr>
        <w:t>–</w:t>
      </w:r>
      <w:r w:rsidRPr="00833893">
        <w:rPr>
          <w:sz w:val="28"/>
          <w:szCs w:val="28"/>
        </w:rPr>
        <w:t xml:space="preserve"> не могло отказаться от выпуска новых эмиссий. Поэтому все меры, которые предпринимались прав</w:t>
      </w:r>
      <w:r>
        <w:rPr>
          <w:sz w:val="28"/>
          <w:szCs w:val="28"/>
        </w:rPr>
        <w:t>ительством на протяжении 1797-1799 годов</w:t>
      </w:r>
      <w:r w:rsidRPr="00833893">
        <w:rPr>
          <w:sz w:val="28"/>
          <w:szCs w:val="28"/>
        </w:rPr>
        <w:t>, не приносили желаемого результата.</w:t>
      </w:r>
    </w:p>
    <w:p w:rsidR="00833893" w:rsidRPr="00833893" w:rsidRDefault="00833893" w:rsidP="00833893">
      <w:pPr>
        <w:spacing w:line="360" w:lineRule="auto"/>
        <w:ind w:firstLine="709"/>
        <w:jc w:val="both"/>
        <w:rPr>
          <w:sz w:val="28"/>
          <w:szCs w:val="28"/>
        </w:rPr>
      </w:pPr>
      <w:r w:rsidRPr="00833893">
        <w:rPr>
          <w:sz w:val="28"/>
          <w:szCs w:val="28"/>
        </w:rPr>
        <w:t>     </w:t>
      </w:r>
      <w:r>
        <w:rPr>
          <w:sz w:val="28"/>
          <w:szCs w:val="28"/>
        </w:rPr>
        <w:t>В 1817 году</w:t>
      </w:r>
      <w:r w:rsidRPr="00833893">
        <w:rPr>
          <w:sz w:val="28"/>
          <w:szCs w:val="28"/>
        </w:rPr>
        <w:t xml:space="preserve"> правительство провело новую  финансовую реформу, содержание которой свелось к следующим основным направлениям:</w:t>
      </w:r>
    </w:p>
    <w:p w:rsidR="00833893" w:rsidRPr="00833893" w:rsidRDefault="00833893" w:rsidP="002C37EE">
      <w:pPr>
        <w:pStyle w:val="a7"/>
        <w:numPr>
          <w:ilvl w:val="0"/>
          <w:numId w:val="6"/>
        </w:numPr>
        <w:spacing w:line="360" w:lineRule="auto"/>
        <w:ind w:left="0" w:firstLine="709"/>
        <w:jc w:val="both"/>
        <w:rPr>
          <w:sz w:val="28"/>
          <w:szCs w:val="28"/>
        </w:rPr>
      </w:pPr>
      <w:r w:rsidRPr="00833893">
        <w:rPr>
          <w:sz w:val="28"/>
          <w:szCs w:val="28"/>
        </w:rPr>
        <w:t>Был полностью прекращен дальнейший выпуск ассигнаций, новые ассигнации вып</w:t>
      </w:r>
      <w:r w:rsidR="002C37EE">
        <w:rPr>
          <w:sz w:val="28"/>
          <w:szCs w:val="28"/>
        </w:rPr>
        <w:t>ускались лишь для замены старых;</w:t>
      </w:r>
    </w:p>
    <w:p w:rsidR="00833893" w:rsidRPr="00833893" w:rsidRDefault="00833893" w:rsidP="002C37EE">
      <w:pPr>
        <w:pStyle w:val="a7"/>
        <w:numPr>
          <w:ilvl w:val="0"/>
          <w:numId w:val="6"/>
        </w:numPr>
        <w:spacing w:line="360" w:lineRule="auto"/>
        <w:ind w:left="0" w:firstLine="709"/>
        <w:jc w:val="both"/>
        <w:rPr>
          <w:sz w:val="28"/>
          <w:szCs w:val="28"/>
        </w:rPr>
      </w:pPr>
      <w:r w:rsidRPr="00833893">
        <w:rPr>
          <w:sz w:val="28"/>
          <w:szCs w:val="28"/>
        </w:rPr>
        <w:t xml:space="preserve">Был организован новый банк краткосрочного кредита </w:t>
      </w:r>
      <w:r w:rsidR="002C37EE">
        <w:rPr>
          <w:sz w:val="28"/>
          <w:szCs w:val="28"/>
        </w:rPr>
        <w:t>–</w:t>
      </w:r>
      <w:r w:rsidRPr="00833893">
        <w:rPr>
          <w:sz w:val="28"/>
          <w:szCs w:val="28"/>
        </w:rPr>
        <w:t xml:space="preserve"> Го</w:t>
      </w:r>
      <w:r w:rsidR="002C37EE">
        <w:rPr>
          <w:sz w:val="28"/>
          <w:szCs w:val="28"/>
        </w:rPr>
        <w:t>сударственный коммерческий банк;</w:t>
      </w:r>
    </w:p>
    <w:p w:rsidR="00833893" w:rsidRPr="00833893" w:rsidRDefault="00833893" w:rsidP="002C37EE">
      <w:pPr>
        <w:pStyle w:val="a7"/>
        <w:numPr>
          <w:ilvl w:val="0"/>
          <w:numId w:val="6"/>
        </w:numPr>
        <w:spacing w:line="360" w:lineRule="auto"/>
        <w:ind w:left="0" w:firstLine="709"/>
        <w:jc w:val="both"/>
        <w:rPr>
          <w:sz w:val="28"/>
          <w:szCs w:val="28"/>
        </w:rPr>
      </w:pPr>
      <w:r w:rsidRPr="00833893">
        <w:rPr>
          <w:sz w:val="28"/>
          <w:szCs w:val="28"/>
        </w:rPr>
        <w:t xml:space="preserve">Создана Комиссия погашения государственных долгов, в дальнейшем </w:t>
      </w:r>
      <w:r w:rsidR="002C37EE">
        <w:rPr>
          <w:sz w:val="28"/>
          <w:szCs w:val="28"/>
        </w:rPr>
        <w:t>–</w:t>
      </w:r>
      <w:r w:rsidRPr="00833893">
        <w:rPr>
          <w:sz w:val="28"/>
          <w:szCs w:val="28"/>
        </w:rPr>
        <w:t xml:space="preserve"> Совет государственных кредитных установлений, под наблюдением которого находились три государственных банка: </w:t>
      </w:r>
      <w:proofErr w:type="gramStart"/>
      <w:r w:rsidRPr="00833893">
        <w:rPr>
          <w:sz w:val="28"/>
          <w:szCs w:val="28"/>
        </w:rPr>
        <w:t>Ассигнационный</w:t>
      </w:r>
      <w:proofErr w:type="gramEnd"/>
      <w:r w:rsidRPr="00833893">
        <w:rPr>
          <w:sz w:val="28"/>
          <w:szCs w:val="28"/>
        </w:rPr>
        <w:t xml:space="preserve"> (ныне эмиссионный), Заемный (ипотечный) и Коммерчески</w:t>
      </w:r>
      <w:r>
        <w:rPr>
          <w:sz w:val="28"/>
          <w:szCs w:val="28"/>
        </w:rPr>
        <w:t>й (краткосрочного кредитования).</w:t>
      </w:r>
    </w:p>
    <w:p w:rsidR="00833893" w:rsidRPr="00833893" w:rsidRDefault="00833893" w:rsidP="00833893">
      <w:pPr>
        <w:spacing w:line="360" w:lineRule="auto"/>
        <w:ind w:firstLine="709"/>
        <w:jc w:val="both"/>
        <w:rPr>
          <w:sz w:val="28"/>
          <w:szCs w:val="28"/>
        </w:rPr>
      </w:pPr>
      <w:r w:rsidRPr="00833893">
        <w:rPr>
          <w:sz w:val="28"/>
          <w:szCs w:val="28"/>
        </w:rPr>
        <w:t>Всем кредитным учреждениям дана большая самостоятельность и независимость от Министерства финансов, они поставлены под наблюдение Особого совещания государственных кредитных установлений. Было принято решение о публикации отчетов всеми кредитными учреждениями.</w:t>
      </w:r>
    </w:p>
    <w:p w:rsidR="00833893" w:rsidRPr="00833893" w:rsidRDefault="00833893" w:rsidP="00833893">
      <w:pPr>
        <w:spacing w:line="360" w:lineRule="auto"/>
        <w:ind w:firstLine="709"/>
        <w:jc w:val="both"/>
        <w:rPr>
          <w:sz w:val="28"/>
          <w:szCs w:val="28"/>
        </w:rPr>
      </w:pPr>
      <w:r w:rsidRPr="00833893">
        <w:rPr>
          <w:sz w:val="28"/>
          <w:szCs w:val="28"/>
        </w:rPr>
        <w:t>     </w:t>
      </w:r>
      <w:r>
        <w:rPr>
          <w:sz w:val="28"/>
          <w:szCs w:val="28"/>
        </w:rPr>
        <w:t>Достаточно </w:t>
      </w:r>
      <w:r w:rsidRPr="00833893">
        <w:rPr>
          <w:sz w:val="28"/>
          <w:szCs w:val="28"/>
        </w:rPr>
        <w:t xml:space="preserve">узкий круг операций, которые оказывались  кредитными учреждениями в течение этого периода, был обусловлен господствующим помещичьим крепостным хозяйством и низким уровнем развития </w:t>
      </w:r>
      <w:r w:rsidRPr="00833893">
        <w:rPr>
          <w:sz w:val="28"/>
          <w:szCs w:val="28"/>
        </w:rPr>
        <w:lastRenderedPageBreak/>
        <w:t>промышленности. Поэтому только на завершающей стадии этого периода начинается более интенсивное «промышленное учредительство».</w:t>
      </w:r>
    </w:p>
    <w:p w:rsidR="00833893" w:rsidRPr="00833893" w:rsidRDefault="00833893" w:rsidP="00833893">
      <w:pPr>
        <w:spacing w:line="360" w:lineRule="auto"/>
        <w:ind w:firstLine="709"/>
        <w:jc w:val="both"/>
        <w:rPr>
          <w:sz w:val="28"/>
          <w:szCs w:val="28"/>
        </w:rPr>
      </w:pPr>
      <w:r w:rsidRPr="00833893">
        <w:rPr>
          <w:sz w:val="28"/>
          <w:szCs w:val="28"/>
        </w:rPr>
        <w:t>     </w:t>
      </w:r>
      <w:r>
        <w:rPr>
          <w:sz w:val="28"/>
          <w:szCs w:val="28"/>
        </w:rPr>
        <w:t>В период с 1841 по 1843 годы</w:t>
      </w:r>
      <w:r w:rsidRPr="00833893">
        <w:rPr>
          <w:sz w:val="28"/>
          <w:szCs w:val="28"/>
        </w:rPr>
        <w:t xml:space="preserve"> в Российской империи из обращения были изъяты ассигнации и выпущенные к тому времени депозитные билеты, которые были заменены новыми денежными знаками – государственным</w:t>
      </w:r>
      <w:r>
        <w:rPr>
          <w:sz w:val="28"/>
          <w:szCs w:val="28"/>
        </w:rPr>
        <w:t>и кредитными билетами. В 1859-</w:t>
      </w:r>
      <w:r w:rsidRPr="00833893">
        <w:rPr>
          <w:sz w:val="28"/>
          <w:szCs w:val="28"/>
        </w:rPr>
        <w:t xml:space="preserve">1860 </w:t>
      </w:r>
      <w:r>
        <w:rPr>
          <w:sz w:val="28"/>
          <w:szCs w:val="28"/>
        </w:rPr>
        <w:t>годах</w:t>
      </w:r>
      <w:r w:rsidRPr="00833893">
        <w:rPr>
          <w:sz w:val="28"/>
          <w:szCs w:val="28"/>
        </w:rPr>
        <w:t xml:space="preserve"> началась реформа банковского дела, в рамках которой были проведены следующие действия:</w:t>
      </w:r>
    </w:p>
    <w:p w:rsidR="00833893" w:rsidRPr="00833893" w:rsidRDefault="00833893" w:rsidP="002C37EE">
      <w:pPr>
        <w:pStyle w:val="a7"/>
        <w:numPr>
          <w:ilvl w:val="0"/>
          <w:numId w:val="7"/>
        </w:numPr>
        <w:spacing w:line="360" w:lineRule="auto"/>
        <w:ind w:left="0" w:firstLine="1134"/>
        <w:jc w:val="both"/>
        <w:rPr>
          <w:sz w:val="28"/>
          <w:szCs w:val="28"/>
        </w:rPr>
      </w:pPr>
      <w:r w:rsidRPr="00833893">
        <w:rPr>
          <w:sz w:val="28"/>
          <w:szCs w:val="28"/>
        </w:rPr>
        <w:t>Были ликвидированы все существующие госуд</w:t>
      </w:r>
      <w:r w:rsidR="002C37EE">
        <w:rPr>
          <w:sz w:val="28"/>
          <w:szCs w:val="28"/>
        </w:rPr>
        <w:t>арственные кредитные учреждения;</w:t>
      </w:r>
    </w:p>
    <w:p w:rsidR="00833893" w:rsidRPr="00833893" w:rsidRDefault="00833893" w:rsidP="002C37EE">
      <w:pPr>
        <w:pStyle w:val="a7"/>
        <w:numPr>
          <w:ilvl w:val="0"/>
          <w:numId w:val="7"/>
        </w:numPr>
        <w:spacing w:line="360" w:lineRule="auto"/>
        <w:ind w:left="0" w:firstLine="1134"/>
        <w:jc w:val="both"/>
        <w:rPr>
          <w:sz w:val="28"/>
          <w:szCs w:val="28"/>
        </w:rPr>
      </w:pPr>
      <w:r w:rsidRPr="00833893">
        <w:rPr>
          <w:sz w:val="28"/>
          <w:szCs w:val="28"/>
        </w:rPr>
        <w:t xml:space="preserve">Прекращен прием вкладов в </w:t>
      </w:r>
      <w:r>
        <w:rPr>
          <w:sz w:val="28"/>
          <w:szCs w:val="28"/>
        </w:rPr>
        <w:t>Заемный банк; с 1 января 1860 года</w:t>
      </w:r>
      <w:r w:rsidRPr="00833893">
        <w:rPr>
          <w:sz w:val="28"/>
          <w:szCs w:val="28"/>
        </w:rPr>
        <w:t xml:space="preserve"> прекратился прием вкладов до во</w:t>
      </w:r>
      <w:r w:rsidR="002C37EE">
        <w:rPr>
          <w:sz w:val="28"/>
          <w:szCs w:val="28"/>
        </w:rPr>
        <w:t>стребования в Коммерческий банк;</w:t>
      </w:r>
    </w:p>
    <w:p w:rsidR="00833893" w:rsidRPr="00833893" w:rsidRDefault="00833893" w:rsidP="002C37EE">
      <w:pPr>
        <w:pStyle w:val="a7"/>
        <w:numPr>
          <w:ilvl w:val="0"/>
          <w:numId w:val="7"/>
        </w:numPr>
        <w:spacing w:line="360" w:lineRule="auto"/>
        <w:ind w:left="0" w:firstLine="1134"/>
        <w:jc w:val="both"/>
        <w:rPr>
          <w:sz w:val="28"/>
          <w:szCs w:val="28"/>
        </w:rPr>
      </w:pPr>
      <w:r w:rsidRPr="00833893">
        <w:rPr>
          <w:sz w:val="28"/>
          <w:szCs w:val="28"/>
        </w:rPr>
        <w:t>Образована комиссия для разработки проекта устройства земских банков, которая просущ</w:t>
      </w:r>
      <w:r>
        <w:rPr>
          <w:sz w:val="28"/>
          <w:szCs w:val="28"/>
        </w:rPr>
        <w:t>ествовала лишь до начала 1860 года</w:t>
      </w:r>
      <w:r w:rsidRPr="00833893">
        <w:rPr>
          <w:sz w:val="28"/>
          <w:szCs w:val="28"/>
        </w:rPr>
        <w:t>, а разработанный ею проект положения о земских кредитных обществах так и не был официально утвержден.</w:t>
      </w:r>
    </w:p>
    <w:p w:rsidR="00833893" w:rsidRPr="00833893" w:rsidRDefault="00833893" w:rsidP="00833893">
      <w:pPr>
        <w:spacing w:line="360" w:lineRule="auto"/>
        <w:ind w:firstLine="709"/>
        <w:jc w:val="both"/>
        <w:rPr>
          <w:sz w:val="28"/>
          <w:szCs w:val="28"/>
        </w:rPr>
      </w:pPr>
      <w:r w:rsidRPr="00833893">
        <w:rPr>
          <w:sz w:val="28"/>
          <w:szCs w:val="28"/>
        </w:rPr>
        <w:t>Был упразднен Заемный банк, а Коммерческий банк преобразован в Государственный банк с новым уставом. В уставе Государственного банка появились статьи, предусматривавшие стабилизацию денежной системы и регулировавшие вкладные операции. В уставе Государственного банка было указано, что «вклады, вверенные Государственному банку, не подлежат ни описи, ни отчуждению по каким бы то ни было взысканиям» и что вклады эти, как и собственные капиталы банка, «не могут быть обращаемы на государственные расходы».</w:t>
      </w:r>
    </w:p>
    <w:p w:rsidR="00833893" w:rsidRPr="00833893" w:rsidRDefault="00833893" w:rsidP="00833893">
      <w:pPr>
        <w:spacing w:line="360" w:lineRule="auto"/>
        <w:ind w:firstLine="709"/>
        <w:jc w:val="both"/>
        <w:rPr>
          <w:sz w:val="28"/>
          <w:szCs w:val="28"/>
        </w:rPr>
      </w:pPr>
      <w:r w:rsidRPr="00833893">
        <w:rPr>
          <w:sz w:val="28"/>
          <w:szCs w:val="28"/>
        </w:rPr>
        <w:t>     Эконом</w:t>
      </w:r>
      <w:r>
        <w:rPr>
          <w:sz w:val="28"/>
          <w:szCs w:val="28"/>
        </w:rPr>
        <w:t>ический подъем 90-х годов XIX века</w:t>
      </w:r>
      <w:r w:rsidRPr="00833893">
        <w:rPr>
          <w:sz w:val="28"/>
          <w:szCs w:val="28"/>
        </w:rPr>
        <w:t xml:space="preserve"> подтолкнул российские, прежде всего петербургские, банки  к финансированию промышленности, что  положило начало процессу сращивания банковского и промышленного  капитала. Крупнейшие банки обзаводились своими сферами интересов </w:t>
      </w:r>
      <w:r>
        <w:rPr>
          <w:sz w:val="28"/>
          <w:szCs w:val="28"/>
        </w:rPr>
        <w:t>в промышленности. Так, к 1900 году</w:t>
      </w:r>
      <w:r w:rsidRPr="00833893">
        <w:rPr>
          <w:sz w:val="28"/>
          <w:szCs w:val="28"/>
        </w:rPr>
        <w:t xml:space="preserve"> Петербургский Международный банк был заинтересован более чем в 30, а Петерб</w:t>
      </w:r>
      <w:r>
        <w:rPr>
          <w:sz w:val="28"/>
          <w:szCs w:val="28"/>
        </w:rPr>
        <w:t xml:space="preserve">ургский учетный и ссудный банк </w:t>
      </w:r>
      <w:r w:rsidR="002C37EE">
        <w:rPr>
          <w:sz w:val="28"/>
          <w:szCs w:val="28"/>
        </w:rPr>
        <w:t>–</w:t>
      </w:r>
      <w:r w:rsidRPr="00833893">
        <w:rPr>
          <w:sz w:val="28"/>
          <w:szCs w:val="28"/>
        </w:rPr>
        <w:t xml:space="preserve"> почти в 30 предприятиях. В </w:t>
      </w:r>
      <w:r w:rsidRPr="00833893">
        <w:rPr>
          <w:sz w:val="28"/>
          <w:szCs w:val="28"/>
        </w:rPr>
        <w:lastRenderedPageBreak/>
        <w:t>деятельности различных промышленных обществ активно участвовали такие банки, как Русский для внешней торговли, Русский торгово-промышленный, Петербургский частный. На основе совместного финансирования промышленности начали складываться банковские группы.</w:t>
      </w:r>
    </w:p>
    <w:p w:rsidR="00833893" w:rsidRPr="00833893" w:rsidRDefault="00833893" w:rsidP="00833893">
      <w:pPr>
        <w:spacing w:line="360" w:lineRule="auto"/>
        <w:ind w:firstLine="709"/>
        <w:jc w:val="both"/>
        <w:rPr>
          <w:sz w:val="28"/>
          <w:szCs w:val="28"/>
        </w:rPr>
      </w:pPr>
      <w:r w:rsidRPr="00833893">
        <w:rPr>
          <w:sz w:val="28"/>
          <w:szCs w:val="28"/>
        </w:rPr>
        <w:t>     </w:t>
      </w:r>
      <w:r>
        <w:rPr>
          <w:sz w:val="28"/>
          <w:szCs w:val="28"/>
        </w:rPr>
        <w:t>В 90-е годы XIX века</w:t>
      </w:r>
      <w:r w:rsidRPr="00833893">
        <w:rPr>
          <w:sz w:val="28"/>
          <w:szCs w:val="28"/>
        </w:rPr>
        <w:t xml:space="preserve"> связи банков с промышленностью  были еще очень непрочными. Большую роль в развитии процесса сращивания банковского и промышленного капиталов сыграл э</w:t>
      </w:r>
      <w:r>
        <w:rPr>
          <w:sz w:val="28"/>
          <w:szCs w:val="28"/>
        </w:rPr>
        <w:t>кономический кризис 1900-1903 годов</w:t>
      </w:r>
      <w:r w:rsidRPr="00833893">
        <w:rPr>
          <w:sz w:val="28"/>
          <w:szCs w:val="28"/>
        </w:rPr>
        <w:t>. В условиях крайне неблагоприятной хозяйственной конъюнктуры банки стремились порвать контакты с предприятиями, в финансировании которых они участвовали в годы подъема. Однако сделать это удавалось далеко не всегда. Более того, зачастую приходилось поддерживать такие предприятия новыми кредитами. В результате в период кризиса при количественном сокращении связей банков с промышленностью прочность уцелевших контактов повысилась.</w:t>
      </w:r>
    </w:p>
    <w:p w:rsidR="00833893" w:rsidRPr="00833893" w:rsidRDefault="00833893" w:rsidP="00833893">
      <w:pPr>
        <w:spacing w:line="360" w:lineRule="auto"/>
        <w:ind w:firstLine="709"/>
        <w:jc w:val="both"/>
        <w:rPr>
          <w:sz w:val="28"/>
          <w:szCs w:val="28"/>
        </w:rPr>
      </w:pPr>
      <w:r w:rsidRPr="00833893">
        <w:rPr>
          <w:sz w:val="28"/>
          <w:szCs w:val="28"/>
        </w:rPr>
        <w:t>     Процесс слияния банков с промышленностью  и формирования финансового капитала приобрел значительный размах в годы предвоенного э</w:t>
      </w:r>
      <w:r>
        <w:rPr>
          <w:sz w:val="28"/>
          <w:szCs w:val="28"/>
        </w:rPr>
        <w:t>кономического подъема. В 1914 году</w:t>
      </w:r>
      <w:r w:rsidRPr="00833893">
        <w:rPr>
          <w:sz w:val="28"/>
          <w:szCs w:val="28"/>
        </w:rPr>
        <w:t xml:space="preserve"> Россия обладала высокоразвитой банковской системой, главную роль в которой играли Государственный банк и акционерные коммерческие банки</w:t>
      </w:r>
      <w:r>
        <w:rPr>
          <w:sz w:val="28"/>
          <w:szCs w:val="28"/>
        </w:rPr>
        <w:t>. В 1914 году</w:t>
      </w:r>
      <w:r w:rsidRPr="00833893">
        <w:rPr>
          <w:sz w:val="28"/>
          <w:szCs w:val="28"/>
        </w:rPr>
        <w:t xml:space="preserve"> в стране насчитывалось 53 акционерных коммерческих банка, имевших 778 филиалов, из которых 574 принадлежало 13 петербургским банкам. В годы подъема в России сложились мощные банковские монополии. Пять крупнейших банков (Русско-Азиатский, Петербургский Международный, Русский для внешней торговли, Азовско-Донской и Русский</w:t>
      </w:r>
      <w:r>
        <w:rPr>
          <w:sz w:val="28"/>
          <w:szCs w:val="28"/>
        </w:rPr>
        <w:t xml:space="preserve"> торгово-промышленный) к 1914 году</w:t>
      </w:r>
      <w:r w:rsidRPr="00833893">
        <w:rPr>
          <w:sz w:val="28"/>
          <w:szCs w:val="28"/>
        </w:rPr>
        <w:t xml:space="preserve"> сосредоточили в своих руках почти половину ресурсов и активных операций всех российских акционерных коммерческих банков. Растущая монополизация банковского дела сочеталась в предвоенной России с исключительно быстрым увеличением числа провинциальных банков, кредитной кооперации.</w:t>
      </w:r>
    </w:p>
    <w:p w:rsidR="00833893" w:rsidRPr="00833893" w:rsidRDefault="00833893" w:rsidP="00833893">
      <w:pPr>
        <w:spacing w:line="360" w:lineRule="auto"/>
        <w:ind w:firstLine="709"/>
        <w:jc w:val="both"/>
        <w:rPr>
          <w:sz w:val="28"/>
          <w:szCs w:val="28"/>
        </w:rPr>
      </w:pPr>
      <w:r w:rsidRPr="00833893">
        <w:rPr>
          <w:sz w:val="28"/>
          <w:szCs w:val="28"/>
        </w:rPr>
        <w:lastRenderedPageBreak/>
        <w:t>     </w:t>
      </w:r>
      <w:r>
        <w:rPr>
          <w:sz w:val="28"/>
          <w:szCs w:val="28"/>
        </w:rPr>
        <w:t>После смены власти в 1917 году</w:t>
      </w:r>
      <w:r w:rsidRPr="00833893">
        <w:rPr>
          <w:sz w:val="28"/>
          <w:szCs w:val="28"/>
        </w:rPr>
        <w:t>, сложившаяся банковская система подверглась существенным изменениям, все банки были национализированы и на их основе создан Государственный банк. Позже он был преобразован в Народный банк РСФСР, с которым объединены сберегательные кассы. Пос</w:t>
      </w:r>
      <w:r>
        <w:rPr>
          <w:sz w:val="28"/>
          <w:szCs w:val="28"/>
        </w:rPr>
        <w:t>ле ряда преобразований в 1922 году</w:t>
      </w:r>
      <w:r w:rsidRPr="00833893">
        <w:rPr>
          <w:sz w:val="28"/>
          <w:szCs w:val="28"/>
        </w:rPr>
        <w:t xml:space="preserve"> был образован Государственный банк СССР. Во времена НЭПа началось новое образование не государственных кредитных учреждений, что привело к складыванию двухуровневой банковской системы, которая закончилась вместе с НЭПом. В 1922 году было принято постановление «Об учреждении государственных трудовых сберегательных касс», в рамках которого они получили право открывать и вести банковские счета. Со временем количество операций по банковским счетам расширялось: появлялись переводные, аккредитивные и комиссионные операции. В 1929 году </w:t>
      </w:r>
      <w:r>
        <w:rPr>
          <w:sz w:val="28"/>
          <w:szCs w:val="28"/>
        </w:rPr>
        <w:t>государственные трудовые сберегательные кассы</w:t>
      </w:r>
      <w:r w:rsidRPr="00833893">
        <w:rPr>
          <w:sz w:val="28"/>
          <w:szCs w:val="28"/>
        </w:rPr>
        <w:t xml:space="preserve"> начали участвовать в кассовом обслуживании на</w:t>
      </w:r>
      <w:r>
        <w:rPr>
          <w:sz w:val="28"/>
          <w:szCs w:val="28"/>
        </w:rPr>
        <w:t>селения и организаций. С 1933 года</w:t>
      </w:r>
      <w:r w:rsidRPr="00833893">
        <w:rPr>
          <w:sz w:val="28"/>
          <w:szCs w:val="28"/>
        </w:rPr>
        <w:t xml:space="preserve"> </w:t>
      </w:r>
      <w:r>
        <w:rPr>
          <w:sz w:val="28"/>
          <w:szCs w:val="28"/>
        </w:rPr>
        <w:t>государственным трудовым сберегательным кассам</w:t>
      </w:r>
      <w:r w:rsidRPr="00833893">
        <w:rPr>
          <w:sz w:val="28"/>
          <w:szCs w:val="28"/>
        </w:rPr>
        <w:t xml:space="preserve"> передалось кассовое обслуживание сельских Советов депутатов трудящихся и ведение их счетов. В 1961 году вступили в силу основы гражданского законодательства Союза СССР и республик, и в 1964 году был принят Гражданский кодекс РСФСР, благода</w:t>
      </w:r>
      <w:r>
        <w:rPr>
          <w:sz w:val="28"/>
          <w:szCs w:val="28"/>
        </w:rPr>
        <w:t>ря которым законодательно утвер</w:t>
      </w:r>
      <w:r w:rsidRPr="00833893">
        <w:rPr>
          <w:sz w:val="28"/>
          <w:szCs w:val="28"/>
        </w:rPr>
        <w:t xml:space="preserve">ждалось положение о кредитовании и расчетах. С 1986 года начались преобразования банковской системы и организация коммерческих банков. </w:t>
      </w:r>
    </w:p>
    <w:p w:rsidR="00833893" w:rsidRPr="00833893" w:rsidRDefault="00833893" w:rsidP="00833893">
      <w:pPr>
        <w:spacing w:line="360" w:lineRule="auto"/>
        <w:ind w:firstLine="709"/>
        <w:jc w:val="both"/>
        <w:rPr>
          <w:sz w:val="28"/>
          <w:szCs w:val="28"/>
        </w:rPr>
      </w:pPr>
      <w:r w:rsidRPr="00833893">
        <w:rPr>
          <w:sz w:val="28"/>
          <w:szCs w:val="28"/>
        </w:rPr>
        <w:t>  После банковского кризиса в 1998 году прекратила существования большая часть наиболее крупных коммерческих банков, работающих с частными лицами. Оставшимся банкам пришлось восстанавливать доверие населения практически с нуля</w:t>
      </w:r>
      <w:r>
        <w:rPr>
          <w:sz w:val="28"/>
          <w:szCs w:val="28"/>
        </w:rPr>
        <w:t>.</w:t>
      </w:r>
    </w:p>
    <w:p w:rsidR="00833893" w:rsidRPr="00833893" w:rsidRDefault="00833893" w:rsidP="00833893">
      <w:pPr>
        <w:spacing w:line="360" w:lineRule="auto"/>
        <w:ind w:firstLine="709"/>
        <w:jc w:val="both"/>
        <w:rPr>
          <w:sz w:val="28"/>
          <w:szCs w:val="28"/>
        </w:rPr>
      </w:pPr>
      <w:r w:rsidRPr="00833893">
        <w:rPr>
          <w:sz w:val="28"/>
          <w:szCs w:val="28"/>
        </w:rPr>
        <w:t xml:space="preserve">     В настоящее время состояние банковского  сектора во многом определяется процессами, происходящими в экономике после финансово-экономического кризиса 1998 года. Осуществление мер по реформированию банковского сектора, а также улучшения макроэкономической ситуации </w:t>
      </w:r>
      <w:r w:rsidRPr="00833893">
        <w:rPr>
          <w:sz w:val="28"/>
          <w:szCs w:val="28"/>
        </w:rPr>
        <w:lastRenderedPageBreak/>
        <w:t>позволили достичь восстановления основных параметров банковской деятельности по отношению к предкризисному уровню. Существенно улучшились финансовые результаты деятельности кредитных организаций, улучшается структура и качество их активов, что нашло отражение в росте кредитов реальному сектору экономики, уменьшению просроченной задолженности, повышению качества кредитного портфеля.</w:t>
      </w:r>
    </w:p>
    <w:p w:rsidR="00833893" w:rsidRPr="00833893" w:rsidRDefault="00833893" w:rsidP="00833893">
      <w:pPr>
        <w:spacing w:line="360" w:lineRule="auto"/>
        <w:ind w:firstLine="709"/>
        <w:jc w:val="both"/>
        <w:rPr>
          <w:sz w:val="28"/>
          <w:szCs w:val="28"/>
        </w:rPr>
      </w:pPr>
      <w:r w:rsidRPr="00833893">
        <w:rPr>
          <w:sz w:val="28"/>
          <w:szCs w:val="28"/>
        </w:rPr>
        <w:t>В структуре банковских активов усилилась доминирующая роль кредитных операций, но возросли и кредитные риски. Сейчас примерно четверть российских сограждан прибегают к банковским кредитам. Наибольшей популярностью пользуется кредитование покупок электробытовой техники и автомобилей.</w:t>
      </w:r>
    </w:p>
    <w:p w:rsidR="00833893" w:rsidRPr="00833893" w:rsidRDefault="00833893" w:rsidP="00833893">
      <w:pPr>
        <w:spacing w:line="360" w:lineRule="auto"/>
        <w:ind w:firstLine="709"/>
        <w:jc w:val="both"/>
        <w:rPr>
          <w:sz w:val="28"/>
          <w:szCs w:val="28"/>
        </w:rPr>
      </w:pPr>
      <w:r w:rsidRPr="00833893">
        <w:rPr>
          <w:sz w:val="28"/>
          <w:szCs w:val="28"/>
        </w:rPr>
        <w:t>     Немаловажным  моментом является сохранение доверия  населения к коммерческим банкам, а также увеличился интерес инвесторов к банковским облигациям.</w:t>
      </w:r>
    </w:p>
    <w:p w:rsidR="00833893" w:rsidRPr="00833893" w:rsidRDefault="00833893" w:rsidP="00833893">
      <w:pPr>
        <w:spacing w:line="360" w:lineRule="auto"/>
        <w:ind w:firstLine="709"/>
        <w:jc w:val="both"/>
        <w:rPr>
          <w:sz w:val="28"/>
          <w:szCs w:val="28"/>
        </w:rPr>
      </w:pPr>
      <w:r w:rsidRPr="00833893">
        <w:rPr>
          <w:sz w:val="28"/>
          <w:szCs w:val="28"/>
        </w:rPr>
        <w:t>     В состоянии коммерческих банков в Российской Федерации, выделяются следующие проблемы, связанные с ролью и местом малых и средних банков в банковской системе и экономике страны; пути укрепления их ресурсной базы; а также механизмы взаимодействия малых и средних банков с крупными банками и с органами государственного управления.</w:t>
      </w:r>
    </w:p>
    <w:p w:rsidR="00833893" w:rsidRPr="00833893" w:rsidRDefault="00833893" w:rsidP="00833893">
      <w:pPr>
        <w:spacing w:line="360" w:lineRule="auto"/>
        <w:ind w:firstLine="709"/>
        <w:jc w:val="both"/>
        <w:rPr>
          <w:sz w:val="28"/>
          <w:szCs w:val="28"/>
        </w:rPr>
      </w:pPr>
      <w:r w:rsidRPr="00833893">
        <w:rPr>
          <w:sz w:val="28"/>
          <w:szCs w:val="28"/>
        </w:rPr>
        <w:t>     В условиях глобализации финансовых рынков, сопровождающейся усилением зависимости российских хозяйствующих субъектов от иностранного капитала, едва ли не самым актуальным вопросом развития банковской системы является повышение уровня ее конкурентоспособности.</w:t>
      </w:r>
    </w:p>
    <w:p w:rsidR="00833893" w:rsidRPr="00833893" w:rsidRDefault="00833893" w:rsidP="00833893">
      <w:pPr>
        <w:spacing w:line="360" w:lineRule="auto"/>
        <w:ind w:firstLine="709"/>
        <w:jc w:val="both"/>
        <w:rPr>
          <w:sz w:val="28"/>
          <w:szCs w:val="28"/>
        </w:rPr>
      </w:pPr>
      <w:r w:rsidRPr="00833893">
        <w:rPr>
          <w:sz w:val="28"/>
          <w:szCs w:val="28"/>
        </w:rPr>
        <w:t>     </w:t>
      </w:r>
      <w:r>
        <w:rPr>
          <w:sz w:val="28"/>
          <w:szCs w:val="28"/>
        </w:rPr>
        <w:t xml:space="preserve">Ещё одна важная проблема </w:t>
      </w:r>
      <w:r w:rsidR="002C37EE">
        <w:rPr>
          <w:sz w:val="28"/>
          <w:szCs w:val="28"/>
        </w:rPr>
        <w:t>–</w:t>
      </w:r>
      <w:r w:rsidRPr="00833893">
        <w:rPr>
          <w:sz w:val="28"/>
          <w:szCs w:val="28"/>
        </w:rPr>
        <w:t xml:space="preserve"> диспропорция в размещении банков и банковского капитала. Ситуация усугубляется тем, что в некоторых регионах России недостаточно банков, через которые должны идти ресурсы для реализации всех национальных проектов. </w:t>
      </w:r>
    </w:p>
    <w:p w:rsidR="00833893" w:rsidRPr="00833893" w:rsidRDefault="00833893" w:rsidP="00833893">
      <w:pPr>
        <w:spacing w:line="360" w:lineRule="auto"/>
        <w:ind w:firstLine="709"/>
        <w:jc w:val="both"/>
        <w:rPr>
          <w:sz w:val="28"/>
          <w:szCs w:val="28"/>
        </w:rPr>
      </w:pPr>
      <w:r w:rsidRPr="00833893">
        <w:rPr>
          <w:sz w:val="28"/>
          <w:szCs w:val="28"/>
        </w:rPr>
        <w:t xml:space="preserve">     Основным направлением повышения эффективности деятельности коммерческих банков является увеличение капитала банков, улучшение его </w:t>
      </w:r>
      <w:r w:rsidRPr="00833893">
        <w:rPr>
          <w:sz w:val="28"/>
          <w:szCs w:val="28"/>
        </w:rPr>
        <w:lastRenderedPageBreak/>
        <w:t>качества и обеспечение достаточного уровня покрытия капиталом принимаемых банками рисков.</w:t>
      </w:r>
    </w:p>
    <w:p w:rsidR="00833893" w:rsidRPr="00833893" w:rsidRDefault="00833893" w:rsidP="00833893">
      <w:pPr>
        <w:spacing w:line="360" w:lineRule="auto"/>
        <w:ind w:firstLine="709"/>
        <w:jc w:val="both"/>
        <w:rPr>
          <w:sz w:val="28"/>
          <w:szCs w:val="28"/>
        </w:rPr>
      </w:pPr>
      <w:r w:rsidRPr="00833893">
        <w:rPr>
          <w:sz w:val="28"/>
          <w:szCs w:val="28"/>
        </w:rPr>
        <w:t>     Прирост капитала банков обеспечивается в основном за счет капитализации их прибыли, а также за счет привлечения средств российских и зарубежных инвесторов. Ключевым фактором решения данной задачи является ро</w:t>
      </w:r>
      <w:proofErr w:type="gramStart"/>
      <w:r w:rsidRPr="00833893">
        <w:rPr>
          <w:sz w:val="28"/>
          <w:szCs w:val="28"/>
        </w:rPr>
        <w:t>ст вкл</w:t>
      </w:r>
      <w:proofErr w:type="gramEnd"/>
      <w:r w:rsidRPr="00833893">
        <w:rPr>
          <w:sz w:val="28"/>
          <w:szCs w:val="28"/>
        </w:rPr>
        <w:t>адов населения.</w:t>
      </w:r>
    </w:p>
    <w:p w:rsidR="00833893" w:rsidRPr="00833893" w:rsidRDefault="00833893" w:rsidP="00833893">
      <w:pPr>
        <w:spacing w:line="360" w:lineRule="auto"/>
        <w:ind w:firstLine="709"/>
        <w:jc w:val="both"/>
        <w:rPr>
          <w:sz w:val="28"/>
          <w:szCs w:val="28"/>
        </w:rPr>
      </w:pPr>
      <w:r w:rsidRPr="00833893">
        <w:rPr>
          <w:sz w:val="28"/>
          <w:szCs w:val="28"/>
        </w:rPr>
        <w:t>     Предпосылками увеличения вкладов населения в  банках являются:</w:t>
      </w:r>
    </w:p>
    <w:p w:rsidR="00833893" w:rsidRPr="00833893" w:rsidRDefault="00833893" w:rsidP="00BB4DE9">
      <w:pPr>
        <w:pStyle w:val="a7"/>
        <w:numPr>
          <w:ilvl w:val="0"/>
          <w:numId w:val="8"/>
        </w:numPr>
        <w:spacing w:line="360" w:lineRule="auto"/>
        <w:ind w:left="1134" w:hanging="425"/>
        <w:jc w:val="both"/>
        <w:rPr>
          <w:sz w:val="28"/>
          <w:szCs w:val="28"/>
        </w:rPr>
      </w:pPr>
      <w:r w:rsidRPr="00833893">
        <w:rPr>
          <w:sz w:val="28"/>
          <w:szCs w:val="28"/>
        </w:rPr>
        <w:t>Повыш</w:t>
      </w:r>
      <w:r w:rsidR="000B48FE">
        <w:rPr>
          <w:sz w:val="28"/>
          <w:szCs w:val="28"/>
        </w:rPr>
        <w:t>ение реальных доходов населения;</w:t>
      </w:r>
    </w:p>
    <w:p w:rsidR="00833893" w:rsidRPr="00833893" w:rsidRDefault="00833893" w:rsidP="000B48FE">
      <w:pPr>
        <w:pStyle w:val="a7"/>
        <w:numPr>
          <w:ilvl w:val="0"/>
          <w:numId w:val="8"/>
        </w:numPr>
        <w:spacing w:line="360" w:lineRule="auto"/>
        <w:ind w:left="0" w:firstLine="709"/>
        <w:jc w:val="both"/>
        <w:rPr>
          <w:sz w:val="28"/>
          <w:szCs w:val="28"/>
        </w:rPr>
      </w:pPr>
      <w:r w:rsidRPr="00833893">
        <w:rPr>
          <w:sz w:val="28"/>
          <w:szCs w:val="28"/>
        </w:rPr>
        <w:t>Реализация положений Федерального закона "О страховании вкладов физических лиц</w:t>
      </w:r>
      <w:r w:rsidR="000B48FE">
        <w:rPr>
          <w:sz w:val="28"/>
          <w:szCs w:val="28"/>
        </w:rPr>
        <w:t xml:space="preserve"> в банках Российской Федерации";</w:t>
      </w:r>
    </w:p>
    <w:p w:rsidR="00833893" w:rsidRPr="00833893" w:rsidRDefault="00833893" w:rsidP="000B48FE">
      <w:pPr>
        <w:pStyle w:val="a7"/>
        <w:numPr>
          <w:ilvl w:val="0"/>
          <w:numId w:val="8"/>
        </w:numPr>
        <w:spacing w:line="360" w:lineRule="auto"/>
        <w:ind w:left="0" w:firstLine="709"/>
        <w:jc w:val="both"/>
        <w:rPr>
          <w:sz w:val="28"/>
          <w:szCs w:val="28"/>
        </w:rPr>
      </w:pPr>
      <w:r w:rsidRPr="00833893">
        <w:rPr>
          <w:sz w:val="28"/>
          <w:szCs w:val="28"/>
        </w:rPr>
        <w:t>Укрепление устойчивости кредитных организаци</w:t>
      </w:r>
      <w:r>
        <w:rPr>
          <w:sz w:val="28"/>
          <w:szCs w:val="28"/>
        </w:rPr>
        <w:t>й и банковского сектора в цело</w:t>
      </w:r>
      <w:r w:rsidR="000B48FE">
        <w:rPr>
          <w:sz w:val="28"/>
          <w:szCs w:val="28"/>
        </w:rPr>
        <w:t>м;</w:t>
      </w:r>
    </w:p>
    <w:p w:rsidR="00833893" w:rsidRPr="00833893" w:rsidRDefault="00833893" w:rsidP="000B48FE">
      <w:pPr>
        <w:pStyle w:val="a7"/>
        <w:numPr>
          <w:ilvl w:val="0"/>
          <w:numId w:val="8"/>
        </w:numPr>
        <w:spacing w:line="360" w:lineRule="auto"/>
        <w:ind w:left="0" w:firstLine="709"/>
        <w:jc w:val="both"/>
        <w:rPr>
          <w:sz w:val="28"/>
          <w:szCs w:val="28"/>
        </w:rPr>
      </w:pPr>
      <w:r w:rsidRPr="00833893">
        <w:rPr>
          <w:sz w:val="28"/>
          <w:szCs w:val="28"/>
        </w:rPr>
        <w:t>Развитие правовых основ защиты ин</w:t>
      </w:r>
      <w:r w:rsidR="000B48FE">
        <w:rPr>
          <w:sz w:val="28"/>
          <w:szCs w:val="28"/>
        </w:rPr>
        <w:t>тересов кредиторов и вкладчиков;</w:t>
      </w:r>
    </w:p>
    <w:p w:rsidR="00833893" w:rsidRPr="00833893" w:rsidRDefault="00833893" w:rsidP="000B48FE">
      <w:pPr>
        <w:pStyle w:val="a7"/>
        <w:numPr>
          <w:ilvl w:val="0"/>
          <w:numId w:val="8"/>
        </w:numPr>
        <w:spacing w:line="360" w:lineRule="auto"/>
        <w:ind w:left="0" w:firstLine="709"/>
        <w:jc w:val="both"/>
        <w:rPr>
          <w:sz w:val="28"/>
          <w:szCs w:val="28"/>
        </w:rPr>
      </w:pPr>
      <w:r w:rsidRPr="00833893">
        <w:rPr>
          <w:sz w:val="28"/>
          <w:szCs w:val="28"/>
        </w:rPr>
        <w:t>Повышение доверия клиентов и вкла</w:t>
      </w:r>
      <w:r w:rsidR="000B48FE">
        <w:rPr>
          <w:sz w:val="28"/>
          <w:szCs w:val="28"/>
        </w:rPr>
        <w:t>дчиков к финансовым посредникам;</w:t>
      </w:r>
    </w:p>
    <w:p w:rsidR="00833893" w:rsidRPr="00833893" w:rsidRDefault="00833893" w:rsidP="000B48FE">
      <w:pPr>
        <w:pStyle w:val="a7"/>
        <w:numPr>
          <w:ilvl w:val="0"/>
          <w:numId w:val="8"/>
        </w:numPr>
        <w:spacing w:line="360" w:lineRule="auto"/>
        <w:ind w:left="0" w:firstLine="709"/>
        <w:jc w:val="both"/>
        <w:rPr>
          <w:sz w:val="28"/>
          <w:szCs w:val="28"/>
        </w:rPr>
      </w:pPr>
      <w:r w:rsidRPr="00833893">
        <w:rPr>
          <w:sz w:val="28"/>
          <w:szCs w:val="28"/>
        </w:rPr>
        <w:t xml:space="preserve">Сохранение института банковской </w:t>
      </w:r>
      <w:r w:rsidR="000B48FE">
        <w:rPr>
          <w:sz w:val="28"/>
          <w:szCs w:val="28"/>
        </w:rPr>
        <w:t>тайны, в том числе тайны вклада;</w:t>
      </w:r>
    </w:p>
    <w:p w:rsidR="00833893" w:rsidRPr="00833893" w:rsidRDefault="00833893" w:rsidP="000B48FE">
      <w:pPr>
        <w:pStyle w:val="a7"/>
        <w:numPr>
          <w:ilvl w:val="0"/>
          <w:numId w:val="8"/>
        </w:numPr>
        <w:spacing w:line="360" w:lineRule="auto"/>
        <w:ind w:left="0" w:firstLine="709"/>
        <w:jc w:val="both"/>
        <w:rPr>
          <w:sz w:val="28"/>
          <w:szCs w:val="28"/>
        </w:rPr>
      </w:pPr>
      <w:r w:rsidRPr="00833893">
        <w:rPr>
          <w:sz w:val="28"/>
          <w:szCs w:val="28"/>
        </w:rPr>
        <w:t xml:space="preserve">Расширение состава банковских продуктов для привлечения </w:t>
      </w:r>
      <w:r w:rsidR="000B48FE">
        <w:rPr>
          <w:sz w:val="28"/>
          <w:szCs w:val="28"/>
        </w:rPr>
        <w:t xml:space="preserve">средств населения </w:t>
      </w:r>
      <w:r w:rsidR="005E5091" w:rsidRPr="005E5091">
        <w:rPr>
          <w:sz w:val="28"/>
          <w:szCs w:val="28"/>
        </w:rPr>
        <w:t>[</w:t>
      </w:r>
      <w:r w:rsidR="005E5091" w:rsidRPr="000B48FE">
        <w:rPr>
          <w:sz w:val="28"/>
          <w:szCs w:val="28"/>
        </w:rPr>
        <w:t>6]</w:t>
      </w:r>
      <w:r w:rsidR="000B48FE">
        <w:rPr>
          <w:sz w:val="28"/>
          <w:szCs w:val="28"/>
        </w:rPr>
        <w:t>.</w:t>
      </w:r>
    </w:p>
    <w:p w:rsidR="00833893" w:rsidRPr="00C50BE4" w:rsidRDefault="00833893" w:rsidP="00833893">
      <w:pPr>
        <w:spacing w:line="360" w:lineRule="auto"/>
        <w:ind w:firstLine="709"/>
        <w:jc w:val="both"/>
        <w:rPr>
          <w:sz w:val="28"/>
          <w:szCs w:val="28"/>
        </w:rPr>
      </w:pPr>
      <w:r w:rsidRPr="00833893">
        <w:rPr>
          <w:sz w:val="28"/>
          <w:szCs w:val="28"/>
        </w:rPr>
        <w:t>     Серьезным фактором повышения стабильности функционирования финансового сектора и экономики страны в целом является дальнейшее совершенствование платежной системы России, включая проведение мероприятий по расширению безналичных расчетов, внедрение современных технологий и методов передачи информации, повышение защищенности информационных систем, обеспечение эффективного и надежного обслужи</w:t>
      </w:r>
      <w:r w:rsidR="000B48FE">
        <w:rPr>
          <w:sz w:val="28"/>
          <w:szCs w:val="28"/>
        </w:rPr>
        <w:t xml:space="preserve">вания всех участников расчетов </w:t>
      </w:r>
      <w:r w:rsidR="005E5091" w:rsidRPr="005E5091">
        <w:rPr>
          <w:sz w:val="28"/>
          <w:szCs w:val="28"/>
        </w:rPr>
        <w:t>[</w:t>
      </w:r>
      <w:r w:rsidR="005E5091" w:rsidRPr="00C50BE4">
        <w:rPr>
          <w:sz w:val="28"/>
          <w:szCs w:val="28"/>
        </w:rPr>
        <w:t>1]</w:t>
      </w:r>
      <w:r w:rsidR="000B48FE">
        <w:rPr>
          <w:sz w:val="28"/>
          <w:szCs w:val="28"/>
        </w:rPr>
        <w:t>.</w:t>
      </w:r>
    </w:p>
    <w:p w:rsidR="00833893" w:rsidRDefault="00833893" w:rsidP="00833893">
      <w:pPr>
        <w:spacing w:line="360" w:lineRule="auto"/>
        <w:ind w:firstLine="709"/>
        <w:jc w:val="both"/>
        <w:rPr>
          <w:sz w:val="28"/>
          <w:szCs w:val="28"/>
        </w:rPr>
      </w:pPr>
    </w:p>
    <w:p w:rsidR="00833893" w:rsidRDefault="00833893" w:rsidP="005918A0">
      <w:pPr>
        <w:spacing w:line="360" w:lineRule="auto"/>
        <w:jc w:val="both"/>
        <w:rPr>
          <w:sz w:val="28"/>
          <w:szCs w:val="28"/>
        </w:rPr>
      </w:pPr>
    </w:p>
    <w:p w:rsidR="005918A0" w:rsidRDefault="005918A0" w:rsidP="005918A0">
      <w:pPr>
        <w:spacing w:line="360" w:lineRule="auto"/>
        <w:jc w:val="both"/>
        <w:rPr>
          <w:sz w:val="28"/>
          <w:szCs w:val="28"/>
        </w:rPr>
      </w:pPr>
    </w:p>
    <w:p w:rsidR="00833893" w:rsidRPr="002E1106" w:rsidRDefault="00833893" w:rsidP="00C50BE4">
      <w:pPr>
        <w:pStyle w:val="2"/>
        <w:spacing w:before="0" w:line="360" w:lineRule="auto"/>
        <w:ind w:firstLine="709"/>
        <w:rPr>
          <w:rFonts w:ascii="Times New Roman" w:hAnsi="Times New Roman" w:cs="Times New Roman"/>
          <w:color w:val="auto"/>
          <w:sz w:val="28"/>
          <w:szCs w:val="28"/>
        </w:rPr>
      </w:pPr>
      <w:bookmarkStart w:id="3" w:name="_Toc57930233"/>
      <w:r w:rsidRPr="002E1106">
        <w:rPr>
          <w:rFonts w:ascii="Times New Roman" w:hAnsi="Times New Roman" w:cs="Times New Roman"/>
          <w:color w:val="auto"/>
          <w:sz w:val="28"/>
          <w:szCs w:val="28"/>
        </w:rPr>
        <w:lastRenderedPageBreak/>
        <w:t>1.2 История создания зарубежных коммерческих банков</w:t>
      </w:r>
      <w:bookmarkEnd w:id="3"/>
    </w:p>
    <w:p w:rsidR="005918A0" w:rsidRDefault="005918A0" w:rsidP="00833893">
      <w:pPr>
        <w:spacing w:line="360" w:lineRule="auto"/>
        <w:ind w:firstLine="709"/>
        <w:jc w:val="both"/>
        <w:rPr>
          <w:sz w:val="28"/>
          <w:szCs w:val="28"/>
        </w:rPr>
      </w:pPr>
    </w:p>
    <w:p w:rsidR="00833893" w:rsidRPr="00833893" w:rsidRDefault="00833893" w:rsidP="00833893">
      <w:pPr>
        <w:spacing w:line="360" w:lineRule="auto"/>
        <w:ind w:firstLine="709"/>
        <w:jc w:val="both"/>
        <w:rPr>
          <w:sz w:val="28"/>
          <w:szCs w:val="28"/>
          <w:shd w:val="clear" w:color="auto" w:fill="FFFFFF"/>
        </w:rPr>
      </w:pPr>
      <w:r w:rsidRPr="00833893">
        <w:rPr>
          <w:sz w:val="28"/>
          <w:szCs w:val="28"/>
          <w:shd w:val="clear" w:color="auto" w:fill="FFFFFF"/>
        </w:rPr>
        <w:t>Первым известным в мире коммерческим банком был </w:t>
      </w:r>
      <w:hyperlink r:id="rId9" w:tooltip="Банк Сан-Джорджо" w:history="1">
        <w:r>
          <w:rPr>
            <w:rStyle w:val="a8"/>
            <w:rFonts w:eastAsiaTheme="majorEastAsia"/>
            <w:color w:val="auto"/>
            <w:sz w:val="28"/>
            <w:szCs w:val="28"/>
            <w:u w:val="none"/>
            <w:shd w:val="clear" w:color="auto" w:fill="FFFFFF"/>
          </w:rPr>
          <w:t>банк Святого</w:t>
        </w:r>
        <w:r w:rsidRPr="00833893">
          <w:rPr>
            <w:rStyle w:val="a8"/>
            <w:rFonts w:eastAsiaTheme="majorEastAsia"/>
            <w:color w:val="auto"/>
            <w:sz w:val="28"/>
            <w:szCs w:val="28"/>
            <w:u w:val="none"/>
            <w:shd w:val="clear" w:color="auto" w:fill="FFFFFF"/>
          </w:rPr>
          <w:t xml:space="preserve"> Георгия</w:t>
        </w:r>
      </w:hyperlink>
      <w:r w:rsidRPr="00833893">
        <w:rPr>
          <w:sz w:val="28"/>
          <w:szCs w:val="28"/>
          <w:shd w:val="clear" w:color="auto" w:fill="FFFFFF"/>
        </w:rPr>
        <w:t> в </w:t>
      </w:r>
      <w:hyperlink r:id="rId10" w:tooltip="Генуя" w:history="1">
        <w:r w:rsidRPr="00833893">
          <w:rPr>
            <w:rStyle w:val="a8"/>
            <w:rFonts w:eastAsiaTheme="majorEastAsia"/>
            <w:color w:val="auto"/>
            <w:sz w:val="28"/>
            <w:szCs w:val="28"/>
            <w:u w:val="none"/>
            <w:shd w:val="clear" w:color="auto" w:fill="FFFFFF"/>
          </w:rPr>
          <w:t>Генуе</w:t>
        </w:r>
      </w:hyperlink>
      <w:r w:rsidRPr="00833893">
        <w:rPr>
          <w:sz w:val="28"/>
          <w:szCs w:val="28"/>
          <w:shd w:val="clear" w:color="auto" w:fill="FFFFFF"/>
        </w:rPr>
        <w:t>, открытый в 1407 году. Старейшим в мире банком, действующим до сих пор, является итальянский банк </w:t>
      </w:r>
      <w:hyperlink r:id="rId11" w:tooltip="Монте дей Паски ди Сиена" w:history="1">
        <w:r w:rsidRPr="00833893">
          <w:rPr>
            <w:rStyle w:val="a8"/>
            <w:rFonts w:eastAsiaTheme="majorEastAsia"/>
            <w:color w:val="auto"/>
            <w:sz w:val="28"/>
            <w:szCs w:val="28"/>
            <w:u w:val="none"/>
            <w:shd w:val="clear" w:color="auto" w:fill="FFFFFF"/>
          </w:rPr>
          <w:t xml:space="preserve">Монте </w:t>
        </w:r>
        <w:proofErr w:type="spellStart"/>
        <w:r w:rsidRPr="00833893">
          <w:rPr>
            <w:rStyle w:val="a8"/>
            <w:rFonts w:eastAsiaTheme="majorEastAsia"/>
            <w:color w:val="auto"/>
            <w:sz w:val="28"/>
            <w:szCs w:val="28"/>
            <w:u w:val="none"/>
            <w:shd w:val="clear" w:color="auto" w:fill="FFFFFF"/>
          </w:rPr>
          <w:t>дей</w:t>
        </w:r>
        <w:proofErr w:type="spellEnd"/>
        <w:r w:rsidRPr="00833893">
          <w:rPr>
            <w:rStyle w:val="a8"/>
            <w:rFonts w:eastAsiaTheme="majorEastAsia"/>
            <w:color w:val="auto"/>
            <w:sz w:val="28"/>
            <w:szCs w:val="28"/>
            <w:u w:val="none"/>
            <w:shd w:val="clear" w:color="auto" w:fill="FFFFFF"/>
          </w:rPr>
          <w:t xml:space="preserve"> </w:t>
        </w:r>
        <w:proofErr w:type="spellStart"/>
        <w:r w:rsidRPr="00833893">
          <w:rPr>
            <w:rStyle w:val="a8"/>
            <w:rFonts w:eastAsiaTheme="majorEastAsia"/>
            <w:color w:val="auto"/>
            <w:sz w:val="28"/>
            <w:szCs w:val="28"/>
            <w:u w:val="none"/>
            <w:shd w:val="clear" w:color="auto" w:fill="FFFFFF"/>
          </w:rPr>
          <w:t>Паски</w:t>
        </w:r>
        <w:proofErr w:type="spellEnd"/>
        <w:r w:rsidRPr="00833893">
          <w:rPr>
            <w:rStyle w:val="a8"/>
            <w:rFonts w:eastAsiaTheme="majorEastAsia"/>
            <w:color w:val="auto"/>
            <w:sz w:val="28"/>
            <w:szCs w:val="28"/>
            <w:u w:val="none"/>
            <w:shd w:val="clear" w:color="auto" w:fill="FFFFFF"/>
          </w:rPr>
          <w:t xml:space="preserve"> </w:t>
        </w:r>
        <w:proofErr w:type="spellStart"/>
        <w:r w:rsidRPr="00833893">
          <w:rPr>
            <w:rStyle w:val="a8"/>
            <w:rFonts w:eastAsiaTheme="majorEastAsia"/>
            <w:color w:val="auto"/>
            <w:sz w:val="28"/>
            <w:szCs w:val="28"/>
            <w:u w:val="none"/>
            <w:shd w:val="clear" w:color="auto" w:fill="FFFFFF"/>
          </w:rPr>
          <w:t>ди</w:t>
        </w:r>
        <w:proofErr w:type="spellEnd"/>
        <w:r w:rsidRPr="00833893">
          <w:rPr>
            <w:rStyle w:val="a8"/>
            <w:rFonts w:eastAsiaTheme="majorEastAsia"/>
            <w:color w:val="auto"/>
            <w:sz w:val="28"/>
            <w:szCs w:val="28"/>
            <w:u w:val="none"/>
            <w:shd w:val="clear" w:color="auto" w:fill="FFFFFF"/>
          </w:rPr>
          <w:t xml:space="preserve"> Сиена</w:t>
        </w:r>
      </w:hyperlink>
      <w:r w:rsidRPr="00833893">
        <w:rPr>
          <w:sz w:val="28"/>
          <w:szCs w:val="28"/>
          <w:shd w:val="clear" w:color="auto" w:fill="FFFFFF"/>
        </w:rPr>
        <w:t>, который существует с </w:t>
      </w:r>
      <w:hyperlink r:id="rId12" w:tooltip="1472 год" w:history="1">
        <w:r w:rsidRPr="00833893">
          <w:rPr>
            <w:rStyle w:val="a8"/>
            <w:rFonts w:eastAsiaTheme="majorEastAsia"/>
            <w:color w:val="auto"/>
            <w:sz w:val="28"/>
            <w:szCs w:val="28"/>
            <w:u w:val="none"/>
            <w:shd w:val="clear" w:color="auto" w:fill="FFFFFF"/>
          </w:rPr>
          <w:t>1472 года</w:t>
        </w:r>
      </w:hyperlink>
      <w:r w:rsidRPr="00833893">
        <w:rPr>
          <w:sz w:val="28"/>
          <w:szCs w:val="28"/>
          <w:shd w:val="clear" w:color="auto" w:fill="FFFFFF"/>
        </w:rPr>
        <w:t>. Далее обратимся к истории и обозначим наиболее известные коммерческие банки европейских стран, их особенности и специфику.</w:t>
      </w:r>
    </w:p>
    <w:p w:rsidR="00833893" w:rsidRPr="00833893" w:rsidRDefault="00833893" w:rsidP="00833893">
      <w:pPr>
        <w:pStyle w:val="a6"/>
        <w:shd w:val="clear" w:color="auto" w:fill="FFFFFF"/>
        <w:spacing w:before="0" w:beforeAutospacing="0" w:after="0" w:afterAutospacing="0" w:line="360" w:lineRule="auto"/>
        <w:ind w:firstLine="709"/>
        <w:jc w:val="both"/>
        <w:rPr>
          <w:sz w:val="28"/>
          <w:szCs w:val="28"/>
        </w:rPr>
      </w:pPr>
      <w:r w:rsidRPr="00833893">
        <w:rPr>
          <w:sz w:val="28"/>
          <w:szCs w:val="28"/>
        </w:rPr>
        <w:t>Коммерческий банк Франции Сосьете Женераль был основан 4 мая 1864 года. В начале он относился к смешанному типу банков, выполняя и краткосрочные депозитно-ссудные операции и средне- и долгосрочные инвестиционные операции. 2 декабря 1945 года банк был </w:t>
      </w:r>
      <w:hyperlink r:id="rId13" w:tooltip="Национализация" w:history="1">
        <w:r w:rsidRPr="00833893">
          <w:rPr>
            <w:rStyle w:val="a8"/>
            <w:color w:val="auto"/>
            <w:sz w:val="28"/>
            <w:szCs w:val="28"/>
            <w:u w:val="none"/>
          </w:rPr>
          <w:t>национализирован</w:t>
        </w:r>
      </w:hyperlink>
      <w:r w:rsidRPr="00833893">
        <w:rPr>
          <w:sz w:val="28"/>
          <w:szCs w:val="28"/>
        </w:rPr>
        <w:t>. В 1973 году у этого банка появилось представительство в </w:t>
      </w:r>
      <w:hyperlink r:id="rId14" w:tooltip="Москва" w:history="1">
        <w:r w:rsidRPr="00833893">
          <w:rPr>
            <w:rStyle w:val="a8"/>
            <w:color w:val="auto"/>
            <w:sz w:val="28"/>
            <w:szCs w:val="28"/>
            <w:u w:val="none"/>
          </w:rPr>
          <w:t>Москве</w:t>
        </w:r>
      </w:hyperlink>
      <w:r w:rsidRPr="00833893">
        <w:rPr>
          <w:sz w:val="28"/>
          <w:szCs w:val="28"/>
        </w:rPr>
        <w:t xml:space="preserve">. После 1983 года его название было сокращено до </w:t>
      </w:r>
      <w:proofErr w:type="spellStart"/>
      <w:r w:rsidRPr="00833893">
        <w:rPr>
          <w:sz w:val="28"/>
          <w:szCs w:val="28"/>
        </w:rPr>
        <w:t>Société</w:t>
      </w:r>
      <w:proofErr w:type="spellEnd"/>
      <w:r w:rsidRPr="00833893">
        <w:rPr>
          <w:sz w:val="28"/>
          <w:szCs w:val="28"/>
        </w:rPr>
        <w:t xml:space="preserve"> </w:t>
      </w:r>
      <w:proofErr w:type="spellStart"/>
      <w:r w:rsidRPr="00833893">
        <w:rPr>
          <w:sz w:val="28"/>
          <w:szCs w:val="28"/>
        </w:rPr>
        <w:t>Générale</w:t>
      </w:r>
      <w:proofErr w:type="spellEnd"/>
      <w:r w:rsidRPr="00833893">
        <w:rPr>
          <w:sz w:val="28"/>
          <w:szCs w:val="28"/>
        </w:rPr>
        <w:t>. В конце 1984 года сумма баланса</w:t>
      </w:r>
      <w:r>
        <w:rPr>
          <w:sz w:val="28"/>
          <w:szCs w:val="28"/>
        </w:rPr>
        <w:t xml:space="preserve"> банка составила 835,7 </w:t>
      </w:r>
      <w:proofErr w:type="gramStart"/>
      <w:r>
        <w:rPr>
          <w:sz w:val="28"/>
          <w:szCs w:val="28"/>
        </w:rPr>
        <w:t>млрд</w:t>
      </w:r>
      <w:proofErr w:type="gramEnd"/>
      <w:r w:rsidRPr="00833893">
        <w:rPr>
          <w:sz w:val="28"/>
          <w:szCs w:val="28"/>
        </w:rPr>
        <w:t xml:space="preserve"> франков. В 1986 году этот банк был на третьем месте среди банков Франции, на территории страны у него было 2600 отделений, а филиалы и представительства были в 50 странах мира. </w:t>
      </w:r>
    </w:p>
    <w:p w:rsidR="00833893" w:rsidRPr="00833893" w:rsidRDefault="00833893" w:rsidP="00833893">
      <w:pPr>
        <w:pStyle w:val="a6"/>
        <w:shd w:val="clear" w:color="auto" w:fill="FFFFFF"/>
        <w:spacing w:before="0" w:beforeAutospacing="0" w:after="0" w:afterAutospacing="0" w:line="360" w:lineRule="auto"/>
        <w:ind w:firstLine="709"/>
        <w:jc w:val="both"/>
        <w:rPr>
          <w:sz w:val="28"/>
          <w:szCs w:val="28"/>
        </w:rPr>
      </w:pPr>
      <w:r w:rsidRPr="00833893">
        <w:rPr>
          <w:sz w:val="28"/>
          <w:szCs w:val="28"/>
        </w:rPr>
        <w:t>В </w:t>
      </w:r>
      <w:hyperlink r:id="rId15" w:tooltip="Бельгия" w:history="1">
        <w:r w:rsidRPr="00833893">
          <w:rPr>
            <w:rStyle w:val="a8"/>
            <w:color w:val="auto"/>
            <w:sz w:val="28"/>
            <w:szCs w:val="28"/>
            <w:u w:val="none"/>
          </w:rPr>
          <w:t>Бельгии</w:t>
        </w:r>
      </w:hyperlink>
      <w:r w:rsidRPr="00833893">
        <w:rPr>
          <w:sz w:val="28"/>
          <w:szCs w:val="28"/>
        </w:rPr>
        <w:t xml:space="preserve"> в 1822 году был создан Банк де ля </w:t>
      </w:r>
      <w:proofErr w:type="spellStart"/>
      <w:proofErr w:type="gramStart"/>
      <w:r w:rsidRPr="00833893">
        <w:rPr>
          <w:sz w:val="28"/>
          <w:szCs w:val="28"/>
        </w:rPr>
        <w:t>C</w:t>
      </w:r>
      <w:proofErr w:type="gramEnd"/>
      <w:r w:rsidRPr="00833893">
        <w:rPr>
          <w:sz w:val="28"/>
          <w:szCs w:val="28"/>
        </w:rPr>
        <w:t>осьете</w:t>
      </w:r>
      <w:proofErr w:type="spellEnd"/>
      <w:r w:rsidRPr="00833893">
        <w:rPr>
          <w:sz w:val="28"/>
          <w:szCs w:val="28"/>
        </w:rPr>
        <w:t xml:space="preserve"> Женераль де </w:t>
      </w:r>
      <w:proofErr w:type="spellStart"/>
      <w:r w:rsidRPr="00833893">
        <w:rPr>
          <w:sz w:val="28"/>
          <w:szCs w:val="28"/>
        </w:rPr>
        <w:t>Бельжик</w:t>
      </w:r>
      <w:proofErr w:type="spellEnd"/>
      <w:r w:rsidRPr="00833893">
        <w:rPr>
          <w:sz w:val="28"/>
          <w:szCs w:val="28"/>
        </w:rPr>
        <w:t xml:space="preserve">. В 1827 году основали Банк </w:t>
      </w:r>
      <w:proofErr w:type="spellStart"/>
      <w:r w:rsidRPr="00833893">
        <w:rPr>
          <w:sz w:val="28"/>
          <w:szCs w:val="28"/>
        </w:rPr>
        <w:t>д’Анвер</w:t>
      </w:r>
      <w:proofErr w:type="spellEnd"/>
      <w:r w:rsidRPr="00833893">
        <w:rPr>
          <w:sz w:val="28"/>
          <w:szCs w:val="28"/>
        </w:rPr>
        <w:t xml:space="preserve">. Сосьете </w:t>
      </w:r>
      <w:proofErr w:type="spellStart"/>
      <w:r w:rsidRPr="00833893">
        <w:rPr>
          <w:sz w:val="28"/>
          <w:szCs w:val="28"/>
        </w:rPr>
        <w:t>Бельж</w:t>
      </w:r>
      <w:proofErr w:type="spellEnd"/>
      <w:r w:rsidRPr="00833893">
        <w:rPr>
          <w:sz w:val="28"/>
          <w:szCs w:val="28"/>
        </w:rPr>
        <w:t xml:space="preserve"> де банк был создан в 1935 году. В результате слияния этих трёх банков был создан Сосьете Женераль де банк в 1965 году. По состоянию на 1988 год банк предоставлял краткосрочные кредиты, долгосрочные кредиты, осуществлял операции с государственными </w:t>
      </w:r>
      <w:hyperlink r:id="rId16" w:tooltip="Ценные бумаги" w:history="1">
        <w:r w:rsidRPr="00833893">
          <w:rPr>
            <w:rStyle w:val="a8"/>
            <w:color w:val="auto"/>
            <w:sz w:val="28"/>
            <w:szCs w:val="28"/>
            <w:u w:val="none"/>
          </w:rPr>
          <w:t>ценными бумагами</w:t>
        </w:r>
      </w:hyperlink>
      <w:r w:rsidRPr="00833893">
        <w:rPr>
          <w:sz w:val="28"/>
          <w:szCs w:val="28"/>
        </w:rPr>
        <w:t> и недвижимостью. В Бельгии у банка 1180 отделений, 6 отделений и 8 представитель</w:t>
      </w:r>
      <w:proofErr w:type="gramStart"/>
      <w:r w:rsidRPr="00833893">
        <w:rPr>
          <w:sz w:val="28"/>
          <w:szCs w:val="28"/>
        </w:rPr>
        <w:t>ств в др</w:t>
      </w:r>
      <w:proofErr w:type="gramEnd"/>
      <w:r w:rsidRPr="00833893">
        <w:rPr>
          <w:sz w:val="28"/>
          <w:szCs w:val="28"/>
        </w:rPr>
        <w:t xml:space="preserve">угих странах, в том числе и в </w:t>
      </w:r>
      <w:r>
        <w:rPr>
          <w:sz w:val="28"/>
          <w:szCs w:val="28"/>
        </w:rPr>
        <w:t>России</w:t>
      </w:r>
      <w:r w:rsidRPr="00833893">
        <w:rPr>
          <w:sz w:val="28"/>
          <w:szCs w:val="28"/>
        </w:rPr>
        <w:t>.</w:t>
      </w:r>
    </w:p>
    <w:p w:rsidR="00833893" w:rsidRPr="00833893" w:rsidRDefault="00833893" w:rsidP="00833893">
      <w:pPr>
        <w:pStyle w:val="a6"/>
        <w:shd w:val="clear" w:color="auto" w:fill="FFFFFF"/>
        <w:spacing w:before="0" w:beforeAutospacing="0" w:after="0" w:afterAutospacing="0" w:line="360" w:lineRule="auto"/>
        <w:ind w:firstLine="709"/>
        <w:jc w:val="both"/>
        <w:rPr>
          <w:sz w:val="28"/>
          <w:szCs w:val="28"/>
        </w:rPr>
      </w:pPr>
      <w:r w:rsidRPr="00833893">
        <w:rPr>
          <w:sz w:val="28"/>
          <w:szCs w:val="28"/>
        </w:rPr>
        <w:t xml:space="preserve">В 1856 году был основан </w:t>
      </w:r>
      <w:proofErr w:type="spellStart"/>
      <w:r w:rsidRPr="00833893">
        <w:rPr>
          <w:sz w:val="28"/>
          <w:szCs w:val="28"/>
        </w:rPr>
        <w:t>Стокгольмс</w:t>
      </w:r>
      <w:proofErr w:type="spellEnd"/>
      <w:r w:rsidRPr="00833893">
        <w:rPr>
          <w:sz w:val="28"/>
          <w:szCs w:val="28"/>
        </w:rPr>
        <w:t xml:space="preserve"> </w:t>
      </w:r>
      <w:proofErr w:type="spellStart"/>
      <w:r w:rsidRPr="00833893">
        <w:rPr>
          <w:sz w:val="28"/>
          <w:szCs w:val="28"/>
        </w:rPr>
        <w:t>эншильда</w:t>
      </w:r>
      <w:proofErr w:type="spellEnd"/>
      <w:r w:rsidRPr="00833893">
        <w:rPr>
          <w:sz w:val="28"/>
          <w:szCs w:val="28"/>
        </w:rPr>
        <w:t xml:space="preserve"> банк, в 1864 году </w:t>
      </w:r>
      <w:r w:rsidR="002C37EE">
        <w:rPr>
          <w:sz w:val="28"/>
          <w:szCs w:val="28"/>
        </w:rPr>
        <w:t>–</w:t>
      </w:r>
      <w:r w:rsidRPr="00833893">
        <w:rPr>
          <w:sz w:val="28"/>
          <w:szCs w:val="28"/>
        </w:rPr>
        <w:t xml:space="preserve"> </w:t>
      </w:r>
      <w:proofErr w:type="spellStart"/>
      <w:r w:rsidRPr="00833893">
        <w:rPr>
          <w:sz w:val="28"/>
          <w:szCs w:val="28"/>
        </w:rPr>
        <w:t>Скандинависка</w:t>
      </w:r>
      <w:proofErr w:type="spellEnd"/>
      <w:r w:rsidRPr="00833893">
        <w:rPr>
          <w:sz w:val="28"/>
          <w:szCs w:val="28"/>
        </w:rPr>
        <w:t xml:space="preserve"> </w:t>
      </w:r>
      <w:proofErr w:type="spellStart"/>
      <w:r w:rsidRPr="00833893">
        <w:rPr>
          <w:sz w:val="28"/>
          <w:szCs w:val="28"/>
        </w:rPr>
        <w:t>банкен</w:t>
      </w:r>
      <w:proofErr w:type="spellEnd"/>
      <w:r w:rsidRPr="00833893">
        <w:rPr>
          <w:sz w:val="28"/>
          <w:szCs w:val="28"/>
        </w:rPr>
        <w:t xml:space="preserve">. В 1972 году состоялось слияние этих двух </w:t>
      </w:r>
      <w:proofErr w:type="gramStart"/>
      <w:r w:rsidRPr="00833893">
        <w:rPr>
          <w:sz w:val="28"/>
          <w:szCs w:val="28"/>
        </w:rPr>
        <w:t>банков</w:t>
      </w:r>
      <w:proofErr w:type="gramEnd"/>
      <w:r w:rsidRPr="00833893">
        <w:rPr>
          <w:sz w:val="28"/>
          <w:szCs w:val="28"/>
        </w:rPr>
        <w:t xml:space="preserve"> и был образован </w:t>
      </w:r>
      <w:proofErr w:type="spellStart"/>
      <w:r w:rsidRPr="00833893">
        <w:rPr>
          <w:sz w:val="28"/>
          <w:szCs w:val="28"/>
        </w:rPr>
        <w:fldChar w:fldCharType="begin"/>
      </w:r>
      <w:r w:rsidRPr="00833893">
        <w:rPr>
          <w:sz w:val="28"/>
          <w:szCs w:val="28"/>
        </w:rPr>
        <w:instrText xml:space="preserve"> HYPERLINK "https://ru.wikipedia.org/wiki/Skandinaviska_Enskilda_Banken" \o "Skandinaviska Enskilda Banken" </w:instrText>
      </w:r>
      <w:r w:rsidRPr="00833893">
        <w:rPr>
          <w:sz w:val="28"/>
          <w:szCs w:val="28"/>
        </w:rPr>
        <w:fldChar w:fldCharType="separate"/>
      </w:r>
      <w:r w:rsidRPr="00833893">
        <w:rPr>
          <w:rStyle w:val="a8"/>
          <w:color w:val="auto"/>
          <w:sz w:val="28"/>
          <w:szCs w:val="28"/>
          <w:u w:val="none"/>
        </w:rPr>
        <w:t>Скандинависка</w:t>
      </w:r>
      <w:proofErr w:type="spellEnd"/>
      <w:r w:rsidRPr="00833893">
        <w:rPr>
          <w:rStyle w:val="a8"/>
          <w:color w:val="auto"/>
          <w:sz w:val="28"/>
          <w:szCs w:val="28"/>
          <w:u w:val="none"/>
        </w:rPr>
        <w:t xml:space="preserve"> </w:t>
      </w:r>
      <w:proofErr w:type="spellStart"/>
      <w:r w:rsidRPr="00833893">
        <w:rPr>
          <w:rStyle w:val="a8"/>
          <w:color w:val="auto"/>
          <w:sz w:val="28"/>
          <w:szCs w:val="28"/>
          <w:u w:val="none"/>
        </w:rPr>
        <w:t>Эншильда</w:t>
      </w:r>
      <w:proofErr w:type="spellEnd"/>
      <w:r w:rsidRPr="00833893">
        <w:rPr>
          <w:rStyle w:val="a8"/>
          <w:color w:val="auto"/>
          <w:sz w:val="28"/>
          <w:szCs w:val="28"/>
          <w:u w:val="none"/>
        </w:rPr>
        <w:t xml:space="preserve"> </w:t>
      </w:r>
      <w:proofErr w:type="spellStart"/>
      <w:r w:rsidRPr="00833893">
        <w:rPr>
          <w:rStyle w:val="a8"/>
          <w:color w:val="auto"/>
          <w:sz w:val="28"/>
          <w:szCs w:val="28"/>
          <w:u w:val="none"/>
        </w:rPr>
        <w:t>банкен</w:t>
      </w:r>
      <w:proofErr w:type="spellEnd"/>
      <w:r w:rsidRPr="00833893">
        <w:rPr>
          <w:sz w:val="28"/>
          <w:szCs w:val="28"/>
        </w:rPr>
        <w:fldChar w:fldCharType="end"/>
      </w:r>
      <w:r w:rsidRPr="00833893">
        <w:rPr>
          <w:sz w:val="28"/>
          <w:szCs w:val="28"/>
        </w:rPr>
        <w:t xml:space="preserve">. На конец 1980-х годов </w:t>
      </w:r>
      <w:r w:rsidRPr="00833893">
        <w:rPr>
          <w:sz w:val="28"/>
          <w:szCs w:val="28"/>
        </w:rPr>
        <w:lastRenderedPageBreak/>
        <w:t>является одним из крупнейших коммерческих банков на территории Скандинавии с 348 отделениями на территории страны.</w:t>
      </w:r>
    </w:p>
    <w:p w:rsidR="00833893" w:rsidRPr="00833893" w:rsidRDefault="00833893" w:rsidP="00833893">
      <w:pPr>
        <w:pStyle w:val="a6"/>
        <w:shd w:val="clear" w:color="auto" w:fill="FFFFFF"/>
        <w:spacing w:before="0" w:beforeAutospacing="0" w:after="0" w:afterAutospacing="0" w:line="360" w:lineRule="auto"/>
        <w:ind w:firstLine="709"/>
        <w:jc w:val="both"/>
        <w:rPr>
          <w:sz w:val="28"/>
          <w:szCs w:val="28"/>
        </w:rPr>
      </w:pPr>
      <w:r w:rsidRPr="00833893">
        <w:rPr>
          <w:sz w:val="28"/>
          <w:szCs w:val="28"/>
        </w:rPr>
        <w:t>Функции коммерческого банка до начала XX века выполнял Шведский государственный банк, который был основан в 1668 году.</w:t>
      </w:r>
    </w:p>
    <w:p w:rsidR="00833893" w:rsidRPr="00833893" w:rsidRDefault="00833893" w:rsidP="00833893">
      <w:pPr>
        <w:pStyle w:val="a6"/>
        <w:shd w:val="clear" w:color="auto" w:fill="FFFFFF"/>
        <w:spacing w:before="0" w:beforeAutospacing="0" w:after="0" w:afterAutospacing="0" w:line="360" w:lineRule="auto"/>
        <w:ind w:firstLine="709"/>
        <w:jc w:val="both"/>
        <w:rPr>
          <w:sz w:val="28"/>
          <w:szCs w:val="28"/>
        </w:rPr>
      </w:pPr>
      <w:r w:rsidRPr="00833893">
        <w:rPr>
          <w:sz w:val="28"/>
          <w:szCs w:val="28"/>
        </w:rPr>
        <w:t xml:space="preserve">В конце 1980-х годов в Швейцарии самыми большими коммерческими банками были: </w:t>
      </w:r>
      <w:proofErr w:type="spellStart"/>
      <w:r w:rsidRPr="00833893">
        <w:rPr>
          <w:sz w:val="28"/>
          <w:szCs w:val="28"/>
        </w:rPr>
        <w:t>Швайцерише</w:t>
      </w:r>
      <w:proofErr w:type="spellEnd"/>
      <w:r w:rsidRPr="00833893">
        <w:rPr>
          <w:sz w:val="28"/>
          <w:szCs w:val="28"/>
        </w:rPr>
        <w:t xml:space="preserve"> </w:t>
      </w:r>
      <w:proofErr w:type="spellStart"/>
      <w:r w:rsidRPr="00833893">
        <w:rPr>
          <w:sz w:val="28"/>
          <w:szCs w:val="28"/>
        </w:rPr>
        <w:t>Банкгезельшафт</w:t>
      </w:r>
      <w:proofErr w:type="spellEnd"/>
      <w:r w:rsidRPr="00833893">
        <w:rPr>
          <w:sz w:val="28"/>
          <w:szCs w:val="28"/>
        </w:rPr>
        <w:t xml:space="preserve">, </w:t>
      </w:r>
      <w:proofErr w:type="spellStart"/>
      <w:r w:rsidRPr="00833893">
        <w:rPr>
          <w:sz w:val="28"/>
          <w:szCs w:val="28"/>
        </w:rPr>
        <w:t>Швайцерише</w:t>
      </w:r>
      <w:proofErr w:type="spellEnd"/>
      <w:r w:rsidRPr="00833893">
        <w:rPr>
          <w:sz w:val="28"/>
          <w:szCs w:val="28"/>
        </w:rPr>
        <w:t xml:space="preserve"> </w:t>
      </w:r>
      <w:proofErr w:type="spellStart"/>
      <w:r w:rsidRPr="00833893">
        <w:rPr>
          <w:sz w:val="28"/>
          <w:szCs w:val="28"/>
        </w:rPr>
        <w:t>Кредитанштальт</w:t>
      </w:r>
      <w:proofErr w:type="spellEnd"/>
      <w:r w:rsidRPr="00833893">
        <w:rPr>
          <w:sz w:val="28"/>
          <w:szCs w:val="28"/>
        </w:rPr>
        <w:t xml:space="preserve"> и </w:t>
      </w:r>
      <w:proofErr w:type="spellStart"/>
      <w:r w:rsidRPr="00833893">
        <w:rPr>
          <w:sz w:val="28"/>
          <w:szCs w:val="28"/>
        </w:rPr>
        <w:t>Швайцеришер</w:t>
      </w:r>
      <w:proofErr w:type="spellEnd"/>
      <w:r w:rsidRPr="00833893">
        <w:rPr>
          <w:sz w:val="28"/>
          <w:szCs w:val="28"/>
        </w:rPr>
        <w:t xml:space="preserve"> </w:t>
      </w:r>
      <w:proofErr w:type="spellStart"/>
      <w:r w:rsidRPr="00833893">
        <w:rPr>
          <w:sz w:val="28"/>
          <w:szCs w:val="28"/>
        </w:rPr>
        <w:t>Банкферайн</w:t>
      </w:r>
      <w:proofErr w:type="spellEnd"/>
      <w:r w:rsidRPr="00833893">
        <w:rPr>
          <w:sz w:val="28"/>
          <w:szCs w:val="28"/>
        </w:rPr>
        <w:t>.</w:t>
      </w:r>
    </w:p>
    <w:p w:rsidR="00833893" w:rsidRPr="00833893" w:rsidRDefault="00833893" w:rsidP="00833893">
      <w:pPr>
        <w:pStyle w:val="a6"/>
        <w:shd w:val="clear" w:color="auto" w:fill="FFFFFF"/>
        <w:spacing w:before="0" w:beforeAutospacing="0" w:after="0" w:afterAutospacing="0" w:line="360" w:lineRule="auto"/>
        <w:ind w:firstLine="709"/>
        <w:jc w:val="both"/>
        <w:rPr>
          <w:sz w:val="28"/>
          <w:szCs w:val="28"/>
        </w:rPr>
      </w:pPr>
      <w:proofErr w:type="spellStart"/>
      <w:r w:rsidRPr="00833893">
        <w:rPr>
          <w:sz w:val="28"/>
          <w:szCs w:val="28"/>
        </w:rPr>
        <w:t>Швайцерише</w:t>
      </w:r>
      <w:proofErr w:type="spellEnd"/>
      <w:r w:rsidRPr="00833893">
        <w:rPr>
          <w:sz w:val="28"/>
          <w:szCs w:val="28"/>
        </w:rPr>
        <w:t xml:space="preserve"> </w:t>
      </w:r>
      <w:proofErr w:type="spellStart"/>
      <w:r w:rsidRPr="00833893">
        <w:rPr>
          <w:sz w:val="28"/>
          <w:szCs w:val="28"/>
        </w:rPr>
        <w:t>Банкгезельшафт</w:t>
      </w:r>
      <w:proofErr w:type="spellEnd"/>
      <w:r w:rsidRPr="00833893">
        <w:rPr>
          <w:sz w:val="28"/>
          <w:szCs w:val="28"/>
        </w:rPr>
        <w:t xml:space="preserve"> был основан в 1912 году. В конце 1980-х годов активно проводил операции с ценными бумагами, валютой, золотом, выполнял доверительные операции. На конец 1986 года у банка была сеть из 285 отделений и аген</w:t>
      </w:r>
      <w:proofErr w:type="gramStart"/>
      <w:r w:rsidRPr="00833893">
        <w:rPr>
          <w:sz w:val="28"/>
          <w:szCs w:val="28"/>
        </w:rPr>
        <w:t>тств в Шв</w:t>
      </w:r>
      <w:proofErr w:type="gramEnd"/>
      <w:r w:rsidRPr="00833893">
        <w:rPr>
          <w:sz w:val="28"/>
          <w:szCs w:val="28"/>
        </w:rPr>
        <w:t xml:space="preserve">ейцарии. 9 отделений работало в Лондоне, на Каймановых островах, Нью-Йорке, Лос-Анджелесе, Чикаго, Токио. У банка есть 13 дочерних обществ и 21 представительство. </w:t>
      </w:r>
      <w:proofErr w:type="gramStart"/>
      <w:r w:rsidRPr="00833893">
        <w:rPr>
          <w:sz w:val="28"/>
          <w:szCs w:val="28"/>
        </w:rPr>
        <w:t>На конец</w:t>
      </w:r>
      <w:proofErr w:type="gramEnd"/>
      <w:r w:rsidRPr="00833893">
        <w:rPr>
          <w:sz w:val="28"/>
          <w:szCs w:val="28"/>
        </w:rPr>
        <w:t xml:space="preserve"> 1986 года сумма баланса банка составляет 152 миллиарда швейцарских франков.</w:t>
      </w:r>
    </w:p>
    <w:p w:rsidR="00833893" w:rsidRPr="00833893" w:rsidRDefault="00833893" w:rsidP="00833893">
      <w:pPr>
        <w:pStyle w:val="a6"/>
        <w:shd w:val="clear" w:color="auto" w:fill="FFFFFF"/>
        <w:spacing w:before="0" w:beforeAutospacing="0" w:after="0" w:afterAutospacing="0" w:line="360" w:lineRule="auto"/>
        <w:ind w:firstLine="709"/>
        <w:jc w:val="both"/>
        <w:rPr>
          <w:sz w:val="28"/>
          <w:szCs w:val="28"/>
        </w:rPr>
      </w:pPr>
      <w:proofErr w:type="spellStart"/>
      <w:r w:rsidRPr="00833893">
        <w:rPr>
          <w:sz w:val="28"/>
          <w:szCs w:val="28"/>
        </w:rPr>
        <w:t>Швайцерише</w:t>
      </w:r>
      <w:proofErr w:type="spellEnd"/>
      <w:r w:rsidRPr="00833893">
        <w:rPr>
          <w:sz w:val="28"/>
          <w:szCs w:val="28"/>
        </w:rPr>
        <w:t xml:space="preserve"> </w:t>
      </w:r>
      <w:proofErr w:type="spellStart"/>
      <w:r w:rsidRPr="00833893">
        <w:rPr>
          <w:sz w:val="28"/>
          <w:szCs w:val="28"/>
        </w:rPr>
        <w:t>Кредитанш</w:t>
      </w:r>
      <w:r>
        <w:rPr>
          <w:sz w:val="28"/>
          <w:szCs w:val="28"/>
        </w:rPr>
        <w:t>тальт</w:t>
      </w:r>
      <w:proofErr w:type="spellEnd"/>
      <w:r>
        <w:rPr>
          <w:sz w:val="28"/>
          <w:szCs w:val="28"/>
        </w:rPr>
        <w:t xml:space="preserve"> был основан в 1855 году. Он з</w:t>
      </w:r>
      <w:r w:rsidRPr="00833893">
        <w:rPr>
          <w:sz w:val="28"/>
          <w:szCs w:val="28"/>
        </w:rPr>
        <w:t xml:space="preserve">анимался всеми видами деятельности, которые осуществляют коммерческие банки. У банка 285 отделений, агентств, филиалов в Швейцарии </w:t>
      </w:r>
      <w:proofErr w:type="gramStart"/>
      <w:r w:rsidRPr="00833893">
        <w:rPr>
          <w:sz w:val="28"/>
          <w:szCs w:val="28"/>
        </w:rPr>
        <w:t>на конец</w:t>
      </w:r>
      <w:proofErr w:type="gramEnd"/>
      <w:r w:rsidRPr="00833893">
        <w:rPr>
          <w:sz w:val="28"/>
          <w:szCs w:val="28"/>
        </w:rPr>
        <w:t xml:space="preserve"> 1980-х годов. Сумма баланса банка на конец 1986 года составляет 103,7 </w:t>
      </w:r>
      <w:proofErr w:type="gramStart"/>
      <w:r>
        <w:rPr>
          <w:sz w:val="28"/>
          <w:szCs w:val="28"/>
        </w:rPr>
        <w:t>млрд</w:t>
      </w:r>
      <w:proofErr w:type="gramEnd"/>
      <w:r w:rsidRPr="00833893">
        <w:rPr>
          <w:sz w:val="28"/>
          <w:szCs w:val="28"/>
        </w:rPr>
        <w:t xml:space="preserve"> швейцарских франков.</w:t>
      </w:r>
    </w:p>
    <w:p w:rsidR="00833893" w:rsidRPr="00C50BE4" w:rsidRDefault="00833893" w:rsidP="00833893">
      <w:pPr>
        <w:pStyle w:val="a6"/>
        <w:shd w:val="clear" w:color="auto" w:fill="FFFFFF"/>
        <w:spacing w:before="0" w:beforeAutospacing="0" w:after="120" w:afterAutospacing="0" w:line="360" w:lineRule="auto"/>
        <w:ind w:firstLine="709"/>
        <w:jc w:val="both"/>
        <w:rPr>
          <w:sz w:val="28"/>
          <w:szCs w:val="28"/>
        </w:rPr>
      </w:pPr>
      <w:proofErr w:type="spellStart"/>
      <w:r w:rsidRPr="00833893">
        <w:rPr>
          <w:sz w:val="28"/>
          <w:szCs w:val="28"/>
        </w:rPr>
        <w:t>Швайцеришер</w:t>
      </w:r>
      <w:proofErr w:type="spellEnd"/>
      <w:r w:rsidRPr="00833893">
        <w:rPr>
          <w:sz w:val="28"/>
          <w:szCs w:val="28"/>
        </w:rPr>
        <w:t xml:space="preserve"> </w:t>
      </w:r>
      <w:proofErr w:type="spellStart"/>
      <w:r w:rsidRPr="00833893">
        <w:rPr>
          <w:sz w:val="28"/>
          <w:szCs w:val="28"/>
        </w:rPr>
        <w:t>Банкферайн</w:t>
      </w:r>
      <w:proofErr w:type="spellEnd"/>
      <w:r w:rsidRPr="00833893">
        <w:rPr>
          <w:sz w:val="28"/>
          <w:szCs w:val="28"/>
        </w:rPr>
        <w:t xml:space="preserve"> был основан в 1872 году в городе Базеле. Вначале он носил название </w:t>
      </w:r>
      <w:proofErr w:type="spellStart"/>
      <w:r w:rsidRPr="00833893">
        <w:rPr>
          <w:sz w:val="28"/>
          <w:szCs w:val="28"/>
        </w:rPr>
        <w:t>Базлер</w:t>
      </w:r>
      <w:proofErr w:type="spellEnd"/>
      <w:r w:rsidRPr="00833893">
        <w:rPr>
          <w:sz w:val="28"/>
          <w:szCs w:val="28"/>
        </w:rPr>
        <w:t xml:space="preserve"> </w:t>
      </w:r>
      <w:proofErr w:type="spellStart"/>
      <w:r w:rsidRPr="00833893">
        <w:rPr>
          <w:sz w:val="28"/>
          <w:szCs w:val="28"/>
        </w:rPr>
        <w:t>банкферайн</w:t>
      </w:r>
      <w:proofErr w:type="spellEnd"/>
      <w:r w:rsidRPr="00833893">
        <w:rPr>
          <w:sz w:val="28"/>
          <w:szCs w:val="28"/>
        </w:rPr>
        <w:t xml:space="preserve">. Он сформировался благодаря многим слияниям. В 1895 году получил название </w:t>
      </w:r>
      <w:proofErr w:type="spellStart"/>
      <w:r w:rsidRPr="00833893">
        <w:rPr>
          <w:sz w:val="28"/>
          <w:szCs w:val="28"/>
        </w:rPr>
        <w:t>Швайцеришер</w:t>
      </w:r>
      <w:proofErr w:type="spellEnd"/>
      <w:r w:rsidRPr="00833893">
        <w:rPr>
          <w:sz w:val="28"/>
          <w:szCs w:val="28"/>
        </w:rPr>
        <w:t xml:space="preserve"> </w:t>
      </w:r>
      <w:proofErr w:type="spellStart"/>
      <w:r w:rsidRPr="00833893">
        <w:rPr>
          <w:sz w:val="28"/>
          <w:szCs w:val="28"/>
        </w:rPr>
        <w:t>Банкферайн</w:t>
      </w:r>
      <w:proofErr w:type="spellEnd"/>
      <w:r w:rsidRPr="00833893">
        <w:rPr>
          <w:sz w:val="28"/>
          <w:szCs w:val="28"/>
        </w:rPr>
        <w:t xml:space="preserve">. Банк выполняет операции с ценными бумагами, золотом и валютой. У банка есть сеть, в состав которой входит 216 агентств и отделений на территории Швейцарии. У банка есть 14 отделений в Чикаго, Лондоне, Сан-Франциско, Нью-Йорке, Сингапуре, на Каймановых островах. На конец 1986 году сумма баланса банка составила 137,8 </w:t>
      </w:r>
      <w:proofErr w:type="gramStart"/>
      <w:r w:rsidRPr="00833893">
        <w:rPr>
          <w:sz w:val="28"/>
          <w:szCs w:val="28"/>
        </w:rPr>
        <w:t>м</w:t>
      </w:r>
      <w:r>
        <w:rPr>
          <w:sz w:val="28"/>
          <w:szCs w:val="28"/>
        </w:rPr>
        <w:t>лрд</w:t>
      </w:r>
      <w:proofErr w:type="gramEnd"/>
      <w:r w:rsidR="000B48FE">
        <w:rPr>
          <w:sz w:val="28"/>
          <w:szCs w:val="28"/>
        </w:rPr>
        <w:t xml:space="preserve"> швейцарских франков </w:t>
      </w:r>
      <w:r w:rsidR="005E5091" w:rsidRPr="005E5091">
        <w:rPr>
          <w:sz w:val="28"/>
          <w:szCs w:val="28"/>
        </w:rPr>
        <w:t>[</w:t>
      </w:r>
      <w:r w:rsidR="005E5091" w:rsidRPr="00C50BE4">
        <w:rPr>
          <w:sz w:val="28"/>
          <w:szCs w:val="28"/>
        </w:rPr>
        <w:t>11]</w:t>
      </w:r>
      <w:r w:rsidR="000B48FE">
        <w:rPr>
          <w:sz w:val="28"/>
          <w:szCs w:val="28"/>
        </w:rPr>
        <w:t>.</w:t>
      </w:r>
    </w:p>
    <w:p w:rsidR="00E4133A" w:rsidRDefault="00E4133A" w:rsidP="00833893">
      <w:pPr>
        <w:pStyle w:val="a6"/>
        <w:shd w:val="clear" w:color="auto" w:fill="FFFFFF"/>
        <w:spacing w:before="0" w:beforeAutospacing="0" w:after="120" w:afterAutospacing="0" w:line="360" w:lineRule="auto"/>
        <w:ind w:firstLine="709"/>
        <w:jc w:val="both"/>
        <w:rPr>
          <w:sz w:val="28"/>
          <w:szCs w:val="28"/>
        </w:rPr>
      </w:pPr>
    </w:p>
    <w:p w:rsidR="00E4133A" w:rsidRDefault="00E4133A" w:rsidP="005918A0">
      <w:pPr>
        <w:pStyle w:val="a6"/>
        <w:shd w:val="clear" w:color="auto" w:fill="FFFFFF"/>
        <w:spacing w:before="0" w:beforeAutospacing="0" w:after="120" w:afterAutospacing="0" w:line="360" w:lineRule="auto"/>
        <w:jc w:val="both"/>
        <w:rPr>
          <w:sz w:val="28"/>
          <w:szCs w:val="28"/>
        </w:rPr>
      </w:pPr>
    </w:p>
    <w:p w:rsidR="00E4133A" w:rsidRPr="00B72DF8" w:rsidRDefault="00E4133A" w:rsidP="00BB4DE9">
      <w:pPr>
        <w:pStyle w:val="1"/>
        <w:spacing w:before="0" w:line="360" w:lineRule="auto"/>
        <w:ind w:firstLine="709"/>
        <w:rPr>
          <w:rFonts w:ascii="Times New Roman" w:hAnsi="Times New Roman" w:cs="Times New Roman"/>
          <w:color w:val="auto"/>
        </w:rPr>
      </w:pPr>
      <w:bookmarkStart w:id="4" w:name="_Toc57930234"/>
      <w:r w:rsidRPr="00B72DF8">
        <w:rPr>
          <w:rFonts w:ascii="Times New Roman" w:hAnsi="Times New Roman" w:cs="Times New Roman"/>
          <w:color w:val="auto"/>
        </w:rPr>
        <w:lastRenderedPageBreak/>
        <w:t>2 Теоретические основы коммерческих банков</w:t>
      </w:r>
      <w:bookmarkEnd w:id="4"/>
    </w:p>
    <w:p w:rsidR="005918A0" w:rsidRPr="005918A0" w:rsidRDefault="005918A0" w:rsidP="00BB4DE9">
      <w:pPr>
        <w:spacing w:line="360" w:lineRule="auto"/>
        <w:ind w:firstLine="709"/>
        <w:jc w:val="both"/>
        <w:rPr>
          <w:b/>
          <w:color w:val="000000" w:themeColor="text1"/>
          <w:sz w:val="28"/>
          <w:szCs w:val="28"/>
        </w:rPr>
      </w:pPr>
    </w:p>
    <w:p w:rsidR="00E4133A" w:rsidRPr="002E1106" w:rsidRDefault="00E4133A" w:rsidP="00BB4DE9">
      <w:pPr>
        <w:pStyle w:val="2"/>
        <w:spacing w:before="0" w:line="360" w:lineRule="auto"/>
        <w:ind w:firstLine="709"/>
        <w:rPr>
          <w:rFonts w:ascii="Times New Roman" w:hAnsi="Times New Roman" w:cs="Times New Roman"/>
          <w:color w:val="auto"/>
          <w:sz w:val="28"/>
          <w:szCs w:val="28"/>
        </w:rPr>
      </w:pPr>
      <w:bookmarkStart w:id="5" w:name="_Toc57930235"/>
      <w:r w:rsidRPr="002E1106">
        <w:rPr>
          <w:rFonts w:ascii="Times New Roman" w:hAnsi="Times New Roman" w:cs="Times New Roman"/>
          <w:color w:val="auto"/>
          <w:sz w:val="28"/>
          <w:szCs w:val="28"/>
        </w:rPr>
        <w:t>2.1 Характеристика операций и банковских продуктов</w:t>
      </w:r>
      <w:bookmarkEnd w:id="5"/>
      <w:r w:rsidRPr="002E1106">
        <w:rPr>
          <w:rFonts w:ascii="Times New Roman" w:hAnsi="Times New Roman" w:cs="Times New Roman"/>
          <w:color w:val="auto"/>
          <w:sz w:val="28"/>
          <w:szCs w:val="28"/>
        </w:rPr>
        <w:t xml:space="preserve"> </w:t>
      </w:r>
    </w:p>
    <w:p w:rsidR="005918A0" w:rsidRPr="005918A0" w:rsidRDefault="005918A0" w:rsidP="00BB4DE9">
      <w:pPr>
        <w:spacing w:line="360" w:lineRule="auto"/>
        <w:ind w:firstLine="709"/>
        <w:jc w:val="both"/>
        <w:rPr>
          <w:b/>
          <w:color w:val="000000" w:themeColor="text1"/>
          <w:sz w:val="28"/>
          <w:szCs w:val="28"/>
        </w:rPr>
      </w:pPr>
    </w:p>
    <w:p w:rsidR="00E4133A" w:rsidRDefault="00E4133A" w:rsidP="00E4133A">
      <w:pPr>
        <w:spacing w:line="360" w:lineRule="auto"/>
        <w:ind w:firstLine="709"/>
        <w:jc w:val="both"/>
        <w:rPr>
          <w:sz w:val="28"/>
          <w:szCs w:val="28"/>
        </w:rPr>
      </w:pPr>
      <w:r>
        <w:rPr>
          <w:color w:val="000000" w:themeColor="text1"/>
          <w:sz w:val="28"/>
          <w:szCs w:val="28"/>
        </w:rPr>
        <w:t xml:space="preserve">Как было сказано ранее, современные коммерческие банки </w:t>
      </w:r>
      <w:r w:rsidR="002C37EE">
        <w:rPr>
          <w:sz w:val="28"/>
          <w:szCs w:val="28"/>
        </w:rPr>
        <w:t>–</w:t>
      </w:r>
      <w:r>
        <w:rPr>
          <w:sz w:val="28"/>
          <w:szCs w:val="28"/>
        </w:rPr>
        <w:t xml:space="preserve"> это банки, обслуживающие организации и своих клиентов </w:t>
      </w:r>
      <w:r w:rsidR="002C37EE">
        <w:rPr>
          <w:sz w:val="28"/>
          <w:szCs w:val="28"/>
        </w:rPr>
        <w:t>–</w:t>
      </w:r>
      <w:r>
        <w:rPr>
          <w:sz w:val="28"/>
          <w:szCs w:val="28"/>
        </w:rPr>
        <w:t xml:space="preserve"> население. </w:t>
      </w:r>
    </w:p>
    <w:p w:rsidR="00E4133A" w:rsidRDefault="00E4133A" w:rsidP="00E4133A">
      <w:pPr>
        <w:spacing w:line="360" w:lineRule="auto"/>
        <w:ind w:firstLine="709"/>
        <w:jc w:val="both"/>
        <w:rPr>
          <w:sz w:val="28"/>
          <w:szCs w:val="28"/>
        </w:rPr>
      </w:pPr>
      <w:r>
        <w:rPr>
          <w:sz w:val="28"/>
          <w:szCs w:val="28"/>
        </w:rPr>
        <w:t>Все операции коммерческого банка принято условно делить на три основные группы:</w:t>
      </w:r>
    </w:p>
    <w:p w:rsidR="00E4133A" w:rsidRDefault="00E4133A" w:rsidP="00BB4DE9">
      <w:pPr>
        <w:pStyle w:val="a7"/>
        <w:numPr>
          <w:ilvl w:val="0"/>
          <w:numId w:val="9"/>
        </w:numPr>
        <w:spacing w:line="360" w:lineRule="auto"/>
        <w:ind w:hanging="437"/>
        <w:jc w:val="both"/>
        <w:rPr>
          <w:color w:val="000000" w:themeColor="text1"/>
          <w:sz w:val="28"/>
          <w:szCs w:val="28"/>
        </w:rPr>
      </w:pPr>
      <w:r>
        <w:rPr>
          <w:color w:val="000000" w:themeColor="text1"/>
          <w:sz w:val="28"/>
          <w:szCs w:val="28"/>
        </w:rPr>
        <w:t>Пассивные операции;</w:t>
      </w:r>
    </w:p>
    <w:p w:rsidR="00E4133A" w:rsidRDefault="00E4133A" w:rsidP="00BB4DE9">
      <w:pPr>
        <w:pStyle w:val="a7"/>
        <w:numPr>
          <w:ilvl w:val="0"/>
          <w:numId w:val="9"/>
        </w:numPr>
        <w:spacing w:line="360" w:lineRule="auto"/>
        <w:ind w:hanging="437"/>
        <w:jc w:val="both"/>
        <w:rPr>
          <w:color w:val="000000" w:themeColor="text1"/>
          <w:sz w:val="28"/>
          <w:szCs w:val="28"/>
        </w:rPr>
      </w:pPr>
      <w:r>
        <w:rPr>
          <w:color w:val="000000" w:themeColor="text1"/>
          <w:sz w:val="28"/>
          <w:szCs w:val="28"/>
        </w:rPr>
        <w:t>Активные операции;</w:t>
      </w:r>
    </w:p>
    <w:p w:rsidR="00E4133A" w:rsidRDefault="00E4133A" w:rsidP="00BB4DE9">
      <w:pPr>
        <w:pStyle w:val="a7"/>
        <w:numPr>
          <w:ilvl w:val="0"/>
          <w:numId w:val="9"/>
        </w:numPr>
        <w:spacing w:line="360" w:lineRule="auto"/>
        <w:ind w:hanging="437"/>
        <w:jc w:val="both"/>
        <w:rPr>
          <w:color w:val="000000" w:themeColor="text1"/>
          <w:sz w:val="28"/>
          <w:szCs w:val="28"/>
        </w:rPr>
      </w:pPr>
      <w:r>
        <w:rPr>
          <w:color w:val="000000" w:themeColor="text1"/>
          <w:sz w:val="28"/>
          <w:szCs w:val="28"/>
        </w:rPr>
        <w:t>Активно-пассивные операции.</w:t>
      </w:r>
    </w:p>
    <w:p w:rsidR="00E4133A" w:rsidRDefault="00E4133A" w:rsidP="00E4133A">
      <w:pPr>
        <w:pStyle w:val="a7"/>
        <w:spacing w:line="360" w:lineRule="auto"/>
        <w:ind w:left="0" w:firstLine="709"/>
        <w:jc w:val="both"/>
        <w:rPr>
          <w:color w:val="000000" w:themeColor="text1"/>
          <w:sz w:val="28"/>
          <w:szCs w:val="28"/>
        </w:rPr>
      </w:pPr>
      <w:r>
        <w:rPr>
          <w:color w:val="000000" w:themeColor="text1"/>
          <w:sz w:val="28"/>
          <w:szCs w:val="28"/>
        </w:rPr>
        <w:t>Далее будет наглядно представлена сущность каждой группы операций коммерческих банков.</w:t>
      </w:r>
    </w:p>
    <w:p w:rsidR="005918A0" w:rsidRDefault="005918A0" w:rsidP="00E4133A">
      <w:pPr>
        <w:pStyle w:val="a7"/>
        <w:spacing w:line="360" w:lineRule="auto"/>
        <w:ind w:left="0" w:firstLine="709"/>
        <w:jc w:val="both"/>
        <w:rPr>
          <w:color w:val="000000" w:themeColor="text1"/>
          <w:sz w:val="28"/>
          <w:szCs w:val="28"/>
        </w:rPr>
      </w:pPr>
    </w:p>
    <w:p w:rsidR="00E4133A" w:rsidRPr="005918A0" w:rsidRDefault="005918A0" w:rsidP="005918A0">
      <w:pPr>
        <w:pStyle w:val="a6"/>
        <w:shd w:val="clear" w:color="auto" w:fill="FFFFFF"/>
        <w:spacing w:before="0" w:beforeAutospacing="0" w:after="0" w:afterAutospacing="0" w:line="360" w:lineRule="auto"/>
        <w:ind w:hanging="142"/>
        <w:jc w:val="both"/>
        <w:rPr>
          <w:sz w:val="28"/>
          <w:szCs w:val="28"/>
        </w:rPr>
      </w:pPr>
      <w:r>
        <w:rPr>
          <w:sz w:val="28"/>
          <w:szCs w:val="28"/>
        </w:rPr>
        <w:t xml:space="preserve">Таблица 1 </w:t>
      </w:r>
      <w:r w:rsidR="002C37EE">
        <w:rPr>
          <w:sz w:val="28"/>
          <w:szCs w:val="28"/>
        </w:rPr>
        <w:t>–</w:t>
      </w:r>
      <w:r>
        <w:rPr>
          <w:sz w:val="28"/>
          <w:szCs w:val="28"/>
        </w:rPr>
        <w:t xml:space="preserve"> Структура операций коммерческого банка</w:t>
      </w:r>
    </w:p>
    <w:tbl>
      <w:tblPr>
        <w:tblStyle w:val="ad"/>
        <w:tblW w:w="0" w:type="auto"/>
        <w:tblLook w:val="04A0" w:firstRow="1" w:lastRow="0" w:firstColumn="1" w:lastColumn="0" w:noHBand="0" w:noVBand="1"/>
      </w:tblPr>
      <w:tblGrid>
        <w:gridCol w:w="4785"/>
        <w:gridCol w:w="4786"/>
      </w:tblGrid>
      <w:tr w:rsidR="00E4133A" w:rsidTr="00E4133A">
        <w:trPr>
          <w:trHeight w:val="240"/>
        </w:trPr>
        <w:tc>
          <w:tcPr>
            <w:tcW w:w="4785" w:type="dxa"/>
            <w:vMerge w:val="restart"/>
          </w:tcPr>
          <w:p w:rsidR="00E4133A" w:rsidRPr="00E4133A" w:rsidRDefault="00E4133A" w:rsidP="005918A0">
            <w:pPr>
              <w:pStyle w:val="a7"/>
              <w:ind w:left="0"/>
              <w:jc w:val="both"/>
              <w:rPr>
                <w:color w:val="000000" w:themeColor="text1"/>
              </w:rPr>
            </w:pPr>
            <w:proofErr w:type="gramStart"/>
            <w:r w:rsidRPr="00E4133A">
              <w:rPr>
                <w:color w:val="000000" w:themeColor="text1"/>
              </w:rPr>
              <w:t>Пассивные</w:t>
            </w:r>
            <w:proofErr w:type="gramEnd"/>
            <w:r w:rsidRPr="00E4133A">
              <w:rPr>
                <w:color w:val="000000" w:themeColor="text1"/>
              </w:rPr>
              <w:t xml:space="preserve"> (привлечение средств)</w:t>
            </w:r>
          </w:p>
        </w:tc>
        <w:tc>
          <w:tcPr>
            <w:tcW w:w="4786" w:type="dxa"/>
          </w:tcPr>
          <w:p w:rsidR="00E4133A" w:rsidRPr="00E4133A" w:rsidRDefault="00E4133A" w:rsidP="005918A0">
            <w:pPr>
              <w:pStyle w:val="a7"/>
              <w:ind w:left="0"/>
              <w:jc w:val="both"/>
              <w:rPr>
                <w:color w:val="000000" w:themeColor="text1"/>
              </w:rPr>
            </w:pPr>
            <w:r w:rsidRPr="00E4133A">
              <w:rPr>
                <w:color w:val="000000" w:themeColor="text1"/>
              </w:rPr>
              <w:t>Привлечение сре</w:t>
            </w:r>
            <w:proofErr w:type="gramStart"/>
            <w:r w:rsidRPr="00E4133A">
              <w:rPr>
                <w:color w:val="000000" w:themeColor="text1"/>
              </w:rPr>
              <w:t>дств кл</w:t>
            </w:r>
            <w:proofErr w:type="gramEnd"/>
            <w:r w:rsidRPr="00E4133A">
              <w:rPr>
                <w:color w:val="000000" w:themeColor="text1"/>
              </w:rPr>
              <w:t>иентов с оказанием услуг.</w:t>
            </w:r>
          </w:p>
        </w:tc>
      </w:tr>
      <w:tr w:rsidR="00E4133A" w:rsidTr="00E4133A">
        <w:trPr>
          <w:trHeight w:val="171"/>
        </w:trPr>
        <w:tc>
          <w:tcPr>
            <w:tcW w:w="4785" w:type="dxa"/>
            <w:vMerge/>
          </w:tcPr>
          <w:p w:rsidR="00E4133A" w:rsidRPr="00E4133A" w:rsidRDefault="00E4133A" w:rsidP="00E4133A">
            <w:pPr>
              <w:pStyle w:val="a7"/>
              <w:ind w:left="0"/>
              <w:jc w:val="both"/>
              <w:rPr>
                <w:color w:val="000000" w:themeColor="text1"/>
              </w:rPr>
            </w:pPr>
          </w:p>
        </w:tc>
        <w:tc>
          <w:tcPr>
            <w:tcW w:w="4786" w:type="dxa"/>
          </w:tcPr>
          <w:p w:rsidR="00E4133A" w:rsidRPr="00E4133A" w:rsidRDefault="00E4133A" w:rsidP="00E4133A">
            <w:pPr>
              <w:pStyle w:val="a7"/>
              <w:ind w:left="0"/>
              <w:jc w:val="both"/>
              <w:rPr>
                <w:color w:val="000000" w:themeColor="text1"/>
              </w:rPr>
            </w:pPr>
            <w:r w:rsidRPr="00E4133A">
              <w:rPr>
                <w:color w:val="000000" w:themeColor="text1"/>
              </w:rPr>
              <w:t>Привлечение сре</w:t>
            </w:r>
            <w:proofErr w:type="gramStart"/>
            <w:r w:rsidRPr="00E4133A">
              <w:rPr>
                <w:color w:val="000000" w:themeColor="text1"/>
              </w:rPr>
              <w:t>дств кл</w:t>
            </w:r>
            <w:proofErr w:type="gramEnd"/>
            <w:r w:rsidRPr="00E4133A">
              <w:rPr>
                <w:color w:val="000000" w:themeColor="text1"/>
              </w:rPr>
              <w:t>иентов без оказания услуг.</w:t>
            </w:r>
          </w:p>
        </w:tc>
      </w:tr>
      <w:tr w:rsidR="00E4133A" w:rsidTr="00E4133A">
        <w:trPr>
          <w:trHeight w:val="300"/>
        </w:trPr>
        <w:tc>
          <w:tcPr>
            <w:tcW w:w="4785" w:type="dxa"/>
            <w:vMerge/>
          </w:tcPr>
          <w:p w:rsidR="00E4133A" w:rsidRPr="00E4133A" w:rsidRDefault="00E4133A" w:rsidP="00E4133A">
            <w:pPr>
              <w:pStyle w:val="a7"/>
              <w:ind w:left="0"/>
              <w:jc w:val="both"/>
              <w:rPr>
                <w:color w:val="000000" w:themeColor="text1"/>
              </w:rPr>
            </w:pPr>
          </w:p>
        </w:tc>
        <w:tc>
          <w:tcPr>
            <w:tcW w:w="4786" w:type="dxa"/>
          </w:tcPr>
          <w:p w:rsidR="00E4133A" w:rsidRPr="00E4133A" w:rsidRDefault="00E4133A" w:rsidP="00E4133A">
            <w:pPr>
              <w:pStyle w:val="a7"/>
              <w:ind w:left="0"/>
              <w:jc w:val="both"/>
              <w:rPr>
                <w:color w:val="000000" w:themeColor="text1"/>
              </w:rPr>
            </w:pPr>
            <w:r w:rsidRPr="00E4133A">
              <w:rPr>
                <w:color w:val="000000" w:themeColor="text1"/>
              </w:rPr>
              <w:t>Привлечение средств из других источников.</w:t>
            </w:r>
          </w:p>
        </w:tc>
      </w:tr>
      <w:tr w:rsidR="00E4133A" w:rsidTr="00E4133A">
        <w:trPr>
          <w:trHeight w:val="144"/>
        </w:trPr>
        <w:tc>
          <w:tcPr>
            <w:tcW w:w="4785" w:type="dxa"/>
            <w:vMerge w:val="restart"/>
          </w:tcPr>
          <w:p w:rsidR="00E4133A" w:rsidRPr="00E4133A" w:rsidRDefault="00E4133A" w:rsidP="00E4133A">
            <w:pPr>
              <w:pStyle w:val="a7"/>
              <w:ind w:left="0"/>
              <w:jc w:val="both"/>
              <w:rPr>
                <w:color w:val="000000" w:themeColor="text1"/>
              </w:rPr>
            </w:pPr>
            <w:proofErr w:type="gramStart"/>
            <w:r>
              <w:rPr>
                <w:color w:val="000000" w:themeColor="text1"/>
              </w:rPr>
              <w:t>Активные</w:t>
            </w:r>
            <w:proofErr w:type="gramEnd"/>
            <w:r>
              <w:rPr>
                <w:color w:val="000000" w:themeColor="text1"/>
              </w:rPr>
              <w:t xml:space="preserve"> (размещение средств)</w:t>
            </w:r>
          </w:p>
        </w:tc>
        <w:tc>
          <w:tcPr>
            <w:tcW w:w="4786" w:type="dxa"/>
          </w:tcPr>
          <w:p w:rsidR="00E4133A" w:rsidRPr="00E4133A" w:rsidRDefault="00E4133A" w:rsidP="00E4133A">
            <w:pPr>
              <w:pStyle w:val="a7"/>
              <w:ind w:left="0"/>
              <w:jc w:val="both"/>
              <w:rPr>
                <w:color w:val="000000" w:themeColor="text1"/>
              </w:rPr>
            </w:pPr>
            <w:r>
              <w:rPr>
                <w:color w:val="000000" w:themeColor="text1"/>
              </w:rPr>
              <w:t>Операции, проводимые банком за свой счет и в свою пользу.</w:t>
            </w:r>
          </w:p>
        </w:tc>
      </w:tr>
      <w:tr w:rsidR="00E4133A" w:rsidTr="00E4133A">
        <w:trPr>
          <w:trHeight w:val="132"/>
        </w:trPr>
        <w:tc>
          <w:tcPr>
            <w:tcW w:w="4785" w:type="dxa"/>
            <w:vMerge/>
          </w:tcPr>
          <w:p w:rsidR="00E4133A" w:rsidRDefault="00E4133A" w:rsidP="00E4133A">
            <w:pPr>
              <w:pStyle w:val="a7"/>
              <w:ind w:left="0"/>
              <w:jc w:val="both"/>
              <w:rPr>
                <w:color w:val="000000" w:themeColor="text1"/>
              </w:rPr>
            </w:pPr>
          </w:p>
        </w:tc>
        <w:tc>
          <w:tcPr>
            <w:tcW w:w="4786" w:type="dxa"/>
          </w:tcPr>
          <w:p w:rsidR="00E4133A" w:rsidRPr="00E4133A" w:rsidRDefault="00E4133A" w:rsidP="00E4133A">
            <w:pPr>
              <w:pStyle w:val="a7"/>
              <w:ind w:left="0"/>
              <w:jc w:val="both"/>
              <w:rPr>
                <w:color w:val="000000" w:themeColor="text1"/>
              </w:rPr>
            </w:pPr>
            <w:r>
              <w:rPr>
                <w:color w:val="000000" w:themeColor="text1"/>
              </w:rPr>
              <w:t>Операции, проводимые банком по поручению клиентов и за их счет.</w:t>
            </w:r>
          </w:p>
        </w:tc>
      </w:tr>
      <w:tr w:rsidR="00E4133A" w:rsidTr="00E4133A">
        <w:tc>
          <w:tcPr>
            <w:tcW w:w="4785" w:type="dxa"/>
          </w:tcPr>
          <w:p w:rsidR="00E4133A" w:rsidRPr="00E4133A" w:rsidRDefault="00E4133A" w:rsidP="00E4133A">
            <w:pPr>
              <w:pStyle w:val="a7"/>
              <w:ind w:left="0"/>
              <w:jc w:val="both"/>
              <w:rPr>
                <w:color w:val="000000" w:themeColor="text1"/>
              </w:rPr>
            </w:pPr>
            <w:r>
              <w:rPr>
                <w:color w:val="000000" w:themeColor="text1"/>
              </w:rPr>
              <w:t>Доверительные (комиссионно-посреднические)</w:t>
            </w:r>
          </w:p>
        </w:tc>
        <w:tc>
          <w:tcPr>
            <w:tcW w:w="4786" w:type="dxa"/>
          </w:tcPr>
          <w:p w:rsidR="00E4133A" w:rsidRPr="00E4133A" w:rsidRDefault="00E4133A" w:rsidP="00E4133A">
            <w:pPr>
              <w:pStyle w:val="a7"/>
              <w:ind w:left="0"/>
              <w:jc w:val="both"/>
              <w:rPr>
                <w:color w:val="000000" w:themeColor="text1"/>
              </w:rPr>
            </w:pPr>
            <w:r>
              <w:rPr>
                <w:color w:val="000000" w:themeColor="text1"/>
              </w:rPr>
              <w:t>Операции, проводимые по поручению клиентов и на комиссионных началах.</w:t>
            </w:r>
          </w:p>
        </w:tc>
      </w:tr>
    </w:tbl>
    <w:p w:rsidR="00E4133A" w:rsidRPr="00E4133A" w:rsidRDefault="00E4133A" w:rsidP="00E4133A">
      <w:pPr>
        <w:pStyle w:val="a7"/>
        <w:spacing w:line="360" w:lineRule="auto"/>
        <w:ind w:left="0" w:firstLine="709"/>
        <w:jc w:val="both"/>
        <w:rPr>
          <w:color w:val="000000" w:themeColor="text1"/>
          <w:sz w:val="28"/>
          <w:szCs w:val="28"/>
        </w:rPr>
      </w:pPr>
    </w:p>
    <w:p w:rsidR="00E4133A" w:rsidRDefault="00E4133A" w:rsidP="00E4133A">
      <w:pPr>
        <w:pStyle w:val="a6"/>
        <w:shd w:val="clear" w:color="auto" w:fill="FFFFFF"/>
        <w:tabs>
          <w:tab w:val="left" w:pos="1246"/>
        </w:tabs>
        <w:spacing w:before="0" w:beforeAutospacing="0" w:after="0" w:afterAutospacing="0" w:line="360" w:lineRule="auto"/>
        <w:ind w:firstLine="709"/>
        <w:jc w:val="both"/>
        <w:rPr>
          <w:sz w:val="28"/>
          <w:szCs w:val="28"/>
        </w:rPr>
      </w:pPr>
      <w:r>
        <w:rPr>
          <w:sz w:val="28"/>
          <w:szCs w:val="28"/>
        </w:rPr>
        <w:t xml:space="preserve">Пассивные операции </w:t>
      </w:r>
      <w:r w:rsidR="002C37EE">
        <w:rPr>
          <w:sz w:val="28"/>
          <w:szCs w:val="28"/>
        </w:rPr>
        <w:t>–</w:t>
      </w:r>
      <w:r>
        <w:rPr>
          <w:sz w:val="28"/>
          <w:szCs w:val="28"/>
        </w:rPr>
        <w:t xml:space="preserve"> это операции по привлечению сре</w:t>
      </w:r>
      <w:proofErr w:type="gramStart"/>
      <w:r>
        <w:rPr>
          <w:sz w:val="28"/>
          <w:szCs w:val="28"/>
        </w:rPr>
        <w:t>дств в б</w:t>
      </w:r>
      <w:proofErr w:type="gramEnd"/>
      <w:r>
        <w:rPr>
          <w:sz w:val="28"/>
          <w:szCs w:val="28"/>
        </w:rPr>
        <w:t xml:space="preserve">анки, формированию их ресурсов. </w:t>
      </w:r>
    </w:p>
    <w:p w:rsidR="00E4133A" w:rsidRDefault="00E4133A" w:rsidP="00E4133A">
      <w:pPr>
        <w:pStyle w:val="a6"/>
        <w:shd w:val="clear" w:color="auto" w:fill="FFFFFF"/>
        <w:tabs>
          <w:tab w:val="left" w:pos="1246"/>
        </w:tabs>
        <w:spacing w:before="0" w:beforeAutospacing="0" w:after="0" w:afterAutospacing="0" w:line="360" w:lineRule="auto"/>
        <w:ind w:firstLine="709"/>
        <w:jc w:val="both"/>
        <w:rPr>
          <w:sz w:val="28"/>
          <w:szCs w:val="28"/>
        </w:rPr>
      </w:pPr>
      <w:r>
        <w:rPr>
          <w:sz w:val="28"/>
          <w:szCs w:val="28"/>
        </w:rPr>
        <w:t xml:space="preserve">Все пассивные операции банка подразделяются </w:t>
      </w:r>
      <w:proofErr w:type="gramStart"/>
      <w:r>
        <w:rPr>
          <w:sz w:val="28"/>
          <w:szCs w:val="28"/>
        </w:rPr>
        <w:t>на</w:t>
      </w:r>
      <w:proofErr w:type="gramEnd"/>
      <w:r>
        <w:rPr>
          <w:sz w:val="28"/>
          <w:szCs w:val="28"/>
        </w:rPr>
        <w:t>:</w:t>
      </w:r>
    </w:p>
    <w:p w:rsidR="00E4133A" w:rsidRDefault="00E4133A" w:rsidP="00BB4DE9">
      <w:pPr>
        <w:pStyle w:val="a6"/>
        <w:numPr>
          <w:ilvl w:val="0"/>
          <w:numId w:val="10"/>
        </w:numPr>
        <w:shd w:val="clear" w:color="auto" w:fill="FFFFFF"/>
        <w:tabs>
          <w:tab w:val="left" w:pos="1246"/>
        </w:tabs>
        <w:spacing w:before="0" w:beforeAutospacing="0" w:after="0" w:afterAutospacing="0" w:line="360" w:lineRule="auto"/>
        <w:ind w:left="1134" w:hanging="425"/>
        <w:jc w:val="both"/>
        <w:rPr>
          <w:sz w:val="28"/>
          <w:szCs w:val="28"/>
        </w:rPr>
      </w:pPr>
      <w:proofErr w:type="gramStart"/>
      <w:r>
        <w:rPr>
          <w:sz w:val="28"/>
          <w:szCs w:val="28"/>
        </w:rPr>
        <w:t>Депозитные</w:t>
      </w:r>
      <w:proofErr w:type="gramEnd"/>
      <w:r>
        <w:rPr>
          <w:sz w:val="28"/>
          <w:szCs w:val="28"/>
        </w:rPr>
        <w:t>, включая получение межбанковских кредитов.</w:t>
      </w:r>
    </w:p>
    <w:p w:rsidR="00E4133A" w:rsidRDefault="00E4133A" w:rsidP="00BB4DE9">
      <w:pPr>
        <w:pStyle w:val="a6"/>
        <w:numPr>
          <w:ilvl w:val="0"/>
          <w:numId w:val="10"/>
        </w:numPr>
        <w:shd w:val="clear" w:color="auto" w:fill="FFFFFF"/>
        <w:tabs>
          <w:tab w:val="left" w:pos="1246"/>
        </w:tabs>
        <w:spacing w:before="0" w:beforeAutospacing="0" w:after="0" w:afterAutospacing="0" w:line="360" w:lineRule="auto"/>
        <w:ind w:left="1134" w:hanging="425"/>
        <w:jc w:val="both"/>
        <w:rPr>
          <w:sz w:val="28"/>
          <w:szCs w:val="28"/>
        </w:rPr>
      </w:pPr>
      <w:proofErr w:type="gramStart"/>
      <w:r>
        <w:rPr>
          <w:sz w:val="28"/>
          <w:szCs w:val="28"/>
        </w:rPr>
        <w:t>Эмиссионные</w:t>
      </w:r>
      <w:proofErr w:type="gramEnd"/>
      <w:r>
        <w:rPr>
          <w:sz w:val="28"/>
          <w:szCs w:val="28"/>
        </w:rPr>
        <w:t xml:space="preserve"> </w:t>
      </w:r>
      <w:r w:rsidR="002C37EE">
        <w:rPr>
          <w:sz w:val="28"/>
          <w:szCs w:val="28"/>
        </w:rPr>
        <w:t>–</w:t>
      </w:r>
      <w:r>
        <w:rPr>
          <w:sz w:val="28"/>
          <w:szCs w:val="28"/>
        </w:rPr>
        <w:t xml:space="preserve"> размещение паев или ценных бумаг банка.</w:t>
      </w:r>
    </w:p>
    <w:p w:rsidR="00E4133A" w:rsidRDefault="00E4133A" w:rsidP="00E4133A">
      <w:pPr>
        <w:pStyle w:val="a6"/>
        <w:shd w:val="clear" w:color="auto" w:fill="FFFFFF"/>
        <w:tabs>
          <w:tab w:val="left" w:pos="1246"/>
        </w:tabs>
        <w:spacing w:before="0" w:beforeAutospacing="0" w:after="0" w:afterAutospacing="0" w:line="360" w:lineRule="auto"/>
        <w:ind w:firstLine="709"/>
        <w:jc w:val="both"/>
        <w:rPr>
          <w:sz w:val="28"/>
          <w:szCs w:val="28"/>
        </w:rPr>
      </w:pPr>
      <w:r>
        <w:rPr>
          <w:sz w:val="28"/>
          <w:szCs w:val="28"/>
        </w:rPr>
        <w:t xml:space="preserve">В современных условиях как никогда важны процессы формирования банковских пассивов, оптимизации их структуры и в связи с этим качество </w:t>
      </w:r>
      <w:r>
        <w:rPr>
          <w:sz w:val="28"/>
          <w:szCs w:val="28"/>
        </w:rPr>
        <w:lastRenderedPageBreak/>
        <w:t>управления всеми источниками денежных средств, которые образуют ресурсный потенциал коммерческого банка.</w:t>
      </w:r>
    </w:p>
    <w:p w:rsidR="00E4133A" w:rsidRPr="002C37EE" w:rsidRDefault="00716538" w:rsidP="00E4133A">
      <w:pPr>
        <w:pStyle w:val="a6"/>
        <w:shd w:val="clear" w:color="auto" w:fill="FFFFFF"/>
        <w:tabs>
          <w:tab w:val="left" w:pos="1246"/>
        </w:tabs>
        <w:spacing w:before="0" w:beforeAutospacing="0" w:after="0" w:afterAutospacing="0" w:line="360" w:lineRule="auto"/>
        <w:ind w:firstLine="709"/>
        <w:jc w:val="both"/>
        <w:rPr>
          <w:sz w:val="28"/>
          <w:szCs w:val="28"/>
        </w:rPr>
      </w:pPr>
      <w:r>
        <w:rPr>
          <w:sz w:val="28"/>
          <w:szCs w:val="28"/>
        </w:rPr>
        <w:t xml:space="preserve">Ресурсы банка состоят из заемных средств и собственного капитала. Собственный капитал </w:t>
      </w:r>
      <w:r w:rsidR="002C37EE">
        <w:rPr>
          <w:sz w:val="28"/>
          <w:szCs w:val="28"/>
        </w:rPr>
        <w:t>–</w:t>
      </w:r>
      <w:r>
        <w:rPr>
          <w:sz w:val="28"/>
          <w:szCs w:val="28"/>
        </w:rPr>
        <w:t xml:space="preserve"> это средства, принадлежащие банку, в отличие от </w:t>
      </w:r>
      <w:proofErr w:type="gramStart"/>
      <w:r>
        <w:rPr>
          <w:sz w:val="28"/>
          <w:szCs w:val="28"/>
        </w:rPr>
        <w:t>заемных</w:t>
      </w:r>
      <w:proofErr w:type="gramEnd"/>
      <w:r>
        <w:rPr>
          <w:sz w:val="28"/>
          <w:szCs w:val="28"/>
        </w:rPr>
        <w:t>, которые банк привлекает на время. Это основа наращивания объемов его активных операций. Собственный капитал банка составляет около 10</w:t>
      </w:r>
      <w:r w:rsidR="000B48FE">
        <w:rPr>
          <w:sz w:val="28"/>
          <w:szCs w:val="28"/>
        </w:rPr>
        <w:t xml:space="preserve"> </w:t>
      </w:r>
      <w:r>
        <w:rPr>
          <w:sz w:val="28"/>
          <w:szCs w:val="28"/>
        </w:rPr>
        <w:t xml:space="preserve">% ресурсов, а в других организациях </w:t>
      </w:r>
      <w:r w:rsidR="002C37EE">
        <w:rPr>
          <w:sz w:val="28"/>
          <w:szCs w:val="28"/>
        </w:rPr>
        <w:t>–</w:t>
      </w:r>
      <w:r>
        <w:rPr>
          <w:sz w:val="28"/>
          <w:szCs w:val="28"/>
        </w:rPr>
        <w:t xml:space="preserve"> около 40-50</w:t>
      </w:r>
      <w:r w:rsidR="000B48FE">
        <w:rPr>
          <w:sz w:val="28"/>
          <w:szCs w:val="28"/>
        </w:rPr>
        <w:t xml:space="preserve"> % </w:t>
      </w:r>
      <w:r w:rsidR="005E5091" w:rsidRPr="005E5091">
        <w:rPr>
          <w:sz w:val="28"/>
          <w:szCs w:val="28"/>
        </w:rPr>
        <w:t>[</w:t>
      </w:r>
      <w:r w:rsidR="005E5091" w:rsidRPr="002C37EE">
        <w:rPr>
          <w:sz w:val="28"/>
          <w:szCs w:val="28"/>
        </w:rPr>
        <w:t>4]</w:t>
      </w:r>
      <w:r w:rsidR="000B48FE">
        <w:rPr>
          <w:sz w:val="28"/>
          <w:szCs w:val="28"/>
        </w:rPr>
        <w:t>.</w:t>
      </w:r>
    </w:p>
    <w:p w:rsidR="00716538" w:rsidRDefault="00716538" w:rsidP="00E4133A">
      <w:pPr>
        <w:pStyle w:val="a6"/>
        <w:shd w:val="clear" w:color="auto" w:fill="FFFFFF"/>
        <w:tabs>
          <w:tab w:val="left" w:pos="1246"/>
        </w:tabs>
        <w:spacing w:before="0" w:beforeAutospacing="0" w:after="0" w:afterAutospacing="0" w:line="360" w:lineRule="auto"/>
        <w:ind w:firstLine="709"/>
        <w:jc w:val="both"/>
        <w:rPr>
          <w:sz w:val="28"/>
          <w:szCs w:val="28"/>
        </w:rPr>
      </w:pPr>
      <w:r>
        <w:rPr>
          <w:sz w:val="28"/>
          <w:szCs w:val="28"/>
        </w:rPr>
        <w:t>Функции собственного капитала банка:</w:t>
      </w:r>
    </w:p>
    <w:p w:rsidR="00716538" w:rsidRDefault="000B48FE" w:rsidP="00BB4DE9">
      <w:pPr>
        <w:pStyle w:val="a6"/>
        <w:numPr>
          <w:ilvl w:val="0"/>
          <w:numId w:val="11"/>
        </w:numPr>
        <w:shd w:val="clear" w:color="auto" w:fill="FFFFFF"/>
        <w:tabs>
          <w:tab w:val="left" w:pos="1246"/>
        </w:tabs>
        <w:spacing w:before="0" w:beforeAutospacing="0" w:after="0" w:afterAutospacing="0" w:line="360" w:lineRule="auto"/>
        <w:ind w:left="1134" w:hanging="425"/>
        <w:jc w:val="both"/>
        <w:rPr>
          <w:sz w:val="28"/>
          <w:szCs w:val="28"/>
        </w:rPr>
      </w:pPr>
      <w:r>
        <w:rPr>
          <w:sz w:val="28"/>
          <w:szCs w:val="28"/>
        </w:rPr>
        <w:t>Защитная;</w:t>
      </w:r>
    </w:p>
    <w:p w:rsidR="00716538" w:rsidRDefault="00716538" w:rsidP="00BB4DE9">
      <w:pPr>
        <w:pStyle w:val="a6"/>
        <w:numPr>
          <w:ilvl w:val="0"/>
          <w:numId w:val="11"/>
        </w:numPr>
        <w:shd w:val="clear" w:color="auto" w:fill="FFFFFF"/>
        <w:tabs>
          <w:tab w:val="left" w:pos="1246"/>
        </w:tabs>
        <w:spacing w:before="0" w:beforeAutospacing="0" w:after="0" w:afterAutospacing="0" w:line="360" w:lineRule="auto"/>
        <w:ind w:left="1134" w:hanging="425"/>
        <w:jc w:val="both"/>
        <w:rPr>
          <w:sz w:val="28"/>
          <w:szCs w:val="28"/>
        </w:rPr>
      </w:pPr>
      <w:r>
        <w:rPr>
          <w:sz w:val="28"/>
          <w:szCs w:val="28"/>
        </w:rPr>
        <w:t>Оперативная</w:t>
      </w:r>
      <w:r w:rsidR="000B48FE">
        <w:rPr>
          <w:sz w:val="28"/>
          <w:szCs w:val="28"/>
        </w:rPr>
        <w:t>;</w:t>
      </w:r>
    </w:p>
    <w:p w:rsidR="00716538" w:rsidRDefault="00716538" w:rsidP="00BB4DE9">
      <w:pPr>
        <w:pStyle w:val="a6"/>
        <w:numPr>
          <w:ilvl w:val="0"/>
          <w:numId w:val="11"/>
        </w:numPr>
        <w:shd w:val="clear" w:color="auto" w:fill="FFFFFF"/>
        <w:tabs>
          <w:tab w:val="left" w:pos="1246"/>
        </w:tabs>
        <w:spacing w:before="0" w:beforeAutospacing="0" w:after="0" w:afterAutospacing="0" w:line="360" w:lineRule="auto"/>
        <w:ind w:left="1134" w:hanging="425"/>
        <w:jc w:val="both"/>
        <w:rPr>
          <w:sz w:val="28"/>
          <w:szCs w:val="28"/>
        </w:rPr>
      </w:pPr>
      <w:r>
        <w:rPr>
          <w:sz w:val="28"/>
          <w:szCs w:val="28"/>
        </w:rPr>
        <w:t>Регули</w:t>
      </w:r>
      <w:r w:rsidR="000B48FE">
        <w:rPr>
          <w:sz w:val="28"/>
          <w:szCs w:val="28"/>
        </w:rPr>
        <w:t>р</w:t>
      </w:r>
      <w:r>
        <w:rPr>
          <w:sz w:val="28"/>
          <w:szCs w:val="28"/>
        </w:rPr>
        <w:t>ующая</w:t>
      </w:r>
      <w:r w:rsidR="000B48FE">
        <w:rPr>
          <w:sz w:val="28"/>
          <w:szCs w:val="28"/>
        </w:rPr>
        <w:t>.</w:t>
      </w:r>
    </w:p>
    <w:p w:rsidR="00716538" w:rsidRDefault="00716538" w:rsidP="00716538">
      <w:pPr>
        <w:pStyle w:val="a6"/>
        <w:shd w:val="clear" w:color="auto" w:fill="FFFFFF"/>
        <w:tabs>
          <w:tab w:val="left" w:pos="426"/>
        </w:tabs>
        <w:spacing w:before="0" w:beforeAutospacing="0" w:after="0" w:afterAutospacing="0" w:line="360" w:lineRule="auto"/>
        <w:ind w:firstLine="709"/>
        <w:jc w:val="both"/>
        <w:rPr>
          <w:sz w:val="28"/>
          <w:szCs w:val="28"/>
        </w:rPr>
      </w:pPr>
      <w:r>
        <w:rPr>
          <w:sz w:val="28"/>
          <w:szCs w:val="28"/>
        </w:rPr>
        <w:t>Структура собственных средств коммерческих банков неоднородна по составу и меняется в течение года в зависимости от ряда факторов, основным из которых является характер использования получаемой банком прибыли.</w:t>
      </w:r>
    </w:p>
    <w:p w:rsidR="004D4A57" w:rsidRDefault="004D4A57" w:rsidP="00716538">
      <w:pPr>
        <w:pStyle w:val="a6"/>
        <w:shd w:val="clear" w:color="auto" w:fill="FFFFFF"/>
        <w:tabs>
          <w:tab w:val="left" w:pos="426"/>
        </w:tabs>
        <w:spacing w:before="0" w:beforeAutospacing="0" w:after="0" w:afterAutospacing="0" w:line="360" w:lineRule="auto"/>
        <w:ind w:firstLine="709"/>
        <w:jc w:val="both"/>
        <w:rPr>
          <w:sz w:val="28"/>
          <w:szCs w:val="28"/>
        </w:rPr>
      </w:pPr>
      <w:r>
        <w:rPr>
          <w:sz w:val="28"/>
          <w:szCs w:val="28"/>
        </w:rPr>
        <w:t>В современных условиях основными источниками средств коммерческого банка являются:</w:t>
      </w:r>
    </w:p>
    <w:p w:rsidR="004D4A57" w:rsidRDefault="000B48FE" w:rsidP="00BB4DE9">
      <w:pPr>
        <w:pStyle w:val="a6"/>
        <w:numPr>
          <w:ilvl w:val="0"/>
          <w:numId w:val="13"/>
        </w:numPr>
        <w:shd w:val="clear" w:color="auto" w:fill="FFFFFF"/>
        <w:tabs>
          <w:tab w:val="left" w:pos="426"/>
        </w:tabs>
        <w:spacing w:before="0" w:beforeAutospacing="0" w:after="0" w:afterAutospacing="0" w:line="360" w:lineRule="auto"/>
        <w:ind w:left="1134" w:hanging="425"/>
        <w:jc w:val="both"/>
        <w:rPr>
          <w:sz w:val="28"/>
          <w:szCs w:val="28"/>
        </w:rPr>
      </w:pPr>
      <w:r>
        <w:rPr>
          <w:sz w:val="28"/>
          <w:szCs w:val="28"/>
        </w:rPr>
        <w:t>Депозиты организаций;</w:t>
      </w:r>
    </w:p>
    <w:p w:rsidR="004D4A57" w:rsidRDefault="004D4A57" w:rsidP="00BB4DE9">
      <w:pPr>
        <w:pStyle w:val="a6"/>
        <w:numPr>
          <w:ilvl w:val="0"/>
          <w:numId w:val="13"/>
        </w:numPr>
        <w:shd w:val="clear" w:color="auto" w:fill="FFFFFF"/>
        <w:tabs>
          <w:tab w:val="left" w:pos="426"/>
        </w:tabs>
        <w:spacing w:before="0" w:beforeAutospacing="0" w:after="0" w:afterAutospacing="0" w:line="360" w:lineRule="auto"/>
        <w:ind w:left="1134" w:hanging="425"/>
        <w:jc w:val="both"/>
        <w:rPr>
          <w:sz w:val="28"/>
          <w:szCs w:val="28"/>
        </w:rPr>
      </w:pPr>
      <w:r>
        <w:rPr>
          <w:sz w:val="28"/>
          <w:szCs w:val="28"/>
        </w:rPr>
        <w:t>М</w:t>
      </w:r>
      <w:r w:rsidR="000B48FE">
        <w:rPr>
          <w:sz w:val="28"/>
          <w:szCs w:val="28"/>
        </w:rPr>
        <w:t xml:space="preserve">ежбанковские депозиты </w:t>
      </w:r>
      <w:r w:rsidR="005E5091" w:rsidRPr="000B48FE">
        <w:rPr>
          <w:sz w:val="28"/>
          <w:szCs w:val="28"/>
        </w:rPr>
        <w:t>[7]</w:t>
      </w:r>
      <w:r w:rsidR="000B48FE">
        <w:rPr>
          <w:sz w:val="28"/>
          <w:szCs w:val="28"/>
        </w:rPr>
        <w:t>.</w:t>
      </w:r>
    </w:p>
    <w:p w:rsidR="00E75F69" w:rsidRDefault="00E75F69" w:rsidP="00E75F69">
      <w:pPr>
        <w:pStyle w:val="a6"/>
        <w:shd w:val="clear" w:color="auto" w:fill="FFFFFF"/>
        <w:tabs>
          <w:tab w:val="left" w:pos="426"/>
        </w:tabs>
        <w:spacing w:before="0" w:beforeAutospacing="0" w:after="0" w:afterAutospacing="0" w:line="360" w:lineRule="auto"/>
        <w:ind w:firstLine="709"/>
        <w:jc w:val="both"/>
        <w:rPr>
          <w:noProof/>
          <w:sz w:val="28"/>
          <w:szCs w:val="28"/>
        </w:rPr>
      </w:pPr>
      <w:r>
        <w:rPr>
          <w:sz w:val="28"/>
          <w:szCs w:val="28"/>
        </w:rPr>
        <w:t xml:space="preserve">Активные операции </w:t>
      </w:r>
      <w:r w:rsidR="002C37EE">
        <w:rPr>
          <w:sz w:val="28"/>
          <w:szCs w:val="28"/>
        </w:rPr>
        <w:t>–</w:t>
      </w:r>
      <w:r>
        <w:rPr>
          <w:sz w:val="28"/>
          <w:szCs w:val="28"/>
        </w:rPr>
        <w:t xml:space="preserve"> это операции, посредством которых банки размещают имеющиеся в их распоряжении ресурсы для получения прибыли и поддержания ликвидности.</w:t>
      </w:r>
    </w:p>
    <w:p w:rsidR="00E75F69" w:rsidRDefault="00E75F69" w:rsidP="00E75F69">
      <w:pPr>
        <w:pStyle w:val="a6"/>
        <w:shd w:val="clear" w:color="auto" w:fill="FFFFFF"/>
        <w:tabs>
          <w:tab w:val="left" w:pos="426"/>
        </w:tabs>
        <w:spacing w:before="0" w:beforeAutospacing="0" w:after="0" w:afterAutospacing="0" w:line="360" w:lineRule="auto"/>
        <w:ind w:firstLine="709"/>
        <w:jc w:val="both"/>
        <w:rPr>
          <w:noProof/>
          <w:sz w:val="28"/>
          <w:szCs w:val="28"/>
        </w:rPr>
      </w:pPr>
      <w:r>
        <w:rPr>
          <w:noProof/>
          <w:sz w:val="28"/>
          <w:szCs w:val="28"/>
        </w:rPr>
        <w:t>К активным операциям относят:</w:t>
      </w:r>
    </w:p>
    <w:p w:rsidR="00E75F69" w:rsidRDefault="00E75F69" w:rsidP="00BB4DE9">
      <w:pPr>
        <w:pStyle w:val="a6"/>
        <w:numPr>
          <w:ilvl w:val="0"/>
          <w:numId w:val="14"/>
        </w:numPr>
        <w:shd w:val="clear" w:color="auto" w:fill="FFFFFF"/>
        <w:tabs>
          <w:tab w:val="left" w:pos="426"/>
        </w:tabs>
        <w:spacing w:before="0" w:beforeAutospacing="0" w:after="0" w:afterAutospacing="0" w:line="360" w:lineRule="auto"/>
        <w:ind w:left="1134" w:hanging="425"/>
        <w:jc w:val="both"/>
        <w:rPr>
          <w:sz w:val="28"/>
          <w:szCs w:val="28"/>
        </w:rPr>
      </w:pPr>
      <w:r>
        <w:rPr>
          <w:sz w:val="28"/>
          <w:szCs w:val="28"/>
        </w:rPr>
        <w:t>Краткосрочное и долгос</w:t>
      </w:r>
      <w:r w:rsidR="000B48FE">
        <w:rPr>
          <w:sz w:val="28"/>
          <w:szCs w:val="28"/>
        </w:rPr>
        <w:t>рочное кредитование организаций;</w:t>
      </w:r>
    </w:p>
    <w:p w:rsidR="00E75F69" w:rsidRDefault="00E75F69" w:rsidP="00BB4DE9">
      <w:pPr>
        <w:pStyle w:val="a6"/>
        <w:numPr>
          <w:ilvl w:val="0"/>
          <w:numId w:val="14"/>
        </w:numPr>
        <w:shd w:val="clear" w:color="auto" w:fill="FFFFFF"/>
        <w:tabs>
          <w:tab w:val="left" w:pos="426"/>
        </w:tabs>
        <w:spacing w:before="0" w:beforeAutospacing="0" w:after="0" w:afterAutospacing="0" w:line="360" w:lineRule="auto"/>
        <w:ind w:left="1134" w:hanging="425"/>
        <w:jc w:val="both"/>
        <w:rPr>
          <w:sz w:val="28"/>
          <w:szCs w:val="28"/>
        </w:rPr>
      </w:pPr>
      <w:r>
        <w:rPr>
          <w:sz w:val="28"/>
          <w:szCs w:val="28"/>
        </w:rPr>
        <w:t>Предоставление потребительских ссуд</w:t>
      </w:r>
      <w:r w:rsidR="000B48FE">
        <w:rPr>
          <w:sz w:val="28"/>
          <w:szCs w:val="28"/>
        </w:rPr>
        <w:t xml:space="preserve"> населению;</w:t>
      </w:r>
    </w:p>
    <w:p w:rsidR="00E75F69" w:rsidRDefault="000B48FE" w:rsidP="00BB4DE9">
      <w:pPr>
        <w:pStyle w:val="a6"/>
        <w:numPr>
          <w:ilvl w:val="0"/>
          <w:numId w:val="14"/>
        </w:numPr>
        <w:shd w:val="clear" w:color="auto" w:fill="FFFFFF"/>
        <w:tabs>
          <w:tab w:val="left" w:pos="426"/>
        </w:tabs>
        <w:spacing w:before="0" w:beforeAutospacing="0" w:after="0" w:afterAutospacing="0" w:line="360" w:lineRule="auto"/>
        <w:ind w:left="1134" w:hanging="425"/>
        <w:jc w:val="both"/>
        <w:rPr>
          <w:sz w:val="28"/>
          <w:szCs w:val="28"/>
        </w:rPr>
      </w:pPr>
      <w:r>
        <w:rPr>
          <w:sz w:val="28"/>
          <w:szCs w:val="28"/>
        </w:rPr>
        <w:t>Приобретение ценных бумаг;</w:t>
      </w:r>
    </w:p>
    <w:p w:rsidR="00E75F69" w:rsidRDefault="000B48FE" w:rsidP="00BB4DE9">
      <w:pPr>
        <w:pStyle w:val="a6"/>
        <w:numPr>
          <w:ilvl w:val="0"/>
          <w:numId w:val="14"/>
        </w:numPr>
        <w:shd w:val="clear" w:color="auto" w:fill="FFFFFF"/>
        <w:tabs>
          <w:tab w:val="left" w:pos="426"/>
        </w:tabs>
        <w:spacing w:before="0" w:beforeAutospacing="0" w:after="0" w:afterAutospacing="0" w:line="360" w:lineRule="auto"/>
        <w:ind w:left="1134" w:hanging="425"/>
        <w:jc w:val="both"/>
        <w:rPr>
          <w:sz w:val="28"/>
          <w:szCs w:val="28"/>
        </w:rPr>
      </w:pPr>
      <w:r>
        <w:rPr>
          <w:sz w:val="28"/>
          <w:szCs w:val="28"/>
        </w:rPr>
        <w:t>Лизинг;</w:t>
      </w:r>
    </w:p>
    <w:p w:rsidR="00E75F69" w:rsidRDefault="000B48FE" w:rsidP="00BB4DE9">
      <w:pPr>
        <w:pStyle w:val="a6"/>
        <w:numPr>
          <w:ilvl w:val="0"/>
          <w:numId w:val="14"/>
        </w:numPr>
        <w:shd w:val="clear" w:color="auto" w:fill="FFFFFF"/>
        <w:tabs>
          <w:tab w:val="left" w:pos="426"/>
        </w:tabs>
        <w:spacing w:before="0" w:beforeAutospacing="0" w:after="0" w:afterAutospacing="0" w:line="360" w:lineRule="auto"/>
        <w:ind w:left="1134" w:hanging="425"/>
        <w:jc w:val="both"/>
        <w:rPr>
          <w:sz w:val="28"/>
          <w:szCs w:val="28"/>
        </w:rPr>
      </w:pPr>
      <w:r>
        <w:rPr>
          <w:sz w:val="28"/>
          <w:szCs w:val="28"/>
        </w:rPr>
        <w:t>Факторинг;</w:t>
      </w:r>
    </w:p>
    <w:p w:rsidR="00E75F69" w:rsidRDefault="00E75F69" w:rsidP="00BB4DE9">
      <w:pPr>
        <w:pStyle w:val="a6"/>
        <w:numPr>
          <w:ilvl w:val="0"/>
          <w:numId w:val="14"/>
        </w:numPr>
        <w:shd w:val="clear" w:color="auto" w:fill="FFFFFF"/>
        <w:tabs>
          <w:tab w:val="left" w:pos="426"/>
        </w:tabs>
        <w:spacing w:before="0" w:beforeAutospacing="0" w:after="0" w:afterAutospacing="0" w:line="360" w:lineRule="auto"/>
        <w:ind w:left="1134" w:hanging="425"/>
        <w:jc w:val="both"/>
        <w:rPr>
          <w:sz w:val="28"/>
          <w:szCs w:val="28"/>
        </w:rPr>
      </w:pPr>
      <w:r>
        <w:rPr>
          <w:sz w:val="28"/>
          <w:szCs w:val="28"/>
        </w:rPr>
        <w:t>Инновационно</w:t>
      </w:r>
      <w:r w:rsidR="000B48FE">
        <w:rPr>
          <w:sz w:val="28"/>
          <w:szCs w:val="28"/>
        </w:rPr>
        <w:t>е финансирование и кредитование;</w:t>
      </w:r>
    </w:p>
    <w:p w:rsidR="00E75F69" w:rsidRDefault="00E75F69" w:rsidP="00E75F69">
      <w:pPr>
        <w:pStyle w:val="a6"/>
        <w:shd w:val="clear" w:color="auto" w:fill="FFFFFF"/>
        <w:tabs>
          <w:tab w:val="left" w:pos="426"/>
        </w:tabs>
        <w:spacing w:before="0" w:beforeAutospacing="0" w:after="0" w:afterAutospacing="0" w:line="360" w:lineRule="auto"/>
        <w:ind w:firstLine="709"/>
        <w:jc w:val="both"/>
        <w:rPr>
          <w:sz w:val="28"/>
          <w:szCs w:val="28"/>
        </w:rPr>
      </w:pPr>
    </w:p>
    <w:p w:rsidR="00E75F69" w:rsidRDefault="00E75F69" w:rsidP="00E75F69">
      <w:pPr>
        <w:pStyle w:val="a6"/>
        <w:shd w:val="clear" w:color="auto" w:fill="FFFFFF"/>
        <w:tabs>
          <w:tab w:val="left" w:pos="426"/>
        </w:tabs>
        <w:spacing w:before="0" w:beforeAutospacing="0" w:after="0" w:afterAutospacing="0" w:line="360" w:lineRule="auto"/>
        <w:ind w:firstLine="709"/>
        <w:jc w:val="both"/>
        <w:rPr>
          <w:sz w:val="28"/>
          <w:szCs w:val="28"/>
        </w:rPr>
      </w:pPr>
    </w:p>
    <w:p w:rsidR="005918A0" w:rsidRDefault="005918A0" w:rsidP="00C45BBC">
      <w:pPr>
        <w:pStyle w:val="a6"/>
        <w:shd w:val="clear" w:color="auto" w:fill="FFFFFF"/>
        <w:tabs>
          <w:tab w:val="left" w:pos="426"/>
        </w:tabs>
        <w:spacing w:before="0" w:beforeAutospacing="0" w:after="0" w:afterAutospacing="0" w:line="360" w:lineRule="auto"/>
        <w:jc w:val="both"/>
        <w:rPr>
          <w:sz w:val="28"/>
          <w:szCs w:val="28"/>
        </w:rPr>
      </w:pPr>
      <w:r>
        <w:rPr>
          <w:sz w:val="28"/>
          <w:szCs w:val="28"/>
        </w:rPr>
        <w:lastRenderedPageBreak/>
        <w:t xml:space="preserve">Таблица 2 </w:t>
      </w:r>
      <w:r w:rsidR="002C37EE">
        <w:rPr>
          <w:sz w:val="28"/>
          <w:szCs w:val="28"/>
        </w:rPr>
        <w:t>–</w:t>
      </w:r>
      <w:r>
        <w:rPr>
          <w:sz w:val="28"/>
          <w:szCs w:val="28"/>
        </w:rPr>
        <w:t xml:space="preserve"> Активные операции коммерческих банков по экономическому содержанию</w:t>
      </w:r>
    </w:p>
    <w:tbl>
      <w:tblPr>
        <w:tblStyle w:val="ad"/>
        <w:tblW w:w="0" w:type="auto"/>
        <w:tblLook w:val="04A0" w:firstRow="1" w:lastRow="0" w:firstColumn="1" w:lastColumn="0" w:noHBand="0" w:noVBand="1"/>
      </w:tblPr>
      <w:tblGrid>
        <w:gridCol w:w="3936"/>
        <w:gridCol w:w="5635"/>
      </w:tblGrid>
      <w:tr w:rsidR="00E75F69" w:rsidTr="00E21588">
        <w:trPr>
          <w:trHeight w:val="3404"/>
        </w:trPr>
        <w:tc>
          <w:tcPr>
            <w:tcW w:w="3936" w:type="dxa"/>
          </w:tcPr>
          <w:p w:rsidR="00E75F69" w:rsidRPr="00E75F69" w:rsidRDefault="00E75F69" w:rsidP="00E75F69">
            <w:pPr>
              <w:pStyle w:val="a6"/>
              <w:tabs>
                <w:tab w:val="left" w:pos="426"/>
              </w:tabs>
              <w:spacing w:before="0" w:beforeAutospacing="0" w:after="0" w:afterAutospacing="0"/>
              <w:jc w:val="both"/>
            </w:pPr>
            <w:r w:rsidRPr="00E75F69">
              <w:t>Ссудные</w:t>
            </w:r>
          </w:p>
        </w:tc>
        <w:tc>
          <w:tcPr>
            <w:tcW w:w="5635" w:type="dxa"/>
          </w:tcPr>
          <w:p w:rsidR="00E21588" w:rsidRDefault="00E21588" w:rsidP="00E21588">
            <w:pPr>
              <w:pStyle w:val="a6"/>
              <w:tabs>
                <w:tab w:val="left" w:pos="426"/>
              </w:tabs>
              <w:spacing w:before="0" w:beforeAutospacing="0" w:after="0" w:afterAutospacing="0"/>
              <w:jc w:val="both"/>
            </w:pPr>
            <w:r>
              <w:t>Это операции по предоставлению средств заемщику на началах срочности возврата и платности. Подразделяются на:</w:t>
            </w:r>
          </w:p>
          <w:p w:rsidR="00E75F69" w:rsidRPr="00E21588" w:rsidRDefault="00E75F69" w:rsidP="00E75F69">
            <w:pPr>
              <w:pStyle w:val="a6"/>
              <w:numPr>
                <w:ilvl w:val="0"/>
                <w:numId w:val="16"/>
              </w:numPr>
              <w:tabs>
                <w:tab w:val="left" w:pos="426"/>
              </w:tabs>
              <w:spacing w:before="0" w:beforeAutospacing="0" w:after="0" w:afterAutospacing="0"/>
              <w:jc w:val="both"/>
            </w:pPr>
            <w:r w:rsidRPr="00E21588">
              <w:t>По субъектам кредитной сделки</w:t>
            </w:r>
            <w:r w:rsidR="00E21588" w:rsidRPr="00E21588">
              <w:t xml:space="preserve"> </w:t>
            </w:r>
            <w:r w:rsidR="002C37EE">
              <w:t>–</w:t>
            </w:r>
            <w:r w:rsidR="00E21588" w:rsidRPr="00E21588">
              <w:t xml:space="preserve"> банковские ссуды, ссуды кредитных организаций небанковского типа, личные, частные ссуды.</w:t>
            </w:r>
          </w:p>
          <w:p w:rsidR="00E21588" w:rsidRPr="00E21588" w:rsidRDefault="00E21588" w:rsidP="00E75F69">
            <w:pPr>
              <w:pStyle w:val="a6"/>
              <w:numPr>
                <w:ilvl w:val="0"/>
                <w:numId w:val="16"/>
              </w:numPr>
              <w:tabs>
                <w:tab w:val="left" w:pos="426"/>
              </w:tabs>
              <w:spacing w:before="0" w:beforeAutospacing="0" w:after="0" w:afterAutospacing="0"/>
              <w:jc w:val="both"/>
            </w:pPr>
            <w:r w:rsidRPr="00E21588">
              <w:t xml:space="preserve">По типу заемщика </w:t>
            </w:r>
            <w:r w:rsidR="002C37EE">
              <w:t>–</w:t>
            </w:r>
            <w:r w:rsidRPr="00E21588">
              <w:t xml:space="preserve"> ссуды юридическим лицам, ссуды физическим лицам.</w:t>
            </w:r>
          </w:p>
          <w:p w:rsidR="00E21588" w:rsidRPr="00E21588" w:rsidRDefault="00E21588" w:rsidP="00E75F69">
            <w:pPr>
              <w:pStyle w:val="a6"/>
              <w:numPr>
                <w:ilvl w:val="0"/>
                <w:numId w:val="16"/>
              </w:numPr>
              <w:tabs>
                <w:tab w:val="left" w:pos="426"/>
              </w:tabs>
              <w:spacing w:before="0" w:beforeAutospacing="0" w:after="0" w:afterAutospacing="0"/>
              <w:jc w:val="both"/>
            </w:pPr>
            <w:r w:rsidRPr="00E21588">
              <w:t xml:space="preserve">По срокам кредитования </w:t>
            </w:r>
            <w:r w:rsidR="002C37EE">
              <w:t>–</w:t>
            </w:r>
            <w:r w:rsidRPr="00E21588">
              <w:t xml:space="preserve"> краткосрочные (от 1 дня до 1 года), среднесрочные (от 1 года до 3-5 лет), долгосрочные (свыше 3-5 лет).</w:t>
            </w:r>
          </w:p>
          <w:p w:rsidR="00E21588" w:rsidRPr="00E21588" w:rsidRDefault="00E21588" w:rsidP="00E75F69">
            <w:pPr>
              <w:pStyle w:val="a6"/>
              <w:numPr>
                <w:ilvl w:val="0"/>
                <w:numId w:val="16"/>
              </w:numPr>
              <w:tabs>
                <w:tab w:val="left" w:pos="426"/>
              </w:tabs>
              <w:spacing w:before="0" w:beforeAutospacing="0" w:after="0" w:afterAutospacing="0"/>
              <w:jc w:val="both"/>
            </w:pPr>
            <w:r w:rsidRPr="00E21588">
              <w:t xml:space="preserve">По характеру кругооборота средств </w:t>
            </w:r>
            <w:r w:rsidR="002C37EE">
              <w:t>–</w:t>
            </w:r>
            <w:r w:rsidRPr="00E21588">
              <w:t xml:space="preserve"> </w:t>
            </w:r>
            <w:proofErr w:type="gramStart"/>
            <w:r w:rsidRPr="00E21588">
              <w:t>сезонные</w:t>
            </w:r>
            <w:proofErr w:type="gramEnd"/>
            <w:r w:rsidRPr="00E21588">
              <w:t>, несезонные.</w:t>
            </w:r>
          </w:p>
          <w:p w:rsidR="00E75F69" w:rsidRPr="00E21588" w:rsidRDefault="00E21588" w:rsidP="00E75F69">
            <w:pPr>
              <w:pStyle w:val="a6"/>
              <w:numPr>
                <w:ilvl w:val="0"/>
                <w:numId w:val="16"/>
              </w:numPr>
              <w:tabs>
                <w:tab w:val="left" w:pos="426"/>
              </w:tabs>
              <w:spacing w:before="0" w:beforeAutospacing="0" w:after="0" w:afterAutospacing="0"/>
              <w:jc w:val="both"/>
            </w:pPr>
            <w:r w:rsidRPr="00E21588">
              <w:t xml:space="preserve">По направлениям использования </w:t>
            </w:r>
            <w:r w:rsidR="002C37EE">
              <w:t>–</w:t>
            </w:r>
            <w:r w:rsidRPr="00E21588">
              <w:t xml:space="preserve"> целевые, нецелевые.</w:t>
            </w:r>
          </w:p>
        </w:tc>
      </w:tr>
      <w:tr w:rsidR="00E75F69" w:rsidTr="00E75F69">
        <w:tc>
          <w:tcPr>
            <w:tcW w:w="3936" w:type="dxa"/>
          </w:tcPr>
          <w:p w:rsidR="00E75F69" w:rsidRPr="00E75F69" w:rsidRDefault="00E75F69" w:rsidP="00E75F69">
            <w:pPr>
              <w:pStyle w:val="a6"/>
              <w:tabs>
                <w:tab w:val="left" w:pos="426"/>
              </w:tabs>
              <w:spacing w:before="0" w:beforeAutospacing="0" w:after="0" w:afterAutospacing="0"/>
              <w:jc w:val="both"/>
            </w:pPr>
            <w:r w:rsidRPr="00E75F69">
              <w:t>Расчетные</w:t>
            </w:r>
          </w:p>
        </w:tc>
        <w:tc>
          <w:tcPr>
            <w:tcW w:w="5635" w:type="dxa"/>
          </w:tcPr>
          <w:p w:rsidR="00E75F69" w:rsidRPr="00E21588" w:rsidRDefault="00E21588" w:rsidP="00E75F69">
            <w:pPr>
              <w:pStyle w:val="a6"/>
              <w:tabs>
                <w:tab w:val="left" w:pos="426"/>
              </w:tabs>
              <w:spacing w:before="0" w:beforeAutospacing="0" w:after="0" w:afterAutospacing="0"/>
              <w:jc w:val="both"/>
            </w:pPr>
            <w:r>
              <w:t>Это операции по зачислению и  списанию средств со счетов клиентов, в том числе для оплаты их обязательств перед контрагентами.</w:t>
            </w:r>
          </w:p>
        </w:tc>
      </w:tr>
      <w:tr w:rsidR="00E75F69" w:rsidTr="00E75F69">
        <w:tc>
          <w:tcPr>
            <w:tcW w:w="3936" w:type="dxa"/>
          </w:tcPr>
          <w:p w:rsidR="00E75F69" w:rsidRPr="00E75F69" w:rsidRDefault="00E75F69" w:rsidP="00E75F69">
            <w:pPr>
              <w:pStyle w:val="a6"/>
              <w:tabs>
                <w:tab w:val="left" w:pos="426"/>
              </w:tabs>
              <w:spacing w:before="0" w:beforeAutospacing="0" w:after="0" w:afterAutospacing="0"/>
              <w:jc w:val="both"/>
            </w:pPr>
            <w:r w:rsidRPr="00E75F69">
              <w:t>Кассовые</w:t>
            </w:r>
          </w:p>
        </w:tc>
        <w:tc>
          <w:tcPr>
            <w:tcW w:w="5635" w:type="dxa"/>
          </w:tcPr>
          <w:p w:rsidR="00E75F69" w:rsidRPr="00E21588" w:rsidRDefault="00E21588" w:rsidP="00E75F69">
            <w:pPr>
              <w:pStyle w:val="a6"/>
              <w:tabs>
                <w:tab w:val="left" w:pos="426"/>
              </w:tabs>
              <w:spacing w:before="0" w:beforeAutospacing="0" w:after="0" w:afterAutospacing="0"/>
              <w:jc w:val="both"/>
            </w:pPr>
            <w:r>
              <w:t>Это операции по приему и выдаче наличных денежных средств.</w:t>
            </w:r>
          </w:p>
        </w:tc>
      </w:tr>
      <w:tr w:rsidR="00E75F69" w:rsidTr="00E75F69">
        <w:tc>
          <w:tcPr>
            <w:tcW w:w="3936" w:type="dxa"/>
          </w:tcPr>
          <w:p w:rsidR="00E75F69" w:rsidRPr="00E75F69" w:rsidRDefault="00E75F69" w:rsidP="00E75F69">
            <w:pPr>
              <w:pStyle w:val="a6"/>
              <w:tabs>
                <w:tab w:val="left" w:pos="426"/>
              </w:tabs>
              <w:spacing w:before="0" w:beforeAutospacing="0" w:after="0" w:afterAutospacing="0"/>
              <w:jc w:val="both"/>
            </w:pPr>
            <w:r w:rsidRPr="00E75F69">
              <w:t>Инвестиционные и фондовые</w:t>
            </w:r>
          </w:p>
        </w:tc>
        <w:tc>
          <w:tcPr>
            <w:tcW w:w="5635" w:type="dxa"/>
          </w:tcPr>
          <w:p w:rsidR="00E21588" w:rsidRPr="00E21588" w:rsidRDefault="00E21588" w:rsidP="00E75F69">
            <w:pPr>
              <w:pStyle w:val="a6"/>
              <w:tabs>
                <w:tab w:val="left" w:pos="426"/>
              </w:tabs>
              <w:spacing w:before="0" w:beforeAutospacing="0" w:after="0" w:afterAutospacing="0"/>
              <w:jc w:val="both"/>
            </w:pPr>
            <w:r>
              <w:t>Это операции по инвестированию банком своих сре</w:t>
            </w:r>
            <w:proofErr w:type="gramStart"/>
            <w:r>
              <w:t>дств в ц</w:t>
            </w:r>
            <w:proofErr w:type="gramEnd"/>
            <w:r>
              <w:t>енные бумаги и паи небанковских структур в целях совместной финансово-хозяйственной деятельности.</w:t>
            </w:r>
          </w:p>
        </w:tc>
      </w:tr>
      <w:tr w:rsidR="00E75F69" w:rsidTr="00E75F69">
        <w:tc>
          <w:tcPr>
            <w:tcW w:w="3936" w:type="dxa"/>
          </w:tcPr>
          <w:p w:rsidR="00E75F69" w:rsidRPr="00E75F69" w:rsidRDefault="00E75F69" w:rsidP="00E75F69">
            <w:pPr>
              <w:pStyle w:val="a6"/>
              <w:tabs>
                <w:tab w:val="left" w:pos="426"/>
              </w:tabs>
              <w:spacing w:before="0" w:beforeAutospacing="0" w:after="0" w:afterAutospacing="0"/>
              <w:jc w:val="both"/>
            </w:pPr>
            <w:r w:rsidRPr="00E75F69">
              <w:t>Валютные</w:t>
            </w:r>
          </w:p>
        </w:tc>
        <w:tc>
          <w:tcPr>
            <w:tcW w:w="5635" w:type="dxa"/>
          </w:tcPr>
          <w:p w:rsidR="00E75F69" w:rsidRPr="00E21588" w:rsidRDefault="00E21588" w:rsidP="00E75F69">
            <w:pPr>
              <w:pStyle w:val="a6"/>
              <w:tabs>
                <w:tab w:val="left" w:pos="426"/>
              </w:tabs>
              <w:spacing w:before="0" w:beforeAutospacing="0" w:after="0" w:afterAutospacing="0"/>
              <w:jc w:val="both"/>
            </w:pPr>
            <w:r>
              <w:t>Это операции по купле-продаже иностранной валюты и иных валютных ценностей, включая драгоценные металлы в монетах и слитках.</w:t>
            </w:r>
          </w:p>
        </w:tc>
      </w:tr>
      <w:tr w:rsidR="00E75F69" w:rsidTr="00E75F69">
        <w:tc>
          <w:tcPr>
            <w:tcW w:w="3936" w:type="dxa"/>
          </w:tcPr>
          <w:p w:rsidR="00E75F69" w:rsidRPr="00E75F69" w:rsidRDefault="00E75F69" w:rsidP="00E75F69">
            <w:pPr>
              <w:pStyle w:val="a6"/>
              <w:tabs>
                <w:tab w:val="left" w:pos="426"/>
              </w:tabs>
              <w:spacing w:before="0" w:beforeAutospacing="0" w:after="0" w:afterAutospacing="0"/>
              <w:jc w:val="both"/>
            </w:pPr>
            <w:r w:rsidRPr="00E75F69">
              <w:t>Гарантийные</w:t>
            </w:r>
          </w:p>
        </w:tc>
        <w:tc>
          <w:tcPr>
            <w:tcW w:w="5635" w:type="dxa"/>
          </w:tcPr>
          <w:p w:rsidR="00E75F69" w:rsidRPr="00E21588" w:rsidRDefault="00E21588" w:rsidP="00E75F69">
            <w:pPr>
              <w:pStyle w:val="a6"/>
              <w:tabs>
                <w:tab w:val="left" w:pos="426"/>
              </w:tabs>
              <w:spacing w:before="0" w:beforeAutospacing="0" w:after="0" w:afterAutospacing="0"/>
              <w:jc w:val="both"/>
            </w:pPr>
            <w:r>
              <w:t>Это операции по выдаче банком гарантии уплаты долга клиента третьему лицу при наступлении определенных условий.</w:t>
            </w:r>
          </w:p>
        </w:tc>
      </w:tr>
    </w:tbl>
    <w:p w:rsidR="00E21588" w:rsidRDefault="00E21588" w:rsidP="005918A0">
      <w:pPr>
        <w:pStyle w:val="a6"/>
        <w:shd w:val="clear" w:color="auto" w:fill="FFFFFF"/>
        <w:tabs>
          <w:tab w:val="left" w:pos="426"/>
        </w:tabs>
        <w:spacing w:before="0" w:beforeAutospacing="0" w:after="0" w:afterAutospacing="0" w:line="360" w:lineRule="auto"/>
        <w:jc w:val="both"/>
        <w:rPr>
          <w:sz w:val="28"/>
          <w:szCs w:val="28"/>
        </w:rPr>
      </w:pPr>
    </w:p>
    <w:p w:rsidR="00E21588" w:rsidRPr="00C50BE4" w:rsidRDefault="00E21588" w:rsidP="00E75F69">
      <w:pPr>
        <w:pStyle w:val="a6"/>
        <w:shd w:val="clear" w:color="auto" w:fill="FFFFFF"/>
        <w:tabs>
          <w:tab w:val="left" w:pos="426"/>
        </w:tabs>
        <w:spacing w:before="0" w:beforeAutospacing="0" w:after="0" w:afterAutospacing="0" w:line="360" w:lineRule="auto"/>
        <w:ind w:firstLine="709"/>
        <w:jc w:val="both"/>
        <w:rPr>
          <w:sz w:val="28"/>
          <w:szCs w:val="28"/>
        </w:rPr>
      </w:pPr>
      <w:r>
        <w:rPr>
          <w:sz w:val="28"/>
          <w:szCs w:val="28"/>
        </w:rPr>
        <w:t xml:space="preserve">Активно-пассивные операции банков </w:t>
      </w:r>
      <w:r w:rsidR="002C37EE">
        <w:rPr>
          <w:sz w:val="28"/>
          <w:szCs w:val="28"/>
        </w:rPr>
        <w:t>–</w:t>
      </w:r>
      <w:r>
        <w:rPr>
          <w:sz w:val="28"/>
          <w:szCs w:val="28"/>
        </w:rPr>
        <w:t xml:space="preserve"> комиссионные, посреднические операции, выполняемые по поручению клиентов за определенную плату </w:t>
      </w:r>
      <w:r w:rsidR="002C37EE">
        <w:rPr>
          <w:sz w:val="28"/>
          <w:szCs w:val="28"/>
        </w:rPr>
        <w:t>–</w:t>
      </w:r>
      <w:r>
        <w:rPr>
          <w:sz w:val="28"/>
          <w:szCs w:val="28"/>
        </w:rPr>
        <w:t xml:space="preserve"> комиссию. Именно эту группу опер</w:t>
      </w:r>
      <w:r w:rsidR="00C45BBC">
        <w:rPr>
          <w:sz w:val="28"/>
          <w:szCs w:val="28"/>
        </w:rPr>
        <w:t xml:space="preserve">аций принято называть услугами </w:t>
      </w:r>
      <w:r w:rsidR="005E5091" w:rsidRPr="00C50BE4">
        <w:rPr>
          <w:sz w:val="28"/>
          <w:szCs w:val="28"/>
        </w:rPr>
        <w:t>[12]</w:t>
      </w:r>
      <w:r w:rsidR="00C45BBC">
        <w:rPr>
          <w:sz w:val="28"/>
          <w:szCs w:val="28"/>
        </w:rPr>
        <w:t>.</w:t>
      </w:r>
    </w:p>
    <w:p w:rsidR="00F3170B" w:rsidRDefault="00F3170B" w:rsidP="00F3170B">
      <w:pPr>
        <w:spacing w:line="360" w:lineRule="auto"/>
        <w:ind w:firstLine="709"/>
        <w:jc w:val="both"/>
        <w:rPr>
          <w:sz w:val="28"/>
          <w:szCs w:val="28"/>
        </w:rPr>
      </w:pPr>
      <w:r w:rsidRPr="00F3170B">
        <w:rPr>
          <w:sz w:val="28"/>
          <w:szCs w:val="28"/>
        </w:rPr>
        <w:t>К основным видам банковских продуктов относятся:</w:t>
      </w:r>
    </w:p>
    <w:p w:rsidR="00B460AD" w:rsidRDefault="00B460AD" w:rsidP="00C45BBC">
      <w:pPr>
        <w:pStyle w:val="a7"/>
        <w:numPr>
          <w:ilvl w:val="0"/>
          <w:numId w:val="20"/>
        </w:numPr>
        <w:spacing w:line="360" w:lineRule="auto"/>
        <w:ind w:left="0" w:firstLine="709"/>
        <w:jc w:val="both"/>
        <w:rPr>
          <w:sz w:val="28"/>
          <w:szCs w:val="28"/>
        </w:rPr>
      </w:pPr>
      <w:r>
        <w:rPr>
          <w:sz w:val="28"/>
          <w:szCs w:val="28"/>
        </w:rPr>
        <w:t>Привлечение денежных средств физических и юридических лиц во вклады до востр</w:t>
      </w:r>
      <w:r w:rsidR="00C45BBC">
        <w:rPr>
          <w:sz w:val="28"/>
          <w:szCs w:val="28"/>
        </w:rPr>
        <w:t>ебования и на определенный срок;</w:t>
      </w:r>
    </w:p>
    <w:p w:rsidR="00B460AD" w:rsidRDefault="00B460AD" w:rsidP="00C45BBC">
      <w:pPr>
        <w:pStyle w:val="a7"/>
        <w:numPr>
          <w:ilvl w:val="0"/>
          <w:numId w:val="20"/>
        </w:numPr>
        <w:spacing w:line="360" w:lineRule="auto"/>
        <w:ind w:left="0" w:firstLine="709"/>
        <w:jc w:val="both"/>
        <w:rPr>
          <w:sz w:val="28"/>
          <w:szCs w:val="28"/>
        </w:rPr>
      </w:pPr>
      <w:r>
        <w:rPr>
          <w:sz w:val="28"/>
          <w:szCs w:val="28"/>
        </w:rPr>
        <w:t>Предоставление кредитов от своего имени за счет соб</w:t>
      </w:r>
      <w:r w:rsidR="00C45BBC">
        <w:rPr>
          <w:sz w:val="28"/>
          <w:szCs w:val="28"/>
        </w:rPr>
        <w:t>ственных и привлеченных средств;</w:t>
      </w:r>
    </w:p>
    <w:p w:rsidR="00B460AD" w:rsidRDefault="00B460AD" w:rsidP="00BB4DE9">
      <w:pPr>
        <w:pStyle w:val="a7"/>
        <w:numPr>
          <w:ilvl w:val="0"/>
          <w:numId w:val="20"/>
        </w:numPr>
        <w:spacing w:line="360" w:lineRule="auto"/>
        <w:ind w:left="1134" w:hanging="425"/>
        <w:jc w:val="both"/>
        <w:rPr>
          <w:sz w:val="28"/>
          <w:szCs w:val="28"/>
        </w:rPr>
      </w:pPr>
      <w:r>
        <w:rPr>
          <w:sz w:val="28"/>
          <w:szCs w:val="28"/>
        </w:rPr>
        <w:t>Открытие и ведение счет</w:t>
      </w:r>
      <w:r w:rsidR="00C45BBC">
        <w:rPr>
          <w:sz w:val="28"/>
          <w:szCs w:val="28"/>
        </w:rPr>
        <w:t>ов физических и юридических лиц;</w:t>
      </w:r>
    </w:p>
    <w:p w:rsidR="00B460AD" w:rsidRDefault="00B460AD" w:rsidP="00C45BBC">
      <w:pPr>
        <w:pStyle w:val="a7"/>
        <w:numPr>
          <w:ilvl w:val="0"/>
          <w:numId w:val="20"/>
        </w:numPr>
        <w:spacing w:line="360" w:lineRule="auto"/>
        <w:ind w:left="0" w:firstLine="709"/>
        <w:jc w:val="both"/>
        <w:rPr>
          <w:sz w:val="28"/>
          <w:szCs w:val="28"/>
        </w:rPr>
      </w:pPr>
      <w:r>
        <w:rPr>
          <w:sz w:val="28"/>
          <w:szCs w:val="28"/>
        </w:rPr>
        <w:lastRenderedPageBreak/>
        <w:t>Осуществление расчетов по поручению клиентов, в т</w:t>
      </w:r>
      <w:r w:rsidR="00C45BBC">
        <w:rPr>
          <w:sz w:val="28"/>
          <w:szCs w:val="28"/>
        </w:rPr>
        <w:t>ом числе банков-корреспондентов;</w:t>
      </w:r>
    </w:p>
    <w:p w:rsidR="00B460AD" w:rsidRDefault="00B460AD" w:rsidP="00C45BBC">
      <w:pPr>
        <w:pStyle w:val="a7"/>
        <w:numPr>
          <w:ilvl w:val="0"/>
          <w:numId w:val="20"/>
        </w:numPr>
        <w:spacing w:line="360" w:lineRule="auto"/>
        <w:ind w:left="0" w:firstLine="709"/>
        <w:jc w:val="both"/>
        <w:rPr>
          <w:sz w:val="28"/>
          <w:szCs w:val="28"/>
        </w:rPr>
      </w:pPr>
      <w:r>
        <w:rPr>
          <w:sz w:val="28"/>
          <w:szCs w:val="28"/>
        </w:rPr>
        <w:t>Инкассация денежных средств, векселей, платежных и расчетных документов и</w:t>
      </w:r>
      <w:r w:rsidR="00C45BBC">
        <w:rPr>
          <w:sz w:val="28"/>
          <w:szCs w:val="28"/>
        </w:rPr>
        <w:t xml:space="preserve"> кассовое обслуживание клиентов;</w:t>
      </w:r>
    </w:p>
    <w:p w:rsidR="00B460AD" w:rsidRDefault="00B460AD" w:rsidP="00C45BBC">
      <w:pPr>
        <w:pStyle w:val="a7"/>
        <w:numPr>
          <w:ilvl w:val="0"/>
          <w:numId w:val="20"/>
        </w:numPr>
        <w:spacing w:line="360" w:lineRule="auto"/>
        <w:ind w:left="0" w:firstLine="709"/>
        <w:jc w:val="both"/>
        <w:rPr>
          <w:sz w:val="28"/>
          <w:szCs w:val="28"/>
        </w:rPr>
      </w:pPr>
      <w:r>
        <w:rPr>
          <w:sz w:val="28"/>
          <w:szCs w:val="28"/>
        </w:rPr>
        <w:t>Управление денежными средствами по договору с собственн</w:t>
      </w:r>
      <w:r w:rsidR="00C45BBC">
        <w:rPr>
          <w:sz w:val="28"/>
          <w:szCs w:val="28"/>
        </w:rPr>
        <w:t>иком или распорядителем средств;</w:t>
      </w:r>
    </w:p>
    <w:p w:rsidR="00B460AD" w:rsidRDefault="00B460AD" w:rsidP="00C45BBC">
      <w:pPr>
        <w:pStyle w:val="a7"/>
        <w:numPr>
          <w:ilvl w:val="0"/>
          <w:numId w:val="20"/>
        </w:numPr>
        <w:spacing w:line="360" w:lineRule="auto"/>
        <w:ind w:left="0" w:firstLine="709"/>
        <w:jc w:val="both"/>
        <w:rPr>
          <w:sz w:val="28"/>
          <w:szCs w:val="28"/>
        </w:rPr>
      </w:pPr>
      <w:proofErr w:type="gramStart"/>
      <w:r>
        <w:rPr>
          <w:sz w:val="28"/>
          <w:szCs w:val="28"/>
        </w:rPr>
        <w:t xml:space="preserve">Покупка у физических и юридических лиц и продажа им иностранной валюты </w:t>
      </w:r>
      <w:r w:rsidR="00C45BBC">
        <w:rPr>
          <w:sz w:val="28"/>
          <w:szCs w:val="28"/>
        </w:rPr>
        <w:t>в наличной и безналичной формах;</w:t>
      </w:r>
      <w:proofErr w:type="gramEnd"/>
    </w:p>
    <w:p w:rsidR="00B460AD" w:rsidRDefault="00B460AD" w:rsidP="00C45BBC">
      <w:pPr>
        <w:pStyle w:val="a7"/>
        <w:numPr>
          <w:ilvl w:val="0"/>
          <w:numId w:val="20"/>
        </w:numPr>
        <w:spacing w:line="360" w:lineRule="auto"/>
        <w:ind w:left="0" w:firstLine="709"/>
        <w:jc w:val="both"/>
        <w:rPr>
          <w:sz w:val="28"/>
          <w:szCs w:val="28"/>
        </w:rPr>
      </w:pPr>
      <w:r>
        <w:rPr>
          <w:sz w:val="28"/>
          <w:szCs w:val="28"/>
        </w:rPr>
        <w:t xml:space="preserve">Осуществление операций с драгоценными металлами в соответствии с действующим законодательством на </w:t>
      </w:r>
      <w:r w:rsidR="00C45BBC">
        <w:rPr>
          <w:sz w:val="28"/>
          <w:szCs w:val="28"/>
        </w:rPr>
        <w:t>территории Российской Федерации;</w:t>
      </w:r>
    </w:p>
    <w:p w:rsidR="00B460AD" w:rsidRPr="00B460AD" w:rsidRDefault="00B460AD" w:rsidP="00BB4DE9">
      <w:pPr>
        <w:pStyle w:val="a7"/>
        <w:numPr>
          <w:ilvl w:val="0"/>
          <w:numId w:val="20"/>
        </w:numPr>
        <w:spacing w:line="360" w:lineRule="auto"/>
        <w:ind w:left="1134" w:hanging="425"/>
        <w:jc w:val="both"/>
        <w:rPr>
          <w:sz w:val="28"/>
          <w:szCs w:val="28"/>
        </w:rPr>
      </w:pPr>
      <w:r>
        <w:rPr>
          <w:sz w:val="28"/>
          <w:szCs w:val="28"/>
        </w:rPr>
        <w:t>Выдача банковских гарантий.</w:t>
      </w:r>
    </w:p>
    <w:p w:rsidR="007C1838" w:rsidRPr="00C50BE4" w:rsidRDefault="00B460AD" w:rsidP="00B460AD">
      <w:pPr>
        <w:pStyle w:val="a6"/>
        <w:shd w:val="clear" w:color="auto" w:fill="FFFFFF"/>
        <w:tabs>
          <w:tab w:val="left" w:pos="426"/>
        </w:tabs>
        <w:spacing w:before="0" w:beforeAutospacing="0" w:after="0" w:afterAutospacing="0" w:line="360" w:lineRule="auto"/>
        <w:ind w:firstLine="709"/>
        <w:jc w:val="both"/>
        <w:rPr>
          <w:sz w:val="28"/>
          <w:szCs w:val="28"/>
        </w:rPr>
      </w:pPr>
      <w:r>
        <w:rPr>
          <w:sz w:val="28"/>
          <w:szCs w:val="28"/>
        </w:rPr>
        <w:t>Для России с переходом к системе рыночных отношений изучение и использование мирового опыта развития банковских продуктов и услуг коммерческих банков имеет особое значение. Как показывает практика, совершенствование взаимоотношений между коммерческими банками и клиентами является непременным усло</w:t>
      </w:r>
      <w:r w:rsidR="00C45BBC">
        <w:rPr>
          <w:sz w:val="28"/>
          <w:szCs w:val="28"/>
        </w:rPr>
        <w:t xml:space="preserve">вием для их гармонии и развития </w:t>
      </w:r>
      <w:r w:rsidR="005E5091" w:rsidRPr="005E5091">
        <w:rPr>
          <w:sz w:val="28"/>
          <w:szCs w:val="28"/>
        </w:rPr>
        <w:t>[</w:t>
      </w:r>
      <w:r w:rsidR="005E5091" w:rsidRPr="00C50BE4">
        <w:rPr>
          <w:sz w:val="28"/>
          <w:szCs w:val="28"/>
        </w:rPr>
        <w:t>8]</w:t>
      </w:r>
      <w:r w:rsidR="00C45BBC">
        <w:rPr>
          <w:sz w:val="28"/>
          <w:szCs w:val="28"/>
        </w:rPr>
        <w:t>.</w:t>
      </w:r>
    </w:p>
    <w:p w:rsidR="00B460AD" w:rsidRDefault="00B460AD" w:rsidP="00E4133A">
      <w:pPr>
        <w:tabs>
          <w:tab w:val="left" w:pos="1246"/>
        </w:tabs>
        <w:spacing w:line="360" w:lineRule="auto"/>
        <w:ind w:firstLine="709"/>
        <w:jc w:val="both"/>
        <w:rPr>
          <w:color w:val="000000" w:themeColor="text1"/>
          <w:sz w:val="28"/>
          <w:szCs w:val="28"/>
        </w:rPr>
      </w:pPr>
    </w:p>
    <w:p w:rsidR="00B460AD" w:rsidRDefault="00B460AD" w:rsidP="00E4133A">
      <w:pPr>
        <w:tabs>
          <w:tab w:val="left" w:pos="1246"/>
        </w:tabs>
        <w:spacing w:line="360" w:lineRule="auto"/>
        <w:ind w:firstLine="709"/>
        <w:jc w:val="both"/>
        <w:rPr>
          <w:color w:val="000000" w:themeColor="text1"/>
          <w:sz w:val="28"/>
          <w:szCs w:val="28"/>
        </w:rPr>
      </w:pPr>
    </w:p>
    <w:p w:rsidR="00B460AD" w:rsidRDefault="00B460AD" w:rsidP="00E4133A">
      <w:pPr>
        <w:tabs>
          <w:tab w:val="left" w:pos="1246"/>
        </w:tabs>
        <w:spacing w:line="360" w:lineRule="auto"/>
        <w:ind w:firstLine="709"/>
        <w:jc w:val="both"/>
        <w:rPr>
          <w:color w:val="000000" w:themeColor="text1"/>
          <w:sz w:val="28"/>
          <w:szCs w:val="28"/>
        </w:rPr>
      </w:pPr>
    </w:p>
    <w:p w:rsidR="00B460AD" w:rsidRDefault="00B460AD" w:rsidP="00E4133A">
      <w:pPr>
        <w:tabs>
          <w:tab w:val="left" w:pos="1246"/>
        </w:tabs>
        <w:spacing w:line="360" w:lineRule="auto"/>
        <w:ind w:firstLine="709"/>
        <w:jc w:val="both"/>
        <w:rPr>
          <w:color w:val="000000" w:themeColor="text1"/>
          <w:sz w:val="28"/>
          <w:szCs w:val="28"/>
        </w:rPr>
      </w:pPr>
    </w:p>
    <w:p w:rsidR="00B460AD" w:rsidRDefault="00B460AD" w:rsidP="00E4133A">
      <w:pPr>
        <w:tabs>
          <w:tab w:val="left" w:pos="1246"/>
        </w:tabs>
        <w:spacing w:line="360" w:lineRule="auto"/>
        <w:ind w:firstLine="709"/>
        <w:jc w:val="both"/>
        <w:rPr>
          <w:color w:val="000000" w:themeColor="text1"/>
          <w:sz w:val="28"/>
          <w:szCs w:val="28"/>
        </w:rPr>
      </w:pPr>
    </w:p>
    <w:p w:rsidR="00B460AD" w:rsidRDefault="00B460AD" w:rsidP="00E4133A">
      <w:pPr>
        <w:tabs>
          <w:tab w:val="left" w:pos="1246"/>
        </w:tabs>
        <w:spacing w:line="360" w:lineRule="auto"/>
        <w:ind w:firstLine="709"/>
        <w:jc w:val="both"/>
        <w:rPr>
          <w:color w:val="000000" w:themeColor="text1"/>
          <w:sz w:val="28"/>
          <w:szCs w:val="28"/>
        </w:rPr>
      </w:pPr>
    </w:p>
    <w:p w:rsidR="00B460AD" w:rsidRDefault="00B460AD" w:rsidP="00E4133A">
      <w:pPr>
        <w:tabs>
          <w:tab w:val="left" w:pos="1246"/>
        </w:tabs>
        <w:spacing w:line="360" w:lineRule="auto"/>
        <w:ind w:firstLine="709"/>
        <w:jc w:val="both"/>
        <w:rPr>
          <w:color w:val="000000" w:themeColor="text1"/>
          <w:sz w:val="28"/>
          <w:szCs w:val="28"/>
        </w:rPr>
      </w:pPr>
    </w:p>
    <w:p w:rsidR="00B460AD" w:rsidRDefault="00B460AD" w:rsidP="00E4133A">
      <w:pPr>
        <w:tabs>
          <w:tab w:val="left" w:pos="1246"/>
        </w:tabs>
        <w:spacing w:line="360" w:lineRule="auto"/>
        <w:ind w:firstLine="709"/>
        <w:jc w:val="both"/>
        <w:rPr>
          <w:color w:val="000000" w:themeColor="text1"/>
          <w:sz w:val="28"/>
          <w:szCs w:val="28"/>
        </w:rPr>
      </w:pPr>
    </w:p>
    <w:p w:rsidR="00B460AD" w:rsidRDefault="00B460AD" w:rsidP="00E4133A">
      <w:pPr>
        <w:tabs>
          <w:tab w:val="left" w:pos="1246"/>
        </w:tabs>
        <w:spacing w:line="360" w:lineRule="auto"/>
        <w:ind w:firstLine="709"/>
        <w:jc w:val="both"/>
        <w:rPr>
          <w:color w:val="000000" w:themeColor="text1"/>
          <w:sz w:val="28"/>
          <w:szCs w:val="28"/>
        </w:rPr>
      </w:pPr>
    </w:p>
    <w:p w:rsidR="00D06343" w:rsidRDefault="00D06343" w:rsidP="00E4133A">
      <w:pPr>
        <w:tabs>
          <w:tab w:val="left" w:pos="1246"/>
        </w:tabs>
        <w:spacing w:line="360" w:lineRule="auto"/>
        <w:ind w:firstLine="709"/>
        <w:jc w:val="both"/>
        <w:rPr>
          <w:color w:val="000000" w:themeColor="text1"/>
          <w:sz w:val="28"/>
          <w:szCs w:val="28"/>
        </w:rPr>
      </w:pPr>
    </w:p>
    <w:p w:rsidR="00D06343" w:rsidRDefault="00D06343" w:rsidP="00E4133A">
      <w:pPr>
        <w:tabs>
          <w:tab w:val="left" w:pos="1246"/>
        </w:tabs>
        <w:spacing w:line="360" w:lineRule="auto"/>
        <w:ind w:firstLine="709"/>
        <w:jc w:val="both"/>
        <w:rPr>
          <w:color w:val="000000" w:themeColor="text1"/>
          <w:sz w:val="28"/>
          <w:szCs w:val="28"/>
        </w:rPr>
      </w:pPr>
    </w:p>
    <w:p w:rsidR="00B460AD" w:rsidRDefault="00B460AD" w:rsidP="00E4133A">
      <w:pPr>
        <w:tabs>
          <w:tab w:val="left" w:pos="1246"/>
        </w:tabs>
        <w:spacing w:line="360" w:lineRule="auto"/>
        <w:ind w:firstLine="709"/>
        <w:jc w:val="both"/>
        <w:rPr>
          <w:color w:val="000000" w:themeColor="text1"/>
          <w:sz w:val="28"/>
          <w:szCs w:val="28"/>
        </w:rPr>
      </w:pPr>
    </w:p>
    <w:p w:rsidR="00B460AD" w:rsidRPr="002E1106" w:rsidRDefault="007C1838" w:rsidP="00BB4DE9">
      <w:pPr>
        <w:pStyle w:val="2"/>
        <w:spacing w:before="0" w:line="360" w:lineRule="auto"/>
        <w:ind w:firstLine="709"/>
        <w:rPr>
          <w:rFonts w:ascii="Times New Roman" w:hAnsi="Times New Roman" w:cs="Times New Roman"/>
          <w:color w:val="auto"/>
          <w:sz w:val="28"/>
          <w:szCs w:val="28"/>
        </w:rPr>
      </w:pPr>
      <w:bookmarkStart w:id="6" w:name="_Toc57930236"/>
      <w:r w:rsidRPr="002E1106">
        <w:rPr>
          <w:rFonts w:ascii="Times New Roman" w:hAnsi="Times New Roman" w:cs="Times New Roman"/>
          <w:color w:val="auto"/>
          <w:sz w:val="28"/>
          <w:szCs w:val="28"/>
        </w:rPr>
        <w:lastRenderedPageBreak/>
        <w:t>2.2 Особенности деятельности коммерческих банков</w:t>
      </w:r>
      <w:bookmarkEnd w:id="6"/>
    </w:p>
    <w:p w:rsidR="005918A0" w:rsidRPr="005918A0" w:rsidRDefault="005918A0" w:rsidP="00B460AD">
      <w:pPr>
        <w:tabs>
          <w:tab w:val="left" w:pos="1246"/>
        </w:tabs>
        <w:spacing w:line="360" w:lineRule="auto"/>
        <w:ind w:firstLine="709"/>
        <w:jc w:val="both"/>
        <w:rPr>
          <w:b/>
          <w:color w:val="000000" w:themeColor="text1"/>
          <w:sz w:val="28"/>
          <w:szCs w:val="28"/>
        </w:rPr>
      </w:pPr>
    </w:p>
    <w:p w:rsidR="00B460AD" w:rsidRPr="002C37EE" w:rsidRDefault="00B460AD" w:rsidP="00B460AD">
      <w:pPr>
        <w:tabs>
          <w:tab w:val="left" w:pos="1246"/>
        </w:tabs>
        <w:spacing w:line="360" w:lineRule="auto"/>
        <w:ind w:firstLine="709"/>
        <w:jc w:val="both"/>
        <w:rPr>
          <w:bCs/>
          <w:sz w:val="28"/>
          <w:szCs w:val="28"/>
          <w:shd w:val="clear" w:color="auto" w:fill="FFFFFF"/>
        </w:rPr>
      </w:pPr>
      <w:r>
        <w:rPr>
          <w:bCs/>
          <w:sz w:val="28"/>
          <w:szCs w:val="28"/>
          <w:shd w:val="clear" w:color="auto" w:fill="FFFFFF"/>
        </w:rPr>
        <w:t xml:space="preserve">Основное назначение банка </w:t>
      </w:r>
      <w:r w:rsidR="002C37EE">
        <w:rPr>
          <w:sz w:val="28"/>
          <w:szCs w:val="28"/>
        </w:rPr>
        <w:t>–</w:t>
      </w:r>
      <w:r w:rsidRPr="00B460AD">
        <w:rPr>
          <w:bCs/>
          <w:sz w:val="28"/>
          <w:szCs w:val="28"/>
          <w:shd w:val="clear" w:color="auto" w:fill="FFFFFF"/>
        </w:rPr>
        <w:t xml:space="preserve"> посредничество в перемещении денежных средств от кредиторов к заемщикам, но отличие банков от финансовых брокеров и дилеров</w:t>
      </w:r>
      <w:r>
        <w:rPr>
          <w:bCs/>
          <w:sz w:val="28"/>
          <w:szCs w:val="28"/>
          <w:shd w:val="clear" w:color="auto" w:fill="FFFFFF"/>
        </w:rPr>
        <w:t xml:space="preserve"> заключается в том,</w:t>
      </w:r>
      <w:r w:rsidRPr="00B460AD">
        <w:rPr>
          <w:bCs/>
          <w:sz w:val="28"/>
          <w:szCs w:val="28"/>
          <w:shd w:val="clear" w:color="auto" w:fill="FFFFFF"/>
        </w:rPr>
        <w:t xml:space="preserve"> что банки выпускают свои собственные долговые обязательства (денежные, сберегательные сертификаты, векселя) и сами же о</w:t>
      </w:r>
      <w:r w:rsidR="00C45BBC">
        <w:rPr>
          <w:bCs/>
          <w:sz w:val="28"/>
          <w:szCs w:val="28"/>
          <w:shd w:val="clear" w:color="auto" w:fill="FFFFFF"/>
        </w:rPr>
        <w:t xml:space="preserve">твечают по своим обязательствам </w:t>
      </w:r>
      <w:r w:rsidR="005E5091" w:rsidRPr="005E5091">
        <w:rPr>
          <w:bCs/>
          <w:sz w:val="28"/>
          <w:szCs w:val="28"/>
          <w:shd w:val="clear" w:color="auto" w:fill="FFFFFF"/>
        </w:rPr>
        <w:t>[</w:t>
      </w:r>
      <w:r w:rsidR="005E5091" w:rsidRPr="002C37EE">
        <w:rPr>
          <w:bCs/>
          <w:sz w:val="28"/>
          <w:szCs w:val="28"/>
          <w:shd w:val="clear" w:color="auto" w:fill="FFFFFF"/>
        </w:rPr>
        <w:t>13]</w:t>
      </w:r>
      <w:r w:rsidR="00C45BBC">
        <w:rPr>
          <w:bCs/>
          <w:sz w:val="28"/>
          <w:szCs w:val="28"/>
          <w:shd w:val="clear" w:color="auto" w:fill="FFFFFF"/>
        </w:rPr>
        <w:t>.</w:t>
      </w:r>
    </w:p>
    <w:p w:rsidR="00B460AD" w:rsidRPr="005E5091" w:rsidRDefault="00B460AD" w:rsidP="00B460AD">
      <w:pPr>
        <w:tabs>
          <w:tab w:val="left" w:pos="1246"/>
        </w:tabs>
        <w:spacing w:line="360" w:lineRule="auto"/>
        <w:ind w:firstLine="709"/>
        <w:jc w:val="both"/>
        <w:rPr>
          <w:bCs/>
          <w:sz w:val="28"/>
          <w:szCs w:val="28"/>
          <w:shd w:val="clear" w:color="auto" w:fill="FFFFFF"/>
        </w:rPr>
      </w:pPr>
      <w:r w:rsidRPr="00B460AD">
        <w:rPr>
          <w:bCs/>
          <w:sz w:val="28"/>
          <w:szCs w:val="28"/>
          <w:shd w:val="clear" w:color="auto" w:fill="FFFFFF"/>
        </w:rPr>
        <w:t>Первым и основополагающим принципом деятельности коммерческого банка является работа в пределах имеющихся ресурсов. Работа в пределах реально имеющихся ресурсов означает, что коммерческий банк должен обеспечивать не только количественное соотношение между своими ресурсами и предельными вложениями, но и добиваться соответствия характера банковских активов специфике мобилизованных им ресурсов. Так, если банк привлекает средства главным образом на короткие сроки (вклады краткосрочные или до востребования), а вкладывает их в основном в долгосрочные ссуды, его способность расплачивать</w:t>
      </w:r>
      <w:r>
        <w:rPr>
          <w:bCs/>
          <w:sz w:val="28"/>
          <w:szCs w:val="28"/>
          <w:shd w:val="clear" w:color="auto" w:fill="FFFFFF"/>
        </w:rPr>
        <w:t xml:space="preserve">ся </w:t>
      </w:r>
      <w:proofErr w:type="gramStart"/>
      <w:r>
        <w:rPr>
          <w:bCs/>
          <w:sz w:val="28"/>
          <w:szCs w:val="28"/>
          <w:shd w:val="clear" w:color="auto" w:fill="FFFFFF"/>
        </w:rPr>
        <w:t>по</w:t>
      </w:r>
      <w:proofErr w:type="gramEnd"/>
      <w:r>
        <w:rPr>
          <w:bCs/>
          <w:sz w:val="28"/>
          <w:szCs w:val="28"/>
          <w:shd w:val="clear" w:color="auto" w:fill="FFFFFF"/>
        </w:rPr>
        <w:t xml:space="preserve"> </w:t>
      </w:r>
      <w:proofErr w:type="gramStart"/>
      <w:r>
        <w:rPr>
          <w:bCs/>
          <w:sz w:val="28"/>
          <w:szCs w:val="28"/>
          <w:shd w:val="clear" w:color="auto" w:fill="FFFFFF"/>
        </w:rPr>
        <w:t>своим</w:t>
      </w:r>
      <w:proofErr w:type="gramEnd"/>
      <w:r>
        <w:rPr>
          <w:bCs/>
          <w:sz w:val="28"/>
          <w:szCs w:val="28"/>
          <w:shd w:val="clear" w:color="auto" w:fill="FFFFFF"/>
        </w:rPr>
        <w:t xml:space="preserve"> обязательствам, то есть</w:t>
      </w:r>
      <w:r w:rsidRPr="00B460AD">
        <w:rPr>
          <w:bCs/>
          <w:sz w:val="28"/>
          <w:szCs w:val="28"/>
          <w:shd w:val="clear" w:color="auto" w:fill="FFFFFF"/>
        </w:rPr>
        <w:t xml:space="preserve"> его ликвидность, является опреде</w:t>
      </w:r>
      <w:r w:rsidR="00C45BBC">
        <w:rPr>
          <w:bCs/>
          <w:sz w:val="28"/>
          <w:szCs w:val="28"/>
          <w:shd w:val="clear" w:color="auto" w:fill="FFFFFF"/>
        </w:rPr>
        <w:t xml:space="preserve">ляющей </w:t>
      </w:r>
      <w:r w:rsidR="005E5091" w:rsidRPr="005E5091">
        <w:rPr>
          <w:bCs/>
          <w:sz w:val="28"/>
          <w:szCs w:val="28"/>
          <w:shd w:val="clear" w:color="auto" w:fill="FFFFFF"/>
        </w:rPr>
        <w:t>[2]</w:t>
      </w:r>
      <w:r w:rsidR="00C45BBC">
        <w:rPr>
          <w:bCs/>
          <w:sz w:val="28"/>
          <w:szCs w:val="28"/>
          <w:shd w:val="clear" w:color="auto" w:fill="FFFFFF"/>
        </w:rPr>
        <w:t>.</w:t>
      </w:r>
    </w:p>
    <w:p w:rsidR="00B460AD" w:rsidRPr="00C50BE4" w:rsidRDefault="00B460AD" w:rsidP="00B460AD">
      <w:pPr>
        <w:tabs>
          <w:tab w:val="left" w:pos="1246"/>
        </w:tabs>
        <w:spacing w:line="360" w:lineRule="auto"/>
        <w:ind w:firstLine="709"/>
        <w:jc w:val="both"/>
        <w:rPr>
          <w:bCs/>
          <w:sz w:val="28"/>
          <w:szCs w:val="28"/>
          <w:shd w:val="clear" w:color="auto" w:fill="FFFFFF"/>
        </w:rPr>
      </w:pPr>
      <w:r w:rsidRPr="00B460AD">
        <w:rPr>
          <w:bCs/>
          <w:sz w:val="28"/>
          <w:szCs w:val="28"/>
          <w:shd w:val="clear" w:color="auto" w:fill="FFFFFF"/>
        </w:rPr>
        <w:t>Практическая роль банковской системы в экономике народного хозяйства, связанной рыночными отношениями,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кредитные операции; наряду с другими посредниками банки направляют сбережения населения к производственным структурам. В то же время эффективность инвестирования денежных сре</w:t>
      </w:r>
      <w:proofErr w:type="gramStart"/>
      <w:r w:rsidRPr="00B460AD">
        <w:rPr>
          <w:bCs/>
          <w:sz w:val="28"/>
          <w:szCs w:val="28"/>
          <w:shd w:val="clear" w:color="auto" w:fill="FFFFFF"/>
        </w:rPr>
        <w:t>дств в з</w:t>
      </w:r>
      <w:proofErr w:type="gramEnd"/>
      <w:r w:rsidRPr="00B460AD">
        <w:rPr>
          <w:bCs/>
          <w:sz w:val="28"/>
          <w:szCs w:val="28"/>
          <w:shd w:val="clear" w:color="auto" w:fill="FFFFFF"/>
        </w:rPr>
        <w:t>начительной степени зависит от способности самой банковской системы направлять эти средства именно тем заемщикам, которые найдут способы оптимального и эффективн</w:t>
      </w:r>
      <w:r w:rsidR="00C45BBC">
        <w:rPr>
          <w:bCs/>
          <w:sz w:val="28"/>
          <w:szCs w:val="28"/>
          <w:shd w:val="clear" w:color="auto" w:fill="FFFFFF"/>
        </w:rPr>
        <w:t xml:space="preserve">ого использования этих ресурсов </w:t>
      </w:r>
      <w:r w:rsidR="005E5091" w:rsidRPr="005E5091">
        <w:rPr>
          <w:bCs/>
          <w:sz w:val="28"/>
          <w:szCs w:val="28"/>
          <w:shd w:val="clear" w:color="auto" w:fill="FFFFFF"/>
        </w:rPr>
        <w:t>[</w:t>
      </w:r>
      <w:r w:rsidR="005E5091" w:rsidRPr="00C50BE4">
        <w:rPr>
          <w:bCs/>
          <w:sz w:val="28"/>
          <w:szCs w:val="28"/>
          <w:shd w:val="clear" w:color="auto" w:fill="FFFFFF"/>
        </w:rPr>
        <w:t>5]</w:t>
      </w:r>
      <w:r w:rsidR="00C45BBC">
        <w:rPr>
          <w:bCs/>
          <w:sz w:val="28"/>
          <w:szCs w:val="28"/>
          <w:shd w:val="clear" w:color="auto" w:fill="FFFFFF"/>
        </w:rPr>
        <w:t>.</w:t>
      </w:r>
    </w:p>
    <w:p w:rsidR="00B460AD" w:rsidRDefault="00B460AD" w:rsidP="00B460AD">
      <w:pPr>
        <w:tabs>
          <w:tab w:val="left" w:pos="1246"/>
        </w:tabs>
        <w:spacing w:line="360" w:lineRule="auto"/>
        <w:ind w:firstLine="709"/>
        <w:jc w:val="both"/>
        <w:rPr>
          <w:bCs/>
          <w:sz w:val="28"/>
          <w:szCs w:val="28"/>
          <w:shd w:val="clear" w:color="auto" w:fill="FFFFFF"/>
        </w:rPr>
      </w:pPr>
      <w:r w:rsidRPr="00B460AD">
        <w:rPr>
          <w:bCs/>
          <w:sz w:val="28"/>
          <w:szCs w:val="28"/>
          <w:shd w:val="clear" w:color="auto" w:fill="FFFFFF"/>
        </w:rPr>
        <w:t xml:space="preserve">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w:t>
      </w:r>
      <w:r w:rsidRPr="00B460AD">
        <w:rPr>
          <w:bCs/>
          <w:sz w:val="28"/>
          <w:szCs w:val="28"/>
          <w:shd w:val="clear" w:color="auto" w:fill="FFFFFF"/>
        </w:rPr>
        <w:lastRenderedPageBreak/>
        <w:t>денег, находящихся в обращении. Ста</w:t>
      </w:r>
      <w:r>
        <w:rPr>
          <w:bCs/>
          <w:sz w:val="28"/>
          <w:szCs w:val="28"/>
          <w:shd w:val="clear" w:color="auto" w:fill="FFFFFF"/>
        </w:rPr>
        <w:t xml:space="preserve">билизация роста денежной массы </w:t>
      </w:r>
      <w:r w:rsidR="002C37EE">
        <w:rPr>
          <w:sz w:val="28"/>
          <w:szCs w:val="28"/>
        </w:rPr>
        <w:t>–</w:t>
      </w:r>
      <w:r w:rsidRPr="00B460AD">
        <w:rPr>
          <w:bCs/>
          <w:sz w:val="28"/>
          <w:szCs w:val="28"/>
          <w:shd w:val="clear" w:color="auto" w:fill="FFFFFF"/>
        </w:rPr>
        <w:t xml:space="preserve">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B35AF8" w:rsidRPr="00B35AF8" w:rsidRDefault="00B460AD" w:rsidP="00B35AF8">
      <w:pPr>
        <w:tabs>
          <w:tab w:val="left" w:pos="1246"/>
        </w:tabs>
        <w:spacing w:line="360" w:lineRule="auto"/>
        <w:ind w:firstLine="709"/>
        <w:jc w:val="both"/>
        <w:rPr>
          <w:bCs/>
          <w:sz w:val="28"/>
          <w:szCs w:val="28"/>
          <w:shd w:val="clear" w:color="auto" w:fill="FFFFFF"/>
        </w:rPr>
      </w:pPr>
      <w:r w:rsidRPr="00B35AF8">
        <w:rPr>
          <w:bCs/>
          <w:sz w:val="28"/>
          <w:szCs w:val="28"/>
          <w:shd w:val="clear" w:color="auto" w:fill="FFFFFF"/>
        </w:rPr>
        <w:t>Основными функциями к</w:t>
      </w:r>
      <w:r w:rsidR="00B35AF8">
        <w:rPr>
          <w:bCs/>
          <w:sz w:val="28"/>
          <w:szCs w:val="28"/>
          <w:shd w:val="clear" w:color="auto" w:fill="FFFFFF"/>
        </w:rPr>
        <w:t>оммерческих банков являются</w:t>
      </w:r>
      <w:r w:rsidRPr="00B35AF8">
        <w:rPr>
          <w:bCs/>
          <w:sz w:val="28"/>
          <w:szCs w:val="28"/>
          <w:shd w:val="clear" w:color="auto" w:fill="FFFFFF"/>
        </w:rPr>
        <w:t>:</w:t>
      </w:r>
    </w:p>
    <w:p w:rsidR="00B35AF8" w:rsidRPr="00B35AF8" w:rsidRDefault="00C45BBC" w:rsidP="00C45BBC">
      <w:pPr>
        <w:pStyle w:val="a7"/>
        <w:numPr>
          <w:ilvl w:val="0"/>
          <w:numId w:val="21"/>
        </w:numPr>
        <w:tabs>
          <w:tab w:val="left" w:pos="0"/>
        </w:tabs>
        <w:spacing w:line="360" w:lineRule="auto"/>
        <w:ind w:left="0" w:firstLine="709"/>
        <w:jc w:val="both"/>
        <w:rPr>
          <w:bCs/>
          <w:sz w:val="28"/>
          <w:szCs w:val="28"/>
          <w:shd w:val="clear" w:color="auto" w:fill="FFFFFF"/>
        </w:rPr>
      </w:pPr>
      <w:r>
        <w:rPr>
          <w:bCs/>
          <w:sz w:val="28"/>
          <w:szCs w:val="28"/>
          <w:shd w:val="clear" w:color="auto" w:fill="FFFFFF"/>
        </w:rPr>
        <w:t>М</w:t>
      </w:r>
      <w:r w:rsidR="00B35AF8" w:rsidRPr="00B35AF8">
        <w:rPr>
          <w:bCs/>
          <w:sz w:val="28"/>
          <w:szCs w:val="28"/>
          <w:shd w:val="clear" w:color="auto" w:fill="FFFFFF"/>
        </w:rPr>
        <w:t>обилизация временно свободных денежных средств и превращение их в капитал;</w:t>
      </w:r>
    </w:p>
    <w:p w:rsidR="00B35AF8" w:rsidRPr="00B35AF8" w:rsidRDefault="00C45BBC" w:rsidP="00BB4DE9">
      <w:pPr>
        <w:pStyle w:val="a7"/>
        <w:numPr>
          <w:ilvl w:val="0"/>
          <w:numId w:val="21"/>
        </w:numPr>
        <w:tabs>
          <w:tab w:val="left" w:pos="1246"/>
        </w:tabs>
        <w:spacing w:line="360" w:lineRule="auto"/>
        <w:ind w:left="1134" w:hanging="425"/>
        <w:jc w:val="both"/>
        <w:rPr>
          <w:bCs/>
          <w:sz w:val="28"/>
          <w:szCs w:val="28"/>
          <w:shd w:val="clear" w:color="auto" w:fill="FFFFFF"/>
        </w:rPr>
      </w:pPr>
      <w:r>
        <w:rPr>
          <w:bCs/>
          <w:sz w:val="28"/>
          <w:szCs w:val="28"/>
          <w:shd w:val="clear" w:color="auto" w:fill="FFFFFF"/>
        </w:rPr>
        <w:t>К</w:t>
      </w:r>
      <w:r w:rsidR="00B35AF8" w:rsidRPr="00B35AF8">
        <w:rPr>
          <w:bCs/>
          <w:sz w:val="28"/>
          <w:szCs w:val="28"/>
          <w:shd w:val="clear" w:color="auto" w:fill="FFFFFF"/>
        </w:rPr>
        <w:t>редитование предприятий, государства и населения;</w:t>
      </w:r>
    </w:p>
    <w:p w:rsidR="00B35AF8" w:rsidRPr="00B35AF8" w:rsidRDefault="00C45BBC" w:rsidP="00BB4DE9">
      <w:pPr>
        <w:pStyle w:val="a7"/>
        <w:numPr>
          <w:ilvl w:val="0"/>
          <w:numId w:val="21"/>
        </w:numPr>
        <w:tabs>
          <w:tab w:val="left" w:pos="1246"/>
        </w:tabs>
        <w:spacing w:line="360" w:lineRule="auto"/>
        <w:ind w:left="1134" w:hanging="425"/>
        <w:jc w:val="both"/>
        <w:rPr>
          <w:bCs/>
          <w:sz w:val="28"/>
          <w:szCs w:val="28"/>
          <w:shd w:val="clear" w:color="auto" w:fill="FFFFFF"/>
        </w:rPr>
      </w:pPr>
      <w:r>
        <w:rPr>
          <w:bCs/>
          <w:sz w:val="28"/>
          <w:szCs w:val="28"/>
          <w:shd w:val="clear" w:color="auto" w:fill="FFFFFF"/>
        </w:rPr>
        <w:t>В</w:t>
      </w:r>
      <w:r w:rsidR="00B35AF8" w:rsidRPr="00B35AF8">
        <w:rPr>
          <w:bCs/>
          <w:sz w:val="28"/>
          <w:szCs w:val="28"/>
          <w:shd w:val="clear" w:color="auto" w:fill="FFFFFF"/>
        </w:rPr>
        <w:t>ыпуск кредитных денег;</w:t>
      </w:r>
    </w:p>
    <w:p w:rsidR="00B35AF8" w:rsidRPr="00B35AF8" w:rsidRDefault="00C45BBC" w:rsidP="00BB4DE9">
      <w:pPr>
        <w:pStyle w:val="a7"/>
        <w:numPr>
          <w:ilvl w:val="0"/>
          <w:numId w:val="21"/>
        </w:numPr>
        <w:tabs>
          <w:tab w:val="left" w:pos="1246"/>
        </w:tabs>
        <w:spacing w:line="360" w:lineRule="auto"/>
        <w:ind w:left="1134" w:hanging="425"/>
        <w:jc w:val="both"/>
        <w:rPr>
          <w:bCs/>
          <w:sz w:val="28"/>
          <w:szCs w:val="28"/>
          <w:shd w:val="clear" w:color="auto" w:fill="FFFFFF"/>
        </w:rPr>
      </w:pPr>
      <w:r>
        <w:rPr>
          <w:bCs/>
          <w:sz w:val="28"/>
          <w:szCs w:val="28"/>
          <w:shd w:val="clear" w:color="auto" w:fill="FFFFFF"/>
        </w:rPr>
        <w:t>О</w:t>
      </w:r>
      <w:r w:rsidR="00B35AF8" w:rsidRPr="00B35AF8">
        <w:rPr>
          <w:bCs/>
          <w:sz w:val="28"/>
          <w:szCs w:val="28"/>
          <w:shd w:val="clear" w:color="auto" w:fill="FFFFFF"/>
        </w:rPr>
        <w:t>существление расчетов и платежей в хозяйстве;</w:t>
      </w:r>
    </w:p>
    <w:p w:rsidR="00B35AF8" w:rsidRPr="00B35AF8" w:rsidRDefault="00C45BBC" w:rsidP="00BB4DE9">
      <w:pPr>
        <w:pStyle w:val="a7"/>
        <w:numPr>
          <w:ilvl w:val="0"/>
          <w:numId w:val="21"/>
        </w:numPr>
        <w:tabs>
          <w:tab w:val="left" w:pos="1246"/>
        </w:tabs>
        <w:spacing w:line="360" w:lineRule="auto"/>
        <w:ind w:left="1134" w:hanging="425"/>
        <w:jc w:val="both"/>
        <w:rPr>
          <w:bCs/>
          <w:sz w:val="28"/>
          <w:szCs w:val="28"/>
          <w:shd w:val="clear" w:color="auto" w:fill="FFFFFF"/>
        </w:rPr>
      </w:pPr>
      <w:r>
        <w:rPr>
          <w:bCs/>
          <w:sz w:val="28"/>
          <w:szCs w:val="28"/>
          <w:shd w:val="clear" w:color="auto" w:fill="FFFFFF"/>
        </w:rPr>
        <w:t>Э</w:t>
      </w:r>
      <w:r w:rsidR="00B35AF8" w:rsidRPr="00B35AF8">
        <w:rPr>
          <w:bCs/>
          <w:sz w:val="28"/>
          <w:szCs w:val="28"/>
          <w:shd w:val="clear" w:color="auto" w:fill="FFFFFF"/>
        </w:rPr>
        <w:t>миссионно-учредительская функция;</w:t>
      </w:r>
    </w:p>
    <w:p w:rsidR="00B35AF8" w:rsidRPr="00B35AF8" w:rsidRDefault="00C45BBC" w:rsidP="00C45BBC">
      <w:pPr>
        <w:pStyle w:val="a7"/>
        <w:numPr>
          <w:ilvl w:val="0"/>
          <w:numId w:val="21"/>
        </w:numPr>
        <w:tabs>
          <w:tab w:val="left" w:pos="0"/>
        </w:tabs>
        <w:spacing w:line="360" w:lineRule="auto"/>
        <w:ind w:left="0" w:firstLine="709"/>
        <w:jc w:val="both"/>
        <w:rPr>
          <w:bCs/>
          <w:sz w:val="28"/>
          <w:szCs w:val="28"/>
          <w:shd w:val="clear" w:color="auto" w:fill="FFFFFF"/>
        </w:rPr>
      </w:pPr>
      <w:r>
        <w:rPr>
          <w:bCs/>
          <w:sz w:val="28"/>
          <w:szCs w:val="28"/>
          <w:shd w:val="clear" w:color="auto" w:fill="FFFFFF"/>
        </w:rPr>
        <w:t>К</w:t>
      </w:r>
      <w:r w:rsidR="00B35AF8" w:rsidRPr="00B35AF8">
        <w:rPr>
          <w:bCs/>
          <w:sz w:val="28"/>
          <w:szCs w:val="28"/>
          <w:shd w:val="clear" w:color="auto" w:fill="FFFFFF"/>
        </w:rPr>
        <w:t>онсультирование, представление эконом</w:t>
      </w:r>
      <w:r>
        <w:rPr>
          <w:bCs/>
          <w:sz w:val="28"/>
          <w:szCs w:val="28"/>
          <w:shd w:val="clear" w:color="auto" w:fill="FFFFFF"/>
        </w:rPr>
        <w:t xml:space="preserve">ической и финансовой информации </w:t>
      </w:r>
      <w:r w:rsidR="005E5091" w:rsidRPr="005E5091">
        <w:rPr>
          <w:bCs/>
          <w:sz w:val="28"/>
          <w:szCs w:val="28"/>
          <w:shd w:val="clear" w:color="auto" w:fill="FFFFFF"/>
        </w:rPr>
        <w:t>[</w:t>
      </w:r>
      <w:r w:rsidR="005E5091" w:rsidRPr="00C45BBC">
        <w:rPr>
          <w:bCs/>
          <w:sz w:val="28"/>
          <w:szCs w:val="28"/>
          <w:shd w:val="clear" w:color="auto" w:fill="FFFFFF"/>
        </w:rPr>
        <w:t>9]</w:t>
      </w:r>
      <w:r>
        <w:rPr>
          <w:bCs/>
          <w:sz w:val="28"/>
          <w:szCs w:val="28"/>
          <w:shd w:val="clear" w:color="auto" w:fill="FFFFFF"/>
        </w:rPr>
        <w:t>.</w:t>
      </w:r>
    </w:p>
    <w:p w:rsidR="00B35AF8" w:rsidRPr="00B35AF8" w:rsidRDefault="00B35AF8" w:rsidP="00B35AF8">
      <w:pPr>
        <w:tabs>
          <w:tab w:val="left" w:pos="1246"/>
        </w:tabs>
        <w:spacing w:line="360" w:lineRule="auto"/>
        <w:ind w:firstLine="709"/>
        <w:jc w:val="both"/>
        <w:rPr>
          <w:bCs/>
          <w:sz w:val="28"/>
          <w:szCs w:val="28"/>
          <w:shd w:val="clear" w:color="auto" w:fill="FFFFFF"/>
        </w:rPr>
      </w:pPr>
      <w:r w:rsidRPr="00B35AF8">
        <w:rPr>
          <w:bCs/>
          <w:sz w:val="28"/>
          <w:szCs w:val="28"/>
          <w:shd w:val="clear" w:color="auto" w:fill="FFFFFF"/>
        </w:rPr>
        <w:t>Выполняя функцию мобилизации временно свободных денежных средств и превращения их в капитал, банки аккумулируют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кредита предприятиям и предпринимателям. Заемщики вкладывают средства в расширение производства, покупку недвижимости и потребительских товаров. В конечном счете, с помощью банков сбережение превращаются в капитал.</w:t>
      </w:r>
    </w:p>
    <w:p w:rsidR="00B35AF8" w:rsidRPr="00C50BE4" w:rsidRDefault="00B35AF8" w:rsidP="00B35AF8">
      <w:pPr>
        <w:tabs>
          <w:tab w:val="left" w:pos="1246"/>
        </w:tabs>
        <w:spacing w:line="360" w:lineRule="auto"/>
        <w:ind w:firstLine="709"/>
        <w:jc w:val="both"/>
        <w:rPr>
          <w:bCs/>
          <w:sz w:val="28"/>
          <w:szCs w:val="28"/>
          <w:shd w:val="clear" w:color="auto" w:fill="FFFFFF"/>
        </w:rPr>
      </w:pPr>
      <w:r w:rsidRPr="00B35AF8">
        <w:rPr>
          <w:bCs/>
          <w:sz w:val="28"/>
          <w:szCs w:val="28"/>
          <w:shd w:val="clear" w:color="auto" w:fill="FFFFFF"/>
        </w:rPr>
        <w:t>Важное экономическое значение имеет функция кредитования предприятий, государства и населения. Прямое предоставление в ссуду свободных денежных капиталов их владельцами заемщикам в практической хозяйственной жизни затруднено. Банк выступает в качестве финансового посредника, получая денежные средства у конечн</w:t>
      </w:r>
      <w:r>
        <w:rPr>
          <w:bCs/>
          <w:sz w:val="28"/>
          <w:szCs w:val="28"/>
          <w:shd w:val="clear" w:color="auto" w:fill="FFFFFF"/>
        </w:rPr>
        <w:t>ых кредиторов и отдавая их</w:t>
      </w:r>
      <w:r w:rsidRPr="00B35AF8">
        <w:rPr>
          <w:bCs/>
          <w:sz w:val="28"/>
          <w:szCs w:val="28"/>
          <w:shd w:val="clear" w:color="auto" w:fill="FFFFFF"/>
        </w:rPr>
        <w:t xml:space="preserve"> конечным заемщикам. За счет кредитов банка осуществляется финансирование промышленности, сельского хозяйства, торговли, обеспечивается расширение производства. Коммерческие банки </w:t>
      </w:r>
      <w:r w:rsidRPr="00B35AF8">
        <w:rPr>
          <w:bCs/>
          <w:sz w:val="28"/>
          <w:szCs w:val="28"/>
          <w:shd w:val="clear" w:color="auto" w:fill="FFFFFF"/>
        </w:rPr>
        <w:lastRenderedPageBreak/>
        <w:t>предоставляют ссуды потребителям на приобретение товаров длительного пользования, способствуя росту их уровня жизни. Поскольку государственные расходы не всегда покрываются доходами, банки кредитуют финанс</w:t>
      </w:r>
      <w:r w:rsidR="00C45BBC">
        <w:rPr>
          <w:bCs/>
          <w:sz w:val="28"/>
          <w:szCs w:val="28"/>
          <w:shd w:val="clear" w:color="auto" w:fill="FFFFFF"/>
        </w:rPr>
        <w:t xml:space="preserve">овую деятельность правительства </w:t>
      </w:r>
      <w:r w:rsidR="005E5091" w:rsidRPr="005E5091">
        <w:rPr>
          <w:bCs/>
          <w:sz w:val="28"/>
          <w:szCs w:val="28"/>
          <w:shd w:val="clear" w:color="auto" w:fill="FFFFFF"/>
        </w:rPr>
        <w:t>[</w:t>
      </w:r>
      <w:r w:rsidR="005E5091" w:rsidRPr="00C50BE4">
        <w:rPr>
          <w:bCs/>
          <w:sz w:val="28"/>
          <w:szCs w:val="28"/>
          <w:shd w:val="clear" w:color="auto" w:fill="FFFFFF"/>
        </w:rPr>
        <w:t>10]</w:t>
      </w:r>
      <w:r w:rsidR="00C45BBC">
        <w:rPr>
          <w:bCs/>
          <w:sz w:val="28"/>
          <w:szCs w:val="28"/>
          <w:shd w:val="clear" w:color="auto" w:fill="FFFFFF"/>
        </w:rPr>
        <w:t>.</w:t>
      </w:r>
    </w:p>
    <w:p w:rsidR="00B35AF8" w:rsidRPr="00C50BE4" w:rsidRDefault="00B35AF8" w:rsidP="00B35AF8">
      <w:pPr>
        <w:tabs>
          <w:tab w:val="left" w:pos="1246"/>
        </w:tabs>
        <w:spacing w:line="360" w:lineRule="auto"/>
        <w:ind w:firstLine="709"/>
        <w:jc w:val="both"/>
        <w:rPr>
          <w:bCs/>
          <w:sz w:val="28"/>
          <w:szCs w:val="28"/>
          <w:shd w:val="clear" w:color="auto" w:fill="FFFFFF"/>
        </w:rPr>
      </w:pPr>
      <w:r>
        <w:rPr>
          <w:bCs/>
          <w:sz w:val="28"/>
          <w:szCs w:val="28"/>
          <w:shd w:val="clear" w:color="auto" w:fill="FFFFFF"/>
        </w:rPr>
        <w:t xml:space="preserve">Выпуск кредитных денег </w:t>
      </w:r>
      <w:r w:rsidR="002C37EE">
        <w:rPr>
          <w:sz w:val="28"/>
          <w:szCs w:val="28"/>
        </w:rPr>
        <w:t>–</w:t>
      </w:r>
      <w:r w:rsidRPr="00B35AF8">
        <w:rPr>
          <w:bCs/>
          <w:sz w:val="28"/>
          <w:szCs w:val="28"/>
          <w:shd w:val="clear" w:color="auto" w:fill="FFFFFF"/>
        </w:rPr>
        <w:t xml:space="preserve"> специфическая функция, отличающая коммерческие банки от других финансовых институтов. Коммерческие банки осуществляют депозитно-кредитную эмиссию, денежная масса увеличивается, когда банки выдают ссуды своим клиентам, и уменьшается, когда ссуды возвращаются. Эти банки являются кредитных орудий обращения. Предоставляемая клиенту ссуда зачис</w:t>
      </w:r>
      <w:r>
        <w:rPr>
          <w:bCs/>
          <w:sz w:val="28"/>
          <w:szCs w:val="28"/>
          <w:shd w:val="clear" w:color="auto" w:fill="FFFFFF"/>
        </w:rPr>
        <w:t>ляется на его счет в банке, то есть</w:t>
      </w:r>
      <w:r w:rsidRPr="00B35AF8">
        <w:rPr>
          <w:bCs/>
          <w:sz w:val="28"/>
          <w:szCs w:val="28"/>
          <w:shd w:val="clear" w:color="auto" w:fill="FFFFFF"/>
        </w:rPr>
        <w:t xml:space="preserve"> банк создает депозит, при этом увеличиваются долговые обязательства банка, вследствие чего происходит увеличение денег в обращении. При наличии спроса на банковские кредиты современный эмиссионный механизм позволяет расширить денежную эмиссию, что подтверждается ростом денежной массы в развитых странах. Вместе с тем, экономика нуждается в необходимом, но не в чрезмерном поступлении денег, поэтому коммерческие банки функционируют в рамках ограничений, устанавливаемых центральным банком, с помощью которых регулируется процесс кредитования и</w:t>
      </w:r>
      <w:r>
        <w:rPr>
          <w:bCs/>
          <w:sz w:val="28"/>
          <w:szCs w:val="28"/>
          <w:shd w:val="clear" w:color="auto" w:fill="FFFFFF"/>
        </w:rPr>
        <w:t>,</w:t>
      </w:r>
      <w:r w:rsidRPr="00B35AF8">
        <w:rPr>
          <w:bCs/>
          <w:sz w:val="28"/>
          <w:szCs w:val="28"/>
          <w:shd w:val="clear" w:color="auto" w:fill="FFFFFF"/>
        </w:rPr>
        <w:t xml:space="preserve"> следовательно</w:t>
      </w:r>
      <w:r>
        <w:rPr>
          <w:bCs/>
          <w:sz w:val="28"/>
          <w:szCs w:val="28"/>
          <w:shd w:val="clear" w:color="auto" w:fill="FFFFFF"/>
        </w:rPr>
        <w:t>,</w:t>
      </w:r>
      <w:r w:rsidR="00C45BBC">
        <w:rPr>
          <w:bCs/>
          <w:sz w:val="28"/>
          <w:szCs w:val="28"/>
          <w:shd w:val="clear" w:color="auto" w:fill="FFFFFF"/>
        </w:rPr>
        <w:t xml:space="preserve"> процесс создания денег </w:t>
      </w:r>
      <w:r w:rsidR="005E5091" w:rsidRPr="005E5091">
        <w:rPr>
          <w:bCs/>
          <w:sz w:val="28"/>
          <w:szCs w:val="28"/>
          <w:shd w:val="clear" w:color="auto" w:fill="FFFFFF"/>
        </w:rPr>
        <w:t>[</w:t>
      </w:r>
      <w:r w:rsidR="005E5091" w:rsidRPr="00C50BE4">
        <w:rPr>
          <w:bCs/>
          <w:sz w:val="28"/>
          <w:szCs w:val="28"/>
          <w:shd w:val="clear" w:color="auto" w:fill="FFFFFF"/>
        </w:rPr>
        <w:t>13]</w:t>
      </w:r>
      <w:r w:rsidR="00C45BBC">
        <w:rPr>
          <w:bCs/>
          <w:sz w:val="28"/>
          <w:szCs w:val="28"/>
          <w:shd w:val="clear" w:color="auto" w:fill="FFFFFF"/>
        </w:rPr>
        <w:t>.</w:t>
      </w:r>
    </w:p>
    <w:p w:rsidR="00B35AF8" w:rsidRPr="00B35AF8" w:rsidRDefault="00B35AF8" w:rsidP="00B35AF8">
      <w:pPr>
        <w:tabs>
          <w:tab w:val="left" w:pos="1246"/>
        </w:tabs>
        <w:spacing w:line="360" w:lineRule="auto"/>
        <w:ind w:firstLine="709"/>
        <w:jc w:val="both"/>
        <w:rPr>
          <w:bCs/>
          <w:sz w:val="28"/>
          <w:szCs w:val="28"/>
          <w:shd w:val="clear" w:color="auto" w:fill="FFFFFF"/>
        </w:rPr>
      </w:pPr>
      <w:r w:rsidRPr="00B35AF8">
        <w:rPr>
          <w:bCs/>
          <w:sz w:val="28"/>
          <w:szCs w:val="28"/>
          <w:shd w:val="clear" w:color="auto" w:fill="FFFFFF"/>
        </w:rPr>
        <w:t>Одной из функций коммерческих банков является обеспечение расчетно-платежного механизма. Выступая в качестве посредников в платежах, банки выполняют для своих клиентов операции, связанные с проведением расчетов и платежей.</w:t>
      </w:r>
    </w:p>
    <w:p w:rsidR="00B35AF8" w:rsidRPr="00C50BE4" w:rsidRDefault="00B35AF8" w:rsidP="00B35AF8">
      <w:pPr>
        <w:tabs>
          <w:tab w:val="left" w:pos="1246"/>
        </w:tabs>
        <w:spacing w:line="360" w:lineRule="auto"/>
        <w:ind w:firstLine="709"/>
        <w:jc w:val="both"/>
        <w:rPr>
          <w:bCs/>
          <w:sz w:val="28"/>
          <w:szCs w:val="28"/>
          <w:shd w:val="clear" w:color="auto" w:fill="FFFFFF"/>
        </w:rPr>
      </w:pPr>
      <w:r w:rsidRPr="00B35AF8">
        <w:rPr>
          <w:bCs/>
          <w:sz w:val="28"/>
          <w:szCs w:val="28"/>
          <w:shd w:val="clear" w:color="auto" w:fill="FFFFFF"/>
        </w:rPr>
        <w:t>Эмиссионно-учредительская функция осуществляется коммерческими банками путем вып</w:t>
      </w:r>
      <w:r>
        <w:rPr>
          <w:bCs/>
          <w:sz w:val="28"/>
          <w:szCs w:val="28"/>
          <w:shd w:val="clear" w:color="auto" w:fill="FFFFFF"/>
        </w:rPr>
        <w:t>уска и размещения ценных бумаг</w:t>
      </w:r>
      <w:r w:rsidRPr="00B35AF8">
        <w:rPr>
          <w:bCs/>
          <w:sz w:val="28"/>
          <w:szCs w:val="28"/>
          <w:shd w:val="clear" w:color="auto" w:fill="FFFFFF"/>
        </w:rPr>
        <w:t xml:space="preserve">. Выполняя эту функцию, банки становятся каналом, обеспечивающим направление сбережений для производственных целей. Рынок ценных бумаг дополняет систему банковского кредита и взаимодействует с ней. Коммерческие банки предоставляют посредникам рынка ценных бумаг ссуды для подписки на ценные бумаги новых выпусков, а те продают банкам ценные бумаги для </w:t>
      </w:r>
      <w:r w:rsidRPr="00B35AF8">
        <w:rPr>
          <w:bCs/>
          <w:sz w:val="28"/>
          <w:szCs w:val="28"/>
          <w:shd w:val="clear" w:color="auto" w:fill="FFFFFF"/>
        </w:rPr>
        <w:lastRenderedPageBreak/>
        <w:t>перепродажи в розницу. Если компания-учредитель, на имя которой зарегистрированы ценные бумаги, сама продает их, то банк может обеспечивать подписчиков на выпущенные ценные бумаги. При этом банк обычно организует консорциум по размещению ценных бумаг. Обязательства на значительные суммы, выпущенные крупными компаниями, могут быть размещены банком путем продажи своим клиентам, а не посредством своб</w:t>
      </w:r>
      <w:r w:rsidR="00C45BBC">
        <w:rPr>
          <w:bCs/>
          <w:sz w:val="28"/>
          <w:szCs w:val="28"/>
          <w:shd w:val="clear" w:color="auto" w:fill="FFFFFF"/>
        </w:rPr>
        <w:t xml:space="preserve">одной продажи на фондовой бирже </w:t>
      </w:r>
      <w:r w:rsidR="005E5091" w:rsidRPr="005E5091">
        <w:rPr>
          <w:bCs/>
          <w:sz w:val="28"/>
          <w:szCs w:val="28"/>
          <w:shd w:val="clear" w:color="auto" w:fill="FFFFFF"/>
        </w:rPr>
        <w:t>[</w:t>
      </w:r>
      <w:r w:rsidR="005E5091" w:rsidRPr="00C50BE4">
        <w:rPr>
          <w:bCs/>
          <w:sz w:val="28"/>
          <w:szCs w:val="28"/>
          <w:shd w:val="clear" w:color="auto" w:fill="FFFFFF"/>
        </w:rPr>
        <w:t>3]</w:t>
      </w:r>
      <w:r w:rsidR="00C45BBC">
        <w:rPr>
          <w:bCs/>
          <w:sz w:val="28"/>
          <w:szCs w:val="28"/>
          <w:shd w:val="clear" w:color="auto" w:fill="FFFFFF"/>
        </w:rPr>
        <w:t>.</w:t>
      </w:r>
    </w:p>
    <w:p w:rsidR="00B35AF8" w:rsidRPr="00B35AF8" w:rsidRDefault="00B35AF8" w:rsidP="00B35AF8">
      <w:pPr>
        <w:tabs>
          <w:tab w:val="left" w:pos="1246"/>
        </w:tabs>
        <w:spacing w:line="360" w:lineRule="auto"/>
        <w:ind w:firstLine="709"/>
        <w:jc w:val="both"/>
        <w:rPr>
          <w:bCs/>
          <w:sz w:val="28"/>
          <w:szCs w:val="28"/>
          <w:shd w:val="clear" w:color="auto" w:fill="FFFFFF"/>
        </w:rPr>
      </w:pPr>
      <w:r w:rsidRPr="00B35AF8">
        <w:rPr>
          <w:bCs/>
          <w:sz w:val="28"/>
          <w:szCs w:val="28"/>
          <w:shd w:val="clear" w:color="auto" w:fill="FFFFFF"/>
        </w:rPr>
        <w:t>Располагая возможностями постоянно контролировать экономическую ситуацию</w:t>
      </w:r>
      <w:r>
        <w:rPr>
          <w:bCs/>
          <w:sz w:val="28"/>
          <w:szCs w:val="28"/>
          <w:shd w:val="clear" w:color="auto" w:fill="FFFFFF"/>
        </w:rPr>
        <w:t>,</w:t>
      </w:r>
      <w:r w:rsidRPr="00B35AF8">
        <w:rPr>
          <w:bCs/>
          <w:sz w:val="28"/>
          <w:szCs w:val="28"/>
          <w:shd w:val="clear" w:color="auto" w:fill="FFFFFF"/>
        </w:rPr>
        <w:t xml:space="preserve"> коммерческие банки дают клиентам консультации по широкому кругу проблем. В настоящее время возросла роль банков в предоставлении клиентам экономичес</w:t>
      </w:r>
      <w:r>
        <w:rPr>
          <w:bCs/>
          <w:sz w:val="28"/>
          <w:szCs w:val="28"/>
          <w:shd w:val="clear" w:color="auto" w:fill="FFFFFF"/>
        </w:rPr>
        <w:t>кой и финансовой информации</w:t>
      </w:r>
      <w:r w:rsidRPr="00B35AF8">
        <w:rPr>
          <w:bCs/>
          <w:sz w:val="28"/>
          <w:szCs w:val="28"/>
          <w:shd w:val="clear" w:color="auto" w:fill="FFFFFF"/>
        </w:rPr>
        <w:t>.</w:t>
      </w:r>
    </w:p>
    <w:p w:rsidR="00B35AF8" w:rsidRPr="00C50BE4" w:rsidRDefault="00B35AF8" w:rsidP="00B35AF8">
      <w:pPr>
        <w:tabs>
          <w:tab w:val="left" w:pos="1246"/>
        </w:tabs>
        <w:spacing w:line="360" w:lineRule="auto"/>
        <w:ind w:firstLine="709"/>
        <w:jc w:val="both"/>
        <w:rPr>
          <w:bCs/>
          <w:sz w:val="28"/>
          <w:szCs w:val="28"/>
          <w:shd w:val="clear" w:color="auto" w:fill="FFFFFF"/>
        </w:rPr>
      </w:pPr>
      <w:r w:rsidRPr="00B35AF8">
        <w:rPr>
          <w:bCs/>
          <w:sz w:val="28"/>
          <w:szCs w:val="28"/>
          <w:shd w:val="clear" w:color="auto" w:fill="FFFFFF"/>
        </w:rPr>
        <w:t xml:space="preserve">Банки являются ведущим звеном институциональной структуры кредитной системы. В развитых странах с рыночной экономикой в кредитную систему наряду с традиционными банковскими учреждениями обычно включают и другие кредитно-финансовые организации, обеспечивающие финансовое посредничество: страховые компании, пенсионные фонды, инвестиционные фонды, финансовые компании. Банки и специальные кредитно-финансовые институты относятся к категории финансовых посредников. </w:t>
      </w:r>
      <w:proofErr w:type="gramStart"/>
      <w:r w:rsidRPr="00B35AF8">
        <w:rPr>
          <w:bCs/>
          <w:sz w:val="28"/>
          <w:szCs w:val="28"/>
          <w:shd w:val="clear" w:color="auto" w:fill="FFFFFF"/>
        </w:rPr>
        <w:t>Финансовых посредников отличает от иных финансовых субъектов (брокеров и дилеров) двойной обмен долговыми обязательствами: они продают собственные долговые обязательства (депозиты, облигации, страховые полисы) и на вырученные от их продажи средства приобретают долговые обязательства или ценные бумаги, вы</w:t>
      </w:r>
      <w:r w:rsidR="00C45BBC">
        <w:rPr>
          <w:bCs/>
          <w:sz w:val="28"/>
          <w:szCs w:val="28"/>
          <w:shd w:val="clear" w:color="auto" w:fill="FFFFFF"/>
        </w:rPr>
        <w:t xml:space="preserve">пущенные другими субъектами </w:t>
      </w:r>
      <w:r w:rsidR="005E5091" w:rsidRPr="005E5091">
        <w:rPr>
          <w:bCs/>
          <w:sz w:val="28"/>
          <w:szCs w:val="28"/>
          <w:shd w:val="clear" w:color="auto" w:fill="FFFFFF"/>
        </w:rPr>
        <w:t>[</w:t>
      </w:r>
      <w:r w:rsidR="005E5091" w:rsidRPr="00C50BE4">
        <w:rPr>
          <w:bCs/>
          <w:sz w:val="28"/>
          <w:szCs w:val="28"/>
          <w:shd w:val="clear" w:color="auto" w:fill="FFFFFF"/>
        </w:rPr>
        <w:t>14]</w:t>
      </w:r>
      <w:r w:rsidR="00C45BBC">
        <w:rPr>
          <w:bCs/>
          <w:sz w:val="28"/>
          <w:szCs w:val="28"/>
          <w:shd w:val="clear" w:color="auto" w:fill="FFFFFF"/>
        </w:rPr>
        <w:t>.</w:t>
      </w:r>
      <w:proofErr w:type="gramEnd"/>
    </w:p>
    <w:p w:rsidR="00B35AF8" w:rsidRDefault="00B35AF8" w:rsidP="00B35AF8">
      <w:pPr>
        <w:tabs>
          <w:tab w:val="left" w:pos="1246"/>
        </w:tabs>
        <w:spacing w:line="360" w:lineRule="auto"/>
        <w:ind w:firstLine="709"/>
        <w:jc w:val="both"/>
        <w:rPr>
          <w:bCs/>
          <w:sz w:val="28"/>
          <w:szCs w:val="28"/>
          <w:shd w:val="clear" w:color="auto" w:fill="FFFFFF"/>
        </w:rPr>
      </w:pPr>
    </w:p>
    <w:p w:rsidR="00B35AF8" w:rsidRDefault="00B35AF8" w:rsidP="00B35AF8">
      <w:pPr>
        <w:tabs>
          <w:tab w:val="left" w:pos="1246"/>
        </w:tabs>
        <w:spacing w:line="360" w:lineRule="auto"/>
        <w:ind w:firstLine="709"/>
        <w:jc w:val="both"/>
        <w:rPr>
          <w:bCs/>
          <w:sz w:val="28"/>
          <w:szCs w:val="28"/>
          <w:shd w:val="clear" w:color="auto" w:fill="FFFFFF"/>
        </w:rPr>
      </w:pPr>
    </w:p>
    <w:p w:rsidR="00B35AF8" w:rsidRDefault="00B35AF8" w:rsidP="00B35AF8">
      <w:pPr>
        <w:tabs>
          <w:tab w:val="left" w:pos="1246"/>
        </w:tabs>
        <w:spacing w:line="360" w:lineRule="auto"/>
        <w:ind w:firstLine="709"/>
        <w:jc w:val="both"/>
        <w:rPr>
          <w:bCs/>
          <w:sz w:val="28"/>
          <w:szCs w:val="28"/>
          <w:shd w:val="clear" w:color="auto" w:fill="FFFFFF"/>
        </w:rPr>
      </w:pPr>
    </w:p>
    <w:p w:rsidR="00B35AF8" w:rsidRDefault="00B35AF8" w:rsidP="00B35AF8">
      <w:pPr>
        <w:tabs>
          <w:tab w:val="left" w:pos="1246"/>
        </w:tabs>
        <w:spacing w:line="360" w:lineRule="auto"/>
        <w:ind w:firstLine="709"/>
        <w:jc w:val="both"/>
        <w:rPr>
          <w:bCs/>
          <w:sz w:val="28"/>
          <w:szCs w:val="28"/>
          <w:shd w:val="clear" w:color="auto" w:fill="FFFFFF"/>
        </w:rPr>
      </w:pPr>
    </w:p>
    <w:p w:rsidR="00B35AF8" w:rsidRDefault="00B35AF8" w:rsidP="00B35AF8">
      <w:pPr>
        <w:tabs>
          <w:tab w:val="left" w:pos="1246"/>
        </w:tabs>
        <w:spacing w:line="360" w:lineRule="auto"/>
        <w:ind w:firstLine="709"/>
        <w:jc w:val="both"/>
        <w:rPr>
          <w:bCs/>
          <w:sz w:val="28"/>
          <w:szCs w:val="28"/>
          <w:shd w:val="clear" w:color="auto" w:fill="FFFFFF"/>
        </w:rPr>
      </w:pPr>
    </w:p>
    <w:p w:rsidR="00B35AF8" w:rsidRDefault="00B35AF8" w:rsidP="00B35AF8">
      <w:pPr>
        <w:tabs>
          <w:tab w:val="left" w:pos="1246"/>
        </w:tabs>
        <w:spacing w:line="360" w:lineRule="auto"/>
        <w:ind w:firstLine="709"/>
        <w:jc w:val="both"/>
        <w:rPr>
          <w:bCs/>
          <w:sz w:val="28"/>
          <w:szCs w:val="28"/>
          <w:shd w:val="clear" w:color="auto" w:fill="FFFFFF"/>
        </w:rPr>
      </w:pPr>
    </w:p>
    <w:p w:rsidR="00B35AF8" w:rsidRPr="00B72DF8" w:rsidRDefault="00B35AF8" w:rsidP="00B72DF8">
      <w:pPr>
        <w:pStyle w:val="1"/>
        <w:spacing w:before="0" w:line="360" w:lineRule="auto"/>
        <w:jc w:val="center"/>
        <w:rPr>
          <w:rFonts w:ascii="Times New Roman" w:hAnsi="Times New Roman" w:cs="Times New Roman"/>
          <w:color w:val="auto"/>
          <w:shd w:val="clear" w:color="auto" w:fill="FFFFFF"/>
        </w:rPr>
      </w:pPr>
      <w:bookmarkStart w:id="7" w:name="_Toc57930237"/>
      <w:r w:rsidRPr="00B72DF8">
        <w:rPr>
          <w:rFonts w:ascii="Times New Roman" w:hAnsi="Times New Roman" w:cs="Times New Roman"/>
          <w:color w:val="auto"/>
          <w:shd w:val="clear" w:color="auto" w:fill="FFFFFF"/>
        </w:rPr>
        <w:lastRenderedPageBreak/>
        <w:t>ЗАКЛЮЧЕНИЕ</w:t>
      </w:r>
      <w:bookmarkEnd w:id="7"/>
    </w:p>
    <w:p w:rsidR="005918A0" w:rsidRDefault="005918A0" w:rsidP="00B35AF8">
      <w:pPr>
        <w:tabs>
          <w:tab w:val="left" w:pos="1246"/>
        </w:tabs>
        <w:spacing w:line="360" w:lineRule="auto"/>
        <w:ind w:firstLine="709"/>
        <w:jc w:val="center"/>
        <w:rPr>
          <w:bCs/>
          <w:sz w:val="28"/>
          <w:szCs w:val="28"/>
          <w:shd w:val="clear" w:color="auto" w:fill="FFFFFF"/>
        </w:rPr>
      </w:pPr>
    </w:p>
    <w:p w:rsidR="00B35AF8" w:rsidRDefault="00B35AF8" w:rsidP="00B35AF8">
      <w:pPr>
        <w:tabs>
          <w:tab w:val="left" w:pos="1246"/>
        </w:tabs>
        <w:spacing w:line="360" w:lineRule="auto"/>
        <w:ind w:firstLine="709"/>
        <w:jc w:val="both"/>
        <w:rPr>
          <w:bCs/>
          <w:sz w:val="28"/>
          <w:szCs w:val="28"/>
          <w:shd w:val="clear" w:color="auto" w:fill="FFFFFF"/>
        </w:rPr>
      </w:pPr>
      <w:r>
        <w:rPr>
          <w:bCs/>
          <w:sz w:val="28"/>
          <w:szCs w:val="28"/>
          <w:shd w:val="clear" w:color="auto" w:fill="FFFFFF"/>
        </w:rPr>
        <w:t>Итак, проанализировав все вышесказанное, можно сделать ряд выводов касательно коммерческих банков, их особенностей и о роли в экономике.</w:t>
      </w:r>
    </w:p>
    <w:p w:rsidR="00B35AF8" w:rsidRDefault="00B35AF8" w:rsidP="00B35AF8">
      <w:pPr>
        <w:tabs>
          <w:tab w:val="left" w:pos="1246"/>
        </w:tabs>
        <w:spacing w:line="360" w:lineRule="auto"/>
        <w:ind w:firstLine="709"/>
        <w:jc w:val="both"/>
        <w:rPr>
          <w:bCs/>
          <w:sz w:val="28"/>
          <w:szCs w:val="28"/>
          <w:shd w:val="clear" w:color="auto" w:fill="FFFFFF"/>
        </w:rPr>
      </w:pPr>
      <w:r w:rsidRPr="00B35AF8">
        <w:rPr>
          <w:bCs/>
          <w:sz w:val="28"/>
          <w:szCs w:val="28"/>
          <w:shd w:val="clear" w:color="auto" w:fill="FFFFFF"/>
        </w:rPr>
        <w:t>Низовое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коммерч</w:t>
      </w:r>
      <w:r>
        <w:rPr>
          <w:bCs/>
          <w:sz w:val="28"/>
          <w:szCs w:val="28"/>
          <w:shd w:val="clear" w:color="auto" w:fill="FFFFFF"/>
        </w:rPr>
        <w:t xml:space="preserve">еские банки. Коммерческий банк </w:t>
      </w:r>
      <w:r w:rsidR="002C37EE">
        <w:rPr>
          <w:sz w:val="28"/>
          <w:szCs w:val="28"/>
        </w:rPr>
        <w:t>–</w:t>
      </w:r>
      <w:r w:rsidRPr="00B35AF8">
        <w:rPr>
          <w:bCs/>
          <w:sz w:val="28"/>
          <w:szCs w:val="28"/>
          <w:shd w:val="clear" w:color="auto" w:fill="FFFFFF"/>
        </w:rPr>
        <w:t xml:space="preserve"> финансовый посредник, который в целях получения прибыли привлекает на условиях возвратности денежные средства у вкладчика и предоставляет их заемщику на условиях возвратности, платности, срочности; а также осуществляет расчетные и другие банковские операции.</w:t>
      </w:r>
    </w:p>
    <w:p w:rsidR="00B35AF8" w:rsidRDefault="00B35AF8" w:rsidP="00B35AF8">
      <w:pPr>
        <w:tabs>
          <w:tab w:val="left" w:pos="1246"/>
        </w:tabs>
        <w:spacing w:line="360" w:lineRule="auto"/>
        <w:ind w:firstLine="709"/>
        <w:jc w:val="both"/>
        <w:rPr>
          <w:bCs/>
          <w:sz w:val="28"/>
          <w:szCs w:val="28"/>
          <w:shd w:val="clear" w:color="auto" w:fill="FFFFFF"/>
        </w:rPr>
      </w:pPr>
      <w:r w:rsidRPr="00B35AF8">
        <w:rPr>
          <w:bCs/>
          <w:sz w:val="28"/>
          <w:szCs w:val="28"/>
          <w:shd w:val="clear" w:color="auto" w:fill="FFFFFF"/>
        </w:rPr>
        <w:t xml:space="preserve"> Банки как субъекты финансового рынка имеют существенные признаки, отличающие их от всех других субъектов. </w:t>
      </w:r>
    </w:p>
    <w:p w:rsidR="00B35AF8" w:rsidRDefault="00B35AF8" w:rsidP="00B35AF8">
      <w:pPr>
        <w:tabs>
          <w:tab w:val="left" w:pos="1246"/>
        </w:tabs>
        <w:spacing w:line="360" w:lineRule="auto"/>
        <w:ind w:firstLine="709"/>
        <w:jc w:val="both"/>
        <w:rPr>
          <w:bCs/>
          <w:sz w:val="28"/>
          <w:szCs w:val="28"/>
          <w:shd w:val="clear" w:color="auto" w:fill="FFFFFF"/>
        </w:rPr>
      </w:pPr>
      <w:r w:rsidRPr="00B35AF8">
        <w:rPr>
          <w:bCs/>
          <w:sz w:val="28"/>
          <w:szCs w:val="28"/>
          <w:shd w:val="clear" w:color="auto" w:fill="FFFFFF"/>
        </w:rPr>
        <w:t xml:space="preserve">Во-первых, для банков характерен двойной обмен долговыми обязательствами: они размещают свои собственные долговые обязательства (депозиты, сберегательные сертификаты), а мобилизованные на этой основе средства размещают в долговые обязательства и ценные бумаги, выпущенные другими. Это отличает их от финансовых брокеров и дилеров, которые не выпускают собственных долговых обязательств. </w:t>
      </w:r>
    </w:p>
    <w:p w:rsidR="00B35AF8" w:rsidRDefault="00B35AF8" w:rsidP="00B35AF8">
      <w:pPr>
        <w:tabs>
          <w:tab w:val="left" w:pos="1246"/>
        </w:tabs>
        <w:spacing w:line="360" w:lineRule="auto"/>
        <w:ind w:firstLine="709"/>
        <w:jc w:val="both"/>
        <w:rPr>
          <w:bCs/>
          <w:sz w:val="28"/>
          <w:szCs w:val="28"/>
          <w:shd w:val="clear" w:color="auto" w:fill="FFFFFF"/>
        </w:rPr>
      </w:pPr>
      <w:r w:rsidRPr="00B35AF8">
        <w:rPr>
          <w:bCs/>
          <w:sz w:val="28"/>
          <w:szCs w:val="28"/>
          <w:shd w:val="clear" w:color="auto" w:fill="FFFFFF"/>
        </w:rP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w:t>
      </w:r>
      <w:proofErr w:type="gramStart"/>
      <w:r w:rsidRPr="00B35AF8">
        <w:rPr>
          <w:bCs/>
          <w:sz w:val="28"/>
          <w:szCs w:val="28"/>
          <w:shd w:val="clear" w:color="auto" w:fill="FFFFFF"/>
        </w:rPr>
        <w:t>дств кл</w:t>
      </w:r>
      <w:proofErr w:type="gramEnd"/>
      <w:r w:rsidRPr="00B35AF8">
        <w:rPr>
          <w:bCs/>
          <w:sz w:val="28"/>
          <w:szCs w:val="28"/>
          <w:shd w:val="clear" w:color="auto" w:fill="FFFFFF"/>
        </w:rPr>
        <w:t>иентов на счета и во вклады, при выпуск</w:t>
      </w:r>
      <w:r>
        <w:rPr>
          <w:bCs/>
          <w:sz w:val="28"/>
          <w:szCs w:val="28"/>
          <w:shd w:val="clear" w:color="auto" w:fill="FFFFFF"/>
        </w:rPr>
        <w:t>е депозитных сертификатов и тому подобное.</w:t>
      </w:r>
      <w:r w:rsidRPr="00B35AF8">
        <w:rPr>
          <w:bCs/>
          <w:sz w:val="28"/>
          <w:szCs w:val="28"/>
          <w:shd w:val="clear" w:color="auto" w:fill="FFFFFF"/>
        </w:rPr>
        <w:t xml:space="preserve"> Этим банки отличаются от различных инвестиционных фондов, которые мобилизуют ресурсы на основе выпуска собственных акций. Фиксированные по сумме долга обязательства несут в себе наибольший риск для посредников</w:t>
      </w:r>
      <w:r>
        <w:rPr>
          <w:bCs/>
          <w:sz w:val="28"/>
          <w:szCs w:val="28"/>
          <w:shd w:val="clear" w:color="auto" w:fill="FFFFFF"/>
        </w:rPr>
        <w:t xml:space="preserve">, </w:t>
      </w:r>
      <w:r w:rsidRPr="00B35AF8">
        <w:rPr>
          <w:bCs/>
          <w:sz w:val="28"/>
          <w:szCs w:val="28"/>
          <w:shd w:val="clear" w:color="auto" w:fill="FFFFFF"/>
        </w:rPr>
        <w:t xml:space="preserve">поскольку должны быть оплачены в полной сумме независимо от рыночной конъюнктуры, в то время как инвестиционная компания все риски, связанные </w:t>
      </w:r>
      <w:r w:rsidRPr="00B35AF8">
        <w:rPr>
          <w:bCs/>
          <w:sz w:val="28"/>
          <w:szCs w:val="28"/>
          <w:shd w:val="clear" w:color="auto" w:fill="FFFFFF"/>
        </w:rPr>
        <w:lastRenderedPageBreak/>
        <w:t>с изменением стоимости ее активов и пассивов распределяет среди своих акционеров</w:t>
      </w:r>
      <w:r>
        <w:rPr>
          <w:bCs/>
          <w:sz w:val="28"/>
          <w:szCs w:val="28"/>
          <w:shd w:val="clear" w:color="auto" w:fill="FFFFFF"/>
        </w:rPr>
        <w:t>.</w:t>
      </w:r>
    </w:p>
    <w:p w:rsidR="00B35AF8" w:rsidRPr="00B35AF8" w:rsidRDefault="00B35AF8" w:rsidP="00B35AF8">
      <w:pPr>
        <w:tabs>
          <w:tab w:val="left" w:pos="1246"/>
        </w:tabs>
        <w:spacing w:line="360" w:lineRule="auto"/>
        <w:ind w:firstLine="709"/>
        <w:jc w:val="both"/>
        <w:rPr>
          <w:bCs/>
          <w:sz w:val="28"/>
          <w:szCs w:val="28"/>
          <w:shd w:val="clear" w:color="auto" w:fill="FFFFFF"/>
        </w:rPr>
      </w:pPr>
      <w:r w:rsidRPr="00B35AF8">
        <w:rPr>
          <w:sz w:val="28"/>
          <w:szCs w:val="28"/>
          <w:shd w:val="clear" w:color="auto" w:fill="FFFFFF"/>
        </w:rPr>
        <w:t>На сегодняшний день коммерческие банки РФ балансируют между возможностью сохранения имеющихся и привлечения новых клиентов за счет относительной дешевизны продуктов и инвест</w:t>
      </w:r>
      <w:r>
        <w:rPr>
          <w:sz w:val="28"/>
          <w:szCs w:val="28"/>
          <w:shd w:val="clear" w:color="auto" w:fill="FFFFFF"/>
        </w:rPr>
        <w:t>иционной привлекательности, то есть</w:t>
      </w:r>
      <w:r w:rsidRPr="00B35AF8">
        <w:rPr>
          <w:sz w:val="28"/>
          <w:szCs w:val="28"/>
          <w:shd w:val="clear" w:color="auto" w:fill="FFFFFF"/>
        </w:rPr>
        <w:t xml:space="preserve"> за счет получения большей прибыли. Также имеются большие резервы дальнейшего повышения прибыльности. Например, владельцы банков могут принять решение о минимизации прибыли, согласиться получать меньше дивидендов или не получать их совсем, особенно в первые годы работы банка. Меньшая прибыль предполагает меньшую маржу</w:t>
      </w:r>
      <w:r>
        <w:rPr>
          <w:sz w:val="28"/>
          <w:szCs w:val="28"/>
          <w:shd w:val="clear" w:color="auto" w:fill="FFFFFF"/>
        </w:rPr>
        <w:t xml:space="preserve"> и, как следствие,</w:t>
      </w:r>
      <w:r w:rsidRPr="00B35AF8">
        <w:rPr>
          <w:sz w:val="28"/>
          <w:szCs w:val="28"/>
          <w:shd w:val="clear" w:color="auto" w:fill="FFFFFF"/>
        </w:rPr>
        <w:t xml:space="preserve"> возможность выдавать более дешевые кредиты или больше платить за привлекаемые средства. В обоих вышеперечисленных случаях можно ожидать закрепления имеющихся клиентов и притока новых, при котором минимизируются платежи в бюджет.</w:t>
      </w:r>
    </w:p>
    <w:p w:rsidR="00B460AD" w:rsidRDefault="00B460AD" w:rsidP="00E4133A">
      <w:pPr>
        <w:tabs>
          <w:tab w:val="left" w:pos="1246"/>
        </w:tabs>
        <w:spacing w:line="360" w:lineRule="auto"/>
        <w:ind w:firstLine="709"/>
        <w:jc w:val="both"/>
        <w:rPr>
          <w:color w:val="000000" w:themeColor="text1"/>
          <w:sz w:val="28"/>
          <w:szCs w:val="28"/>
        </w:rPr>
      </w:pPr>
    </w:p>
    <w:p w:rsidR="00B460AD" w:rsidRDefault="00B460AD"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Default="00807D63" w:rsidP="00E4133A">
      <w:pPr>
        <w:tabs>
          <w:tab w:val="left" w:pos="1246"/>
        </w:tabs>
        <w:spacing w:line="360" w:lineRule="auto"/>
        <w:ind w:firstLine="709"/>
        <w:jc w:val="both"/>
        <w:rPr>
          <w:sz w:val="28"/>
          <w:szCs w:val="28"/>
        </w:rPr>
      </w:pPr>
    </w:p>
    <w:p w:rsidR="00807D63" w:rsidRPr="00B72DF8" w:rsidRDefault="00807D63" w:rsidP="00B72DF8">
      <w:pPr>
        <w:pStyle w:val="1"/>
        <w:spacing w:before="0" w:line="360" w:lineRule="auto"/>
        <w:jc w:val="center"/>
        <w:rPr>
          <w:rFonts w:ascii="Times New Roman" w:hAnsi="Times New Roman" w:cs="Times New Roman"/>
          <w:color w:val="auto"/>
        </w:rPr>
      </w:pPr>
      <w:bookmarkStart w:id="8" w:name="_Toc57930238"/>
      <w:r w:rsidRPr="00B72DF8">
        <w:rPr>
          <w:rFonts w:ascii="Times New Roman" w:hAnsi="Times New Roman" w:cs="Times New Roman"/>
          <w:color w:val="auto"/>
        </w:rPr>
        <w:lastRenderedPageBreak/>
        <w:t>СПИСОК ИСПОЛЬЗОВАННЫХ ИСТОЧНИКОВ</w:t>
      </w:r>
      <w:bookmarkEnd w:id="8"/>
    </w:p>
    <w:p w:rsidR="00CC3EAD" w:rsidRDefault="00CC3EAD" w:rsidP="00CC3EAD">
      <w:pPr>
        <w:tabs>
          <w:tab w:val="left" w:pos="1246"/>
        </w:tabs>
        <w:spacing w:line="360" w:lineRule="auto"/>
        <w:ind w:firstLine="709"/>
        <w:rPr>
          <w:b/>
          <w:sz w:val="28"/>
          <w:szCs w:val="28"/>
        </w:rPr>
      </w:pPr>
    </w:p>
    <w:tbl>
      <w:tblPr>
        <w:tblW w:w="9719" w:type="dxa"/>
        <w:tblLook w:val="04A0" w:firstRow="1" w:lastRow="0" w:firstColumn="1" w:lastColumn="0" w:noHBand="0" w:noVBand="1"/>
      </w:tblPr>
      <w:tblGrid>
        <w:gridCol w:w="9719"/>
      </w:tblGrid>
      <w:tr w:rsidR="00CC3EAD" w:rsidRPr="00CC3EAD" w:rsidTr="00CC3EAD">
        <w:trPr>
          <w:trHeight w:val="180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r w:rsidRPr="00CC3EAD">
              <w:rPr>
                <w:color w:val="000000"/>
                <w:sz w:val="28"/>
                <w:szCs w:val="28"/>
              </w:rPr>
              <w:t>Альбов, А.П. История отечественного го</w:t>
            </w:r>
            <w:r w:rsidR="00C45BBC">
              <w:rPr>
                <w:color w:val="000000"/>
                <w:sz w:val="28"/>
                <w:szCs w:val="28"/>
              </w:rPr>
              <w:t>сударства и права: учебник для</w:t>
            </w:r>
            <w:r w:rsidRPr="00CC3EAD">
              <w:rPr>
                <w:color w:val="000000"/>
                <w:sz w:val="28"/>
                <w:szCs w:val="28"/>
              </w:rPr>
              <w:t xml:space="preserve"> </w:t>
            </w:r>
            <w:proofErr w:type="spellStart"/>
            <w:r w:rsidRPr="00CC3EAD">
              <w:rPr>
                <w:color w:val="000000"/>
                <w:sz w:val="28"/>
                <w:szCs w:val="28"/>
              </w:rPr>
              <w:t>бакалавриата</w:t>
            </w:r>
            <w:proofErr w:type="spellEnd"/>
            <w:r w:rsidRPr="00CC3EAD">
              <w:rPr>
                <w:color w:val="000000"/>
                <w:sz w:val="28"/>
                <w:szCs w:val="28"/>
              </w:rPr>
              <w:t> </w:t>
            </w:r>
            <w:r w:rsidR="002C37EE">
              <w:rPr>
                <w:color w:val="000000"/>
                <w:sz w:val="28"/>
                <w:szCs w:val="28"/>
              </w:rPr>
              <w:t>–</w:t>
            </w:r>
            <w:r w:rsidR="00C45BBC">
              <w:rPr>
                <w:color w:val="000000"/>
                <w:sz w:val="28"/>
                <w:szCs w:val="28"/>
              </w:rPr>
              <w:t xml:space="preserve"> Москва</w:t>
            </w:r>
            <w:r w:rsidRPr="00CC3EAD">
              <w:rPr>
                <w:color w:val="000000"/>
                <w:sz w:val="28"/>
                <w:szCs w:val="28"/>
              </w:rPr>
              <w:t xml:space="preserve">: Издательство </w:t>
            </w:r>
            <w:proofErr w:type="spellStart"/>
            <w:r w:rsidRPr="00CC3EAD">
              <w:rPr>
                <w:color w:val="000000"/>
                <w:sz w:val="28"/>
                <w:szCs w:val="28"/>
              </w:rPr>
              <w:t>Юрайт</w:t>
            </w:r>
            <w:proofErr w:type="spellEnd"/>
            <w:r w:rsidRPr="00CC3EAD">
              <w:rPr>
                <w:color w:val="000000"/>
                <w:sz w:val="28"/>
                <w:szCs w:val="28"/>
              </w:rPr>
              <w:t>, 2017. </w:t>
            </w:r>
            <w:r w:rsidR="002C37EE">
              <w:rPr>
                <w:color w:val="000000"/>
                <w:sz w:val="28"/>
                <w:szCs w:val="28"/>
              </w:rPr>
              <w:t>–</w:t>
            </w:r>
            <w:r w:rsidRPr="00CC3EAD">
              <w:rPr>
                <w:color w:val="000000"/>
                <w:sz w:val="28"/>
                <w:szCs w:val="28"/>
              </w:rPr>
              <w:t xml:space="preserve"> 521 с.  </w:t>
            </w:r>
            <w:r w:rsidR="002C37EE">
              <w:rPr>
                <w:color w:val="000000"/>
                <w:sz w:val="28"/>
                <w:szCs w:val="28"/>
              </w:rPr>
              <w:t>–</w:t>
            </w:r>
            <w:r w:rsidR="00C45BBC">
              <w:rPr>
                <w:color w:val="000000"/>
                <w:sz w:val="28"/>
                <w:szCs w:val="28"/>
              </w:rPr>
              <w:t xml:space="preserve"> Текст</w:t>
            </w:r>
            <w:r w:rsidRPr="00CC3EAD">
              <w:rPr>
                <w:color w:val="000000"/>
                <w:sz w:val="28"/>
                <w:szCs w:val="28"/>
              </w:rPr>
              <w:t xml:space="preserve">: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17" w:history="1">
              <w:r w:rsidR="00E440A0" w:rsidRPr="00E440A0">
                <w:rPr>
                  <w:rStyle w:val="a8"/>
                  <w:sz w:val="28"/>
                  <w:szCs w:val="28"/>
                </w:rPr>
                <w:t>https://urait.ru/bcode/405161</w:t>
              </w:r>
            </w:hyperlink>
            <w:r w:rsidR="00E440A0">
              <w:rPr>
                <w:color w:val="000000"/>
                <w:sz w:val="28"/>
                <w:szCs w:val="28"/>
              </w:rPr>
              <w:t xml:space="preserve"> </w:t>
            </w:r>
            <w:r w:rsidRPr="00CC3EAD">
              <w:rPr>
                <w:color w:val="000000"/>
                <w:sz w:val="28"/>
                <w:szCs w:val="28"/>
              </w:rPr>
              <w:t xml:space="preserve">(дата обращения: 19.11.2020). </w:t>
            </w:r>
            <w:r w:rsidR="002C37EE">
              <w:rPr>
                <w:color w:val="000000"/>
                <w:sz w:val="28"/>
                <w:szCs w:val="28"/>
              </w:rPr>
              <w:t>–</w:t>
            </w:r>
            <w:r w:rsidRPr="00CC3EAD">
              <w:rPr>
                <w:color w:val="000000"/>
                <w:sz w:val="28"/>
                <w:szCs w:val="28"/>
              </w:rPr>
              <w:t xml:space="preserve"> ISBN 978-5-534-03902-3.</w:t>
            </w:r>
          </w:p>
        </w:tc>
      </w:tr>
      <w:tr w:rsidR="00CC3EAD" w:rsidRPr="00CC3EAD" w:rsidTr="00CC3EAD">
        <w:trPr>
          <w:trHeight w:val="1800"/>
        </w:trPr>
        <w:tc>
          <w:tcPr>
            <w:tcW w:w="9719" w:type="dxa"/>
            <w:tcBorders>
              <w:top w:val="nil"/>
              <w:left w:val="nil"/>
              <w:bottom w:val="nil"/>
              <w:right w:val="nil"/>
            </w:tcBorders>
            <w:shd w:val="clear" w:color="auto" w:fill="auto"/>
            <w:noWrap/>
            <w:vAlign w:val="center"/>
            <w:hideMark/>
          </w:tcPr>
          <w:p w:rsidR="00CC3EAD" w:rsidRPr="00CC3EAD" w:rsidRDefault="00CC3EAD" w:rsidP="00E440A0">
            <w:pPr>
              <w:pStyle w:val="a7"/>
              <w:numPr>
                <w:ilvl w:val="0"/>
                <w:numId w:val="25"/>
              </w:numPr>
              <w:spacing w:line="360" w:lineRule="auto"/>
              <w:ind w:left="0" w:firstLine="616"/>
              <w:jc w:val="both"/>
              <w:rPr>
                <w:color w:val="000000"/>
                <w:sz w:val="28"/>
                <w:szCs w:val="28"/>
              </w:rPr>
            </w:pPr>
            <w:proofErr w:type="spellStart"/>
            <w:r w:rsidRPr="00CC3EAD">
              <w:rPr>
                <w:color w:val="000000"/>
                <w:sz w:val="28"/>
                <w:szCs w:val="28"/>
              </w:rPr>
              <w:t>Боровкова</w:t>
            </w:r>
            <w:proofErr w:type="spellEnd"/>
            <w:r w:rsidRPr="00CC3EAD">
              <w:rPr>
                <w:color w:val="000000"/>
                <w:sz w:val="28"/>
                <w:szCs w:val="28"/>
              </w:rPr>
              <w:t>, В.А. Банки и банковское дело: учебник для бакалавров </w:t>
            </w:r>
            <w:r w:rsidR="002C37EE">
              <w:rPr>
                <w:color w:val="000000"/>
                <w:sz w:val="28"/>
                <w:szCs w:val="28"/>
              </w:rPr>
              <w:t>–</w:t>
            </w:r>
            <w:r w:rsidRPr="00CC3EAD">
              <w:rPr>
                <w:color w:val="000000"/>
                <w:sz w:val="28"/>
                <w:szCs w:val="28"/>
              </w:rPr>
              <w:t xml:space="preserve"> 3-е изд., </w:t>
            </w:r>
            <w:proofErr w:type="spellStart"/>
            <w:r w:rsidRPr="00CC3EAD">
              <w:rPr>
                <w:color w:val="000000"/>
                <w:sz w:val="28"/>
                <w:szCs w:val="28"/>
              </w:rPr>
              <w:t>перераб</w:t>
            </w:r>
            <w:proofErr w:type="spellEnd"/>
            <w:r w:rsidRPr="00CC3EAD">
              <w:rPr>
                <w:color w:val="000000"/>
                <w:sz w:val="28"/>
                <w:szCs w:val="28"/>
              </w:rPr>
              <w:t>. и доп. </w:t>
            </w:r>
            <w:r w:rsidR="002C37EE">
              <w:rPr>
                <w:color w:val="000000"/>
                <w:sz w:val="28"/>
                <w:szCs w:val="28"/>
              </w:rPr>
              <w:t>–</w:t>
            </w:r>
            <w:r w:rsidRPr="00CC3EAD">
              <w:rPr>
                <w:color w:val="000000"/>
                <w:sz w:val="28"/>
                <w:szCs w:val="28"/>
              </w:rPr>
              <w:t xml:space="preserve"> Москва: Издательство </w:t>
            </w:r>
            <w:proofErr w:type="spellStart"/>
            <w:r w:rsidRPr="00CC3EAD">
              <w:rPr>
                <w:color w:val="000000"/>
                <w:sz w:val="28"/>
                <w:szCs w:val="28"/>
              </w:rPr>
              <w:t>Юрайт</w:t>
            </w:r>
            <w:proofErr w:type="spellEnd"/>
            <w:r w:rsidRPr="00CC3EAD">
              <w:rPr>
                <w:color w:val="000000"/>
                <w:sz w:val="28"/>
                <w:szCs w:val="28"/>
              </w:rPr>
              <w:t>, 2016. </w:t>
            </w:r>
            <w:r w:rsidR="002C37EE">
              <w:rPr>
                <w:color w:val="000000"/>
                <w:sz w:val="28"/>
                <w:szCs w:val="28"/>
              </w:rPr>
              <w:t>–</w:t>
            </w:r>
            <w:r w:rsidRPr="00CC3EAD">
              <w:rPr>
                <w:color w:val="000000"/>
                <w:sz w:val="28"/>
                <w:szCs w:val="28"/>
              </w:rPr>
              <w:t xml:space="preserve"> 623 с. </w:t>
            </w:r>
            <w:r w:rsidR="002C37EE">
              <w:rPr>
                <w:color w:val="000000"/>
                <w:sz w:val="28"/>
                <w:szCs w:val="28"/>
              </w:rPr>
              <w:t>–</w:t>
            </w:r>
            <w:r w:rsidRPr="00CC3EAD">
              <w:rPr>
                <w:color w:val="000000"/>
                <w:sz w:val="28"/>
                <w:szCs w:val="28"/>
              </w:rPr>
              <w:t xml:space="preserve"> Текст: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18" w:history="1">
              <w:r w:rsidR="00E440A0" w:rsidRPr="00E440A0">
                <w:rPr>
                  <w:rStyle w:val="a8"/>
                  <w:sz w:val="28"/>
                  <w:szCs w:val="28"/>
                </w:rPr>
                <w:t>https://urait.ru/bcode/387554</w:t>
              </w:r>
            </w:hyperlink>
            <w:r w:rsidR="00E440A0">
              <w:rPr>
                <w:color w:val="000000"/>
                <w:sz w:val="28"/>
                <w:szCs w:val="28"/>
              </w:rPr>
              <w:t xml:space="preserve"> </w:t>
            </w:r>
            <w:r w:rsidRPr="00CC3EAD">
              <w:rPr>
                <w:color w:val="000000"/>
                <w:sz w:val="28"/>
                <w:szCs w:val="28"/>
              </w:rPr>
              <w:t xml:space="preserve">(дата обращения: 26.10.2020). </w:t>
            </w:r>
            <w:r w:rsidR="002C37EE">
              <w:rPr>
                <w:color w:val="000000"/>
                <w:sz w:val="28"/>
                <w:szCs w:val="28"/>
              </w:rPr>
              <w:t>–</w:t>
            </w:r>
            <w:r w:rsidRPr="00CC3EAD">
              <w:rPr>
                <w:color w:val="000000"/>
                <w:sz w:val="28"/>
                <w:szCs w:val="28"/>
              </w:rPr>
              <w:t xml:space="preserve"> ISBN 978-5-9916-2636-1.</w:t>
            </w:r>
          </w:p>
        </w:tc>
      </w:tr>
      <w:tr w:rsidR="00CC3EAD" w:rsidRPr="00CC3EAD" w:rsidTr="00CC3EAD">
        <w:trPr>
          <w:trHeight w:val="180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proofErr w:type="spellStart"/>
            <w:r w:rsidRPr="00CC3EAD">
              <w:rPr>
                <w:color w:val="000000"/>
                <w:sz w:val="28"/>
                <w:szCs w:val="28"/>
              </w:rPr>
              <w:t>Боровкова</w:t>
            </w:r>
            <w:proofErr w:type="spellEnd"/>
            <w:r w:rsidRPr="00CC3EAD">
              <w:rPr>
                <w:color w:val="000000"/>
                <w:sz w:val="28"/>
                <w:szCs w:val="28"/>
              </w:rPr>
              <w:t>, В.А. Банки и</w:t>
            </w:r>
            <w:r w:rsidR="00C45BBC">
              <w:rPr>
                <w:color w:val="000000"/>
                <w:sz w:val="28"/>
                <w:szCs w:val="28"/>
              </w:rPr>
              <w:t xml:space="preserve"> банковское дело в 2 ч. Часть 1</w:t>
            </w:r>
            <w:r w:rsidRPr="00CC3EAD">
              <w:rPr>
                <w:color w:val="000000"/>
                <w:sz w:val="28"/>
                <w:szCs w:val="28"/>
              </w:rPr>
              <w:t>: учебник и практикум для вузов </w:t>
            </w:r>
            <w:r w:rsidR="002C37EE">
              <w:rPr>
                <w:color w:val="000000"/>
                <w:sz w:val="28"/>
                <w:szCs w:val="28"/>
              </w:rPr>
              <w:t>–</w:t>
            </w:r>
            <w:r w:rsidRPr="00CC3EAD">
              <w:rPr>
                <w:color w:val="000000"/>
                <w:sz w:val="28"/>
                <w:szCs w:val="28"/>
              </w:rPr>
              <w:t xml:space="preserve"> 5-е изд., </w:t>
            </w:r>
            <w:proofErr w:type="spellStart"/>
            <w:r w:rsidRPr="00CC3EAD">
              <w:rPr>
                <w:color w:val="000000"/>
                <w:sz w:val="28"/>
                <w:szCs w:val="28"/>
              </w:rPr>
              <w:t>перераб</w:t>
            </w:r>
            <w:proofErr w:type="spellEnd"/>
            <w:r w:rsidRPr="00CC3EAD">
              <w:rPr>
                <w:color w:val="000000"/>
                <w:sz w:val="28"/>
                <w:szCs w:val="28"/>
              </w:rPr>
              <w:t>. и доп. </w:t>
            </w:r>
            <w:r w:rsidR="002C37EE">
              <w:rPr>
                <w:color w:val="000000"/>
                <w:sz w:val="28"/>
                <w:szCs w:val="28"/>
              </w:rPr>
              <w:t>–</w:t>
            </w:r>
            <w:r w:rsidRPr="00CC3EAD">
              <w:rPr>
                <w:color w:val="000000"/>
                <w:sz w:val="28"/>
                <w:szCs w:val="28"/>
              </w:rPr>
              <w:t xml:space="preserve"> Москва: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422 с. </w:t>
            </w:r>
            <w:r w:rsidR="002C37EE">
              <w:rPr>
                <w:color w:val="000000"/>
                <w:sz w:val="28"/>
                <w:szCs w:val="28"/>
              </w:rPr>
              <w:t>–</w:t>
            </w:r>
            <w:r w:rsidR="00C45BBC">
              <w:rPr>
                <w:color w:val="000000"/>
                <w:sz w:val="28"/>
                <w:szCs w:val="28"/>
              </w:rPr>
              <w:t xml:space="preserve"> </w:t>
            </w:r>
            <w:r w:rsidRPr="00CC3EAD">
              <w:rPr>
                <w:color w:val="000000"/>
                <w:sz w:val="28"/>
                <w:szCs w:val="28"/>
              </w:rPr>
              <w:t xml:space="preserve">Текст: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19" w:history="1">
              <w:r w:rsidR="00E440A0" w:rsidRPr="00E440A0">
                <w:rPr>
                  <w:rStyle w:val="a8"/>
                  <w:sz w:val="28"/>
                  <w:szCs w:val="28"/>
                </w:rPr>
                <w:t>https://urait.ru/bcode/452159</w:t>
              </w:r>
            </w:hyperlink>
            <w:r w:rsidR="00C45BBC">
              <w:rPr>
                <w:rStyle w:val="a8"/>
                <w:sz w:val="28"/>
                <w:szCs w:val="28"/>
              </w:rPr>
              <w:t xml:space="preserve"> </w:t>
            </w:r>
            <w:r w:rsidRPr="00CC3EAD">
              <w:rPr>
                <w:color w:val="000000"/>
                <w:sz w:val="28"/>
                <w:szCs w:val="28"/>
              </w:rPr>
              <w:t xml:space="preserve">(дата обращения: 23.10.2020). </w:t>
            </w:r>
            <w:r w:rsidR="002C37EE">
              <w:rPr>
                <w:color w:val="000000"/>
                <w:sz w:val="28"/>
                <w:szCs w:val="28"/>
              </w:rPr>
              <w:t>–</w:t>
            </w:r>
            <w:r w:rsidRPr="00CC3EAD">
              <w:rPr>
                <w:color w:val="000000"/>
                <w:sz w:val="28"/>
                <w:szCs w:val="28"/>
              </w:rPr>
              <w:t xml:space="preserve"> ISBN 978-5-534-09689-7.</w:t>
            </w:r>
          </w:p>
        </w:tc>
      </w:tr>
      <w:tr w:rsidR="00CC3EAD" w:rsidRPr="00CC3EAD" w:rsidTr="00CC3EAD">
        <w:trPr>
          <w:trHeight w:val="180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proofErr w:type="spellStart"/>
            <w:r w:rsidRPr="00CC3EAD">
              <w:rPr>
                <w:color w:val="000000"/>
                <w:sz w:val="28"/>
                <w:szCs w:val="28"/>
              </w:rPr>
              <w:t>Боровкова</w:t>
            </w:r>
            <w:proofErr w:type="spellEnd"/>
            <w:r w:rsidRPr="00CC3EAD">
              <w:rPr>
                <w:color w:val="000000"/>
                <w:sz w:val="28"/>
                <w:szCs w:val="28"/>
              </w:rPr>
              <w:t>, В.А. Банки и</w:t>
            </w:r>
            <w:r w:rsidR="00C45BBC">
              <w:rPr>
                <w:color w:val="000000"/>
                <w:sz w:val="28"/>
                <w:szCs w:val="28"/>
              </w:rPr>
              <w:t xml:space="preserve"> банковское дело в 2 ч. Часть 2</w:t>
            </w:r>
            <w:r w:rsidRPr="00CC3EAD">
              <w:rPr>
                <w:color w:val="000000"/>
                <w:sz w:val="28"/>
                <w:szCs w:val="28"/>
              </w:rPr>
              <w:t>: учебник и практикум для вузов  </w:t>
            </w:r>
            <w:r w:rsidR="002C37EE">
              <w:rPr>
                <w:color w:val="000000"/>
                <w:sz w:val="28"/>
                <w:szCs w:val="28"/>
              </w:rPr>
              <w:t>–</w:t>
            </w:r>
            <w:r w:rsidRPr="00CC3EAD">
              <w:rPr>
                <w:color w:val="000000"/>
                <w:sz w:val="28"/>
                <w:szCs w:val="28"/>
              </w:rPr>
              <w:t xml:space="preserve"> 5-е изд., </w:t>
            </w:r>
            <w:proofErr w:type="spellStart"/>
            <w:r w:rsidRPr="00CC3EAD">
              <w:rPr>
                <w:color w:val="000000"/>
                <w:sz w:val="28"/>
                <w:szCs w:val="28"/>
              </w:rPr>
              <w:t>перераб</w:t>
            </w:r>
            <w:proofErr w:type="spellEnd"/>
            <w:r w:rsidRPr="00CC3EAD">
              <w:rPr>
                <w:color w:val="000000"/>
                <w:sz w:val="28"/>
                <w:szCs w:val="28"/>
              </w:rPr>
              <w:t>. и доп. </w:t>
            </w:r>
            <w:r w:rsidR="002C37EE">
              <w:rPr>
                <w:color w:val="000000"/>
                <w:sz w:val="28"/>
                <w:szCs w:val="28"/>
              </w:rPr>
              <w:t>–</w:t>
            </w:r>
            <w:r w:rsidR="00C45BBC">
              <w:rPr>
                <w:color w:val="000000"/>
                <w:sz w:val="28"/>
                <w:szCs w:val="28"/>
              </w:rPr>
              <w:t xml:space="preserve"> Москва</w:t>
            </w:r>
            <w:r w:rsidRPr="00CC3EAD">
              <w:rPr>
                <w:color w:val="000000"/>
                <w:sz w:val="28"/>
                <w:szCs w:val="28"/>
              </w:rPr>
              <w:t xml:space="preserve">: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189 с. </w:t>
            </w:r>
            <w:r w:rsidR="002C37EE">
              <w:rPr>
                <w:color w:val="000000"/>
                <w:sz w:val="28"/>
                <w:szCs w:val="28"/>
              </w:rPr>
              <w:t>–</w:t>
            </w:r>
            <w:r w:rsidRPr="00CC3EAD">
              <w:rPr>
                <w:color w:val="000000"/>
                <w:sz w:val="28"/>
                <w:szCs w:val="28"/>
              </w:rPr>
              <w:t xml:space="preserve"> Текст: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20" w:history="1">
              <w:r w:rsidR="00E440A0" w:rsidRPr="00E440A0">
                <w:rPr>
                  <w:rStyle w:val="a8"/>
                  <w:sz w:val="28"/>
                  <w:szCs w:val="28"/>
                </w:rPr>
                <w:t>https://urait.ru/bcode/452160</w:t>
              </w:r>
            </w:hyperlink>
            <w:r w:rsidR="00E440A0">
              <w:rPr>
                <w:color w:val="000000"/>
                <w:sz w:val="28"/>
                <w:szCs w:val="28"/>
              </w:rPr>
              <w:t xml:space="preserve"> </w:t>
            </w:r>
            <w:r w:rsidRPr="00CC3EAD">
              <w:rPr>
                <w:color w:val="000000"/>
                <w:sz w:val="28"/>
                <w:szCs w:val="28"/>
              </w:rPr>
              <w:t xml:space="preserve">(дата обращения: 30.10.2020). </w:t>
            </w:r>
            <w:r w:rsidR="002C37EE">
              <w:rPr>
                <w:color w:val="000000"/>
                <w:sz w:val="28"/>
                <w:szCs w:val="28"/>
              </w:rPr>
              <w:t>–</w:t>
            </w:r>
            <w:r w:rsidRPr="00CC3EAD">
              <w:rPr>
                <w:color w:val="000000"/>
                <w:sz w:val="28"/>
                <w:szCs w:val="28"/>
              </w:rPr>
              <w:t xml:space="preserve"> ISBN 978-5-534-09687-3.</w:t>
            </w:r>
          </w:p>
        </w:tc>
      </w:tr>
      <w:tr w:rsidR="00CC3EAD" w:rsidRPr="00CC3EAD" w:rsidTr="00CC3EAD">
        <w:trPr>
          <w:trHeight w:val="1800"/>
        </w:trPr>
        <w:tc>
          <w:tcPr>
            <w:tcW w:w="9719" w:type="dxa"/>
            <w:tcBorders>
              <w:top w:val="nil"/>
              <w:left w:val="nil"/>
              <w:bottom w:val="nil"/>
              <w:right w:val="nil"/>
            </w:tcBorders>
            <w:shd w:val="clear" w:color="auto" w:fill="auto"/>
            <w:noWrap/>
            <w:vAlign w:val="center"/>
            <w:hideMark/>
          </w:tcPr>
          <w:p w:rsidR="00CC3EAD" w:rsidRPr="00CC3EAD" w:rsidRDefault="00CC3EAD" w:rsidP="00E440A0">
            <w:pPr>
              <w:pStyle w:val="a7"/>
              <w:numPr>
                <w:ilvl w:val="0"/>
                <w:numId w:val="25"/>
              </w:numPr>
              <w:spacing w:line="360" w:lineRule="auto"/>
              <w:ind w:left="0" w:firstLine="616"/>
              <w:jc w:val="both"/>
              <w:rPr>
                <w:color w:val="000000"/>
                <w:sz w:val="28"/>
                <w:szCs w:val="28"/>
              </w:rPr>
            </w:pPr>
            <w:proofErr w:type="spellStart"/>
            <w:r w:rsidRPr="00CC3EAD">
              <w:rPr>
                <w:color w:val="000000"/>
                <w:sz w:val="28"/>
                <w:szCs w:val="28"/>
              </w:rPr>
              <w:t>Братко</w:t>
            </w:r>
            <w:proofErr w:type="spellEnd"/>
            <w:r w:rsidRPr="00CC3EAD">
              <w:rPr>
                <w:color w:val="000000"/>
                <w:sz w:val="28"/>
                <w:szCs w:val="28"/>
              </w:rPr>
              <w:t xml:space="preserve">, А. Г.  Банковское право России в 2 ч. Часть 1: учебник для </w:t>
            </w:r>
            <w:proofErr w:type="spellStart"/>
            <w:r w:rsidRPr="00CC3EAD">
              <w:rPr>
                <w:color w:val="000000"/>
                <w:sz w:val="28"/>
                <w:szCs w:val="28"/>
              </w:rPr>
              <w:t>бакалавриата</w:t>
            </w:r>
            <w:proofErr w:type="spellEnd"/>
            <w:r w:rsidRPr="00CC3EAD">
              <w:rPr>
                <w:color w:val="000000"/>
                <w:sz w:val="28"/>
                <w:szCs w:val="28"/>
              </w:rPr>
              <w:t> / А. Г. </w:t>
            </w:r>
            <w:proofErr w:type="spellStart"/>
            <w:r w:rsidRPr="00CC3EAD">
              <w:rPr>
                <w:color w:val="000000"/>
                <w:sz w:val="28"/>
                <w:szCs w:val="28"/>
              </w:rPr>
              <w:t>Братко</w:t>
            </w:r>
            <w:proofErr w:type="spellEnd"/>
            <w:r w:rsidRPr="00CC3EAD">
              <w:rPr>
                <w:color w:val="000000"/>
                <w:sz w:val="28"/>
                <w:szCs w:val="28"/>
              </w:rPr>
              <w:t>. </w:t>
            </w:r>
            <w:r w:rsidR="002C37EE">
              <w:rPr>
                <w:color w:val="000000"/>
                <w:sz w:val="28"/>
                <w:szCs w:val="28"/>
              </w:rPr>
              <w:t>–</w:t>
            </w:r>
            <w:r w:rsidRPr="00CC3EAD">
              <w:rPr>
                <w:color w:val="000000"/>
                <w:sz w:val="28"/>
                <w:szCs w:val="28"/>
              </w:rPr>
              <w:t xml:space="preserve"> Москва: Издательство </w:t>
            </w:r>
            <w:proofErr w:type="spellStart"/>
            <w:r w:rsidRPr="00CC3EAD">
              <w:rPr>
                <w:color w:val="000000"/>
                <w:sz w:val="28"/>
                <w:szCs w:val="28"/>
              </w:rPr>
              <w:t>Юрайт</w:t>
            </w:r>
            <w:proofErr w:type="spellEnd"/>
            <w:r w:rsidRPr="00CC3EAD">
              <w:rPr>
                <w:color w:val="000000"/>
                <w:sz w:val="28"/>
                <w:szCs w:val="28"/>
              </w:rPr>
              <w:t>, 2019. </w:t>
            </w:r>
            <w:r w:rsidR="002C37EE">
              <w:rPr>
                <w:color w:val="000000"/>
                <w:sz w:val="28"/>
                <w:szCs w:val="28"/>
              </w:rPr>
              <w:t>–</w:t>
            </w:r>
            <w:r w:rsidRPr="00CC3EAD">
              <w:rPr>
                <w:color w:val="000000"/>
                <w:sz w:val="28"/>
                <w:szCs w:val="28"/>
              </w:rPr>
              <w:t xml:space="preserve"> 288 с. </w:t>
            </w:r>
            <w:r w:rsidR="002C37EE">
              <w:rPr>
                <w:color w:val="000000"/>
                <w:sz w:val="28"/>
                <w:szCs w:val="28"/>
              </w:rPr>
              <w:t>–</w:t>
            </w:r>
            <w:r w:rsidRPr="00CC3EAD">
              <w:rPr>
                <w:color w:val="000000"/>
                <w:sz w:val="28"/>
                <w:szCs w:val="28"/>
              </w:rPr>
              <w:t xml:space="preserve"> Текст: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21" w:history="1">
              <w:r w:rsidR="00E440A0" w:rsidRPr="00E440A0">
                <w:rPr>
                  <w:rStyle w:val="a8"/>
                  <w:sz w:val="28"/>
                  <w:szCs w:val="28"/>
                </w:rPr>
                <w:t>https://urait.ru/bcode/434333</w:t>
              </w:r>
            </w:hyperlink>
            <w:r w:rsidR="00E440A0">
              <w:rPr>
                <w:color w:val="000000"/>
                <w:sz w:val="28"/>
                <w:szCs w:val="28"/>
              </w:rPr>
              <w:t xml:space="preserve"> </w:t>
            </w:r>
            <w:r w:rsidRPr="00CC3EAD">
              <w:rPr>
                <w:color w:val="000000"/>
                <w:sz w:val="28"/>
                <w:szCs w:val="28"/>
              </w:rPr>
              <w:t xml:space="preserve">(дата обращения: 15.11.2020). </w:t>
            </w:r>
            <w:r w:rsidR="002C37EE">
              <w:rPr>
                <w:color w:val="000000"/>
                <w:sz w:val="28"/>
                <w:szCs w:val="28"/>
              </w:rPr>
              <w:t>–</w:t>
            </w:r>
            <w:r w:rsidRPr="00CC3EAD">
              <w:rPr>
                <w:color w:val="000000"/>
                <w:sz w:val="28"/>
                <w:szCs w:val="28"/>
              </w:rPr>
              <w:t xml:space="preserve"> ISBN 978-5-534-03210-9.</w:t>
            </w:r>
          </w:p>
        </w:tc>
      </w:tr>
      <w:tr w:rsidR="00CC3EAD" w:rsidRPr="00CC3EAD" w:rsidTr="00CC3EAD">
        <w:trPr>
          <w:trHeight w:val="180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r w:rsidRPr="00CC3EAD">
              <w:rPr>
                <w:color w:val="000000"/>
                <w:sz w:val="28"/>
                <w:szCs w:val="28"/>
              </w:rPr>
              <w:t>Бураков, Д.В. Финансы, деньги и кредит:</w:t>
            </w:r>
            <w:r w:rsidR="00C45BBC">
              <w:rPr>
                <w:color w:val="000000"/>
                <w:sz w:val="28"/>
                <w:szCs w:val="28"/>
              </w:rPr>
              <w:t xml:space="preserve"> учебник и практикум для вузов </w:t>
            </w:r>
            <w:r w:rsidRPr="00CC3EAD">
              <w:rPr>
                <w:color w:val="000000"/>
                <w:sz w:val="28"/>
                <w:szCs w:val="28"/>
              </w:rPr>
              <w:t> </w:t>
            </w:r>
            <w:r w:rsidR="002C37EE">
              <w:rPr>
                <w:color w:val="000000"/>
                <w:sz w:val="28"/>
                <w:szCs w:val="28"/>
              </w:rPr>
              <w:t>–</w:t>
            </w:r>
            <w:r w:rsidRPr="00CC3EAD">
              <w:rPr>
                <w:color w:val="000000"/>
                <w:sz w:val="28"/>
                <w:szCs w:val="28"/>
              </w:rPr>
              <w:t xml:space="preserve"> Москва: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366 с. </w:t>
            </w:r>
            <w:r w:rsidR="00C45BBC">
              <w:rPr>
                <w:color w:val="000000"/>
                <w:sz w:val="28"/>
                <w:szCs w:val="28"/>
              </w:rPr>
              <w:t> </w:t>
            </w:r>
            <w:r w:rsidR="002C37EE">
              <w:rPr>
                <w:color w:val="000000"/>
                <w:sz w:val="28"/>
                <w:szCs w:val="28"/>
              </w:rPr>
              <w:t>–</w:t>
            </w:r>
            <w:r w:rsidRPr="00CC3EAD">
              <w:rPr>
                <w:color w:val="000000"/>
                <w:sz w:val="28"/>
                <w:szCs w:val="28"/>
              </w:rPr>
              <w:t xml:space="preserve"> Текст: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22" w:history="1">
              <w:r w:rsidR="00E440A0" w:rsidRPr="00E440A0">
                <w:rPr>
                  <w:rStyle w:val="a8"/>
                  <w:sz w:val="28"/>
                  <w:szCs w:val="28"/>
                </w:rPr>
                <w:t>https://urait.ru/bcode/451187</w:t>
              </w:r>
            </w:hyperlink>
            <w:r w:rsidR="00E440A0">
              <w:rPr>
                <w:color w:val="000000"/>
                <w:sz w:val="28"/>
                <w:szCs w:val="28"/>
              </w:rPr>
              <w:t xml:space="preserve"> </w:t>
            </w:r>
            <w:r w:rsidRPr="00CC3EAD">
              <w:rPr>
                <w:color w:val="000000"/>
                <w:sz w:val="28"/>
                <w:szCs w:val="28"/>
              </w:rPr>
              <w:t xml:space="preserve">(дата обращения: 11.11.2020). </w:t>
            </w:r>
            <w:r w:rsidR="002C37EE">
              <w:rPr>
                <w:color w:val="000000"/>
                <w:sz w:val="28"/>
                <w:szCs w:val="28"/>
              </w:rPr>
              <w:t>–</w:t>
            </w:r>
            <w:r w:rsidRPr="00CC3EAD">
              <w:rPr>
                <w:color w:val="000000"/>
                <w:sz w:val="28"/>
                <w:szCs w:val="28"/>
              </w:rPr>
              <w:t xml:space="preserve"> ISBN 978-5-534-10230-7.</w:t>
            </w:r>
          </w:p>
        </w:tc>
      </w:tr>
      <w:tr w:rsidR="00CC3EAD" w:rsidRPr="00CC3EAD" w:rsidTr="00CC3EAD">
        <w:trPr>
          <w:trHeight w:val="216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r w:rsidRPr="00CC3EAD">
              <w:rPr>
                <w:color w:val="000000"/>
                <w:sz w:val="28"/>
                <w:szCs w:val="28"/>
              </w:rPr>
              <w:lastRenderedPageBreak/>
              <w:t>Дерен, В. И.  Экономика: экономическая теория и экономическая политика в 2 ч. Часть 2: учебник и практикум для вузов / В. И. Дерен. </w:t>
            </w:r>
            <w:r w:rsidR="002C37EE">
              <w:rPr>
                <w:color w:val="000000"/>
                <w:sz w:val="28"/>
                <w:szCs w:val="28"/>
              </w:rPr>
              <w:t>–</w:t>
            </w:r>
            <w:r w:rsidRPr="00CC3EAD">
              <w:rPr>
                <w:color w:val="000000"/>
                <w:sz w:val="28"/>
                <w:szCs w:val="28"/>
              </w:rPr>
              <w:t xml:space="preserve"> 6-е изд., </w:t>
            </w:r>
            <w:proofErr w:type="spellStart"/>
            <w:r w:rsidRPr="00CC3EAD">
              <w:rPr>
                <w:color w:val="000000"/>
                <w:sz w:val="28"/>
                <w:szCs w:val="28"/>
              </w:rPr>
              <w:t>испр</w:t>
            </w:r>
            <w:proofErr w:type="spellEnd"/>
            <w:r w:rsidRPr="00CC3EAD">
              <w:rPr>
                <w:color w:val="000000"/>
                <w:sz w:val="28"/>
                <w:szCs w:val="28"/>
              </w:rPr>
              <w:t>. и доп. </w:t>
            </w:r>
            <w:r w:rsidR="002C37EE">
              <w:rPr>
                <w:color w:val="000000"/>
                <w:sz w:val="28"/>
                <w:szCs w:val="28"/>
              </w:rPr>
              <w:t>–</w:t>
            </w:r>
            <w:r w:rsidRPr="00CC3EAD">
              <w:rPr>
                <w:color w:val="000000"/>
                <w:sz w:val="28"/>
                <w:szCs w:val="28"/>
              </w:rPr>
              <w:t xml:space="preserve"> Москва: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415 с. </w:t>
            </w:r>
            <w:r w:rsidR="002C37EE">
              <w:rPr>
                <w:color w:val="000000"/>
                <w:sz w:val="28"/>
                <w:szCs w:val="28"/>
              </w:rPr>
              <w:t>–</w:t>
            </w:r>
            <w:r w:rsidRPr="00CC3EAD">
              <w:rPr>
                <w:color w:val="000000"/>
                <w:sz w:val="28"/>
                <w:szCs w:val="28"/>
              </w:rPr>
              <w:t xml:space="preserve"> Текст: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23" w:history="1">
              <w:r w:rsidR="00E440A0" w:rsidRPr="00E440A0">
                <w:rPr>
                  <w:rStyle w:val="a8"/>
                  <w:sz w:val="28"/>
                  <w:szCs w:val="28"/>
                </w:rPr>
                <w:t>https://urait.ru/bcode/456937</w:t>
              </w:r>
            </w:hyperlink>
            <w:r w:rsidR="00E440A0">
              <w:rPr>
                <w:color w:val="000000"/>
                <w:sz w:val="28"/>
                <w:szCs w:val="28"/>
              </w:rPr>
              <w:t xml:space="preserve"> </w:t>
            </w:r>
            <w:r w:rsidRPr="00CC3EAD">
              <w:rPr>
                <w:color w:val="000000"/>
                <w:sz w:val="28"/>
                <w:szCs w:val="28"/>
              </w:rPr>
              <w:t xml:space="preserve">(дата обращения: 29.11.2020). </w:t>
            </w:r>
            <w:r w:rsidR="002C37EE">
              <w:rPr>
                <w:color w:val="000000"/>
                <w:sz w:val="28"/>
                <w:szCs w:val="28"/>
              </w:rPr>
              <w:t>–</w:t>
            </w:r>
            <w:r w:rsidRPr="00CC3EAD">
              <w:rPr>
                <w:color w:val="000000"/>
                <w:sz w:val="28"/>
                <w:szCs w:val="28"/>
              </w:rPr>
              <w:t xml:space="preserve"> ISBN 978-5-534-11110-1.</w:t>
            </w:r>
          </w:p>
        </w:tc>
      </w:tr>
      <w:tr w:rsidR="00CC3EAD" w:rsidRPr="00CC3EAD" w:rsidTr="00CC3EAD">
        <w:trPr>
          <w:trHeight w:val="216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proofErr w:type="spellStart"/>
            <w:r w:rsidRPr="00CC3EAD">
              <w:rPr>
                <w:color w:val="000000"/>
                <w:sz w:val="28"/>
                <w:szCs w:val="28"/>
              </w:rPr>
              <w:t>Дорман</w:t>
            </w:r>
            <w:proofErr w:type="spellEnd"/>
            <w:r w:rsidRPr="00CC3EAD">
              <w:rPr>
                <w:color w:val="000000"/>
                <w:sz w:val="28"/>
                <w:szCs w:val="28"/>
              </w:rPr>
              <w:t>, В. Н.  Экономика организации. Ресурсы коммерческой организации: учебное п</w:t>
            </w:r>
            <w:r w:rsidR="00C45BBC">
              <w:rPr>
                <w:color w:val="000000"/>
                <w:sz w:val="28"/>
                <w:szCs w:val="28"/>
              </w:rPr>
              <w:t>особие для вузов / В. Н. </w:t>
            </w:r>
            <w:proofErr w:type="spellStart"/>
            <w:r w:rsidR="00C45BBC">
              <w:rPr>
                <w:color w:val="000000"/>
                <w:sz w:val="28"/>
                <w:szCs w:val="28"/>
              </w:rPr>
              <w:t>Дорман</w:t>
            </w:r>
            <w:proofErr w:type="spellEnd"/>
            <w:r w:rsidRPr="00CC3EAD">
              <w:rPr>
                <w:color w:val="000000"/>
                <w:sz w:val="28"/>
                <w:szCs w:val="28"/>
              </w:rPr>
              <w:t>; под научной редакцией Н. Р. </w:t>
            </w:r>
            <w:proofErr w:type="spellStart"/>
            <w:r w:rsidRPr="00CC3EAD">
              <w:rPr>
                <w:color w:val="000000"/>
                <w:sz w:val="28"/>
                <w:szCs w:val="28"/>
              </w:rPr>
              <w:t>Кельчевской</w:t>
            </w:r>
            <w:proofErr w:type="spellEnd"/>
            <w:r w:rsidRPr="00CC3EAD">
              <w:rPr>
                <w:color w:val="000000"/>
                <w:sz w:val="28"/>
                <w:szCs w:val="28"/>
              </w:rPr>
              <w:t>. </w:t>
            </w:r>
            <w:r w:rsidR="002C37EE">
              <w:rPr>
                <w:color w:val="000000"/>
                <w:sz w:val="28"/>
                <w:szCs w:val="28"/>
              </w:rPr>
              <w:t>–</w:t>
            </w:r>
            <w:r w:rsidRPr="00CC3EAD">
              <w:rPr>
                <w:color w:val="000000"/>
                <w:sz w:val="28"/>
                <w:szCs w:val="28"/>
              </w:rPr>
              <w:t xml:space="preserve"> Москва: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134 с.  </w:t>
            </w:r>
            <w:r w:rsidR="002C37EE">
              <w:rPr>
                <w:color w:val="000000"/>
                <w:sz w:val="28"/>
                <w:szCs w:val="28"/>
              </w:rPr>
              <w:t>–</w:t>
            </w:r>
            <w:r w:rsidRPr="00CC3EAD">
              <w:rPr>
                <w:color w:val="000000"/>
                <w:sz w:val="28"/>
                <w:szCs w:val="28"/>
              </w:rPr>
              <w:t xml:space="preserve"> Текст: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24" w:history="1">
              <w:r w:rsidR="00E440A0" w:rsidRPr="00E440A0">
                <w:rPr>
                  <w:rStyle w:val="a8"/>
                  <w:sz w:val="28"/>
                  <w:szCs w:val="28"/>
                </w:rPr>
                <w:t>https://urait.ru/bcode/454635</w:t>
              </w:r>
            </w:hyperlink>
            <w:r w:rsidR="00E440A0">
              <w:rPr>
                <w:color w:val="000000"/>
                <w:sz w:val="28"/>
                <w:szCs w:val="28"/>
              </w:rPr>
              <w:t xml:space="preserve"> </w:t>
            </w:r>
            <w:r w:rsidRPr="00CC3EAD">
              <w:rPr>
                <w:color w:val="000000"/>
                <w:sz w:val="28"/>
                <w:szCs w:val="28"/>
              </w:rPr>
              <w:t xml:space="preserve">(дата обращения: 12.11.2020). </w:t>
            </w:r>
            <w:r w:rsidR="002C37EE">
              <w:rPr>
                <w:color w:val="000000"/>
                <w:sz w:val="28"/>
                <w:szCs w:val="28"/>
              </w:rPr>
              <w:t>–</w:t>
            </w:r>
            <w:r w:rsidRPr="00CC3EAD">
              <w:rPr>
                <w:color w:val="000000"/>
                <w:sz w:val="28"/>
                <w:szCs w:val="28"/>
              </w:rPr>
              <w:t xml:space="preserve"> ISBN 978-5-534-10902-3.</w:t>
            </w:r>
          </w:p>
        </w:tc>
      </w:tr>
      <w:tr w:rsidR="00CC3EAD" w:rsidRPr="00CC3EAD" w:rsidTr="00CC3EAD">
        <w:trPr>
          <w:trHeight w:val="216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r w:rsidRPr="00CC3EAD">
              <w:rPr>
                <w:color w:val="000000"/>
                <w:sz w:val="28"/>
                <w:szCs w:val="28"/>
              </w:rPr>
              <w:t>Иванов, В. В.  Деньги, кредит, банки: учебник и практикум для вузов / В. В. Иванов, Б. И. Соколов; под редакцией В. В. Иванова, Б. И. Соколова. </w:t>
            </w:r>
            <w:r w:rsidR="002C37EE">
              <w:rPr>
                <w:color w:val="000000"/>
                <w:sz w:val="28"/>
                <w:szCs w:val="28"/>
              </w:rPr>
              <w:t>–</w:t>
            </w:r>
            <w:r w:rsidRPr="00CC3EAD">
              <w:rPr>
                <w:color w:val="000000"/>
                <w:sz w:val="28"/>
                <w:szCs w:val="28"/>
              </w:rPr>
              <w:t xml:space="preserve"> Москва: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371 с. </w:t>
            </w:r>
            <w:r w:rsidR="00C45BBC">
              <w:rPr>
                <w:color w:val="000000"/>
                <w:sz w:val="28"/>
                <w:szCs w:val="28"/>
              </w:rPr>
              <w:t xml:space="preserve"> </w:t>
            </w:r>
            <w:r w:rsidR="002C37EE">
              <w:rPr>
                <w:color w:val="000000"/>
                <w:sz w:val="28"/>
                <w:szCs w:val="28"/>
              </w:rPr>
              <w:t>–</w:t>
            </w:r>
            <w:r w:rsidRPr="00CC3EAD">
              <w:rPr>
                <w:color w:val="000000"/>
                <w:sz w:val="28"/>
                <w:szCs w:val="28"/>
              </w:rPr>
              <w:t xml:space="preserve"> Текст: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25" w:history="1">
              <w:r w:rsidR="00E440A0" w:rsidRPr="00E440A0">
                <w:rPr>
                  <w:rStyle w:val="a8"/>
                  <w:sz w:val="28"/>
                  <w:szCs w:val="28"/>
                </w:rPr>
                <w:t>https://urait.ru/bcode/450642</w:t>
              </w:r>
            </w:hyperlink>
            <w:r w:rsidR="00E440A0">
              <w:rPr>
                <w:color w:val="000000"/>
                <w:sz w:val="28"/>
                <w:szCs w:val="28"/>
              </w:rPr>
              <w:t xml:space="preserve"> </w:t>
            </w:r>
            <w:r w:rsidRPr="00CC3EAD">
              <w:rPr>
                <w:color w:val="000000"/>
                <w:sz w:val="28"/>
                <w:szCs w:val="28"/>
              </w:rPr>
              <w:t xml:space="preserve">(дата обращения: 13.11.2020). </w:t>
            </w:r>
            <w:r w:rsidR="002C37EE">
              <w:rPr>
                <w:color w:val="000000"/>
                <w:sz w:val="28"/>
                <w:szCs w:val="28"/>
              </w:rPr>
              <w:t>–</w:t>
            </w:r>
            <w:r w:rsidRPr="00CC3EAD">
              <w:rPr>
                <w:color w:val="000000"/>
                <w:sz w:val="28"/>
                <w:szCs w:val="28"/>
              </w:rPr>
              <w:t xml:space="preserve"> ISBN 978-5-534-01182-1.</w:t>
            </w:r>
          </w:p>
        </w:tc>
      </w:tr>
      <w:tr w:rsidR="00CC3EAD" w:rsidRPr="00CC3EAD" w:rsidTr="00CC3EAD">
        <w:trPr>
          <w:trHeight w:val="180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r w:rsidRPr="00CC3EAD">
              <w:rPr>
                <w:color w:val="000000"/>
                <w:sz w:val="28"/>
                <w:szCs w:val="28"/>
              </w:rPr>
              <w:t>Иванов, В</w:t>
            </w:r>
            <w:r w:rsidR="00C45BBC">
              <w:rPr>
                <w:color w:val="000000"/>
                <w:sz w:val="28"/>
                <w:szCs w:val="28"/>
              </w:rPr>
              <w:t>.В. Банки и банковские операции</w:t>
            </w:r>
            <w:r w:rsidRPr="00CC3EAD">
              <w:rPr>
                <w:color w:val="000000"/>
                <w:sz w:val="28"/>
                <w:szCs w:val="28"/>
              </w:rPr>
              <w:t>: учебник и практикум для вузов </w:t>
            </w:r>
            <w:r w:rsidR="002C37EE">
              <w:rPr>
                <w:color w:val="000000"/>
                <w:sz w:val="28"/>
                <w:szCs w:val="28"/>
              </w:rPr>
              <w:t>–</w:t>
            </w:r>
            <w:r w:rsidRPr="00CC3EAD">
              <w:rPr>
                <w:color w:val="000000"/>
                <w:sz w:val="28"/>
                <w:szCs w:val="28"/>
              </w:rPr>
              <w:t xml:space="preserve"> Москва</w:t>
            </w:r>
            <w:proofErr w:type="gramStart"/>
            <w:r w:rsidRPr="00CC3EAD">
              <w:rPr>
                <w:color w:val="000000"/>
                <w:sz w:val="28"/>
                <w:szCs w:val="28"/>
              </w:rPr>
              <w:t> :</w:t>
            </w:r>
            <w:proofErr w:type="gramEnd"/>
            <w:r w:rsidRPr="00CC3EAD">
              <w:rPr>
                <w:color w:val="000000"/>
                <w:sz w:val="28"/>
                <w:szCs w:val="28"/>
              </w:rPr>
              <w:t xml:space="preserve">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189 с.  </w:t>
            </w:r>
            <w:r w:rsidR="002C37EE">
              <w:rPr>
                <w:color w:val="000000"/>
                <w:sz w:val="28"/>
                <w:szCs w:val="28"/>
              </w:rPr>
              <w:t>–</w:t>
            </w:r>
            <w:r w:rsidRPr="00CC3EAD">
              <w:rPr>
                <w:color w:val="000000"/>
                <w:sz w:val="28"/>
                <w:szCs w:val="28"/>
              </w:rPr>
              <w:t xml:space="preserve"> Текст: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26" w:history="1">
              <w:r w:rsidR="00E440A0" w:rsidRPr="00E440A0">
                <w:rPr>
                  <w:rStyle w:val="a8"/>
                  <w:sz w:val="28"/>
                  <w:szCs w:val="28"/>
                </w:rPr>
                <w:t>https://urait.ru/bcode/451036</w:t>
              </w:r>
            </w:hyperlink>
            <w:r w:rsidR="00E440A0">
              <w:rPr>
                <w:color w:val="000000"/>
                <w:sz w:val="28"/>
                <w:szCs w:val="28"/>
              </w:rPr>
              <w:t xml:space="preserve"> </w:t>
            </w:r>
            <w:r w:rsidRPr="00CC3EAD">
              <w:rPr>
                <w:color w:val="000000"/>
                <w:sz w:val="28"/>
                <w:szCs w:val="28"/>
              </w:rPr>
              <w:t xml:space="preserve">(дата обращения: 09.11.2020). </w:t>
            </w:r>
            <w:r w:rsidR="002C37EE">
              <w:rPr>
                <w:color w:val="000000"/>
                <w:sz w:val="28"/>
                <w:szCs w:val="28"/>
              </w:rPr>
              <w:t>–</w:t>
            </w:r>
            <w:r w:rsidRPr="00CC3EAD">
              <w:rPr>
                <w:color w:val="000000"/>
                <w:sz w:val="28"/>
                <w:szCs w:val="28"/>
              </w:rPr>
              <w:t xml:space="preserve"> ISBN 978-5-534-00095-5.</w:t>
            </w:r>
          </w:p>
        </w:tc>
      </w:tr>
      <w:tr w:rsidR="00CC3EAD" w:rsidRPr="00CC3EAD" w:rsidTr="00CC3EAD">
        <w:trPr>
          <w:trHeight w:val="216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proofErr w:type="spellStart"/>
            <w:r w:rsidRPr="00CC3EAD">
              <w:rPr>
                <w:color w:val="000000"/>
                <w:sz w:val="28"/>
                <w:szCs w:val="28"/>
              </w:rPr>
              <w:t>Лависс</w:t>
            </w:r>
            <w:proofErr w:type="spellEnd"/>
            <w:r w:rsidRPr="00CC3EAD">
              <w:rPr>
                <w:color w:val="000000"/>
                <w:sz w:val="28"/>
                <w:szCs w:val="28"/>
              </w:rPr>
              <w:t>, Э.  История XIX века в 8 томах. Том 2. 1800-1815 годы / под редакцией Э.</w:t>
            </w:r>
            <w:r w:rsidR="00C45BBC">
              <w:rPr>
                <w:color w:val="000000"/>
                <w:sz w:val="28"/>
                <w:szCs w:val="28"/>
              </w:rPr>
              <w:t> </w:t>
            </w:r>
            <w:proofErr w:type="spellStart"/>
            <w:r w:rsidR="00C45BBC">
              <w:rPr>
                <w:color w:val="000000"/>
                <w:sz w:val="28"/>
                <w:szCs w:val="28"/>
              </w:rPr>
              <w:t>Лависса</w:t>
            </w:r>
            <w:proofErr w:type="spellEnd"/>
            <w:r w:rsidR="00C45BBC">
              <w:rPr>
                <w:color w:val="000000"/>
                <w:sz w:val="28"/>
                <w:szCs w:val="28"/>
              </w:rPr>
              <w:t>; составитель А. </w:t>
            </w:r>
            <w:proofErr w:type="spellStart"/>
            <w:r w:rsidR="00C45BBC">
              <w:rPr>
                <w:color w:val="000000"/>
                <w:sz w:val="28"/>
                <w:szCs w:val="28"/>
              </w:rPr>
              <w:t>Рамбо</w:t>
            </w:r>
            <w:proofErr w:type="spellEnd"/>
            <w:r w:rsidRPr="00CC3EAD">
              <w:rPr>
                <w:color w:val="000000"/>
                <w:sz w:val="28"/>
                <w:szCs w:val="28"/>
              </w:rPr>
              <w:t>; под общей редакцией Е. В. Тарле. </w:t>
            </w:r>
            <w:r w:rsidR="002C37EE">
              <w:rPr>
                <w:color w:val="000000"/>
                <w:sz w:val="28"/>
                <w:szCs w:val="28"/>
              </w:rPr>
              <w:t>–</w:t>
            </w:r>
            <w:r w:rsidRPr="00CC3EAD">
              <w:rPr>
                <w:color w:val="000000"/>
                <w:sz w:val="28"/>
                <w:szCs w:val="28"/>
              </w:rPr>
              <w:t xml:space="preserve"> Москва: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525 с. </w:t>
            </w:r>
            <w:r w:rsidR="002C37EE">
              <w:rPr>
                <w:color w:val="000000"/>
                <w:sz w:val="28"/>
                <w:szCs w:val="28"/>
              </w:rPr>
              <w:t>–</w:t>
            </w:r>
            <w:r w:rsidRPr="00CC3EAD">
              <w:rPr>
                <w:color w:val="000000"/>
                <w:sz w:val="28"/>
                <w:szCs w:val="28"/>
              </w:rPr>
              <w:t xml:space="preserve"> Текст: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27" w:history="1">
              <w:r w:rsidR="00E440A0" w:rsidRPr="00E440A0">
                <w:rPr>
                  <w:rStyle w:val="a8"/>
                  <w:sz w:val="28"/>
                  <w:szCs w:val="28"/>
                </w:rPr>
                <w:t>https://urait.ru/bcode/428882</w:t>
              </w:r>
            </w:hyperlink>
            <w:r w:rsidR="00E440A0">
              <w:rPr>
                <w:color w:val="000000"/>
                <w:sz w:val="28"/>
                <w:szCs w:val="28"/>
              </w:rPr>
              <w:t xml:space="preserve"> </w:t>
            </w:r>
            <w:r w:rsidRPr="00CC3EAD">
              <w:rPr>
                <w:color w:val="000000"/>
                <w:sz w:val="28"/>
                <w:szCs w:val="28"/>
              </w:rPr>
              <w:t xml:space="preserve">(дата обращения: 19.11.2020). </w:t>
            </w:r>
            <w:r w:rsidR="002C37EE">
              <w:rPr>
                <w:color w:val="000000"/>
                <w:sz w:val="28"/>
                <w:szCs w:val="28"/>
              </w:rPr>
              <w:t>–</w:t>
            </w:r>
            <w:r w:rsidRPr="00CC3EAD">
              <w:rPr>
                <w:color w:val="000000"/>
                <w:sz w:val="28"/>
                <w:szCs w:val="28"/>
              </w:rPr>
              <w:t xml:space="preserve"> ISBN 978-5-534-09881-5.</w:t>
            </w:r>
          </w:p>
        </w:tc>
      </w:tr>
      <w:tr w:rsidR="00CC3EAD" w:rsidRPr="00CC3EAD" w:rsidTr="00CC3EAD">
        <w:trPr>
          <w:trHeight w:val="180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r w:rsidRPr="00CC3EAD">
              <w:rPr>
                <w:color w:val="000000"/>
                <w:sz w:val="28"/>
                <w:szCs w:val="28"/>
              </w:rPr>
              <w:t>Максимова, В.Ф. Экономическая теория: учебник для вузов  </w:t>
            </w:r>
            <w:r w:rsidR="002C37EE">
              <w:rPr>
                <w:color w:val="000000"/>
                <w:sz w:val="28"/>
                <w:szCs w:val="28"/>
              </w:rPr>
              <w:t>–</w:t>
            </w:r>
            <w:r w:rsidRPr="00CC3EAD">
              <w:rPr>
                <w:color w:val="000000"/>
                <w:sz w:val="28"/>
                <w:szCs w:val="28"/>
              </w:rPr>
              <w:t xml:space="preserve"> 2-е изд., </w:t>
            </w:r>
            <w:proofErr w:type="spellStart"/>
            <w:r w:rsidRPr="00CC3EAD">
              <w:rPr>
                <w:color w:val="000000"/>
                <w:sz w:val="28"/>
                <w:szCs w:val="28"/>
              </w:rPr>
              <w:t>перераб</w:t>
            </w:r>
            <w:proofErr w:type="spellEnd"/>
            <w:r w:rsidRPr="00CC3EAD">
              <w:rPr>
                <w:color w:val="000000"/>
                <w:sz w:val="28"/>
                <w:szCs w:val="28"/>
              </w:rPr>
              <w:t>. и доп. </w:t>
            </w:r>
            <w:r w:rsidR="002C37EE">
              <w:rPr>
                <w:color w:val="000000"/>
                <w:sz w:val="28"/>
                <w:szCs w:val="28"/>
              </w:rPr>
              <w:t>–</w:t>
            </w:r>
            <w:r w:rsidRPr="00CC3EAD">
              <w:rPr>
                <w:color w:val="000000"/>
                <w:sz w:val="28"/>
                <w:szCs w:val="28"/>
              </w:rPr>
              <w:t xml:space="preserve"> Москва: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592 с. </w:t>
            </w:r>
            <w:r w:rsidR="00C45BBC">
              <w:rPr>
                <w:color w:val="000000"/>
                <w:sz w:val="28"/>
                <w:szCs w:val="28"/>
              </w:rPr>
              <w:t xml:space="preserve"> </w:t>
            </w:r>
            <w:r w:rsidR="002C37EE">
              <w:rPr>
                <w:color w:val="000000"/>
                <w:sz w:val="28"/>
                <w:szCs w:val="28"/>
              </w:rPr>
              <w:t>–</w:t>
            </w:r>
            <w:r w:rsidRPr="00CC3EAD">
              <w:rPr>
                <w:color w:val="000000"/>
                <w:sz w:val="28"/>
                <w:szCs w:val="28"/>
              </w:rPr>
              <w:t xml:space="preserve"> Текст: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28" w:history="1">
              <w:r w:rsidR="00E440A0" w:rsidRPr="00E440A0">
                <w:rPr>
                  <w:rStyle w:val="a8"/>
                  <w:sz w:val="28"/>
                  <w:szCs w:val="28"/>
                </w:rPr>
                <w:t>https://urait.ru/bcode/447913</w:t>
              </w:r>
            </w:hyperlink>
            <w:r w:rsidR="00E440A0">
              <w:rPr>
                <w:color w:val="000000"/>
                <w:sz w:val="28"/>
                <w:szCs w:val="28"/>
              </w:rPr>
              <w:t xml:space="preserve"> </w:t>
            </w:r>
            <w:r w:rsidRPr="00CC3EAD">
              <w:rPr>
                <w:color w:val="000000"/>
                <w:sz w:val="28"/>
                <w:szCs w:val="28"/>
              </w:rPr>
              <w:t xml:space="preserve">(дата обращения: 24.11.2020). </w:t>
            </w:r>
            <w:r w:rsidR="002C37EE">
              <w:rPr>
                <w:color w:val="000000"/>
                <w:sz w:val="28"/>
                <w:szCs w:val="28"/>
              </w:rPr>
              <w:t>–</w:t>
            </w:r>
            <w:r w:rsidRPr="00CC3EAD">
              <w:rPr>
                <w:color w:val="000000"/>
                <w:sz w:val="28"/>
                <w:szCs w:val="28"/>
              </w:rPr>
              <w:t xml:space="preserve"> ISBN 978-5-534-12547-4.</w:t>
            </w:r>
          </w:p>
        </w:tc>
      </w:tr>
      <w:tr w:rsidR="00CC3EAD" w:rsidRPr="00CC3EAD" w:rsidTr="00CC3EAD">
        <w:trPr>
          <w:trHeight w:val="180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r w:rsidRPr="00CC3EAD">
              <w:rPr>
                <w:color w:val="000000"/>
                <w:sz w:val="28"/>
                <w:szCs w:val="28"/>
              </w:rPr>
              <w:lastRenderedPageBreak/>
              <w:t>Мельник, М. В.</w:t>
            </w:r>
            <w:r>
              <w:rPr>
                <w:color w:val="000000"/>
                <w:sz w:val="28"/>
                <w:szCs w:val="28"/>
              </w:rPr>
              <w:t>  Теория экономического анализа</w:t>
            </w:r>
            <w:r w:rsidRPr="00CC3EAD">
              <w:rPr>
                <w:color w:val="000000"/>
                <w:sz w:val="28"/>
                <w:szCs w:val="28"/>
              </w:rPr>
              <w:t>: учебник для вузов / М. В. М</w:t>
            </w:r>
            <w:r>
              <w:rPr>
                <w:color w:val="000000"/>
                <w:sz w:val="28"/>
                <w:szCs w:val="28"/>
              </w:rPr>
              <w:t>ельник, В. Л. </w:t>
            </w:r>
            <w:proofErr w:type="spellStart"/>
            <w:r>
              <w:rPr>
                <w:color w:val="000000"/>
                <w:sz w:val="28"/>
                <w:szCs w:val="28"/>
              </w:rPr>
              <w:t>Поздеев</w:t>
            </w:r>
            <w:proofErr w:type="spellEnd"/>
            <w:r>
              <w:rPr>
                <w:color w:val="000000"/>
                <w:sz w:val="28"/>
                <w:szCs w:val="28"/>
              </w:rPr>
              <w:t>. </w:t>
            </w:r>
            <w:r w:rsidR="002C37EE">
              <w:rPr>
                <w:color w:val="000000"/>
                <w:sz w:val="28"/>
                <w:szCs w:val="28"/>
              </w:rPr>
              <w:t>–</w:t>
            </w:r>
            <w:r>
              <w:rPr>
                <w:color w:val="000000"/>
                <w:sz w:val="28"/>
                <w:szCs w:val="28"/>
              </w:rPr>
              <w:t xml:space="preserve"> Москва</w:t>
            </w:r>
            <w:r w:rsidRPr="00CC3EAD">
              <w:rPr>
                <w:color w:val="000000"/>
                <w:sz w:val="28"/>
                <w:szCs w:val="28"/>
              </w:rPr>
              <w:t xml:space="preserve">: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261 с. </w:t>
            </w:r>
            <w:r w:rsidR="002C37EE">
              <w:rPr>
                <w:color w:val="000000"/>
                <w:sz w:val="28"/>
                <w:szCs w:val="28"/>
              </w:rPr>
              <w:t>–</w:t>
            </w:r>
            <w:r>
              <w:rPr>
                <w:color w:val="000000"/>
                <w:sz w:val="28"/>
                <w:szCs w:val="28"/>
              </w:rPr>
              <w:t xml:space="preserve"> Текст</w:t>
            </w:r>
            <w:r w:rsidRPr="00CC3EAD">
              <w:rPr>
                <w:color w:val="000000"/>
                <w:sz w:val="28"/>
                <w:szCs w:val="28"/>
              </w:rPr>
              <w:t xml:space="preserve">: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29" w:history="1">
              <w:r w:rsidR="00E440A0" w:rsidRPr="00E440A0">
                <w:rPr>
                  <w:rStyle w:val="a8"/>
                  <w:sz w:val="28"/>
                  <w:szCs w:val="28"/>
                </w:rPr>
                <w:t>https://urait.ru/bcode/450143</w:t>
              </w:r>
            </w:hyperlink>
            <w:r w:rsidR="00E440A0">
              <w:rPr>
                <w:color w:val="000000"/>
                <w:sz w:val="28"/>
                <w:szCs w:val="28"/>
              </w:rPr>
              <w:t xml:space="preserve"> </w:t>
            </w:r>
            <w:r w:rsidRPr="00CC3EAD">
              <w:rPr>
                <w:color w:val="000000"/>
                <w:sz w:val="28"/>
                <w:szCs w:val="28"/>
              </w:rPr>
              <w:t xml:space="preserve">(дата обращения: 02.12.2020). </w:t>
            </w:r>
            <w:r w:rsidR="002C37EE">
              <w:rPr>
                <w:color w:val="000000"/>
                <w:sz w:val="28"/>
                <w:szCs w:val="28"/>
              </w:rPr>
              <w:t>–</w:t>
            </w:r>
            <w:r w:rsidRPr="00CC3EAD">
              <w:rPr>
                <w:color w:val="000000"/>
                <w:sz w:val="28"/>
                <w:szCs w:val="28"/>
              </w:rPr>
              <w:t xml:space="preserve"> ISBN 978-5-534-09983-6.</w:t>
            </w:r>
          </w:p>
        </w:tc>
      </w:tr>
      <w:tr w:rsidR="00CC3EAD" w:rsidRPr="00CC3EAD" w:rsidTr="00CC3EAD">
        <w:trPr>
          <w:trHeight w:val="180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r w:rsidRPr="00CC3EAD">
              <w:rPr>
                <w:color w:val="000000"/>
                <w:sz w:val="28"/>
                <w:szCs w:val="28"/>
              </w:rPr>
              <w:t>Ручкина, Г.Ф. Финансовое право: учебник и практикум для вузов </w:t>
            </w:r>
            <w:r w:rsidR="002C37EE">
              <w:rPr>
                <w:color w:val="000000"/>
                <w:sz w:val="28"/>
                <w:szCs w:val="28"/>
              </w:rPr>
              <w:t>–</w:t>
            </w:r>
            <w:r w:rsidR="00C45BBC">
              <w:rPr>
                <w:color w:val="000000"/>
                <w:sz w:val="28"/>
                <w:szCs w:val="28"/>
              </w:rPr>
              <w:t xml:space="preserve"> Москва</w:t>
            </w:r>
            <w:r w:rsidRPr="00CC3EAD">
              <w:rPr>
                <w:color w:val="000000"/>
                <w:sz w:val="28"/>
                <w:szCs w:val="28"/>
              </w:rPr>
              <w:t xml:space="preserve">: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348 с. </w:t>
            </w:r>
            <w:r w:rsidR="002C37EE">
              <w:rPr>
                <w:color w:val="000000"/>
                <w:sz w:val="28"/>
                <w:szCs w:val="28"/>
              </w:rPr>
              <w:t>–</w:t>
            </w:r>
            <w:r>
              <w:rPr>
                <w:color w:val="000000"/>
                <w:sz w:val="28"/>
                <w:szCs w:val="28"/>
              </w:rPr>
              <w:t xml:space="preserve"> Текст</w:t>
            </w:r>
            <w:r w:rsidRPr="00CC3EAD">
              <w:rPr>
                <w:color w:val="000000"/>
                <w:sz w:val="28"/>
                <w:szCs w:val="28"/>
              </w:rPr>
              <w:t xml:space="preserve">: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30" w:history="1">
              <w:r w:rsidR="00E440A0" w:rsidRPr="00E440A0">
                <w:rPr>
                  <w:rStyle w:val="a8"/>
                  <w:sz w:val="28"/>
                  <w:szCs w:val="28"/>
                </w:rPr>
                <w:t>https://urait.ru/bcode/456931</w:t>
              </w:r>
            </w:hyperlink>
            <w:r w:rsidR="00E440A0">
              <w:rPr>
                <w:color w:val="000000"/>
                <w:sz w:val="28"/>
                <w:szCs w:val="28"/>
              </w:rPr>
              <w:t xml:space="preserve"> </w:t>
            </w:r>
            <w:r w:rsidRPr="00CC3EAD">
              <w:rPr>
                <w:color w:val="000000"/>
                <w:sz w:val="28"/>
                <w:szCs w:val="28"/>
              </w:rPr>
              <w:t xml:space="preserve">(дата обращения: 02.12.2020). </w:t>
            </w:r>
            <w:r w:rsidR="002C37EE">
              <w:rPr>
                <w:color w:val="000000"/>
                <w:sz w:val="28"/>
                <w:szCs w:val="28"/>
              </w:rPr>
              <w:t>–</w:t>
            </w:r>
            <w:r w:rsidRPr="00CC3EAD">
              <w:rPr>
                <w:color w:val="000000"/>
                <w:sz w:val="28"/>
                <w:szCs w:val="28"/>
              </w:rPr>
              <w:t xml:space="preserve"> ISBN 978-5-534-11077-7.</w:t>
            </w:r>
          </w:p>
        </w:tc>
      </w:tr>
      <w:tr w:rsidR="00CC3EAD" w:rsidRPr="00CC3EAD" w:rsidTr="00CC3EAD">
        <w:trPr>
          <w:trHeight w:val="1800"/>
        </w:trPr>
        <w:tc>
          <w:tcPr>
            <w:tcW w:w="9719" w:type="dxa"/>
            <w:tcBorders>
              <w:top w:val="nil"/>
              <w:left w:val="nil"/>
              <w:bottom w:val="nil"/>
              <w:right w:val="nil"/>
            </w:tcBorders>
            <w:shd w:val="clear" w:color="auto" w:fill="auto"/>
            <w:noWrap/>
            <w:vAlign w:val="center"/>
            <w:hideMark/>
          </w:tcPr>
          <w:p w:rsidR="00CC3EAD" w:rsidRPr="00CC3EAD" w:rsidRDefault="00CC3EAD" w:rsidP="00C45BBC">
            <w:pPr>
              <w:pStyle w:val="a7"/>
              <w:numPr>
                <w:ilvl w:val="0"/>
                <w:numId w:val="25"/>
              </w:numPr>
              <w:spacing w:line="360" w:lineRule="auto"/>
              <w:ind w:left="0" w:firstLine="616"/>
              <w:jc w:val="both"/>
              <w:rPr>
                <w:color w:val="000000"/>
                <w:sz w:val="28"/>
                <w:szCs w:val="28"/>
              </w:rPr>
            </w:pPr>
            <w:r w:rsidRPr="00CC3EAD">
              <w:rPr>
                <w:color w:val="000000"/>
                <w:sz w:val="28"/>
                <w:szCs w:val="28"/>
              </w:rPr>
              <w:t>Сухарев, О. С.  Экономическая теория. Современные проблемы: учебник для вузов / О. С. Сухарев. </w:t>
            </w:r>
            <w:r w:rsidR="002C37EE">
              <w:rPr>
                <w:color w:val="000000"/>
                <w:sz w:val="28"/>
                <w:szCs w:val="28"/>
              </w:rPr>
              <w:t>–</w:t>
            </w:r>
            <w:r w:rsidRPr="00CC3EAD">
              <w:rPr>
                <w:color w:val="000000"/>
                <w:sz w:val="28"/>
                <w:szCs w:val="28"/>
              </w:rPr>
              <w:t xml:space="preserve"> Москва: Издательство </w:t>
            </w:r>
            <w:proofErr w:type="spellStart"/>
            <w:r w:rsidRPr="00CC3EAD">
              <w:rPr>
                <w:color w:val="000000"/>
                <w:sz w:val="28"/>
                <w:szCs w:val="28"/>
              </w:rPr>
              <w:t>Юрайт</w:t>
            </w:r>
            <w:proofErr w:type="spellEnd"/>
            <w:r w:rsidRPr="00CC3EAD">
              <w:rPr>
                <w:color w:val="000000"/>
                <w:sz w:val="28"/>
                <w:szCs w:val="28"/>
              </w:rPr>
              <w:t>, 2020. </w:t>
            </w:r>
            <w:r w:rsidR="002C37EE">
              <w:rPr>
                <w:color w:val="000000"/>
                <w:sz w:val="28"/>
                <w:szCs w:val="28"/>
              </w:rPr>
              <w:t>–</w:t>
            </w:r>
            <w:r w:rsidRPr="00CC3EAD">
              <w:rPr>
                <w:color w:val="000000"/>
                <w:sz w:val="28"/>
                <w:szCs w:val="28"/>
              </w:rPr>
              <w:t xml:space="preserve"> 215 с. </w:t>
            </w:r>
            <w:bookmarkStart w:id="9" w:name="_GoBack"/>
            <w:bookmarkEnd w:id="9"/>
            <w:r w:rsidR="002C37EE">
              <w:rPr>
                <w:color w:val="000000"/>
                <w:sz w:val="28"/>
                <w:szCs w:val="28"/>
              </w:rPr>
              <w:t>–</w:t>
            </w:r>
            <w:r>
              <w:rPr>
                <w:color w:val="000000"/>
                <w:sz w:val="28"/>
                <w:szCs w:val="28"/>
              </w:rPr>
              <w:t xml:space="preserve"> Текст</w:t>
            </w:r>
            <w:r w:rsidRPr="00CC3EAD">
              <w:rPr>
                <w:color w:val="000000"/>
                <w:sz w:val="28"/>
                <w:szCs w:val="28"/>
              </w:rPr>
              <w:t xml:space="preserve">: электронный // ЭБС </w:t>
            </w:r>
            <w:proofErr w:type="spellStart"/>
            <w:r w:rsidRPr="00CC3EAD">
              <w:rPr>
                <w:color w:val="000000"/>
                <w:sz w:val="28"/>
                <w:szCs w:val="28"/>
              </w:rPr>
              <w:t>Юрайт</w:t>
            </w:r>
            <w:proofErr w:type="spellEnd"/>
            <w:r w:rsidRPr="00CC3EAD">
              <w:rPr>
                <w:color w:val="000000"/>
                <w:sz w:val="28"/>
                <w:szCs w:val="28"/>
              </w:rPr>
              <w:t xml:space="preserve"> [сайт]. </w:t>
            </w:r>
            <w:r w:rsidR="002C37EE">
              <w:rPr>
                <w:color w:val="000000"/>
                <w:sz w:val="28"/>
                <w:szCs w:val="28"/>
              </w:rPr>
              <w:t>–</w:t>
            </w:r>
            <w:r w:rsidRPr="00CC3EAD">
              <w:rPr>
                <w:color w:val="000000"/>
                <w:sz w:val="28"/>
                <w:szCs w:val="28"/>
              </w:rPr>
              <w:t xml:space="preserve"> URL: </w:t>
            </w:r>
            <w:hyperlink r:id="rId31" w:history="1">
              <w:r w:rsidR="00E440A0" w:rsidRPr="00E440A0">
                <w:rPr>
                  <w:rStyle w:val="a8"/>
                  <w:sz w:val="28"/>
                  <w:szCs w:val="28"/>
                </w:rPr>
                <w:t>https://urait.ru/bcode/456404</w:t>
              </w:r>
            </w:hyperlink>
            <w:r w:rsidR="00E440A0">
              <w:rPr>
                <w:color w:val="000000"/>
                <w:sz w:val="28"/>
                <w:szCs w:val="28"/>
              </w:rPr>
              <w:t xml:space="preserve"> </w:t>
            </w:r>
            <w:r w:rsidRPr="00CC3EAD">
              <w:rPr>
                <w:color w:val="000000"/>
                <w:sz w:val="28"/>
                <w:szCs w:val="28"/>
              </w:rPr>
              <w:t xml:space="preserve">(дата обращения: 24.11.2020). </w:t>
            </w:r>
            <w:r w:rsidR="002C37EE">
              <w:rPr>
                <w:color w:val="000000"/>
                <w:sz w:val="28"/>
                <w:szCs w:val="28"/>
              </w:rPr>
              <w:t>–</w:t>
            </w:r>
            <w:r w:rsidRPr="00CC3EAD">
              <w:rPr>
                <w:color w:val="000000"/>
                <w:sz w:val="28"/>
                <w:szCs w:val="28"/>
              </w:rPr>
              <w:t xml:space="preserve"> ISBN 978-5-534-12547-4.</w:t>
            </w:r>
          </w:p>
        </w:tc>
      </w:tr>
    </w:tbl>
    <w:p w:rsidR="00CC3EAD" w:rsidRPr="00CC3EAD" w:rsidRDefault="00CC3EAD" w:rsidP="00CC3EAD">
      <w:pPr>
        <w:tabs>
          <w:tab w:val="left" w:pos="1246"/>
        </w:tabs>
        <w:spacing w:line="360" w:lineRule="auto"/>
        <w:ind w:firstLine="709"/>
        <w:rPr>
          <w:sz w:val="28"/>
          <w:szCs w:val="28"/>
        </w:rPr>
      </w:pPr>
    </w:p>
    <w:p w:rsidR="00CC3EAD" w:rsidRDefault="00CC3EAD" w:rsidP="00807D63">
      <w:pPr>
        <w:tabs>
          <w:tab w:val="left" w:pos="1246"/>
        </w:tabs>
        <w:spacing w:line="360" w:lineRule="auto"/>
        <w:ind w:firstLine="709"/>
        <w:jc w:val="center"/>
        <w:rPr>
          <w:b/>
          <w:sz w:val="28"/>
          <w:szCs w:val="28"/>
        </w:rPr>
      </w:pPr>
    </w:p>
    <w:p w:rsidR="00CC3EAD" w:rsidRDefault="00CC3EAD" w:rsidP="00CC3EAD">
      <w:pPr>
        <w:tabs>
          <w:tab w:val="left" w:pos="1246"/>
        </w:tabs>
        <w:spacing w:line="360" w:lineRule="auto"/>
        <w:rPr>
          <w:b/>
          <w:sz w:val="28"/>
          <w:szCs w:val="28"/>
        </w:rPr>
      </w:pPr>
    </w:p>
    <w:p w:rsidR="00807D63" w:rsidRPr="005E5091" w:rsidRDefault="00807D63" w:rsidP="00B72DF8">
      <w:pPr>
        <w:tabs>
          <w:tab w:val="left" w:pos="1246"/>
        </w:tabs>
        <w:spacing w:line="360" w:lineRule="auto"/>
        <w:jc w:val="both"/>
        <w:rPr>
          <w:sz w:val="28"/>
          <w:szCs w:val="28"/>
        </w:rPr>
      </w:pPr>
    </w:p>
    <w:sectPr w:rsidR="00807D63" w:rsidRPr="005E5091" w:rsidSect="002E1106">
      <w:footerReference w:type="default" r:id="rId3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1B" w:rsidRDefault="00A1051B" w:rsidP="00833893">
      <w:r>
        <w:separator/>
      </w:r>
    </w:p>
  </w:endnote>
  <w:endnote w:type="continuationSeparator" w:id="0">
    <w:p w:rsidR="00A1051B" w:rsidRDefault="00A1051B" w:rsidP="0083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870927"/>
      <w:docPartObj>
        <w:docPartGallery w:val="Page Numbers (Bottom of Page)"/>
        <w:docPartUnique/>
      </w:docPartObj>
    </w:sdtPr>
    <w:sdtEndPr/>
    <w:sdtContent>
      <w:p w:rsidR="0075004A" w:rsidRDefault="0075004A">
        <w:pPr>
          <w:pStyle w:val="ab"/>
          <w:jc w:val="center"/>
        </w:pPr>
        <w:r>
          <w:fldChar w:fldCharType="begin"/>
        </w:r>
        <w:r>
          <w:instrText>PAGE   \* MERGEFORMAT</w:instrText>
        </w:r>
        <w:r>
          <w:fldChar w:fldCharType="separate"/>
        </w:r>
        <w:r w:rsidR="00C45BBC">
          <w:rPr>
            <w:noProof/>
          </w:rPr>
          <w:t>25</w:t>
        </w:r>
        <w:r>
          <w:fldChar w:fldCharType="end"/>
        </w:r>
      </w:p>
    </w:sdtContent>
  </w:sdt>
  <w:p w:rsidR="0075004A" w:rsidRDefault="007500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1B" w:rsidRDefault="00A1051B" w:rsidP="00833893">
      <w:r>
        <w:separator/>
      </w:r>
    </w:p>
  </w:footnote>
  <w:footnote w:type="continuationSeparator" w:id="0">
    <w:p w:rsidR="00A1051B" w:rsidRDefault="00A1051B" w:rsidP="00833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EBB"/>
    <w:multiLevelType w:val="multilevel"/>
    <w:tmpl w:val="D398F9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580E03"/>
    <w:multiLevelType w:val="hybridMultilevel"/>
    <w:tmpl w:val="1D5CBADE"/>
    <w:lvl w:ilvl="0" w:tplc="1F1E368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B56BEB"/>
    <w:multiLevelType w:val="hybridMultilevel"/>
    <w:tmpl w:val="032AA550"/>
    <w:lvl w:ilvl="0" w:tplc="59CAF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F91876"/>
    <w:multiLevelType w:val="hybridMultilevel"/>
    <w:tmpl w:val="49FA869A"/>
    <w:lvl w:ilvl="0" w:tplc="1F1E3688">
      <w:start w:val="1"/>
      <w:numFmt w:val="decimal"/>
      <w:lvlText w:val="%1"/>
      <w:lvlJc w:val="left"/>
      <w:pPr>
        <w:ind w:left="360"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256C89"/>
    <w:multiLevelType w:val="multilevel"/>
    <w:tmpl w:val="ADDE9D3C"/>
    <w:lvl w:ilvl="0">
      <w:start w:val="1"/>
      <w:numFmt w:val="decimal"/>
      <w:lvlText w:val="%1"/>
      <w:lvlJc w:val="left"/>
      <w:pPr>
        <w:ind w:left="1069" w:hanging="360"/>
      </w:pPr>
      <w:rPr>
        <w:rFonts w:hint="default"/>
        <w:b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12643F32"/>
    <w:multiLevelType w:val="hybridMultilevel"/>
    <w:tmpl w:val="D324AB58"/>
    <w:lvl w:ilvl="0" w:tplc="1F1E3688">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C1E6B37"/>
    <w:multiLevelType w:val="hybridMultilevel"/>
    <w:tmpl w:val="3F20103A"/>
    <w:lvl w:ilvl="0" w:tplc="1F1E368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4276FBA"/>
    <w:multiLevelType w:val="multilevel"/>
    <w:tmpl w:val="0D36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F86E2A"/>
    <w:multiLevelType w:val="multilevel"/>
    <w:tmpl w:val="28F0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0F50DF"/>
    <w:multiLevelType w:val="multilevel"/>
    <w:tmpl w:val="032AA55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432F238B"/>
    <w:multiLevelType w:val="hybridMultilevel"/>
    <w:tmpl w:val="930CA304"/>
    <w:lvl w:ilvl="0" w:tplc="1F1E368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D7149D"/>
    <w:multiLevelType w:val="multilevel"/>
    <w:tmpl w:val="F82AF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A44607"/>
    <w:multiLevelType w:val="hybridMultilevel"/>
    <w:tmpl w:val="D63C350E"/>
    <w:lvl w:ilvl="0" w:tplc="1F1E368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276B7A"/>
    <w:multiLevelType w:val="multilevel"/>
    <w:tmpl w:val="D398F9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0C43D76"/>
    <w:multiLevelType w:val="hybridMultilevel"/>
    <w:tmpl w:val="AF3E4EC0"/>
    <w:lvl w:ilvl="0" w:tplc="1F1E368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13522C7"/>
    <w:multiLevelType w:val="hybridMultilevel"/>
    <w:tmpl w:val="C472CE82"/>
    <w:lvl w:ilvl="0" w:tplc="1F1E368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5766AD1"/>
    <w:multiLevelType w:val="hybridMultilevel"/>
    <w:tmpl w:val="78329938"/>
    <w:lvl w:ilvl="0" w:tplc="1F1E368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990198"/>
    <w:multiLevelType w:val="multilevel"/>
    <w:tmpl w:val="7132115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A8E331D"/>
    <w:multiLevelType w:val="hybridMultilevel"/>
    <w:tmpl w:val="D1D8F51C"/>
    <w:lvl w:ilvl="0" w:tplc="1F1E368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D8B7472"/>
    <w:multiLevelType w:val="hybridMultilevel"/>
    <w:tmpl w:val="1CBCB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1AA46F5"/>
    <w:multiLevelType w:val="multilevel"/>
    <w:tmpl w:val="67AE1B5C"/>
    <w:lvl w:ilvl="0">
      <w:start w:val="1"/>
      <w:numFmt w:val="decimal"/>
      <w:lvlText w:val="%1"/>
      <w:lvlJc w:val="left"/>
      <w:pPr>
        <w:ind w:left="1069" w:hanging="360"/>
      </w:pPr>
      <w:rPr>
        <w:rFonts w:hint="default"/>
        <w:b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1">
    <w:nsid w:val="73C51F21"/>
    <w:multiLevelType w:val="multilevel"/>
    <w:tmpl w:val="FB22E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A022CB"/>
    <w:multiLevelType w:val="hybridMultilevel"/>
    <w:tmpl w:val="8D4868E2"/>
    <w:lvl w:ilvl="0" w:tplc="1F1E3688">
      <w:start w:val="1"/>
      <w:numFmt w:val="decimal"/>
      <w:lvlText w:val="%1"/>
      <w:lvlJc w:val="left"/>
      <w:pPr>
        <w:ind w:left="1070" w:hanging="360"/>
      </w:pPr>
      <w:rPr>
        <w:rFonts w:hint="default"/>
        <w:b w:val="0"/>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3">
    <w:nsid w:val="7A765B20"/>
    <w:multiLevelType w:val="multilevel"/>
    <w:tmpl w:val="02CCCC66"/>
    <w:lvl w:ilvl="0">
      <w:start w:val="1"/>
      <w:numFmt w:val="decimal"/>
      <w:lvlText w:val="%1"/>
      <w:lvlJc w:val="left"/>
      <w:pPr>
        <w:ind w:left="1069" w:hanging="360"/>
      </w:pPr>
      <w:rPr>
        <w:rFonts w:hint="default"/>
        <w:b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D765A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
  </w:num>
  <w:num w:numId="3">
    <w:abstractNumId w:val="7"/>
  </w:num>
  <w:num w:numId="4">
    <w:abstractNumId w:val="11"/>
  </w:num>
  <w:num w:numId="5">
    <w:abstractNumId w:val="8"/>
  </w:num>
  <w:num w:numId="6">
    <w:abstractNumId w:val="6"/>
  </w:num>
  <w:num w:numId="7">
    <w:abstractNumId w:val="16"/>
  </w:num>
  <w:num w:numId="8">
    <w:abstractNumId w:val="12"/>
  </w:num>
  <w:num w:numId="9">
    <w:abstractNumId w:val="5"/>
  </w:num>
  <w:num w:numId="10">
    <w:abstractNumId w:val="18"/>
  </w:num>
  <w:num w:numId="11">
    <w:abstractNumId w:val="14"/>
  </w:num>
  <w:num w:numId="12">
    <w:abstractNumId w:val="19"/>
  </w:num>
  <w:num w:numId="13">
    <w:abstractNumId w:val="1"/>
  </w:num>
  <w:num w:numId="14">
    <w:abstractNumId w:val="15"/>
  </w:num>
  <w:num w:numId="15">
    <w:abstractNumId w:val="24"/>
  </w:num>
  <w:num w:numId="16">
    <w:abstractNumId w:val="17"/>
  </w:num>
  <w:num w:numId="17">
    <w:abstractNumId w:val="13"/>
  </w:num>
  <w:num w:numId="18">
    <w:abstractNumId w:val="0"/>
  </w:num>
  <w:num w:numId="19">
    <w:abstractNumId w:val="2"/>
  </w:num>
  <w:num w:numId="20">
    <w:abstractNumId w:val="20"/>
  </w:num>
  <w:num w:numId="21">
    <w:abstractNumId w:val="4"/>
  </w:num>
  <w:num w:numId="22">
    <w:abstractNumId w:val="9"/>
  </w:num>
  <w:num w:numId="23">
    <w:abstractNumId w:val="23"/>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1D"/>
    <w:rsid w:val="00080573"/>
    <w:rsid w:val="000B48FE"/>
    <w:rsid w:val="00237D30"/>
    <w:rsid w:val="002B65DE"/>
    <w:rsid w:val="002B6F6E"/>
    <w:rsid w:val="002C37EE"/>
    <w:rsid w:val="002E1106"/>
    <w:rsid w:val="002E17BB"/>
    <w:rsid w:val="004D4A57"/>
    <w:rsid w:val="0057391D"/>
    <w:rsid w:val="005918A0"/>
    <w:rsid w:val="005E5091"/>
    <w:rsid w:val="00681143"/>
    <w:rsid w:val="00716538"/>
    <w:rsid w:val="0075004A"/>
    <w:rsid w:val="007A5CDE"/>
    <w:rsid w:val="007C1838"/>
    <w:rsid w:val="007F3D1B"/>
    <w:rsid w:val="00807D63"/>
    <w:rsid w:val="00833893"/>
    <w:rsid w:val="008E2ABF"/>
    <w:rsid w:val="00A1051B"/>
    <w:rsid w:val="00A32124"/>
    <w:rsid w:val="00B35AF8"/>
    <w:rsid w:val="00B460AD"/>
    <w:rsid w:val="00B72DF8"/>
    <w:rsid w:val="00B81B74"/>
    <w:rsid w:val="00BB4DE9"/>
    <w:rsid w:val="00C45BBC"/>
    <w:rsid w:val="00C50BE4"/>
    <w:rsid w:val="00CC3EAD"/>
    <w:rsid w:val="00D06343"/>
    <w:rsid w:val="00DB77BC"/>
    <w:rsid w:val="00E21588"/>
    <w:rsid w:val="00E4133A"/>
    <w:rsid w:val="00E440A0"/>
    <w:rsid w:val="00E75F69"/>
    <w:rsid w:val="00ED6B9F"/>
    <w:rsid w:val="00EE27BE"/>
    <w:rsid w:val="00F02AD0"/>
    <w:rsid w:val="00F21EC3"/>
    <w:rsid w:val="00F3170B"/>
    <w:rsid w:val="00F421A4"/>
    <w:rsid w:val="00FF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1E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11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3389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EC3"/>
    <w:rPr>
      <w:rFonts w:asciiTheme="majorHAnsi" w:eastAsiaTheme="majorEastAsia" w:hAnsiTheme="majorHAnsi" w:cstheme="majorBidi"/>
      <w:b/>
      <w:bCs/>
      <w:color w:val="365F91" w:themeColor="accent1" w:themeShade="BF"/>
      <w:sz w:val="28"/>
      <w:szCs w:val="28"/>
      <w:lang w:eastAsia="ru-RU"/>
    </w:rPr>
  </w:style>
  <w:style w:type="paragraph" w:styleId="a3">
    <w:name w:val="TOC Heading"/>
    <w:basedOn w:val="1"/>
    <w:next w:val="a"/>
    <w:uiPriority w:val="39"/>
    <w:semiHidden/>
    <w:unhideWhenUsed/>
    <w:qFormat/>
    <w:rsid w:val="00F21EC3"/>
    <w:pPr>
      <w:spacing w:line="276" w:lineRule="auto"/>
      <w:outlineLvl w:val="9"/>
    </w:pPr>
    <w:rPr>
      <w:color w:val="365F91"/>
    </w:rPr>
  </w:style>
  <w:style w:type="paragraph" w:styleId="11">
    <w:name w:val="toc 1"/>
    <w:basedOn w:val="a"/>
    <w:next w:val="a"/>
    <w:autoRedefine/>
    <w:uiPriority w:val="39"/>
    <w:rsid w:val="00F21EC3"/>
  </w:style>
  <w:style w:type="paragraph" w:styleId="a4">
    <w:name w:val="Balloon Text"/>
    <w:basedOn w:val="a"/>
    <w:link w:val="a5"/>
    <w:uiPriority w:val="99"/>
    <w:semiHidden/>
    <w:unhideWhenUsed/>
    <w:rsid w:val="00F21EC3"/>
    <w:rPr>
      <w:rFonts w:ascii="Tahoma" w:hAnsi="Tahoma" w:cs="Tahoma"/>
      <w:sz w:val="16"/>
      <w:szCs w:val="16"/>
    </w:rPr>
  </w:style>
  <w:style w:type="character" w:customStyle="1" w:styleId="a5">
    <w:name w:val="Текст выноски Знак"/>
    <w:basedOn w:val="a0"/>
    <w:link w:val="a4"/>
    <w:uiPriority w:val="99"/>
    <w:semiHidden/>
    <w:rsid w:val="00F21EC3"/>
    <w:rPr>
      <w:rFonts w:ascii="Tahoma" w:eastAsia="Times New Roman" w:hAnsi="Tahoma" w:cs="Tahoma"/>
      <w:sz w:val="16"/>
      <w:szCs w:val="16"/>
      <w:lang w:eastAsia="ru-RU"/>
    </w:rPr>
  </w:style>
  <w:style w:type="paragraph" w:styleId="a6">
    <w:name w:val="Normal (Web)"/>
    <w:basedOn w:val="a"/>
    <w:uiPriority w:val="99"/>
    <w:unhideWhenUsed/>
    <w:rsid w:val="00833893"/>
    <w:pPr>
      <w:spacing w:before="100" w:beforeAutospacing="1" w:after="100" w:afterAutospacing="1"/>
    </w:pPr>
  </w:style>
  <w:style w:type="paragraph" w:styleId="a7">
    <w:name w:val="List Paragraph"/>
    <w:basedOn w:val="a"/>
    <w:uiPriority w:val="34"/>
    <w:qFormat/>
    <w:rsid w:val="00833893"/>
    <w:pPr>
      <w:ind w:left="720"/>
      <w:contextualSpacing/>
    </w:pPr>
  </w:style>
  <w:style w:type="character" w:styleId="a8">
    <w:name w:val="Hyperlink"/>
    <w:basedOn w:val="a0"/>
    <w:uiPriority w:val="99"/>
    <w:unhideWhenUsed/>
    <w:rsid w:val="00833893"/>
    <w:rPr>
      <w:color w:val="0000FF"/>
      <w:u w:val="single"/>
    </w:rPr>
  </w:style>
  <w:style w:type="paragraph" w:styleId="a9">
    <w:name w:val="header"/>
    <w:basedOn w:val="a"/>
    <w:link w:val="aa"/>
    <w:uiPriority w:val="99"/>
    <w:unhideWhenUsed/>
    <w:rsid w:val="00833893"/>
    <w:pPr>
      <w:tabs>
        <w:tab w:val="center" w:pos="4677"/>
        <w:tab w:val="right" w:pos="9355"/>
      </w:tabs>
    </w:pPr>
  </w:style>
  <w:style w:type="character" w:customStyle="1" w:styleId="aa">
    <w:name w:val="Верхний колонтитул Знак"/>
    <w:basedOn w:val="a0"/>
    <w:link w:val="a9"/>
    <w:uiPriority w:val="99"/>
    <w:rsid w:val="0083389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3893"/>
    <w:pPr>
      <w:tabs>
        <w:tab w:val="center" w:pos="4677"/>
        <w:tab w:val="right" w:pos="9355"/>
      </w:tabs>
    </w:pPr>
  </w:style>
  <w:style w:type="character" w:customStyle="1" w:styleId="ac">
    <w:name w:val="Нижний колонтитул Знак"/>
    <w:basedOn w:val="a0"/>
    <w:link w:val="ab"/>
    <w:uiPriority w:val="99"/>
    <w:rsid w:val="0083389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33893"/>
    <w:rPr>
      <w:rFonts w:asciiTheme="majorHAnsi" w:eastAsiaTheme="majorEastAsia" w:hAnsiTheme="majorHAnsi" w:cstheme="majorBidi"/>
      <w:b/>
      <w:bCs/>
      <w:color w:val="4F81BD" w:themeColor="accent1"/>
      <w:sz w:val="24"/>
      <w:szCs w:val="24"/>
      <w:lang w:eastAsia="ru-RU"/>
    </w:rPr>
  </w:style>
  <w:style w:type="character" w:customStyle="1" w:styleId="mw-headline">
    <w:name w:val="mw-headline"/>
    <w:basedOn w:val="a0"/>
    <w:rsid w:val="00833893"/>
  </w:style>
  <w:style w:type="character" w:customStyle="1" w:styleId="mw-editsection">
    <w:name w:val="mw-editsection"/>
    <w:basedOn w:val="a0"/>
    <w:rsid w:val="00833893"/>
  </w:style>
  <w:style w:type="character" w:customStyle="1" w:styleId="mw-editsection-bracket">
    <w:name w:val="mw-editsection-bracket"/>
    <w:basedOn w:val="a0"/>
    <w:rsid w:val="00833893"/>
  </w:style>
  <w:style w:type="character" w:customStyle="1" w:styleId="mw-editsection-divider">
    <w:name w:val="mw-editsection-divider"/>
    <w:basedOn w:val="a0"/>
    <w:rsid w:val="00833893"/>
  </w:style>
  <w:style w:type="table" w:styleId="ad">
    <w:name w:val="Table Grid"/>
    <w:basedOn w:val="a1"/>
    <w:uiPriority w:val="59"/>
    <w:rsid w:val="00E41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Subtitle"/>
    <w:basedOn w:val="a"/>
    <w:next w:val="a"/>
    <w:link w:val="af"/>
    <w:uiPriority w:val="11"/>
    <w:qFormat/>
    <w:rsid w:val="00B72DF8"/>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uiPriority w:val="11"/>
    <w:rsid w:val="00B72DF8"/>
    <w:rPr>
      <w:rFonts w:asciiTheme="majorHAnsi" w:eastAsiaTheme="majorEastAsia" w:hAnsiTheme="majorHAnsi" w:cstheme="majorBidi"/>
      <w:i/>
      <w:iCs/>
      <w:color w:val="4F81BD" w:themeColor="accent1"/>
      <w:spacing w:val="15"/>
      <w:sz w:val="24"/>
      <w:szCs w:val="24"/>
      <w:lang w:eastAsia="ru-RU"/>
    </w:rPr>
  </w:style>
  <w:style w:type="character" w:customStyle="1" w:styleId="20">
    <w:name w:val="Заголовок 2 Знак"/>
    <w:basedOn w:val="a0"/>
    <w:link w:val="2"/>
    <w:uiPriority w:val="9"/>
    <w:rsid w:val="002E1106"/>
    <w:rPr>
      <w:rFonts w:asciiTheme="majorHAnsi" w:eastAsiaTheme="majorEastAsia" w:hAnsiTheme="majorHAnsi" w:cstheme="majorBidi"/>
      <w:b/>
      <w:bCs/>
      <w:color w:val="4F81BD" w:themeColor="accent1"/>
      <w:sz w:val="26"/>
      <w:szCs w:val="26"/>
      <w:lang w:eastAsia="ru-RU"/>
    </w:rPr>
  </w:style>
  <w:style w:type="paragraph" w:styleId="21">
    <w:name w:val="toc 2"/>
    <w:basedOn w:val="a"/>
    <w:next w:val="a"/>
    <w:autoRedefine/>
    <w:uiPriority w:val="39"/>
    <w:unhideWhenUsed/>
    <w:rsid w:val="002E17BB"/>
    <w:pPr>
      <w:tabs>
        <w:tab w:val="right" w:leader="dot" w:pos="9345"/>
      </w:tabs>
      <w:spacing w:line="360" w:lineRule="auto"/>
      <w:ind w:firstLine="99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1E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11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3389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EC3"/>
    <w:rPr>
      <w:rFonts w:asciiTheme="majorHAnsi" w:eastAsiaTheme="majorEastAsia" w:hAnsiTheme="majorHAnsi" w:cstheme="majorBidi"/>
      <w:b/>
      <w:bCs/>
      <w:color w:val="365F91" w:themeColor="accent1" w:themeShade="BF"/>
      <w:sz w:val="28"/>
      <w:szCs w:val="28"/>
      <w:lang w:eastAsia="ru-RU"/>
    </w:rPr>
  </w:style>
  <w:style w:type="paragraph" w:styleId="a3">
    <w:name w:val="TOC Heading"/>
    <w:basedOn w:val="1"/>
    <w:next w:val="a"/>
    <w:uiPriority w:val="39"/>
    <w:semiHidden/>
    <w:unhideWhenUsed/>
    <w:qFormat/>
    <w:rsid w:val="00F21EC3"/>
    <w:pPr>
      <w:spacing w:line="276" w:lineRule="auto"/>
      <w:outlineLvl w:val="9"/>
    </w:pPr>
    <w:rPr>
      <w:color w:val="365F91"/>
    </w:rPr>
  </w:style>
  <w:style w:type="paragraph" w:styleId="11">
    <w:name w:val="toc 1"/>
    <w:basedOn w:val="a"/>
    <w:next w:val="a"/>
    <w:autoRedefine/>
    <w:uiPriority w:val="39"/>
    <w:rsid w:val="00F21EC3"/>
  </w:style>
  <w:style w:type="paragraph" w:styleId="a4">
    <w:name w:val="Balloon Text"/>
    <w:basedOn w:val="a"/>
    <w:link w:val="a5"/>
    <w:uiPriority w:val="99"/>
    <w:semiHidden/>
    <w:unhideWhenUsed/>
    <w:rsid w:val="00F21EC3"/>
    <w:rPr>
      <w:rFonts w:ascii="Tahoma" w:hAnsi="Tahoma" w:cs="Tahoma"/>
      <w:sz w:val="16"/>
      <w:szCs w:val="16"/>
    </w:rPr>
  </w:style>
  <w:style w:type="character" w:customStyle="1" w:styleId="a5">
    <w:name w:val="Текст выноски Знак"/>
    <w:basedOn w:val="a0"/>
    <w:link w:val="a4"/>
    <w:uiPriority w:val="99"/>
    <w:semiHidden/>
    <w:rsid w:val="00F21EC3"/>
    <w:rPr>
      <w:rFonts w:ascii="Tahoma" w:eastAsia="Times New Roman" w:hAnsi="Tahoma" w:cs="Tahoma"/>
      <w:sz w:val="16"/>
      <w:szCs w:val="16"/>
      <w:lang w:eastAsia="ru-RU"/>
    </w:rPr>
  </w:style>
  <w:style w:type="paragraph" w:styleId="a6">
    <w:name w:val="Normal (Web)"/>
    <w:basedOn w:val="a"/>
    <w:uiPriority w:val="99"/>
    <w:unhideWhenUsed/>
    <w:rsid w:val="00833893"/>
    <w:pPr>
      <w:spacing w:before="100" w:beforeAutospacing="1" w:after="100" w:afterAutospacing="1"/>
    </w:pPr>
  </w:style>
  <w:style w:type="paragraph" w:styleId="a7">
    <w:name w:val="List Paragraph"/>
    <w:basedOn w:val="a"/>
    <w:uiPriority w:val="34"/>
    <w:qFormat/>
    <w:rsid w:val="00833893"/>
    <w:pPr>
      <w:ind w:left="720"/>
      <w:contextualSpacing/>
    </w:pPr>
  </w:style>
  <w:style w:type="character" w:styleId="a8">
    <w:name w:val="Hyperlink"/>
    <w:basedOn w:val="a0"/>
    <w:uiPriority w:val="99"/>
    <w:unhideWhenUsed/>
    <w:rsid w:val="00833893"/>
    <w:rPr>
      <w:color w:val="0000FF"/>
      <w:u w:val="single"/>
    </w:rPr>
  </w:style>
  <w:style w:type="paragraph" w:styleId="a9">
    <w:name w:val="header"/>
    <w:basedOn w:val="a"/>
    <w:link w:val="aa"/>
    <w:uiPriority w:val="99"/>
    <w:unhideWhenUsed/>
    <w:rsid w:val="00833893"/>
    <w:pPr>
      <w:tabs>
        <w:tab w:val="center" w:pos="4677"/>
        <w:tab w:val="right" w:pos="9355"/>
      </w:tabs>
    </w:pPr>
  </w:style>
  <w:style w:type="character" w:customStyle="1" w:styleId="aa">
    <w:name w:val="Верхний колонтитул Знак"/>
    <w:basedOn w:val="a0"/>
    <w:link w:val="a9"/>
    <w:uiPriority w:val="99"/>
    <w:rsid w:val="0083389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3893"/>
    <w:pPr>
      <w:tabs>
        <w:tab w:val="center" w:pos="4677"/>
        <w:tab w:val="right" w:pos="9355"/>
      </w:tabs>
    </w:pPr>
  </w:style>
  <w:style w:type="character" w:customStyle="1" w:styleId="ac">
    <w:name w:val="Нижний колонтитул Знак"/>
    <w:basedOn w:val="a0"/>
    <w:link w:val="ab"/>
    <w:uiPriority w:val="99"/>
    <w:rsid w:val="0083389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33893"/>
    <w:rPr>
      <w:rFonts w:asciiTheme="majorHAnsi" w:eastAsiaTheme="majorEastAsia" w:hAnsiTheme="majorHAnsi" w:cstheme="majorBidi"/>
      <w:b/>
      <w:bCs/>
      <w:color w:val="4F81BD" w:themeColor="accent1"/>
      <w:sz w:val="24"/>
      <w:szCs w:val="24"/>
      <w:lang w:eastAsia="ru-RU"/>
    </w:rPr>
  </w:style>
  <w:style w:type="character" w:customStyle="1" w:styleId="mw-headline">
    <w:name w:val="mw-headline"/>
    <w:basedOn w:val="a0"/>
    <w:rsid w:val="00833893"/>
  </w:style>
  <w:style w:type="character" w:customStyle="1" w:styleId="mw-editsection">
    <w:name w:val="mw-editsection"/>
    <w:basedOn w:val="a0"/>
    <w:rsid w:val="00833893"/>
  </w:style>
  <w:style w:type="character" w:customStyle="1" w:styleId="mw-editsection-bracket">
    <w:name w:val="mw-editsection-bracket"/>
    <w:basedOn w:val="a0"/>
    <w:rsid w:val="00833893"/>
  </w:style>
  <w:style w:type="character" w:customStyle="1" w:styleId="mw-editsection-divider">
    <w:name w:val="mw-editsection-divider"/>
    <w:basedOn w:val="a0"/>
    <w:rsid w:val="00833893"/>
  </w:style>
  <w:style w:type="table" w:styleId="ad">
    <w:name w:val="Table Grid"/>
    <w:basedOn w:val="a1"/>
    <w:uiPriority w:val="59"/>
    <w:rsid w:val="00E41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Subtitle"/>
    <w:basedOn w:val="a"/>
    <w:next w:val="a"/>
    <w:link w:val="af"/>
    <w:uiPriority w:val="11"/>
    <w:qFormat/>
    <w:rsid w:val="00B72DF8"/>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uiPriority w:val="11"/>
    <w:rsid w:val="00B72DF8"/>
    <w:rPr>
      <w:rFonts w:asciiTheme="majorHAnsi" w:eastAsiaTheme="majorEastAsia" w:hAnsiTheme="majorHAnsi" w:cstheme="majorBidi"/>
      <w:i/>
      <w:iCs/>
      <w:color w:val="4F81BD" w:themeColor="accent1"/>
      <w:spacing w:val="15"/>
      <w:sz w:val="24"/>
      <w:szCs w:val="24"/>
      <w:lang w:eastAsia="ru-RU"/>
    </w:rPr>
  </w:style>
  <w:style w:type="character" w:customStyle="1" w:styleId="20">
    <w:name w:val="Заголовок 2 Знак"/>
    <w:basedOn w:val="a0"/>
    <w:link w:val="2"/>
    <w:uiPriority w:val="9"/>
    <w:rsid w:val="002E1106"/>
    <w:rPr>
      <w:rFonts w:asciiTheme="majorHAnsi" w:eastAsiaTheme="majorEastAsia" w:hAnsiTheme="majorHAnsi" w:cstheme="majorBidi"/>
      <w:b/>
      <w:bCs/>
      <w:color w:val="4F81BD" w:themeColor="accent1"/>
      <w:sz w:val="26"/>
      <w:szCs w:val="26"/>
      <w:lang w:eastAsia="ru-RU"/>
    </w:rPr>
  </w:style>
  <w:style w:type="paragraph" w:styleId="21">
    <w:name w:val="toc 2"/>
    <w:basedOn w:val="a"/>
    <w:next w:val="a"/>
    <w:autoRedefine/>
    <w:uiPriority w:val="39"/>
    <w:unhideWhenUsed/>
    <w:rsid w:val="002E17BB"/>
    <w:pPr>
      <w:tabs>
        <w:tab w:val="right" w:leader="dot" w:pos="9345"/>
      </w:tabs>
      <w:spacing w:line="360" w:lineRule="auto"/>
      <w:ind w:firstLine="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0354">
      <w:bodyDiv w:val="1"/>
      <w:marLeft w:val="0"/>
      <w:marRight w:val="0"/>
      <w:marTop w:val="0"/>
      <w:marBottom w:val="0"/>
      <w:divBdr>
        <w:top w:val="none" w:sz="0" w:space="0" w:color="auto"/>
        <w:left w:val="none" w:sz="0" w:space="0" w:color="auto"/>
        <w:bottom w:val="none" w:sz="0" w:space="0" w:color="auto"/>
        <w:right w:val="none" w:sz="0" w:space="0" w:color="auto"/>
      </w:divBdr>
    </w:div>
    <w:div w:id="453905996">
      <w:bodyDiv w:val="1"/>
      <w:marLeft w:val="0"/>
      <w:marRight w:val="0"/>
      <w:marTop w:val="0"/>
      <w:marBottom w:val="0"/>
      <w:divBdr>
        <w:top w:val="none" w:sz="0" w:space="0" w:color="auto"/>
        <w:left w:val="none" w:sz="0" w:space="0" w:color="auto"/>
        <w:bottom w:val="none" w:sz="0" w:space="0" w:color="auto"/>
        <w:right w:val="none" w:sz="0" w:space="0" w:color="auto"/>
      </w:divBdr>
    </w:div>
    <w:div w:id="606154325">
      <w:bodyDiv w:val="1"/>
      <w:marLeft w:val="0"/>
      <w:marRight w:val="0"/>
      <w:marTop w:val="0"/>
      <w:marBottom w:val="0"/>
      <w:divBdr>
        <w:top w:val="none" w:sz="0" w:space="0" w:color="auto"/>
        <w:left w:val="none" w:sz="0" w:space="0" w:color="auto"/>
        <w:bottom w:val="none" w:sz="0" w:space="0" w:color="auto"/>
        <w:right w:val="none" w:sz="0" w:space="0" w:color="auto"/>
      </w:divBdr>
    </w:div>
    <w:div w:id="857739406">
      <w:bodyDiv w:val="1"/>
      <w:marLeft w:val="0"/>
      <w:marRight w:val="0"/>
      <w:marTop w:val="0"/>
      <w:marBottom w:val="0"/>
      <w:divBdr>
        <w:top w:val="none" w:sz="0" w:space="0" w:color="auto"/>
        <w:left w:val="none" w:sz="0" w:space="0" w:color="auto"/>
        <w:bottom w:val="none" w:sz="0" w:space="0" w:color="auto"/>
        <w:right w:val="none" w:sz="0" w:space="0" w:color="auto"/>
      </w:divBdr>
      <w:divsChild>
        <w:div w:id="1500582297">
          <w:marLeft w:val="336"/>
          <w:marRight w:val="0"/>
          <w:marTop w:val="120"/>
          <w:marBottom w:val="312"/>
          <w:divBdr>
            <w:top w:val="none" w:sz="0" w:space="0" w:color="auto"/>
            <w:left w:val="none" w:sz="0" w:space="0" w:color="auto"/>
            <w:bottom w:val="none" w:sz="0" w:space="0" w:color="auto"/>
            <w:right w:val="none" w:sz="0" w:space="0" w:color="auto"/>
          </w:divBdr>
          <w:divsChild>
            <w:div w:id="17262191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91643862">
      <w:bodyDiv w:val="1"/>
      <w:marLeft w:val="0"/>
      <w:marRight w:val="0"/>
      <w:marTop w:val="0"/>
      <w:marBottom w:val="0"/>
      <w:divBdr>
        <w:top w:val="none" w:sz="0" w:space="0" w:color="auto"/>
        <w:left w:val="none" w:sz="0" w:space="0" w:color="auto"/>
        <w:bottom w:val="none" w:sz="0" w:space="0" w:color="auto"/>
        <w:right w:val="none" w:sz="0" w:space="0" w:color="auto"/>
      </w:divBdr>
    </w:div>
    <w:div w:id="1561013360">
      <w:bodyDiv w:val="1"/>
      <w:marLeft w:val="0"/>
      <w:marRight w:val="0"/>
      <w:marTop w:val="0"/>
      <w:marBottom w:val="0"/>
      <w:divBdr>
        <w:top w:val="none" w:sz="0" w:space="0" w:color="auto"/>
        <w:left w:val="none" w:sz="0" w:space="0" w:color="auto"/>
        <w:bottom w:val="none" w:sz="0" w:space="0" w:color="auto"/>
        <w:right w:val="none" w:sz="0" w:space="0" w:color="auto"/>
      </w:divBdr>
      <w:divsChild>
        <w:div w:id="1618483718">
          <w:marLeft w:val="75"/>
          <w:marRight w:val="75"/>
          <w:marTop w:val="75"/>
          <w:marBottom w:val="75"/>
          <w:divBdr>
            <w:top w:val="none" w:sz="0" w:space="0" w:color="auto"/>
            <w:left w:val="none" w:sz="0" w:space="0" w:color="auto"/>
            <w:bottom w:val="none" w:sz="0" w:space="0" w:color="auto"/>
            <w:right w:val="none" w:sz="0" w:space="0" w:color="auto"/>
          </w:divBdr>
          <w:divsChild>
            <w:div w:id="495196851">
              <w:marLeft w:val="0"/>
              <w:marRight w:val="0"/>
              <w:marTop w:val="0"/>
              <w:marBottom w:val="0"/>
              <w:divBdr>
                <w:top w:val="none" w:sz="0" w:space="0" w:color="auto"/>
                <w:left w:val="none" w:sz="0" w:space="0" w:color="auto"/>
                <w:bottom w:val="none" w:sz="0" w:space="0" w:color="auto"/>
                <w:right w:val="none" w:sz="0" w:space="0" w:color="auto"/>
              </w:divBdr>
              <w:divsChild>
                <w:div w:id="13290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69843">
      <w:bodyDiv w:val="1"/>
      <w:marLeft w:val="0"/>
      <w:marRight w:val="0"/>
      <w:marTop w:val="0"/>
      <w:marBottom w:val="0"/>
      <w:divBdr>
        <w:top w:val="none" w:sz="0" w:space="0" w:color="auto"/>
        <w:left w:val="none" w:sz="0" w:space="0" w:color="auto"/>
        <w:bottom w:val="none" w:sz="0" w:space="0" w:color="auto"/>
        <w:right w:val="none" w:sz="0" w:space="0" w:color="auto"/>
      </w:divBdr>
    </w:div>
    <w:div w:id="19074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D%D0%B0%D1%86%D0%B8%D0%BE%D0%BD%D0%B0%D0%BB%D0%B8%D0%B7%D0%B0%D1%86%D0%B8%D1%8F" TargetMode="External"/><Relationship Id="rId18" Type="http://schemas.openxmlformats.org/officeDocument/2006/relationships/hyperlink" Target="https://urait.ru/bcode/387554" TargetMode="External"/><Relationship Id="rId26" Type="http://schemas.openxmlformats.org/officeDocument/2006/relationships/hyperlink" Target="https://urait.ru/bcode/451036" TargetMode="External"/><Relationship Id="rId3" Type="http://schemas.openxmlformats.org/officeDocument/2006/relationships/styles" Target="styles.xml"/><Relationship Id="rId21" Type="http://schemas.openxmlformats.org/officeDocument/2006/relationships/hyperlink" Target="https://urait.ru/bcode/43433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1472_%D0%B3%D0%BE%D0%B4" TargetMode="External"/><Relationship Id="rId17" Type="http://schemas.openxmlformats.org/officeDocument/2006/relationships/hyperlink" Target="https://urait.ru/bcode/405161" TargetMode="External"/><Relationship Id="rId25" Type="http://schemas.openxmlformats.org/officeDocument/2006/relationships/hyperlink" Target="https://urait.ru/bcode/45064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6%D0%B5%D0%BD%D0%BD%D1%8B%D0%B5_%D0%B1%D1%83%D0%BC%D0%B0%D0%B3%D0%B8" TargetMode="External"/><Relationship Id="rId20" Type="http://schemas.openxmlformats.org/officeDocument/2006/relationships/hyperlink" Target="https://urait.ru/bcode/452160" TargetMode="External"/><Relationship Id="rId29" Type="http://schemas.openxmlformats.org/officeDocument/2006/relationships/hyperlink" Target="https://urait.ru/bcode/4501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C%D0%BE%D0%BD%D1%82%D0%B5_%D0%B4%D0%B5%D0%B9_%D0%9F%D0%B0%D1%81%D0%BA%D0%B8_%D0%B4%D0%B8_%D0%A1%D0%B8%D0%B5%D0%BD%D0%B0" TargetMode="External"/><Relationship Id="rId24" Type="http://schemas.openxmlformats.org/officeDocument/2006/relationships/hyperlink" Target="https://urait.ru/bcode/454635"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91%D0%B5%D0%BB%D1%8C%D0%B3%D0%B8%D1%8F" TargetMode="External"/><Relationship Id="rId23" Type="http://schemas.openxmlformats.org/officeDocument/2006/relationships/hyperlink" Target="https://urait.ru/bcode/456937" TargetMode="External"/><Relationship Id="rId28" Type="http://schemas.openxmlformats.org/officeDocument/2006/relationships/hyperlink" Target="https://urait.ru/bcode/447913" TargetMode="External"/><Relationship Id="rId10" Type="http://schemas.openxmlformats.org/officeDocument/2006/relationships/hyperlink" Target="https://ru.wikipedia.org/wiki/%D0%93%D0%B5%D0%BD%D1%83%D1%8F" TargetMode="External"/><Relationship Id="rId19" Type="http://schemas.openxmlformats.org/officeDocument/2006/relationships/hyperlink" Target="https://urait.ru/bcode/452159" TargetMode="External"/><Relationship Id="rId31" Type="http://schemas.openxmlformats.org/officeDocument/2006/relationships/hyperlink" Target="https://urait.ru/bcode/456404" TargetMode="External"/><Relationship Id="rId4" Type="http://schemas.microsoft.com/office/2007/relationships/stylesWithEffects" Target="stylesWithEffects.xml"/><Relationship Id="rId9" Type="http://schemas.openxmlformats.org/officeDocument/2006/relationships/hyperlink" Target="https://ru.wikipedia.org/wiki/%D0%91%D0%B0%D0%BD%D0%BA_%D0%A1%D0%B0%D0%BD-%D0%94%D0%B6%D0%BE%D1%80%D0%B4%D0%B6%D0%BE" TargetMode="External"/><Relationship Id="rId14" Type="http://schemas.openxmlformats.org/officeDocument/2006/relationships/hyperlink" Target="https://ru.wikipedia.org/wiki/%D0%9C%D0%BE%D1%81%D0%BA%D0%B2%D0%B0" TargetMode="External"/><Relationship Id="rId22" Type="http://schemas.openxmlformats.org/officeDocument/2006/relationships/hyperlink" Target="https://urait.ru/bcode/451187" TargetMode="External"/><Relationship Id="rId27" Type="http://schemas.openxmlformats.org/officeDocument/2006/relationships/hyperlink" Target="https://urait.ru/bcode/428882" TargetMode="External"/><Relationship Id="rId30" Type="http://schemas.openxmlformats.org/officeDocument/2006/relationships/hyperlink" Target="https://urait.ru/bcode/4569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0355-F8FA-4259-9BE4-4A7EAC24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5990</Words>
  <Characters>34149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mihitarov.alik228@yandex.ru</dc:creator>
  <cp:lastModifiedBy>mihitarov.alik228@yandex.ru</cp:lastModifiedBy>
  <cp:revision>8</cp:revision>
  <dcterms:created xsi:type="dcterms:W3CDTF">2020-12-04T10:25:00Z</dcterms:created>
  <dcterms:modified xsi:type="dcterms:W3CDTF">2020-12-12T10:34:00Z</dcterms:modified>
</cp:coreProperties>
</file>