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6B5" w:rsidRPr="00C416B5" w:rsidRDefault="00C416B5" w:rsidP="00C416B5">
      <w:pPr>
        <w:spacing w:line="240" w:lineRule="auto"/>
        <w:ind w:left="-142"/>
        <w:jc w:val="center"/>
        <w:rPr>
          <w:rFonts w:eastAsia="Calibri" w:cs="Times New Roman"/>
          <w:sz w:val="24"/>
          <w:lang w:eastAsia="en-US"/>
        </w:rPr>
      </w:pPr>
      <w:r w:rsidRPr="00C416B5">
        <w:rPr>
          <w:rFonts w:eastAsia="Calibri" w:cs="Times New Roman"/>
          <w:sz w:val="24"/>
          <w:lang w:eastAsia="en-US"/>
        </w:rPr>
        <w:t>МИНИСТЕРСТВО НАУКИ И ВЫСШЕГО ОБРАЗОВАНИЯ РОССИЙСКОЙ ФЕДЕРАЦИИ</w:t>
      </w:r>
    </w:p>
    <w:p w:rsidR="00C416B5" w:rsidRPr="00C416B5" w:rsidRDefault="00C416B5" w:rsidP="00C416B5">
      <w:pPr>
        <w:spacing w:line="240" w:lineRule="auto"/>
        <w:jc w:val="center"/>
        <w:rPr>
          <w:rFonts w:eastAsia="Calibri" w:cs="Times New Roman"/>
          <w:sz w:val="24"/>
          <w:lang w:eastAsia="en-US"/>
        </w:rPr>
      </w:pPr>
      <w:r w:rsidRPr="00C416B5">
        <w:rPr>
          <w:rFonts w:eastAsia="Calibri" w:cs="Times New Roman"/>
          <w:sz w:val="24"/>
          <w:lang w:eastAsia="en-US"/>
        </w:rPr>
        <w:t>Федеральное государственное бюджетное образовательное учреждение</w:t>
      </w:r>
    </w:p>
    <w:p w:rsidR="00C416B5" w:rsidRPr="00C416B5" w:rsidRDefault="00C416B5" w:rsidP="00C416B5">
      <w:pPr>
        <w:spacing w:line="240" w:lineRule="auto"/>
        <w:jc w:val="center"/>
        <w:rPr>
          <w:rFonts w:eastAsia="Calibri" w:cs="Times New Roman"/>
          <w:sz w:val="24"/>
          <w:lang w:eastAsia="en-US"/>
        </w:rPr>
      </w:pPr>
      <w:r w:rsidRPr="00C416B5">
        <w:rPr>
          <w:rFonts w:eastAsia="Calibri" w:cs="Times New Roman"/>
          <w:sz w:val="24"/>
          <w:lang w:eastAsia="en-US"/>
        </w:rPr>
        <w:t>высшего образования</w:t>
      </w:r>
    </w:p>
    <w:p w:rsidR="00C416B5" w:rsidRPr="00C416B5" w:rsidRDefault="00C416B5" w:rsidP="00C416B5">
      <w:pPr>
        <w:spacing w:line="240" w:lineRule="auto"/>
        <w:jc w:val="center"/>
        <w:rPr>
          <w:rFonts w:eastAsia="Calibri" w:cs="Times New Roman"/>
          <w:b/>
          <w:lang w:eastAsia="en-US"/>
        </w:rPr>
      </w:pPr>
      <w:r w:rsidRPr="00C416B5">
        <w:rPr>
          <w:rFonts w:eastAsia="Calibri" w:cs="Times New Roman"/>
          <w:b/>
          <w:lang w:eastAsia="en-US"/>
        </w:rPr>
        <w:t xml:space="preserve"> «КУБАНСКИЙ ГОСУДАРСТВЕННЫЙ УНИВЕРСИТЕТ»</w:t>
      </w:r>
    </w:p>
    <w:p w:rsidR="00C416B5" w:rsidRPr="00C416B5" w:rsidRDefault="00C416B5" w:rsidP="00C416B5">
      <w:pPr>
        <w:spacing w:line="240" w:lineRule="auto"/>
        <w:jc w:val="center"/>
        <w:rPr>
          <w:rFonts w:eastAsia="Calibri" w:cs="Times New Roman"/>
          <w:b/>
          <w:lang w:eastAsia="en-US"/>
        </w:rPr>
      </w:pPr>
      <w:r w:rsidRPr="00C416B5">
        <w:rPr>
          <w:rFonts w:eastAsia="Calibri" w:cs="Times New Roman"/>
          <w:b/>
          <w:lang w:eastAsia="en-US"/>
        </w:rPr>
        <w:t>(ФГБОУ ВО «</w:t>
      </w:r>
      <w:proofErr w:type="spellStart"/>
      <w:r w:rsidRPr="00C416B5">
        <w:rPr>
          <w:rFonts w:eastAsia="Calibri" w:cs="Times New Roman"/>
          <w:b/>
          <w:lang w:eastAsia="en-US"/>
        </w:rPr>
        <w:t>КубГУ</w:t>
      </w:r>
      <w:proofErr w:type="spellEnd"/>
      <w:r w:rsidRPr="00C416B5">
        <w:rPr>
          <w:rFonts w:eastAsia="Calibri" w:cs="Times New Roman"/>
          <w:b/>
          <w:lang w:eastAsia="en-US"/>
        </w:rPr>
        <w:t>»)</w:t>
      </w:r>
    </w:p>
    <w:p w:rsidR="00C416B5" w:rsidRPr="00C416B5" w:rsidRDefault="00C416B5" w:rsidP="00C416B5">
      <w:pPr>
        <w:spacing w:line="240" w:lineRule="auto"/>
        <w:jc w:val="center"/>
        <w:rPr>
          <w:rFonts w:eastAsia="Calibri" w:cs="Times New Roman"/>
          <w:b/>
          <w:sz w:val="22"/>
          <w:lang w:eastAsia="en-US"/>
        </w:rPr>
      </w:pPr>
    </w:p>
    <w:p w:rsidR="00C416B5" w:rsidRPr="00C416B5" w:rsidRDefault="00C416B5" w:rsidP="00C416B5">
      <w:pPr>
        <w:spacing w:line="240" w:lineRule="auto"/>
        <w:jc w:val="center"/>
        <w:rPr>
          <w:rFonts w:eastAsia="Calibri" w:cs="Times New Roman"/>
          <w:b/>
          <w:sz w:val="24"/>
          <w:lang w:eastAsia="en-US"/>
        </w:rPr>
      </w:pPr>
      <w:r w:rsidRPr="00C416B5">
        <w:rPr>
          <w:rFonts w:eastAsia="Calibri" w:cs="Times New Roman"/>
          <w:b/>
          <w:sz w:val="24"/>
          <w:lang w:eastAsia="en-US"/>
        </w:rPr>
        <w:t>Факультет журналистики</w:t>
      </w:r>
    </w:p>
    <w:p w:rsidR="00C416B5" w:rsidRPr="00C416B5" w:rsidRDefault="00C416B5" w:rsidP="00C416B5">
      <w:pPr>
        <w:spacing w:line="240" w:lineRule="auto"/>
        <w:jc w:val="center"/>
        <w:rPr>
          <w:rFonts w:eastAsia="Calibri" w:cs="Times New Roman"/>
          <w:szCs w:val="28"/>
          <w:lang w:eastAsia="en-US"/>
        </w:rPr>
      </w:pPr>
      <w:r w:rsidRPr="00C416B5">
        <w:rPr>
          <w:rFonts w:eastAsia="Calibri" w:cs="Times New Roman"/>
          <w:b/>
          <w:sz w:val="24"/>
          <w:lang w:eastAsia="en-US"/>
        </w:rPr>
        <w:t xml:space="preserve">Кафедра издательского дела, стилистики и </w:t>
      </w:r>
      <w:proofErr w:type="spellStart"/>
      <w:r w:rsidRPr="00C416B5">
        <w:rPr>
          <w:rFonts w:eastAsia="Calibri" w:cs="Times New Roman"/>
          <w:b/>
          <w:sz w:val="24"/>
          <w:lang w:eastAsia="en-US"/>
        </w:rPr>
        <w:t>медиаиндустрии</w:t>
      </w:r>
      <w:proofErr w:type="spellEnd"/>
    </w:p>
    <w:p w:rsidR="00C416B5" w:rsidRPr="00C416B5" w:rsidRDefault="00C416B5" w:rsidP="00C416B5">
      <w:pPr>
        <w:spacing w:line="240" w:lineRule="auto"/>
        <w:jc w:val="center"/>
        <w:rPr>
          <w:rFonts w:eastAsia="Calibri" w:cs="Times New Roman"/>
          <w:szCs w:val="28"/>
          <w:lang w:eastAsia="en-US"/>
        </w:rPr>
      </w:pPr>
    </w:p>
    <w:p w:rsidR="00C416B5" w:rsidRPr="00C416B5" w:rsidRDefault="00C416B5" w:rsidP="00C416B5">
      <w:pPr>
        <w:spacing w:line="240" w:lineRule="auto"/>
        <w:jc w:val="center"/>
        <w:rPr>
          <w:rFonts w:eastAsia="Calibri" w:cs="Times New Roman"/>
          <w:szCs w:val="28"/>
          <w:lang w:eastAsia="en-US"/>
        </w:rPr>
      </w:pPr>
    </w:p>
    <w:p w:rsidR="00C416B5" w:rsidRPr="00C416B5" w:rsidRDefault="00C416B5" w:rsidP="00C416B5">
      <w:pPr>
        <w:spacing w:line="240" w:lineRule="auto"/>
        <w:jc w:val="center"/>
        <w:rPr>
          <w:rFonts w:eastAsia="Calibri" w:cs="Times New Roman"/>
          <w:szCs w:val="28"/>
          <w:lang w:eastAsia="en-US"/>
        </w:rPr>
      </w:pPr>
    </w:p>
    <w:p w:rsidR="00C416B5" w:rsidRPr="00C416B5" w:rsidRDefault="00C416B5" w:rsidP="00C416B5">
      <w:pPr>
        <w:spacing w:line="240" w:lineRule="auto"/>
        <w:jc w:val="center"/>
        <w:rPr>
          <w:rFonts w:eastAsia="Calibri" w:cs="Times New Roman"/>
          <w:szCs w:val="28"/>
          <w:lang w:eastAsia="en-US"/>
        </w:rPr>
      </w:pPr>
    </w:p>
    <w:p w:rsidR="00C416B5" w:rsidRPr="00C416B5" w:rsidRDefault="00C416B5" w:rsidP="00C416B5">
      <w:pPr>
        <w:spacing w:line="240" w:lineRule="auto"/>
        <w:jc w:val="center"/>
        <w:rPr>
          <w:rFonts w:eastAsia="Calibri" w:cs="Times New Roman"/>
          <w:szCs w:val="28"/>
          <w:lang w:eastAsia="en-US"/>
        </w:rPr>
      </w:pPr>
    </w:p>
    <w:p w:rsidR="00C416B5" w:rsidRPr="00C416B5" w:rsidRDefault="00C416B5" w:rsidP="00C416B5">
      <w:pPr>
        <w:spacing w:line="240" w:lineRule="auto"/>
        <w:jc w:val="center"/>
        <w:rPr>
          <w:rFonts w:eastAsia="Calibri" w:cs="Times New Roman"/>
          <w:szCs w:val="28"/>
          <w:lang w:eastAsia="en-US"/>
        </w:rPr>
      </w:pPr>
    </w:p>
    <w:p w:rsidR="00C416B5" w:rsidRPr="00C416B5" w:rsidRDefault="00C416B5" w:rsidP="00C416B5">
      <w:pPr>
        <w:spacing w:line="240" w:lineRule="auto"/>
        <w:jc w:val="center"/>
        <w:rPr>
          <w:rFonts w:eastAsia="Calibri" w:cs="Times New Roman"/>
          <w:szCs w:val="28"/>
          <w:lang w:eastAsia="en-US"/>
        </w:rPr>
      </w:pPr>
    </w:p>
    <w:p w:rsidR="00C416B5" w:rsidRPr="00C416B5" w:rsidRDefault="00C416B5" w:rsidP="00C416B5">
      <w:pPr>
        <w:spacing w:line="240" w:lineRule="auto"/>
        <w:jc w:val="center"/>
        <w:rPr>
          <w:rFonts w:eastAsia="Calibri" w:cs="Times New Roman"/>
          <w:szCs w:val="28"/>
          <w:lang w:eastAsia="en-US"/>
        </w:rPr>
      </w:pPr>
    </w:p>
    <w:p w:rsidR="00C416B5" w:rsidRPr="00C416B5" w:rsidRDefault="00C416B5" w:rsidP="00C416B5">
      <w:pPr>
        <w:jc w:val="center"/>
        <w:rPr>
          <w:rFonts w:eastAsia="Calibri" w:cs="Times New Roman"/>
          <w:b/>
          <w:caps/>
          <w:szCs w:val="28"/>
          <w:lang w:eastAsia="en-US"/>
        </w:rPr>
      </w:pPr>
      <w:r>
        <w:rPr>
          <w:rFonts w:eastAsia="Calibri" w:cs="Times New Roman"/>
          <w:b/>
          <w:caps/>
          <w:szCs w:val="28"/>
          <w:lang w:eastAsia="en-US"/>
        </w:rPr>
        <w:t>Курсовая Работа</w:t>
      </w:r>
    </w:p>
    <w:p w:rsidR="00C416B5" w:rsidRPr="00C416B5" w:rsidRDefault="00C416B5" w:rsidP="00C416B5">
      <w:pPr>
        <w:jc w:val="center"/>
        <w:rPr>
          <w:rFonts w:eastAsia="Calibri" w:cs="Times New Roman"/>
          <w:caps/>
          <w:szCs w:val="28"/>
          <w:lang w:eastAsia="en-US"/>
        </w:rPr>
      </w:pPr>
    </w:p>
    <w:p w:rsidR="00C416B5" w:rsidRPr="00C416B5" w:rsidRDefault="00C416B5" w:rsidP="00C416B5">
      <w:pPr>
        <w:spacing w:line="240" w:lineRule="auto"/>
        <w:jc w:val="center"/>
        <w:rPr>
          <w:rFonts w:eastAsia="Calibri" w:cs="Times New Roman"/>
          <w:szCs w:val="28"/>
          <w:lang w:eastAsia="en-US"/>
        </w:rPr>
      </w:pPr>
      <w:r>
        <w:rPr>
          <w:rFonts w:eastAsia="Calibri" w:cs="Times New Roman"/>
          <w:b/>
          <w:szCs w:val="28"/>
          <w:lang w:eastAsia="en-US"/>
        </w:rPr>
        <w:t>ОЦЕНКА ФИНАНСОВОЙ ЦЕЛЕСО</w:t>
      </w:r>
      <w:r w:rsidR="00BB347D">
        <w:rPr>
          <w:rFonts w:eastAsia="Calibri" w:cs="Times New Roman"/>
          <w:b/>
          <w:szCs w:val="28"/>
          <w:lang w:eastAsia="en-US"/>
        </w:rPr>
        <w:t>ОБРАЗНОСТИ</w:t>
      </w:r>
      <w:r w:rsidR="00BB347D">
        <w:rPr>
          <w:rFonts w:eastAsia="Calibri" w:cs="Times New Roman"/>
          <w:b/>
          <w:szCs w:val="28"/>
          <w:lang w:eastAsia="en-US"/>
        </w:rPr>
        <w:br/>
        <w:t>ИЗДАТЕЛЬСКОГО ПРОЕКТА</w:t>
      </w:r>
    </w:p>
    <w:p w:rsidR="00C416B5" w:rsidRPr="00C416B5" w:rsidRDefault="00C416B5" w:rsidP="00C416B5">
      <w:pPr>
        <w:keepNext/>
        <w:tabs>
          <w:tab w:val="num" w:pos="0"/>
        </w:tabs>
        <w:spacing w:line="240" w:lineRule="auto"/>
        <w:jc w:val="left"/>
        <w:outlineLvl w:val="1"/>
        <w:rPr>
          <w:rFonts w:eastAsia="Times New Roman" w:cs="Times New Roman"/>
          <w:bCs/>
          <w:iCs/>
          <w:szCs w:val="28"/>
          <w:lang w:eastAsia="ar-SA"/>
        </w:rPr>
      </w:pPr>
    </w:p>
    <w:p w:rsidR="00C416B5" w:rsidRPr="00C416B5" w:rsidRDefault="00C416B5" w:rsidP="00C416B5">
      <w:pPr>
        <w:jc w:val="right"/>
        <w:rPr>
          <w:rFonts w:eastAsia="Calibri" w:cs="Times New Roman"/>
          <w:szCs w:val="28"/>
          <w:lang w:eastAsia="en-US"/>
        </w:rPr>
      </w:pPr>
    </w:p>
    <w:p w:rsidR="00C416B5" w:rsidRPr="00C416B5" w:rsidRDefault="00C416B5" w:rsidP="00C416B5">
      <w:pPr>
        <w:spacing w:line="240" w:lineRule="auto"/>
        <w:jc w:val="left"/>
        <w:rPr>
          <w:rFonts w:eastAsia="Calibri" w:cs="Times New Roman"/>
          <w:szCs w:val="28"/>
          <w:lang w:eastAsia="en-US"/>
        </w:rPr>
      </w:pPr>
      <w:r w:rsidRPr="00C416B5">
        <w:rPr>
          <w:rFonts w:eastAsia="Calibri" w:cs="Times New Roman"/>
          <w:szCs w:val="28"/>
          <w:lang w:eastAsia="en-US"/>
        </w:rPr>
        <w:t>Работ</w:t>
      </w:r>
      <w:r w:rsidR="00BB347D">
        <w:rPr>
          <w:rFonts w:eastAsia="Calibri" w:cs="Times New Roman"/>
          <w:szCs w:val="28"/>
          <w:lang w:eastAsia="en-US"/>
        </w:rPr>
        <w:t>у выполнил</w:t>
      </w:r>
      <w:r w:rsidR="00BB347D">
        <w:rPr>
          <w:rFonts w:eastAsia="Calibri" w:cs="Times New Roman"/>
          <w:szCs w:val="28"/>
          <w:lang w:eastAsia="en-US"/>
        </w:rPr>
        <w:tab/>
      </w:r>
      <w:r w:rsidR="00BB347D">
        <w:rPr>
          <w:rFonts w:eastAsia="Calibri" w:cs="Times New Roman"/>
          <w:szCs w:val="28"/>
          <w:lang w:eastAsia="en-US"/>
        </w:rPr>
        <w:tab/>
      </w:r>
      <w:r w:rsidR="00BB347D">
        <w:rPr>
          <w:rFonts w:eastAsia="Calibri" w:cs="Times New Roman"/>
          <w:szCs w:val="28"/>
          <w:lang w:eastAsia="en-US"/>
        </w:rPr>
        <w:tab/>
      </w:r>
      <w:r w:rsidR="00BB347D">
        <w:rPr>
          <w:rFonts w:eastAsia="Calibri" w:cs="Times New Roman"/>
          <w:szCs w:val="28"/>
          <w:lang w:eastAsia="en-US"/>
        </w:rPr>
        <w:tab/>
      </w:r>
      <w:r w:rsidR="00BB347D">
        <w:rPr>
          <w:rFonts w:eastAsia="Calibri" w:cs="Times New Roman"/>
          <w:szCs w:val="28"/>
          <w:lang w:eastAsia="en-US"/>
        </w:rPr>
        <w:tab/>
      </w:r>
      <w:r w:rsidR="00BB347D">
        <w:rPr>
          <w:rFonts w:eastAsia="Calibri" w:cs="Times New Roman"/>
          <w:szCs w:val="28"/>
          <w:lang w:eastAsia="en-US"/>
        </w:rPr>
        <w:tab/>
      </w:r>
      <w:r w:rsidR="00BB347D">
        <w:rPr>
          <w:rFonts w:eastAsia="Calibri" w:cs="Times New Roman"/>
          <w:szCs w:val="28"/>
          <w:lang w:eastAsia="en-US"/>
        </w:rPr>
        <w:tab/>
        <w:t xml:space="preserve">   </w:t>
      </w:r>
      <w:r w:rsidRPr="00C416B5">
        <w:rPr>
          <w:rFonts w:eastAsia="Calibri" w:cs="Times New Roman"/>
          <w:szCs w:val="28"/>
          <w:lang w:eastAsia="en-US"/>
        </w:rPr>
        <w:t xml:space="preserve">           </w:t>
      </w:r>
      <w:r w:rsidR="00BB347D">
        <w:rPr>
          <w:rFonts w:eastAsia="Calibri" w:cs="Times New Roman"/>
          <w:szCs w:val="28"/>
          <w:lang w:eastAsia="en-US"/>
        </w:rPr>
        <w:t xml:space="preserve"> М.С. </w:t>
      </w:r>
      <w:proofErr w:type="spellStart"/>
      <w:r w:rsidR="00BB347D">
        <w:rPr>
          <w:rFonts w:eastAsia="Calibri" w:cs="Times New Roman"/>
          <w:szCs w:val="28"/>
          <w:lang w:eastAsia="en-US"/>
        </w:rPr>
        <w:t>Лушанкин</w:t>
      </w:r>
      <w:proofErr w:type="spellEnd"/>
    </w:p>
    <w:p w:rsidR="00C416B5" w:rsidRPr="00C416B5" w:rsidRDefault="00873348" w:rsidP="00C416B5">
      <w:pPr>
        <w:spacing w:line="240" w:lineRule="auto"/>
        <w:jc w:val="center"/>
        <w:rPr>
          <w:rFonts w:eastAsia="Calibri" w:cs="Times New Roman"/>
          <w:sz w:val="18"/>
          <w:szCs w:val="28"/>
          <w:lang w:eastAsia="en-US"/>
        </w:rPr>
      </w:pPr>
      <w:r>
        <w:rPr>
          <w:noProof/>
        </w:rPr>
        <w:pict>
          <v:line id="Прямая соединительная линия 2" o:spid="_x0000_s1102" style="position:absolute;left:0;text-align:left;z-index:251678720;visibility:visible;mso-width-relative:margin;mso-height-relative:margin" from="112.95pt,.15pt" to="366.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"/>
        </w:pict>
      </w:r>
      <w:r w:rsidR="00C416B5" w:rsidRPr="00C416B5">
        <w:rPr>
          <w:rFonts w:eastAsia="Calibri" w:cs="Times New Roman"/>
          <w:sz w:val="18"/>
          <w:szCs w:val="28"/>
          <w:lang w:eastAsia="en-US"/>
        </w:rPr>
        <w:t>(подпись)</w:t>
      </w:r>
    </w:p>
    <w:p w:rsidR="00C416B5" w:rsidRPr="00C416B5" w:rsidRDefault="00873348" w:rsidP="00C416B5">
      <w:pPr>
        <w:spacing w:line="240" w:lineRule="auto"/>
        <w:jc w:val="left"/>
        <w:rPr>
          <w:rFonts w:eastAsia="Calibri" w:cs="Times New Roman"/>
          <w:szCs w:val="28"/>
          <w:lang w:eastAsia="en-US"/>
        </w:rPr>
      </w:pPr>
      <w:r>
        <w:rPr>
          <w:noProof/>
        </w:rPr>
        <w:pict>
          <v:line id="Прямая соединительная линия 1" o:spid="_x0000_s1101" style="position:absolute;z-index:251677696;visibility:visible;mso-width-relative:margin;mso-height-relative:margin" from="154.1pt,15.05pt" to="393.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"/>
        </w:pict>
      </w:r>
      <w:r>
        <w:rPr>
          <w:noProof/>
        </w:rPr>
        <w:pict>
          <v:line id="Прямая соединительная линия 3" o:spid="_x0000_s1100" style="position:absolute;z-index:251679744;visibility:visible;mso-width-relative:margin;mso-height-relative:margin" from="432.1pt,15.05pt" to="467.1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"/>
        </w:pict>
      </w:r>
      <w:r w:rsidR="00C416B5" w:rsidRPr="00C416B5">
        <w:rPr>
          <w:rFonts w:eastAsia="Calibri" w:cs="Times New Roman"/>
          <w:noProof/>
          <w:szCs w:val="28"/>
        </w:rPr>
        <w:t>Направление подготовки</w:t>
      </w:r>
      <w:r w:rsidR="00C416B5" w:rsidRPr="00C416B5">
        <w:rPr>
          <w:rFonts w:eastAsia="Calibri" w:cs="Times New Roman"/>
          <w:szCs w:val="28"/>
          <w:lang w:eastAsia="en-US"/>
        </w:rPr>
        <w:t xml:space="preserve">     42.04.03 Издательское дело </w:t>
      </w:r>
      <w:r w:rsidR="00C416B5" w:rsidRPr="00C416B5">
        <w:rPr>
          <w:rFonts w:eastAsia="Calibri" w:cs="Times New Roman"/>
          <w:szCs w:val="28"/>
          <w:lang w:eastAsia="en-US"/>
        </w:rPr>
        <w:tab/>
      </w:r>
      <w:r w:rsidR="00C416B5" w:rsidRPr="00C416B5">
        <w:rPr>
          <w:rFonts w:eastAsia="Calibri" w:cs="Times New Roman"/>
          <w:szCs w:val="28"/>
          <w:lang w:eastAsia="en-US"/>
        </w:rPr>
        <w:tab/>
        <w:t xml:space="preserve">   курс       1</w:t>
      </w:r>
    </w:p>
    <w:p w:rsidR="00C416B5" w:rsidRPr="00C416B5" w:rsidRDefault="00C416B5" w:rsidP="00C416B5">
      <w:pPr>
        <w:spacing w:line="240" w:lineRule="auto"/>
        <w:jc w:val="left"/>
        <w:rPr>
          <w:rFonts w:eastAsia="Calibri" w:cs="Times New Roman"/>
          <w:szCs w:val="28"/>
          <w:lang w:eastAsia="en-US"/>
        </w:rPr>
      </w:pPr>
      <w:r w:rsidRPr="00C416B5">
        <w:rPr>
          <w:rFonts w:eastAsia="Calibri" w:cs="Times New Roman"/>
          <w:szCs w:val="28"/>
          <w:lang w:eastAsia="en-US"/>
        </w:rPr>
        <w:tab/>
      </w:r>
      <w:r w:rsidRPr="00C416B5">
        <w:rPr>
          <w:rFonts w:eastAsia="Calibri" w:cs="Times New Roman"/>
          <w:szCs w:val="28"/>
          <w:lang w:eastAsia="en-US"/>
        </w:rPr>
        <w:tab/>
      </w:r>
      <w:r w:rsidRPr="00C416B5">
        <w:rPr>
          <w:rFonts w:eastAsia="Calibri" w:cs="Times New Roman"/>
          <w:szCs w:val="28"/>
          <w:lang w:eastAsia="en-US"/>
        </w:rPr>
        <w:tab/>
      </w:r>
      <w:r w:rsidRPr="00C416B5">
        <w:rPr>
          <w:rFonts w:eastAsia="Calibri" w:cs="Times New Roman"/>
          <w:szCs w:val="28"/>
          <w:lang w:eastAsia="en-US"/>
        </w:rPr>
        <w:tab/>
      </w:r>
      <w:r w:rsidRPr="00C416B5">
        <w:rPr>
          <w:rFonts w:eastAsia="Calibri" w:cs="Times New Roman"/>
          <w:szCs w:val="28"/>
          <w:lang w:eastAsia="en-US"/>
        </w:rPr>
        <w:tab/>
      </w:r>
      <w:r w:rsidRPr="00C416B5">
        <w:rPr>
          <w:rFonts w:eastAsia="Calibri" w:cs="Times New Roman"/>
          <w:sz w:val="18"/>
          <w:szCs w:val="28"/>
          <w:lang w:eastAsia="en-US"/>
        </w:rPr>
        <w:t xml:space="preserve">               (код, наименование)   </w:t>
      </w:r>
    </w:p>
    <w:p w:rsidR="00C416B5" w:rsidRPr="00C416B5" w:rsidRDefault="00873348" w:rsidP="00C416B5">
      <w:pPr>
        <w:spacing w:line="240" w:lineRule="auto"/>
        <w:jc w:val="left"/>
        <w:rPr>
          <w:rFonts w:eastAsia="Calibri" w:cs="Times New Roman"/>
          <w:szCs w:val="28"/>
          <w:lang w:eastAsia="en-US"/>
        </w:rPr>
      </w:pPr>
      <w:r>
        <w:rPr>
          <w:noProof/>
        </w:rPr>
        <w:pict>
          <v:line id="Прямая соединительная линия 4" o:spid="_x0000_s1099" style="position:absolute;z-index:251680768;visibility:visible;mso-width-relative:margin;mso-height-relative:margin" from="168.45pt,15.7pt" to="479.7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"/>
        </w:pict>
      </w:r>
      <w:proofErr w:type="gramStart"/>
      <w:r w:rsidR="00C416B5" w:rsidRPr="00C416B5">
        <w:rPr>
          <w:rFonts w:eastAsia="Calibri" w:cs="Times New Roman"/>
          <w:szCs w:val="28"/>
          <w:lang w:eastAsia="en-US"/>
        </w:rPr>
        <w:t xml:space="preserve">Направленность (профиль) «Продвижение и распространение издательской </w:t>
      </w:r>
      <w:r w:rsidR="00C416B5" w:rsidRPr="00C416B5">
        <w:rPr>
          <w:rFonts w:eastAsia="Calibri" w:cs="Times New Roman"/>
          <w:szCs w:val="28"/>
          <w:u w:val="single"/>
          <w:lang w:eastAsia="en-US"/>
        </w:rPr>
        <w:t>продукции)»</w:t>
      </w:r>
      <w:proofErr w:type="gramEnd"/>
    </w:p>
    <w:p w:rsidR="00C416B5" w:rsidRPr="00C416B5" w:rsidRDefault="00C416B5" w:rsidP="00C416B5">
      <w:pPr>
        <w:spacing w:line="240" w:lineRule="auto"/>
        <w:jc w:val="left"/>
        <w:rPr>
          <w:rFonts w:eastAsia="Calibri" w:cs="Times New Roman"/>
          <w:szCs w:val="28"/>
          <w:lang w:eastAsia="en-US"/>
        </w:rPr>
      </w:pPr>
    </w:p>
    <w:p w:rsidR="00C416B5" w:rsidRPr="00C416B5" w:rsidRDefault="00C416B5" w:rsidP="00C416B5">
      <w:pPr>
        <w:spacing w:line="240" w:lineRule="auto"/>
        <w:jc w:val="left"/>
        <w:rPr>
          <w:rFonts w:eastAsia="Calibri" w:cs="Times New Roman"/>
          <w:szCs w:val="28"/>
          <w:lang w:eastAsia="en-US"/>
        </w:rPr>
      </w:pPr>
      <w:r w:rsidRPr="00C416B5">
        <w:rPr>
          <w:rFonts w:eastAsia="Calibri" w:cs="Times New Roman"/>
          <w:szCs w:val="28"/>
          <w:lang w:eastAsia="en-US"/>
        </w:rPr>
        <w:t>Научный руководитель</w:t>
      </w:r>
    </w:p>
    <w:p w:rsidR="00C416B5" w:rsidRDefault="00873348" w:rsidP="00C416B5">
      <w:pPr>
        <w:spacing w:line="240" w:lineRule="auto"/>
        <w:jc w:val="left"/>
        <w:rPr>
          <w:rFonts w:eastAsia="Calibri" w:cs="Times New Roman"/>
          <w:szCs w:val="28"/>
          <w:lang w:eastAsia="en-US"/>
        </w:rPr>
      </w:pPr>
      <w:r>
        <w:rPr>
          <w:noProof/>
        </w:rPr>
        <w:pict>
          <v:line id="Прямая соединительная линия 5" o:spid="_x0000_s1098" style="position:absolute;flip:x;z-index:251681792;visibility:visible;mso-width-relative:margin;mso-height-relative:margin" from="168.5pt,16.05pt" to="375.1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"/>
        </w:pict>
      </w:r>
      <w:r w:rsidR="00C416B5" w:rsidRPr="00C416B5">
        <w:rPr>
          <w:rFonts w:eastAsia="Calibri" w:cs="Times New Roman"/>
          <w:noProof/>
          <w:szCs w:val="28"/>
        </w:rPr>
        <w:t>канд.</w:t>
      </w:r>
      <w:r w:rsidR="00C416B5" w:rsidRPr="00C416B5">
        <w:rPr>
          <w:rFonts w:eastAsia="Calibri" w:cs="Times New Roman"/>
          <w:szCs w:val="28"/>
          <w:lang w:eastAsia="en-US"/>
        </w:rPr>
        <w:t xml:space="preserve"> </w:t>
      </w:r>
      <w:proofErr w:type="spellStart"/>
      <w:r w:rsidR="00C416B5" w:rsidRPr="00C416B5">
        <w:rPr>
          <w:rFonts w:eastAsia="Calibri" w:cs="Times New Roman"/>
          <w:szCs w:val="28"/>
          <w:lang w:eastAsia="en-US"/>
        </w:rPr>
        <w:t>филол</w:t>
      </w:r>
      <w:proofErr w:type="spellEnd"/>
      <w:r w:rsidR="00C416B5" w:rsidRPr="00C416B5">
        <w:rPr>
          <w:rFonts w:eastAsia="Calibri" w:cs="Times New Roman"/>
          <w:szCs w:val="28"/>
          <w:lang w:eastAsia="en-US"/>
        </w:rPr>
        <w:t>. наук, доцент</w:t>
      </w:r>
      <w:r w:rsidR="00C416B5" w:rsidRPr="00C416B5">
        <w:rPr>
          <w:rFonts w:eastAsia="Calibri" w:cs="Times New Roman"/>
          <w:szCs w:val="28"/>
          <w:lang w:eastAsia="en-US"/>
        </w:rPr>
        <w:tab/>
      </w:r>
      <w:r w:rsidR="00C416B5" w:rsidRPr="00C416B5">
        <w:rPr>
          <w:rFonts w:eastAsia="Calibri" w:cs="Times New Roman"/>
          <w:szCs w:val="28"/>
          <w:lang w:eastAsia="en-US"/>
        </w:rPr>
        <w:tab/>
      </w:r>
      <w:r w:rsidR="00C416B5" w:rsidRPr="00C416B5">
        <w:rPr>
          <w:rFonts w:eastAsia="Calibri" w:cs="Times New Roman"/>
          <w:szCs w:val="28"/>
          <w:lang w:eastAsia="en-US"/>
        </w:rPr>
        <w:tab/>
      </w:r>
      <w:r w:rsidR="00C416B5" w:rsidRPr="00C416B5">
        <w:rPr>
          <w:rFonts w:eastAsia="Calibri" w:cs="Times New Roman"/>
          <w:szCs w:val="28"/>
          <w:lang w:eastAsia="en-US"/>
        </w:rPr>
        <w:tab/>
      </w:r>
      <w:r w:rsidR="00C416B5" w:rsidRPr="00C416B5">
        <w:rPr>
          <w:rFonts w:eastAsia="Calibri" w:cs="Times New Roman"/>
          <w:szCs w:val="28"/>
          <w:lang w:eastAsia="en-US"/>
        </w:rPr>
        <w:tab/>
      </w:r>
      <w:r w:rsidR="00C416B5" w:rsidRPr="00C416B5">
        <w:rPr>
          <w:rFonts w:eastAsia="Calibri" w:cs="Times New Roman"/>
          <w:szCs w:val="28"/>
          <w:lang w:eastAsia="en-US"/>
        </w:rPr>
        <w:tab/>
        <w:t xml:space="preserve">     О.В. </w:t>
      </w:r>
      <w:proofErr w:type="spellStart"/>
      <w:r w:rsidR="00C416B5" w:rsidRPr="00C416B5">
        <w:rPr>
          <w:rFonts w:eastAsia="Calibri" w:cs="Times New Roman"/>
          <w:szCs w:val="28"/>
          <w:lang w:eastAsia="en-US"/>
        </w:rPr>
        <w:t>Хлопунова</w:t>
      </w:r>
      <w:proofErr w:type="spellEnd"/>
    </w:p>
    <w:p w:rsidR="00BB347D" w:rsidRPr="00C416B5" w:rsidRDefault="00BB347D" w:rsidP="00C416B5">
      <w:pPr>
        <w:spacing w:line="240" w:lineRule="auto"/>
        <w:jc w:val="left"/>
        <w:rPr>
          <w:rFonts w:eastAsia="Calibri" w:cs="Times New Roman"/>
          <w:szCs w:val="28"/>
          <w:lang w:eastAsia="en-US"/>
        </w:rPr>
      </w:pPr>
    </w:p>
    <w:p w:rsidR="00C416B5" w:rsidRPr="00C416B5" w:rsidRDefault="00C416B5" w:rsidP="00C416B5">
      <w:pPr>
        <w:spacing w:line="240" w:lineRule="auto"/>
        <w:ind w:left="708" w:firstLine="708"/>
        <w:jc w:val="center"/>
        <w:rPr>
          <w:rFonts w:eastAsia="Calibri" w:cs="Times New Roman"/>
          <w:sz w:val="18"/>
          <w:szCs w:val="28"/>
          <w:lang w:eastAsia="en-US"/>
        </w:rPr>
      </w:pPr>
      <w:r w:rsidRPr="00C416B5">
        <w:rPr>
          <w:rFonts w:eastAsia="Calibri" w:cs="Times New Roman"/>
          <w:sz w:val="18"/>
          <w:szCs w:val="28"/>
          <w:lang w:eastAsia="en-US"/>
        </w:rPr>
        <w:t>(подпись)</w:t>
      </w:r>
    </w:p>
    <w:p w:rsidR="00C416B5" w:rsidRDefault="00C416B5" w:rsidP="00BB347D">
      <w:pPr>
        <w:spacing w:line="240" w:lineRule="auto"/>
        <w:rPr>
          <w:rFonts w:eastAsia="Times New Roman" w:cs="Times New Roman"/>
          <w:color w:val="000000"/>
          <w:szCs w:val="28"/>
        </w:rPr>
      </w:pPr>
      <w:proofErr w:type="spellStart"/>
      <w:r>
        <w:rPr>
          <w:rFonts w:eastAsia="Times New Roman" w:cs="Times New Roman"/>
          <w:color w:val="000000"/>
          <w:szCs w:val="28"/>
        </w:rPr>
        <w:t>Нормоконтролер</w:t>
      </w:r>
      <w:proofErr w:type="spellEnd"/>
    </w:p>
    <w:p w:rsidR="005F27A9" w:rsidRPr="00C416B5" w:rsidRDefault="00BB347D" w:rsidP="005F27A9">
      <w:pPr>
        <w:spacing w:line="240" w:lineRule="auto"/>
        <w:jc w:val="left"/>
        <w:rPr>
          <w:rFonts w:eastAsia="Calibri" w:cs="Times New Roman"/>
          <w:szCs w:val="28"/>
          <w:lang w:eastAsia="en-US"/>
        </w:rPr>
      </w:pPr>
      <w:r w:rsidRPr="00C416B5">
        <w:rPr>
          <w:rFonts w:eastAsia="Calibri" w:cs="Times New Roman"/>
          <w:noProof/>
          <w:szCs w:val="28"/>
        </w:rPr>
        <w:t>канд.</w:t>
      </w:r>
      <w:r w:rsidRPr="00C416B5">
        <w:rPr>
          <w:rFonts w:eastAsia="Calibri" w:cs="Times New Roman"/>
          <w:szCs w:val="28"/>
          <w:lang w:eastAsia="en-US"/>
        </w:rPr>
        <w:t xml:space="preserve"> </w:t>
      </w:r>
      <w:proofErr w:type="spellStart"/>
      <w:r w:rsidRPr="00C416B5">
        <w:rPr>
          <w:rFonts w:eastAsia="Calibri" w:cs="Times New Roman"/>
          <w:szCs w:val="28"/>
          <w:lang w:eastAsia="en-US"/>
        </w:rPr>
        <w:t>филол</w:t>
      </w:r>
      <w:proofErr w:type="spellEnd"/>
      <w:r w:rsidRPr="00C416B5">
        <w:rPr>
          <w:rFonts w:eastAsia="Calibri" w:cs="Times New Roman"/>
          <w:szCs w:val="28"/>
          <w:lang w:eastAsia="en-US"/>
        </w:rPr>
        <w:t>. наук, доцент</w:t>
      </w:r>
      <w:r w:rsidR="005F27A9" w:rsidRPr="00C416B5">
        <w:rPr>
          <w:rFonts w:eastAsia="Calibri" w:cs="Times New Roman"/>
          <w:szCs w:val="28"/>
          <w:lang w:eastAsia="en-US"/>
        </w:rPr>
        <w:tab/>
      </w:r>
      <w:r w:rsidR="005F27A9" w:rsidRPr="00C416B5">
        <w:rPr>
          <w:rFonts w:eastAsia="Calibri" w:cs="Times New Roman"/>
          <w:szCs w:val="28"/>
          <w:u w:val="single"/>
          <w:lang w:eastAsia="en-US"/>
        </w:rPr>
        <w:tab/>
      </w:r>
      <w:r w:rsidR="005F27A9" w:rsidRPr="00C416B5">
        <w:rPr>
          <w:rFonts w:eastAsia="Calibri" w:cs="Times New Roman"/>
          <w:szCs w:val="28"/>
          <w:u w:val="single"/>
          <w:lang w:eastAsia="en-US"/>
        </w:rPr>
        <w:tab/>
      </w:r>
      <w:r w:rsidR="005F27A9" w:rsidRPr="00C416B5">
        <w:rPr>
          <w:rFonts w:eastAsia="Calibri" w:cs="Times New Roman"/>
          <w:szCs w:val="28"/>
          <w:u w:val="single"/>
          <w:lang w:eastAsia="en-US"/>
        </w:rPr>
        <w:tab/>
      </w:r>
      <w:r w:rsidR="005F27A9" w:rsidRPr="00C416B5">
        <w:rPr>
          <w:rFonts w:eastAsia="Calibri" w:cs="Times New Roman"/>
          <w:szCs w:val="28"/>
          <w:u w:val="single"/>
          <w:lang w:eastAsia="en-US"/>
        </w:rPr>
        <w:tab/>
      </w:r>
      <w:r w:rsidR="005F27A9" w:rsidRPr="00C416B5">
        <w:rPr>
          <w:rFonts w:eastAsia="Calibri" w:cs="Times New Roman"/>
          <w:szCs w:val="28"/>
          <w:u w:val="single"/>
          <w:lang w:eastAsia="en-US"/>
        </w:rPr>
        <w:tab/>
      </w:r>
      <w:r>
        <w:rPr>
          <w:rFonts w:eastAsia="Calibri" w:cs="Times New Roman"/>
          <w:szCs w:val="28"/>
          <w:lang w:eastAsia="en-US"/>
        </w:rPr>
        <w:t xml:space="preserve">     О.В</w:t>
      </w:r>
      <w:r w:rsidR="00BC79C5">
        <w:rPr>
          <w:rFonts w:eastAsia="Calibri" w:cs="Times New Roman"/>
          <w:szCs w:val="28"/>
          <w:lang w:eastAsia="en-US"/>
        </w:rPr>
        <w:t xml:space="preserve">. </w:t>
      </w:r>
      <w:proofErr w:type="spellStart"/>
      <w:r w:rsidRPr="00C416B5">
        <w:rPr>
          <w:rFonts w:eastAsia="Calibri" w:cs="Times New Roman"/>
          <w:szCs w:val="28"/>
          <w:lang w:eastAsia="en-US"/>
        </w:rPr>
        <w:t>Хлопунова</w:t>
      </w:r>
      <w:proofErr w:type="spellEnd"/>
    </w:p>
    <w:p w:rsidR="00C416B5" w:rsidRPr="00C416B5" w:rsidRDefault="005F27A9" w:rsidP="00BC79C5">
      <w:pPr>
        <w:spacing w:line="240" w:lineRule="auto"/>
        <w:ind w:left="708" w:firstLine="708"/>
        <w:jc w:val="center"/>
        <w:rPr>
          <w:rFonts w:eastAsia="Calibri" w:cs="Times New Roman"/>
          <w:sz w:val="18"/>
          <w:szCs w:val="28"/>
          <w:lang w:eastAsia="en-US"/>
        </w:rPr>
      </w:pPr>
      <w:r w:rsidRPr="00C416B5">
        <w:rPr>
          <w:rFonts w:eastAsia="Calibri" w:cs="Times New Roman"/>
          <w:sz w:val="18"/>
          <w:szCs w:val="28"/>
          <w:lang w:eastAsia="en-US"/>
        </w:rPr>
        <w:t>(подпись)</w:t>
      </w:r>
    </w:p>
    <w:p w:rsidR="00C416B5" w:rsidRPr="00C416B5" w:rsidRDefault="00C416B5" w:rsidP="00C416B5">
      <w:pPr>
        <w:spacing w:before="100" w:beforeAutospacing="1" w:after="100" w:afterAutospacing="1" w:line="240" w:lineRule="auto"/>
        <w:jc w:val="center"/>
        <w:rPr>
          <w:rFonts w:eastAsia="Times New Roman" w:cs="Times New Roman"/>
          <w:color w:val="000000"/>
          <w:szCs w:val="28"/>
        </w:rPr>
      </w:pPr>
    </w:p>
    <w:p w:rsidR="00C416B5" w:rsidRDefault="00C416B5" w:rsidP="00C416B5">
      <w:pPr>
        <w:spacing w:before="100" w:beforeAutospacing="1" w:after="100" w:afterAutospacing="1" w:line="240" w:lineRule="auto"/>
        <w:jc w:val="center"/>
        <w:rPr>
          <w:rFonts w:eastAsia="Times New Roman" w:cs="Times New Roman"/>
          <w:color w:val="000000"/>
          <w:szCs w:val="28"/>
        </w:rPr>
      </w:pPr>
    </w:p>
    <w:p w:rsidR="005A5675" w:rsidRPr="00C416B5" w:rsidRDefault="005A5675" w:rsidP="00C416B5">
      <w:pPr>
        <w:spacing w:before="100" w:beforeAutospacing="1" w:after="100" w:afterAutospacing="1" w:line="240" w:lineRule="auto"/>
        <w:jc w:val="center"/>
        <w:rPr>
          <w:rFonts w:eastAsia="Times New Roman" w:cs="Times New Roman"/>
          <w:color w:val="000000"/>
          <w:szCs w:val="28"/>
        </w:rPr>
      </w:pPr>
    </w:p>
    <w:p w:rsidR="00C416B5" w:rsidRPr="00C416B5" w:rsidRDefault="00C416B5" w:rsidP="00C416B5">
      <w:pPr>
        <w:keepNext/>
        <w:spacing w:line="240" w:lineRule="auto"/>
        <w:jc w:val="center"/>
        <w:outlineLvl w:val="1"/>
        <w:rPr>
          <w:rFonts w:eastAsia="Times New Roman" w:cs="Times New Roman"/>
          <w:szCs w:val="28"/>
        </w:rPr>
      </w:pPr>
      <w:bookmarkStart w:id="0" w:name="_Toc9208424"/>
      <w:r w:rsidRPr="00C416B5">
        <w:rPr>
          <w:rFonts w:eastAsia="Times New Roman" w:cs="Times New Roman"/>
          <w:szCs w:val="28"/>
        </w:rPr>
        <w:t>Краснодар</w:t>
      </w:r>
      <w:bookmarkEnd w:id="0"/>
      <w:r w:rsidRPr="00C416B5">
        <w:rPr>
          <w:rFonts w:eastAsia="Times New Roman" w:cs="Times New Roman"/>
          <w:szCs w:val="28"/>
        </w:rPr>
        <w:t xml:space="preserve"> </w:t>
      </w:r>
    </w:p>
    <w:p w:rsidR="00C416B5" w:rsidRPr="005A5675" w:rsidRDefault="00C416B5" w:rsidP="005A5675">
      <w:pPr>
        <w:keepNext/>
        <w:spacing w:line="240" w:lineRule="auto"/>
        <w:jc w:val="center"/>
        <w:outlineLvl w:val="1"/>
        <w:rPr>
          <w:rFonts w:eastAsia="Times New Roman" w:cs="Times New Roman"/>
          <w:szCs w:val="28"/>
        </w:rPr>
      </w:pPr>
      <w:bookmarkStart w:id="1" w:name="_Toc9208425"/>
      <w:r w:rsidRPr="00C416B5">
        <w:rPr>
          <w:rFonts w:eastAsia="Times New Roman" w:cs="Times New Roman"/>
          <w:szCs w:val="28"/>
        </w:rPr>
        <w:t>2019</w:t>
      </w:r>
      <w:bookmarkEnd w:id="1"/>
    </w:p>
    <w:p w:rsidR="00C416B5" w:rsidRDefault="00C416B5" w:rsidP="00C416B5">
      <w:r>
        <w:br w:type="page"/>
      </w:r>
    </w:p>
    <w:sdt>
      <w:sdtPr>
        <w:rPr>
          <w:rFonts w:ascii="Times New Roman" w:eastAsiaTheme="minorEastAsia" w:hAnsi="Times New Roman" w:cstheme="minorBidi"/>
          <w:b w:val="0"/>
          <w:bCs w:val="0"/>
          <w:color w:val="auto"/>
          <w:szCs w:val="22"/>
          <w:lang w:eastAsia="ru-RU"/>
        </w:rPr>
        <w:id w:val="88990663"/>
        <w:docPartObj>
          <w:docPartGallery w:val="Table of Contents"/>
          <w:docPartUnique/>
        </w:docPartObj>
      </w:sdtPr>
      <w:sdtContent>
        <w:p w:rsidR="007705E5" w:rsidRDefault="007705E5" w:rsidP="00A93956">
          <w:pPr>
            <w:pStyle w:val="ac"/>
            <w:spacing w:before="0"/>
            <w:jc w:val="center"/>
            <w:rPr>
              <w:rFonts w:ascii="Times New Roman" w:hAnsi="Times New Roman" w:cs="Times New Roman"/>
              <w:color w:val="auto"/>
            </w:rPr>
          </w:pPr>
          <w:r w:rsidRPr="003E5813">
            <w:rPr>
              <w:rFonts w:ascii="Times New Roman Полужирный" w:hAnsi="Times New Roman Полужирный" w:cs="Times New Roman"/>
              <w:caps/>
              <w:color w:val="auto"/>
            </w:rPr>
            <w:t>Оглавление</w:t>
          </w:r>
        </w:p>
        <w:p w:rsidR="003E5813" w:rsidRPr="003E5813" w:rsidRDefault="003E5813" w:rsidP="00A93956">
          <w:pPr>
            <w:rPr>
              <w:lang w:eastAsia="en-US"/>
            </w:rPr>
          </w:pPr>
        </w:p>
        <w:p w:rsidR="00A22738" w:rsidRDefault="00DA16C2" w:rsidP="00A22738">
          <w:pPr>
            <w:pStyle w:val="21"/>
            <w:tabs>
              <w:tab w:val="right" w:leader="dot" w:pos="9345"/>
            </w:tabs>
            <w:ind w:left="0"/>
            <w:rPr>
              <w:rFonts w:asciiTheme="minorHAnsi" w:hAnsiTheme="minorHAnsi"/>
              <w:noProof/>
              <w:sz w:val="22"/>
            </w:rPr>
          </w:pPr>
          <w:r w:rsidRPr="00A93956">
            <w:rPr>
              <w:rFonts w:cs="Times New Roman"/>
            </w:rPr>
            <w:fldChar w:fldCharType="begin"/>
          </w:r>
          <w:r w:rsidR="007705E5" w:rsidRPr="00A93956">
            <w:rPr>
              <w:rFonts w:cs="Times New Roman"/>
            </w:rPr>
            <w:instrText xml:space="preserve"> TOC \o "1-3" \h \z \u </w:instrText>
          </w:r>
          <w:r w:rsidRPr="00A93956">
            <w:rPr>
              <w:rFonts w:cs="Times New Roman"/>
            </w:rPr>
            <w:fldChar w:fldCharType="separate"/>
          </w:r>
        </w:p>
        <w:p w:rsidR="00A22738" w:rsidRPr="00A22738" w:rsidRDefault="00873348" w:rsidP="00A22738">
          <w:pPr>
            <w:pStyle w:val="21"/>
            <w:tabs>
              <w:tab w:val="right" w:leader="dot" w:pos="9345"/>
            </w:tabs>
            <w:ind w:left="0"/>
            <w:rPr>
              <w:rFonts w:cs="Times New Roman"/>
              <w:noProof/>
              <w:sz w:val="22"/>
            </w:rPr>
          </w:pPr>
          <w:hyperlink w:anchor="_Toc9208426" w:history="1">
            <w:r w:rsidR="00A22738" w:rsidRPr="00A22738">
              <w:rPr>
                <w:rStyle w:val="a5"/>
                <w:rFonts w:eastAsia="Times New Roman" w:cs="Times New Roman"/>
                <w:noProof/>
                <w:lang w:eastAsia="en-US"/>
              </w:rPr>
              <w:t>В</w:t>
            </w:r>
            <w:r w:rsidR="00FA4786" w:rsidRPr="00A22738">
              <w:rPr>
                <w:rStyle w:val="a5"/>
                <w:rFonts w:eastAsia="Times New Roman" w:cs="Times New Roman"/>
                <w:noProof/>
                <w:lang w:eastAsia="en-US"/>
              </w:rPr>
              <w:t>ведение</w:t>
            </w:r>
            <w:r w:rsidR="00A22738" w:rsidRPr="00A22738">
              <w:rPr>
                <w:rFonts w:cs="Times New Roman"/>
                <w:noProof/>
                <w:webHidden/>
              </w:rPr>
              <w:tab/>
            </w:r>
            <w:r w:rsidR="00A22738" w:rsidRPr="00A22738">
              <w:rPr>
                <w:rFonts w:cs="Times New Roman"/>
                <w:noProof/>
                <w:webHidden/>
              </w:rPr>
              <w:fldChar w:fldCharType="begin"/>
            </w:r>
            <w:r w:rsidR="00A22738" w:rsidRPr="00A22738">
              <w:rPr>
                <w:rFonts w:cs="Times New Roman"/>
                <w:noProof/>
                <w:webHidden/>
              </w:rPr>
              <w:instrText xml:space="preserve"> PAGEREF _Toc9208426 \h </w:instrText>
            </w:r>
            <w:r w:rsidR="00A22738" w:rsidRPr="00A22738">
              <w:rPr>
                <w:rFonts w:cs="Times New Roman"/>
                <w:noProof/>
                <w:webHidden/>
              </w:rPr>
            </w:r>
            <w:r w:rsidR="00A22738" w:rsidRPr="00A22738">
              <w:rPr>
                <w:rFonts w:cs="Times New Roman"/>
                <w:noProof/>
                <w:webHidden/>
              </w:rPr>
              <w:fldChar w:fldCharType="separate"/>
            </w:r>
            <w:r w:rsidR="00A22738" w:rsidRPr="00A22738">
              <w:rPr>
                <w:rFonts w:cs="Times New Roman"/>
                <w:noProof/>
                <w:webHidden/>
              </w:rPr>
              <w:t>4</w:t>
            </w:r>
            <w:r w:rsidR="00A22738" w:rsidRPr="00A22738">
              <w:rPr>
                <w:rFonts w:cs="Times New Roman"/>
                <w:noProof/>
                <w:webHidden/>
              </w:rPr>
              <w:fldChar w:fldCharType="end"/>
            </w:r>
          </w:hyperlink>
        </w:p>
        <w:p w:rsidR="00A22738" w:rsidRPr="00A22738" w:rsidRDefault="00873348" w:rsidP="00A22738">
          <w:pPr>
            <w:pStyle w:val="21"/>
            <w:tabs>
              <w:tab w:val="right" w:leader="dot" w:pos="9345"/>
            </w:tabs>
            <w:ind w:left="0"/>
            <w:rPr>
              <w:rFonts w:cs="Times New Roman"/>
              <w:noProof/>
              <w:sz w:val="22"/>
            </w:rPr>
          </w:pPr>
          <w:hyperlink w:anchor="_Toc9208427" w:history="1">
            <w:r w:rsidR="00AA38A8">
              <w:rPr>
                <w:rStyle w:val="a5"/>
                <w:rFonts w:eastAsia="Times New Roman" w:cs="Times New Roman"/>
                <w:noProof/>
                <w:shd w:val="clear" w:color="auto" w:fill="FFFFFF"/>
                <w:lang w:eastAsia="en-US"/>
              </w:rPr>
              <w:t>1. Бизнес-</w:t>
            </w:r>
            <w:r w:rsidR="00FA4786">
              <w:rPr>
                <w:rStyle w:val="a5"/>
                <w:rFonts w:eastAsia="Times New Roman" w:cs="Times New Roman"/>
                <w:noProof/>
                <w:shd w:val="clear" w:color="auto" w:fill="FFFFFF"/>
                <w:lang w:eastAsia="en-US"/>
              </w:rPr>
              <w:t>проект, этапы его</w:t>
            </w:r>
            <w:r w:rsidR="00FA4786" w:rsidRPr="00A22738">
              <w:rPr>
                <w:rStyle w:val="a5"/>
                <w:rFonts w:eastAsia="Times New Roman" w:cs="Times New Roman"/>
                <w:noProof/>
                <w:shd w:val="clear" w:color="auto" w:fill="FFFFFF"/>
                <w:lang w:eastAsia="en-US"/>
              </w:rPr>
              <w:t xml:space="preserve"> функционирования</w:t>
            </w:r>
            <w:r w:rsidR="00A22738" w:rsidRPr="00A22738">
              <w:rPr>
                <w:rFonts w:cs="Times New Roman"/>
                <w:noProof/>
                <w:webHidden/>
              </w:rPr>
              <w:tab/>
            </w:r>
            <w:r w:rsidR="00A22738" w:rsidRPr="00A22738">
              <w:rPr>
                <w:rFonts w:cs="Times New Roman"/>
                <w:noProof/>
                <w:webHidden/>
              </w:rPr>
              <w:fldChar w:fldCharType="begin"/>
            </w:r>
            <w:r w:rsidR="00A22738" w:rsidRPr="00A22738">
              <w:rPr>
                <w:rFonts w:cs="Times New Roman"/>
                <w:noProof/>
                <w:webHidden/>
              </w:rPr>
              <w:instrText xml:space="preserve"> PAGEREF _Toc9208427 \h </w:instrText>
            </w:r>
            <w:r w:rsidR="00A22738" w:rsidRPr="00A22738">
              <w:rPr>
                <w:rFonts w:cs="Times New Roman"/>
                <w:noProof/>
                <w:webHidden/>
              </w:rPr>
            </w:r>
            <w:r w:rsidR="00A22738" w:rsidRPr="00A22738">
              <w:rPr>
                <w:rFonts w:cs="Times New Roman"/>
                <w:noProof/>
                <w:webHidden/>
              </w:rPr>
              <w:fldChar w:fldCharType="separate"/>
            </w:r>
            <w:r w:rsidR="00A22738" w:rsidRPr="00A22738">
              <w:rPr>
                <w:rFonts w:cs="Times New Roman"/>
                <w:noProof/>
                <w:webHidden/>
              </w:rPr>
              <w:t>7</w:t>
            </w:r>
            <w:r w:rsidR="00A22738" w:rsidRPr="00A22738">
              <w:rPr>
                <w:rFonts w:cs="Times New Roman"/>
                <w:noProof/>
                <w:webHidden/>
              </w:rPr>
              <w:fldChar w:fldCharType="end"/>
            </w:r>
          </w:hyperlink>
        </w:p>
        <w:p w:rsidR="00A22738" w:rsidRPr="00A22738" w:rsidRDefault="00873348" w:rsidP="00A22738">
          <w:pPr>
            <w:pStyle w:val="21"/>
            <w:tabs>
              <w:tab w:val="right" w:leader="dot" w:pos="9345"/>
            </w:tabs>
            <w:ind w:left="0"/>
            <w:rPr>
              <w:rFonts w:cs="Times New Roman"/>
              <w:noProof/>
              <w:sz w:val="22"/>
            </w:rPr>
          </w:pPr>
          <w:hyperlink w:anchor="_Toc9208428" w:history="1">
            <w:r w:rsidR="00A22738" w:rsidRPr="00A22738">
              <w:rPr>
                <w:rStyle w:val="a5"/>
                <w:rFonts w:eastAsia="Times New Roman" w:cs="Times New Roman"/>
                <w:noProof/>
                <w:lang w:bidi="ru-RU"/>
              </w:rPr>
              <w:t>1.1 Понятие проекта. Виды проектов</w:t>
            </w:r>
            <w:r w:rsidR="00A22738" w:rsidRPr="00A22738">
              <w:rPr>
                <w:rFonts w:cs="Times New Roman"/>
                <w:noProof/>
                <w:webHidden/>
              </w:rPr>
              <w:tab/>
            </w:r>
            <w:r w:rsidR="00A22738" w:rsidRPr="00A22738">
              <w:rPr>
                <w:rFonts w:cs="Times New Roman"/>
                <w:noProof/>
                <w:webHidden/>
              </w:rPr>
              <w:fldChar w:fldCharType="begin"/>
            </w:r>
            <w:r w:rsidR="00A22738" w:rsidRPr="00A22738">
              <w:rPr>
                <w:rFonts w:cs="Times New Roman"/>
                <w:noProof/>
                <w:webHidden/>
              </w:rPr>
              <w:instrText xml:space="preserve"> PAGEREF _Toc9208428 \h </w:instrText>
            </w:r>
            <w:r w:rsidR="00A22738" w:rsidRPr="00A22738">
              <w:rPr>
                <w:rFonts w:cs="Times New Roman"/>
                <w:noProof/>
                <w:webHidden/>
              </w:rPr>
            </w:r>
            <w:r w:rsidR="00A22738" w:rsidRPr="00A22738">
              <w:rPr>
                <w:rFonts w:cs="Times New Roman"/>
                <w:noProof/>
                <w:webHidden/>
              </w:rPr>
              <w:fldChar w:fldCharType="separate"/>
            </w:r>
            <w:r w:rsidR="00A22738" w:rsidRPr="00A22738">
              <w:rPr>
                <w:rFonts w:cs="Times New Roman"/>
                <w:noProof/>
                <w:webHidden/>
              </w:rPr>
              <w:t>7</w:t>
            </w:r>
            <w:r w:rsidR="00A22738" w:rsidRPr="00A22738">
              <w:rPr>
                <w:rFonts w:cs="Times New Roman"/>
                <w:noProof/>
                <w:webHidden/>
              </w:rPr>
              <w:fldChar w:fldCharType="end"/>
            </w:r>
          </w:hyperlink>
        </w:p>
        <w:p w:rsidR="00A22738" w:rsidRPr="00A22738" w:rsidRDefault="00873348" w:rsidP="00A22738">
          <w:pPr>
            <w:pStyle w:val="21"/>
            <w:tabs>
              <w:tab w:val="right" w:leader="dot" w:pos="9345"/>
            </w:tabs>
            <w:ind w:left="0"/>
            <w:rPr>
              <w:rFonts w:cs="Times New Roman"/>
              <w:noProof/>
              <w:sz w:val="22"/>
            </w:rPr>
          </w:pPr>
          <w:hyperlink w:anchor="_Toc9208429" w:history="1">
            <w:r w:rsidR="00A22738" w:rsidRPr="00A22738">
              <w:rPr>
                <w:rStyle w:val="a5"/>
                <w:rFonts w:eastAsia="Times New Roman" w:cs="Times New Roman"/>
                <w:noProof/>
                <w:lang w:bidi="ru-RU"/>
              </w:rPr>
              <w:t>1.2 Подходы к классификации проектов</w:t>
            </w:r>
            <w:r w:rsidR="00A22738" w:rsidRPr="00A22738">
              <w:rPr>
                <w:rFonts w:cs="Times New Roman"/>
                <w:noProof/>
                <w:webHidden/>
              </w:rPr>
              <w:tab/>
            </w:r>
            <w:r w:rsidR="00A22738" w:rsidRPr="00A22738">
              <w:rPr>
                <w:rFonts w:cs="Times New Roman"/>
                <w:noProof/>
                <w:webHidden/>
              </w:rPr>
              <w:fldChar w:fldCharType="begin"/>
            </w:r>
            <w:r w:rsidR="00A22738" w:rsidRPr="00A22738">
              <w:rPr>
                <w:rFonts w:cs="Times New Roman"/>
                <w:noProof/>
                <w:webHidden/>
              </w:rPr>
              <w:instrText xml:space="preserve"> PAGEREF _Toc9208429 \h </w:instrText>
            </w:r>
            <w:r w:rsidR="00A22738" w:rsidRPr="00A22738">
              <w:rPr>
                <w:rFonts w:cs="Times New Roman"/>
                <w:noProof/>
                <w:webHidden/>
              </w:rPr>
            </w:r>
            <w:r w:rsidR="00A22738" w:rsidRPr="00A22738">
              <w:rPr>
                <w:rFonts w:cs="Times New Roman"/>
                <w:noProof/>
                <w:webHidden/>
              </w:rPr>
              <w:fldChar w:fldCharType="separate"/>
            </w:r>
            <w:r w:rsidR="00A22738" w:rsidRPr="00A22738">
              <w:rPr>
                <w:rFonts w:cs="Times New Roman"/>
                <w:noProof/>
                <w:webHidden/>
              </w:rPr>
              <w:t>11</w:t>
            </w:r>
            <w:r w:rsidR="00A22738" w:rsidRPr="00A22738">
              <w:rPr>
                <w:rFonts w:cs="Times New Roman"/>
                <w:noProof/>
                <w:webHidden/>
              </w:rPr>
              <w:fldChar w:fldCharType="end"/>
            </w:r>
          </w:hyperlink>
        </w:p>
        <w:p w:rsidR="00A22738" w:rsidRPr="00A22738" w:rsidRDefault="00873348" w:rsidP="00A22738">
          <w:pPr>
            <w:pStyle w:val="21"/>
            <w:tabs>
              <w:tab w:val="right" w:leader="dot" w:pos="9345"/>
            </w:tabs>
            <w:ind w:left="0"/>
            <w:rPr>
              <w:rFonts w:cs="Times New Roman"/>
              <w:noProof/>
              <w:sz w:val="22"/>
            </w:rPr>
          </w:pPr>
          <w:hyperlink w:anchor="_Toc9208430" w:history="1">
            <w:r w:rsidR="00A22738" w:rsidRPr="00A22738">
              <w:rPr>
                <w:rStyle w:val="a5"/>
                <w:rFonts w:cs="Times New Roman"/>
                <w:noProof/>
              </w:rPr>
              <w:t>1.3 Методы оценки перспективности инвестиционного проекта</w:t>
            </w:r>
            <w:r w:rsidR="00A22738" w:rsidRPr="00A22738">
              <w:rPr>
                <w:rFonts w:cs="Times New Roman"/>
                <w:noProof/>
                <w:webHidden/>
              </w:rPr>
              <w:tab/>
            </w:r>
            <w:r w:rsidR="00A22738" w:rsidRPr="00A22738">
              <w:rPr>
                <w:rFonts w:cs="Times New Roman"/>
                <w:noProof/>
                <w:webHidden/>
              </w:rPr>
              <w:fldChar w:fldCharType="begin"/>
            </w:r>
            <w:r w:rsidR="00A22738" w:rsidRPr="00A22738">
              <w:rPr>
                <w:rFonts w:cs="Times New Roman"/>
                <w:noProof/>
                <w:webHidden/>
              </w:rPr>
              <w:instrText xml:space="preserve"> PAGEREF _Toc9208430 \h </w:instrText>
            </w:r>
            <w:r w:rsidR="00A22738" w:rsidRPr="00A22738">
              <w:rPr>
                <w:rFonts w:cs="Times New Roman"/>
                <w:noProof/>
                <w:webHidden/>
              </w:rPr>
            </w:r>
            <w:r w:rsidR="00A22738" w:rsidRPr="00A22738">
              <w:rPr>
                <w:rFonts w:cs="Times New Roman"/>
                <w:noProof/>
                <w:webHidden/>
              </w:rPr>
              <w:fldChar w:fldCharType="separate"/>
            </w:r>
            <w:r w:rsidR="00A22738" w:rsidRPr="00A22738">
              <w:rPr>
                <w:rFonts w:cs="Times New Roman"/>
                <w:noProof/>
                <w:webHidden/>
              </w:rPr>
              <w:t>15</w:t>
            </w:r>
            <w:r w:rsidR="00A22738" w:rsidRPr="00A22738">
              <w:rPr>
                <w:rFonts w:cs="Times New Roman"/>
                <w:noProof/>
                <w:webHidden/>
              </w:rPr>
              <w:fldChar w:fldCharType="end"/>
            </w:r>
          </w:hyperlink>
        </w:p>
        <w:p w:rsidR="00A22738" w:rsidRPr="00A22738" w:rsidRDefault="00873348" w:rsidP="00A22738">
          <w:pPr>
            <w:pStyle w:val="21"/>
            <w:tabs>
              <w:tab w:val="right" w:leader="dot" w:pos="9345"/>
            </w:tabs>
            <w:ind w:left="0"/>
            <w:rPr>
              <w:rFonts w:cs="Times New Roman"/>
              <w:noProof/>
              <w:sz w:val="22"/>
            </w:rPr>
          </w:pPr>
          <w:hyperlink w:anchor="_Toc9208431" w:history="1">
            <w:r w:rsidR="00A22738" w:rsidRPr="00A22738">
              <w:rPr>
                <w:rStyle w:val="a5"/>
                <w:rFonts w:cs="Times New Roman"/>
                <w:caps/>
                <w:noProof/>
              </w:rPr>
              <w:t>2.</w:t>
            </w:r>
            <w:r w:rsidR="00FA4786" w:rsidRPr="00A22738">
              <w:rPr>
                <w:rStyle w:val="a5"/>
                <w:rFonts w:cs="Times New Roman"/>
                <w:noProof/>
              </w:rPr>
              <w:t xml:space="preserve"> Технология создания</w:t>
            </w:r>
            <w:r w:rsidR="00FA4786">
              <w:rPr>
                <w:rStyle w:val="a5"/>
                <w:rFonts w:cs="Times New Roman"/>
                <w:noProof/>
              </w:rPr>
              <w:t xml:space="preserve"> пе</w:t>
            </w:r>
            <w:r w:rsidR="00FA4786" w:rsidRPr="00A22738">
              <w:rPr>
                <w:rStyle w:val="a5"/>
                <w:rFonts w:cs="Times New Roman"/>
                <w:noProof/>
              </w:rPr>
              <w:t xml:space="preserve">издательского </w:t>
            </w:r>
            <w:r w:rsidR="00FA4786">
              <w:rPr>
                <w:rStyle w:val="a5"/>
                <w:rFonts w:cs="Times New Roman"/>
                <w:noProof/>
              </w:rPr>
              <w:t>бизнес-</w:t>
            </w:r>
            <w:r w:rsidR="00FA4786" w:rsidRPr="00A22738">
              <w:rPr>
                <w:rStyle w:val="a5"/>
                <w:rFonts w:cs="Times New Roman"/>
                <w:noProof/>
              </w:rPr>
              <w:t>проекта</w:t>
            </w:r>
            <w:r w:rsidR="00A22738" w:rsidRPr="00A22738">
              <w:rPr>
                <w:rFonts w:cs="Times New Roman"/>
                <w:noProof/>
                <w:webHidden/>
              </w:rPr>
              <w:tab/>
            </w:r>
            <w:r w:rsidR="00A22738" w:rsidRPr="00A22738">
              <w:rPr>
                <w:rFonts w:cs="Times New Roman"/>
                <w:noProof/>
                <w:webHidden/>
              </w:rPr>
              <w:fldChar w:fldCharType="begin"/>
            </w:r>
            <w:r w:rsidR="00A22738" w:rsidRPr="00A22738">
              <w:rPr>
                <w:rFonts w:cs="Times New Roman"/>
                <w:noProof/>
                <w:webHidden/>
              </w:rPr>
              <w:instrText xml:space="preserve"> PAGEREF _Toc9208431 \h </w:instrText>
            </w:r>
            <w:r w:rsidR="00A22738" w:rsidRPr="00A22738">
              <w:rPr>
                <w:rFonts w:cs="Times New Roman"/>
                <w:noProof/>
                <w:webHidden/>
              </w:rPr>
            </w:r>
            <w:r w:rsidR="00A22738" w:rsidRPr="00A22738">
              <w:rPr>
                <w:rFonts w:cs="Times New Roman"/>
                <w:noProof/>
                <w:webHidden/>
              </w:rPr>
              <w:fldChar w:fldCharType="separate"/>
            </w:r>
            <w:r w:rsidR="00A22738" w:rsidRPr="00A22738">
              <w:rPr>
                <w:rFonts w:cs="Times New Roman"/>
                <w:noProof/>
                <w:webHidden/>
              </w:rPr>
              <w:t>21</w:t>
            </w:r>
            <w:r w:rsidR="00A22738" w:rsidRPr="00A22738">
              <w:rPr>
                <w:rFonts w:cs="Times New Roman"/>
                <w:noProof/>
                <w:webHidden/>
              </w:rPr>
              <w:fldChar w:fldCharType="end"/>
            </w:r>
          </w:hyperlink>
        </w:p>
        <w:p w:rsidR="00A22738" w:rsidRPr="00A22738" w:rsidRDefault="00873348" w:rsidP="00A22738">
          <w:pPr>
            <w:pStyle w:val="21"/>
            <w:tabs>
              <w:tab w:val="right" w:leader="dot" w:pos="9345"/>
            </w:tabs>
            <w:ind w:left="0"/>
            <w:rPr>
              <w:rFonts w:cs="Times New Roman"/>
              <w:noProof/>
              <w:sz w:val="22"/>
            </w:rPr>
          </w:pPr>
          <w:hyperlink w:anchor="_Toc9208432" w:history="1">
            <w:r w:rsidR="00A22738" w:rsidRPr="00A22738">
              <w:rPr>
                <w:rStyle w:val="a5"/>
                <w:rFonts w:cs="Times New Roman"/>
                <w:noProof/>
              </w:rPr>
              <w:t>2.1 Понятие и сущность издательского проекта</w:t>
            </w:r>
            <w:r w:rsidR="00A22738" w:rsidRPr="00A22738">
              <w:rPr>
                <w:rFonts w:cs="Times New Roman"/>
                <w:noProof/>
                <w:webHidden/>
              </w:rPr>
              <w:tab/>
            </w:r>
            <w:r w:rsidR="00A22738" w:rsidRPr="00A22738">
              <w:rPr>
                <w:rFonts w:cs="Times New Roman"/>
                <w:noProof/>
                <w:webHidden/>
              </w:rPr>
              <w:fldChar w:fldCharType="begin"/>
            </w:r>
            <w:r w:rsidR="00A22738" w:rsidRPr="00A22738">
              <w:rPr>
                <w:rFonts w:cs="Times New Roman"/>
                <w:noProof/>
                <w:webHidden/>
              </w:rPr>
              <w:instrText xml:space="preserve"> PAGEREF _Toc9208432 \h </w:instrText>
            </w:r>
            <w:r w:rsidR="00A22738" w:rsidRPr="00A22738">
              <w:rPr>
                <w:rFonts w:cs="Times New Roman"/>
                <w:noProof/>
                <w:webHidden/>
              </w:rPr>
            </w:r>
            <w:r w:rsidR="00A22738" w:rsidRPr="00A22738">
              <w:rPr>
                <w:rFonts w:cs="Times New Roman"/>
                <w:noProof/>
                <w:webHidden/>
              </w:rPr>
              <w:fldChar w:fldCharType="separate"/>
            </w:r>
            <w:r w:rsidR="00A22738" w:rsidRPr="00A22738">
              <w:rPr>
                <w:rFonts w:cs="Times New Roman"/>
                <w:noProof/>
                <w:webHidden/>
              </w:rPr>
              <w:t>21</w:t>
            </w:r>
            <w:r w:rsidR="00A22738" w:rsidRPr="00A22738">
              <w:rPr>
                <w:rFonts w:cs="Times New Roman"/>
                <w:noProof/>
                <w:webHidden/>
              </w:rPr>
              <w:fldChar w:fldCharType="end"/>
            </w:r>
          </w:hyperlink>
        </w:p>
        <w:p w:rsidR="00A22738" w:rsidRPr="00A22738" w:rsidRDefault="00873348" w:rsidP="00A22738">
          <w:pPr>
            <w:pStyle w:val="21"/>
            <w:tabs>
              <w:tab w:val="right" w:leader="dot" w:pos="9345"/>
            </w:tabs>
            <w:ind w:left="0"/>
            <w:rPr>
              <w:rFonts w:cs="Times New Roman"/>
              <w:noProof/>
              <w:sz w:val="22"/>
            </w:rPr>
          </w:pPr>
          <w:hyperlink w:anchor="_Toc9208433" w:history="1">
            <w:r w:rsidR="00A22738" w:rsidRPr="00A22738">
              <w:rPr>
                <w:rStyle w:val="a5"/>
                <w:rFonts w:cs="Times New Roman"/>
                <w:noProof/>
              </w:rPr>
              <w:t xml:space="preserve">2.2 </w:t>
            </w:r>
            <w:r w:rsidR="00A22738" w:rsidRPr="00A22738">
              <w:rPr>
                <w:rStyle w:val="a5"/>
                <w:rFonts w:eastAsia="Calibri" w:cs="Times New Roman"/>
                <w:noProof/>
                <w:lang w:eastAsia="en-US"/>
              </w:rPr>
              <w:t>Особенности работы реда</w:t>
            </w:r>
            <w:r w:rsidR="001C0D63">
              <w:rPr>
                <w:rStyle w:val="a5"/>
                <w:rFonts w:eastAsia="Calibri" w:cs="Times New Roman"/>
                <w:noProof/>
                <w:lang w:eastAsia="en-US"/>
              </w:rPr>
              <w:t>ктора над концепцией</w:t>
            </w:r>
            <w:r w:rsidR="00A22738" w:rsidRPr="00A22738">
              <w:rPr>
                <w:rStyle w:val="a5"/>
                <w:rFonts w:eastAsia="Calibri" w:cs="Times New Roman"/>
                <w:noProof/>
                <w:lang w:eastAsia="en-US"/>
              </w:rPr>
              <w:t xml:space="preserve"> издания</w:t>
            </w:r>
            <w:r w:rsidR="00A22738" w:rsidRPr="00A22738">
              <w:rPr>
                <w:rFonts w:cs="Times New Roman"/>
                <w:noProof/>
                <w:webHidden/>
              </w:rPr>
              <w:tab/>
            </w:r>
            <w:r w:rsidR="00A22738" w:rsidRPr="00A22738">
              <w:rPr>
                <w:rFonts w:cs="Times New Roman"/>
                <w:noProof/>
                <w:webHidden/>
              </w:rPr>
              <w:fldChar w:fldCharType="begin"/>
            </w:r>
            <w:r w:rsidR="00A22738" w:rsidRPr="00A22738">
              <w:rPr>
                <w:rFonts w:cs="Times New Roman"/>
                <w:noProof/>
                <w:webHidden/>
              </w:rPr>
              <w:instrText xml:space="preserve"> PAGEREF _Toc9208433 \h </w:instrText>
            </w:r>
            <w:r w:rsidR="00A22738" w:rsidRPr="00A22738">
              <w:rPr>
                <w:rFonts w:cs="Times New Roman"/>
                <w:noProof/>
                <w:webHidden/>
              </w:rPr>
            </w:r>
            <w:r w:rsidR="00A22738" w:rsidRPr="00A22738">
              <w:rPr>
                <w:rFonts w:cs="Times New Roman"/>
                <w:noProof/>
                <w:webHidden/>
              </w:rPr>
              <w:fldChar w:fldCharType="separate"/>
            </w:r>
            <w:r w:rsidR="00A22738" w:rsidRPr="00A22738">
              <w:rPr>
                <w:rFonts w:cs="Times New Roman"/>
                <w:noProof/>
                <w:webHidden/>
              </w:rPr>
              <w:t>23</w:t>
            </w:r>
            <w:r w:rsidR="00A22738" w:rsidRPr="00A22738">
              <w:rPr>
                <w:rFonts w:cs="Times New Roman"/>
                <w:noProof/>
                <w:webHidden/>
              </w:rPr>
              <w:fldChar w:fldCharType="end"/>
            </w:r>
          </w:hyperlink>
        </w:p>
        <w:p w:rsidR="00A22738" w:rsidRPr="00A22738" w:rsidRDefault="00873348" w:rsidP="00A22738">
          <w:pPr>
            <w:pStyle w:val="21"/>
            <w:tabs>
              <w:tab w:val="right" w:leader="dot" w:pos="9345"/>
            </w:tabs>
            <w:ind w:left="0"/>
            <w:rPr>
              <w:rFonts w:cs="Times New Roman"/>
              <w:noProof/>
              <w:sz w:val="22"/>
            </w:rPr>
          </w:pPr>
          <w:hyperlink w:anchor="_Toc9208434" w:history="1">
            <w:r w:rsidR="00A22738" w:rsidRPr="00A22738">
              <w:rPr>
                <w:rStyle w:val="a5"/>
                <w:rFonts w:cs="Times New Roman"/>
                <w:noProof/>
              </w:rPr>
              <w:t xml:space="preserve">3. </w:t>
            </w:r>
            <w:r w:rsidR="00FA4786">
              <w:rPr>
                <w:rStyle w:val="a5"/>
                <w:rFonts w:cs="Times New Roman"/>
                <w:noProof/>
              </w:rPr>
              <w:t>Реализация издательского проекта (книги)</w:t>
            </w:r>
            <w:r w:rsidR="00A22738" w:rsidRPr="00A22738">
              <w:rPr>
                <w:rFonts w:cs="Times New Roman"/>
                <w:noProof/>
                <w:webHidden/>
              </w:rPr>
              <w:tab/>
            </w:r>
            <w:r w:rsidR="00A22738" w:rsidRPr="00A22738">
              <w:rPr>
                <w:rFonts w:cs="Times New Roman"/>
                <w:noProof/>
                <w:webHidden/>
              </w:rPr>
              <w:fldChar w:fldCharType="begin"/>
            </w:r>
            <w:r w:rsidR="00A22738" w:rsidRPr="00A22738">
              <w:rPr>
                <w:rFonts w:cs="Times New Roman"/>
                <w:noProof/>
                <w:webHidden/>
              </w:rPr>
              <w:instrText xml:space="preserve"> PAGEREF _Toc9208434 \h </w:instrText>
            </w:r>
            <w:r w:rsidR="00A22738" w:rsidRPr="00A22738">
              <w:rPr>
                <w:rFonts w:cs="Times New Roman"/>
                <w:noProof/>
                <w:webHidden/>
              </w:rPr>
            </w:r>
            <w:r w:rsidR="00A22738" w:rsidRPr="00A22738">
              <w:rPr>
                <w:rFonts w:cs="Times New Roman"/>
                <w:noProof/>
                <w:webHidden/>
              </w:rPr>
              <w:fldChar w:fldCharType="separate"/>
            </w:r>
            <w:r w:rsidR="00A22738" w:rsidRPr="00A22738">
              <w:rPr>
                <w:rFonts w:cs="Times New Roman"/>
                <w:noProof/>
                <w:webHidden/>
              </w:rPr>
              <w:t>27</w:t>
            </w:r>
            <w:r w:rsidR="00A22738" w:rsidRPr="00A22738">
              <w:rPr>
                <w:rFonts w:cs="Times New Roman"/>
                <w:noProof/>
                <w:webHidden/>
              </w:rPr>
              <w:fldChar w:fldCharType="end"/>
            </w:r>
          </w:hyperlink>
        </w:p>
        <w:p w:rsidR="00A22738" w:rsidRPr="00A22738" w:rsidRDefault="00873348" w:rsidP="00A22738">
          <w:pPr>
            <w:pStyle w:val="21"/>
            <w:tabs>
              <w:tab w:val="right" w:leader="dot" w:pos="9345"/>
            </w:tabs>
            <w:ind w:left="0"/>
            <w:rPr>
              <w:rFonts w:cs="Times New Roman"/>
              <w:noProof/>
              <w:sz w:val="22"/>
            </w:rPr>
          </w:pPr>
          <w:hyperlink w:anchor="_Toc9208435" w:history="1">
            <w:r w:rsidR="00A22738" w:rsidRPr="00A22738">
              <w:rPr>
                <w:rStyle w:val="a5"/>
                <w:rFonts w:cs="Times New Roman"/>
                <w:noProof/>
              </w:rPr>
              <w:t xml:space="preserve">3.1  </w:t>
            </w:r>
            <w:r w:rsidR="00FA4786">
              <w:rPr>
                <w:rStyle w:val="a5"/>
                <w:rFonts w:cs="Times New Roman"/>
                <w:noProof/>
              </w:rPr>
              <w:t>С</w:t>
            </w:r>
            <w:r w:rsidR="00A22738" w:rsidRPr="00A22738">
              <w:rPr>
                <w:rStyle w:val="a5"/>
                <w:rFonts w:cs="Times New Roman"/>
                <w:noProof/>
              </w:rPr>
              <w:t>ебестоимост</w:t>
            </w:r>
            <w:r w:rsidR="00FA4786">
              <w:rPr>
                <w:rStyle w:val="a5"/>
                <w:rFonts w:cs="Times New Roman"/>
                <w:noProof/>
              </w:rPr>
              <w:t>ь и рентабельность</w:t>
            </w:r>
            <w:r w:rsidR="00A22738" w:rsidRPr="00A22738">
              <w:rPr>
                <w:rStyle w:val="a5"/>
                <w:rFonts w:cs="Times New Roman"/>
                <w:noProof/>
              </w:rPr>
              <w:t xml:space="preserve"> книги «Сказки дедушки Ивана»</w:t>
            </w:r>
            <w:r w:rsidR="00A22738" w:rsidRPr="00A22738">
              <w:rPr>
                <w:rFonts w:cs="Times New Roman"/>
                <w:noProof/>
                <w:webHidden/>
              </w:rPr>
              <w:tab/>
            </w:r>
            <w:r w:rsidR="00A22738" w:rsidRPr="00A22738">
              <w:rPr>
                <w:rFonts w:cs="Times New Roman"/>
                <w:noProof/>
                <w:webHidden/>
              </w:rPr>
              <w:fldChar w:fldCharType="begin"/>
            </w:r>
            <w:r w:rsidR="00A22738" w:rsidRPr="00A22738">
              <w:rPr>
                <w:rFonts w:cs="Times New Roman"/>
                <w:noProof/>
                <w:webHidden/>
              </w:rPr>
              <w:instrText xml:space="preserve"> PAGEREF _Toc9208435 \h </w:instrText>
            </w:r>
            <w:r w:rsidR="00A22738" w:rsidRPr="00A22738">
              <w:rPr>
                <w:rFonts w:cs="Times New Roman"/>
                <w:noProof/>
                <w:webHidden/>
              </w:rPr>
            </w:r>
            <w:r w:rsidR="00A22738" w:rsidRPr="00A22738">
              <w:rPr>
                <w:rFonts w:cs="Times New Roman"/>
                <w:noProof/>
                <w:webHidden/>
              </w:rPr>
              <w:fldChar w:fldCharType="separate"/>
            </w:r>
            <w:r w:rsidR="00A22738" w:rsidRPr="00A22738">
              <w:rPr>
                <w:rFonts w:cs="Times New Roman"/>
                <w:noProof/>
                <w:webHidden/>
              </w:rPr>
              <w:t>27</w:t>
            </w:r>
            <w:r w:rsidR="00A22738" w:rsidRPr="00A22738">
              <w:rPr>
                <w:rFonts w:cs="Times New Roman"/>
                <w:noProof/>
                <w:webHidden/>
              </w:rPr>
              <w:fldChar w:fldCharType="end"/>
            </w:r>
          </w:hyperlink>
        </w:p>
        <w:p w:rsidR="00A22738" w:rsidRPr="00A22738" w:rsidRDefault="00873348" w:rsidP="00A22738">
          <w:pPr>
            <w:pStyle w:val="21"/>
            <w:tabs>
              <w:tab w:val="right" w:leader="dot" w:pos="9345"/>
            </w:tabs>
            <w:ind w:left="0"/>
            <w:rPr>
              <w:rFonts w:cs="Times New Roman"/>
              <w:noProof/>
              <w:sz w:val="22"/>
            </w:rPr>
          </w:pPr>
          <w:hyperlink w:anchor="_Toc9208436" w:history="1">
            <w:r w:rsidR="00A22738" w:rsidRPr="00A22738">
              <w:rPr>
                <w:rStyle w:val="a5"/>
                <w:rFonts w:eastAsiaTheme="majorEastAsia" w:cs="Times New Roman"/>
                <w:bCs/>
                <w:noProof/>
              </w:rPr>
              <w:t>3.2 Расчет себестоимости и рентабельности издания</w:t>
            </w:r>
            <w:r w:rsidR="00A22738" w:rsidRPr="00A22738">
              <w:rPr>
                <w:rFonts w:cs="Times New Roman"/>
                <w:noProof/>
                <w:webHidden/>
              </w:rPr>
              <w:tab/>
            </w:r>
            <w:r w:rsidR="00A22738" w:rsidRPr="00A22738">
              <w:rPr>
                <w:rFonts w:cs="Times New Roman"/>
                <w:noProof/>
                <w:webHidden/>
              </w:rPr>
              <w:fldChar w:fldCharType="begin"/>
            </w:r>
            <w:r w:rsidR="00A22738" w:rsidRPr="00A22738">
              <w:rPr>
                <w:rFonts w:cs="Times New Roman"/>
                <w:noProof/>
                <w:webHidden/>
              </w:rPr>
              <w:instrText xml:space="preserve"> PAGEREF _Toc9208436 \h </w:instrText>
            </w:r>
            <w:r w:rsidR="00A22738" w:rsidRPr="00A22738">
              <w:rPr>
                <w:rFonts w:cs="Times New Roman"/>
                <w:noProof/>
                <w:webHidden/>
              </w:rPr>
            </w:r>
            <w:r w:rsidR="00A22738" w:rsidRPr="00A22738">
              <w:rPr>
                <w:rFonts w:cs="Times New Roman"/>
                <w:noProof/>
                <w:webHidden/>
              </w:rPr>
              <w:fldChar w:fldCharType="separate"/>
            </w:r>
            <w:r w:rsidR="00A22738" w:rsidRPr="00A22738">
              <w:rPr>
                <w:rFonts w:cs="Times New Roman"/>
                <w:noProof/>
                <w:webHidden/>
              </w:rPr>
              <w:t>33</w:t>
            </w:r>
            <w:r w:rsidR="00A22738" w:rsidRPr="00A22738">
              <w:rPr>
                <w:rFonts w:cs="Times New Roman"/>
                <w:noProof/>
                <w:webHidden/>
              </w:rPr>
              <w:fldChar w:fldCharType="end"/>
            </w:r>
          </w:hyperlink>
        </w:p>
        <w:p w:rsidR="00A22738" w:rsidRPr="00A22738" w:rsidRDefault="00873348" w:rsidP="00A22738">
          <w:pPr>
            <w:pStyle w:val="21"/>
            <w:tabs>
              <w:tab w:val="right" w:leader="dot" w:pos="9345"/>
            </w:tabs>
            <w:ind w:left="0"/>
            <w:rPr>
              <w:rFonts w:cs="Times New Roman"/>
              <w:noProof/>
              <w:sz w:val="22"/>
            </w:rPr>
          </w:pPr>
          <w:hyperlink w:anchor="_Toc9208437" w:history="1">
            <w:r w:rsidR="00FA4786" w:rsidRPr="00A22738">
              <w:rPr>
                <w:rStyle w:val="a5"/>
                <w:rFonts w:cs="Times New Roman"/>
                <w:noProof/>
              </w:rPr>
              <w:t>Заключение</w:t>
            </w:r>
            <w:r w:rsidR="00A22738" w:rsidRPr="00A22738">
              <w:rPr>
                <w:rFonts w:cs="Times New Roman"/>
                <w:noProof/>
                <w:webHidden/>
              </w:rPr>
              <w:tab/>
            </w:r>
            <w:r w:rsidR="00A22738" w:rsidRPr="00A22738">
              <w:rPr>
                <w:rFonts w:cs="Times New Roman"/>
                <w:noProof/>
                <w:webHidden/>
              </w:rPr>
              <w:fldChar w:fldCharType="begin"/>
            </w:r>
            <w:r w:rsidR="00A22738" w:rsidRPr="00A22738">
              <w:rPr>
                <w:rFonts w:cs="Times New Roman"/>
                <w:noProof/>
                <w:webHidden/>
              </w:rPr>
              <w:instrText xml:space="preserve"> PAGEREF _Toc9208437 \h </w:instrText>
            </w:r>
            <w:r w:rsidR="00A22738" w:rsidRPr="00A22738">
              <w:rPr>
                <w:rFonts w:cs="Times New Roman"/>
                <w:noProof/>
                <w:webHidden/>
              </w:rPr>
            </w:r>
            <w:r w:rsidR="00A22738" w:rsidRPr="00A22738">
              <w:rPr>
                <w:rFonts w:cs="Times New Roman"/>
                <w:noProof/>
                <w:webHidden/>
              </w:rPr>
              <w:fldChar w:fldCharType="separate"/>
            </w:r>
            <w:r w:rsidR="00A22738" w:rsidRPr="00A22738">
              <w:rPr>
                <w:rFonts w:cs="Times New Roman"/>
                <w:noProof/>
                <w:webHidden/>
              </w:rPr>
              <w:t>40</w:t>
            </w:r>
            <w:r w:rsidR="00A22738" w:rsidRPr="00A22738">
              <w:rPr>
                <w:rFonts w:cs="Times New Roman"/>
                <w:noProof/>
                <w:webHidden/>
              </w:rPr>
              <w:fldChar w:fldCharType="end"/>
            </w:r>
          </w:hyperlink>
        </w:p>
        <w:p w:rsidR="00A22738" w:rsidRPr="00A22738" w:rsidRDefault="00873348" w:rsidP="00A22738">
          <w:pPr>
            <w:pStyle w:val="21"/>
            <w:tabs>
              <w:tab w:val="right" w:leader="dot" w:pos="9345"/>
            </w:tabs>
            <w:ind w:left="0"/>
            <w:rPr>
              <w:rFonts w:cs="Times New Roman"/>
              <w:noProof/>
              <w:sz w:val="22"/>
            </w:rPr>
          </w:pPr>
          <w:hyperlink w:anchor="_Toc9208438" w:history="1">
            <w:r w:rsidR="00FA4786">
              <w:rPr>
                <w:rStyle w:val="a5"/>
                <w:rFonts w:eastAsia="Calibri" w:cs="Times New Roman"/>
                <w:noProof/>
                <w:lang w:eastAsia="en-US"/>
              </w:rPr>
              <w:t>С</w:t>
            </w:r>
            <w:r w:rsidR="00FA4786" w:rsidRPr="00A22738">
              <w:rPr>
                <w:rStyle w:val="a5"/>
                <w:rFonts w:eastAsia="Calibri" w:cs="Times New Roman"/>
                <w:noProof/>
                <w:lang w:eastAsia="en-US"/>
              </w:rPr>
              <w:t>писок использованных источников</w:t>
            </w:r>
            <w:r w:rsidR="00A22738" w:rsidRPr="00A22738">
              <w:rPr>
                <w:rFonts w:cs="Times New Roman"/>
                <w:noProof/>
                <w:webHidden/>
              </w:rPr>
              <w:tab/>
            </w:r>
            <w:r w:rsidR="00A22738" w:rsidRPr="00A22738">
              <w:rPr>
                <w:rFonts w:cs="Times New Roman"/>
                <w:noProof/>
                <w:webHidden/>
              </w:rPr>
              <w:fldChar w:fldCharType="begin"/>
            </w:r>
            <w:r w:rsidR="00A22738" w:rsidRPr="00A22738">
              <w:rPr>
                <w:rFonts w:cs="Times New Roman"/>
                <w:noProof/>
                <w:webHidden/>
              </w:rPr>
              <w:instrText xml:space="preserve"> PAGEREF _Toc9208438 \h </w:instrText>
            </w:r>
            <w:r w:rsidR="00A22738" w:rsidRPr="00A22738">
              <w:rPr>
                <w:rFonts w:cs="Times New Roman"/>
                <w:noProof/>
                <w:webHidden/>
              </w:rPr>
            </w:r>
            <w:r w:rsidR="00A22738" w:rsidRPr="00A22738">
              <w:rPr>
                <w:rFonts w:cs="Times New Roman"/>
                <w:noProof/>
                <w:webHidden/>
              </w:rPr>
              <w:fldChar w:fldCharType="separate"/>
            </w:r>
            <w:r w:rsidR="00A22738" w:rsidRPr="00A22738">
              <w:rPr>
                <w:rFonts w:cs="Times New Roman"/>
                <w:noProof/>
                <w:webHidden/>
              </w:rPr>
              <w:t>41</w:t>
            </w:r>
            <w:r w:rsidR="00A22738" w:rsidRPr="00A22738">
              <w:rPr>
                <w:rFonts w:cs="Times New Roman"/>
                <w:noProof/>
                <w:webHidden/>
              </w:rPr>
              <w:fldChar w:fldCharType="end"/>
            </w:r>
          </w:hyperlink>
        </w:p>
        <w:p w:rsidR="007705E5" w:rsidRDefault="00DA16C2" w:rsidP="00A22738">
          <w:r w:rsidRPr="00A93956">
            <w:rPr>
              <w:rFonts w:cs="Times New Roman"/>
            </w:rPr>
            <w:fldChar w:fldCharType="end"/>
          </w:r>
        </w:p>
      </w:sdtContent>
    </w:sdt>
    <w:p w:rsidR="007705E5" w:rsidRDefault="007705E5" w:rsidP="00A93956">
      <w:pPr>
        <w:spacing w:line="276" w:lineRule="auto"/>
        <w:jc w:val="left"/>
        <w:rPr>
          <w:rFonts w:eastAsiaTheme="majorEastAsia" w:cstheme="majorBidi"/>
          <w:b/>
          <w:bCs/>
          <w:szCs w:val="26"/>
        </w:rPr>
      </w:pPr>
      <w:r>
        <w:br w:type="page"/>
      </w:r>
    </w:p>
    <w:p w:rsidR="002B605B" w:rsidRDefault="002B605B" w:rsidP="00A93956">
      <w:pPr>
        <w:pStyle w:val="2"/>
        <w:rPr>
          <w:rFonts w:eastAsia="Times New Roman"/>
          <w:lang w:eastAsia="en-US"/>
        </w:rPr>
      </w:pPr>
      <w:bookmarkStart w:id="2" w:name="_Toc515389663"/>
      <w:bookmarkStart w:id="3" w:name="_Toc9208426"/>
      <w:r w:rsidRPr="00F17A71">
        <w:rPr>
          <w:rFonts w:eastAsia="Times New Roman"/>
          <w:lang w:eastAsia="en-US"/>
        </w:rPr>
        <w:lastRenderedPageBreak/>
        <w:t>ВВЕДЕНИЕ</w:t>
      </w:r>
      <w:bookmarkEnd w:id="2"/>
      <w:bookmarkEnd w:id="3"/>
    </w:p>
    <w:p w:rsidR="002B605B" w:rsidRPr="009C19E5" w:rsidRDefault="002B605B" w:rsidP="00A93956">
      <w:pPr>
        <w:rPr>
          <w:lang w:eastAsia="en-US"/>
        </w:rPr>
      </w:pPr>
    </w:p>
    <w:p w:rsidR="002B605B" w:rsidRPr="00FA4786" w:rsidRDefault="002B605B" w:rsidP="00A93956">
      <w:pPr>
        <w:widowControl w:val="0"/>
        <w:ind w:firstLine="709"/>
        <w:rPr>
          <w:rFonts w:eastAsia="Times New Roman" w:cs="Times New Roman"/>
          <w:color w:val="000000"/>
          <w:szCs w:val="28"/>
          <w:lang w:bidi="ru-RU"/>
        </w:rPr>
      </w:pPr>
      <w:r w:rsidRPr="00FA4786">
        <w:rPr>
          <w:rFonts w:eastAsia="Times New Roman" w:cs="Times New Roman"/>
          <w:color w:val="000000"/>
          <w:szCs w:val="28"/>
          <w:lang w:bidi="ru-RU"/>
        </w:rPr>
        <w:t xml:space="preserve">До перехода российской экономики на рыночные отношения, сущность управления проектами сводилась к руководству и администрированию различных работ. Практически не проводилось должного управления на </w:t>
      </w:r>
      <w:proofErr w:type="spellStart"/>
      <w:r w:rsidRPr="00FA4786">
        <w:rPr>
          <w:rFonts w:eastAsia="Times New Roman" w:cs="Times New Roman"/>
          <w:color w:val="000000"/>
          <w:szCs w:val="28"/>
          <w:lang w:bidi="ru-RU"/>
        </w:rPr>
        <w:t>прединвестиционной</w:t>
      </w:r>
      <w:proofErr w:type="spellEnd"/>
      <w:r w:rsidRPr="00FA4786">
        <w:rPr>
          <w:rFonts w:eastAsia="Times New Roman" w:cs="Times New Roman"/>
          <w:color w:val="000000"/>
          <w:szCs w:val="28"/>
          <w:lang w:bidi="ru-RU"/>
        </w:rPr>
        <w:t xml:space="preserve"> и эксплуатационной фазе проекта, а также во время самой его реализации.</w:t>
      </w:r>
    </w:p>
    <w:p w:rsidR="002B605B" w:rsidRPr="00FA4786" w:rsidRDefault="002B605B" w:rsidP="00A93956">
      <w:pPr>
        <w:widowControl w:val="0"/>
        <w:ind w:firstLine="709"/>
        <w:rPr>
          <w:rFonts w:eastAsia="Times New Roman" w:cs="Times New Roman"/>
          <w:color w:val="000000"/>
          <w:szCs w:val="28"/>
          <w:lang w:bidi="ru-RU"/>
        </w:rPr>
      </w:pPr>
      <w:r w:rsidRPr="00FA4786">
        <w:rPr>
          <w:rFonts w:eastAsia="Times New Roman" w:cs="Times New Roman"/>
          <w:color w:val="000000"/>
          <w:szCs w:val="28"/>
          <w:lang w:bidi="ru-RU"/>
        </w:rPr>
        <w:t>В настоящее время под термином «проект» подразумевается некая задача с заранее определенными исходными данными и имеющая конкретные цели с выделенными ресурсами для их достижения.</w:t>
      </w:r>
    </w:p>
    <w:p w:rsidR="002B605B" w:rsidRPr="00FA4786" w:rsidRDefault="002B605B" w:rsidP="00A93956">
      <w:pPr>
        <w:widowControl w:val="0"/>
        <w:ind w:firstLine="709"/>
        <w:rPr>
          <w:rFonts w:eastAsia="Times New Roman" w:cs="Times New Roman"/>
          <w:color w:val="000000"/>
          <w:szCs w:val="28"/>
          <w:lang w:bidi="ru-RU"/>
        </w:rPr>
      </w:pPr>
      <w:r w:rsidRPr="00FA4786">
        <w:rPr>
          <w:rFonts w:eastAsia="Times New Roman" w:cs="Times New Roman"/>
          <w:color w:val="000000"/>
          <w:szCs w:val="28"/>
          <w:lang w:bidi="ru-RU"/>
        </w:rPr>
        <w:t>В последние десятилетия отмечается высокий рост применения управления проектами как средства, помогающего организациям добиваться стоящих перед ними целей.</w:t>
      </w:r>
    </w:p>
    <w:p w:rsidR="002B605B" w:rsidRPr="00FA4786" w:rsidRDefault="002B605B" w:rsidP="00A93956">
      <w:pPr>
        <w:widowControl w:val="0"/>
        <w:ind w:firstLine="709"/>
        <w:rPr>
          <w:rFonts w:eastAsia="Times New Roman" w:cs="Times New Roman"/>
          <w:color w:val="000000"/>
          <w:szCs w:val="28"/>
          <w:lang w:bidi="ru-RU"/>
        </w:rPr>
      </w:pPr>
      <w:r w:rsidRPr="00FA4786">
        <w:rPr>
          <w:rFonts w:eastAsia="Times New Roman" w:cs="Times New Roman"/>
          <w:color w:val="000000"/>
          <w:szCs w:val="28"/>
          <w:lang w:bidi="ru-RU"/>
        </w:rPr>
        <w:t>В недалеком прошлом большая часть проектов организаций являлась внешними, однако в последнее время происходит рост реализации проектов, являющихся для организации внутренними, такие как открытия новых филиалов, разработка новых продуктов, достижения стратегических целей, выход на проектную мощность и т.д.</w:t>
      </w:r>
    </w:p>
    <w:p w:rsidR="002B605B" w:rsidRPr="00FA4786" w:rsidRDefault="002B605B" w:rsidP="00A93956">
      <w:pPr>
        <w:widowControl w:val="0"/>
        <w:ind w:firstLine="709"/>
        <w:rPr>
          <w:rFonts w:eastAsia="Times New Roman" w:cs="Times New Roman"/>
          <w:color w:val="000000"/>
          <w:szCs w:val="28"/>
          <w:lang w:bidi="ru-RU"/>
        </w:rPr>
      </w:pPr>
      <w:r w:rsidRPr="00FA4786">
        <w:rPr>
          <w:rFonts w:eastAsia="Times New Roman" w:cs="Times New Roman"/>
          <w:color w:val="000000"/>
          <w:szCs w:val="28"/>
          <w:lang w:bidi="ru-RU"/>
        </w:rPr>
        <w:t>Подобные внутренние проекты способствуют повышению эффективности деятельности организации, помогают работать результативнее и быстрее и тем самым повысить конкурентоспособность.</w:t>
      </w:r>
    </w:p>
    <w:p w:rsidR="002B605B" w:rsidRPr="00FA4786" w:rsidRDefault="005C6651" w:rsidP="00A93956">
      <w:pPr>
        <w:widowControl w:val="0"/>
        <w:ind w:firstLine="709"/>
        <w:rPr>
          <w:rFonts w:eastAsia="Times New Roman" w:cs="Times New Roman"/>
          <w:color w:val="000000"/>
          <w:szCs w:val="28"/>
          <w:lang w:bidi="ru-RU"/>
        </w:rPr>
      </w:pPr>
      <w:r w:rsidRPr="00FA4786">
        <w:rPr>
          <w:rFonts w:eastAsia="Times New Roman" w:cs="Times New Roman"/>
          <w:color w:val="000000"/>
          <w:szCs w:val="28"/>
          <w:lang w:bidi="ru-RU"/>
        </w:rPr>
        <w:t>Актуальность темы исследования. Оценка финансовой состоятельности проекта – это один из самых важных этапов планирования. От того как будет проведен расчет показателей прибыли и затрат, будет зависеть само существование предприятия.</w:t>
      </w:r>
    </w:p>
    <w:p w:rsidR="002B605B" w:rsidRPr="00FA4786" w:rsidRDefault="002B605B" w:rsidP="00A93956">
      <w:pPr>
        <w:ind w:firstLine="709"/>
      </w:pPr>
      <w:r w:rsidRPr="00FA4786">
        <w:t xml:space="preserve">Как показали данные исследовательской компании </w:t>
      </w:r>
      <w:proofErr w:type="spellStart"/>
      <w:r w:rsidRPr="00FA4786">
        <w:t>Mediascope</w:t>
      </w:r>
      <w:proofErr w:type="spellEnd"/>
      <w:r w:rsidRPr="00FA4786">
        <w:t>, аудитория интернета в России в конце 2017 года – начале 2018 года доросла до 87 млн</w:t>
      </w:r>
      <w:r w:rsidR="002B3F9B" w:rsidRPr="00FA4786">
        <w:t>.</w:t>
      </w:r>
      <w:r w:rsidRPr="00FA4786">
        <w:t xml:space="preserve"> человек. То есть семь из десяти россиян в возрасте 12-64 лет активно осваивают Сеть, при этом показатель этот с каждым годом растет. </w:t>
      </w:r>
      <w:r w:rsidRPr="00FA4786">
        <w:lastRenderedPageBreak/>
        <w:t>Треть граждан России используют интернет для поиска новостной информации, всего год назад их число было в 1,5 раза меньше.</w:t>
      </w:r>
    </w:p>
    <w:p w:rsidR="002B605B" w:rsidRPr="00FA4786" w:rsidRDefault="002B605B" w:rsidP="00A93956">
      <w:pPr>
        <w:ind w:firstLine="709"/>
      </w:pPr>
      <w:r w:rsidRPr="00FA4786">
        <w:t>По этим причинам создание онлайн-журнала выглядит перспективным проектом, который не требует больших вложений. Представленный бизнес-план журнала с расчетами показывает, что его начальная ежемесячная прибыль составит 53,12 тыс. рублей, а в дальнейшем, при активном продвижении проекта, ожидается рост дохода.</w:t>
      </w:r>
    </w:p>
    <w:p w:rsidR="002B605B" w:rsidRPr="00FA4786" w:rsidRDefault="002B605B" w:rsidP="00A93956">
      <w:pPr>
        <w:widowControl w:val="0"/>
        <w:ind w:firstLine="709"/>
        <w:rPr>
          <w:rFonts w:eastAsia="Times New Roman" w:cs="Times New Roman"/>
          <w:color w:val="000000"/>
          <w:szCs w:val="28"/>
          <w:lang w:bidi="ru-RU"/>
        </w:rPr>
      </w:pPr>
      <w:r w:rsidRPr="00FA4786">
        <w:rPr>
          <w:rFonts w:eastAsia="Times New Roman" w:cs="Times New Roman"/>
          <w:color w:val="000000"/>
          <w:szCs w:val="28"/>
          <w:lang w:bidi="ru-RU"/>
        </w:rPr>
        <w:t>Целью</w:t>
      </w:r>
      <w:r w:rsidR="00E5644A" w:rsidRPr="00FA4786">
        <w:rPr>
          <w:rFonts w:eastAsia="Times New Roman" w:cs="Times New Roman"/>
          <w:color w:val="000000"/>
          <w:szCs w:val="28"/>
          <w:lang w:bidi="ru-RU"/>
        </w:rPr>
        <w:t xml:space="preserve"> исследования</w:t>
      </w:r>
      <w:r w:rsidRPr="00FA4786">
        <w:rPr>
          <w:rFonts w:eastAsia="Times New Roman" w:cs="Times New Roman"/>
          <w:color w:val="000000"/>
          <w:szCs w:val="28"/>
          <w:lang w:bidi="ru-RU"/>
        </w:rPr>
        <w:t xml:space="preserve"> является </w:t>
      </w:r>
      <w:r w:rsidR="005C6651" w:rsidRPr="00FA4786">
        <w:rPr>
          <w:rFonts w:eastAsia="Times New Roman" w:cs="Times New Roman"/>
          <w:color w:val="000000"/>
          <w:szCs w:val="28"/>
          <w:lang w:bidi="ru-RU"/>
        </w:rPr>
        <w:t>анализ финансовой целесообразности</w:t>
      </w:r>
      <w:r w:rsidRPr="00FA4786">
        <w:rPr>
          <w:rFonts w:eastAsia="Times New Roman" w:cs="Times New Roman"/>
          <w:color w:val="000000"/>
          <w:szCs w:val="28"/>
          <w:lang w:bidi="ru-RU"/>
        </w:rPr>
        <w:t xml:space="preserve"> издательского проекта.</w:t>
      </w:r>
    </w:p>
    <w:p w:rsidR="002B605B" w:rsidRPr="00FA4786" w:rsidRDefault="002B605B" w:rsidP="00A93956">
      <w:pPr>
        <w:widowControl w:val="0"/>
        <w:ind w:firstLine="709"/>
        <w:rPr>
          <w:rFonts w:eastAsia="Times New Roman" w:cs="Times New Roman"/>
          <w:color w:val="000000"/>
          <w:szCs w:val="28"/>
          <w:lang w:bidi="ru-RU"/>
        </w:rPr>
      </w:pPr>
      <w:r w:rsidRPr="00FA4786">
        <w:rPr>
          <w:rFonts w:eastAsia="Times New Roman" w:cs="Times New Roman"/>
          <w:color w:val="000000"/>
          <w:szCs w:val="28"/>
          <w:lang w:bidi="ru-RU"/>
        </w:rPr>
        <w:t>Реализация поставленных целей требует решения следующих задач:</w:t>
      </w:r>
    </w:p>
    <w:p w:rsidR="002B605B" w:rsidRPr="00FA4786" w:rsidRDefault="00486A01" w:rsidP="00486A01">
      <w:pPr>
        <w:widowControl w:val="0"/>
        <w:tabs>
          <w:tab w:val="left" w:pos="749"/>
        </w:tabs>
        <w:ind w:left="709"/>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r w:rsidR="005C6651" w:rsidRPr="00FA4786">
        <w:rPr>
          <w:rFonts w:eastAsia="Times New Roman" w:cs="Times New Roman"/>
          <w:color w:val="000000"/>
          <w:szCs w:val="28"/>
          <w:lang w:bidi="ru-RU"/>
        </w:rPr>
        <w:t>раскрыть понятие финансовая целесообразность</w:t>
      </w:r>
      <w:r w:rsidR="002B605B" w:rsidRPr="00FA4786">
        <w:rPr>
          <w:rFonts w:eastAsia="Times New Roman" w:cs="Times New Roman"/>
          <w:color w:val="000000"/>
          <w:szCs w:val="28"/>
          <w:lang w:bidi="ru-RU"/>
        </w:rPr>
        <w:t>;</w:t>
      </w:r>
    </w:p>
    <w:p w:rsidR="002B605B" w:rsidRPr="00FA4786" w:rsidRDefault="00486A01" w:rsidP="00486A01">
      <w:pPr>
        <w:widowControl w:val="0"/>
        <w:tabs>
          <w:tab w:val="left" w:pos="749"/>
        </w:tabs>
        <w:ind w:left="709"/>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r w:rsidR="00E5644A" w:rsidRPr="00FA4786">
        <w:rPr>
          <w:rFonts w:eastAsia="Times New Roman" w:cs="Times New Roman"/>
          <w:color w:val="000000"/>
          <w:szCs w:val="28"/>
          <w:lang w:bidi="ru-RU"/>
        </w:rPr>
        <w:t>р</w:t>
      </w:r>
      <w:r w:rsidR="008E5351" w:rsidRPr="00FA4786">
        <w:rPr>
          <w:rFonts w:eastAsia="Times New Roman" w:cs="Times New Roman"/>
          <w:color w:val="000000"/>
          <w:szCs w:val="28"/>
          <w:lang w:bidi="ru-RU"/>
        </w:rPr>
        <w:t>ассмотреть существующие методы оценки финансовой целесообразности издательского проекта</w:t>
      </w:r>
      <w:r w:rsidR="002B605B" w:rsidRPr="00FA4786">
        <w:rPr>
          <w:rFonts w:eastAsia="Times New Roman" w:cs="Times New Roman"/>
          <w:color w:val="000000"/>
          <w:szCs w:val="28"/>
          <w:lang w:bidi="ru-RU"/>
        </w:rPr>
        <w:t>;</w:t>
      </w:r>
    </w:p>
    <w:p w:rsidR="002B605B" w:rsidRPr="00FA4786" w:rsidRDefault="00486A01" w:rsidP="00486A01">
      <w:pPr>
        <w:widowControl w:val="0"/>
        <w:tabs>
          <w:tab w:val="left" w:pos="749"/>
        </w:tabs>
        <w:ind w:left="709"/>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r w:rsidR="00E5644A" w:rsidRPr="00FA4786">
        <w:rPr>
          <w:rFonts w:eastAsia="Times New Roman" w:cs="Times New Roman"/>
          <w:color w:val="000000"/>
          <w:szCs w:val="28"/>
          <w:lang w:bidi="ru-RU"/>
        </w:rPr>
        <w:t>изучить фазы проектов.</w:t>
      </w:r>
    </w:p>
    <w:p w:rsidR="002B605B" w:rsidRPr="00FA4786" w:rsidRDefault="002B605B" w:rsidP="00A93956">
      <w:pPr>
        <w:ind w:firstLine="709"/>
        <w:rPr>
          <w:rFonts w:eastAsia="Calibri" w:cs="Times New Roman"/>
          <w:szCs w:val="28"/>
          <w:lang w:eastAsia="en-US"/>
        </w:rPr>
      </w:pPr>
      <w:r w:rsidRPr="00FA4786">
        <w:rPr>
          <w:rFonts w:eastAsia="Calibri" w:cs="Times New Roman"/>
          <w:color w:val="000000"/>
          <w:szCs w:val="28"/>
          <w:lang w:bidi="ru-RU"/>
        </w:rPr>
        <w:t xml:space="preserve">Объект исследования </w:t>
      </w:r>
      <w:r w:rsidR="00D57856" w:rsidRPr="00FA4786">
        <w:rPr>
          <w:rFonts w:eastAsia="Calibri" w:cs="Times New Roman"/>
          <w:color w:val="000000"/>
          <w:szCs w:val="28"/>
          <w:lang w:bidi="ru-RU"/>
        </w:rPr>
        <w:t>–</w:t>
      </w:r>
      <w:r w:rsidRPr="00FA4786">
        <w:rPr>
          <w:rFonts w:eastAsia="Calibri" w:cs="Times New Roman"/>
          <w:color w:val="000000"/>
          <w:szCs w:val="28"/>
          <w:lang w:bidi="ru-RU"/>
        </w:rPr>
        <w:t xml:space="preserve"> </w:t>
      </w:r>
      <w:r w:rsidR="001C0D63" w:rsidRPr="00FA4786">
        <w:rPr>
          <w:rFonts w:eastAsia="Calibri" w:cs="Times New Roman"/>
          <w:color w:val="000000"/>
          <w:szCs w:val="28"/>
          <w:lang w:bidi="ru-RU"/>
        </w:rPr>
        <w:t>издательский бизнес-проект</w:t>
      </w:r>
      <w:r w:rsidRPr="00FA4786">
        <w:rPr>
          <w:rFonts w:eastAsia="Calibri" w:cs="Times New Roman"/>
          <w:color w:val="000000"/>
          <w:szCs w:val="28"/>
          <w:lang w:bidi="ru-RU"/>
        </w:rPr>
        <w:t>.</w:t>
      </w:r>
    </w:p>
    <w:p w:rsidR="00177A66" w:rsidRPr="00FA4786" w:rsidRDefault="002B605B" w:rsidP="00A93956">
      <w:pPr>
        <w:ind w:firstLine="709"/>
        <w:rPr>
          <w:rFonts w:eastAsia="Calibri" w:cs="Times New Roman"/>
          <w:color w:val="000000"/>
          <w:szCs w:val="28"/>
          <w:lang w:bidi="ru-RU"/>
        </w:rPr>
      </w:pPr>
      <w:r w:rsidRPr="00FA4786">
        <w:rPr>
          <w:rFonts w:eastAsia="Calibri" w:cs="Times New Roman"/>
          <w:color w:val="000000"/>
          <w:szCs w:val="28"/>
          <w:lang w:bidi="ru-RU"/>
        </w:rPr>
        <w:t xml:space="preserve">Предмет исследования </w:t>
      </w:r>
      <w:r w:rsidR="00D57856" w:rsidRPr="00FA4786">
        <w:rPr>
          <w:rFonts w:eastAsia="Calibri" w:cs="Times New Roman"/>
          <w:color w:val="000000"/>
          <w:szCs w:val="28"/>
          <w:lang w:bidi="ru-RU"/>
        </w:rPr>
        <w:t>–</w:t>
      </w:r>
      <w:r w:rsidRPr="00FA4786">
        <w:rPr>
          <w:rFonts w:eastAsia="Calibri" w:cs="Times New Roman"/>
          <w:color w:val="000000"/>
          <w:szCs w:val="28"/>
          <w:lang w:bidi="ru-RU"/>
        </w:rPr>
        <w:t xml:space="preserve"> </w:t>
      </w:r>
      <w:r w:rsidR="008E5351" w:rsidRPr="00FA4786">
        <w:t xml:space="preserve">оценка финансовой целесообразности </w:t>
      </w:r>
      <w:r w:rsidR="00187C62" w:rsidRPr="00FA4786">
        <w:t xml:space="preserve">издательского </w:t>
      </w:r>
      <w:proofErr w:type="gramStart"/>
      <w:r w:rsidR="00187C62" w:rsidRPr="00FA4786">
        <w:t>бизнес-проекта</w:t>
      </w:r>
      <w:proofErr w:type="gramEnd"/>
      <w:r w:rsidRPr="00FA4786">
        <w:rPr>
          <w:rFonts w:eastAsia="Calibri" w:cs="Times New Roman"/>
          <w:color w:val="000000"/>
          <w:szCs w:val="28"/>
          <w:lang w:bidi="ru-RU"/>
        </w:rPr>
        <w:t>.</w:t>
      </w:r>
    </w:p>
    <w:p w:rsidR="00177A66" w:rsidRPr="00FA4786" w:rsidRDefault="00177A66" w:rsidP="00177A66">
      <w:pPr>
        <w:ind w:firstLine="709"/>
        <w:rPr>
          <w:rFonts w:eastAsia="Calibri" w:cs="Times New Roman"/>
          <w:color w:val="000000"/>
          <w:szCs w:val="28"/>
          <w:lang w:bidi="ru-RU"/>
        </w:rPr>
      </w:pPr>
      <w:r w:rsidRPr="00FA4786">
        <w:rPr>
          <w:rFonts w:eastAsia="Calibri" w:cs="Times New Roman"/>
          <w:color w:val="000000"/>
          <w:szCs w:val="28"/>
          <w:lang w:bidi="ru-RU"/>
        </w:rPr>
        <w:t xml:space="preserve">Материалом исследования послужили работы </w:t>
      </w:r>
      <w:proofErr w:type="spellStart"/>
      <w:r w:rsidRPr="00FA4786">
        <w:rPr>
          <w:rFonts w:eastAsia="Calibri" w:cs="Times New Roman"/>
          <w:color w:val="000000"/>
          <w:szCs w:val="28"/>
          <w:lang w:bidi="ru-RU"/>
        </w:rPr>
        <w:t>Лапыгина</w:t>
      </w:r>
      <w:proofErr w:type="spellEnd"/>
      <w:r w:rsidRPr="00FA4786">
        <w:rPr>
          <w:rFonts w:eastAsia="Calibri" w:cs="Times New Roman"/>
          <w:color w:val="000000"/>
          <w:szCs w:val="28"/>
          <w:lang w:bidi="ru-RU"/>
        </w:rPr>
        <w:t xml:space="preserve"> Ю. Н. «Управление проектами: от планирования до оценки эффективности», </w:t>
      </w:r>
      <w:proofErr w:type="spellStart"/>
      <w:r w:rsidRPr="00FA4786">
        <w:rPr>
          <w:rFonts w:eastAsia="Calibri" w:cs="Times New Roman"/>
          <w:color w:val="000000"/>
          <w:szCs w:val="28"/>
          <w:lang w:bidi="ru-RU"/>
        </w:rPr>
        <w:t>Журовой</w:t>
      </w:r>
      <w:proofErr w:type="spellEnd"/>
      <w:r w:rsidRPr="00FA4786">
        <w:rPr>
          <w:rFonts w:eastAsia="Calibri" w:cs="Times New Roman"/>
          <w:color w:val="000000"/>
          <w:szCs w:val="28"/>
          <w:lang w:bidi="ru-RU"/>
        </w:rPr>
        <w:t xml:space="preserve"> Л.И. «Финансовое планирование как инструмент стратегического развития предприятия», </w:t>
      </w:r>
    </w:p>
    <w:p w:rsidR="00177A66" w:rsidRPr="00FA4786" w:rsidRDefault="00177A66" w:rsidP="00177A66">
      <w:pPr>
        <w:ind w:firstLine="709"/>
        <w:rPr>
          <w:rFonts w:eastAsia="Calibri" w:cs="Times New Roman"/>
          <w:color w:val="000000"/>
          <w:szCs w:val="28"/>
          <w:lang w:bidi="ru-RU"/>
        </w:rPr>
      </w:pPr>
      <w:r w:rsidRPr="00FA4786">
        <w:rPr>
          <w:rFonts w:eastAsia="Calibri" w:cs="Times New Roman"/>
          <w:color w:val="000000"/>
          <w:szCs w:val="28"/>
          <w:lang w:bidi="ru-RU"/>
        </w:rPr>
        <w:t>Методологической базой исследования</w:t>
      </w:r>
      <w:r w:rsidR="008E5351" w:rsidRPr="00FA4786">
        <w:rPr>
          <w:rFonts w:eastAsia="Calibri" w:cs="Times New Roman"/>
          <w:color w:val="000000"/>
          <w:szCs w:val="28"/>
          <w:lang w:bidi="ru-RU"/>
        </w:rPr>
        <w:t xml:space="preserve"> послужили работа кандидата экономических наук, профессора</w:t>
      </w:r>
      <w:r w:rsidRPr="00FA4786">
        <w:rPr>
          <w:rFonts w:eastAsia="Calibri" w:cs="Times New Roman"/>
          <w:color w:val="000000"/>
          <w:szCs w:val="28"/>
          <w:lang w:bidi="ru-RU"/>
        </w:rPr>
        <w:t xml:space="preserve"> Балашова А. И. «Управление проектами: учебник для бакалавров».</w:t>
      </w:r>
    </w:p>
    <w:p w:rsidR="00177A66" w:rsidRPr="00FA4786" w:rsidRDefault="00177A66" w:rsidP="00177A66">
      <w:pPr>
        <w:ind w:firstLine="709"/>
        <w:rPr>
          <w:rFonts w:eastAsia="Calibri" w:cs="Times New Roman"/>
          <w:color w:val="000000"/>
          <w:szCs w:val="28"/>
          <w:lang w:bidi="ru-RU"/>
        </w:rPr>
      </w:pPr>
      <w:r w:rsidRPr="00FA4786">
        <w:rPr>
          <w:rFonts w:eastAsia="Calibri" w:cs="Times New Roman"/>
          <w:color w:val="000000"/>
          <w:szCs w:val="28"/>
          <w:lang w:bidi="ru-RU"/>
        </w:rPr>
        <w:t>Методы исследования</w:t>
      </w:r>
      <w:r w:rsidR="008E5351" w:rsidRPr="00FA4786">
        <w:rPr>
          <w:rFonts w:eastAsia="Calibri" w:cs="Times New Roman"/>
          <w:color w:val="000000"/>
          <w:szCs w:val="28"/>
          <w:lang w:bidi="ru-RU"/>
        </w:rPr>
        <w:t>: анализ и синтез</w:t>
      </w:r>
      <w:r w:rsidRPr="00FA4786">
        <w:rPr>
          <w:rFonts w:eastAsia="Calibri" w:cs="Times New Roman"/>
          <w:color w:val="000000"/>
          <w:szCs w:val="28"/>
          <w:lang w:bidi="ru-RU"/>
        </w:rPr>
        <w:t xml:space="preserve">, изучение литературы и </w:t>
      </w:r>
      <w:r w:rsidR="008E5351" w:rsidRPr="00FA4786">
        <w:rPr>
          <w:rFonts w:eastAsia="Calibri" w:cs="Times New Roman"/>
          <w:color w:val="000000"/>
          <w:szCs w:val="28"/>
          <w:lang w:bidi="ru-RU"/>
        </w:rPr>
        <w:t>других источников</w:t>
      </w:r>
      <w:r w:rsidRPr="00FA4786">
        <w:rPr>
          <w:rFonts w:eastAsia="Calibri" w:cs="Times New Roman"/>
          <w:color w:val="000000"/>
          <w:szCs w:val="28"/>
          <w:lang w:bidi="ru-RU"/>
        </w:rPr>
        <w:t>.</w:t>
      </w:r>
    </w:p>
    <w:p w:rsidR="00177A66" w:rsidRPr="00FA4786" w:rsidRDefault="00177A66" w:rsidP="00177A66">
      <w:pPr>
        <w:ind w:firstLine="709"/>
        <w:rPr>
          <w:rFonts w:eastAsia="Calibri" w:cs="Times New Roman"/>
          <w:color w:val="000000"/>
          <w:szCs w:val="28"/>
          <w:lang w:bidi="ru-RU"/>
        </w:rPr>
      </w:pPr>
      <w:r w:rsidRPr="00FA4786">
        <w:rPr>
          <w:rFonts w:eastAsia="Calibri" w:cs="Times New Roman"/>
          <w:color w:val="000000"/>
          <w:szCs w:val="28"/>
          <w:lang w:bidi="ru-RU"/>
        </w:rPr>
        <w:t>Новизна исследования. Представлен метод оценки финансовой целесообразности издательског</w:t>
      </w:r>
      <w:r w:rsidR="008E5351" w:rsidRPr="00FA4786">
        <w:rPr>
          <w:rFonts w:eastAsia="Calibri" w:cs="Times New Roman"/>
          <w:color w:val="000000"/>
          <w:szCs w:val="28"/>
          <w:lang w:bidi="ru-RU"/>
        </w:rPr>
        <w:t xml:space="preserve">о проекта при помощи </w:t>
      </w:r>
      <w:r w:rsidRPr="00FA4786">
        <w:rPr>
          <w:rFonts w:eastAsia="Calibri" w:cs="Times New Roman"/>
          <w:color w:val="000000"/>
          <w:szCs w:val="28"/>
          <w:lang w:bidi="ru-RU"/>
        </w:rPr>
        <w:t>моделирования издания (проекта) на базе имеющихся теоритических данных с обращением в сторону анализа интернет сетей с последующей проекцией</w:t>
      </w:r>
      <w:r w:rsidR="00883DCD" w:rsidRPr="00FA4786">
        <w:rPr>
          <w:rFonts w:eastAsia="Calibri" w:cs="Times New Roman"/>
          <w:color w:val="000000"/>
          <w:szCs w:val="28"/>
          <w:lang w:bidi="ru-RU"/>
        </w:rPr>
        <w:t xml:space="preserve"> (проектирования)</w:t>
      </w:r>
      <w:r w:rsidRPr="00FA4786">
        <w:rPr>
          <w:rFonts w:eastAsia="Calibri" w:cs="Times New Roman"/>
          <w:color w:val="000000"/>
          <w:szCs w:val="28"/>
          <w:lang w:bidi="ru-RU"/>
        </w:rPr>
        <w:t xml:space="preserve">. </w:t>
      </w:r>
    </w:p>
    <w:p w:rsidR="00177A66" w:rsidRPr="00FA4786" w:rsidRDefault="00177A66" w:rsidP="00177A66">
      <w:pPr>
        <w:ind w:firstLine="709"/>
        <w:rPr>
          <w:rFonts w:eastAsia="Calibri" w:cs="Times New Roman"/>
          <w:color w:val="000000"/>
          <w:szCs w:val="28"/>
          <w:lang w:bidi="ru-RU"/>
        </w:rPr>
      </w:pPr>
      <w:r w:rsidRPr="00FA4786">
        <w:rPr>
          <w:rFonts w:eastAsia="Calibri" w:cs="Times New Roman"/>
          <w:color w:val="000000"/>
          <w:szCs w:val="28"/>
          <w:lang w:bidi="ru-RU"/>
        </w:rPr>
        <w:lastRenderedPageBreak/>
        <w:t xml:space="preserve">Теоритическая значимость исследования. Работа иллюстрирует возможности мысленного моделирования и классификационного анализа понятий. </w:t>
      </w:r>
    </w:p>
    <w:p w:rsidR="00177A66" w:rsidRPr="00FA4786" w:rsidRDefault="00177A66" w:rsidP="00177A66">
      <w:pPr>
        <w:ind w:firstLine="709"/>
        <w:rPr>
          <w:rFonts w:eastAsia="Calibri" w:cs="Times New Roman"/>
          <w:color w:val="000000"/>
          <w:szCs w:val="28"/>
          <w:lang w:bidi="ru-RU"/>
        </w:rPr>
      </w:pPr>
      <w:r w:rsidRPr="00FA4786">
        <w:rPr>
          <w:rFonts w:eastAsia="Calibri" w:cs="Times New Roman"/>
          <w:color w:val="000000"/>
          <w:szCs w:val="28"/>
          <w:lang w:bidi="ru-RU"/>
        </w:rPr>
        <w:t>Практическая значимость исследования. Данный материал можно использовать при изучении финансовой целесообразности издательского проекта как литературный источник.</w:t>
      </w:r>
    </w:p>
    <w:p w:rsidR="00177A66" w:rsidRPr="00FA4786" w:rsidRDefault="00177A66" w:rsidP="00177A66">
      <w:pPr>
        <w:ind w:firstLine="709"/>
        <w:rPr>
          <w:rFonts w:eastAsia="Calibri" w:cs="Times New Roman"/>
          <w:color w:val="000000"/>
          <w:szCs w:val="28"/>
          <w:lang w:bidi="ru-RU"/>
        </w:rPr>
      </w:pPr>
      <w:proofErr w:type="gramStart"/>
      <w:r w:rsidRPr="00FA4786">
        <w:rPr>
          <w:rFonts w:eastAsia="Calibri" w:cs="Times New Roman"/>
          <w:color w:val="000000"/>
          <w:szCs w:val="28"/>
          <w:lang w:bidi="ru-RU"/>
        </w:rPr>
        <w:t>Структура работы: титульный лист, оглавление, введение, 3</w:t>
      </w:r>
      <w:r w:rsidR="00BB0A78" w:rsidRPr="00FA4786">
        <w:rPr>
          <w:rFonts w:eastAsia="Calibri" w:cs="Times New Roman"/>
          <w:color w:val="000000"/>
          <w:szCs w:val="28"/>
          <w:lang w:bidi="ru-RU"/>
        </w:rPr>
        <w:t xml:space="preserve"> главы, 9</w:t>
      </w:r>
      <w:r w:rsidR="00883DCD" w:rsidRPr="00FA4786">
        <w:rPr>
          <w:rFonts w:eastAsia="Calibri" w:cs="Times New Roman"/>
          <w:color w:val="000000"/>
          <w:szCs w:val="28"/>
          <w:lang w:bidi="ru-RU"/>
        </w:rPr>
        <w:t xml:space="preserve"> подпунктов, заключение</w:t>
      </w:r>
      <w:r w:rsidRPr="00FA4786">
        <w:rPr>
          <w:rFonts w:eastAsia="Calibri" w:cs="Times New Roman"/>
          <w:color w:val="000000"/>
          <w:szCs w:val="28"/>
          <w:lang w:bidi="ru-RU"/>
        </w:rPr>
        <w:t xml:space="preserve">, список использованной </w:t>
      </w:r>
      <w:r w:rsidR="00883DCD" w:rsidRPr="00FA4786">
        <w:rPr>
          <w:rFonts w:eastAsia="Calibri" w:cs="Times New Roman"/>
          <w:color w:val="000000"/>
          <w:szCs w:val="28"/>
          <w:lang w:bidi="ru-RU"/>
        </w:rPr>
        <w:t>литературы, включающий в себя 27</w:t>
      </w:r>
      <w:r w:rsidRPr="00FA4786">
        <w:rPr>
          <w:rFonts w:eastAsia="Calibri" w:cs="Times New Roman"/>
          <w:color w:val="000000"/>
          <w:szCs w:val="28"/>
          <w:lang w:bidi="ru-RU"/>
        </w:rPr>
        <w:t xml:space="preserve"> источников.</w:t>
      </w:r>
      <w:proofErr w:type="gramEnd"/>
    </w:p>
    <w:p w:rsidR="00177A66" w:rsidRDefault="00177A66" w:rsidP="00A93956">
      <w:pPr>
        <w:ind w:firstLine="709"/>
        <w:rPr>
          <w:rFonts w:eastAsia="Calibri" w:cs="Times New Roman"/>
          <w:color w:val="000000"/>
          <w:szCs w:val="28"/>
          <w:lang w:bidi="ru-RU"/>
        </w:rPr>
      </w:pPr>
    </w:p>
    <w:p w:rsidR="002B605B" w:rsidRPr="00F17A71" w:rsidRDefault="002B605B" w:rsidP="00A93956">
      <w:pPr>
        <w:ind w:firstLine="709"/>
        <w:rPr>
          <w:rFonts w:eastAsia="Calibri" w:cs="Times New Roman"/>
          <w:color w:val="000000"/>
          <w:szCs w:val="28"/>
          <w:lang w:bidi="ru-RU"/>
        </w:rPr>
      </w:pPr>
      <w:r w:rsidRPr="00F17A71">
        <w:rPr>
          <w:rFonts w:eastAsia="Calibri" w:cs="Times New Roman"/>
          <w:color w:val="000000"/>
          <w:szCs w:val="28"/>
          <w:lang w:bidi="ru-RU"/>
        </w:rPr>
        <w:br w:type="page"/>
      </w:r>
    </w:p>
    <w:p w:rsidR="002B605B" w:rsidRDefault="00FA4786" w:rsidP="00FA4786">
      <w:pPr>
        <w:pStyle w:val="2"/>
        <w:ind w:firstLine="709"/>
        <w:jc w:val="left"/>
        <w:rPr>
          <w:rFonts w:eastAsia="Times New Roman"/>
          <w:shd w:val="clear" w:color="auto" w:fill="FFFFFF"/>
          <w:lang w:eastAsia="en-US"/>
        </w:rPr>
      </w:pPr>
      <w:bookmarkStart w:id="4" w:name="_Toc9208427"/>
      <w:bookmarkStart w:id="5" w:name="_Toc515389664"/>
      <w:r>
        <w:rPr>
          <w:rFonts w:eastAsia="Times New Roman"/>
          <w:shd w:val="clear" w:color="auto" w:fill="FFFFFF"/>
          <w:lang w:eastAsia="en-US"/>
        </w:rPr>
        <w:lastRenderedPageBreak/>
        <w:t xml:space="preserve">1. Бизнес-проект, </w:t>
      </w:r>
      <w:r w:rsidRPr="00F17A71">
        <w:rPr>
          <w:rFonts w:eastAsia="Times New Roman"/>
          <w:shd w:val="clear" w:color="auto" w:fill="FFFFFF"/>
          <w:lang w:eastAsia="en-US"/>
        </w:rPr>
        <w:t>этап</w:t>
      </w:r>
      <w:r>
        <w:rPr>
          <w:rFonts w:eastAsia="Times New Roman"/>
          <w:shd w:val="clear" w:color="auto" w:fill="FFFFFF"/>
          <w:lang w:eastAsia="en-US"/>
        </w:rPr>
        <w:t xml:space="preserve">ы его </w:t>
      </w:r>
      <w:r w:rsidRPr="00F17A71">
        <w:rPr>
          <w:rFonts w:eastAsia="Times New Roman"/>
          <w:shd w:val="clear" w:color="auto" w:fill="FFFFFF"/>
          <w:lang w:eastAsia="en-US"/>
        </w:rPr>
        <w:t>функционирования</w:t>
      </w:r>
      <w:bookmarkEnd w:id="4"/>
      <w:r w:rsidR="002B605B" w:rsidRPr="00F17A71">
        <w:rPr>
          <w:rFonts w:eastAsia="Times New Roman"/>
          <w:color w:val="000000"/>
          <w:lang w:eastAsia="en-US"/>
        </w:rPr>
        <w:t xml:space="preserve"> </w:t>
      </w:r>
      <w:bookmarkEnd w:id="5"/>
    </w:p>
    <w:p w:rsidR="002B605B" w:rsidRPr="002B605B" w:rsidRDefault="002B605B" w:rsidP="00FA4786">
      <w:pPr>
        <w:ind w:firstLine="709"/>
        <w:jc w:val="left"/>
        <w:rPr>
          <w:lang w:eastAsia="en-US"/>
        </w:rPr>
      </w:pPr>
    </w:p>
    <w:p w:rsidR="002B605B" w:rsidRDefault="00FA4786" w:rsidP="00FA4786">
      <w:pPr>
        <w:pStyle w:val="2"/>
        <w:ind w:firstLine="709"/>
        <w:jc w:val="left"/>
        <w:rPr>
          <w:rFonts w:eastAsia="Times New Roman"/>
          <w:lang w:bidi="ru-RU"/>
        </w:rPr>
      </w:pPr>
      <w:bookmarkStart w:id="6" w:name="_Toc515389665"/>
      <w:bookmarkStart w:id="7" w:name="_Toc9208428"/>
      <w:r>
        <w:rPr>
          <w:rFonts w:eastAsia="Times New Roman"/>
          <w:lang w:bidi="ru-RU"/>
        </w:rPr>
        <w:t>1.1 П</w:t>
      </w:r>
      <w:r w:rsidRPr="00F17A71">
        <w:rPr>
          <w:rFonts w:eastAsia="Times New Roman"/>
          <w:lang w:bidi="ru-RU"/>
        </w:rPr>
        <w:t>онятие проекта. Виды проектов</w:t>
      </w:r>
      <w:bookmarkEnd w:id="6"/>
      <w:bookmarkEnd w:id="7"/>
    </w:p>
    <w:p w:rsidR="002B605B" w:rsidRPr="002B605B" w:rsidRDefault="002B605B" w:rsidP="00A93956">
      <w:pPr>
        <w:rPr>
          <w:lang w:bidi="ru-RU"/>
        </w:rPr>
      </w:pPr>
    </w:p>
    <w:p w:rsidR="002B605B" w:rsidRPr="00F17A71" w:rsidRDefault="002B605B" w:rsidP="00A93956">
      <w:pPr>
        <w:ind w:firstLine="709"/>
        <w:rPr>
          <w:rFonts w:eastAsia="Calibri" w:cs="Times New Roman"/>
          <w:szCs w:val="28"/>
          <w:lang w:bidi="ru-RU"/>
        </w:rPr>
      </w:pPr>
      <w:r w:rsidRPr="00F17A71">
        <w:rPr>
          <w:rFonts w:eastAsia="Calibri" w:cs="Times New Roman"/>
          <w:szCs w:val="28"/>
          <w:lang w:bidi="ru-RU"/>
        </w:rPr>
        <w:t>Любая система, будь то экономическая, производственная или социальная, постоянно находится в процессе определенных изменений, которые связаны с внешними и внутренними факторами. Способность организации быстро, адекватно и эффективно производить изменения является важным качеством, определяющим успешность деятельности.</w:t>
      </w:r>
    </w:p>
    <w:p w:rsidR="002B605B" w:rsidRPr="00F17A71" w:rsidRDefault="002B605B" w:rsidP="00A93956">
      <w:pPr>
        <w:ind w:firstLine="709"/>
        <w:rPr>
          <w:rFonts w:eastAsia="Calibri" w:cs="Times New Roman"/>
          <w:szCs w:val="28"/>
          <w:lang w:bidi="ru-RU"/>
        </w:rPr>
      </w:pPr>
      <w:r w:rsidRPr="00F17A71">
        <w:rPr>
          <w:rFonts w:eastAsia="Calibri" w:cs="Times New Roman"/>
          <w:szCs w:val="28"/>
          <w:lang w:bidi="ru-RU"/>
        </w:rPr>
        <w:t xml:space="preserve">Рост конкуренции оказывает значительное влияние на стратегию организации, а также на достижение поставленных перед ней стратегических целей. Высокая динамичность окружающей среды </w:t>
      </w:r>
      <w:proofErr w:type="gramStart"/>
      <w:r w:rsidRPr="00F17A71">
        <w:rPr>
          <w:rFonts w:eastAsia="Calibri" w:cs="Times New Roman"/>
          <w:szCs w:val="28"/>
          <w:lang w:bidi="ru-RU"/>
        </w:rPr>
        <w:t>побуждает организацию на поиск</w:t>
      </w:r>
      <w:proofErr w:type="gramEnd"/>
      <w:r w:rsidRPr="00F17A71">
        <w:rPr>
          <w:rFonts w:eastAsia="Calibri" w:cs="Times New Roman"/>
          <w:szCs w:val="28"/>
          <w:lang w:bidi="ru-RU"/>
        </w:rPr>
        <w:t xml:space="preserve"> методов управления, позволяющих добиваться намеченных целей в рамках запланированного бюджета и в условиях ограниченности времени. В правильной стратегии нуждается не только компании в целом, но и каждый отдел и функциональная единица.</w:t>
      </w:r>
    </w:p>
    <w:p w:rsidR="002B605B" w:rsidRPr="00F17A71" w:rsidRDefault="00883DCD" w:rsidP="00A93956">
      <w:pPr>
        <w:ind w:firstLine="709"/>
        <w:rPr>
          <w:rFonts w:eastAsia="Calibri" w:cs="Times New Roman"/>
          <w:szCs w:val="28"/>
          <w:lang w:bidi="ru-RU"/>
        </w:rPr>
      </w:pPr>
      <w:r>
        <w:rPr>
          <w:rFonts w:eastAsia="Calibri" w:cs="Times New Roman"/>
          <w:szCs w:val="28"/>
          <w:lang w:bidi="ru-RU"/>
        </w:rPr>
        <w:t xml:space="preserve">Управление проектами </w:t>
      </w:r>
      <w:r>
        <w:rPr>
          <w:rFonts w:eastAsia="Times New Roman" w:cs="Times New Roman"/>
          <w:color w:val="000000"/>
          <w:szCs w:val="28"/>
          <w:lang w:bidi="ru-RU"/>
        </w:rPr>
        <w:t>–</w:t>
      </w:r>
      <w:r w:rsidR="002B605B" w:rsidRPr="00F17A71">
        <w:rPr>
          <w:rFonts w:eastAsia="Calibri" w:cs="Times New Roman"/>
          <w:szCs w:val="28"/>
          <w:lang w:bidi="ru-RU"/>
        </w:rPr>
        <w:t xml:space="preserve"> исключительно важная тема для большинства менеджеров. Управление проектами тесно связано с изменениями в организации. Факт того, что организации на сегодняшний день действуют в обстановке ускоряющихся изменений уже давно стал привычным для всех</w:t>
      </w:r>
      <w:r w:rsidR="00E5644A">
        <w:rPr>
          <w:rFonts w:eastAsia="Calibri" w:cs="Times New Roman"/>
          <w:szCs w:val="28"/>
          <w:lang w:bidi="ru-RU"/>
        </w:rPr>
        <w:t xml:space="preserve"> </w:t>
      </w:r>
      <w:r w:rsidR="00E5644A" w:rsidRPr="00F17A71">
        <w:rPr>
          <w:rFonts w:eastAsia="Calibri" w:cs="Times New Roman"/>
          <w:szCs w:val="28"/>
          <w:lang w:bidi="ru-RU"/>
        </w:rPr>
        <w:t>[3, с. 7]</w:t>
      </w:r>
      <w:r w:rsidR="002B605B" w:rsidRPr="00F17A71">
        <w:rPr>
          <w:rFonts w:eastAsia="Calibri" w:cs="Times New Roman"/>
          <w:szCs w:val="28"/>
          <w:lang w:bidi="ru-RU"/>
        </w:rPr>
        <w:t xml:space="preserve">. </w:t>
      </w:r>
    </w:p>
    <w:p w:rsidR="002B605B" w:rsidRPr="00F17A71" w:rsidRDefault="002B605B" w:rsidP="00A93956">
      <w:pPr>
        <w:ind w:firstLine="709"/>
        <w:rPr>
          <w:rFonts w:eastAsia="Calibri" w:cs="Times New Roman"/>
          <w:szCs w:val="28"/>
          <w:lang w:bidi="ru-RU"/>
        </w:rPr>
      </w:pPr>
      <w:r w:rsidRPr="00F17A71">
        <w:rPr>
          <w:rFonts w:eastAsia="Calibri" w:cs="Times New Roman"/>
          <w:szCs w:val="28"/>
          <w:lang w:bidi="ru-RU"/>
        </w:rPr>
        <w:t>Сегодня именно проект и управление проектами, проектно-ориентированная деятельность являются наиболее эффективными формами осуществления целенаправленных изменений, управляемых с применением специальных методов и инструментов.</w:t>
      </w:r>
    </w:p>
    <w:p w:rsidR="002B605B" w:rsidRPr="00F17A71" w:rsidRDefault="002B605B" w:rsidP="00A93956">
      <w:pPr>
        <w:ind w:firstLine="709"/>
        <w:rPr>
          <w:rFonts w:eastAsia="Calibri" w:cs="Times New Roman"/>
          <w:szCs w:val="28"/>
          <w:lang w:bidi="ru-RU"/>
        </w:rPr>
      </w:pPr>
      <w:r w:rsidRPr="00F17A71">
        <w:rPr>
          <w:rFonts w:eastAsia="Calibri" w:cs="Times New Roman"/>
          <w:szCs w:val="28"/>
          <w:lang w:bidi="ru-RU"/>
        </w:rPr>
        <w:t>Существует множество определений проекта. Представим ниже некоторые из них.</w:t>
      </w:r>
    </w:p>
    <w:p w:rsidR="002B605B" w:rsidRPr="00F17A71" w:rsidRDefault="00E5644A" w:rsidP="00A93956">
      <w:pPr>
        <w:ind w:firstLine="709"/>
        <w:rPr>
          <w:rFonts w:eastAsia="Calibri" w:cs="Times New Roman"/>
          <w:szCs w:val="28"/>
          <w:lang w:bidi="ru-RU"/>
        </w:rPr>
      </w:pPr>
      <w:proofErr w:type="gramStart"/>
      <w:r>
        <w:rPr>
          <w:rFonts w:eastAsia="Calibri" w:cs="Times New Roman"/>
          <w:szCs w:val="28"/>
          <w:lang w:bidi="ru-RU"/>
        </w:rPr>
        <w:t xml:space="preserve">Проект – уникальный </w:t>
      </w:r>
      <w:r w:rsidR="002B605B" w:rsidRPr="00F17A71">
        <w:rPr>
          <w:rFonts w:eastAsia="Calibri" w:cs="Times New Roman"/>
          <w:szCs w:val="28"/>
          <w:lang w:bidi="ru-RU"/>
        </w:rPr>
        <w:t xml:space="preserve">процесс, состоящий из совокупности скоординированных и управляемых видов деятельности, имеющий начальную и конечную даты выполнения, предпринимаемых для достижения </w:t>
      </w:r>
      <w:r w:rsidR="002B605B" w:rsidRPr="00F17A71">
        <w:rPr>
          <w:rFonts w:eastAsia="Calibri" w:cs="Times New Roman"/>
          <w:szCs w:val="28"/>
          <w:lang w:bidi="ru-RU"/>
        </w:rPr>
        <w:lastRenderedPageBreak/>
        <w:t>цели, соответствующей установленным требованиям, включая ограничения по времени, затратам и ресурсам</w:t>
      </w:r>
      <w:r>
        <w:rPr>
          <w:rFonts w:eastAsia="Calibri" w:cs="Times New Roman"/>
          <w:szCs w:val="28"/>
          <w:lang w:bidi="ru-RU"/>
        </w:rPr>
        <w:t xml:space="preserve"> </w:t>
      </w:r>
      <w:r w:rsidRPr="00F17A71">
        <w:rPr>
          <w:rFonts w:eastAsia="Calibri" w:cs="Times New Roman"/>
          <w:szCs w:val="28"/>
          <w:lang w:bidi="ru-RU"/>
        </w:rPr>
        <w:t>[9, с. 12]</w:t>
      </w:r>
      <w:r w:rsidR="002B605B" w:rsidRPr="00F17A71">
        <w:rPr>
          <w:rFonts w:eastAsia="Calibri" w:cs="Times New Roman"/>
          <w:szCs w:val="28"/>
          <w:lang w:bidi="ru-RU"/>
        </w:rPr>
        <w:t xml:space="preserve">. </w:t>
      </w:r>
      <w:proofErr w:type="gramEnd"/>
    </w:p>
    <w:p w:rsidR="002B605B" w:rsidRPr="00F17A71" w:rsidRDefault="00E5644A" w:rsidP="00A93956">
      <w:pPr>
        <w:ind w:firstLine="709"/>
        <w:rPr>
          <w:rFonts w:eastAsia="Calibri" w:cs="Times New Roman"/>
          <w:szCs w:val="28"/>
          <w:lang w:bidi="ru-RU"/>
        </w:rPr>
      </w:pPr>
      <w:r>
        <w:rPr>
          <w:rFonts w:eastAsia="Calibri" w:cs="Times New Roman"/>
          <w:szCs w:val="28"/>
          <w:lang w:bidi="ru-RU"/>
        </w:rPr>
        <w:t xml:space="preserve">Проект – разовый </w:t>
      </w:r>
      <w:r w:rsidR="002B605B" w:rsidRPr="00F17A71">
        <w:rPr>
          <w:rFonts w:eastAsia="Calibri" w:cs="Times New Roman"/>
          <w:szCs w:val="28"/>
          <w:lang w:bidi="ru-RU"/>
        </w:rPr>
        <w:t>уникальный процесс, направленный на осуществление изменений.</w:t>
      </w:r>
    </w:p>
    <w:p w:rsidR="002B605B" w:rsidRPr="00F17A71" w:rsidRDefault="00E5644A" w:rsidP="00A93956">
      <w:pPr>
        <w:ind w:firstLine="709"/>
        <w:rPr>
          <w:rFonts w:eastAsia="Calibri" w:cs="Times New Roman"/>
          <w:szCs w:val="28"/>
          <w:lang w:bidi="ru-RU"/>
        </w:rPr>
      </w:pPr>
      <w:r>
        <w:rPr>
          <w:rFonts w:eastAsia="Calibri" w:cs="Times New Roman"/>
          <w:szCs w:val="28"/>
          <w:lang w:bidi="ru-RU"/>
        </w:rPr>
        <w:t xml:space="preserve">Управление проектом – область </w:t>
      </w:r>
      <w:r w:rsidR="002B605B" w:rsidRPr="00F17A71">
        <w:rPr>
          <w:rFonts w:eastAsia="Calibri" w:cs="Times New Roman"/>
          <w:szCs w:val="28"/>
          <w:lang w:bidi="ru-RU"/>
        </w:rPr>
        <w:t>менеджмента, охватывающая те стороны производственной деятельности предприятия, в которых создание продукта или услуги реализуется как прое</w:t>
      </w:r>
      <w:proofErr w:type="gramStart"/>
      <w:r w:rsidR="002B605B" w:rsidRPr="00F17A71">
        <w:rPr>
          <w:rFonts w:eastAsia="Calibri" w:cs="Times New Roman"/>
          <w:szCs w:val="28"/>
          <w:lang w:bidi="ru-RU"/>
        </w:rPr>
        <w:t>кт с пр</w:t>
      </w:r>
      <w:proofErr w:type="gramEnd"/>
      <w:r w:rsidR="002B605B" w:rsidRPr="00F17A71">
        <w:rPr>
          <w:rFonts w:eastAsia="Calibri" w:cs="Times New Roman"/>
          <w:szCs w:val="28"/>
          <w:lang w:bidi="ru-RU"/>
        </w:rPr>
        <w:t>именением инструментов, методов, технических средств, разработанных в теории и практике управления проектами</w:t>
      </w:r>
      <w:r>
        <w:rPr>
          <w:rFonts w:eastAsia="Calibri" w:cs="Times New Roman"/>
          <w:szCs w:val="28"/>
          <w:lang w:bidi="ru-RU"/>
        </w:rPr>
        <w:t xml:space="preserve"> </w:t>
      </w:r>
      <w:r w:rsidRPr="00F17A71">
        <w:rPr>
          <w:rFonts w:eastAsia="Calibri" w:cs="Times New Roman"/>
          <w:szCs w:val="28"/>
          <w:lang w:bidi="ru-RU"/>
        </w:rPr>
        <w:t>[3, с. 8]</w:t>
      </w:r>
      <w:r w:rsidR="002B605B" w:rsidRPr="00F17A71">
        <w:rPr>
          <w:rFonts w:eastAsia="Calibri" w:cs="Times New Roman"/>
          <w:szCs w:val="28"/>
          <w:lang w:bidi="ru-RU"/>
        </w:rPr>
        <w:t xml:space="preserve">. </w:t>
      </w:r>
    </w:p>
    <w:p w:rsidR="002B605B" w:rsidRPr="00F17A71" w:rsidRDefault="002B605B" w:rsidP="00A93956">
      <w:pPr>
        <w:ind w:firstLine="709"/>
        <w:rPr>
          <w:rFonts w:eastAsia="Calibri" w:cs="Times New Roman"/>
          <w:szCs w:val="28"/>
          <w:lang w:bidi="ru-RU"/>
        </w:rPr>
      </w:pPr>
      <w:r w:rsidRPr="00F17A71">
        <w:rPr>
          <w:rFonts w:eastAsia="Calibri" w:cs="Times New Roman"/>
          <w:szCs w:val="28"/>
          <w:lang w:bidi="ru-RU"/>
        </w:rPr>
        <w:t xml:space="preserve">Как </w:t>
      </w:r>
      <w:proofErr w:type="gramStart"/>
      <w:r w:rsidRPr="00F17A71">
        <w:rPr>
          <w:rFonts w:eastAsia="Calibri" w:cs="Times New Roman"/>
          <w:szCs w:val="28"/>
          <w:lang w:bidi="ru-RU"/>
        </w:rPr>
        <w:t>появляются новые проекты и что дает</w:t>
      </w:r>
      <w:proofErr w:type="gramEnd"/>
      <w:r w:rsidRPr="00F17A71">
        <w:rPr>
          <w:rFonts w:eastAsia="Calibri" w:cs="Times New Roman"/>
          <w:szCs w:val="28"/>
          <w:lang w:bidi="ru-RU"/>
        </w:rPr>
        <w:t xml:space="preserve"> толчок к их появлению? Зачастую появление новых проектов связано с появлением инноваций, реализация которых может принести экономическую выгоду компании, с выявлением потребности в каких-либо новых продуктах или услугах и с выявлением проблемы, которая усложняет нормальное функционирование организации. </w:t>
      </w:r>
    </w:p>
    <w:p w:rsidR="002B605B" w:rsidRPr="00F17A71" w:rsidRDefault="002B605B" w:rsidP="00A93956">
      <w:pPr>
        <w:ind w:firstLine="709"/>
        <w:rPr>
          <w:rFonts w:eastAsia="Calibri" w:cs="Times New Roman"/>
          <w:szCs w:val="28"/>
          <w:lang w:bidi="ru-RU"/>
        </w:rPr>
      </w:pPr>
      <w:proofErr w:type="gramStart"/>
      <w:r w:rsidRPr="00F17A71">
        <w:rPr>
          <w:rFonts w:eastAsia="Calibri" w:cs="Times New Roman"/>
          <w:szCs w:val="28"/>
          <w:lang w:bidi="ru-RU"/>
        </w:rPr>
        <w:t>Исходя из определений можно обозначить</w:t>
      </w:r>
      <w:proofErr w:type="gramEnd"/>
      <w:r w:rsidRPr="00F17A71">
        <w:rPr>
          <w:rFonts w:eastAsia="Calibri" w:cs="Times New Roman"/>
          <w:szCs w:val="28"/>
          <w:lang w:bidi="ru-RU"/>
        </w:rPr>
        <w:t xml:space="preserve"> признаки, отличающие проект от других процессов, наблюдаемых в организации:</w:t>
      </w:r>
    </w:p>
    <w:p w:rsidR="002B605B" w:rsidRPr="00F17A71" w:rsidRDefault="00486A01" w:rsidP="00A93956">
      <w:pPr>
        <w:ind w:firstLine="709"/>
        <w:rPr>
          <w:rFonts w:eastAsia="Calibri" w:cs="Times New Roman"/>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r w:rsidR="002B605B" w:rsidRPr="00F17A71">
        <w:rPr>
          <w:rFonts w:eastAsia="Calibri" w:cs="Times New Roman"/>
          <w:szCs w:val="28"/>
          <w:lang w:bidi="ru-RU"/>
        </w:rPr>
        <w:t>Направленность на достижение цели;</w:t>
      </w:r>
    </w:p>
    <w:p w:rsidR="002B605B" w:rsidRPr="00F17A71" w:rsidRDefault="00E5644A" w:rsidP="00A93956">
      <w:pPr>
        <w:ind w:firstLine="709"/>
        <w:rPr>
          <w:rFonts w:eastAsia="Calibri" w:cs="Times New Roman"/>
          <w:szCs w:val="28"/>
          <w:lang w:bidi="ru-RU"/>
        </w:rPr>
      </w:pPr>
      <w:r>
        <w:rPr>
          <w:rFonts w:eastAsia="Calibri" w:cs="Times New Roman"/>
          <w:szCs w:val="28"/>
          <w:lang w:bidi="ru-RU"/>
        </w:rPr>
        <w:t xml:space="preserve">Цель – определенный </w:t>
      </w:r>
      <w:r w:rsidR="002B605B" w:rsidRPr="00F17A71">
        <w:rPr>
          <w:rFonts w:eastAsia="Calibri" w:cs="Times New Roman"/>
          <w:szCs w:val="28"/>
          <w:lang w:bidi="ru-RU"/>
        </w:rPr>
        <w:t>результат, который должен быть получен в процессе реализации проекта.</w:t>
      </w:r>
    </w:p>
    <w:p w:rsidR="002B605B" w:rsidRPr="00F17A71" w:rsidRDefault="002B605B" w:rsidP="00A93956">
      <w:pPr>
        <w:ind w:firstLine="709"/>
        <w:rPr>
          <w:rFonts w:eastAsia="Calibri" w:cs="Times New Roman"/>
          <w:szCs w:val="28"/>
          <w:lang w:bidi="ru-RU"/>
        </w:rPr>
      </w:pPr>
      <w:r w:rsidRPr="00F17A71">
        <w:rPr>
          <w:rFonts w:eastAsia="Calibri" w:cs="Times New Roman"/>
          <w:szCs w:val="28"/>
          <w:lang w:bidi="ru-RU"/>
        </w:rPr>
        <w:t>Цель является главной движущей силой проекта. Все усилия руководителей и команды проекта должны быть направлены на то, чтобы эти цели были достигнуты к определенному времени и с заданным использованием всех ресурсов.</w:t>
      </w:r>
    </w:p>
    <w:p w:rsidR="002B605B" w:rsidRPr="00F17A71" w:rsidRDefault="00486A01" w:rsidP="00A93956">
      <w:pPr>
        <w:ind w:firstLine="709"/>
        <w:rPr>
          <w:rFonts w:eastAsia="Calibri" w:cs="Times New Roman"/>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r w:rsidR="002B605B" w:rsidRPr="00F17A71">
        <w:rPr>
          <w:rFonts w:eastAsia="Calibri" w:cs="Times New Roman"/>
          <w:szCs w:val="28"/>
          <w:lang w:bidi="ru-RU"/>
        </w:rPr>
        <w:t>Осуществление изменений;</w:t>
      </w:r>
    </w:p>
    <w:p w:rsidR="002B605B" w:rsidRPr="00F17A71" w:rsidRDefault="002B605B" w:rsidP="00A93956">
      <w:pPr>
        <w:ind w:firstLine="709"/>
        <w:rPr>
          <w:rFonts w:eastAsia="Calibri" w:cs="Times New Roman"/>
          <w:szCs w:val="28"/>
          <w:lang w:bidi="ru-RU"/>
        </w:rPr>
      </w:pPr>
      <w:r w:rsidRPr="00F17A71">
        <w:rPr>
          <w:rFonts w:eastAsia="Calibri" w:cs="Times New Roman"/>
          <w:szCs w:val="28"/>
          <w:lang w:bidi="ru-RU"/>
        </w:rPr>
        <w:t>Реализация проекта подразумевает под собой изменения в той системе, в которой он реализуется.</w:t>
      </w:r>
    </w:p>
    <w:p w:rsidR="002B605B" w:rsidRPr="00F17A71" w:rsidRDefault="00486A01" w:rsidP="00A93956">
      <w:pPr>
        <w:ind w:firstLine="709"/>
        <w:rPr>
          <w:rFonts w:eastAsia="Calibri" w:cs="Times New Roman"/>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r w:rsidR="002B605B" w:rsidRPr="00F17A71">
        <w:rPr>
          <w:rFonts w:eastAsia="Calibri" w:cs="Times New Roman"/>
          <w:szCs w:val="28"/>
          <w:lang w:bidi="ru-RU"/>
        </w:rPr>
        <w:t>Уникальность;</w:t>
      </w:r>
    </w:p>
    <w:p w:rsidR="002B605B" w:rsidRPr="00F17A71" w:rsidRDefault="002B605B" w:rsidP="00A93956">
      <w:pPr>
        <w:ind w:firstLine="709"/>
        <w:rPr>
          <w:rFonts w:eastAsia="Calibri" w:cs="Times New Roman"/>
          <w:szCs w:val="28"/>
          <w:lang w:bidi="ru-RU"/>
        </w:rPr>
      </w:pPr>
      <w:proofErr w:type="gramStart"/>
      <w:r w:rsidRPr="00F17A71">
        <w:rPr>
          <w:rFonts w:eastAsia="Calibri" w:cs="Times New Roman"/>
          <w:szCs w:val="28"/>
          <w:lang w:bidi="ru-RU"/>
        </w:rPr>
        <w:lastRenderedPageBreak/>
        <w:t>Проект является в некоторой степени явлением однократными неповторимым.</w:t>
      </w:r>
      <w:proofErr w:type="gramEnd"/>
      <w:r w:rsidRPr="00F17A71">
        <w:rPr>
          <w:rFonts w:eastAsia="Calibri" w:cs="Times New Roman"/>
          <w:szCs w:val="28"/>
          <w:lang w:bidi="ru-RU"/>
        </w:rPr>
        <w:t xml:space="preserve"> Однако степень уникальности может существенно отличаться в различных проектах.</w:t>
      </w:r>
    </w:p>
    <w:p w:rsidR="002B605B" w:rsidRPr="00F17A71" w:rsidRDefault="00486A01" w:rsidP="00A93956">
      <w:pPr>
        <w:ind w:firstLine="709"/>
        <w:rPr>
          <w:rFonts w:eastAsia="Calibri" w:cs="Times New Roman"/>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r w:rsidR="002B605B" w:rsidRPr="00F17A71">
        <w:rPr>
          <w:rFonts w:eastAsia="Calibri" w:cs="Times New Roman"/>
          <w:szCs w:val="28"/>
          <w:lang w:bidi="ru-RU"/>
        </w:rPr>
        <w:t>Специфическая структура управления;</w:t>
      </w:r>
    </w:p>
    <w:p w:rsidR="002B605B" w:rsidRPr="00F17A71" w:rsidRDefault="002B605B" w:rsidP="00A93956">
      <w:pPr>
        <w:ind w:firstLine="709"/>
        <w:rPr>
          <w:rFonts w:eastAsia="Calibri" w:cs="Times New Roman"/>
          <w:szCs w:val="28"/>
          <w:lang w:bidi="ru-RU"/>
        </w:rPr>
      </w:pPr>
      <w:r w:rsidRPr="00F17A71">
        <w:rPr>
          <w:rFonts w:eastAsia="Calibri" w:cs="Times New Roman"/>
          <w:szCs w:val="28"/>
          <w:lang w:bidi="ru-RU"/>
        </w:rPr>
        <w:t>Зачастую большинство крупных проектов не могут быть выполнены в рамках существующих организационных структур и требуют создания специальной организационной структуры, проектной группы, которая включает в себя менеджеров проекта и команду проекта.</w:t>
      </w:r>
    </w:p>
    <w:p w:rsidR="002B605B" w:rsidRPr="00F17A71" w:rsidRDefault="00486A01" w:rsidP="00A93956">
      <w:pPr>
        <w:ind w:firstLine="709"/>
        <w:rPr>
          <w:rFonts w:eastAsia="Calibri" w:cs="Times New Roman"/>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r w:rsidR="002B605B" w:rsidRPr="00F17A71">
        <w:rPr>
          <w:rFonts w:eastAsia="Calibri" w:cs="Times New Roman"/>
          <w:szCs w:val="28"/>
          <w:lang w:bidi="ru-RU"/>
        </w:rPr>
        <w:t>Координированное выполнение многочисленных взаимосвязанных действий.</w:t>
      </w:r>
    </w:p>
    <w:p w:rsidR="002B605B" w:rsidRPr="00F17A71" w:rsidRDefault="002B605B" w:rsidP="00A93956">
      <w:pPr>
        <w:ind w:firstLine="709"/>
        <w:rPr>
          <w:rFonts w:eastAsia="Calibri" w:cs="Times New Roman"/>
          <w:szCs w:val="28"/>
          <w:lang w:bidi="ru-RU"/>
        </w:rPr>
      </w:pPr>
      <w:r w:rsidRPr="00F17A71">
        <w:rPr>
          <w:rFonts w:eastAsia="Calibri" w:cs="Times New Roman"/>
          <w:szCs w:val="28"/>
          <w:lang w:bidi="ru-RU"/>
        </w:rPr>
        <w:t>Большинство проектов довольно сложны по своему содержанию и включают в себя выполнение большого количества действий. В некоторых случаях взаимосвязи между действиями легко прослеживаются, однако многие так же могут иметь неочевидный характер. Некоторые промежуточные задания не могут быть реализованы без завершения других работ, а некоторые работы могут осуществляться только параллельно. В случае нарушения синхронизации выполнения отдельных заданий или работ, весь проект может быть поставлен под угрозу.</w:t>
      </w:r>
    </w:p>
    <w:p w:rsidR="002B605B" w:rsidRPr="00F17A71" w:rsidRDefault="002B605B" w:rsidP="00A93956">
      <w:pPr>
        <w:ind w:firstLine="709"/>
        <w:rPr>
          <w:rFonts w:eastAsia="Calibri" w:cs="Times New Roman"/>
          <w:szCs w:val="28"/>
          <w:lang w:bidi="ru-RU"/>
        </w:rPr>
      </w:pPr>
      <w:r w:rsidRPr="00F17A71">
        <w:rPr>
          <w:rFonts w:eastAsia="Calibri" w:cs="Times New Roman"/>
          <w:szCs w:val="28"/>
          <w:lang w:bidi="ru-RU"/>
        </w:rPr>
        <w:t>Для того</w:t>
      </w:r>
      <w:proofErr w:type="gramStart"/>
      <w:r w:rsidRPr="00F17A71">
        <w:rPr>
          <w:rFonts w:eastAsia="Calibri" w:cs="Times New Roman"/>
          <w:szCs w:val="28"/>
          <w:lang w:bidi="ru-RU"/>
        </w:rPr>
        <w:t>,</w:t>
      </w:r>
      <w:proofErr w:type="gramEnd"/>
      <w:r w:rsidRPr="00F17A71">
        <w:rPr>
          <w:rFonts w:eastAsia="Calibri" w:cs="Times New Roman"/>
          <w:szCs w:val="28"/>
          <w:lang w:bidi="ru-RU"/>
        </w:rPr>
        <w:t xml:space="preserve"> чтобы обеспечить эффективное управление проектами, их система должна быть хорошо и логично структурирована. Структуризация проектов подразумевает под собой разделение проекта и систем его управления на компоненты и подсистемы. Важной частью проекта является его команда, которая осуществляет реализацию проекта в рамках конкретной организационной структуры.</w:t>
      </w:r>
    </w:p>
    <w:p w:rsidR="002B605B" w:rsidRPr="00F17A71" w:rsidRDefault="002B605B" w:rsidP="00A93956">
      <w:pPr>
        <w:widowControl w:val="0"/>
        <w:ind w:firstLine="709"/>
        <w:rPr>
          <w:rFonts w:eastAsia="Times New Roman" w:cs="Times New Roman"/>
          <w:color w:val="000000"/>
          <w:szCs w:val="28"/>
          <w:lang w:bidi="ru-RU"/>
        </w:rPr>
      </w:pPr>
      <w:r w:rsidRPr="00F17A71">
        <w:rPr>
          <w:rFonts w:eastAsia="Times New Roman" w:cs="Times New Roman"/>
          <w:color w:val="000000"/>
          <w:szCs w:val="28"/>
          <w:lang w:bidi="ru-RU"/>
        </w:rPr>
        <w:t>Возрастание внимания к управлению проектами в настоящее время обусловлено следующим рядом причин:</w:t>
      </w:r>
    </w:p>
    <w:p w:rsidR="002B605B" w:rsidRPr="00F17A71" w:rsidRDefault="00486A01" w:rsidP="00486A01">
      <w:pPr>
        <w:widowControl w:val="0"/>
        <w:tabs>
          <w:tab w:val="left" w:pos="949"/>
        </w:tabs>
        <w:ind w:left="709"/>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r w:rsidR="009A2E0D">
        <w:rPr>
          <w:rFonts w:eastAsia="Times New Roman" w:cs="Times New Roman"/>
          <w:color w:val="000000"/>
          <w:szCs w:val="28"/>
          <w:lang w:bidi="ru-RU"/>
        </w:rPr>
        <w:t>ж</w:t>
      </w:r>
      <w:r w:rsidR="002B605B" w:rsidRPr="00F17A71">
        <w:rPr>
          <w:rFonts w:eastAsia="Times New Roman" w:cs="Times New Roman"/>
          <w:color w:val="000000"/>
          <w:szCs w:val="28"/>
          <w:lang w:bidi="ru-RU"/>
        </w:rPr>
        <w:t>есткая конкуренция и высокие требования рынка;</w:t>
      </w:r>
    </w:p>
    <w:p w:rsidR="002B605B" w:rsidRPr="00F17A71" w:rsidRDefault="00486A01" w:rsidP="00486A01">
      <w:pPr>
        <w:widowControl w:val="0"/>
        <w:tabs>
          <w:tab w:val="left" w:pos="973"/>
        </w:tabs>
        <w:ind w:left="709"/>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r w:rsidR="009A2E0D">
        <w:rPr>
          <w:rFonts w:eastAsia="Times New Roman" w:cs="Times New Roman"/>
          <w:color w:val="000000"/>
          <w:szCs w:val="28"/>
          <w:lang w:bidi="ru-RU"/>
        </w:rPr>
        <w:t>п</w:t>
      </w:r>
      <w:r w:rsidR="002B605B" w:rsidRPr="00F17A71">
        <w:rPr>
          <w:rFonts w:eastAsia="Times New Roman" w:cs="Times New Roman"/>
          <w:color w:val="000000"/>
          <w:szCs w:val="28"/>
          <w:lang w:bidi="ru-RU"/>
        </w:rPr>
        <w:t>овышение требований к качеству управления;</w:t>
      </w:r>
    </w:p>
    <w:p w:rsidR="002B605B" w:rsidRPr="00F17A71" w:rsidRDefault="00486A01" w:rsidP="00486A01">
      <w:pPr>
        <w:widowControl w:val="0"/>
        <w:tabs>
          <w:tab w:val="left" w:pos="973"/>
        </w:tabs>
        <w:ind w:left="709"/>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r w:rsidR="009A2E0D">
        <w:rPr>
          <w:rFonts w:eastAsia="Times New Roman" w:cs="Times New Roman"/>
          <w:color w:val="000000"/>
          <w:szCs w:val="28"/>
          <w:lang w:bidi="ru-RU"/>
        </w:rPr>
        <w:t>в</w:t>
      </w:r>
      <w:r w:rsidR="002B605B" w:rsidRPr="00F17A71">
        <w:rPr>
          <w:rFonts w:eastAsia="Times New Roman" w:cs="Times New Roman"/>
          <w:color w:val="000000"/>
          <w:szCs w:val="28"/>
          <w:lang w:bidi="ru-RU"/>
        </w:rPr>
        <w:t>озрастание сложности проектов;</w:t>
      </w:r>
    </w:p>
    <w:p w:rsidR="002B605B" w:rsidRPr="00F17A71" w:rsidRDefault="00486A01" w:rsidP="00486A01">
      <w:pPr>
        <w:widowControl w:val="0"/>
        <w:tabs>
          <w:tab w:val="left" w:pos="973"/>
        </w:tabs>
        <w:ind w:left="709"/>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r w:rsidR="009A2E0D">
        <w:rPr>
          <w:rFonts w:eastAsia="Times New Roman" w:cs="Times New Roman"/>
          <w:color w:val="000000"/>
          <w:szCs w:val="28"/>
          <w:lang w:bidi="ru-RU"/>
        </w:rPr>
        <w:t>у</w:t>
      </w:r>
      <w:r w:rsidR="002B605B" w:rsidRPr="00F17A71">
        <w:rPr>
          <w:rFonts w:eastAsia="Times New Roman" w:cs="Times New Roman"/>
          <w:color w:val="000000"/>
          <w:szCs w:val="28"/>
          <w:lang w:bidi="ru-RU"/>
        </w:rPr>
        <w:t>величение количества проектов;</w:t>
      </w:r>
    </w:p>
    <w:p w:rsidR="002B605B" w:rsidRPr="00F17A71" w:rsidRDefault="00486A01" w:rsidP="00486A01">
      <w:pPr>
        <w:widowControl w:val="0"/>
        <w:tabs>
          <w:tab w:val="left" w:pos="973"/>
        </w:tabs>
        <w:ind w:left="709"/>
        <w:rPr>
          <w:rFonts w:eastAsia="Times New Roman" w:cs="Times New Roman"/>
          <w:color w:val="000000"/>
          <w:szCs w:val="28"/>
          <w:lang w:bidi="ru-RU"/>
        </w:rPr>
      </w:pPr>
      <w:r w:rsidRPr="00FA4786">
        <w:rPr>
          <w:rFonts w:eastAsia="Calibri" w:cs="Times New Roman"/>
          <w:color w:val="000000"/>
          <w:szCs w:val="28"/>
          <w:lang w:bidi="ru-RU"/>
        </w:rPr>
        <w:lastRenderedPageBreak/>
        <w:t>–</w:t>
      </w:r>
      <w:r>
        <w:rPr>
          <w:rFonts w:eastAsia="Calibri" w:cs="Times New Roman"/>
          <w:color w:val="000000"/>
          <w:szCs w:val="28"/>
          <w:lang w:bidi="ru-RU"/>
        </w:rPr>
        <w:t> </w:t>
      </w:r>
      <w:r w:rsidR="009A2E0D">
        <w:rPr>
          <w:rFonts w:eastAsia="Times New Roman" w:cs="Times New Roman"/>
          <w:color w:val="000000"/>
          <w:szCs w:val="28"/>
          <w:lang w:bidi="ru-RU"/>
        </w:rPr>
        <w:t>у</w:t>
      </w:r>
      <w:r w:rsidR="002B605B" w:rsidRPr="00F17A71">
        <w:rPr>
          <w:rFonts w:eastAsia="Times New Roman" w:cs="Times New Roman"/>
          <w:color w:val="000000"/>
          <w:szCs w:val="28"/>
          <w:lang w:bidi="ru-RU"/>
        </w:rPr>
        <w:t>жесточение требований к срокам.</w:t>
      </w:r>
    </w:p>
    <w:p w:rsidR="002B605B" w:rsidRPr="00F17A71" w:rsidRDefault="002B605B" w:rsidP="00A93956">
      <w:pPr>
        <w:widowControl w:val="0"/>
        <w:ind w:firstLine="709"/>
        <w:rPr>
          <w:rFonts w:eastAsia="Times New Roman" w:cs="Times New Roman"/>
          <w:color w:val="000000"/>
          <w:szCs w:val="28"/>
          <w:lang w:bidi="ru-RU"/>
        </w:rPr>
      </w:pPr>
      <w:r w:rsidRPr="00F17A71">
        <w:rPr>
          <w:rFonts w:eastAsia="Times New Roman" w:cs="Times New Roman"/>
          <w:color w:val="000000"/>
          <w:szCs w:val="28"/>
          <w:lang w:bidi="ru-RU"/>
        </w:rPr>
        <w:t>Исходя из этого, можно сделать вывод, что необходимость управления проектами определяется следующими факторами:</w:t>
      </w:r>
    </w:p>
    <w:p w:rsidR="002B605B" w:rsidRPr="00F17A71" w:rsidRDefault="00486A01" w:rsidP="00486A01">
      <w:pPr>
        <w:widowControl w:val="0"/>
        <w:tabs>
          <w:tab w:val="left" w:pos="949"/>
        </w:tabs>
        <w:ind w:left="709"/>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r w:rsidR="009A2E0D">
        <w:rPr>
          <w:rFonts w:eastAsia="Times New Roman" w:cs="Times New Roman"/>
          <w:color w:val="000000"/>
          <w:szCs w:val="28"/>
          <w:lang w:bidi="ru-RU"/>
        </w:rPr>
        <w:t>с</w:t>
      </w:r>
      <w:r w:rsidR="002B605B" w:rsidRPr="00F17A71">
        <w:rPr>
          <w:rFonts w:eastAsia="Times New Roman" w:cs="Times New Roman"/>
          <w:color w:val="000000"/>
          <w:szCs w:val="28"/>
          <w:lang w:bidi="ru-RU"/>
        </w:rPr>
        <w:t>ложность проекта, стоимость и объёмы работ;</w:t>
      </w:r>
    </w:p>
    <w:p w:rsidR="002B605B" w:rsidRPr="00F17A71" w:rsidRDefault="00486A01" w:rsidP="00486A01">
      <w:pPr>
        <w:widowControl w:val="0"/>
        <w:tabs>
          <w:tab w:val="left" w:pos="973"/>
        </w:tabs>
        <w:ind w:left="709"/>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r w:rsidR="009A2E0D">
        <w:rPr>
          <w:rFonts w:eastAsia="Times New Roman" w:cs="Times New Roman"/>
          <w:color w:val="000000"/>
          <w:szCs w:val="28"/>
          <w:lang w:bidi="ru-RU"/>
        </w:rPr>
        <w:t>р</w:t>
      </w:r>
      <w:r w:rsidR="002B605B" w:rsidRPr="00F17A71">
        <w:rPr>
          <w:rFonts w:eastAsia="Times New Roman" w:cs="Times New Roman"/>
          <w:color w:val="000000"/>
          <w:szCs w:val="28"/>
          <w:lang w:bidi="ru-RU"/>
        </w:rPr>
        <w:t>азмер и структура организации, внутри которой осуществляются проекты;</w:t>
      </w:r>
    </w:p>
    <w:p w:rsidR="002B605B" w:rsidRPr="00F17A71" w:rsidRDefault="00486A01" w:rsidP="00486A01">
      <w:pPr>
        <w:widowControl w:val="0"/>
        <w:tabs>
          <w:tab w:val="left" w:pos="973"/>
        </w:tabs>
        <w:ind w:left="709"/>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r w:rsidR="009A2E0D">
        <w:rPr>
          <w:rFonts w:eastAsia="Times New Roman" w:cs="Times New Roman"/>
          <w:color w:val="000000"/>
          <w:szCs w:val="28"/>
          <w:lang w:bidi="ru-RU"/>
        </w:rPr>
        <w:t>к</w:t>
      </w:r>
      <w:r w:rsidR="002B605B" w:rsidRPr="00F17A71">
        <w:rPr>
          <w:rFonts w:eastAsia="Times New Roman" w:cs="Times New Roman"/>
          <w:color w:val="000000"/>
          <w:szCs w:val="28"/>
          <w:lang w:bidi="ru-RU"/>
        </w:rPr>
        <w:t>оличество участников проекта, а также заинтересованных сторон;</w:t>
      </w:r>
    </w:p>
    <w:p w:rsidR="002B605B" w:rsidRPr="00F17A71" w:rsidRDefault="00486A01" w:rsidP="00486A01">
      <w:pPr>
        <w:widowControl w:val="0"/>
        <w:tabs>
          <w:tab w:val="left" w:pos="973"/>
        </w:tabs>
        <w:ind w:left="709"/>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r w:rsidR="009A2E0D">
        <w:rPr>
          <w:rFonts w:eastAsia="Times New Roman" w:cs="Times New Roman"/>
          <w:color w:val="000000"/>
          <w:szCs w:val="28"/>
          <w:lang w:bidi="ru-RU"/>
        </w:rPr>
        <w:t>в</w:t>
      </w:r>
      <w:r w:rsidR="002B605B" w:rsidRPr="00F17A71">
        <w:rPr>
          <w:rFonts w:eastAsia="Times New Roman" w:cs="Times New Roman"/>
          <w:color w:val="000000"/>
          <w:szCs w:val="28"/>
          <w:lang w:bidi="ru-RU"/>
        </w:rPr>
        <w:t>ероятность изменений в проекте</w:t>
      </w:r>
      <w:r w:rsidR="009A2E0D">
        <w:rPr>
          <w:rFonts w:eastAsia="Times New Roman" w:cs="Times New Roman"/>
          <w:color w:val="000000"/>
          <w:szCs w:val="28"/>
          <w:lang w:bidi="ru-RU"/>
        </w:rPr>
        <w:t xml:space="preserve"> </w:t>
      </w:r>
      <w:r w:rsidR="009A2E0D" w:rsidRPr="00F17A71">
        <w:rPr>
          <w:rFonts w:eastAsia="Times New Roman" w:cs="Times New Roman"/>
          <w:color w:val="000000"/>
          <w:szCs w:val="28"/>
          <w:lang w:bidi="ru-RU"/>
        </w:rPr>
        <w:t>[24, с. 60]</w:t>
      </w:r>
      <w:r w:rsidR="002B605B" w:rsidRPr="00F17A71">
        <w:rPr>
          <w:rFonts w:eastAsia="Times New Roman" w:cs="Times New Roman"/>
          <w:color w:val="000000"/>
          <w:szCs w:val="28"/>
          <w:lang w:bidi="ru-RU"/>
        </w:rPr>
        <w:t>.</w:t>
      </w:r>
      <w:r w:rsidR="009A2E0D" w:rsidRPr="009A2E0D">
        <w:rPr>
          <w:rFonts w:eastAsia="Times New Roman" w:cs="Times New Roman"/>
          <w:color w:val="000000"/>
          <w:szCs w:val="28"/>
          <w:lang w:bidi="ru-RU"/>
        </w:rPr>
        <w:t xml:space="preserve"> </w:t>
      </w:r>
    </w:p>
    <w:p w:rsidR="002B605B" w:rsidRPr="00F17A71" w:rsidRDefault="002B605B" w:rsidP="00A93956">
      <w:pPr>
        <w:widowControl w:val="0"/>
        <w:ind w:firstLine="709"/>
        <w:rPr>
          <w:rFonts w:eastAsia="Times New Roman" w:cs="Times New Roman"/>
          <w:color w:val="000000"/>
          <w:szCs w:val="28"/>
          <w:lang w:bidi="ru-RU"/>
        </w:rPr>
      </w:pPr>
      <w:r w:rsidRPr="00F17A71">
        <w:rPr>
          <w:rFonts w:eastAsia="Times New Roman" w:cs="Times New Roman"/>
          <w:color w:val="000000"/>
          <w:szCs w:val="28"/>
          <w:lang w:bidi="ru-RU"/>
        </w:rPr>
        <w:t xml:space="preserve">Для того, чтобы оценить уровень успешности управления проектами на </w:t>
      </w:r>
      <w:proofErr w:type="gramStart"/>
      <w:r w:rsidRPr="00F17A71">
        <w:rPr>
          <w:rFonts w:eastAsia="Times New Roman" w:cs="Times New Roman"/>
          <w:color w:val="000000"/>
          <w:szCs w:val="28"/>
          <w:lang w:bidi="ru-RU"/>
        </w:rPr>
        <w:t>предприятии</w:t>
      </w:r>
      <w:proofErr w:type="gramEnd"/>
      <w:r w:rsidRPr="00F17A71">
        <w:rPr>
          <w:rFonts w:eastAsia="Times New Roman" w:cs="Times New Roman"/>
          <w:color w:val="000000"/>
          <w:szCs w:val="28"/>
          <w:lang w:bidi="ru-RU"/>
        </w:rPr>
        <w:t xml:space="preserve"> прежде всего необходимо определить показатели, на основе которых будет строиться управление.</w:t>
      </w:r>
    </w:p>
    <w:p w:rsidR="002B605B" w:rsidRPr="00F17A71" w:rsidRDefault="002B605B" w:rsidP="00A93956">
      <w:pPr>
        <w:widowControl w:val="0"/>
        <w:ind w:firstLine="709"/>
        <w:rPr>
          <w:rFonts w:eastAsia="Times New Roman" w:cs="Times New Roman"/>
          <w:color w:val="000000"/>
          <w:szCs w:val="28"/>
          <w:lang w:bidi="ru-RU"/>
        </w:rPr>
      </w:pPr>
      <w:r w:rsidRPr="00F17A71">
        <w:rPr>
          <w:rFonts w:eastAsia="Times New Roman" w:cs="Times New Roman"/>
          <w:color w:val="000000"/>
          <w:szCs w:val="28"/>
          <w:lang w:bidi="ru-RU"/>
        </w:rPr>
        <w:t>В систему показателей включают:</w:t>
      </w:r>
    </w:p>
    <w:p w:rsidR="002B605B" w:rsidRPr="00F17A71" w:rsidRDefault="00486A01" w:rsidP="00486A01">
      <w:pPr>
        <w:widowControl w:val="0"/>
        <w:tabs>
          <w:tab w:val="left" w:pos="949"/>
        </w:tabs>
        <w:ind w:firstLine="947"/>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r w:rsidR="009A2E0D">
        <w:rPr>
          <w:rFonts w:eastAsia="Times New Roman" w:cs="Times New Roman"/>
          <w:color w:val="000000"/>
          <w:szCs w:val="28"/>
          <w:lang w:bidi="ru-RU"/>
        </w:rPr>
        <w:t>с</w:t>
      </w:r>
      <w:r w:rsidR="002B605B" w:rsidRPr="00F17A71">
        <w:rPr>
          <w:rFonts w:eastAsia="Times New Roman" w:cs="Times New Roman"/>
          <w:color w:val="000000"/>
          <w:szCs w:val="28"/>
          <w:lang w:bidi="ru-RU"/>
        </w:rPr>
        <w:t xml:space="preserve">тоимость проекта </w:t>
      </w:r>
      <w:r w:rsidR="009A2E0D">
        <w:rPr>
          <w:rFonts w:eastAsia="Times New Roman" w:cs="Times New Roman"/>
          <w:color w:val="000000"/>
          <w:szCs w:val="28"/>
          <w:lang w:bidi="ru-RU"/>
        </w:rPr>
        <w:t>–</w:t>
      </w:r>
      <w:r w:rsidR="002B605B" w:rsidRPr="00F17A71">
        <w:rPr>
          <w:rFonts w:eastAsia="Times New Roman" w:cs="Times New Roman"/>
          <w:color w:val="000000"/>
          <w:szCs w:val="28"/>
          <w:lang w:bidi="ru-RU"/>
        </w:rPr>
        <w:t xml:space="preserve"> затраты, необходимые для выполнения работ проектов;</w:t>
      </w:r>
    </w:p>
    <w:p w:rsidR="002B605B" w:rsidRPr="00F17A71" w:rsidRDefault="00486A01" w:rsidP="00486A01">
      <w:pPr>
        <w:widowControl w:val="0"/>
        <w:tabs>
          <w:tab w:val="left" w:pos="973"/>
        </w:tabs>
        <w:ind w:firstLine="947"/>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r w:rsidR="009A2E0D">
        <w:rPr>
          <w:rFonts w:eastAsia="Times New Roman" w:cs="Times New Roman"/>
          <w:color w:val="000000"/>
          <w:szCs w:val="28"/>
          <w:lang w:bidi="ru-RU"/>
        </w:rPr>
        <w:t>о</w:t>
      </w:r>
      <w:r w:rsidR="002B605B" w:rsidRPr="00F17A71">
        <w:rPr>
          <w:rFonts w:eastAsia="Times New Roman" w:cs="Times New Roman"/>
          <w:color w:val="000000"/>
          <w:szCs w:val="28"/>
          <w:lang w:bidi="ru-RU"/>
        </w:rPr>
        <w:t>б</w:t>
      </w:r>
      <w:r w:rsidR="009A2E0D">
        <w:rPr>
          <w:rFonts w:eastAsia="Times New Roman" w:cs="Times New Roman"/>
          <w:color w:val="000000"/>
          <w:szCs w:val="28"/>
          <w:lang w:bidi="ru-RU"/>
        </w:rPr>
        <w:t xml:space="preserve">ъёмы работ проекта – выражаются </w:t>
      </w:r>
      <w:r w:rsidR="002B605B" w:rsidRPr="00F17A71">
        <w:rPr>
          <w:rFonts w:eastAsia="Times New Roman" w:cs="Times New Roman"/>
          <w:color w:val="000000"/>
          <w:szCs w:val="28"/>
          <w:lang w:bidi="ru-RU"/>
        </w:rPr>
        <w:t>в затратах рабочего времени и в продолжительности;</w:t>
      </w:r>
    </w:p>
    <w:p w:rsidR="002B605B" w:rsidRPr="00F17A71" w:rsidRDefault="00486A01" w:rsidP="00486A01">
      <w:pPr>
        <w:widowControl w:val="0"/>
        <w:tabs>
          <w:tab w:val="left" w:pos="973"/>
        </w:tabs>
        <w:ind w:firstLine="947"/>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r w:rsidR="009A2E0D">
        <w:rPr>
          <w:rFonts w:eastAsia="Times New Roman" w:cs="Times New Roman"/>
          <w:color w:val="000000"/>
          <w:szCs w:val="28"/>
          <w:lang w:bidi="ru-RU"/>
        </w:rPr>
        <w:t xml:space="preserve">сроки выполнения проекта – дата </w:t>
      </w:r>
      <w:r w:rsidR="002B605B" w:rsidRPr="00F17A71">
        <w:rPr>
          <w:rFonts w:eastAsia="Times New Roman" w:cs="Times New Roman"/>
          <w:color w:val="000000"/>
          <w:szCs w:val="28"/>
          <w:lang w:bidi="ru-RU"/>
        </w:rPr>
        <w:t>начала, окончания и продолжительность проекта;</w:t>
      </w:r>
    </w:p>
    <w:p w:rsidR="002B605B" w:rsidRPr="00F17A71" w:rsidRDefault="00486A01" w:rsidP="00486A01">
      <w:pPr>
        <w:widowControl w:val="0"/>
        <w:tabs>
          <w:tab w:val="left" w:pos="973"/>
        </w:tabs>
        <w:ind w:firstLine="947"/>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r w:rsidR="009A2E0D">
        <w:rPr>
          <w:rFonts w:eastAsia="Times New Roman" w:cs="Times New Roman"/>
          <w:color w:val="000000"/>
          <w:szCs w:val="28"/>
          <w:lang w:bidi="ru-RU"/>
        </w:rPr>
        <w:t>к</w:t>
      </w:r>
      <w:r w:rsidR="002B605B" w:rsidRPr="00F17A71">
        <w:rPr>
          <w:rFonts w:eastAsia="Times New Roman" w:cs="Times New Roman"/>
          <w:color w:val="000000"/>
          <w:szCs w:val="28"/>
          <w:lang w:bidi="ru-RU"/>
        </w:rPr>
        <w:t xml:space="preserve">ачество проекта </w:t>
      </w:r>
      <w:r w:rsidR="009A2E0D">
        <w:rPr>
          <w:rFonts w:eastAsia="Times New Roman" w:cs="Times New Roman"/>
          <w:color w:val="000000"/>
          <w:szCs w:val="28"/>
          <w:lang w:bidi="ru-RU"/>
        </w:rPr>
        <w:t>–</w:t>
      </w:r>
      <w:r w:rsidR="002B605B" w:rsidRPr="00F17A71">
        <w:rPr>
          <w:rFonts w:eastAsia="Times New Roman" w:cs="Times New Roman"/>
          <w:color w:val="000000"/>
          <w:szCs w:val="28"/>
          <w:lang w:bidi="ru-RU"/>
        </w:rPr>
        <w:t xml:space="preserve"> стандарты, технические условия и соответствие им проекта;</w:t>
      </w:r>
    </w:p>
    <w:p w:rsidR="002B605B" w:rsidRPr="00F17A71" w:rsidRDefault="00486A01" w:rsidP="00486A01">
      <w:pPr>
        <w:widowControl w:val="0"/>
        <w:tabs>
          <w:tab w:val="left" w:pos="973"/>
        </w:tabs>
        <w:ind w:firstLine="947"/>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r w:rsidR="009A2E0D">
        <w:rPr>
          <w:rFonts w:eastAsia="Times New Roman" w:cs="Times New Roman"/>
          <w:color w:val="000000"/>
          <w:szCs w:val="28"/>
          <w:lang w:bidi="ru-RU"/>
        </w:rPr>
        <w:t xml:space="preserve">ресурсы проекта – человеческие </w:t>
      </w:r>
      <w:r w:rsidR="002B605B" w:rsidRPr="00F17A71">
        <w:rPr>
          <w:rFonts w:eastAsia="Times New Roman" w:cs="Times New Roman"/>
          <w:color w:val="000000"/>
          <w:szCs w:val="28"/>
          <w:lang w:bidi="ru-RU"/>
        </w:rPr>
        <w:t>ресурсы, необходимые материалы, оборудование, производственные площади, программное обеспечение;</w:t>
      </w:r>
    </w:p>
    <w:p w:rsidR="002B605B" w:rsidRPr="00F17A71" w:rsidRDefault="00486A01" w:rsidP="00486A01">
      <w:pPr>
        <w:widowControl w:val="0"/>
        <w:tabs>
          <w:tab w:val="left" w:pos="973"/>
        </w:tabs>
        <w:ind w:firstLine="947"/>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r w:rsidR="009A2E0D">
        <w:rPr>
          <w:rFonts w:eastAsia="Times New Roman" w:cs="Times New Roman"/>
          <w:color w:val="000000"/>
          <w:szCs w:val="28"/>
          <w:lang w:bidi="ru-RU"/>
        </w:rPr>
        <w:t>и</w:t>
      </w:r>
      <w:r w:rsidR="002B605B" w:rsidRPr="00F17A71">
        <w:rPr>
          <w:rFonts w:eastAsia="Times New Roman" w:cs="Times New Roman"/>
          <w:color w:val="000000"/>
          <w:szCs w:val="28"/>
          <w:lang w:bidi="ru-RU"/>
        </w:rPr>
        <w:t>с</w:t>
      </w:r>
      <w:r w:rsidR="009A2E0D">
        <w:rPr>
          <w:rFonts w:eastAsia="Times New Roman" w:cs="Times New Roman"/>
          <w:color w:val="000000"/>
          <w:szCs w:val="28"/>
          <w:lang w:bidi="ru-RU"/>
        </w:rPr>
        <w:t xml:space="preserve">полнители проекта – специалисты </w:t>
      </w:r>
      <w:r w:rsidR="002B605B" w:rsidRPr="00F17A71">
        <w:rPr>
          <w:rFonts w:eastAsia="Times New Roman" w:cs="Times New Roman"/>
          <w:color w:val="000000"/>
          <w:szCs w:val="28"/>
          <w:lang w:bidi="ru-RU"/>
        </w:rPr>
        <w:t>и организации, которые привлечены к выполнению работ проекта, их состав, квалификация и количественные характеристики;</w:t>
      </w:r>
    </w:p>
    <w:p w:rsidR="002B605B" w:rsidRPr="00F17A71" w:rsidRDefault="00486A01" w:rsidP="00486A01">
      <w:pPr>
        <w:widowControl w:val="0"/>
        <w:tabs>
          <w:tab w:val="left" w:pos="962"/>
        </w:tabs>
        <w:ind w:firstLine="947"/>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r w:rsidR="009A2E0D">
        <w:rPr>
          <w:rFonts w:eastAsia="Times New Roman" w:cs="Times New Roman"/>
          <w:color w:val="000000"/>
          <w:szCs w:val="28"/>
          <w:lang w:bidi="ru-RU"/>
        </w:rPr>
        <w:t xml:space="preserve">риски проекта – поиск </w:t>
      </w:r>
      <w:r w:rsidR="002B605B" w:rsidRPr="00F17A71">
        <w:rPr>
          <w:rFonts w:eastAsia="Times New Roman" w:cs="Times New Roman"/>
          <w:color w:val="000000"/>
          <w:szCs w:val="28"/>
          <w:lang w:bidi="ru-RU"/>
        </w:rPr>
        <w:t>возможных рисковых событий в проекте, определение вероятности их наступления и размера ущерба от их воздействия на проект</w:t>
      </w:r>
      <w:r w:rsidR="009A2E0D">
        <w:rPr>
          <w:rFonts w:eastAsia="Times New Roman" w:cs="Times New Roman"/>
          <w:color w:val="000000"/>
          <w:szCs w:val="28"/>
          <w:lang w:bidi="ru-RU"/>
        </w:rPr>
        <w:t xml:space="preserve"> </w:t>
      </w:r>
      <w:r w:rsidR="009A2E0D" w:rsidRPr="00F17A71">
        <w:rPr>
          <w:rFonts w:eastAsia="Times New Roman" w:cs="Times New Roman"/>
          <w:color w:val="000000"/>
          <w:szCs w:val="28"/>
          <w:lang w:bidi="ru-RU"/>
        </w:rPr>
        <w:t>[27, с. 128]</w:t>
      </w:r>
      <w:r w:rsidR="002B605B" w:rsidRPr="00F17A71">
        <w:rPr>
          <w:rFonts w:eastAsia="Times New Roman" w:cs="Times New Roman"/>
          <w:color w:val="000000"/>
          <w:szCs w:val="28"/>
          <w:lang w:bidi="ru-RU"/>
        </w:rPr>
        <w:t xml:space="preserve">. </w:t>
      </w:r>
    </w:p>
    <w:p w:rsidR="002B605B" w:rsidRPr="00F17A71" w:rsidRDefault="002B605B" w:rsidP="00A93956">
      <w:pPr>
        <w:widowControl w:val="0"/>
        <w:ind w:firstLine="709"/>
        <w:rPr>
          <w:rFonts w:eastAsia="Times New Roman" w:cs="Times New Roman"/>
          <w:color w:val="000000"/>
          <w:szCs w:val="28"/>
          <w:lang w:bidi="ru-RU"/>
        </w:rPr>
      </w:pPr>
      <w:r w:rsidRPr="00F17A71">
        <w:rPr>
          <w:rFonts w:eastAsia="Times New Roman" w:cs="Times New Roman"/>
          <w:color w:val="000000"/>
          <w:szCs w:val="28"/>
          <w:lang w:bidi="ru-RU"/>
        </w:rPr>
        <w:t>Чтобы определить целесообразность осуществления проекта на предприятии следует подробно рассмотреть следующие его аспекты:</w:t>
      </w:r>
    </w:p>
    <w:p w:rsidR="002B605B" w:rsidRPr="00F17A71" w:rsidRDefault="00486A01" w:rsidP="00486A01">
      <w:pPr>
        <w:widowControl w:val="0"/>
        <w:tabs>
          <w:tab w:val="left" w:pos="1103"/>
        </w:tabs>
        <w:ind w:left="709"/>
        <w:rPr>
          <w:rFonts w:eastAsia="Times New Roman" w:cs="Times New Roman"/>
          <w:color w:val="000000"/>
          <w:szCs w:val="28"/>
          <w:lang w:bidi="ru-RU"/>
        </w:rPr>
      </w:pPr>
      <w:r w:rsidRPr="00FA4786">
        <w:rPr>
          <w:rFonts w:eastAsia="Calibri" w:cs="Times New Roman"/>
          <w:color w:val="000000"/>
          <w:szCs w:val="28"/>
          <w:lang w:bidi="ru-RU"/>
        </w:rPr>
        <w:lastRenderedPageBreak/>
        <w:t>–</w:t>
      </w:r>
      <w:r>
        <w:rPr>
          <w:rFonts w:eastAsia="Calibri" w:cs="Times New Roman"/>
          <w:color w:val="000000"/>
          <w:szCs w:val="28"/>
          <w:lang w:bidi="ru-RU"/>
        </w:rPr>
        <w:t> </w:t>
      </w:r>
      <w:r w:rsidR="009A2E0D">
        <w:rPr>
          <w:rFonts w:eastAsia="Times New Roman" w:cs="Times New Roman"/>
          <w:color w:val="000000"/>
          <w:szCs w:val="28"/>
          <w:lang w:bidi="ru-RU"/>
        </w:rPr>
        <w:t>т</w:t>
      </w:r>
      <w:r w:rsidR="002B605B" w:rsidRPr="00F17A71">
        <w:rPr>
          <w:rFonts w:eastAsia="Times New Roman" w:cs="Times New Roman"/>
          <w:color w:val="000000"/>
          <w:szCs w:val="28"/>
          <w:lang w:bidi="ru-RU"/>
        </w:rPr>
        <w:t>ехнические;</w:t>
      </w:r>
    </w:p>
    <w:p w:rsidR="002B605B" w:rsidRPr="00F17A71" w:rsidRDefault="00486A01" w:rsidP="00486A01">
      <w:pPr>
        <w:widowControl w:val="0"/>
        <w:tabs>
          <w:tab w:val="left" w:pos="1127"/>
        </w:tabs>
        <w:ind w:left="709"/>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r w:rsidR="009A2E0D">
        <w:rPr>
          <w:rFonts w:eastAsia="Times New Roman" w:cs="Times New Roman"/>
          <w:color w:val="000000"/>
          <w:szCs w:val="28"/>
          <w:lang w:bidi="ru-RU"/>
        </w:rPr>
        <w:t>к</w:t>
      </w:r>
      <w:r w:rsidR="002B605B" w:rsidRPr="00F17A71">
        <w:rPr>
          <w:rFonts w:eastAsia="Times New Roman" w:cs="Times New Roman"/>
          <w:color w:val="000000"/>
          <w:szCs w:val="28"/>
          <w:lang w:bidi="ru-RU"/>
        </w:rPr>
        <w:t>оммерческие;</w:t>
      </w:r>
    </w:p>
    <w:p w:rsidR="002B605B" w:rsidRPr="00F17A71" w:rsidRDefault="00486A01" w:rsidP="00486A01">
      <w:pPr>
        <w:widowControl w:val="0"/>
        <w:tabs>
          <w:tab w:val="left" w:pos="1127"/>
        </w:tabs>
        <w:ind w:left="709"/>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r w:rsidR="009A2E0D">
        <w:rPr>
          <w:rFonts w:eastAsia="Times New Roman" w:cs="Times New Roman"/>
          <w:color w:val="000000"/>
          <w:szCs w:val="28"/>
          <w:lang w:bidi="ru-RU"/>
        </w:rPr>
        <w:t>ф</w:t>
      </w:r>
      <w:r w:rsidR="002B605B" w:rsidRPr="00F17A71">
        <w:rPr>
          <w:rFonts w:eastAsia="Times New Roman" w:cs="Times New Roman"/>
          <w:color w:val="000000"/>
          <w:szCs w:val="28"/>
          <w:lang w:bidi="ru-RU"/>
        </w:rPr>
        <w:t>инансовые;</w:t>
      </w:r>
    </w:p>
    <w:p w:rsidR="002B605B" w:rsidRPr="00F17A71" w:rsidRDefault="00486A01" w:rsidP="00486A01">
      <w:pPr>
        <w:widowControl w:val="0"/>
        <w:tabs>
          <w:tab w:val="left" w:pos="1127"/>
        </w:tabs>
        <w:ind w:left="709"/>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r w:rsidR="009A2E0D">
        <w:rPr>
          <w:rFonts w:eastAsia="Times New Roman" w:cs="Times New Roman"/>
          <w:color w:val="000000"/>
          <w:szCs w:val="28"/>
          <w:lang w:bidi="ru-RU"/>
        </w:rPr>
        <w:t>э</w:t>
      </w:r>
      <w:r w:rsidR="002B605B" w:rsidRPr="00F17A71">
        <w:rPr>
          <w:rFonts w:eastAsia="Times New Roman" w:cs="Times New Roman"/>
          <w:color w:val="000000"/>
          <w:szCs w:val="28"/>
          <w:lang w:bidi="ru-RU"/>
        </w:rPr>
        <w:t>кономические;</w:t>
      </w:r>
    </w:p>
    <w:p w:rsidR="002B605B" w:rsidRPr="00F17A71" w:rsidRDefault="00486A01" w:rsidP="00486A01">
      <w:pPr>
        <w:widowControl w:val="0"/>
        <w:tabs>
          <w:tab w:val="left" w:pos="1127"/>
        </w:tabs>
        <w:ind w:left="709"/>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r w:rsidR="009A2E0D">
        <w:rPr>
          <w:rFonts w:eastAsia="Times New Roman" w:cs="Times New Roman"/>
          <w:color w:val="000000"/>
          <w:szCs w:val="28"/>
          <w:lang w:bidi="ru-RU"/>
        </w:rPr>
        <w:t>о</w:t>
      </w:r>
      <w:r w:rsidR="002B605B" w:rsidRPr="00F17A71">
        <w:rPr>
          <w:rFonts w:eastAsia="Times New Roman" w:cs="Times New Roman"/>
          <w:color w:val="000000"/>
          <w:szCs w:val="28"/>
          <w:lang w:bidi="ru-RU"/>
        </w:rPr>
        <w:t>рганические;</w:t>
      </w:r>
    </w:p>
    <w:p w:rsidR="002B605B" w:rsidRPr="00F17A71" w:rsidRDefault="00486A01" w:rsidP="00486A01">
      <w:pPr>
        <w:widowControl w:val="0"/>
        <w:tabs>
          <w:tab w:val="left" w:pos="1127"/>
        </w:tabs>
        <w:ind w:left="709"/>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r w:rsidR="009A2E0D">
        <w:rPr>
          <w:rFonts w:eastAsia="Times New Roman" w:cs="Times New Roman"/>
          <w:color w:val="000000"/>
          <w:szCs w:val="28"/>
          <w:lang w:bidi="ru-RU"/>
        </w:rPr>
        <w:t>э</w:t>
      </w:r>
      <w:r w:rsidR="002B605B" w:rsidRPr="00F17A71">
        <w:rPr>
          <w:rFonts w:eastAsia="Times New Roman" w:cs="Times New Roman"/>
          <w:color w:val="000000"/>
          <w:szCs w:val="28"/>
          <w:lang w:bidi="ru-RU"/>
        </w:rPr>
        <w:t>кологические.</w:t>
      </w:r>
    </w:p>
    <w:p w:rsidR="002B605B" w:rsidRPr="00F17A71" w:rsidRDefault="002B605B" w:rsidP="00A93956">
      <w:pPr>
        <w:widowControl w:val="0"/>
        <w:ind w:firstLine="709"/>
        <w:rPr>
          <w:rFonts w:eastAsia="Times New Roman" w:cs="Times New Roman"/>
          <w:color w:val="000000"/>
          <w:szCs w:val="28"/>
          <w:lang w:bidi="ru-RU"/>
        </w:rPr>
      </w:pPr>
      <w:r w:rsidRPr="00F17A71">
        <w:rPr>
          <w:rFonts w:eastAsia="Times New Roman" w:cs="Times New Roman"/>
          <w:color w:val="000000"/>
          <w:szCs w:val="28"/>
          <w:lang w:bidi="ru-RU"/>
        </w:rPr>
        <w:t>На практике встречается широкое разнообразие осуществляемых проектов. Между собой они могут различаться масштабом, составом участников, степенью сложности, предметной областью, схемам финансирования и т.д.</w:t>
      </w:r>
    </w:p>
    <w:p w:rsidR="002B605B" w:rsidRPr="00F17A71" w:rsidRDefault="002B605B" w:rsidP="00A93956">
      <w:pPr>
        <w:widowControl w:val="0"/>
        <w:ind w:firstLine="709"/>
        <w:rPr>
          <w:rFonts w:eastAsia="Times New Roman" w:cs="Times New Roman"/>
          <w:color w:val="000000"/>
          <w:szCs w:val="28"/>
          <w:lang w:bidi="ru-RU"/>
        </w:rPr>
      </w:pPr>
      <w:proofErr w:type="gramStart"/>
      <w:r w:rsidRPr="00F17A71">
        <w:rPr>
          <w:rFonts w:eastAsia="Times New Roman" w:cs="Times New Roman"/>
          <w:color w:val="000000"/>
          <w:szCs w:val="28"/>
          <w:lang w:bidi="ru-RU"/>
        </w:rPr>
        <w:t>Чтобы определить отнесение той или иной деятельности к проектной, обеспечивается единый подход к классификации проектов.</w:t>
      </w:r>
      <w:proofErr w:type="gramEnd"/>
    </w:p>
    <w:p w:rsidR="002B605B" w:rsidRPr="00F17A71" w:rsidRDefault="002B605B" w:rsidP="00A93956">
      <w:pPr>
        <w:widowControl w:val="0"/>
        <w:ind w:firstLine="709"/>
        <w:rPr>
          <w:rFonts w:eastAsia="Times New Roman" w:cs="Times New Roman"/>
          <w:color w:val="000000"/>
          <w:szCs w:val="28"/>
          <w:lang w:bidi="ru-RU"/>
        </w:rPr>
      </w:pPr>
    </w:p>
    <w:p w:rsidR="002B605B" w:rsidRPr="00F17A71" w:rsidRDefault="002B605B" w:rsidP="0095131B">
      <w:pPr>
        <w:pStyle w:val="2"/>
        <w:ind w:firstLine="709"/>
        <w:jc w:val="both"/>
        <w:rPr>
          <w:rFonts w:eastAsia="Times New Roman"/>
          <w:lang w:bidi="ru-RU"/>
        </w:rPr>
      </w:pPr>
      <w:bookmarkStart w:id="8" w:name="_Toc515389666"/>
      <w:bookmarkStart w:id="9" w:name="_Toc9208429"/>
      <w:r w:rsidRPr="00F17A71">
        <w:rPr>
          <w:rFonts w:eastAsia="Times New Roman"/>
          <w:lang w:bidi="ru-RU"/>
        </w:rPr>
        <w:t>1.2 Подходы к классификации проектов</w:t>
      </w:r>
      <w:bookmarkEnd w:id="8"/>
      <w:bookmarkEnd w:id="9"/>
    </w:p>
    <w:p w:rsidR="002B605B" w:rsidRPr="00F17A71" w:rsidRDefault="002B605B" w:rsidP="00A93956">
      <w:pPr>
        <w:widowControl w:val="0"/>
        <w:ind w:firstLine="709"/>
        <w:rPr>
          <w:rFonts w:eastAsia="Times New Roman" w:cs="Times New Roman"/>
          <w:color w:val="000000"/>
          <w:szCs w:val="28"/>
          <w:lang w:bidi="ru-RU"/>
        </w:rPr>
      </w:pPr>
    </w:p>
    <w:p w:rsidR="002B605B" w:rsidRPr="00F17A71" w:rsidRDefault="002B605B" w:rsidP="00A93956">
      <w:pPr>
        <w:widowControl w:val="0"/>
        <w:ind w:firstLine="709"/>
        <w:rPr>
          <w:rFonts w:eastAsia="Times New Roman" w:cs="Times New Roman"/>
          <w:color w:val="000000"/>
          <w:szCs w:val="28"/>
          <w:lang w:bidi="ru-RU"/>
        </w:rPr>
      </w:pPr>
      <w:r w:rsidRPr="00F17A71">
        <w:rPr>
          <w:rFonts w:eastAsia="Times New Roman" w:cs="Times New Roman"/>
          <w:color w:val="000000"/>
          <w:szCs w:val="28"/>
          <w:lang w:bidi="ru-RU"/>
        </w:rPr>
        <w:t>Рассмотрим наиболее распространенные подходы к классификации проектов:</w:t>
      </w:r>
    </w:p>
    <w:p w:rsidR="002B605B" w:rsidRPr="00F17A71" w:rsidRDefault="009A2E0D" w:rsidP="00A93956">
      <w:pPr>
        <w:widowControl w:val="0"/>
        <w:ind w:firstLine="709"/>
        <w:rPr>
          <w:rFonts w:eastAsia="Times New Roman" w:cs="Times New Roman"/>
          <w:color w:val="000000"/>
          <w:szCs w:val="28"/>
          <w:lang w:bidi="ru-RU"/>
        </w:rPr>
      </w:pPr>
      <w:r>
        <w:rPr>
          <w:rFonts w:eastAsia="Times New Roman" w:cs="Times New Roman"/>
          <w:color w:val="000000"/>
          <w:szCs w:val="28"/>
          <w:lang w:bidi="ru-RU"/>
        </w:rPr>
        <w:t xml:space="preserve">1. </w:t>
      </w:r>
      <w:r w:rsidR="002B605B" w:rsidRPr="00F17A71">
        <w:rPr>
          <w:rFonts w:eastAsia="Times New Roman" w:cs="Times New Roman"/>
          <w:color w:val="000000"/>
          <w:szCs w:val="28"/>
          <w:lang w:bidi="ru-RU"/>
        </w:rPr>
        <w:t>По природе проекта</w:t>
      </w:r>
      <w:r>
        <w:rPr>
          <w:rFonts w:eastAsia="Times New Roman" w:cs="Times New Roman"/>
          <w:color w:val="000000"/>
          <w:szCs w:val="28"/>
          <w:lang w:bidi="ru-RU"/>
        </w:rPr>
        <w:t>:</w:t>
      </w:r>
    </w:p>
    <w:p w:rsidR="002B605B" w:rsidRPr="00F17A71" w:rsidRDefault="009A2E0D" w:rsidP="009A2E0D">
      <w:pPr>
        <w:widowControl w:val="0"/>
        <w:numPr>
          <w:ilvl w:val="0"/>
          <w:numId w:val="13"/>
        </w:numPr>
        <w:tabs>
          <w:tab w:val="left" w:pos="943"/>
        </w:tabs>
        <w:ind w:firstLine="941"/>
        <w:rPr>
          <w:rFonts w:eastAsia="Times New Roman" w:cs="Times New Roman"/>
          <w:color w:val="000000"/>
          <w:szCs w:val="28"/>
          <w:lang w:bidi="ru-RU"/>
        </w:rPr>
      </w:pPr>
      <w:r>
        <w:rPr>
          <w:rFonts w:eastAsia="Times New Roman" w:cs="Times New Roman"/>
          <w:color w:val="000000"/>
          <w:szCs w:val="28"/>
          <w:lang w:bidi="ru-RU"/>
        </w:rPr>
        <w:t xml:space="preserve">Инвестиционные – такие </w:t>
      </w:r>
      <w:r w:rsidR="002B605B" w:rsidRPr="00F17A71">
        <w:rPr>
          <w:rFonts w:eastAsia="Times New Roman" w:cs="Times New Roman"/>
          <w:color w:val="000000"/>
          <w:szCs w:val="28"/>
          <w:lang w:bidi="ru-RU"/>
        </w:rPr>
        <w:t>проекты предполагают широкое использование источников инвестиций (как внутренних, так и внешних), для их дальнейшего увеличения и возврата по окончании проекта;</w:t>
      </w:r>
    </w:p>
    <w:p w:rsidR="002B605B" w:rsidRPr="00F17A71" w:rsidRDefault="002B605B" w:rsidP="00A93956">
      <w:pPr>
        <w:widowControl w:val="0"/>
        <w:ind w:firstLine="709"/>
        <w:rPr>
          <w:rFonts w:eastAsia="Times New Roman" w:cs="Times New Roman"/>
          <w:color w:val="000000"/>
          <w:szCs w:val="28"/>
          <w:lang w:bidi="ru-RU"/>
        </w:rPr>
      </w:pPr>
      <w:r w:rsidRPr="00F17A71">
        <w:rPr>
          <w:rFonts w:eastAsia="Times New Roman" w:cs="Times New Roman"/>
          <w:color w:val="000000"/>
          <w:szCs w:val="28"/>
          <w:lang w:bidi="ru-RU"/>
        </w:rPr>
        <w:t>У инвестиционных проектов есть ряд отличительных особенностей:</w:t>
      </w:r>
    </w:p>
    <w:p w:rsidR="002B605B" w:rsidRPr="00F17A71" w:rsidRDefault="009A2E0D" w:rsidP="00A93956">
      <w:pPr>
        <w:widowControl w:val="0"/>
        <w:ind w:firstLine="709"/>
        <w:rPr>
          <w:rFonts w:eastAsia="Times New Roman" w:cs="Times New Roman"/>
          <w:color w:val="000000"/>
          <w:szCs w:val="28"/>
          <w:lang w:bidi="ru-RU"/>
        </w:rPr>
      </w:pPr>
      <w:r>
        <w:rPr>
          <w:rFonts w:eastAsia="Times New Roman" w:cs="Times New Roman"/>
          <w:color w:val="000000"/>
          <w:szCs w:val="28"/>
          <w:lang w:bidi="ru-RU"/>
        </w:rPr>
        <w:t>– и</w:t>
      </w:r>
      <w:r w:rsidR="002B605B" w:rsidRPr="00F17A71">
        <w:rPr>
          <w:rFonts w:eastAsia="Times New Roman" w:cs="Times New Roman"/>
          <w:color w:val="000000"/>
          <w:szCs w:val="28"/>
          <w:lang w:bidi="ru-RU"/>
        </w:rPr>
        <w:t>х эффект должен быть очевиден и измерим, иначе его реализация будет не целесообразна;</w:t>
      </w:r>
    </w:p>
    <w:p w:rsidR="002B605B" w:rsidRPr="00F17A71" w:rsidRDefault="009A2E0D" w:rsidP="009A2E0D">
      <w:pPr>
        <w:widowControl w:val="0"/>
        <w:tabs>
          <w:tab w:val="left" w:pos="1044"/>
        </w:tabs>
        <w:ind w:left="709"/>
        <w:rPr>
          <w:rFonts w:eastAsia="Times New Roman" w:cs="Times New Roman"/>
          <w:color w:val="000000"/>
          <w:szCs w:val="28"/>
          <w:lang w:bidi="ru-RU"/>
        </w:rPr>
      </w:pPr>
      <w:r>
        <w:rPr>
          <w:rFonts w:eastAsia="Times New Roman" w:cs="Times New Roman"/>
          <w:color w:val="000000"/>
          <w:szCs w:val="28"/>
          <w:lang w:bidi="ru-RU"/>
        </w:rPr>
        <w:t>– т</w:t>
      </w:r>
      <w:r w:rsidR="002B605B" w:rsidRPr="00F17A71">
        <w:rPr>
          <w:rFonts w:eastAsia="Times New Roman" w:cs="Times New Roman"/>
          <w:color w:val="000000"/>
          <w:szCs w:val="28"/>
          <w:lang w:bidi="ru-RU"/>
        </w:rPr>
        <w:t>акие проекты направлены на внешний рынок или внешние объекты;</w:t>
      </w:r>
    </w:p>
    <w:p w:rsidR="002B605B" w:rsidRPr="00F17A71" w:rsidRDefault="009A2E0D" w:rsidP="009A2E0D">
      <w:pPr>
        <w:widowControl w:val="0"/>
        <w:tabs>
          <w:tab w:val="left" w:pos="1044"/>
        </w:tabs>
        <w:ind w:left="709"/>
        <w:rPr>
          <w:rFonts w:eastAsia="Times New Roman" w:cs="Times New Roman"/>
          <w:color w:val="000000"/>
          <w:szCs w:val="28"/>
          <w:lang w:bidi="ru-RU"/>
        </w:rPr>
      </w:pPr>
      <w:r>
        <w:rPr>
          <w:rFonts w:eastAsia="Times New Roman" w:cs="Times New Roman"/>
          <w:color w:val="000000"/>
          <w:szCs w:val="28"/>
          <w:lang w:bidi="ru-RU"/>
        </w:rPr>
        <w:t>– и</w:t>
      </w:r>
      <w:r w:rsidR="002B605B" w:rsidRPr="00F17A71">
        <w:rPr>
          <w:rFonts w:eastAsia="Times New Roman" w:cs="Times New Roman"/>
          <w:color w:val="000000"/>
          <w:szCs w:val="28"/>
          <w:lang w:bidi="ru-RU"/>
        </w:rPr>
        <w:t>нвестиционные проекты приоритетны по отношению к другим проектам.</w:t>
      </w:r>
    </w:p>
    <w:p w:rsidR="002B605B" w:rsidRPr="00F17A71" w:rsidRDefault="009A2E0D" w:rsidP="009A2E0D">
      <w:pPr>
        <w:widowControl w:val="0"/>
        <w:numPr>
          <w:ilvl w:val="0"/>
          <w:numId w:val="13"/>
        </w:numPr>
        <w:tabs>
          <w:tab w:val="left" w:pos="967"/>
        </w:tabs>
        <w:ind w:firstLine="970"/>
        <w:rPr>
          <w:rFonts w:eastAsia="Times New Roman" w:cs="Times New Roman"/>
          <w:color w:val="000000"/>
          <w:szCs w:val="28"/>
          <w:lang w:bidi="ru-RU"/>
        </w:rPr>
      </w:pPr>
      <w:proofErr w:type="spellStart"/>
      <w:r>
        <w:rPr>
          <w:rFonts w:eastAsia="Times New Roman" w:cs="Times New Roman"/>
          <w:color w:val="000000"/>
          <w:szCs w:val="28"/>
          <w:lang w:bidi="ru-RU"/>
        </w:rPr>
        <w:t>Неи</w:t>
      </w:r>
      <w:r w:rsidR="00664457">
        <w:rPr>
          <w:rFonts w:eastAsia="Times New Roman" w:cs="Times New Roman"/>
          <w:color w:val="000000"/>
          <w:szCs w:val="28"/>
          <w:lang w:bidi="ru-RU"/>
        </w:rPr>
        <w:t>н</w:t>
      </w:r>
      <w:r>
        <w:rPr>
          <w:rFonts w:eastAsia="Times New Roman" w:cs="Times New Roman"/>
          <w:color w:val="000000"/>
          <w:szCs w:val="28"/>
          <w:lang w:bidi="ru-RU"/>
        </w:rPr>
        <w:t>вестиционные</w:t>
      </w:r>
      <w:proofErr w:type="spellEnd"/>
      <w:r>
        <w:rPr>
          <w:rFonts w:eastAsia="Times New Roman" w:cs="Times New Roman"/>
          <w:color w:val="000000"/>
          <w:szCs w:val="28"/>
          <w:lang w:bidi="ru-RU"/>
        </w:rPr>
        <w:t xml:space="preserve"> – такие </w:t>
      </w:r>
      <w:r w:rsidR="002B605B" w:rsidRPr="00F17A71">
        <w:rPr>
          <w:rFonts w:eastAsia="Times New Roman" w:cs="Times New Roman"/>
          <w:color w:val="000000"/>
          <w:szCs w:val="28"/>
          <w:lang w:bidi="ru-RU"/>
        </w:rPr>
        <w:t xml:space="preserve">проекты предполагают использование внутренних или внешних источников финансирования на проведение мероприятий, которые не предполагают получение экономического эффекта </w:t>
      </w:r>
      <w:r w:rsidR="002B605B" w:rsidRPr="00F17A71">
        <w:rPr>
          <w:rFonts w:eastAsia="Times New Roman" w:cs="Times New Roman"/>
          <w:color w:val="000000"/>
          <w:szCs w:val="28"/>
          <w:lang w:bidi="ru-RU"/>
        </w:rPr>
        <w:lastRenderedPageBreak/>
        <w:t>и возврат этих средств;</w:t>
      </w:r>
    </w:p>
    <w:p w:rsidR="002B605B" w:rsidRPr="00F17A71" w:rsidRDefault="002B605B" w:rsidP="00A93956">
      <w:pPr>
        <w:widowControl w:val="0"/>
        <w:ind w:firstLine="709"/>
        <w:rPr>
          <w:rFonts w:eastAsia="Times New Roman" w:cs="Times New Roman"/>
          <w:color w:val="000000"/>
          <w:szCs w:val="28"/>
          <w:lang w:bidi="ru-RU"/>
        </w:rPr>
      </w:pPr>
      <w:r w:rsidRPr="00F17A71">
        <w:rPr>
          <w:rFonts w:eastAsia="Times New Roman" w:cs="Times New Roman"/>
          <w:color w:val="000000"/>
          <w:szCs w:val="28"/>
          <w:lang w:bidi="ru-RU"/>
        </w:rPr>
        <w:t xml:space="preserve">Отличительные черты </w:t>
      </w:r>
      <w:proofErr w:type="spellStart"/>
      <w:r w:rsidRPr="00F17A71">
        <w:rPr>
          <w:rFonts w:eastAsia="Times New Roman" w:cs="Times New Roman"/>
          <w:color w:val="000000"/>
          <w:szCs w:val="28"/>
          <w:lang w:bidi="ru-RU"/>
        </w:rPr>
        <w:t>неинвестиционныхх</w:t>
      </w:r>
      <w:proofErr w:type="spellEnd"/>
      <w:r w:rsidRPr="00F17A71">
        <w:rPr>
          <w:rFonts w:eastAsia="Times New Roman" w:cs="Times New Roman"/>
          <w:color w:val="000000"/>
          <w:szCs w:val="28"/>
          <w:lang w:bidi="ru-RU"/>
        </w:rPr>
        <w:t xml:space="preserve"> проектов:</w:t>
      </w:r>
    </w:p>
    <w:p w:rsidR="002B605B" w:rsidRPr="00F17A71" w:rsidRDefault="009A2E0D" w:rsidP="009A2E0D">
      <w:pPr>
        <w:widowControl w:val="0"/>
        <w:tabs>
          <w:tab w:val="left" w:pos="1044"/>
        </w:tabs>
        <w:ind w:left="709"/>
        <w:rPr>
          <w:rFonts w:eastAsia="Times New Roman" w:cs="Times New Roman"/>
          <w:color w:val="000000"/>
          <w:szCs w:val="28"/>
          <w:lang w:bidi="ru-RU"/>
        </w:rPr>
      </w:pPr>
      <w:r>
        <w:rPr>
          <w:rFonts w:eastAsia="Times New Roman" w:cs="Times New Roman"/>
          <w:color w:val="000000"/>
          <w:szCs w:val="28"/>
          <w:lang w:bidi="ru-RU"/>
        </w:rPr>
        <w:t>– и</w:t>
      </w:r>
      <w:r w:rsidR="002B605B" w:rsidRPr="00F17A71">
        <w:rPr>
          <w:rFonts w:eastAsia="Times New Roman" w:cs="Times New Roman"/>
          <w:color w:val="000000"/>
          <w:szCs w:val="28"/>
          <w:lang w:bidi="ru-RU"/>
        </w:rPr>
        <w:t>х эффект трудно измерим;</w:t>
      </w:r>
    </w:p>
    <w:p w:rsidR="002B605B" w:rsidRPr="00F17A71" w:rsidRDefault="009A2E0D" w:rsidP="009A2E0D">
      <w:pPr>
        <w:widowControl w:val="0"/>
        <w:tabs>
          <w:tab w:val="left" w:pos="1044"/>
        </w:tabs>
        <w:ind w:left="709"/>
        <w:rPr>
          <w:rFonts w:eastAsia="Times New Roman" w:cs="Times New Roman"/>
          <w:color w:val="000000"/>
          <w:szCs w:val="28"/>
          <w:lang w:bidi="ru-RU"/>
        </w:rPr>
      </w:pPr>
      <w:r>
        <w:rPr>
          <w:rFonts w:eastAsia="Times New Roman" w:cs="Times New Roman"/>
          <w:color w:val="000000"/>
          <w:szCs w:val="28"/>
          <w:lang w:bidi="ru-RU"/>
        </w:rPr>
        <w:t>– т</w:t>
      </w:r>
      <w:r w:rsidR="002B605B" w:rsidRPr="00F17A71">
        <w:rPr>
          <w:rFonts w:eastAsia="Times New Roman" w:cs="Times New Roman"/>
          <w:color w:val="000000"/>
          <w:szCs w:val="28"/>
          <w:lang w:bidi="ru-RU"/>
        </w:rPr>
        <w:t>акие проекты направлены внутрь компании и изменяют ее внутренние процессы.</w:t>
      </w:r>
    </w:p>
    <w:p w:rsidR="002B605B" w:rsidRPr="00F17A71" w:rsidRDefault="009A2E0D" w:rsidP="009A2E0D">
      <w:pPr>
        <w:widowControl w:val="0"/>
        <w:tabs>
          <w:tab w:val="left" w:pos="1044"/>
        </w:tabs>
        <w:ind w:left="709"/>
        <w:rPr>
          <w:rFonts w:eastAsia="Times New Roman" w:cs="Times New Roman"/>
          <w:color w:val="000000"/>
          <w:szCs w:val="28"/>
          <w:lang w:bidi="ru-RU"/>
        </w:rPr>
      </w:pPr>
      <w:r>
        <w:rPr>
          <w:rFonts w:eastAsia="Times New Roman" w:cs="Times New Roman"/>
          <w:color w:val="000000"/>
          <w:szCs w:val="28"/>
          <w:lang w:bidi="ru-RU"/>
        </w:rPr>
        <w:t>– т</w:t>
      </w:r>
      <w:r w:rsidR="002B605B" w:rsidRPr="00F17A71">
        <w:rPr>
          <w:rFonts w:eastAsia="Times New Roman" w:cs="Times New Roman"/>
          <w:color w:val="000000"/>
          <w:szCs w:val="28"/>
          <w:lang w:bidi="ru-RU"/>
        </w:rPr>
        <w:t>акие проекты являются вторичными по отношению к инвестиционным проектам. Часто такие проекты имеют противников, которые считают их лишней тратой средств и времени.</w:t>
      </w:r>
    </w:p>
    <w:p w:rsidR="002B605B" w:rsidRPr="00F17A71" w:rsidRDefault="002B605B" w:rsidP="00A93956">
      <w:pPr>
        <w:widowControl w:val="0"/>
        <w:ind w:firstLine="709"/>
        <w:rPr>
          <w:rFonts w:eastAsia="Times New Roman" w:cs="Times New Roman"/>
          <w:color w:val="000000"/>
          <w:szCs w:val="28"/>
          <w:lang w:bidi="ru-RU"/>
        </w:rPr>
      </w:pPr>
      <w:r w:rsidRPr="00F17A71">
        <w:rPr>
          <w:rFonts w:eastAsia="Times New Roman" w:cs="Times New Roman"/>
          <w:color w:val="000000"/>
          <w:szCs w:val="28"/>
          <w:lang w:bidi="ru-RU"/>
        </w:rPr>
        <w:t>По составу и структуре предметной области выделяются следующие классы проектов:</w:t>
      </w:r>
    </w:p>
    <w:p w:rsidR="002B605B" w:rsidRPr="00F17A71" w:rsidRDefault="00486A01" w:rsidP="00486A01">
      <w:pPr>
        <w:widowControl w:val="0"/>
        <w:tabs>
          <w:tab w:val="left" w:pos="963"/>
        </w:tabs>
        <w:ind w:firstLine="964"/>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proofErr w:type="spellStart"/>
      <w:r w:rsidR="009A2E0D">
        <w:rPr>
          <w:rFonts w:eastAsia="Times New Roman" w:cs="Times New Roman"/>
          <w:color w:val="000000"/>
          <w:szCs w:val="28"/>
          <w:lang w:bidi="ru-RU"/>
        </w:rPr>
        <w:t>монопроект</w:t>
      </w:r>
      <w:proofErr w:type="spellEnd"/>
      <w:r w:rsidR="009A2E0D">
        <w:rPr>
          <w:rFonts w:eastAsia="Times New Roman" w:cs="Times New Roman"/>
          <w:color w:val="000000"/>
          <w:szCs w:val="28"/>
          <w:lang w:bidi="ru-RU"/>
        </w:rPr>
        <w:t xml:space="preserve"> – отдельный </w:t>
      </w:r>
      <w:r w:rsidR="002B605B" w:rsidRPr="00F17A71">
        <w:rPr>
          <w:rFonts w:eastAsia="Times New Roman" w:cs="Times New Roman"/>
          <w:color w:val="000000"/>
          <w:szCs w:val="28"/>
          <w:lang w:bidi="ru-RU"/>
        </w:rPr>
        <w:t>конкретный проект, осуществляемый внутри предприятия;</w:t>
      </w:r>
    </w:p>
    <w:p w:rsidR="002B605B" w:rsidRPr="00F17A71" w:rsidRDefault="00486A01" w:rsidP="00486A01">
      <w:pPr>
        <w:widowControl w:val="0"/>
        <w:tabs>
          <w:tab w:val="left" w:pos="987"/>
        </w:tabs>
        <w:ind w:firstLine="964"/>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proofErr w:type="spellStart"/>
      <w:r w:rsidR="009A2E0D">
        <w:rPr>
          <w:rFonts w:eastAsia="Times New Roman" w:cs="Times New Roman"/>
          <w:color w:val="000000"/>
          <w:szCs w:val="28"/>
          <w:lang w:bidi="ru-RU"/>
        </w:rPr>
        <w:t>мультипроект</w:t>
      </w:r>
      <w:proofErr w:type="spellEnd"/>
      <w:r w:rsidR="009A2E0D">
        <w:rPr>
          <w:rFonts w:eastAsia="Times New Roman" w:cs="Times New Roman"/>
          <w:color w:val="000000"/>
          <w:szCs w:val="28"/>
          <w:lang w:bidi="ru-RU"/>
        </w:rPr>
        <w:t xml:space="preserve"> – комплексный </w:t>
      </w:r>
      <w:r w:rsidR="002B605B" w:rsidRPr="00F17A71">
        <w:rPr>
          <w:rFonts w:eastAsia="Times New Roman" w:cs="Times New Roman"/>
          <w:color w:val="000000"/>
          <w:szCs w:val="28"/>
          <w:lang w:bidi="ru-RU"/>
        </w:rPr>
        <w:t xml:space="preserve">проект или программа, которая состоит из ряда </w:t>
      </w:r>
      <w:proofErr w:type="spellStart"/>
      <w:r w:rsidR="002B605B" w:rsidRPr="00F17A71">
        <w:rPr>
          <w:rFonts w:eastAsia="Times New Roman" w:cs="Times New Roman"/>
          <w:color w:val="000000"/>
          <w:szCs w:val="28"/>
          <w:lang w:bidi="ru-RU"/>
        </w:rPr>
        <w:t>монопроектов</w:t>
      </w:r>
      <w:proofErr w:type="spellEnd"/>
      <w:r w:rsidR="002B605B" w:rsidRPr="00F17A71">
        <w:rPr>
          <w:rFonts w:eastAsia="Times New Roman" w:cs="Times New Roman"/>
          <w:color w:val="000000"/>
          <w:szCs w:val="28"/>
          <w:lang w:bidi="ru-RU"/>
        </w:rPr>
        <w:t xml:space="preserve"> и требует единый подход к управлению;</w:t>
      </w:r>
    </w:p>
    <w:p w:rsidR="002B605B" w:rsidRPr="00F17A71" w:rsidRDefault="00486A01" w:rsidP="00486A01">
      <w:pPr>
        <w:widowControl w:val="0"/>
        <w:tabs>
          <w:tab w:val="left" w:pos="987"/>
        </w:tabs>
        <w:ind w:firstLine="964"/>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proofErr w:type="spellStart"/>
      <w:r w:rsidR="009A2E0D">
        <w:rPr>
          <w:rFonts w:eastAsia="Times New Roman" w:cs="Times New Roman"/>
          <w:color w:val="000000"/>
          <w:szCs w:val="28"/>
          <w:lang w:bidi="ru-RU"/>
        </w:rPr>
        <w:t>мегапроект</w:t>
      </w:r>
      <w:proofErr w:type="spellEnd"/>
      <w:r w:rsidR="009A2E0D">
        <w:rPr>
          <w:rFonts w:eastAsia="Times New Roman" w:cs="Times New Roman"/>
          <w:color w:val="000000"/>
          <w:szCs w:val="28"/>
          <w:lang w:bidi="ru-RU"/>
        </w:rPr>
        <w:t xml:space="preserve"> – масштабный </w:t>
      </w:r>
      <w:r w:rsidR="002B605B" w:rsidRPr="00F17A71">
        <w:rPr>
          <w:rFonts w:eastAsia="Times New Roman" w:cs="Times New Roman"/>
          <w:color w:val="000000"/>
          <w:szCs w:val="28"/>
          <w:lang w:bidi="ru-RU"/>
        </w:rPr>
        <w:t>проект или целевая программа развития.</w:t>
      </w:r>
    </w:p>
    <w:p w:rsidR="002B605B" w:rsidRPr="00F17A71" w:rsidRDefault="002B605B" w:rsidP="009A2E0D">
      <w:pPr>
        <w:widowControl w:val="0"/>
        <w:ind w:firstLine="964"/>
        <w:rPr>
          <w:rFonts w:eastAsia="Times New Roman" w:cs="Times New Roman"/>
          <w:color w:val="000000"/>
          <w:szCs w:val="28"/>
          <w:lang w:bidi="ru-RU"/>
        </w:rPr>
      </w:pPr>
      <w:r w:rsidRPr="00F17A71">
        <w:rPr>
          <w:rFonts w:eastAsia="Times New Roman" w:cs="Times New Roman"/>
          <w:color w:val="000000"/>
          <w:szCs w:val="28"/>
          <w:lang w:bidi="ru-RU"/>
        </w:rPr>
        <w:t>По основным сферам деятельности, в которых осуществляется проект, выделяют типы проектов:</w:t>
      </w:r>
    </w:p>
    <w:p w:rsidR="002B605B" w:rsidRPr="00F17A71" w:rsidRDefault="00486A01" w:rsidP="00486A01">
      <w:pPr>
        <w:widowControl w:val="0"/>
        <w:tabs>
          <w:tab w:val="left" w:pos="963"/>
        </w:tabs>
        <w:ind w:left="964"/>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r w:rsidR="009A2E0D">
        <w:rPr>
          <w:rFonts w:eastAsia="Times New Roman" w:cs="Times New Roman"/>
          <w:color w:val="000000"/>
          <w:szCs w:val="28"/>
          <w:lang w:bidi="ru-RU"/>
        </w:rPr>
        <w:t>т</w:t>
      </w:r>
      <w:r w:rsidR="002B605B" w:rsidRPr="00F17A71">
        <w:rPr>
          <w:rFonts w:eastAsia="Times New Roman" w:cs="Times New Roman"/>
          <w:color w:val="000000"/>
          <w:szCs w:val="28"/>
          <w:lang w:bidi="ru-RU"/>
        </w:rPr>
        <w:t>ехнические;</w:t>
      </w:r>
    </w:p>
    <w:p w:rsidR="002B605B" w:rsidRPr="00F17A71" w:rsidRDefault="00486A01" w:rsidP="00486A01">
      <w:pPr>
        <w:widowControl w:val="0"/>
        <w:tabs>
          <w:tab w:val="left" w:pos="987"/>
        </w:tabs>
        <w:ind w:left="964"/>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r w:rsidR="009A2E0D">
        <w:rPr>
          <w:rFonts w:eastAsia="Times New Roman" w:cs="Times New Roman"/>
          <w:color w:val="000000"/>
          <w:szCs w:val="28"/>
          <w:lang w:bidi="ru-RU"/>
        </w:rPr>
        <w:t>о</w:t>
      </w:r>
      <w:r w:rsidR="002B605B" w:rsidRPr="00F17A71">
        <w:rPr>
          <w:rFonts w:eastAsia="Times New Roman" w:cs="Times New Roman"/>
          <w:color w:val="000000"/>
          <w:szCs w:val="28"/>
          <w:lang w:bidi="ru-RU"/>
        </w:rPr>
        <w:t>рганизационные;</w:t>
      </w:r>
    </w:p>
    <w:p w:rsidR="002B605B" w:rsidRPr="00F17A71" w:rsidRDefault="00486A01" w:rsidP="00486A01">
      <w:pPr>
        <w:widowControl w:val="0"/>
        <w:tabs>
          <w:tab w:val="left" w:pos="987"/>
        </w:tabs>
        <w:ind w:left="964"/>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r w:rsidR="009A2E0D">
        <w:rPr>
          <w:rFonts w:eastAsia="Times New Roman" w:cs="Times New Roman"/>
          <w:color w:val="000000"/>
          <w:szCs w:val="28"/>
          <w:lang w:bidi="ru-RU"/>
        </w:rPr>
        <w:t>э</w:t>
      </w:r>
      <w:r w:rsidR="002B605B" w:rsidRPr="00F17A71">
        <w:rPr>
          <w:rFonts w:eastAsia="Times New Roman" w:cs="Times New Roman"/>
          <w:color w:val="000000"/>
          <w:szCs w:val="28"/>
          <w:lang w:bidi="ru-RU"/>
        </w:rPr>
        <w:t>кономические;</w:t>
      </w:r>
    </w:p>
    <w:p w:rsidR="002B605B" w:rsidRPr="00F17A71" w:rsidRDefault="00486A01" w:rsidP="00486A01">
      <w:pPr>
        <w:widowControl w:val="0"/>
        <w:tabs>
          <w:tab w:val="left" w:pos="987"/>
        </w:tabs>
        <w:ind w:left="964"/>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r w:rsidR="009A2E0D">
        <w:rPr>
          <w:rFonts w:eastAsia="Times New Roman" w:cs="Times New Roman"/>
          <w:color w:val="000000"/>
          <w:szCs w:val="28"/>
          <w:lang w:bidi="ru-RU"/>
        </w:rPr>
        <w:t>с</w:t>
      </w:r>
      <w:r w:rsidR="002B605B" w:rsidRPr="00F17A71">
        <w:rPr>
          <w:rFonts w:eastAsia="Times New Roman" w:cs="Times New Roman"/>
          <w:color w:val="000000"/>
          <w:szCs w:val="28"/>
          <w:lang w:bidi="ru-RU"/>
        </w:rPr>
        <w:t>оциальные;</w:t>
      </w:r>
    </w:p>
    <w:p w:rsidR="002B605B" w:rsidRPr="00F17A71" w:rsidRDefault="00486A01" w:rsidP="00486A01">
      <w:pPr>
        <w:widowControl w:val="0"/>
        <w:tabs>
          <w:tab w:val="left" w:pos="987"/>
        </w:tabs>
        <w:ind w:left="964"/>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r w:rsidR="009A2E0D">
        <w:rPr>
          <w:rFonts w:eastAsia="Times New Roman" w:cs="Times New Roman"/>
          <w:color w:val="000000"/>
          <w:szCs w:val="28"/>
          <w:lang w:bidi="ru-RU"/>
        </w:rPr>
        <w:t>с</w:t>
      </w:r>
      <w:r w:rsidR="002B605B" w:rsidRPr="00F17A71">
        <w:rPr>
          <w:rFonts w:eastAsia="Times New Roman" w:cs="Times New Roman"/>
          <w:color w:val="000000"/>
          <w:szCs w:val="28"/>
          <w:lang w:bidi="ru-RU"/>
        </w:rPr>
        <w:t>мешанные.</w:t>
      </w:r>
    </w:p>
    <w:p w:rsidR="002B605B" w:rsidRPr="00F17A71" w:rsidRDefault="002B605B" w:rsidP="009A2E0D">
      <w:pPr>
        <w:widowControl w:val="0"/>
        <w:ind w:firstLine="964"/>
        <w:rPr>
          <w:rFonts w:eastAsia="Times New Roman" w:cs="Times New Roman"/>
          <w:color w:val="000000"/>
          <w:szCs w:val="28"/>
          <w:lang w:bidi="ru-RU"/>
        </w:rPr>
      </w:pPr>
      <w:r w:rsidRPr="00F17A71">
        <w:rPr>
          <w:rFonts w:eastAsia="Times New Roman" w:cs="Times New Roman"/>
          <w:color w:val="000000"/>
          <w:szCs w:val="28"/>
          <w:lang w:bidi="ru-RU"/>
        </w:rPr>
        <w:t>По длительности осуществления</w:t>
      </w:r>
    </w:p>
    <w:p w:rsidR="002B605B" w:rsidRPr="00F17A71" w:rsidRDefault="00486A01" w:rsidP="00486A01">
      <w:pPr>
        <w:widowControl w:val="0"/>
        <w:tabs>
          <w:tab w:val="left" w:pos="963"/>
        </w:tabs>
        <w:ind w:left="964"/>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proofErr w:type="gramStart"/>
      <w:r w:rsidR="009A2E0D">
        <w:rPr>
          <w:rFonts w:eastAsia="Times New Roman" w:cs="Times New Roman"/>
          <w:color w:val="000000"/>
          <w:szCs w:val="28"/>
          <w:lang w:bidi="ru-RU"/>
        </w:rPr>
        <w:t>к</w:t>
      </w:r>
      <w:r w:rsidR="002B605B" w:rsidRPr="00F17A71">
        <w:rPr>
          <w:rFonts w:eastAsia="Times New Roman" w:cs="Times New Roman"/>
          <w:color w:val="000000"/>
          <w:szCs w:val="28"/>
          <w:lang w:bidi="ru-RU"/>
        </w:rPr>
        <w:t>раткосрочные</w:t>
      </w:r>
      <w:proofErr w:type="gramEnd"/>
      <w:r w:rsidR="002B605B" w:rsidRPr="00F17A71">
        <w:rPr>
          <w:rFonts w:eastAsia="Times New Roman" w:cs="Times New Roman"/>
          <w:color w:val="000000"/>
          <w:szCs w:val="28"/>
          <w:lang w:bidi="ru-RU"/>
        </w:rPr>
        <w:t xml:space="preserve"> (до 3 лет);</w:t>
      </w:r>
    </w:p>
    <w:p w:rsidR="002B605B" w:rsidRPr="00F17A71" w:rsidRDefault="00486A01" w:rsidP="00486A01">
      <w:pPr>
        <w:widowControl w:val="0"/>
        <w:tabs>
          <w:tab w:val="left" w:pos="987"/>
        </w:tabs>
        <w:ind w:left="964"/>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proofErr w:type="gramStart"/>
      <w:r w:rsidR="009A2E0D">
        <w:rPr>
          <w:rFonts w:eastAsia="Times New Roman" w:cs="Times New Roman"/>
          <w:color w:val="000000"/>
          <w:szCs w:val="28"/>
          <w:lang w:bidi="ru-RU"/>
        </w:rPr>
        <w:t>с</w:t>
      </w:r>
      <w:r w:rsidR="002B605B" w:rsidRPr="00F17A71">
        <w:rPr>
          <w:rFonts w:eastAsia="Times New Roman" w:cs="Times New Roman"/>
          <w:color w:val="000000"/>
          <w:szCs w:val="28"/>
          <w:lang w:bidi="ru-RU"/>
        </w:rPr>
        <w:t>реднесрочные</w:t>
      </w:r>
      <w:proofErr w:type="gramEnd"/>
      <w:r w:rsidR="002B605B" w:rsidRPr="00F17A71">
        <w:rPr>
          <w:rFonts w:eastAsia="Times New Roman" w:cs="Times New Roman"/>
          <w:color w:val="000000"/>
          <w:szCs w:val="28"/>
          <w:lang w:bidi="ru-RU"/>
        </w:rPr>
        <w:t xml:space="preserve"> (3-5 лет);</w:t>
      </w:r>
    </w:p>
    <w:p w:rsidR="002B605B" w:rsidRPr="00F17A71" w:rsidRDefault="00486A01" w:rsidP="00486A01">
      <w:pPr>
        <w:widowControl w:val="0"/>
        <w:tabs>
          <w:tab w:val="left" w:pos="987"/>
        </w:tabs>
        <w:ind w:left="964"/>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proofErr w:type="gramStart"/>
      <w:r w:rsidR="009A2E0D">
        <w:rPr>
          <w:rFonts w:eastAsia="Times New Roman" w:cs="Times New Roman"/>
          <w:color w:val="000000"/>
          <w:szCs w:val="28"/>
          <w:lang w:bidi="ru-RU"/>
        </w:rPr>
        <w:t>д</w:t>
      </w:r>
      <w:r w:rsidR="002B605B" w:rsidRPr="00F17A71">
        <w:rPr>
          <w:rFonts w:eastAsia="Times New Roman" w:cs="Times New Roman"/>
          <w:color w:val="000000"/>
          <w:szCs w:val="28"/>
          <w:lang w:bidi="ru-RU"/>
        </w:rPr>
        <w:t>олгосрочные</w:t>
      </w:r>
      <w:proofErr w:type="gramEnd"/>
      <w:r w:rsidR="002B605B" w:rsidRPr="00F17A71">
        <w:rPr>
          <w:rFonts w:eastAsia="Times New Roman" w:cs="Times New Roman"/>
          <w:color w:val="000000"/>
          <w:szCs w:val="28"/>
          <w:lang w:bidi="ru-RU"/>
        </w:rPr>
        <w:t xml:space="preserve"> (свыше 5 лет);</w:t>
      </w:r>
    </w:p>
    <w:p w:rsidR="002B605B" w:rsidRPr="00F17A71" w:rsidRDefault="002B605B" w:rsidP="009A2E0D">
      <w:pPr>
        <w:widowControl w:val="0"/>
        <w:ind w:firstLine="964"/>
        <w:rPr>
          <w:rFonts w:eastAsia="Times New Roman" w:cs="Times New Roman"/>
          <w:color w:val="000000"/>
          <w:szCs w:val="28"/>
          <w:lang w:bidi="ru-RU"/>
        </w:rPr>
      </w:pPr>
      <w:r w:rsidRPr="00F17A71">
        <w:rPr>
          <w:rFonts w:eastAsia="Times New Roman" w:cs="Times New Roman"/>
          <w:color w:val="000000"/>
          <w:szCs w:val="28"/>
          <w:lang w:bidi="ru-RU"/>
        </w:rPr>
        <w:t>По размерам проекта, количеству участников и степени влияния на окружающий</w:t>
      </w:r>
      <w:r w:rsidR="002B3F9B">
        <w:rPr>
          <w:rFonts w:eastAsia="Times New Roman" w:cs="Times New Roman"/>
          <w:color w:val="000000"/>
          <w:szCs w:val="28"/>
          <w:lang w:bidi="ru-RU"/>
        </w:rPr>
        <w:t xml:space="preserve"> </w:t>
      </w:r>
      <w:r w:rsidRPr="00F17A71">
        <w:rPr>
          <w:rFonts w:eastAsia="Times New Roman" w:cs="Times New Roman"/>
          <w:color w:val="000000"/>
          <w:szCs w:val="28"/>
          <w:lang w:bidi="ru-RU"/>
        </w:rPr>
        <w:t>мир</w:t>
      </w:r>
    </w:p>
    <w:p w:rsidR="002B605B" w:rsidRPr="00F17A71" w:rsidRDefault="00486A01" w:rsidP="00486A01">
      <w:pPr>
        <w:widowControl w:val="0"/>
        <w:tabs>
          <w:tab w:val="left" w:pos="963"/>
        </w:tabs>
        <w:ind w:left="964"/>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r w:rsidR="009A2E0D">
        <w:rPr>
          <w:rFonts w:eastAsia="Times New Roman" w:cs="Times New Roman"/>
          <w:color w:val="000000"/>
          <w:szCs w:val="28"/>
          <w:lang w:bidi="ru-RU"/>
        </w:rPr>
        <w:t>м</w:t>
      </w:r>
      <w:r w:rsidR="002B605B" w:rsidRPr="00F17A71">
        <w:rPr>
          <w:rFonts w:eastAsia="Times New Roman" w:cs="Times New Roman"/>
          <w:color w:val="000000"/>
          <w:szCs w:val="28"/>
          <w:lang w:bidi="ru-RU"/>
        </w:rPr>
        <w:t>елкие;</w:t>
      </w:r>
    </w:p>
    <w:p w:rsidR="002B605B" w:rsidRPr="00F17A71" w:rsidRDefault="00486A01" w:rsidP="00486A01">
      <w:pPr>
        <w:widowControl w:val="0"/>
        <w:tabs>
          <w:tab w:val="left" w:pos="987"/>
        </w:tabs>
        <w:ind w:left="964"/>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r w:rsidR="009A2E0D">
        <w:rPr>
          <w:rFonts w:eastAsia="Times New Roman" w:cs="Times New Roman"/>
          <w:color w:val="000000"/>
          <w:szCs w:val="28"/>
          <w:lang w:bidi="ru-RU"/>
        </w:rPr>
        <w:t>с</w:t>
      </w:r>
      <w:r w:rsidR="002B605B" w:rsidRPr="00F17A71">
        <w:rPr>
          <w:rFonts w:eastAsia="Times New Roman" w:cs="Times New Roman"/>
          <w:color w:val="000000"/>
          <w:szCs w:val="28"/>
          <w:lang w:bidi="ru-RU"/>
        </w:rPr>
        <w:t>редние;</w:t>
      </w:r>
    </w:p>
    <w:p w:rsidR="002B605B" w:rsidRPr="00F17A71" w:rsidRDefault="00486A01" w:rsidP="00486A01">
      <w:pPr>
        <w:widowControl w:val="0"/>
        <w:tabs>
          <w:tab w:val="left" w:pos="987"/>
        </w:tabs>
        <w:ind w:left="964"/>
        <w:rPr>
          <w:rFonts w:eastAsia="Times New Roman" w:cs="Times New Roman"/>
          <w:color w:val="000000"/>
          <w:szCs w:val="28"/>
          <w:lang w:bidi="ru-RU"/>
        </w:rPr>
      </w:pPr>
      <w:r w:rsidRPr="00FA4786">
        <w:rPr>
          <w:rFonts w:eastAsia="Calibri" w:cs="Times New Roman"/>
          <w:color w:val="000000"/>
          <w:szCs w:val="28"/>
          <w:lang w:bidi="ru-RU"/>
        </w:rPr>
        <w:lastRenderedPageBreak/>
        <w:t>–</w:t>
      </w:r>
      <w:r>
        <w:rPr>
          <w:rFonts w:eastAsia="Calibri" w:cs="Times New Roman"/>
          <w:color w:val="000000"/>
          <w:szCs w:val="28"/>
          <w:lang w:bidi="ru-RU"/>
        </w:rPr>
        <w:t> </w:t>
      </w:r>
      <w:r w:rsidR="009A2E0D">
        <w:rPr>
          <w:rFonts w:eastAsia="Times New Roman" w:cs="Times New Roman"/>
          <w:color w:val="000000"/>
          <w:szCs w:val="28"/>
          <w:lang w:bidi="ru-RU"/>
        </w:rPr>
        <w:t>к</w:t>
      </w:r>
      <w:r w:rsidR="002B605B" w:rsidRPr="00F17A71">
        <w:rPr>
          <w:rFonts w:eastAsia="Times New Roman" w:cs="Times New Roman"/>
          <w:color w:val="000000"/>
          <w:szCs w:val="28"/>
          <w:lang w:bidi="ru-RU"/>
        </w:rPr>
        <w:t>рупные.</w:t>
      </w:r>
    </w:p>
    <w:p w:rsidR="002B605B" w:rsidRPr="00F17A71" w:rsidRDefault="002B605B" w:rsidP="009A2E0D">
      <w:pPr>
        <w:widowControl w:val="0"/>
        <w:ind w:firstLine="964"/>
        <w:rPr>
          <w:rFonts w:eastAsia="Times New Roman" w:cs="Times New Roman"/>
          <w:color w:val="000000"/>
          <w:szCs w:val="28"/>
          <w:lang w:bidi="ru-RU"/>
        </w:rPr>
      </w:pPr>
      <w:r w:rsidRPr="00F17A71">
        <w:rPr>
          <w:rFonts w:eastAsia="Times New Roman" w:cs="Times New Roman"/>
          <w:color w:val="000000"/>
          <w:szCs w:val="28"/>
          <w:lang w:bidi="ru-RU"/>
        </w:rPr>
        <w:t>По сложности</w:t>
      </w:r>
    </w:p>
    <w:p w:rsidR="002B605B" w:rsidRPr="00F17A71" w:rsidRDefault="00486A01" w:rsidP="00486A01">
      <w:pPr>
        <w:widowControl w:val="0"/>
        <w:tabs>
          <w:tab w:val="left" w:pos="987"/>
        </w:tabs>
        <w:ind w:left="964"/>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r w:rsidR="009A2E0D">
        <w:rPr>
          <w:rFonts w:eastAsia="Times New Roman" w:cs="Times New Roman"/>
          <w:color w:val="000000"/>
          <w:szCs w:val="28"/>
          <w:lang w:bidi="ru-RU"/>
        </w:rPr>
        <w:t>п</w:t>
      </w:r>
      <w:r w:rsidR="002B605B" w:rsidRPr="00F17A71">
        <w:rPr>
          <w:rFonts w:eastAsia="Times New Roman" w:cs="Times New Roman"/>
          <w:color w:val="000000"/>
          <w:szCs w:val="28"/>
          <w:lang w:bidi="ru-RU"/>
        </w:rPr>
        <w:t>ростые;</w:t>
      </w:r>
    </w:p>
    <w:p w:rsidR="002B605B" w:rsidRPr="00F17A71" w:rsidRDefault="00486A01" w:rsidP="00486A01">
      <w:pPr>
        <w:widowControl w:val="0"/>
        <w:tabs>
          <w:tab w:val="left" w:pos="987"/>
        </w:tabs>
        <w:ind w:left="964"/>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r w:rsidR="009A2E0D">
        <w:rPr>
          <w:rFonts w:eastAsia="Times New Roman" w:cs="Times New Roman"/>
          <w:color w:val="000000"/>
          <w:szCs w:val="28"/>
          <w:lang w:bidi="ru-RU"/>
        </w:rPr>
        <w:t>н</w:t>
      </w:r>
      <w:r w:rsidR="002B605B" w:rsidRPr="00F17A71">
        <w:rPr>
          <w:rFonts w:eastAsia="Times New Roman" w:cs="Times New Roman"/>
          <w:color w:val="000000"/>
          <w:szCs w:val="28"/>
          <w:lang w:bidi="ru-RU"/>
        </w:rPr>
        <w:t>есложные традиционные проекты определенного класса или типа;</w:t>
      </w:r>
    </w:p>
    <w:p w:rsidR="002B605B" w:rsidRPr="00F17A71" w:rsidRDefault="00486A01" w:rsidP="00486A01">
      <w:pPr>
        <w:widowControl w:val="0"/>
        <w:tabs>
          <w:tab w:val="left" w:pos="987"/>
        </w:tabs>
        <w:ind w:left="964"/>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r w:rsidR="009A2E0D">
        <w:rPr>
          <w:rFonts w:eastAsia="Times New Roman" w:cs="Times New Roman"/>
          <w:color w:val="000000"/>
          <w:szCs w:val="28"/>
          <w:lang w:bidi="ru-RU"/>
        </w:rPr>
        <w:t>с</w:t>
      </w:r>
      <w:r w:rsidR="00FA53F6">
        <w:rPr>
          <w:rFonts w:eastAsia="Times New Roman" w:cs="Times New Roman"/>
          <w:color w:val="000000"/>
          <w:szCs w:val="28"/>
          <w:lang w:bidi="ru-RU"/>
        </w:rPr>
        <w:t>ложные</w:t>
      </w:r>
      <w:r w:rsidR="002B605B" w:rsidRPr="00F17A71">
        <w:rPr>
          <w:rFonts w:eastAsia="Times New Roman" w:cs="Times New Roman"/>
          <w:color w:val="000000"/>
          <w:szCs w:val="28"/>
          <w:lang w:bidi="ru-RU"/>
        </w:rPr>
        <w:t xml:space="preserve"> [20, с. 65 - 80</w:t>
      </w:r>
      <w:proofErr w:type="gramStart"/>
      <w:r w:rsidR="002B605B" w:rsidRPr="00F17A71">
        <w:rPr>
          <w:rFonts w:eastAsia="Times New Roman" w:cs="Times New Roman"/>
          <w:color w:val="000000"/>
          <w:szCs w:val="28"/>
          <w:lang w:bidi="ru-RU"/>
        </w:rPr>
        <w:t xml:space="preserve"> ]</w:t>
      </w:r>
      <w:proofErr w:type="gramEnd"/>
      <w:r w:rsidR="00FA53F6">
        <w:rPr>
          <w:rFonts w:eastAsia="Times New Roman" w:cs="Times New Roman"/>
          <w:color w:val="000000"/>
          <w:szCs w:val="28"/>
          <w:lang w:bidi="ru-RU"/>
        </w:rPr>
        <w:t>.</w:t>
      </w:r>
    </w:p>
    <w:p w:rsidR="002B605B" w:rsidRPr="00F17A71" w:rsidRDefault="002B605B" w:rsidP="00A93956">
      <w:pPr>
        <w:widowControl w:val="0"/>
        <w:ind w:firstLine="709"/>
        <w:rPr>
          <w:rFonts w:eastAsia="Times New Roman" w:cs="Times New Roman"/>
          <w:color w:val="000000"/>
          <w:szCs w:val="28"/>
          <w:lang w:bidi="ru-RU"/>
        </w:rPr>
      </w:pPr>
      <w:r w:rsidRPr="00F17A71">
        <w:rPr>
          <w:rFonts w:eastAsia="Times New Roman" w:cs="Times New Roman"/>
          <w:color w:val="000000"/>
          <w:szCs w:val="28"/>
          <w:lang w:bidi="ru-RU"/>
        </w:rPr>
        <w:t>Одним из базовых понятий в управлении проектами является объект управления. Объект управления понимается как совокупность связанных между собой мероприятий, которые предназначены для достижения поставленных перед организацией целей в соответствии с установленными требованиями к качеству и в установленные сроки.</w:t>
      </w:r>
    </w:p>
    <w:p w:rsidR="002B605B" w:rsidRPr="00F17A71" w:rsidRDefault="002B605B" w:rsidP="00A93956">
      <w:pPr>
        <w:widowControl w:val="0"/>
        <w:ind w:firstLine="709"/>
        <w:rPr>
          <w:rFonts w:eastAsia="Times New Roman" w:cs="Times New Roman"/>
          <w:color w:val="000000"/>
          <w:szCs w:val="28"/>
          <w:lang w:bidi="ru-RU"/>
        </w:rPr>
      </w:pPr>
      <w:r w:rsidRPr="00F17A71">
        <w:rPr>
          <w:rFonts w:eastAsia="Times New Roman" w:cs="Times New Roman"/>
          <w:color w:val="000000"/>
          <w:szCs w:val="28"/>
          <w:lang w:bidi="ru-RU"/>
        </w:rPr>
        <w:t>Проект принято разбивать на наборы логически взаимосвязанных действий, в процессе завершения которых достигаются промежуточные результаты проекта. Такие действия называют фазами жизненного цикла.</w:t>
      </w:r>
    </w:p>
    <w:p w:rsidR="002B605B" w:rsidRPr="00F17A71" w:rsidRDefault="002B605B" w:rsidP="00A93956">
      <w:pPr>
        <w:widowControl w:val="0"/>
        <w:ind w:firstLine="709"/>
        <w:rPr>
          <w:rFonts w:eastAsia="Times New Roman" w:cs="Times New Roman"/>
          <w:color w:val="000000"/>
          <w:szCs w:val="28"/>
          <w:lang w:bidi="ru-RU"/>
        </w:rPr>
      </w:pPr>
      <w:r w:rsidRPr="00F17A71">
        <w:rPr>
          <w:rFonts w:eastAsia="Times New Roman" w:cs="Times New Roman"/>
          <w:color w:val="000000"/>
          <w:szCs w:val="28"/>
          <w:lang w:bidi="ru-RU"/>
        </w:rPr>
        <w:t>В свою очередь жизненный цикл - это набор фаз проекта.</w:t>
      </w:r>
    </w:p>
    <w:p w:rsidR="002B605B" w:rsidRPr="00F17A71" w:rsidRDefault="002B605B" w:rsidP="00A93956">
      <w:pPr>
        <w:widowControl w:val="0"/>
        <w:ind w:firstLine="709"/>
        <w:rPr>
          <w:rFonts w:eastAsia="Times New Roman" w:cs="Times New Roman"/>
          <w:color w:val="000000"/>
          <w:szCs w:val="28"/>
          <w:lang w:bidi="ru-RU"/>
        </w:rPr>
      </w:pPr>
      <w:r w:rsidRPr="00F17A71">
        <w:rPr>
          <w:rFonts w:eastAsia="Times New Roman" w:cs="Times New Roman"/>
          <w:color w:val="000000"/>
          <w:szCs w:val="28"/>
          <w:lang w:bidi="ru-RU"/>
        </w:rPr>
        <w:t>При определении фаз жизненного цикла необходимо соблюдать следующие требования:</w:t>
      </w:r>
    </w:p>
    <w:p w:rsidR="002B605B" w:rsidRPr="00F17A71" w:rsidRDefault="00486A01" w:rsidP="00486A01">
      <w:pPr>
        <w:widowControl w:val="0"/>
        <w:tabs>
          <w:tab w:val="left" w:pos="924"/>
        </w:tabs>
        <w:ind w:firstLine="924"/>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r w:rsidR="00CD525B">
        <w:rPr>
          <w:rFonts w:eastAsia="Times New Roman" w:cs="Times New Roman"/>
          <w:color w:val="000000"/>
          <w:szCs w:val="28"/>
          <w:lang w:bidi="ru-RU"/>
        </w:rPr>
        <w:t>ф</w:t>
      </w:r>
      <w:r w:rsidR="002B605B" w:rsidRPr="00F17A71">
        <w:rPr>
          <w:rFonts w:eastAsia="Times New Roman" w:cs="Times New Roman"/>
          <w:color w:val="000000"/>
          <w:szCs w:val="28"/>
          <w:lang w:bidi="ru-RU"/>
        </w:rPr>
        <w:t>азы жизненного цикла обязательно должны соответствовать принятым стандартам;</w:t>
      </w:r>
    </w:p>
    <w:p w:rsidR="002B605B" w:rsidRPr="00F17A71" w:rsidRDefault="00486A01" w:rsidP="00486A01">
      <w:pPr>
        <w:widowControl w:val="0"/>
        <w:tabs>
          <w:tab w:val="left" w:pos="948"/>
        </w:tabs>
        <w:ind w:firstLine="924"/>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r w:rsidR="00CD525B">
        <w:rPr>
          <w:rFonts w:eastAsia="Times New Roman" w:cs="Times New Roman"/>
          <w:color w:val="000000"/>
          <w:szCs w:val="28"/>
          <w:lang w:bidi="ru-RU"/>
        </w:rPr>
        <w:t>р</w:t>
      </w:r>
      <w:r w:rsidR="002B605B" w:rsidRPr="00F17A71">
        <w:rPr>
          <w:rFonts w:eastAsia="Times New Roman" w:cs="Times New Roman"/>
          <w:color w:val="000000"/>
          <w:szCs w:val="28"/>
          <w:lang w:bidi="ru-RU"/>
        </w:rPr>
        <w:t>азбиение на фазы должно обеспечить планирование и контроль работ по проекту для всех подразделений и организаций;</w:t>
      </w:r>
    </w:p>
    <w:p w:rsidR="002B605B" w:rsidRPr="00F17A71" w:rsidRDefault="00486A01" w:rsidP="00486A01">
      <w:pPr>
        <w:widowControl w:val="0"/>
        <w:tabs>
          <w:tab w:val="left" w:pos="948"/>
        </w:tabs>
        <w:ind w:firstLine="924"/>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r w:rsidR="00CD525B">
        <w:rPr>
          <w:rFonts w:eastAsia="Times New Roman" w:cs="Times New Roman"/>
          <w:color w:val="000000"/>
          <w:szCs w:val="28"/>
          <w:lang w:bidi="ru-RU"/>
        </w:rPr>
        <w:t>к</w:t>
      </w:r>
      <w:r w:rsidR="002B605B" w:rsidRPr="00F17A71">
        <w:rPr>
          <w:rFonts w:eastAsia="Times New Roman" w:cs="Times New Roman"/>
          <w:color w:val="000000"/>
          <w:szCs w:val="28"/>
          <w:lang w:bidi="ru-RU"/>
        </w:rPr>
        <w:t>аждая фаза жизненного цикла проекта должна завершаться достижением одного из основных результатов проекта.</w:t>
      </w:r>
    </w:p>
    <w:p w:rsidR="002B605B" w:rsidRPr="00F17A71" w:rsidRDefault="002B605B" w:rsidP="00CD525B">
      <w:pPr>
        <w:widowControl w:val="0"/>
        <w:ind w:firstLine="924"/>
        <w:rPr>
          <w:rFonts w:eastAsia="Times New Roman" w:cs="Times New Roman"/>
          <w:color w:val="000000"/>
          <w:szCs w:val="28"/>
          <w:lang w:bidi="ru-RU"/>
        </w:rPr>
      </w:pPr>
      <w:r w:rsidRPr="00F17A71">
        <w:rPr>
          <w:rFonts w:eastAsia="Times New Roman" w:cs="Times New Roman"/>
          <w:color w:val="000000"/>
          <w:szCs w:val="28"/>
          <w:lang w:bidi="ru-RU"/>
        </w:rPr>
        <w:t>Рассмотрим наиболее общий жизненный цикл проекта, включающий в себя следующие фазы:</w:t>
      </w:r>
    </w:p>
    <w:p w:rsidR="002B605B" w:rsidRPr="00F17A71" w:rsidRDefault="00D469CF" w:rsidP="00D469CF">
      <w:pPr>
        <w:widowControl w:val="0"/>
        <w:tabs>
          <w:tab w:val="left" w:pos="924"/>
        </w:tabs>
        <w:ind w:firstLine="924"/>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r w:rsidR="00CD525B">
        <w:rPr>
          <w:rFonts w:eastAsia="Times New Roman" w:cs="Times New Roman"/>
          <w:color w:val="000000"/>
          <w:szCs w:val="28"/>
          <w:lang w:bidi="ru-RU"/>
        </w:rPr>
        <w:t xml:space="preserve">формирование концепции – исходя </w:t>
      </w:r>
      <w:r w:rsidR="002B605B" w:rsidRPr="00F17A71">
        <w:rPr>
          <w:rFonts w:eastAsia="Times New Roman" w:cs="Times New Roman"/>
          <w:color w:val="000000"/>
          <w:szCs w:val="28"/>
          <w:lang w:bidi="ru-RU"/>
        </w:rPr>
        <w:t>из потребностей организации, формируются задачи, цели, основные характеристики продукта проекта и проводится оценка осуществимости проекта;</w:t>
      </w:r>
    </w:p>
    <w:p w:rsidR="002B605B" w:rsidRPr="00F17A71" w:rsidRDefault="00D469CF" w:rsidP="00D469CF">
      <w:pPr>
        <w:widowControl w:val="0"/>
        <w:tabs>
          <w:tab w:val="left" w:pos="948"/>
        </w:tabs>
        <w:ind w:firstLine="924"/>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xml:space="preserve"> </w:t>
      </w:r>
      <w:r w:rsidR="00CD525B">
        <w:rPr>
          <w:rFonts w:eastAsia="Times New Roman" w:cs="Times New Roman"/>
          <w:color w:val="000000"/>
          <w:szCs w:val="28"/>
          <w:lang w:bidi="ru-RU"/>
        </w:rPr>
        <w:t>п</w:t>
      </w:r>
      <w:r w:rsidR="002B605B" w:rsidRPr="00F17A71">
        <w:rPr>
          <w:rFonts w:eastAsia="Times New Roman" w:cs="Times New Roman"/>
          <w:color w:val="000000"/>
          <w:szCs w:val="28"/>
          <w:lang w:bidi="ru-RU"/>
        </w:rPr>
        <w:t>ланирование и проектирование</w:t>
      </w:r>
      <w:r w:rsidR="00CD525B">
        <w:rPr>
          <w:rFonts w:eastAsia="Times New Roman" w:cs="Times New Roman"/>
          <w:color w:val="000000"/>
          <w:szCs w:val="28"/>
          <w:lang w:bidi="ru-RU"/>
        </w:rPr>
        <w:t xml:space="preserve"> – оценка </w:t>
      </w:r>
      <w:r w:rsidR="002B605B" w:rsidRPr="00F17A71">
        <w:rPr>
          <w:rFonts w:eastAsia="Times New Roman" w:cs="Times New Roman"/>
          <w:color w:val="000000"/>
          <w:szCs w:val="28"/>
          <w:lang w:bidi="ru-RU"/>
        </w:rPr>
        <w:t>общих объёмов затрат и возможной прибыли, а также производится обеспечение финансирования;</w:t>
      </w:r>
    </w:p>
    <w:p w:rsidR="002B605B" w:rsidRPr="00F17A71" w:rsidRDefault="00D469CF" w:rsidP="00D469CF">
      <w:pPr>
        <w:widowControl w:val="0"/>
        <w:tabs>
          <w:tab w:val="left" w:pos="948"/>
        </w:tabs>
        <w:ind w:firstLine="924"/>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r w:rsidR="00CD525B">
        <w:rPr>
          <w:rFonts w:eastAsia="Times New Roman" w:cs="Times New Roman"/>
          <w:color w:val="000000"/>
          <w:szCs w:val="28"/>
          <w:lang w:bidi="ru-RU"/>
        </w:rPr>
        <w:t xml:space="preserve">реализация – проведение </w:t>
      </w:r>
      <w:r w:rsidR="002B605B" w:rsidRPr="00F17A71">
        <w:rPr>
          <w:rFonts w:eastAsia="Times New Roman" w:cs="Times New Roman"/>
          <w:color w:val="000000"/>
          <w:szCs w:val="28"/>
          <w:lang w:bidi="ru-RU"/>
        </w:rPr>
        <w:t>работ по производству продукта;</w:t>
      </w:r>
    </w:p>
    <w:p w:rsidR="002B605B" w:rsidRPr="00F17A71" w:rsidRDefault="00D469CF" w:rsidP="00D469CF">
      <w:pPr>
        <w:widowControl w:val="0"/>
        <w:tabs>
          <w:tab w:val="left" w:pos="948"/>
        </w:tabs>
        <w:ind w:firstLine="924"/>
        <w:rPr>
          <w:rFonts w:eastAsia="Times New Roman" w:cs="Times New Roman"/>
          <w:color w:val="000000"/>
          <w:szCs w:val="28"/>
          <w:lang w:bidi="ru-RU"/>
        </w:rPr>
      </w:pPr>
      <w:r w:rsidRPr="00FA4786">
        <w:rPr>
          <w:rFonts w:eastAsia="Calibri" w:cs="Times New Roman"/>
          <w:color w:val="000000"/>
          <w:szCs w:val="28"/>
          <w:lang w:bidi="ru-RU"/>
        </w:rPr>
        <w:lastRenderedPageBreak/>
        <w:t>–</w:t>
      </w:r>
      <w:r>
        <w:rPr>
          <w:rFonts w:eastAsia="Calibri" w:cs="Times New Roman"/>
          <w:color w:val="000000"/>
          <w:szCs w:val="28"/>
          <w:lang w:bidi="ru-RU"/>
        </w:rPr>
        <w:t> </w:t>
      </w:r>
      <w:r w:rsidR="00CD525B">
        <w:rPr>
          <w:rFonts w:eastAsia="Times New Roman" w:cs="Times New Roman"/>
          <w:color w:val="000000"/>
          <w:szCs w:val="28"/>
          <w:lang w:bidi="ru-RU"/>
        </w:rPr>
        <w:t xml:space="preserve">завершение – передача </w:t>
      </w:r>
      <w:r w:rsidR="002B605B" w:rsidRPr="00F17A71">
        <w:rPr>
          <w:rFonts w:eastAsia="Times New Roman" w:cs="Times New Roman"/>
          <w:color w:val="000000"/>
          <w:szCs w:val="28"/>
          <w:lang w:bidi="ru-RU"/>
        </w:rPr>
        <w:t>проекта заказчику.</w:t>
      </w:r>
    </w:p>
    <w:p w:rsidR="002B605B" w:rsidRPr="00F17A71" w:rsidRDefault="002B605B" w:rsidP="00A93956">
      <w:pPr>
        <w:widowControl w:val="0"/>
        <w:ind w:firstLine="709"/>
        <w:rPr>
          <w:rFonts w:eastAsia="Times New Roman" w:cs="Times New Roman"/>
          <w:color w:val="000000"/>
          <w:szCs w:val="28"/>
          <w:lang w:bidi="ru-RU"/>
        </w:rPr>
      </w:pPr>
      <w:r w:rsidRPr="00F17A71">
        <w:rPr>
          <w:rFonts w:eastAsia="Times New Roman" w:cs="Times New Roman"/>
          <w:color w:val="000000"/>
          <w:szCs w:val="28"/>
          <w:lang w:bidi="ru-RU"/>
        </w:rPr>
        <w:t>Для удобства управления проекты могут объединяться в портфели проектов. При этом в рамках одного портфеля проекты могут быть не связаны по своим целям</w:t>
      </w:r>
      <w:r w:rsidR="00CD525B">
        <w:rPr>
          <w:rFonts w:eastAsia="Times New Roman" w:cs="Times New Roman"/>
          <w:color w:val="000000"/>
          <w:szCs w:val="28"/>
          <w:lang w:bidi="ru-RU"/>
        </w:rPr>
        <w:t xml:space="preserve"> </w:t>
      </w:r>
      <w:r w:rsidR="00CD525B" w:rsidRPr="00F17A71">
        <w:rPr>
          <w:rFonts w:eastAsia="Times New Roman" w:cs="Times New Roman"/>
          <w:color w:val="000000"/>
          <w:szCs w:val="28"/>
          <w:lang w:bidi="ru-RU"/>
        </w:rPr>
        <w:t>[9, с. 45]</w:t>
      </w:r>
      <w:r w:rsidRPr="00F17A71">
        <w:rPr>
          <w:rFonts w:eastAsia="Times New Roman" w:cs="Times New Roman"/>
          <w:color w:val="000000"/>
          <w:szCs w:val="28"/>
          <w:lang w:bidi="ru-RU"/>
        </w:rPr>
        <w:t xml:space="preserve">. </w:t>
      </w:r>
    </w:p>
    <w:p w:rsidR="002B605B" w:rsidRPr="00F17A71" w:rsidRDefault="002B605B" w:rsidP="00A93956">
      <w:pPr>
        <w:widowControl w:val="0"/>
        <w:ind w:firstLine="709"/>
        <w:rPr>
          <w:rFonts w:eastAsia="Times New Roman" w:cs="Times New Roman"/>
          <w:color w:val="000000"/>
          <w:szCs w:val="28"/>
          <w:lang w:bidi="ru-RU"/>
        </w:rPr>
      </w:pPr>
      <w:r w:rsidRPr="00F17A71">
        <w:rPr>
          <w:rFonts w:eastAsia="Times New Roman" w:cs="Times New Roman"/>
          <w:color w:val="000000"/>
          <w:szCs w:val="28"/>
          <w:lang w:bidi="ru-RU"/>
        </w:rPr>
        <w:t xml:space="preserve">К примеру, одним из возможных принципов образования портфелей является группировка проектов по исполняющим их подразделениям. Благодаря этому достигается возможность более гибкого использования человеческих ресурсов, так как они будут относиться к общему центру </w:t>
      </w:r>
      <w:proofErr w:type="gramStart"/>
      <w:r w:rsidRPr="00F17A71">
        <w:rPr>
          <w:rFonts w:eastAsia="Times New Roman" w:cs="Times New Roman"/>
          <w:color w:val="000000"/>
          <w:szCs w:val="28"/>
          <w:lang w:bidi="ru-RU"/>
        </w:rPr>
        <w:t>ответственности</w:t>
      </w:r>
      <w:proofErr w:type="gramEnd"/>
      <w:r w:rsidRPr="00F17A71">
        <w:rPr>
          <w:rFonts w:eastAsia="Times New Roman" w:cs="Times New Roman"/>
          <w:color w:val="000000"/>
          <w:szCs w:val="28"/>
          <w:lang w:bidi="ru-RU"/>
        </w:rPr>
        <w:t xml:space="preserve"> и будут обладать схожие профессиональные компетенции.</w:t>
      </w:r>
    </w:p>
    <w:p w:rsidR="002B605B" w:rsidRPr="00F17A71" w:rsidRDefault="002B605B" w:rsidP="00CD525B">
      <w:pPr>
        <w:widowControl w:val="0"/>
        <w:ind w:firstLine="709"/>
        <w:rPr>
          <w:rFonts w:eastAsia="Times New Roman" w:cs="Times New Roman"/>
          <w:color w:val="000000"/>
          <w:szCs w:val="28"/>
          <w:lang w:bidi="ru-RU"/>
        </w:rPr>
      </w:pPr>
      <w:r w:rsidRPr="00F17A71">
        <w:rPr>
          <w:rFonts w:eastAsia="Times New Roman" w:cs="Times New Roman"/>
          <w:color w:val="000000"/>
          <w:szCs w:val="28"/>
          <w:lang w:bidi="ru-RU"/>
        </w:rPr>
        <w:t>Также возможно формирование портфеля на основе схожести применяемых в проекте инструментов и технологий. При формировании такого портфеля необходимо формировать центры ответственности за портфели.</w:t>
      </w:r>
    </w:p>
    <w:p w:rsidR="002B605B" w:rsidRPr="00F17A71" w:rsidRDefault="002B605B" w:rsidP="00A93956">
      <w:pPr>
        <w:widowControl w:val="0"/>
        <w:ind w:firstLine="709"/>
        <w:rPr>
          <w:rFonts w:eastAsia="Times New Roman" w:cs="Times New Roman"/>
          <w:color w:val="000000"/>
          <w:szCs w:val="28"/>
          <w:lang w:bidi="ru-RU"/>
        </w:rPr>
      </w:pPr>
      <w:r w:rsidRPr="00F17A71">
        <w:rPr>
          <w:rFonts w:eastAsia="Times New Roman" w:cs="Times New Roman"/>
          <w:color w:val="000000"/>
          <w:szCs w:val="28"/>
          <w:lang w:bidi="ru-RU"/>
        </w:rPr>
        <w:t>Выделяют следующие отличительные черты проекта:</w:t>
      </w:r>
    </w:p>
    <w:p w:rsidR="002B605B" w:rsidRPr="00F17A71" w:rsidRDefault="00D469CF" w:rsidP="00D469CF">
      <w:pPr>
        <w:widowControl w:val="0"/>
        <w:tabs>
          <w:tab w:val="left" w:pos="903"/>
        </w:tabs>
        <w:ind w:left="902"/>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w:t>
      </w:r>
      <w:r>
        <w:rPr>
          <w:rFonts w:eastAsia="Times New Roman" w:cs="Times New Roman"/>
          <w:color w:val="000000"/>
          <w:szCs w:val="28"/>
          <w:lang w:bidi="ru-RU"/>
        </w:rPr>
        <w:t>у</w:t>
      </w:r>
      <w:r w:rsidR="002B605B" w:rsidRPr="00F17A71">
        <w:rPr>
          <w:rFonts w:eastAsia="Times New Roman" w:cs="Times New Roman"/>
          <w:color w:val="000000"/>
          <w:szCs w:val="28"/>
          <w:lang w:bidi="ru-RU"/>
        </w:rPr>
        <w:t xml:space="preserve"> проекта должен быть инициатор;</w:t>
      </w:r>
    </w:p>
    <w:p w:rsidR="002B605B" w:rsidRPr="00F17A71" w:rsidRDefault="00D469CF" w:rsidP="00D469CF">
      <w:pPr>
        <w:widowControl w:val="0"/>
        <w:tabs>
          <w:tab w:val="left" w:pos="927"/>
        </w:tabs>
        <w:ind w:left="902"/>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у</w:t>
      </w:r>
      <w:r w:rsidR="002B605B" w:rsidRPr="00F17A71">
        <w:rPr>
          <w:rFonts w:eastAsia="Times New Roman" w:cs="Times New Roman"/>
          <w:color w:val="000000"/>
          <w:szCs w:val="28"/>
          <w:lang w:bidi="ru-RU"/>
        </w:rPr>
        <w:t xml:space="preserve"> проекта должно быть главное заинтересованное лицо (или организация);</w:t>
      </w:r>
    </w:p>
    <w:p w:rsidR="002B605B" w:rsidRPr="00F17A71" w:rsidRDefault="00D469CF" w:rsidP="00D469CF">
      <w:pPr>
        <w:widowControl w:val="0"/>
        <w:tabs>
          <w:tab w:val="left" w:pos="927"/>
        </w:tabs>
        <w:ind w:left="902"/>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xml:space="preserve"> о</w:t>
      </w:r>
      <w:r w:rsidR="002B605B" w:rsidRPr="00F17A71">
        <w:rPr>
          <w:rFonts w:eastAsia="Times New Roman" w:cs="Times New Roman"/>
          <w:color w:val="000000"/>
          <w:szCs w:val="28"/>
          <w:lang w:bidi="ru-RU"/>
        </w:rPr>
        <w:t>существление проекта требует привлечения инвестиций;</w:t>
      </w:r>
    </w:p>
    <w:p w:rsidR="002B605B" w:rsidRPr="00F17A71" w:rsidRDefault="00D469CF" w:rsidP="00D469CF">
      <w:pPr>
        <w:widowControl w:val="0"/>
        <w:tabs>
          <w:tab w:val="left" w:pos="927"/>
        </w:tabs>
        <w:ind w:left="902"/>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xml:space="preserve"> у</w:t>
      </w:r>
      <w:r w:rsidR="002B605B" w:rsidRPr="00F17A71">
        <w:rPr>
          <w:rFonts w:eastAsia="Times New Roman" w:cs="Times New Roman"/>
          <w:color w:val="000000"/>
          <w:szCs w:val="28"/>
          <w:lang w:bidi="ru-RU"/>
        </w:rPr>
        <w:t xml:space="preserve"> проекта должны быть исполнители;</w:t>
      </w:r>
    </w:p>
    <w:p w:rsidR="002B605B" w:rsidRPr="00F17A71" w:rsidRDefault="00D469CF" w:rsidP="00D469CF">
      <w:pPr>
        <w:widowControl w:val="0"/>
        <w:tabs>
          <w:tab w:val="left" w:pos="927"/>
        </w:tabs>
        <w:ind w:left="902"/>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п</w:t>
      </w:r>
      <w:r w:rsidR="002B605B" w:rsidRPr="00F17A71">
        <w:rPr>
          <w:rFonts w:eastAsia="Times New Roman" w:cs="Times New Roman"/>
          <w:color w:val="000000"/>
          <w:szCs w:val="28"/>
          <w:lang w:bidi="ru-RU"/>
        </w:rPr>
        <w:t>роектом нужно управлять;</w:t>
      </w:r>
    </w:p>
    <w:p w:rsidR="002B605B" w:rsidRPr="00F17A71" w:rsidRDefault="00D469CF" w:rsidP="00D469CF">
      <w:pPr>
        <w:widowControl w:val="0"/>
        <w:tabs>
          <w:tab w:val="left" w:pos="927"/>
        </w:tabs>
        <w:ind w:left="902"/>
        <w:rPr>
          <w:rFonts w:eastAsia="Times New Roman" w:cs="Times New Roman"/>
          <w:color w:val="000000"/>
          <w:szCs w:val="28"/>
          <w:lang w:bidi="ru-RU"/>
        </w:rPr>
      </w:pPr>
      <w:r w:rsidRPr="00FA4786">
        <w:rPr>
          <w:rFonts w:eastAsia="Calibri" w:cs="Times New Roman"/>
          <w:color w:val="000000"/>
          <w:szCs w:val="28"/>
          <w:lang w:bidi="ru-RU"/>
        </w:rPr>
        <w:t>–</w:t>
      </w:r>
      <w:r>
        <w:rPr>
          <w:rFonts w:eastAsia="Calibri" w:cs="Times New Roman"/>
          <w:color w:val="000000"/>
          <w:szCs w:val="28"/>
          <w:lang w:bidi="ru-RU"/>
        </w:rPr>
        <w:t xml:space="preserve"> п</w:t>
      </w:r>
      <w:r w:rsidR="002B605B" w:rsidRPr="00F17A71">
        <w:rPr>
          <w:rFonts w:eastAsia="Times New Roman" w:cs="Times New Roman"/>
          <w:color w:val="000000"/>
          <w:szCs w:val="28"/>
          <w:lang w:bidi="ru-RU"/>
        </w:rPr>
        <w:t>роект может затрагивать интересы различных сторон (работники, местные власти и т.д.)</w:t>
      </w:r>
      <w:r w:rsidR="00CD525B" w:rsidRPr="00CD525B">
        <w:rPr>
          <w:rFonts w:eastAsia="Times New Roman" w:cs="Times New Roman"/>
          <w:color w:val="000000"/>
          <w:szCs w:val="28"/>
          <w:lang w:bidi="ru-RU"/>
        </w:rPr>
        <w:t xml:space="preserve"> </w:t>
      </w:r>
      <w:r w:rsidR="00CD525B" w:rsidRPr="00F17A71">
        <w:rPr>
          <w:rFonts w:eastAsia="Times New Roman" w:cs="Times New Roman"/>
          <w:color w:val="000000"/>
          <w:szCs w:val="28"/>
          <w:lang w:bidi="ru-RU"/>
        </w:rPr>
        <w:t>[9, с. 35]</w:t>
      </w:r>
      <w:r w:rsidR="002B605B" w:rsidRPr="00F17A71">
        <w:rPr>
          <w:rFonts w:eastAsia="Times New Roman" w:cs="Times New Roman"/>
          <w:color w:val="000000"/>
          <w:szCs w:val="28"/>
          <w:lang w:bidi="ru-RU"/>
        </w:rPr>
        <w:t xml:space="preserve">. </w:t>
      </w:r>
    </w:p>
    <w:p w:rsidR="002B605B" w:rsidRPr="00F17A71" w:rsidRDefault="002B605B" w:rsidP="00A93956">
      <w:pPr>
        <w:widowControl w:val="0"/>
        <w:ind w:firstLine="709"/>
        <w:rPr>
          <w:rFonts w:eastAsia="Times New Roman" w:cs="Times New Roman"/>
          <w:color w:val="000000"/>
          <w:szCs w:val="28"/>
          <w:lang w:bidi="ru-RU"/>
        </w:rPr>
      </w:pPr>
      <w:r w:rsidRPr="00F17A71">
        <w:rPr>
          <w:rFonts w:eastAsia="Times New Roman" w:cs="Times New Roman"/>
          <w:color w:val="000000"/>
          <w:szCs w:val="28"/>
          <w:lang w:bidi="ru-RU"/>
        </w:rPr>
        <w:t>При выборе подхода к управлению, следует принимать во внимание тот факт, что на сегодняшний день существует огромный выбор методологий, которые основываются на исследование лучших проектных практик и составлены известными международными, а также национальными ассоциациями в виде стандартов. В дополнение к различным стандартам сформирован достаточно зрелый рынок инструментов управления проектами, как устанавливаемых на оборудовании компании, так и доступных внешним пользователям.</w:t>
      </w:r>
    </w:p>
    <w:p w:rsidR="002B605B" w:rsidRPr="00F17A71" w:rsidRDefault="002B605B" w:rsidP="00A93956">
      <w:pPr>
        <w:widowControl w:val="0"/>
        <w:ind w:firstLine="709"/>
        <w:rPr>
          <w:rFonts w:eastAsia="Times New Roman" w:cs="Times New Roman"/>
          <w:color w:val="000000"/>
          <w:szCs w:val="28"/>
          <w:lang w:bidi="ru-RU"/>
        </w:rPr>
      </w:pPr>
      <w:r w:rsidRPr="00F17A71">
        <w:rPr>
          <w:rFonts w:eastAsia="Times New Roman" w:cs="Times New Roman"/>
          <w:color w:val="000000"/>
          <w:szCs w:val="28"/>
          <w:lang w:bidi="ru-RU"/>
        </w:rPr>
        <w:lastRenderedPageBreak/>
        <w:t xml:space="preserve">Разработанные стандарты по управлению проектами содержат в себе варианты ответов на вопросы о методах и способах проведения процесса управления в компаниях различного типа. Однако они не являются универсальными для абсолютно всех организаций. Найти свой индивидуальный метод управления проектами и достичь желаемых результатов предприятие может только самостоятельно, путем применения общих методов к своей области деятельности и выявления в них недостатков и плюсов, и исправления их на </w:t>
      </w:r>
      <w:proofErr w:type="gramStart"/>
      <w:r w:rsidRPr="00F17A71">
        <w:rPr>
          <w:rFonts w:eastAsia="Times New Roman" w:cs="Times New Roman"/>
          <w:color w:val="000000"/>
          <w:szCs w:val="28"/>
          <w:lang w:bidi="ru-RU"/>
        </w:rPr>
        <w:t>более оптимальный</w:t>
      </w:r>
      <w:proofErr w:type="gramEnd"/>
      <w:r w:rsidRPr="00F17A71">
        <w:rPr>
          <w:rFonts w:eastAsia="Times New Roman" w:cs="Times New Roman"/>
          <w:color w:val="000000"/>
          <w:szCs w:val="28"/>
          <w:lang w:bidi="ru-RU"/>
        </w:rPr>
        <w:t xml:space="preserve"> вариант.</w:t>
      </w:r>
    </w:p>
    <w:p w:rsidR="002B605B" w:rsidRDefault="002B605B" w:rsidP="00A93956">
      <w:pPr>
        <w:ind w:firstLine="709"/>
      </w:pPr>
    </w:p>
    <w:p w:rsidR="003E5813" w:rsidRDefault="003E5813" w:rsidP="00A93956">
      <w:pPr>
        <w:pStyle w:val="2"/>
      </w:pPr>
      <w:bookmarkStart w:id="10" w:name="_Toc9208430"/>
      <w:r w:rsidRPr="003E5813">
        <w:t>1.3 Методы оценки перспективности инвестиционного проекта</w:t>
      </w:r>
      <w:bookmarkEnd w:id="10"/>
    </w:p>
    <w:p w:rsidR="002B3F9B" w:rsidRPr="002B3F9B" w:rsidRDefault="002B3F9B" w:rsidP="00A93956"/>
    <w:p w:rsidR="003E5813" w:rsidRPr="003E5813" w:rsidRDefault="003E5813" w:rsidP="00A93956">
      <w:pPr>
        <w:ind w:firstLine="709"/>
        <w:rPr>
          <w:rFonts w:eastAsiaTheme="minorHAnsi" w:cs="Times New Roman"/>
          <w:szCs w:val="28"/>
          <w:lang w:eastAsia="en-US"/>
        </w:rPr>
      </w:pPr>
      <w:r w:rsidRPr="003E5813">
        <w:rPr>
          <w:rFonts w:eastAsiaTheme="minorHAnsi" w:cs="Times New Roman"/>
          <w:szCs w:val="28"/>
          <w:lang w:eastAsia="en-US"/>
        </w:rPr>
        <w:t>Целесообразность реализации проекта в строительной отрасли является оценка его экономических параметров. Оптимальность реализации проекта рассматривается в несколько этапов.</w:t>
      </w:r>
    </w:p>
    <w:p w:rsidR="003E5813" w:rsidRPr="003E5813" w:rsidRDefault="003E5813" w:rsidP="00A93956">
      <w:pPr>
        <w:ind w:firstLine="709"/>
        <w:rPr>
          <w:rFonts w:eastAsia="Times New Roman" w:cs="Times New Roman"/>
          <w:szCs w:val="28"/>
        </w:rPr>
      </w:pPr>
      <w:r w:rsidRPr="003E5813">
        <w:rPr>
          <w:rFonts w:eastAsia="Times New Roman" w:cs="Times New Roman"/>
          <w:szCs w:val="28"/>
        </w:rPr>
        <w:t>На первом этапе проводится анализ значимости проекта для общественности, его покупательской способности, уникальных качеств. На данном этапе используется метод экспертных оценок. При этом экспертами могут выступать как сотрудники предприятия, так и сторонняя организация.</w:t>
      </w:r>
    </w:p>
    <w:p w:rsidR="003E5813" w:rsidRPr="003E5813" w:rsidRDefault="003E5813" w:rsidP="00A93956">
      <w:pPr>
        <w:ind w:firstLine="709"/>
        <w:rPr>
          <w:rFonts w:eastAsia="Times New Roman" w:cs="Times New Roman"/>
          <w:szCs w:val="28"/>
        </w:rPr>
      </w:pPr>
      <w:r w:rsidRPr="003E5813">
        <w:rPr>
          <w:rFonts w:eastAsia="Times New Roman" w:cs="Times New Roman"/>
          <w:szCs w:val="28"/>
        </w:rPr>
        <w:t>Второй этап посвящен экономической целесо</w:t>
      </w:r>
      <w:r w:rsidR="00CD27C8">
        <w:rPr>
          <w:rFonts w:eastAsia="Times New Roman" w:cs="Times New Roman"/>
          <w:szCs w:val="28"/>
        </w:rPr>
        <w:t xml:space="preserve">образности проекта и вложений. </w:t>
      </w:r>
      <w:r w:rsidRPr="003E5813">
        <w:rPr>
          <w:rFonts w:eastAsia="Times New Roman" w:cs="Times New Roman"/>
          <w:szCs w:val="28"/>
        </w:rPr>
        <w:t xml:space="preserve">На данном этапе приводиться обоснования вложений инвестора. Наряду с экономической оценкой провидится обоснование социальной значимости. </w:t>
      </w:r>
    </w:p>
    <w:p w:rsidR="003E5813" w:rsidRPr="003E5813" w:rsidRDefault="003E5813" w:rsidP="00A93956">
      <w:pPr>
        <w:ind w:firstLine="709"/>
        <w:rPr>
          <w:rFonts w:eastAsia="Times New Roman" w:cs="Times New Roman"/>
          <w:szCs w:val="28"/>
        </w:rPr>
      </w:pPr>
      <w:r w:rsidRPr="003E5813">
        <w:rPr>
          <w:rFonts w:eastAsia="Times New Roman" w:cs="Times New Roman"/>
          <w:szCs w:val="28"/>
        </w:rPr>
        <w:t>После выбора источников финансирования и определение инвесторов. На третьем этапе оцениваются возможные риски проекта, закладывается допущения в плане в случае наступления негативного для проекта события, разрабатывается план управления рисками.</w:t>
      </w:r>
    </w:p>
    <w:p w:rsidR="003E5813" w:rsidRPr="003E5813" w:rsidRDefault="003E5813" w:rsidP="00A93956">
      <w:pPr>
        <w:ind w:firstLine="709"/>
        <w:rPr>
          <w:rFonts w:eastAsia="Times New Roman" w:cs="Times New Roman"/>
          <w:szCs w:val="28"/>
        </w:rPr>
      </w:pPr>
      <w:r w:rsidRPr="003E5813">
        <w:rPr>
          <w:rFonts w:eastAsia="Times New Roman" w:cs="Times New Roman"/>
          <w:szCs w:val="28"/>
        </w:rPr>
        <w:t xml:space="preserve">В большинстве случаев под оценкой инвестиционного проекта понимается анализ его эффективности. При оценке эффективности инвестиционного проекта, следует отметить, что анализируемый проект используется не только для получения дохода его участникам, но он также </w:t>
      </w:r>
      <w:r w:rsidRPr="003E5813">
        <w:rPr>
          <w:rFonts w:eastAsia="Times New Roman" w:cs="Times New Roman"/>
          <w:szCs w:val="28"/>
        </w:rPr>
        <w:lastRenderedPageBreak/>
        <w:t xml:space="preserve">оказывает влияние на внешнее окружение, </w:t>
      </w:r>
      <w:proofErr w:type="gramStart"/>
      <w:r w:rsidRPr="003E5813">
        <w:rPr>
          <w:rFonts w:eastAsia="Times New Roman" w:cs="Times New Roman"/>
          <w:szCs w:val="28"/>
        </w:rPr>
        <w:t>экономические процессы</w:t>
      </w:r>
      <w:proofErr w:type="gramEnd"/>
      <w:r w:rsidRPr="003E5813">
        <w:rPr>
          <w:rFonts w:eastAsia="Times New Roman" w:cs="Times New Roman"/>
          <w:szCs w:val="28"/>
        </w:rPr>
        <w:t xml:space="preserve"> в регионе и др. </w:t>
      </w:r>
    </w:p>
    <w:p w:rsidR="003E5813" w:rsidRPr="002B3F9B" w:rsidRDefault="003E5813" w:rsidP="00A93956">
      <w:pPr>
        <w:ind w:firstLine="709"/>
        <w:rPr>
          <w:rFonts w:eastAsia="Times New Roman" w:cs="Times New Roman"/>
          <w:szCs w:val="28"/>
        </w:rPr>
      </w:pPr>
      <w:r w:rsidRPr="002B3F9B">
        <w:rPr>
          <w:rFonts w:eastAsia="Times New Roman" w:cs="Times New Roman"/>
          <w:szCs w:val="28"/>
        </w:rPr>
        <w:t>Далее рассмотрим критерии, которые используются при применении статистических методов.</w:t>
      </w:r>
    </w:p>
    <w:p w:rsidR="003E5813" w:rsidRDefault="003E5813" w:rsidP="00A93956">
      <w:pPr>
        <w:ind w:firstLine="709"/>
        <w:rPr>
          <w:rFonts w:eastAsia="Times New Roman" w:cs="Times New Roman"/>
          <w:szCs w:val="28"/>
        </w:rPr>
      </w:pPr>
      <w:r w:rsidRPr="002B3F9B">
        <w:rPr>
          <w:rFonts w:eastAsia="Times New Roman" w:cs="Times New Roman"/>
          <w:szCs w:val="28"/>
        </w:rPr>
        <w:t>1) Чистый доход (</w:t>
      </w:r>
      <w:proofErr w:type="spellStart"/>
      <w:r w:rsidRPr="002B3F9B">
        <w:rPr>
          <w:rFonts w:eastAsia="Times New Roman" w:cs="Times New Roman"/>
          <w:szCs w:val="28"/>
        </w:rPr>
        <w:t>Net</w:t>
      </w:r>
      <w:proofErr w:type="spellEnd"/>
      <w:r w:rsidRPr="002B3F9B">
        <w:rPr>
          <w:rFonts w:eastAsia="Times New Roman" w:cs="Times New Roman"/>
          <w:szCs w:val="28"/>
        </w:rPr>
        <w:t xml:space="preserve"> </w:t>
      </w:r>
      <w:proofErr w:type="spellStart"/>
      <w:r w:rsidRPr="002B3F9B">
        <w:rPr>
          <w:rFonts w:eastAsia="Times New Roman" w:cs="Times New Roman"/>
          <w:szCs w:val="28"/>
        </w:rPr>
        <w:t>Value</w:t>
      </w:r>
      <w:proofErr w:type="spellEnd"/>
      <w:r w:rsidRPr="002B3F9B">
        <w:rPr>
          <w:rFonts w:eastAsia="Times New Roman" w:cs="Times New Roman"/>
          <w:szCs w:val="28"/>
        </w:rPr>
        <w:t>, NV) – это сумма денежного потока от проекта. Определяется по следующей формуле:</w:t>
      </w:r>
    </w:p>
    <w:p w:rsidR="002B3F9B" w:rsidRPr="002B3F9B" w:rsidRDefault="002B3F9B" w:rsidP="00A93956">
      <w:pPr>
        <w:ind w:firstLine="709"/>
        <w:rPr>
          <w:rFonts w:eastAsia="Times New Roman" w:cs="Times New Roman"/>
          <w:szCs w:val="28"/>
        </w:rPr>
      </w:pPr>
    </w:p>
    <w:p w:rsidR="003E5813" w:rsidRDefault="003E5813" w:rsidP="00A93956">
      <w:pPr>
        <w:ind w:firstLine="709"/>
        <w:rPr>
          <w:rFonts w:eastAsia="Times New Roman" w:cs="Times New Roman"/>
          <w:szCs w:val="28"/>
        </w:rPr>
      </w:pPr>
      <w:r w:rsidRPr="002B3F9B">
        <w:rPr>
          <w:rFonts w:eastAsia="Times New Roman" w:cs="Times New Roman"/>
          <w:szCs w:val="28"/>
        </w:rPr>
        <w:tab/>
      </w:r>
      <w:r w:rsidRPr="002B3F9B">
        <w:rPr>
          <w:rFonts w:eastAsia="Times New Roman" w:cs="Times New Roman"/>
          <w:szCs w:val="28"/>
        </w:rPr>
        <w:tab/>
      </w:r>
      <w:r w:rsidRPr="002B3F9B">
        <w:rPr>
          <w:rFonts w:eastAsia="Times New Roman" w:cs="Times New Roman"/>
          <w:szCs w:val="28"/>
        </w:rPr>
        <w:tab/>
      </w:r>
      <w:r w:rsidRPr="002B3F9B">
        <w:rPr>
          <w:rFonts w:eastAsia="Times New Roman" w:cs="Times New Roman"/>
          <w:szCs w:val="28"/>
        </w:rPr>
        <w:tab/>
      </w:r>
      <m:oMath>
        <m:r>
          <w:rPr>
            <w:rFonts w:ascii="Cambria Math" w:eastAsia="Times New Roman" w:hAnsi="Cambria Math" w:cs="Times New Roman"/>
            <w:szCs w:val="28"/>
          </w:rPr>
          <m:t>NV</m:t>
        </m:r>
        <m:r>
          <w:rPr>
            <w:rFonts w:ascii="Cambria Math" w:eastAsia="Times New Roman" w:cs="Times New Roman"/>
            <w:szCs w:val="28"/>
          </w:rPr>
          <m:t>=</m:t>
        </m:r>
        <m:nary>
          <m:naryPr>
            <m:chr m:val="∑"/>
            <m:limLoc m:val="subSup"/>
            <m:ctrlPr>
              <w:rPr>
                <w:rFonts w:ascii="Cambria Math" w:eastAsia="Times New Roman" w:hAnsi="Cambria Math" w:cs="Times New Roman"/>
                <w:i/>
                <w:szCs w:val="28"/>
              </w:rPr>
            </m:ctrlPr>
          </m:naryPr>
          <m:sub>
            <m:r>
              <w:rPr>
                <w:rFonts w:ascii="Cambria Math" w:eastAsia="Times New Roman" w:hAnsi="Cambria Math" w:cs="Times New Roman"/>
                <w:szCs w:val="28"/>
              </w:rPr>
              <m:t>i</m:t>
            </m:r>
            <m:r>
              <w:rPr>
                <w:rFonts w:ascii="Cambria Math" w:eastAsia="Times New Roman" w:cs="Times New Roman"/>
                <w:szCs w:val="28"/>
              </w:rPr>
              <m:t>=0</m:t>
            </m:r>
          </m:sub>
          <m:sup>
            <m:r>
              <w:rPr>
                <w:rFonts w:ascii="Cambria Math" w:eastAsia="Times New Roman" w:hAnsi="Cambria Math" w:cs="Times New Roman"/>
                <w:szCs w:val="28"/>
              </w:rPr>
              <m:t>n</m:t>
            </m:r>
          </m:sup>
          <m:e>
            <m:sSub>
              <m:sSubPr>
                <m:ctrlPr>
                  <w:rPr>
                    <w:rFonts w:ascii="Cambria Math" w:eastAsia="Times New Roman" w:hAnsi="Cambria Math" w:cs="Times New Roman"/>
                    <w:i/>
                    <w:szCs w:val="28"/>
                  </w:rPr>
                </m:ctrlPr>
              </m:sSubPr>
              <m:e>
                <m:r>
                  <w:rPr>
                    <w:rFonts w:ascii="Cambria Math" w:eastAsia="Times New Roman" w:hAnsi="Cambria Math" w:cs="Times New Roman"/>
                    <w:szCs w:val="28"/>
                  </w:rPr>
                  <m:t>CF</m:t>
                </m:r>
              </m:e>
              <m:sub>
                <m:r>
                  <w:rPr>
                    <w:rFonts w:ascii="Cambria Math" w:eastAsia="Times New Roman" w:hAnsi="Cambria Math" w:cs="Times New Roman"/>
                    <w:szCs w:val="28"/>
                  </w:rPr>
                  <m:t>i</m:t>
                </m:r>
              </m:sub>
            </m:sSub>
          </m:e>
        </m:nary>
      </m:oMath>
      <w:r w:rsidRPr="002B3F9B">
        <w:rPr>
          <w:rFonts w:eastAsia="Times New Roman" w:cs="Times New Roman"/>
          <w:szCs w:val="28"/>
        </w:rPr>
        <w:tab/>
      </w:r>
      <w:r w:rsidRPr="002B3F9B">
        <w:rPr>
          <w:rFonts w:eastAsia="Times New Roman" w:cs="Times New Roman"/>
          <w:szCs w:val="28"/>
        </w:rPr>
        <w:tab/>
      </w:r>
      <w:r w:rsidRPr="002B3F9B">
        <w:rPr>
          <w:rFonts w:eastAsia="Times New Roman" w:cs="Times New Roman"/>
          <w:szCs w:val="28"/>
        </w:rPr>
        <w:tab/>
      </w:r>
      <w:r w:rsidRPr="002B3F9B">
        <w:rPr>
          <w:rFonts w:eastAsia="Times New Roman" w:cs="Times New Roman"/>
          <w:szCs w:val="28"/>
        </w:rPr>
        <w:tab/>
        <w:t>(</w:t>
      </w:r>
      <w:r w:rsidR="002B3F9B">
        <w:rPr>
          <w:rFonts w:eastAsia="Times New Roman" w:cs="Times New Roman"/>
          <w:szCs w:val="28"/>
        </w:rPr>
        <w:t>1</w:t>
      </w:r>
      <w:r w:rsidRPr="002B3F9B">
        <w:rPr>
          <w:rFonts w:eastAsia="Times New Roman" w:cs="Times New Roman"/>
          <w:szCs w:val="28"/>
        </w:rPr>
        <w:t>)</w:t>
      </w:r>
    </w:p>
    <w:p w:rsidR="002B3F9B" w:rsidRPr="002B3F9B" w:rsidRDefault="002B3F9B" w:rsidP="00A93956">
      <w:pPr>
        <w:ind w:firstLine="709"/>
        <w:rPr>
          <w:rFonts w:eastAsia="Times New Roman" w:cs="Times New Roman"/>
          <w:szCs w:val="28"/>
        </w:rPr>
      </w:pPr>
    </w:p>
    <w:p w:rsidR="003E5813" w:rsidRPr="002B3F9B" w:rsidRDefault="00CD27C8" w:rsidP="00CD27C8">
      <w:pPr>
        <w:ind w:firstLine="708"/>
        <w:rPr>
          <w:rFonts w:eastAsia="Times New Roman" w:cs="Times New Roman"/>
          <w:szCs w:val="28"/>
        </w:rPr>
      </w:pPr>
      <w:r>
        <w:rPr>
          <w:rFonts w:eastAsia="Times New Roman" w:cs="Times New Roman"/>
          <w:szCs w:val="28"/>
        </w:rPr>
        <w:t xml:space="preserve">где </w:t>
      </w:r>
      <w:r w:rsidR="00CD525B">
        <w:rPr>
          <w:rFonts w:eastAsia="Times New Roman" w:cs="Times New Roman"/>
          <w:szCs w:val="28"/>
        </w:rPr>
        <w:t>n – это количество периодов,</w:t>
      </w:r>
      <w:r w:rsidR="003E5813" w:rsidRPr="002B3F9B">
        <w:rPr>
          <w:rFonts w:eastAsia="Times New Roman" w:cs="Times New Roman"/>
          <w:szCs w:val="28"/>
        </w:rPr>
        <w:t xml:space="preserve"> </w:t>
      </w:r>
    </w:p>
    <w:p w:rsidR="003E5813" w:rsidRPr="002B3F9B" w:rsidRDefault="00CD525B" w:rsidP="00A93956">
      <w:pPr>
        <w:ind w:firstLine="708"/>
        <w:rPr>
          <w:rFonts w:eastAsia="Times New Roman" w:cs="Times New Roman"/>
          <w:szCs w:val="28"/>
        </w:rPr>
      </w:pPr>
      <w:r>
        <w:rPr>
          <w:rFonts w:eastAsia="Times New Roman" w:cs="Times New Roman"/>
          <w:szCs w:val="28"/>
        </w:rPr>
        <w:t xml:space="preserve">     </w:t>
      </w:r>
      <w:r w:rsidR="00CD27C8">
        <w:rPr>
          <w:rFonts w:eastAsia="Times New Roman" w:cs="Times New Roman"/>
          <w:szCs w:val="28"/>
        </w:rPr>
        <w:t xml:space="preserve">  </w:t>
      </w:r>
      <w:r w:rsidR="003E5813" w:rsidRPr="002B3F9B">
        <w:rPr>
          <w:rFonts w:eastAsia="Times New Roman" w:cs="Times New Roman"/>
          <w:szCs w:val="28"/>
        </w:rPr>
        <w:t xml:space="preserve">i – порядковый номер периода, </w:t>
      </w:r>
    </w:p>
    <w:p w:rsidR="003E5813" w:rsidRPr="002B3F9B" w:rsidRDefault="00CD27C8" w:rsidP="00A93956">
      <w:pPr>
        <w:ind w:firstLine="708"/>
        <w:rPr>
          <w:rFonts w:eastAsia="Times New Roman" w:cs="Times New Roman"/>
          <w:szCs w:val="28"/>
        </w:rPr>
      </w:pPr>
      <w:r>
        <w:rPr>
          <w:rFonts w:eastAsia="Times New Roman" w:cs="Times New Roman"/>
          <w:szCs w:val="28"/>
        </w:rPr>
        <w:t xml:space="preserve">  </w:t>
      </w:r>
      <w:proofErr w:type="spellStart"/>
      <w:r w:rsidR="003E5813" w:rsidRPr="002B3F9B">
        <w:rPr>
          <w:rFonts w:eastAsia="Times New Roman" w:cs="Times New Roman"/>
          <w:szCs w:val="28"/>
        </w:rPr>
        <w:t>CFi</w:t>
      </w:r>
      <w:proofErr w:type="spellEnd"/>
      <w:r w:rsidR="003E5813" w:rsidRPr="002B3F9B">
        <w:rPr>
          <w:rFonts w:eastAsia="Times New Roman" w:cs="Times New Roman"/>
          <w:szCs w:val="28"/>
        </w:rPr>
        <w:t xml:space="preserve"> – денежный поток i-</w:t>
      </w:r>
      <w:proofErr w:type="spellStart"/>
      <w:r w:rsidR="003E5813" w:rsidRPr="002B3F9B">
        <w:rPr>
          <w:rFonts w:eastAsia="Times New Roman" w:cs="Times New Roman"/>
          <w:szCs w:val="28"/>
        </w:rPr>
        <w:t>го</w:t>
      </w:r>
      <w:proofErr w:type="spellEnd"/>
      <w:r w:rsidR="003E5813" w:rsidRPr="002B3F9B">
        <w:rPr>
          <w:rFonts w:eastAsia="Times New Roman" w:cs="Times New Roman"/>
          <w:szCs w:val="28"/>
        </w:rPr>
        <w:t xml:space="preserve"> периода.</w:t>
      </w:r>
    </w:p>
    <w:p w:rsidR="003E5813" w:rsidRPr="002B3F9B" w:rsidRDefault="003E5813" w:rsidP="00A93956">
      <w:pPr>
        <w:ind w:firstLine="708"/>
        <w:rPr>
          <w:rFonts w:eastAsia="Times New Roman" w:cs="Times New Roman"/>
          <w:szCs w:val="28"/>
        </w:rPr>
      </w:pPr>
      <w:r w:rsidRPr="002B3F9B">
        <w:rPr>
          <w:rFonts w:eastAsia="Times New Roman" w:cs="Times New Roman"/>
          <w:szCs w:val="28"/>
        </w:rPr>
        <w:t>2. Норма прибыли или коэффициент эффективности инвестиций (</w:t>
      </w:r>
      <w:proofErr w:type="spellStart"/>
      <w:r w:rsidRPr="002B3F9B">
        <w:rPr>
          <w:rFonts w:eastAsia="Times New Roman" w:cs="Times New Roman"/>
          <w:szCs w:val="28"/>
        </w:rPr>
        <w:t>Accounting</w:t>
      </w:r>
      <w:proofErr w:type="spellEnd"/>
      <w:r w:rsidRPr="002B3F9B">
        <w:rPr>
          <w:rFonts w:eastAsia="Times New Roman" w:cs="Times New Roman"/>
          <w:szCs w:val="28"/>
        </w:rPr>
        <w:t xml:space="preserve"> </w:t>
      </w:r>
      <w:proofErr w:type="spellStart"/>
      <w:r w:rsidRPr="002B3F9B">
        <w:rPr>
          <w:rFonts w:eastAsia="Times New Roman" w:cs="Times New Roman"/>
          <w:szCs w:val="28"/>
        </w:rPr>
        <w:t>Rate</w:t>
      </w:r>
      <w:proofErr w:type="spellEnd"/>
      <w:r w:rsidRPr="002B3F9B">
        <w:rPr>
          <w:rFonts w:eastAsia="Times New Roman" w:cs="Times New Roman"/>
          <w:szCs w:val="28"/>
        </w:rPr>
        <w:t xml:space="preserve"> </w:t>
      </w:r>
      <w:proofErr w:type="spellStart"/>
      <w:r w:rsidRPr="002B3F9B">
        <w:rPr>
          <w:rFonts w:eastAsia="Times New Roman" w:cs="Times New Roman"/>
          <w:szCs w:val="28"/>
        </w:rPr>
        <w:t>of</w:t>
      </w:r>
      <w:proofErr w:type="spellEnd"/>
      <w:r w:rsidRPr="002B3F9B">
        <w:rPr>
          <w:rFonts w:eastAsia="Times New Roman" w:cs="Times New Roman"/>
          <w:szCs w:val="28"/>
        </w:rPr>
        <w:t xml:space="preserve"> </w:t>
      </w:r>
      <w:proofErr w:type="spellStart"/>
      <w:r w:rsidRPr="002B3F9B">
        <w:rPr>
          <w:rFonts w:eastAsia="Times New Roman" w:cs="Times New Roman"/>
          <w:szCs w:val="28"/>
        </w:rPr>
        <w:t>Return</w:t>
      </w:r>
      <w:proofErr w:type="spellEnd"/>
      <w:r w:rsidRPr="002B3F9B">
        <w:rPr>
          <w:rFonts w:eastAsia="Times New Roman" w:cs="Times New Roman"/>
          <w:szCs w:val="28"/>
        </w:rPr>
        <w:t>, ARR).</w:t>
      </w:r>
    </w:p>
    <w:p w:rsidR="003E5813" w:rsidRPr="003E5813" w:rsidRDefault="003E5813" w:rsidP="00A93956">
      <w:pPr>
        <w:ind w:firstLine="708"/>
        <w:rPr>
          <w:rFonts w:eastAsia="Times New Roman" w:cs="Times New Roman"/>
          <w:szCs w:val="28"/>
        </w:rPr>
      </w:pPr>
      <w:r w:rsidRPr="002B3F9B">
        <w:rPr>
          <w:rFonts w:eastAsia="Times New Roman" w:cs="Times New Roman"/>
          <w:szCs w:val="28"/>
        </w:rPr>
        <w:t>Простая норма прибыли</w:t>
      </w:r>
      <w:r w:rsidRPr="003E5813">
        <w:rPr>
          <w:rFonts w:eastAsia="Times New Roman" w:cs="Times New Roman"/>
          <w:szCs w:val="28"/>
        </w:rPr>
        <w:t xml:space="preserve"> применяется для оценки эффективности проектов с непродолжительными сроками окупаемости. Под простой  нормой прибыли понимается отношение чистой прибыли, полученной в результате реализации инвестиционного проекта, к вложенным средствам. </w:t>
      </w:r>
    </w:p>
    <w:p w:rsidR="003E5813" w:rsidRDefault="003E5813" w:rsidP="00A93956">
      <w:pPr>
        <w:ind w:firstLine="708"/>
        <w:rPr>
          <w:rFonts w:eastAsia="Times New Roman" w:cs="Times New Roman"/>
          <w:szCs w:val="28"/>
        </w:rPr>
      </w:pPr>
      <w:r w:rsidRPr="003E5813">
        <w:rPr>
          <w:rFonts w:eastAsia="Times New Roman" w:cs="Times New Roman"/>
          <w:szCs w:val="28"/>
        </w:rPr>
        <w:t>Формула расчета коэффициента эффективности инвестиций (ARR) имеет следующий вид:</w:t>
      </w:r>
    </w:p>
    <w:p w:rsidR="002B3F9B" w:rsidRPr="003E5813" w:rsidRDefault="002B3F9B" w:rsidP="00A93956">
      <w:pPr>
        <w:ind w:firstLine="708"/>
        <w:rPr>
          <w:rFonts w:eastAsia="Times New Roman" w:cs="Times New Roman"/>
          <w:szCs w:val="28"/>
        </w:rPr>
      </w:pPr>
    </w:p>
    <w:p w:rsidR="003E5813" w:rsidRDefault="003E5813" w:rsidP="00A93956">
      <w:pPr>
        <w:ind w:firstLine="708"/>
        <w:rPr>
          <w:rFonts w:eastAsia="Times New Roman" w:cs="Times New Roman"/>
          <w:szCs w:val="28"/>
        </w:rPr>
      </w:pPr>
      <w:r w:rsidRPr="003E5813">
        <w:rPr>
          <w:rFonts w:eastAsia="Times New Roman" w:cs="Times New Roman"/>
          <w:szCs w:val="28"/>
        </w:rPr>
        <w:tab/>
      </w:r>
      <w:r w:rsidRPr="003E5813">
        <w:rPr>
          <w:rFonts w:eastAsia="Times New Roman" w:cs="Times New Roman"/>
          <w:szCs w:val="28"/>
        </w:rPr>
        <w:tab/>
      </w:r>
      <w:r w:rsidRPr="003E5813">
        <w:rPr>
          <w:rFonts w:eastAsia="Times New Roman" w:cs="Times New Roman"/>
          <w:szCs w:val="28"/>
        </w:rPr>
        <w:tab/>
      </w:r>
      <w:r w:rsidRPr="003E5813">
        <w:rPr>
          <w:rFonts w:eastAsia="Times New Roman" w:cs="Times New Roman"/>
          <w:szCs w:val="28"/>
        </w:rPr>
        <w:tab/>
      </w:r>
      <m:oMath>
        <m:r>
          <w:rPr>
            <w:rFonts w:ascii="Cambria Math" w:eastAsia="Times New Roman" w:hAnsi="Cambria Math" w:cs="Times New Roman"/>
            <w:szCs w:val="28"/>
          </w:rPr>
          <m:t>ARR=</m:t>
        </m:r>
        <m:f>
          <m:fPr>
            <m:ctrlPr>
              <w:rPr>
                <w:rFonts w:ascii="Cambria Math" w:eastAsia="Times New Roman" w:hAnsi="Cambria Math" w:cs="Times New Roman"/>
                <w:i/>
                <w:szCs w:val="28"/>
              </w:rPr>
            </m:ctrlPr>
          </m:fPr>
          <m:num>
            <m:sSub>
              <m:sSubPr>
                <m:ctrlPr>
                  <w:rPr>
                    <w:rFonts w:ascii="Cambria Math" w:eastAsia="Times New Roman" w:hAnsi="Cambria Math" w:cs="Times New Roman"/>
                    <w:i/>
                    <w:szCs w:val="28"/>
                  </w:rPr>
                </m:ctrlPr>
              </m:sSubPr>
              <m:e>
                <m:r>
                  <w:rPr>
                    <w:rFonts w:ascii="Cambria Math" w:eastAsia="Times New Roman" w:hAnsi="Cambria Math" w:cs="Times New Roman"/>
                    <w:szCs w:val="28"/>
                  </w:rPr>
                  <m:t>CF</m:t>
                </m:r>
              </m:e>
              <m:sub>
                <m:r>
                  <w:rPr>
                    <w:rFonts w:ascii="Cambria Math" w:eastAsia="Times New Roman" w:hAnsi="Cambria Math" w:cs="Times New Roman"/>
                    <w:szCs w:val="28"/>
                  </w:rPr>
                  <m:t>с.г.</m:t>
                </m:r>
              </m:sub>
            </m:sSub>
          </m:num>
          <m:den>
            <m:sSub>
              <m:sSubPr>
                <m:ctrlPr>
                  <w:rPr>
                    <w:rFonts w:ascii="Cambria Math" w:eastAsia="Times New Roman" w:hAnsi="Cambria Math" w:cs="Times New Roman"/>
                    <w:i/>
                    <w:szCs w:val="28"/>
                    <w:lang w:val="en-US"/>
                  </w:rPr>
                </m:ctrlPr>
              </m:sSubPr>
              <m:e>
                <m:r>
                  <w:rPr>
                    <w:rFonts w:ascii="Cambria Math" w:eastAsia="Times New Roman" w:hAnsi="Cambria Math" w:cs="Times New Roman"/>
                    <w:szCs w:val="28"/>
                    <w:lang w:val="en-US"/>
                  </w:rPr>
                  <m:t>K</m:t>
                </m:r>
              </m:e>
              <m:sub>
                <m:r>
                  <w:rPr>
                    <w:rFonts w:ascii="Cambria Math" w:eastAsia="Times New Roman" w:hAnsi="Cambria Math" w:cs="Times New Roman"/>
                    <w:szCs w:val="28"/>
                    <w:lang w:val="en-US"/>
                  </w:rPr>
                  <m:t>o</m:t>
                </m:r>
              </m:sub>
            </m:sSub>
          </m:den>
        </m:f>
      </m:oMath>
      <w:r w:rsidR="002B3F9B">
        <w:rPr>
          <w:rFonts w:eastAsia="Times New Roman" w:cs="Times New Roman"/>
          <w:szCs w:val="28"/>
        </w:rPr>
        <w:t xml:space="preserve">  </w:t>
      </w:r>
      <w:r w:rsidR="002B3F9B">
        <w:rPr>
          <w:rFonts w:eastAsia="Times New Roman" w:cs="Times New Roman"/>
          <w:szCs w:val="28"/>
        </w:rPr>
        <w:tab/>
      </w:r>
      <w:r w:rsidR="002B3F9B">
        <w:rPr>
          <w:rFonts w:eastAsia="Times New Roman" w:cs="Times New Roman"/>
          <w:szCs w:val="28"/>
        </w:rPr>
        <w:tab/>
      </w:r>
      <w:r w:rsidR="002B3F9B">
        <w:rPr>
          <w:rFonts w:eastAsia="Times New Roman" w:cs="Times New Roman"/>
          <w:szCs w:val="28"/>
        </w:rPr>
        <w:tab/>
      </w:r>
      <w:r w:rsidR="002B3F9B">
        <w:rPr>
          <w:rFonts w:eastAsia="Times New Roman" w:cs="Times New Roman"/>
          <w:szCs w:val="28"/>
        </w:rPr>
        <w:tab/>
      </w:r>
      <w:r w:rsidR="002B3F9B">
        <w:rPr>
          <w:rFonts w:eastAsia="Times New Roman" w:cs="Times New Roman"/>
          <w:szCs w:val="28"/>
        </w:rPr>
        <w:tab/>
        <w:t>(</w:t>
      </w:r>
      <w:r w:rsidRPr="003E5813">
        <w:rPr>
          <w:rFonts w:eastAsia="Times New Roman" w:cs="Times New Roman"/>
          <w:szCs w:val="28"/>
        </w:rPr>
        <w:t>2)</w:t>
      </w:r>
    </w:p>
    <w:p w:rsidR="002B3F9B" w:rsidRPr="003E5813" w:rsidRDefault="002B3F9B" w:rsidP="00A93956">
      <w:pPr>
        <w:ind w:firstLine="708"/>
        <w:rPr>
          <w:rFonts w:eastAsia="Times New Roman" w:cs="Times New Roman"/>
          <w:szCs w:val="28"/>
        </w:rPr>
      </w:pPr>
    </w:p>
    <w:p w:rsidR="003E5813" w:rsidRPr="003E5813" w:rsidRDefault="00A44D63" w:rsidP="00CD27C8">
      <w:pPr>
        <w:ind w:firstLine="708"/>
        <w:rPr>
          <w:rFonts w:eastAsia="Times New Roman" w:cs="Times New Roman"/>
          <w:szCs w:val="28"/>
        </w:rPr>
      </w:pPr>
      <w:r>
        <w:rPr>
          <w:rFonts w:eastAsia="Times New Roman" w:cs="Times New Roman"/>
          <w:szCs w:val="28"/>
        </w:rPr>
        <w:t>г</w:t>
      </w:r>
      <w:r w:rsidR="003E5813" w:rsidRPr="003E5813">
        <w:rPr>
          <w:rFonts w:eastAsia="Times New Roman" w:cs="Times New Roman"/>
          <w:szCs w:val="28"/>
        </w:rPr>
        <w:t>де</w:t>
      </w:r>
      <w:r w:rsidR="00CD27C8">
        <w:rPr>
          <w:rFonts w:eastAsia="Times New Roman" w:cs="Times New Roman"/>
          <w:szCs w:val="28"/>
        </w:rPr>
        <w:t xml:space="preserve"> </w:t>
      </w:r>
      <w:proofErr w:type="spellStart"/>
      <w:r>
        <w:rPr>
          <w:rFonts w:eastAsia="Times New Roman" w:cs="Times New Roman"/>
          <w:szCs w:val="28"/>
        </w:rPr>
        <w:t>CFc.г</w:t>
      </w:r>
      <w:proofErr w:type="spellEnd"/>
      <w:r>
        <w:rPr>
          <w:rFonts w:eastAsia="Times New Roman" w:cs="Times New Roman"/>
          <w:szCs w:val="28"/>
        </w:rPr>
        <w:t>. </w:t>
      </w:r>
      <w:r w:rsidR="003E5813" w:rsidRPr="003E5813">
        <w:rPr>
          <w:rFonts w:eastAsia="Times New Roman" w:cs="Times New Roman"/>
          <w:szCs w:val="28"/>
        </w:rPr>
        <w:t xml:space="preserve">– среднегодовые денежные поступления от хозяйственной деятельности, </w:t>
      </w:r>
    </w:p>
    <w:p w:rsidR="003E5813" w:rsidRPr="003E5813" w:rsidRDefault="00A44D63" w:rsidP="00A93956">
      <w:pPr>
        <w:ind w:firstLine="708"/>
        <w:rPr>
          <w:rFonts w:eastAsia="Times New Roman" w:cs="Times New Roman"/>
          <w:szCs w:val="28"/>
        </w:rPr>
      </w:pPr>
      <w:r>
        <w:rPr>
          <w:rFonts w:eastAsia="Times New Roman" w:cs="Times New Roman"/>
          <w:szCs w:val="28"/>
        </w:rPr>
        <w:t xml:space="preserve"> </w:t>
      </w:r>
      <w:r w:rsidR="00CD27C8">
        <w:rPr>
          <w:rFonts w:eastAsia="Times New Roman" w:cs="Times New Roman"/>
          <w:szCs w:val="28"/>
        </w:rPr>
        <w:t xml:space="preserve">      </w:t>
      </w:r>
      <w:r>
        <w:rPr>
          <w:rFonts w:eastAsia="Times New Roman" w:cs="Times New Roman"/>
          <w:szCs w:val="28"/>
        </w:rPr>
        <w:t xml:space="preserve">    </w:t>
      </w:r>
      <w:proofErr w:type="spellStart"/>
      <w:r>
        <w:rPr>
          <w:rFonts w:eastAsia="Times New Roman" w:cs="Times New Roman"/>
          <w:szCs w:val="28"/>
        </w:rPr>
        <w:t>Ko</w:t>
      </w:r>
      <w:proofErr w:type="spellEnd"/>
      <w:r>
        <w:rPr>
          <w:rFonts w:eastAsia="Times New Roman" w:cs="Times New Roman"/>
          <w:szCs w:val="28"/>
        </w:rPr>
        <w:t> </w:t>
      </w:r>
      <w:r w:rsidR="003E5813" w:rsidRPr="003E5813">
        <w:rPr>
          <w:rFonts w:eastAsia="Times New Roman" w:cs="Times New Roman"/>
          <w:szCs w:val="28"/>
        </w:rPr>
        <w:t>– стоимость первоначальных инвестиций.</w:t>
      </w:r>
    </w:p>
    <w:p w:rsidR="003E5813" w:rsidRPr="003E5813" w:rsidRDefault="003E5813" w:rsidP="00A93956">
      <w:pPr>
        <w:ind w:firstLine="708"/>
        <w:rPr>
          <w:rFonts w:eastAsia="Times New Roman" w:cs="Times New Roman"/>
          <w:szCs w:val="28"/>
        </w:rPr>
      </w:pPr>
      <w:r w:rsidRPr="003E5813">
        <w:rPr>
          <w:rFonts w:eastAsia="Times New Roman" w:cs="Times New Roman"/>
          <w:szCs w:val="28"/>
        </w:rPr>
        <w:t>3. Простой срок окупаемости (</w:t>
      </w:r>
      <w:proofErr w:type="spellStart"/>
      <w:r w:rsidRPr="003E5813">
        <w:rPr>
          <w:rFonts w:eastAsia="Times New Roman" w:cs="Times New Roman"/>
          <w:szCs w:val="28"/>
        </w:rPr>
        <w:t>Payback</w:t>
      </w:r>
      <w:proofErr w:type="spellEnd"/>
      <w:r w:rsidRPr="003E5813">
        <w:rPr>
          <w:rFonts w:eastAsia="Times New Roman" w:cs="Times New Roman"/>
          <w:szCs w:val="28"/>
        </w:rPr>
        <w:t xml:space="preserve"> </w:t>
      </w:r>
      <w:proofErr w:type="spellStart"/>
      <w:r w:rsidRPr="003E5813">
        <w:rPr>
          <w:rFonts w:eastAsia="Times New Roman" w:cs="Times New Roman"/>
          <w:szCs w:val="28"/>
        </w:rPr>
        <w:t>Period</w:t>
      </w:r>
      <w:proofErr w:type="spellEnd"/>
      <w:r w:rsidRPr="003E5813">
        <w:rPr>
          <w:rFonts w:eastAsia="Times New Roman" w:cs="Times New Roman"/>
          <w:szCs w:val="28"/>
        </w:rPr>
        <w:t xml:space="preserve">, PP). Срок окупаемости проекта – это количество периодов (шагов расчета, например, лет), в течение </w:t>
      </w:r>
      <w:r w:rsidRPr="003E5813">
        <w:rPr>
          <w:rFonts w:eastAsia="Times New Roman" w:cs="Times New Roman"/>
          <w:szCs w:val="28"/>
        </w:rPr>
        <w:lastRenderedPageBreak/>
        <w:t>которых аккумулированная сумма предполагаемых будущих потоков доходов будет равна сумме начальных инвестиций.</w:t>
      </w:r>
    </w:p>
    <w:p w:rsidR="003E5813" w:rsidRDefault="003E5813" w:rsidP="00A93956">
      <w:pPr>
        <w:ind w:firstLine="708"/>
        <w:rPr>
          <w:rFonts w:eastAsia="Times New Roman" w:cs="Times New Roman"/>
          <w:szCs w:val="28"/>
        </w:rPr>
      </w:pPr>
      <w:r w:rsidRPr="003E5813">
        <w:rPr>
          <w:rFonts w:eastAsia="Times New Roman" w:cs="Times New Roman"/>
          <w:szCs w:val="28"/>
        </w:rPr>
        <w:t>Формула расчета срока окупаемости имеет вид:</w:t>
      </w:r>
    </w:p>
    <w:p w:rsidR="002B3F9B" w:rsidRPr="003E5813" w:rsidRDefault="002B3F9B" w:rsidP="00A93956">
      <w:pPr>
        <w:ind w:firstLine="708"/>
        <w:rPr>
          <w:rFonts w:eastAsia="Times New Roman" w:cs="Times New Roman"/>
          <w:szCs w:val="28"/>
        </w:rPr>
      </w:pPr>
    </w:p>
    <w:p w:rsidR="003E5813" w:rsidRDefault="003E5813" w:rsidP="00A93956">
      <w:pPr>
        <w:ind w:firstLine="708"/>
        <w:rPr>
          <w:rFonts w:eastAsia="Times New Roman" w:cs="Times New Roman"/>
          <w:szCs w:val="28"/>
        </w:rPr>
      </w:pPr>
      <w:r w:rsidRPr="003E5813">
        <w:rPr>
          <w:rFonts w:eastAsia="Times New Roman" w:cs="Times New Roman"/>
          <w:szCs w:val="28"/>
        </w:rPr>
        <w:tab/>
      </w:r>
      <w:r w:rsidRPr="003E5813">
        <w:rPr>
          <w:rFonts w:eastAsia="Times New Roman" w:cs="Times New Roman"/>
          <w:szCs w:val="28"/>
        </w:rPr>
        <w:tab/>
      </w:r>
      <w:r w:rsidRPr="003E5813">
        <w:rPr>
          <w:rFonts w:eastAsia="Times New Roman" w:cs="Times New Roman"/>
          <w:szCs w:val="28"/>
        </w:rPr>
        <w:tab/>
      </w:r>
      <w:r w:rsidRPr="003E5813">
        <w:rPr>
          <w:rFonts w:eastAsia="Times New Roman" w:cs="Times New Roman"/>
          <w:szCs w:val="28"/>
        </w:rPr>
        <w:tab/>
      </w:r>
      <w:r w:rsidRPr="003E5813">
        <w:rPr>
          <w:rFonts w:eastAsia="Times New Roman" w:cs="Times New Roman"/>
          <w:szCs w:val="28"/>
        </w:rPr>
        <w:tab/>
      </w:r>
      <m:oMath>
        <m:r>
          <w:rPr>
            <w:rFonts w:ascii="Cambria Math" w:eastAsia="Times New Roman" w:hAnsi="Cambria Math" w:cs="Times New Roman"/>
            <w:szCs w:val="28"/>
            <w:lang w:val="en-US"/>
          </w:rPr>
          <m:t>PP</m:t>
        </m:r>
        <m:r>
          <w:rPr>
            <w:rFonts w:ascii="Cambria Math" w:eastAsia="Times New Roman" w:hAnsi="Cambria Math" w:cs="Times New Roman"/>
            <w:szCs w:val="28"/>
          </w:rPr>
          <m:t>=</m:t>
        </m:r>
        <m:f>
          <m:fPr>
            <m:ctrlPr>
              <w:rPr>
                <w:rFonts w:ascii="Cambria Math" w:eastAsia="Times New Roman" w:hAnsi="Cambria Math" w:cs="Times New Roman"/>
                <w:i/>
                <w:szCs w:val="28"/>
              </w:rPr>
            </m:ctrlPr>
          </m:fPr>
          <m:num>
            <m:sSub>
              <m:sSubPr>
                <m:ctrlPr>
                  <w:rPr>
                    <w:rFonts w:ascii="Cambria Math" w:eastAsia="Times New Roman" w:hAnsi="Cambria Math" w:cs="Times New Roman"/>
                    <w:i/>
                    <w:szCs w:val="28"/>
                  </w:rPr>
                </m:ctrlPr>
              </m:sSubPr>
              <m:e>
                <m:r>
                  <w:rPr>
                    <w:rFonts w:ascii="Cambria Math" w:eastAsia="Times New Roman" w:hAnsi="Cambria Math" w:cs="Times New Roman"/>
                    <w:szCs w:val="28"/>
                  </w:rPr>
                  <m:t>K</m:t>
                </m:r>
              </m:e>
              <m:sub>
                <m:r>
                  <w:rPr>
                    <w:rFonts w:ascii="Cambria Math" w:eastAsia="Times New Roman" w:hAnsi="Cambria Math" w:cs="Times New Roman"/>
                    <w:szCs w:val="28"/>
                  </w:rPr>
                  <m:t>o</m:t>
                </m:r>
              </m:sub>
            </m:sSub>
          </m:num>
          <m:den>
            <m:sSub>
              <m:sSubPr>
                <m:ctrlPr>
                  <w:rPr>
                    <w:rFonts w:ascii="Cambria Math" w:eastAsia="Times New Roman" w:hAnsi="Cambria Math" w:cs="Times New Roman"/>
                    <w:i/>
                    <w:szCs w:val="28"/>
                  </w:rPr>
                </m:ctrlPr>
              </m:sSubPr>
              <m:e>
                <m:r>
                  <w:rPr>
                    <w:rFonts w:ascii="Cambria Math" w:eastAsia="Times New Roman" w:hAnsi="Cambria Math" w:cs="Times New Roman"/>
                    <w:szCs w:val="28"/>
                  </w:rPr>
                  <m:t>CF</m:t>
                </m:r>
              </m:e>
              <m:sub>
                <m:r>
                  <w:rPr>
                    <w:rFonts w:ascii="Cambria Math" w:eastAsia="Times New Roman" w:hAnsi="Cambria Math" w:cs="Times New Roman"/>
                    <w:szCs w:val="28"/>
                  </w:rPr>
                  <m:t>с.г.</m:t>
                </m:r>
              </m:sub>
            </m:sSub>
          </m:den>
        </m:f>
      </m:oMath>
      <w:r w:rsidR="002B3F9B">
        <w:rPr>
          <w:rFonts w:eastAsia="Times New Roman" w:cs="Times New Roman"/>
          <w:szCs w:val="28"/>
        </w:rPr>
        <w:t xml:space="preserve"> </w:t>
      </w:r>
      <w:r w:rsidR="002B3F9B">
        <w:rPr>
          <w:rFonts w:eastAsia="Times New Roman" w:cs="Times New Roman"/>
          <w:szCs w:val="28"/>
        </w:rPr>
        <w:tab/>
      </w:r>
      <w:r w:rsidR="002B3F9B">
        <w:rPr>
          <w:rFonts w:eastAsia="Times New Roman" w:cs="Times New Roman"/>
          <w:szCs w:val="28"/>
        </w:rPr>
        <w:tab/>
      </w:r>
      <w:r w:rsidR="002B3F9B">
        <w:rPr>
          <w:rFonts w:eastAsia="Times New Roman" w:cs="Times New Roman"/>
          <w:szCs w:val="28"/>
        </w:rPr>
        <w:tab/>
      </w:r>
      <w:r w:rsidR="002B3F9B">
        <w:rPr>
          <w:rFonts w:eastAsia="Times New Roman" w:cs="Times New Roman"/>
          <w:szCs w:val="28"/>
        </w:rPr>
        <w:tab/>
      </w:r>
      <w:r w:rsidR="002B3F9B">
        <w:rPr>
          <w:rFonts w:eastAsia="Times New Roman" w:cs="Times New Roman"/>
          <w:szCs w:val="28"/>
        </w:rPr>
        <w:tab/>
        <w:t>(</w:t>
      </w:r>
      <w:r w:rsidRPr="003E5813">
        <w:rPr>
          <w:rFonts w:eastAsia="Times New Roman" w:cs="Times New Roman"/>
          <w:szCs w:val="28"/>
        </w:rPr>
        <w:t>3)</w:t>
      </w:r>
    </w:p>
    <w:p w:rsidR="002B3F9B" w:rsidRPr="003E5813" w:rsidRDefault="002B3F9B" w:rsidP="00A93956">
      <w:pPr>
        <w:ind w:firstLine="708"/>
        <w:rPr>
          <w:rFonts w:eastAsia="Times New Roman" w:cs="Times New Roman"/>
          <w:szCs w:val="28"/>
        </w:rPr>
      </w:pPr>
    </w:p>
    <w:p w:rsidR="002B3F9B" w:rsidRPr="003E5813" w:rsidRDefault="003E5813" w:rsidP="00CD27C8">
      <w:pPr>
        <w:ind w:firstLine="708"/>
        <w:rPr>
          <w:rFonts w:eastAsia="Times New Roman" w:cs="Times New Roman"/>
          <w:szCs w:val="28"/>
        </w:rPr>
      </w:pPr>
      <w:r w:rsidRPr="003E5813">
        <w:rPr>
          <w:rFonts w:eastAsia="Times New Roman" w:cs="Times New Roman"/>
          <w:szCs w:val="28"/>
        </w:rPr>
        <w:t xml:space="preserve">где </w:t>
      </w:r>
      <w:proofErr w:type="spellStart"/>
      <w:r w:rsidRPr="003E5813">
        <w:rPr>
          <w:rFonts w:eastAsia="Times New Roman" w:cs="Times New Roman"/>
          <w:szCs w:val="28"/>
        </w:rPr>
        <w:t>K</w:t>
      </w:r>
      <w:r w:rsidRPr="003E5813">
        <w:rPr>
          <w:rFonts w:eastAsia="Times New Roman" w:cs="Times New Roman"/>
          <w:szCs w:val="28"/>
          <w:vertAlign w:val="subscript"/>
        </w:rPr>
        <w:t>o</w:t>
      </w:r>
      <w:proofErr w:type="spellEnd"/>
      <w:r w:rsidRPr="003E5813">
        <w:rPr>
          <w:rFonts w:eastAsia="Times New Roman" w:cs="Times New Roman"/>
          <w:szCs w:val="28"/>
        </w:rPr>
        <w:t xml:space="preserve"> – первоначальные инвестиции, </w:t>
      </w:r>
    </w:p>
    <w:p w:rsidR="003E5813" w:rsidRPr="003E5813" w:rsidRDefault="00CD27C8" w:rsidP="00A93956">
      <w:pPr>
        <w:ind w:firstLine="708"/>
        <w:rPr>
          <w:rFonts w:eastAsia="Times New Roman" w:cs="Times New Roman"/>
          <w:szCs w:val="28"/>
        </w:rPr>
      </w:pPr>
      <w:r>
        <w:rPr>
          <w:rFonts w:eastAsia="Times New Roman" w:cs="Times New Roman"/>
          <w:szCs w:val="28"/>
        </w:rPr>
        <w:t xml:space="preserve">  </w:t>
      </w:r>
      <w:proofErr w:type="gramStart"/>
      <w:r w:rsidR="003E5813" w:rsidRPr="003E5813">
        <w:rPr>
          <w:rFonts w:eastAsia="Times New Roman" w:cs="Times New Roman"/>
          <w:szCs w:val="28"/>
        </w:rPr>
        <w:t>CF</w:t>
      </w:r>
      <w:proofErr w:type="gramEnd"/>
      <w:r w:rsidR="003E5813" w:rsidRPr="003E5813">
        <w:rPr>
          <w:rFonts w:eastAsia="Times New Roman" w:cs="Times New Roman"/>
          <w:szCs w:val="28"/>
          <w:vertAlign w:val="subscript"/>
        </w:rPr>
        <w:t>СГ</w:t>
      </w:r>
      <w:r>
        <w:rPr>
          <w:rFonts w:eastAsia="Times New Roman" w:cs="Times New Roman"/>
          <w:szCs w:val="28"/>
        </w:rPr>
        <w:t> </w:t>
      </w:r>
      <w:r w:rsidR="003E5813" w:rsidRPr="003E5813">
        <w:rPr>
          <w:rFonts w:eastAsia="Times New Roman" w:cs="Times New Roman"/>
          <w:szCs w:val="28"/>
        </w:rPr>
        <w:t>– среднегодовая стоимость денежных поступлений от реализации инвестиционного проекта.</w:t>
      </w:r>
    </w:p>
    <w:p w:rsidR="003E5813" w:rsidRDefault="003E5813" w:rsidP="00A93956">
      <w:pPr>
        <w:ind w:firstLine="708"/>
        <w:rPr>
          <w:rFonts w:eastAsia="Times New Roman" w:cs="Times New Roman"/>
          <w:szCs w:val="28"/>
        </w:rPr>
      </w:pPr>
      <w:r w:rsidRPr="003E5813">
        <w:rPr>
          <w:rFonts w:eastAsia="Times New Roman" w:cs="Times New Roman"/>
          <w:szCs w:val="28"/>
        </w:rPr>
        <w:t>4. Индекс рентабельности или доходности (</w:t>
      </w:r>
      <w:proofErr w:type="spellStart"/>
      <w:r w:rsidRPr="003E5813">
        <w:rPr>
          <w:rFonts w:eastAsia="Times New Roman" w:cs="Times New Roman"/>
          <w:szCs w:val="28"/>
        </w:rPr>
        <w:t>Profitability</w:t>
      </w:r>
      <w:proofErr w:type="spellEnd"/>
      <w:r w:rsidRPr="003E5813">
        <w:rPr>
          <w:rFonts w:eastAsia="Times New Roman" w:cs="Times New Roman"/>
          <w:szCs w:val="28"/>
        </w:rPr>
        <w:t xml:space="preserve"> </w:t>
      </w:r>
      <w:proofErr w:type="spellStart"/>
      <w:r w:rsidRPr="003E5813">
        <w:rPr>
          <w:rFonts w:eastAsia="Times New Roman" w:cs="Times New Roman"/>
          <w:szCs w:val="28"/>
        </w:rPr>
        <w:t>Index</w:t>
      </w:r>
      <w:proofErr w:type="spellEnd"/>
      <w:r w:rsidRPr="003E5813">
        <w:rPr>
          <w:rFonts w:eastAsia="Times New Roman" w:cs="Times New Roman"/>
          <w:szCs w:val="28"/>
        </w:rPr>
        <w:t>, PI). Индекс доходности инвестиций - отношение суммы элементов денежного потока от операционной деятельности к абсолютной величине суммы элементов денежного потока от инвестиционной деятельности. Формула для расчета индекса доходности:</w:t>
      </w:r>
    </w:p>
    <w:p w:rsidR="002B3F9B" w:rsidRPr="003E5813" w:rsidRDefault="002B3F9B" w:rsidP="00A93956">
      <w:pPr>
        <w:ind w:firstLine="708"/>
        <w:rPr>
          <w:rFonts w:eastAsia="Times New Roman" w:cs="Times New Roman"/>
          <w:szCs w:val="28"/>
        </w:rPr>
      </w:pPr>
    </w:p>
    <w:p w:rsidR="003E5813" w:rsidRDefault="003E5813" w:rsidP="00A93956">
      <w:pPr>
        <w:ind w:firstLine="708"/>
        <w:rPr>
          <w:rFonts w:eastAsia="Times New Roman" w:cs="Times New Roman"/>
          <w:szCs w:val="28"/>
        </w:rPr>
      </w:pPr>
      <w:r w:rsidRPr="003E5813">
        <w:rPr>
          <w:rFonts w:eastAsia="Times New Roman" w:cs="Times New Roman"/>
          <w:szCs w:val="28"/>
        </w:rPr>
        <w:tab/>
      </w:r>
      <w:r w:rsidRPr="003E5813">
        <w:rPr>
          <w:rFonts w:eastAsia="Times New Roman" w:cs="Times New Roman"/>
          <w:szCs w:val="28"/>
        </w:rPr>
        <w:tab/>
      </w:r>
      <w:r w:rsidRPr="003E5813">
        <w:rPr>
          <w:rFonts w:eastAsia="Times New Roman" w:cs="Times New Roman"/>
          <w:szCs w:val="28"/>
        </w:rPr>
        <w:tab/>
      </w:r>
      <w:r w:rsidRPr="003E5813">
        <w:rPr>
          <w:rFonts w:eastAsia="Times New Roman" w:cs="Times New Roman"/>
          <w:szCs w:val="28"/>
        </w:rPr>
        <w:tab/>
      </w:r>
      <m:oMath>
        <m:r>
          <w:rPr>
            <w:rFonts w:ascii="Cambria Math" w:eastAsia="Times New Roman" w:hAnsi="Cambria Math" w:cs="Times New Roman"/>
            <w:szCs w:val="28"/>
          </w:rPr>
          <m:t>PI=</m:t>
        </m:r>
        <m:f>
          <m:fPr>
            <m:ctrlPr>
              <w:rPr>
                <w:rFonts w:ascii="Cambria Math" w:eastAsia="Times New Roman" w:hAnsi="Cambria Math" w:cs="Times New Roman"/>
                <w:i/>
                <w:szCs w:val="28"/>
              </w:rPr>
            </m:ctrlPr>
          </m:fPr>
          <m:num>
            <m:r>
              <w:rPr>
                <w:rFonts w:ascii="Cambria Math" w:eastAsia="Times New Roman" w:hAnsi="Cambria Math" w:cs="Times New Roman"/>
                <w:szCs w:val="28"/>
              </w:rPr>
              <m:t>PV</m:t>
            </m:r>
          </m:num>
          <m:den>
            <m:sSub>
              <m:sSubPr>
                <m:ctrlPr>
                  <w:rPr>
                    <w:rFonts w:ascii="Cambria Math" w:eastAsia="Times New Roman" w:hAnsi="Cambria Math" w:cs="Times New Roman"/>
                    <w:i/>
                    <w:szCs w:val="28"/>
                  </w:rPr>
                </m:ctrlPr>
              </m:sSubPr>
              <m:e>
                <m:r>
                  <w:rPr>
                    <w:rFonts w:ascii="Cambria Math" w:eastAsia="Times New Roman" w:hAnsi="Cambria Math" w:cs="Times New Roman"/>
                    <w:szCs w:val="28"/>
                  </w:rPr>
                  <m:t>C</m:t>
                </m:r>
              </m:e>
              <m:sub>
                <m:r>
                  <w:rPr>
                    <w:rFonts w:ascii="Cambria Math" w:eastAsia="Times New Roman" w:hAnsi="Cambria Math" w:cs="Times New Roman"/>
                    <w:szCs w:val="28"/>
                  </w:rPr>
                  <m:t>o</m:t>
                </m:r>
              </m:sub>
            </m:sSub>
          </m:den>
        </m:f>
      </m:oMath>
      <w:r w:rsidRPr="003E5813">
        <w:rPr>
          <w:rFonts w:eastAsia="Times New Roman" w:cs="Times New Roman"/>
          <w:szCs w:val="28"/>
        </w:rPr>
        <w:t xml:space="preserve">  </w:t>
      </w:r>
      <w:r w:rsidRPr="003E5813">
        <w:rPr>
          <w:rFonts w:eastAsia="Times New Roman" w:cs="Times New Roman"/>
          <w:szCs w:val="28"/>
        </w:rPr>
        <w:tab/>
      </w:r>
      <w:r w:rsidRPr="003E5813">
        <w:rPr>
          <w:rFonts w:eastAsia="Times New Roman" w:cs="Times New Roman"/>
          <w:szCs w:val="28"/>
        </w:rPr>
        <w:tab/>
      </w:r>
      <w:r w:rsidRPr="003E5813">
        <w:rPr>
          <w:rFonts w:eastAsia="Times New Roman" w:cs="Times New Roman"/>
          <w:szCs w:val="28"/>
        </w:rPr>
        <w:tab/>
      </w:r>
      <w:r w:rsidRPr="003E5813">
        <w:rPr>
          <w:rFonts w:eastAsia="Times New Roman" w:cs="Times New Roman"/>
          <w:szCs w:val="28"/>
        </w:rPr>
        <w:tab/>
      </w:r>
      <w:r w:rsidRPr="003E5813">
        <w:rPr>
          <w:rFonts w:eastAsia="Times New Roman" w:cs="Times New Roman"/>
          <w:szCs w:val="28"/>
        </w:rPr>
        <w:tab/>
      </w:r>
      <w:r w:rsidRPr="003E5813">
        <w:rPr>
          <w:rFonts w:eastAsia="Times New Roman" w:cs="Times New Roman"/>
          <w:szCs w:val="28"/>
        </w:rPr>
        <w:tab/>
        <w:t>(4)</w:t>
      </w:r>
    </w:p>
    <w:p w:rsidR="002B3F9B" w:rsidRPr="003E5813" w:rsidRDefault="002B3F9B" w:rsidP="00A93956">
      <w:pPr>
        <w:ind w:firstLine="708"/>
        <w:rPr>
          <w:rFonts w:eastAsia="Times New Roman" w:cs="Times New Roman"/>
          <w:szCs w:val="28"/>
        </w:rPr>
      </w:pPr>
    </w:p>
    <w:p w:rsidR="003E5813" w:rsidRPr="003E5813" w:rsidRDefault="003E5813" w:rsidP="00A93956">
      <w:pPr>
        <w:ind w:firstLine="708"/>
        <w:rPr>
          <w:rFonts w:eastAsia="Times New Roman" w:cs="Times New Roman"/>
          <w:szCs w:val="28"/>
        </w:rPr>
      </w:pPr>
      <w:r w:rsidRPr="003E5813">
        <w:rPr>
          <w:rFonts w:eastAsia="Times New Roman" w:cs="Times New Roman"/>
          <w:szCs w:val="28"/>
        </w:rPr>
        <w:t xml:space="preserve">При расчете индекса доходности могут учитываться либо все капиталовложения за расчетный период, либо только первоначальные капиталовложения, осуществляемые до ввода предприятия в эксплуатацию. </w:t>
      </w:r>
    </w:p>
    <w:p w:rsidR="003E5813" w:rsidRPr="003E5813" w:rsidRDefault="003E5813" w:rsidP="00A93956">
      <w:pPr>
        <w:ind w:firstLine="708"/>
        <w:rPr>
          <w:rFonts w:eastAsia="Times New Roman" w:cs="Times New Roman"/>
          <w:szCs w:val="28"/>
        </w:rPr>
      </w:pPr>
      <w:r w:rsidRPr="003E5813">
        <w:rPr>
          <w:rFonts w:eastAsia="Times New Roman" w:cs="Times New Roman"/>
          <w:szCs w:val="28"/>
        </w:rPr>
        <w:t>В заключении следует сказать, что статистические методы основываются на проектные, плановые и фактические данные о затратах и результатах реализации инвестиционного проекта. Популярность и широкую распространенность использования данные методы получили благодаря простоте и быстроте их расчетов. Основные недостатки этих методов, а именно: охват маленького периода времени, игнорирование временного аспекта стоимости денег и неравномерного распределения денежных потоков, учитывают методы, основанные на динамических критериях, которые будут рассмотрены ниже.</w:t>
      </w:r>
    </w:p>
    <w:p w:rsidR="003E5813" w:rsidRPr="003E5813" w:rsidRDefault="003E5813" w:rsidP="00A93956">
      <w:pPr>
        <w:ind w:firstLine="708"/>
        <w:rPr>
          <w:rFonts w:eastAsia="Times New Roman" w:cs="Times New Roman"/>
          <w:szCs w:val="28"/>
        </w:rPr>
      </w:pPr>
      <w:r w:rsidRPr="003E5813">
        <w:rPr>
          <w:rFonts w:eastAsia="Times New Roman" w:cs="Times New Roman"/>
          <w:szCs w:val="28"/>
        </w:rPr>
        <w:lastRenderedPageBreak/>
        <w:t>Проанализируем инструменты динамической оценки эффективности проекта</w:t>
      </w:r>
      <w:r w:rsidR="00A44D63">
        <w:rPr>
          <w:rFonts w:eastAsia="Times New Roman" w:cs="Times New Roman"/>
          <w:szCs w:val="28"/>
        </w:rPr>
        <w:t>.</w:t>
      </w:r>
    </w:p>
    <w:p w:rsidR="003E5813" w:rsidRDefault="003E5813" w:rsidP="00A93956">
      <w:pPr>
        <w:ind w:firstLine="708"/>
        <w:rPr>
          <w:rFonts w:eastAsia="Times New Roman" w:cs="Times New Roman"/>
          <w:szCs w:val="28"/>
        </w:rPr>
      </w:pPr>
      <w:r w:rsidRPr="003E5813">
        <w:rPr>
          <w:rFonts w:eastAsia="Times New Roman" w:cs="Times New Roman"/>
          <w:szCs w:val="28"/>
        </w:rPr>
        <w:t>1. Чистая текущая стоимость (</w:t>
      </w:r>
      <w:proofErr w:type="spellStart"/>
      <w:r w:rsidRPr="003E5813">
        <w:rPr>
          <w:rFonts w:eastAsia="Times New Roman" w:cs="Times New Roman"/>
          <w:szCs w:val="28"/>
        </w:rPr>
        <w:t>Net</w:t>
      </w:r>
      <w:proofErr w:type="spellEnd"/>
      <w:r w:rsidRPr="003E5813">
        <w:rPr>
          <w:rFonts w:eastAsia="Times New Roman" w:cs="Times New Roman"/>
          <w:szCs w:val="28"/>
        </w:rPr>
        <w:t xml:space="preserve"> </w:t>
      </w:r>
      <w:proofErr w:type="spellStart"/>
      <w:r w:rsidRPr="003E5813">
        <w:rPr>
          <w:rFonts w:eastAsia="Times New Roman" w:cs="Times New Roman"/>
          <w:szCs w:val="28"/>
        </w:rPr>
        <w:t>Present</w:t>
      </w:r>
      <w:proofErr w:type="spellEnd"/>
      <w:r w:rsidRPr="003E5813">
        <w:rPr>
          <w:rFonts w:eastAsia="Times New Roman" w:cs="Times New Roman"/>
          <w:szCs w:val="28"/>
        </w:rPr>
        <w:t xml:space="preserve"> </w:t>
      </w:r>
      <w:proofErr w:type="spellStart"/>
      <w:r w:rsidRPr="003E5813">
        <w:rPr>
          <w:rFonts w:eastAsia="Times New Roman" w:cs="Times New Roman"/>
          <w:szCs w:val="28"/>
        </w:rPr>
        <w:t>Value</w:t>
      </w:r>
      <w:proofErr w:type="spellEnd"/>
      <w:r w:rsidRPr="003E5813">
        <w:rPr>
          <w:rFonts w:eastAsia="Times New Roman" w:cs="Times New Roman"/>
          <w:szCs w:val="28"/>
        </w:rPr>
        <w:t>, NPV) - накопленный дисконтированный эффект за расчетный период. NPV рассчитывается по следующей формуле:</w:t>
      </w:r>
    </w:p>
    <w:p w:rsidR="002B3F9B" w:rsidRPr="003E5813" w:rsidRDefault="002B3F9B" w:rsidP="00A93956">
      <w:pPr>
        <w:ind w:firstLine="708"/>
        <w:rPr>
          <w:rFonts w:eastAsia="Times New Roman" w:cs="Times New Roman"/>
          <w:szCs w:val="28"/>
        </w:rPr>
      </w:pPr>
    </w:p>
    <w:p w:rsidR="003E5813" w:rsidRDefault="003E5813" w:rsidP="00A93956">
      <w:pPr>
        <w:ind w:firstLine="708"/>
        <w:rPr>
          <w:rFonts w:eastAsia="Times New Roman" w:cs="Times New Roman"/>
          <w:szCs w:val="28"/>
        </w:rPr>
      </w:pPr>
      <w:r w:rsidRPr="003E5813">
        <w:rPr>
          <w:rFonts w:eastAsia="Times New Roman" w:cs="Times New Roman"/>
          <w:szCs w:val="28"/>
        </w:rPr>
        <w:tab/>
      </w:r>
      <w:r w:rsidRPr="003E5813">
        <w:rPr>
          <w:rFonts w:eastAsia="Times New Roman" w:cs="Times New Roman"/>
          <w:szCs w:val="28"/>
        </w:rPr>
        <w:tab/>
      </w:r>
      <w:r w:rsidRPr="003E5813">
        <w:rPr>
          <w:rFonts w:eastAsia="Times New Roman" w:cs="Times New Roman"/>
          <w:szCs w:val="28"/>
        </w:rPr>
        <w:tab/>
      </w:r>
      <w:r w:rsidRPr="003E5813">
        <w:rPr>
          <w:rFonts w:eastAsia="Times New Roman" w:cs="Times New Roman"/>
          <w:szCs w:val="28"/>
        </w:rPr>
        <w:tab/>
      </w:r>
      <m:oMath>
        <m:r>
          <w:rPr>
            <w:rFonts w:ascii="Cambria Math" w:eastAsia="Times New Roman" w:hAnsi="Cambria Math" w:cs="Times New Roman"/>
            <w:szCs w:val="28"/>
          </w:rPr>
          <m:t>NPV=</m:t>
        </m:r>
        <m:nary>
          <m:naryPr>
            <m:chr m:val="∑"/>
            <m:limLoc m:val="subSup"/>
            <m:ctrlPr>
              <w:rPr>
                <w:rFonts w:ascii="Cambria Math" w:eastAsia="Times New Roman" w:hAnsi="Cambria Math" w:cs="Times New Roman"/>
                <w:i/>
                <w:szCs w:val="28"/>
              </w:rPr>
            </m:ctrlPr>
          </m:naryPr>
          <m:sub>
            <m:r>
              <w:rPr>
                <w:rFonts w:ascii="Cambria Math" w:eastAsia="Times New Roman" w:hAnsi="Cambria Math" w:cs="Times New Roman"/>
                <w:szCs w:val="28"/>
              </w:rPr>
              <m:t>t=0</m:t>
            </m:r>
          </m:sub>
          <m:sup>
            <m:r>
              <w:rPr>
                <w:rFonts w:ascii="Cambria Math" w:eastAsia="Times New Roman" w:hAnsi="Cambria Math" w:cs="Times New Roman"/>
                <w:szCs w:val="28"/>
              </w:rPr>
              <m:t>T</m:t>
            </m:r>
          </m:sup>
          <m:e>
            <m:f>
              <m:fPr>
                <m:ctrlPr>
                  <w:rPr>
                    <w:rFonts w:ascii="Cambria Math" w:eastAsia="Times New Roman" w:hAnsi="Cambria Math" w:cs="Times New Roman"/>
                    <w:i/>
                    <w:szCs w:val="28"/>
                  </w:rPr>
                </m:ctrlPr>
              </m:fPr>
              <m:num>
                <m:sSub>
                  <m:sSubPr>
                    <m:ctrlPr>
                      <w:rPr>
                        <w:rFonts w:ascii="Cambria Math" w:eastAsia="Times New Roman" w:hAnsi="Cambria Math" w:cs="Times New Roman"/>
                        <w:i/>
                        <w:szCs w:val="28"/>
                      </w:rPr>
                    </m:ctrlPr>
                  </m:sSubPr>
                  <m:e>
                    <m:r>
                      <w:rPr>
                        <w:rFonts w:ascii="Cambria Math" w:eastAsia="Times New Roman" w:hAnsi="Cambria Math" w:cs="Times New Roman"/>
                        <w:szCs w:val="28"/>
                      </w:rPr>
                      <m:t>CF</m:t>
                    </m:r>
                  </m:e>
                  <m:sub>
                    <m:r>
                      <w:rPr>
                        <w:rFonts w:ascii="Cambria Math" w:eastAsia="Times New Roman" w:hAnsi="Cambria Math" w:cs="Times New Roman"/>
                        <w:szCs w:val="28"/>
                      </w:rPr>
                      <m:t>t</m:t>
                    </m:r>
                  </m:sub>
                </m:sSub>
              </m:num>
              <m:den>
                <m:sSup>
                  <m:sSupPr>
                    <m:ctrlPr>
                      <w:rPr>
                        <w:rFonts w:ascii="Cambria Math" w:eastAsia="Times New Roman" w:hAnsi="Cambria Math" w:cs="Times New Roman"/>
                        <w:i/>
                        <w:szCs w:val="28"/>
                      </w:rPr>
                    </m:ctrlPr>
                  </m:sSupPr>
                  <m:e>
                    <m:d>
                      <m:dPr>
                        <m:ctrlPr>
                          <w:rPr>
                            <w:rFonts w:ascii="Cambria Math" w:eastAsia="Times New Roman" w:hAnsi="Cambria Math" w:cs="Times New Roman"/>
                            <w:i/>
                            <w:szCs w:val="28"/>
                          </w:rPr>
                        </m:ctrlPr>
                      </m:dPr>
                      <m:e>
                        <m:r>
                          <w:rPr>
                            <w:rFonts w:ascii="Cambria Math" w:eastAsia="Times New Roman" w:hAnsi="Cambria Math" w:cs="Times New Roman"/>
                            <w:szCs w:val="28"/>
                          </w:rPr>
                          <m:t>1+d</m:t>
                        </m:r>
                      </m:e>
                    </m:d>
                  </m:e>
                  <m:sup>
                    <m:r>
                      <w:rPr>
                        <w:rFonts w:ascii="Cambria Math" w:eastAsia="Times New Roman" w:hAnsi="Cambria Math" w:cs="Times New Roman"/>
                        <w:szCs w:val="28"/>
                      </w:rPr>
                      <m:t>t</m:t>
                    </m:r>
                  </m:sup>
                </m:sSup>
              </m:den>
            </m:f>
          </m:e>
        </m:nary>
      </m:oMath>
      <w:r w:rsidR="002B3F9B">
        <w:rPr>
          <w:rFonts w:eastAsia="Times New Roman" w:cs="Times New Roman"/>
          <w:szCs w:val="28"/>
        </w:rPr>
        <w:t xml:space="preserve"> </w:t>
      </w:r>
      <w:r w:rsidR="002B3F9B">
        <w:rPr>
          <w:rFonts w:eastAsia="Times New Roman" w:cs="Times New Roman"/>
          <w:szCs w:val="28"/>
        </w:rPr>
        <w:tab/>
      </w:r>
      <w:r w:rsidR="002B3F9B">
        <w:rPr>
          <w:rFonts w:eastAsia="Times New Roman" w:cs="Times New Roman"/>
          <w:szCs w:val="28"/>
        </w:rPr>
        <w:tab/>
      </w:r>
      <w:r w:rsidR="002B3F9B">
        <w:rPr>
          <w:rFonts w:eastAsia="Times New Roman" w:cs="Times New Roman"/>
          <w:szCs w:val="28"/>
        </w:rPr>
        <w:tab/>
      </w:r>
      <w:r w:rsidR="002B3F9B">
        <w:rPr>
          <w:rFonts w:eastAsia="Times New Roman" w:cs="Times New Roman"/>
          <w:szCs w:val="28"/>
        </w:rPr>
        <w:tab/>
        <w:t>(</w:t>
      </w:r>
      <w:r w:rsidRPr="003E5813">
        <w:rPr>
          <w:rFonts w:eastAsia="Times New Roman" w:cs="Times New Roman"/>
          <w:szCs w:val="28"/>
        </w:rPr>
        <w:t>5)</w:t>
      </w:r>
    </w:p>
    <w:p w:rsidR="002B3F9B" w:rsidRPr="003E5813" w:rsidRDefault="002B3F9B" w:rsidP="00A93956">
      <w:pPr>
        <w:ind w:firstLine="708"/>
        <w:rPr>
          <w:rFonts w:eastAsia="Times New Roman" w:cs="Times New Roman"/>
          <w:szCs w:val="28"/>
        </w:rPr>
      </w:pPr>
    </w:p>
    <w:p w:rsidR="003E5813" w:rsidRPr="003E5813" w:rsidRDefault="00A44D63" w:rsidP="00CD27C8">
      <w:pPr>
        <w:ind w:firstLine="708"/>
        <w:rPr>
          <w:rFonts w:eastAsia="Times New Roman" w:cs="Times New Roman"/>
          <w:szCs w:val="28"/>
        </w:rPr>
      </w:pPr>
      <w:r>
        <w:rPr>
          <w:rFonts w:eastAsia="Times New Roman" w:cs="Times New Roman"/>
          <w:szCs w:val="28"/>
        </w:rPr>
        <w:t>где</w:t>
      </w:r>
      <w:r w:rsidR="00CD27C8">
        <w:rPr>
          <w:rFonts w:eastAsia="Times New Roman" w:cs="Times New Roman"/>
          <w:szCs w:val="28"/>
        </w:rPr>
        <w:t xml:space="preserve"> </w:t>
      </w:r>
      <w:proofErr w:type="spellStart"/>
      <w:r>
        <w:rPr>
          <w:rFonts w:eastAsia="Times New Roman" w:cs="Times New Roman"/>
          <w:szCs w:val="28"/>
        </w:rPr>
        <w:t>CFt</w:t>
      </w:r>
      <w:proofErr w:type="spellEnd"/>
      <w:r>
        <w:rPr>
          <w:rFonts w:eastAsia="Times New Roman" w:cs="Times New Roman"/>
          <w:szCs w:val="28"/>
        </w:rPr>
        <w:t> </w:t>
      </w:r>
      <w:r w:rsidR="003E5813" w:rsidRPr="003E5813">
        <w:rPr>
          <w:rFonts w:eastAsia="Times New Roman" w:cs="Times New Roman"/>
          <w:szCs w:val="28"/>
        </w:rPr>
        <w:t xml:space="preserve">– денежные потоки, </w:t>
      </w:r>
    </w:p>
    <w:p w:rsidR="003E5813" w:rsidRPr="003E5813" w:rsidRDefault="00A44D63" w:rsidP="00A93956">
      <w:pPr>
        <w:ind w:firstLine="708"/>
        <w:rPr>
          <w:rFonts w:eastAsia="Times New Roman" w:cs="Times New Roman"/>
          <w:szCs w:val="28"/>
        </w:rPr>
      </w:pPr>
      <w:r>
        <w:rPr>
          <w:rFonts w:eastAsia="Times New Roman" w:cs="Times New Roman"/>
          <w:szCs w:val="28"/>
        </w:rPr>
        <w:t xml:space="preserve">   </w:t>
      </w:r>
      <w:r w:rsidR="00CD27C8">
        <w:rPr>
          <w:rFonts w:eastAsia="Times New Roman" w:cs="Times New Roman"/>
          <w:szCs w:val="28"/>
        </w:rPr>
        <w:t xml:space="preserve">      </w:t>
      </w:r>
      <w:r>
        <w:rPr>
          <w:rFonts w:eastAsia="Times New Roman" w:cs="Times New Roman"/>
          <w:szCs w:val="28"/>
        </w:rPr>
        <w:t xml:space="preserve"> </w:t>
      </w:r>
      <w:r w:rsidR="003E5813" w:rsidRPr="003E5813">
        <w:rPr>
          <w:rFonts w:eastAsia="Times New Roman" w:cs="Times New Roman"/>
          <w:szCs w:val="28"/>
        </w:rPr>
        <w:t xml:space="preserve">T – число периодов, </w:t>
      </w:r>
    </w:p>
    <w:p w:rsidR="003E5813" w:rsidRPr="003E5813" w:rsidRDefault="00A44D63" w:rsidP="00A93956">
      <w:pPr>
        <w:ind w:firstLine="708"/>
        <w:rPr>
          <w:rFonts w:eastAsia="Times New Roman" w:cs="Times New Roman"/>
          <w:szCs w:val="28"/>
        </w:rPr>
      </w:pPr>
      <w:r>
        <w:rPr>
          <w:rFonts w:eastAsia="Times New Roman" w:cs="Times New Roman"/>
          <w:szCs w:val="28"/>
        </w:rPr>
        <w:t xml:space="preserve">    </w:t>
      </w:r>
      <w:r w:rsidR="00CD27C8">
        <w:rPr>
          <w:rFonts w:eastAsia="Times New Roman" w:cs="Times New Roman"/>
          <w:szCs w:val="28"/>
        </w:rPr>
        <w:t xml:space="preserve">      </w:t>
      </w:r>
      <w:r>
        <w:rPr>
          <w:rFonts w:eastAsia="Times New Roman" w:cs="Times New Roman"/>
          <w:szCs w:val="28"/>
        </w:rPr>
        <w:t xml:space="preserve"> </w:t>
      </w:r>
      <w:r w:rsidR="003E5813" w:rsidRPr="003E5813">
        <w:rPr>
          <w:rFonts w:eastAsia="Times New Roman" w:cs="Times New Roman"/>
          <w:szCs w:val="28"/>
        </w:rPr>
        <w:t xml:space="preserve">t – номер периода, </w:t>
      </w:r>
    </w:p>
    <w:p w:rsidR="003E5813" w:rsidRPr="003E5813" w:rsidRDefault="00A44D63" w:rsidP="00A93956">
      <w:pPr>
        <w:ind w:firstLine="708"/>
        <w:rPr>
          <w:rFonts w:eastAsia="Times New Roman" w:cs="Times New Roman"/>
          <w:szCs w:val="28"/>
        </w:rPr>
      </w:pPr>
      <w:r>
        <w:rPr>
          <w:rFonts w:eastAsia="Times New Roman" w:cs="Times New Roman"/>
          <w:szCs w:val="28"/>
        </w:rPr>
        <w:t xml:space="preserve">   </w:t>
      </w:r>
      <w:r w:rsidR="00CD27C8">
        <w:rPr>
          <w:rFonts w:eastAsia="Times New Roman" w:cs="Times New Roman"/>
          <w:szCs w:val="28"/>
        </w:rPr>
        <w:t xml:space="preserve">      </w:t>
      </w:r>
      <w:r>
        <w:rPr>
          <w:rFonts w:eastAsia="Times New Roman" w:cs="Times New Roman"/>
          <w:szCs w:val="28"/>
        </w:rPr>
        <w:t xml:space="preserve"> </w:t>
      </w:r>
      <w:r w:rsidR="003E5813" w:rsidRPr="003E5813">
        <w:rPr>
          <w:rFonts w:eastAsia="Times New Roman" w:cs="Times New Roman"/>
          <w:szCs w:val="28"/>
        </w:rPr>
        <w:t>d – ставка дисконтирования.</w:t>
      </w:r>
    </w:p>
    <w:p w:rsidR="003E5813" w:rsidRDefault="003E5813" w:rsidP="00A93956">
      <w:pPr>
        <w:ind w:firstLine="708"/>
        <w:rPr>
          <w:rFonts w:eastAsia="Times New Roman" w:cs="Times New Roman"/>
          <w:szCs w:val="28"/>
        </w:rPr>
      </w:pPr>
      <w:r w:rsidRPr="003E5813">
        <w:rPr>
          <w:rFonts w:eastAsia="Times New Roman" w:cs="Times New Roman"/>
          <w:szCs w:val="28"/>
        </w:rPr>
        <w:t>2. Индекс доходности дисконтированных инвестиций (</w:t>
      </w:r>
      <w:proofErr w:type="spellStart"/>
      <w:r w:rsidRPr="003E5813">
        <w:rPr>
          <w:rFonts w:eastAsia="Times New Roman" w:cs="Times New Roman"/>
          <w:szCs w:val="28"/>
        </w:rPr>
        <w:t>Discounted</w:t>
      </w:r>
      <w:proofErr w:type="spellEnd"/>
      <w:r w:rsidRPr="003E5813">
        <w:rPr>
          <w:rFonts w:eastAsia="Times New Roman" w:cs="Times New Roman"/>
          <w:szCs w:val="28"/>
        </w:rPr>
        <w:t xml:space="preserve"> </w:t>
      </w:r>
      <w:proofErr w:type="spellStart"/>
      <w:r w:rsidRPr="003E5813">
        <w:rPr>
          <w:rFonts w:eastAsia="Times New Roman" w:cs="Times New Roman"/>
          <w:szCs w:val="28"/>
        </w:rPr>
        <w:t>Profitability</w:t>
      </w:r>
      <w:proofErr w:type="spellEnd"/>
      <w:r w:rsidRPr="003E5813">
        <w:rPr>
          <w:rFonts w:eastAsia="Times New Roman" w:cs="Times New Roman"/>
          <w:szCs w:val="28"/>
        </w:rPr>
        <w:t xml:space="preserve"> </w:t>
      </w:r>
      <w:proofErr w:type="spellStart"/>
      <w:r w:rsidRPr="003E5813">
        <w:rPr>
          <w:rFonts w:eastAsia="Times New Roman" w:cs="Times New Roman"/>
          <w:szCs w:val="28"/>
        </w:rPr>
        <w:t>Index</w:t>
      </w:r>
      <w:proofErr w:type="spellEnd"/>
      <w:r w:rsidRPr="003E5813">
        <w:rPr>
          <w:rFonts w:eastAsia="Times New Roman" w:cs="Times New Roman"/>
          <w:szCs w:val="28"/>
        </w:rPr>
        <w:t>, DPI). Индекс доходности дисконтированных инвестиций - отношение суммы дисконтированных элементов денежного потока от операционной деятельности к абсолютной величине дисконтированной суммы элементов денежного потока от инвестиционной деятельности. Формула для определения DPI имеет следующий вид:</w:t>
      </w:r>
    </w:p>
    <w:p w:rsidR="002B3F9B" w:rsidRPr="003E5813" w:rsidRDefault="002B3F9B" w:rsidP="00A93956">
      <w:pPr>
        <w:ind w:firstLine="708"/>
        <w:rPr>
          <w:rFonts w:eastAsia="Times New Roman" w:cs="Times New Roman"/>
          <w:szCs w:val="28"/>
        </w:rPr>
      </w:pPr>
    </w:p>
    <w:p w:rsidR="003E5813" w:rsidRPr="003E5813" w:rsidRDefault="003E5813" w:rsidP="00A93956">
      <w:pPr>
        <w:ind w:firstLine="708"/>
        <w:rPr>
          <w:rFonts w:eastAsia="Times New Roman" w:cs="Times New Roman"/>
          <w:szCs w:val="28"/>
        </w:rPr>
      </w:pPr>
      <w:r w:rsidRPr="003E5813">
        <w:rPr>
          <w:rFonts w:eastAsia="Times New Roman" w:cs="Times New Roman"/>
          <w:szCs w:val="28"/>
        </w:rPr>
        <w:tab/>
      </w:r>
      <w:r w:rsidRPr="003E5813">
        <w:rPr>
          <w:rFonts w:eastAsia="Times New Roman" w:cs="Times New Roman"/>
          <w:szCs w:val="28"/>
        </w:rPr>
        <w:tab/>
      </w:r>
      <w:r w:rsidRPr="003E5813">
        <w:rPr>
          <w:rFonts w:eastAsia="Times New Roman" w:cs="Times New Roman"/>
          <w:szCs w:val="28"/>
        </w:rPr>
        <w:tab/>
      </w:r>
      <w:r w:rsidRPr="003E5813">
        <w:rPr>
          <w:rFonts w:eastAsia="Times New Roman" w:cs="Times New Roman"/>
          <w:szCs w:val="28"/>
        </w:rPr>
        <w:tab/>
      </w:r>
      <m:oMath>
        <m:r>
          <w:rPr>
            <w:rFonts w:ascii="Cambria Math" w:eastAsia="Times New Roman" w:hAnsi="Cambria Math" w:cs="Times New Roman"/>
            <w:szCs w:val="28"/>
          </w:rPr>
          <m:t>PI=</m:t>
        </m:r>
        <m:f>
          <m:fPr>
            <m:ctrlPr>
              <w:rPr>
                <w:rFonts w:ascii="Cambria Math" w:eastAsia="Times New Roman" w:hAnsi="Cambria Math" w:cs="Times New Roman"/>
                <w:i/>
                <w:szCs w:val="28"/>
              </w:rPr>
            </m:ctrlPr>
          </m:fPr>
          <m:num>
            <m:nary>
              <m:naryPr>
                <m:chr m:val="∑"/>
                <m:limLoc m:val="undOvr"/>
                <m:ctrlPr>
                  <w:rPr>
                    <w:rFonts w:ascii="Cambria Math" w:eastAsia="Times New Roman" w:hAnsi="Cambria Math" w:cs="Times New Roman"/>
                    <w:i/>
                    <w:szCs w:val="28"/>
                  </w:rPr>
                </m:ctrlPr>
              </m:naryPr>
              <m:sub>
                <m:r>
                  <w:rPr>
                    <w:rFonts w:ascii="Cambria Math" w:eastAsia="Times New Roman" w:hAnsi="Cambria Math" w:cs="Times New Roman"/>
                    <w:szCs w:val="28"/>
                  </w:rPr>
                  <m:t>t=</m:t>
                </m:r>
                <m:sSub>
                  <m:sSubPr>
                    <m:ctrlPr>
                      <w:rPr>
                        <w:rFonts w:ascii="Cambria Math" w:eastAsia="Times New Roman" w:hAnsi="Cambria Math" w:cs="Times New Roman"/>
                        <w:i/>
                        <w:szCs w:val="28"/>
                      </w:rPr>
                    </m:ctrlPr>
                  </m:sSubPr>
                  <m:e>
                    <m:r>
                      <w:rPr>
                        <w:rFonts w:ascii="Cambria Math" w:eastAsia="Times New Roman" w:hAnsi="Cambria Math" w:cs="Times New Roman"/>
                        <w:szCs w:val="28"/>
                      </w:rPr>
                      <m:t>t</m:t>
                    </m:r>
                  </m:e>
                  <m:sub>
                    <m:r>
                      <w:rPr>
                        <w:rFonts w:ascii="Cambria Math" w:eastAsia="Times New Roman" w:hAnsi="Cambria Math" w:cs="Times New Roman"/>
                        <w:szCs w:val="28"/>
                      </w:rPr>
                      <m:t>n</m:t>
                    </m:r>
                  </m:sub>
                </m:sSub>
              </m:sub>
              <m:sup>
                <m:r>
                  <w:rPr>
                    <w:rFonts w:ascii="Cambria Math" w:eastAsia="Times New Roman" w:hAnsi="Cambria Math" w:cs="Times New Roman"/>
                    <w:szCs w:val="28"/>
                  </w:rPr>
                  <m:t>T</m:t>
                </m:r>
              </m:sup>
              <m:e>
                <m:f>
                  <m:fPr>
                    <m:ctrlPr>
                      <w:rPr>
                        <w:rFonts w:ascii="Cambria Math" w:eastAsia="Times New Roman" w:hAnsi="Cambria Math" w:cs="Times New Roman"/>
                        <w:i/>
                        <w:szCs w:val="28"/>
                      </w:rPr>
                    </m:ctrlPr>
                  </m:fPr>
                  <m:num>
                    <m:sSub>
                      <m:sSubPr>
                        <m:ctrlPr>
                          <w:rPr>
                            <w:rFonts w:ascii="Cambria Math" w:eastAsia="Times New Roman" w:hAnsi="Cambria Math" w:cs="Times New Roman"/>
                            <w:i/>
                            <w:szCs w:val="28"/>
                          </w:rPr>
                        </m:ctrlPr>
                      </m:sSubPr>
                      <m:e>
                        <m:r>
                          <w:rPr>
                            <w:rFonts w:ascii="Cambria Math" w:eastAsia="Times New Roman" w:hAnsi="Cambria Math" w:cs="Times New Roman"/>
                            <w:szCs w:val="28"/>
                          </w:rPr>
                          <m:t>P</m:t>
                        </m:r>
                      </m:e>
                      <m:sub>
                        <m:r>
                          <w:rPr>
                            <w:rFonts w:ascii="Cambria Math" w:eastAsia="Times New Roman" w:hAnsi="Cambria Math" w:cs="Times New Roman"/>
                            <w:szCs w:val="28"/>
                          </w:rPr>
                          <m:t>t</m:t>
                        </m:r>
                      </m:sub>
                    </m:sSub>
                  </m:num>
                  <m:den>
                    <m:sSup>
                      <m:sSupPr>
                        <m:ctrlPr>
                          <w:rPr>
                            <w:rFonts w:ascii="Cambria Math" w:eastAsia="Times New Roman" w:hAnsi="Cambria Math" w:cs="Times New Roman"/>
                            <w:i/>
                            <w:szCs w:val="28"/>
                          </w:rPr>
                        </m:ctrlPr>
                      </m:sSupPr>
                      <m:e>
                        <m:d>
                          <m:dPr>
                            <m:ctrlPr>
                              <w:rPr>
                                <w:rFonts w:ascii="Cambria Math" w:eastAsia="Times New Roman" w:hAnsi="Cambria Math" w:cs="Times New Roman"/>
                                <w:i/>
                                <w:szCs w:val="28"/>
                              </w:rPr>
                            </m:ctrlPr>
                          </m:dPr>
                          <m:e>
                            <m:r>
                              <w:rPr>
                                <w:rFonts w:ascii="Cambria Math" w:eastAsia="Times New Roman" w:hAnsi="Cambria Math" w:cs="Times New Roman"/>
                                <w:szCs w:val="28"/>
                              </w:rPr>
                              <m:t>1+d</m:t>
                            </m:r>
                          </m:e>
                        </m:d>
                      </m:e>
                      <m:sup>
                        <m:r>
                          <w:rPr>
                            <w:rFonts w:ascii="Cambria Math" w:eastAsia="Times New Roman" w:hAnsi="Cambria Math" w:cs="Times New Roman"/>
                            <w:szCs w:val="28"/>
                          </w:rPr>
                          <m:t>t</m:t>
                        </m:r>
                      </m:sup>
                    </m:sSup>
                  </m:den>
                </m:f>
              </m:e>
            </m:nary>
          </m:num>
          <m:den>
            <m:nary>
              <m:naryPr>
                <m:chr m:val="∑"/>
                <m:limLoc m:val="undOvr"/>
                <m:ctrlPr>
                  <w:rPr>
                    <w:rFonts w:ascii="Cambria Math" w:eastAsia="Times New Roman" w:hAnsi="Cambria Math" w:cs="Times New Roman"/>
                    <w:i/>
                    <w:szCs w:val="28"/>
                  </w:rPr>
                </m:ctrlPr>
              </m:naryPr>
              <m:sub>
                <m:r>
                  <w:rPr>
                    <w:rFonts w:ascii="Cambria Math" w:eastAsia="Times New Roman" w:hAnsi="Cambria Math" w:cs="Times New Roman"/>
                    <w:szCs w:val="28"/>
                  </w:rPr>
                  <m:t>t=0</m:t>
                </m:r>
              </m:sub>
              <m:sup>
                <m:sSub>
                  <m:sSubPr>
                    <m:ctrlPr>
                      <w:rPr>
                        <w:rFonts w:ascii="Cambria Math" w:eastAsia="Times New Roman" w:hAnsi="Cambria Math" w:cs="Times New Roman"/>
                        <w:i/>
                        <w:szCs w:val="28"/>
                      </w:rPr>
                    </m:ctrlPr>
                  </m:sSubPr>
                  <m:e>
                    <m:r>
                      <w:rPr>
                        <w:rFonts w:ascii="Cambria Math" w:eastAsia="Times New Roman" w:hAnsi="Cambria Math" w:cs="Times New Roman"/>
                        <w:szCs w:val="28"/>
                      </w:rPr>
                      <m:t>t=</m:t>
                    </m:r>
                  </m:e>
                  <m:sub>
                    <m:sSub>
                      <m:sSubPr>
                        <m:ctrlPr>
                          <w:rPr>
                            <w:rFonts w:ascii="Cambria Math" w:eastAsia="Times New Roman" w:hAnsi="Cambria Math" w:cs="Times New Roman"/>
                            <w:i/>
                            <w:szCs w:val="28"/>
                          </w:rPr>
                        </m:ctrlPr>
                      </m:sSubPr>
                      <m:e>
                        <m:r>
                          <w:rPr>
                            <w:rFonts w:ascii="Cambria Math" w:eastAsia="Times New Roman" w:hAnsi="Cambria Math" w:cs="Times New Roman"/>
                            <w:szCs w:val="28"/>
                          </w:rPr>
                          <m:t>t</m:t>
                        </m:r>
                      </m:e>
                      <m:sub>
                        <m:r>
                          <w:rPr>
                            <w:rFonts w:ascii="Cambria Math" w:eastAsia="Times New Roman" w:hAnsi="Cambria Math" w:cs="Times New Roman"/>
                            <w:szCs w:val="28"/>
                          </w:rPr>
                          <m:t>c</m:t>
                        </m:r>
                      </m:sub>
                    </m:sSub>
                  </m:sub>
                </m:sSub>
              </m:sup>
              <m:e>
                <m:f>
                  <m:fPr>
                    <m:ctrlPr>
                      <w:rPr>
                        <w:rFonts w:ascii="Cambria Math" w:eastAsia="Times New Roman" w:hAnsi="Cambria Math" w:cs="Times New Roman"/>
                        <w:i/>
                        <w:szCs w:val="28"/>
                      </w:rPr>
                    </m:ctrlPr>
                  </m:fPr>
                  <m:num>
                    <m:sSub>
                      <m:sSubPr>
                        <m:ctrlPr>
                          <w:rPr>
                            <w:rFonts w:ascii="Cambria Math" w:eastAsia="Times New Roman" w:hAnsi="Cambria Math" w:cs="Times New Roman"/>
                            <w:i/>
                            <w:szCs w:val="28"/>
                          </w:rPr>
                        </m:ctrlPr>
                      </m:sSubPr>
                      <m:e>
                        <m:r>
                          <w:rPr>
                            <w:rFonts w:ascii="Cambria Math" w:eastAsia="Times New Roman" w:hAnsi="Cambria Math" w:cs="Times New Roman"/>
                            <w:szCs w:val="28"/>
                          </w:rPr>
                          <m:t>I</m:t>
                        </m:r>
                      </m:e>
                      <m:sub>
                        <m:r>
                          <w:rPr>
                            <w:rFonts w:ascii="Cambria Math" w:eastAsia="Times New Roman" w:hAnsi="Cambria Math" w:cs="Times New Roman"/>
                            <w:szCs w:val="28"/>
                          </w:rPr>
                          <m:t>t</m:t>
                        </m:r>
                      </m:sub>
                    </m:sSub>
                  </m:num>
                  <m:den>
                    <m:sSup>
                      <m:sSupPr>
                        <m:ctrlPr>
                          <w:rPr>
                            <w:rFonts w:ascii="Cambria Math" w:eastAsia="Times New Roman" w:hAnsi="Cambria Math" w:cs="Times New Roman"/>
                            <w:i/>
                            <w:szCs w:val="28"/>
                          </w:rPr>
                        </m:ctrlPr>
                      </m:sSupPr>
                      <m:e>
                        <m:d>
                          <m:dPr>
                            <m:ctrlPr>
                              <w:rPr>
                                <w:rFonts w:ascii="Cambria Math" w:eastAsia="Times New Roman" w:hAnsi="Cambria Math" w:cs="Times New Roman"/>
                                <w:i/>
                                <w:szCs w:val="28"/>
                              </w:rPr>
                            </m:ctrlPr>
                          </m:dPr>
                          <m:e>
                            <m:r>
                              <w:rPr>
                                <w:rFonts w:ascii="Cambria Math" w:eastAsia="Times New Roman" w:hAnsi="Cambria Math" w:cs="Times New Roman"/>
                                <w:szCs w:val="28"/>
                              </w:rPr>
                              <m:t>1+d</m:t>
                            </m:r>
                          </m:e>
                        </m:d>
                      </m:e>
                      <m:sup>
                        <m:r>
                          <w:rPr>
                            <w:rFonts w:ascii="Cambria Math" w:eastAsia="Times New Roman" w:hAnsi="Cambria Math" w:cs="Times New Roman"/>
                            <w:szCs w:val="28"/>
                          </w:rPr>
                          <m:t>t</m:t>
                        </m:r>
                      </m:sup>
                    </m:sSup>
                  </m:den>
                </m:f>
              </m:e>
            </m:nary>
          </m:den>
        </m:f>
      </m:oMath>
      <w:r w:rsidRPr="003E5813">
        <w:rPr>
          <w:rFonts w:eastAsia="Times New Roman" w:cs="Times New Roman"/>
          <w:szCs w:val="28"/>
        </w:rPr>
        <w:t xml:space="preserve"> </w:t>
      </w:r>
      <w:r w:rsidRPr="003E5813">
        <w:rPr>
          <w:rFonts w:eastAsia="Times New Roman" w:cs="Times New Roman"/>
          <w:szCs w:val="28"/>
        </w:rPr>
        <w:tab/>
      </w:r>
      <w:r w:rsidRPr="003E5813">
        <w:rPr>
          <w:rFonts w:eastAsia="Times New Roman" w:cs="Times New Roman"/>
          <w:szCs w:val="28"/>
        </w:rPr>
        <w:tab/>
      </w:r>
      <w:r w:rsidRPr="003E5813">
        <w:rPr>
          <w:rFonts w:eastAsia="Times New Roman" w:cs="Times New Roman"/>
          <w:szCs w:val="28"/>
        </w:rPr>
        <w:tab/>
      </w:r>
      <w:r w:rsidRPr="003E5813">
        <w:rPr>
          <w:rFonts w:eastAsia="Times New Roman" w:cs="Times New Roman"/>
          <w:szCs w:val="28"/>
        </w:rPr>
        <w:tab/>
      </w:r>
      <w:r w:rsidRPr="003E5813">
        <w:rPr>
          <w:rFonts w:eastAsia="Times New Roman" w:cs="Times New Roman"/>
          <w:szCs w:val="28"/>
        </w:rPr>
        <w:tab/>
        <w:t>(6)</w:t>
      </w:r>
    </w:p>
    <w:p w:rsidR="002B3F9B" w:rsidRDefault="002B3F9B" w:rsidP="00A93956">
      <w:pPr>
        <w:ind w:firstLine="708"/>
        <w:rPr>
          <w:rFonts w:eastAsia="Times New Roman" w:cs="Times New Roman"/>
          <w:szCs w:val="28"/>
        </w:rPr>
      </w:pPr>
    </w:p>
    <w:p w:rsidR="003E5813" w:rsidRPr="003E5813" w:rsidRDefault="00CD27C8" w:rsidP="00CD27C8">
      <w:pPr>
        <w:ind w:firstLine="708"/>
        <w:rPr>
          <w:rFonts w:eastAsia="Times New Roman" w:cs="Times New Roman"/>
          <w:szCs w:val="28"/>
        </w:rPr>
      </w:pPr>
      <w:r>
        <w:rPr>
          <w:rFonts w:eastAsia="Times New Roman" w:cs="Times New Roman"/>
          <w:szCs w:val="28"/>
        </w:rPr>
        <w:t xml:space="preserve">где </w:t>
      </w:r>
      <w:proofErr w:type="spellStart"/>
      <w:r w:rsidR="003E5813" w:rsidRPr="003E5813">
        <w:rPr>
          <w:rFonts w:eastAsia="Times New Roman" w:cs="Times New Roman"/>
          <w:szCs w:val="28"/>
        </w:rPr>
        <w:t>Pt</w:t>
      </w:r>
      <w:proofErr w:type="spellEnd"/>
      <w:r>
        <w:rPr>
          <w:rFonts w:eastAsia="Times New Roman" w:cs="Times New Roman"/>
          <w:szCs w:val="28"/>
        </w:rPr>
        <w:t xml:space="preserve"> </w:t>
      </w:r>
      <w:r w:rsidR="003E5813" w:rsidRPr="003E5813">
        <w:rPr>
          <w:rFonts w:eastAsia="Times New Roman" w:cs="Times New Roman"/>
          <w:szCs w:val="28"/>
        </w:rPr>
        <w:t xml:space="preserve">– чистый поток платежей в периоде t, </w:t>
      </w:r>
    </w:p>
    <w:p w:rsidR="003E5813" w:rsidRPr="003E5813" w:rsidRDefault="00CD27C8" w:rsidP="00A93956">
      <w:pPr>
        <w:ind w:firstLine="708"/>
        <w:rPr>
          <w:rFonts w:eastAsia="Times New Roman" w:cs="Times New Roman"/>
          <w:szCs w:val="28"/>
        </w:rPr>
      </w:pPr>
      <w:r>
        <w:rPr>
          <w:rFonts w:eastAsia="Times New Roman" w:cs="Times New Roman"/>
          <w:szCs w:val="28"/>
        </w:rPr>
        <w:t xml:space="preserve">       </w:t>
      </w:r>
      <w:proofErr w:type="spellStart"/>
      <w:r w:rsidR="003E5813" w:rsidRPr="003E5813">
        <w:rPr>
          <w:rFonts w:eastAsia="Times New Roman" w:cs="Times New Roman"/>
          <w:szCs w:val="28"/>
        </w:rPr>
        <w:t>It</w:t>
      </w:r>
      <w:proofErr w:type="spellEnd"/>
      <w:r>
        <w:rPr>
          <w:rFonts w:eastAsia="Times New Roman" w:cs="Times New Roman"/>
          <w:szCs w:val="28"/>
        </w:rPr>
        <w:t xml:space="preserve"> </w:t>
      </w:r>
      <w:r w:rsidR="003E5813" w:rsidRPr="003E5813">
        <w:rPr>
          <w:rFonts w:eastAsia="Times New Roman" w:cs="Times New Roman"/>
          <w:szCs w:val="28"/>
        </w:rPr>
        <w:t xml:space="preserve">– инвестиционные расходы (капитальные вложения) в периоде t, </w:t>
      </w:r>
    </w:p>
    <w:p w:rsidR="003E5813" w:rsidRPr="003E5813" w:rsidRDefault="00CD27C8" w:rsidP="00A93956">
      <w:pPr>
        <w:ind w:firstLine="708"/>
        <w:rPr>
          <w:rFonts w:eastAsia="Times New Roman" w:cs="Times New Roman"/>
          <w:szCs w:val="28"/>
        </w:rPr>
      </w:pPr>
      <w:r>
        <w:rPr>
          <w:rFonts w:eastAsia="Times New Roman" w:cs="Times New Roman"/>
          <w:szCs w:val="28"/>
        </w:rPr>
        <w:t xml:space="preserve">       </w:t>
      </w:r>
      <w:proofErr w:type="spellStart"/>
      <w:r w:rsidR="003E5813" w:rsidRPr="003E5813">
        <w:rPr>
          <w:rFonts w:eastAsia="Times New Roman" w:cs="Times New Roman"/>
          <w:szCs w:val="28"/>
        </w:rPr>
        <w:t>tn</w:t>
      </w:r>
      <w:proofErr w:type="spellEnd"/>
      <w:r>
        <w:rPr>
          <w:rFonts w:eastAsia="Times New Roman" w:cs="Times New Roman"/>
          <w:szCs w:val="28"/>
        </w:rPr>
        <w:t xml:space="preserve"> </w:t>
      </w:r>
      <w:r w:rsidR="003E5813" w:rsidRPr="003E5813">
        <w:rPr>
          <w:rFonts w:eastAsia="Times New Roman" w:cs="Times New Roman"/>
          <w:szCs w:val="28"/>
        </w:rPr>
        <w:t xml:space="preserve">– период начала получения доходов от проекта, </w:t>
      </w:r>
    </w:p>
    <w:p w:rsidR="003E5813" w:rsidRPr="003E5813" w:rsidRDefault="00CD27C8" w:rsidP="00A93956">
      <w:pPr>
        <w:ind w:firstLine="708"/>
        <w:rPr>
          <w:rFonts w:eastAsia="Times New Roman" w:cs="Times New Roman"/>
          <w:szCs w:val="28"/>
        </w:rPr>
      </w:pPr>
      <w:r>
        <w:rPr>
          <w:rFonts w:eastAsia="Times New Roman" w:cs="Times New Roman"/>
          <w:szCs w:val="28"/>
        </w:rPr>
        <w:t xml:space="preserve">       </w:t>
      </w:r>
      <w:proofErr w:type="spellStart"/>
      <w:proofErr w:type="gramStart"/>
      <w:r w:rsidR="003E5813" w:rsidRPr="003E5813">
        <w:rPr>
          <w:rFonts w:eastAsia="Times New Roman" w:cs="Times New Roman"/>
          <w:szCs w:val="28"/>
        </w:rPr>
        <w:t>t</w:t>
      </w:r>
      <w:proofErr w:type="gramEnd"/>
      <w:r w:rsidR="003E5813" w:rsidRPr="003E5813">
        <w:rPr>
          <w:rFonts w:eastAsia="Times New Roman" w:cs="Times New Roman"/>
          <w:szCs w:val="28"/>
        </w:rPr>
        <w:t>с</w:t>
      </w:r>
      <w:proofErr w:type="spellEnd"/>
      <w:r>
        <w:rPr>
          <w:rFonts w:eastAsia="Times New Roman" w:cs="Times New Roman"/>
          <w:szCs w:val="28"/>
        </w:rPr>
        <w:t xml:space="preserve"> </w:t>
      </w:r>
      <w:r w:rsidR="003E5813" w:rsidRPr="003E5813">
        <w:rPr>
          <w:rFonts w:eastAsia="Times New Roman" w:cs="Times New Roman"/>
          <w:szCs w:val="28"/>
        </w:rPr>
        <w:t xml:space="preserve">– период окончания капитального строительства, </w:t>
      </w:r>
    </w:p>
    <w:p w:rsidR="003E5813" w:rsidRPr="003E5813" w:rsidRDefault="00CD27C8" w:rsidP="00A93956">
      <w:pPr>
        <w:ind w:firstLine="708"/>
        <w:rPr>
          <w:rFonts w:eastAsia="Times New Roman" w:cs="Times New Roman"/>
          <w:szCs w:val="28"/>
        </w:rPr>
      </w:pPr>
      <w:r>
        <w:rPr>
          <w:rFonts w:eastAsia="Times New Roman" w:cs="Times New Roman"/>
          <w:szCs w:val="28"/>
        </w:rPr>
        <w:t xml:space="preserve">        </w:t>
      </w:r>
      <w:r w:rsidR="003E5813" w:rsidRPr="003E5813">
        <w:rPr>
          <w:rFonts w:eastAsia="Times New Roman" w:cs="Times New Roman"/>
          <w:szCs w:val="28"/>
        </w:rPr>
        <w:t>d – ставка дисконтирования.</w:t>
      </w:r>
    </w:p>
    <w:p w:rsidR="003E5813" w:rsidRPr="003E5813" w:rsidRDefault="003E5813" w:rsidP="00A93956">
      <w:pPr>
        <w:ind w:firstLine="708"/>
        <w:rPr>
          <w:rFonts w:eastAsia="Times New Roman" w:cs="Times New Roman"/>
          <w:szCs w:val="28"/>
        </w:rPr>
      </w:pPr>
      <w:r w:rsidRPr="003E5813">
        <w:rPr>
          <w:rFonts w:eastAsia="Times New Roman" w:cs="Times New Roman"/>
          <w:szCs w:val="28"/>
        </w:rPr>
        <w:t xml:space="preserve">Чем выше индекс доходности дисконтированных инвестиций, тем лучше проект. </w:t>
      </w:r>
    </w:p>
    <w:p w:rsidR="003E5813" w:rsidRPr="003E5813" w:rsidRDefault="003E5813" w:rsidP="00A93956">
      <w:pPr>
        <w:ind w:firstLine="708"/>
        <w:rPr>
          <w:rFonts w:eastAsia="Times New Roman" w:cs="Times New Roman"/>
          <w:szCs w:val="28"/>
        </w:rPr>
      </w:pPr>
      <w:r w:rsidRPr="003E5813">
        <w:rPr>
          <w:rFonts w:eastAsia="Times New Roman" w:cs="Times New Roman"/>
          <w:szCs w:val="28"/>
        </w:rPr>
        <w:lastRenderedPageBreak/>
        <w:t>Согласно мнению автора Травина, данный показатель "позволяет оценить целесообразность реализации проекта на стадии планирования. Своевременно внести коррективы в первоначальные параметры".</w:t>
      </w:r>
    </w:p>
    <w:p w:rsidR="003E5813" w:rsidRPr="003E5813" w:rsidRDefault="003E5813" w:rsidP="00A93956">
      <w:pPr>
        <w:ind w:firstLine="708"/>
        <w:rPr>
          <w:rFonts w:eastAsia="Times New Roman" w:cs="Times New Roman"/>
          <w:szCs w:val="28"/>
        </w:rPr>
      </w:pPr>
      <w:r w:rsidRPr="003E5813">
        <w:rPr>
          <w:rFonts w:eastAsia="Times New Roman" w:cs="Times New Roman"/>
          <w:szCs w:val="28"/>
        </w:rPr>
        <w:t>3. Внутренняя норма доходности, рентабельности (</w:t>
      </w:r>
      <w:proofErr w:type="spellStart"/>
      <w:r w:rsidRPr="003E5813">
        <w:rPr>
          <w:rFonts w:eastAsia="Times New Roman" w:cs="Times New Roman"/>
          <w:szCs w:val="28"/>
        </w:rPr>
        <w:t>Internal</w:t>
      </w:r>
      <w:proofErr w:type="spellEnd"/>
      <w:r w:rsidRPr="003E5813">
        <w:rPr>
          <w:rFonts w:eastAsia="Times New Roman" w:cs="Times New Roman"/>
          <w:szCs w:val="28"/>
        </w:rPr>
        <w:t xml:space="preserve"> </w:t>
      </w:r>
      <w:proofErr w:type="spellStart"/>
      <w:r w:rsidRPr="003E5813">
        <w:rPr>
          <w:rFonts w:eastAsia="Times New Roman" w:cs="Times New Roman"/>
          <w:szCs w:val="28"/>
        </w:rPr>
        <w:t>Rate</w:t>
      </w:r>
      <w:proofErr w:type="spellEnd"/>
      <w:r w:rsidRPr="003E5813">
        <w:rPr>
          <w:rFonts w:eastAsia="Times New Roman" w:cs="Times New Roman"/>
          <w:szCs w:val="28"/>
        </w:rPr>
        <w:t xml:space="preserve"> </w:t>
      </w:r>
      <w:proofErr w:type="spellStart"/>
      <w:r w:rsidRPr="003E5813">
        <w:rPr>
          <w:rFonts w:eastAsia="Times New Roman" w:cs="Times New Roman"/>
          <w:szCs w:val="28"/>
        </w:rPr>
        <w:t>of</w:t>
      </w:r>
      <w:proofErr w:type="spellEnd"/>
      <w:r w:rsidRPr="003E5813">
        <w:rPr>
          <w:rFonts w:eastAsia="Times New Roman" w:cs="Times New Roman"/>
          <w:szCs w:val="28"/>
        </w:rPr>
        <w:t xml:space="preserve"> </w:t>
      </w:r>
      <w:proofErr w:type="spellStart"/>
      <w:r w:rsidRPr="003E5813">
        <w:rPr>
          <w:rFonts w:eastAsia="Times New Roman" w:cs="Times New Roman"/>
          <w:szCs w:val="28"/>
        </w:rPr>
        <w:t>Return</w:t>
      </w:r>
      <w:proofErr w:type="spellEnd"/>
      <w:r w:rsidRPr="003E5813">
        <w:rPr>
          <w:rFonts w:eastAsia="Times New Roman" w:cs="Times New Roman"/>
          <w:szCs w:val="28"/>
        </w:rPr>
        <w:t>, IRR):</w:t>
      </w:r>
    </w:p>
    <w:p w:rsidR="003E5813" w:rsidRDefault="003E5813" w:rsidP="00A93956">
      <w:pPr>
        <w:ind w:firstLine="708"/>
        <w:rPr>
          <w:rFonts w:eastAsia="Times New Roman" w:cs="Times New Roman"/>
          <w:szCs w:val="28"/>
        </w:rPr>
      </w:pPr>
      <w:r w:rsidRPr="003E5813">
        <w:rPr>
          <w:rFonts w:eastAsia="Times New Roman" w:cs="Times New Roman"/>
          <w:szCs w:val="28"/>
        </w:rPr>
        <w:t>Внутренней нормой доходности называется такое положительное число, что при норме дисконта (E) чистая текущая стоимость проекта обращается в 0, при всех больших значениях</w:t>
      </w:r>
      <w:proofErr w:type="gramStart"/>
      <w:r w:rsidRPr="003E5813">
        <w:rPr>
          <w:rFonts w:eastAsia="Times New Roman" w:cs="Times New Roman"/>
          <w:szCs w:val="28"/>
        </w:rPr>
        <w:t xml:space="preserve"> Е</w:t>
      </w:r>
      <w:proofErr w:type="gramEnd"/>
      <w:r w:rsidRPr="003E5813">
        <w:rPr>
          <w:rFonts w:eastAsia="Times New Roman" w:cs="Times New Roman"/>
          <w:szCs w:val="28"/>
        </w:rPr>
        <w:t xml:space="preserve"> </w:t>
      </w:r>
      <w:r w:rsidR="00A44D63">
        <w:rPr>
          <w:rFonts w:eastAsia="Times New Roman" w:cs="Times New Roman"/>
          <w:szCs w:val="28"/>
        </w:rPr>
        <w:t>–</w:t>
      </w:r>
      <w:r w:rsidRPr="003E5813">
        <w:rPr>
          <w:rFonts w:eastAsia="Times New Roman" w:cs="Times New Roman"/>
          <w:szCs w:val="28"/>
        </w:rPr>
        <w:t xml:space="preserve"> отрицательна, при всех меньших значениях Е </w:t>
      </w:r>
      <w:r w:rsidR="00A44D63">
        <w:rPr>
          <w:rFonts w:eastAsia="Times New Roman" w:cs="Times New Roman"/>
          <w:szCs w:val="28"/>
        </w:rPr>
        <w:t>–</w:t>
      </w:r>
      <w:r w:rsidRPr="003E5813">
        <w:rPr>
          <w:rFonts w:eastAsia="Times New Roman" w:cs="Times New Roman"/>
          <w:szCs w:val="28"/>
        </w:rPr>
        <w:t xml:space="preserve"> положительна. Если не выполнено хотя бы одно из этих условий, считается, что IRR не существует.</w:t>
      </w:r>
    </w:p>
    <w:p w:rsidR="002B3F9B" w:rsidRPr="003E5813" w:rsidRDefault="002B3F9B" w:rsidP="00A93956">
      <w:pPr>
        <w:ind w:firstLine="708"/>
        <w:rPr>
          <w:rFonts w:eastAsia="Times New Roman" w:cs="Times New Roman"/>
          <w:szCs w:val="28"/>
        </w:rPr>
      </w:pPr>
    </w:p>
    <w:p w:rsidR="003E5813" w:rsidRDefault="003E5813" w:rsidP="00A93956">
      <w:pPr>
        <w:ind w:firstLine="708"/>
        <w:jc w:val="center"/>
        <w:rPr>
          <w:rFonts w:eastAsia="Times New Roman" w:cs="Times New Roman"/>
          <w:szCs w:val="28"/>
        </w:rPr>
      </w:pPr>
      <m:oMath>
        <m:r>
          <w:rPr>
            <w:rFonts w:ascii="Cambria Math" w:eastAsia="Times New Roman" w:hAnsi="Cambria Math" w:cs="Times New Roman"/>
            <w:szCs w:val="28"/>
          </w:rPr>
          <m:t>IRR=</m:t>
        </m:r>
        <m:sSub>
          <m:sSubPr>
            <m:ctrlPr>
              <w:rPr>
                <w:rFonts w:ascii="Cambria Math" w:eastAsia="Times New Roman" w:hAnsi="Cambria Math" w:cs="Times New Roman"/>
                <w:i/>
                <w:szCs w:val="28"/>
              </w:rPr>
            </m:ctrlPr>
          </m:sSubPr>
          <m:e>
            <m:r>
              <w:rPr>
                <w:rFonts w:ascii="Cambria Math" w:eastAsia="Times New Roman" w:hAnsi="Cambria Math" w:cs="Times New Roman"/>
                <w:szCs w:val="28"/>
              </w:rPr>
              <m:t>i</m:t>
            </m:r>
          </m:e>
          <m:sub>
            <m:r>
              <w:rPr>
                <w:rFonts w:ascii="Cambria Math" w:eastAsia="Times New Roman" w:hAnsi="Cambria Math" w:cs="Times New Roman"/>
                <w:szCs w:val="28"/>
              </w:rPr>
              <m:t>1</m:t>
            </m:r>
          </m:sub>
        </m:sSub>
        <m:r>
          <w:rPr>
            <w:rFonts w:ascii="Cambria Math" w:eastAsia="Times New Roman" w:hAnsi="Cambria Math" w:cs="Times New Roman"/>
            <w:szCs w:val="28"/>
          </w:rPr>
          <m:t>+</m:t>
        </m:r>
        <m:f>
          <m:fPr>
            <m:ctrlPr>
              <w:rPr>
                <w:rFonts w:ascii="Cambria Math" w:eastAsia="Times New Roman" w:hAnsi="Cambria Math" w:cs="Times New Roman"/>
                <w:i/>
                <w:szCs w:val="28"/>
              </w:rPr>
            </m:ctrlPr>
          </m:fPr>
          <m:num>
            <m:r>
              <w:rPr>
                <w:rFonts w:ascii="Cambria Math" w:eastAsia="Times New Roman" w:hAnsi="Cambria Math" w:cs="Times New Roman"/>
                <w:szCs w:val="28"/>
              </w:rPr>
              <m:t>|NPV (</m:t>
            </m:r>
            <m:sSub>
              <m:sSubPr>
                <m:ctrlPr>
                  <w:rPr>
                    <w:rFonts w:ascii="Cambria Math" w:eastAsia="Times New Roman" w:hAnsi="Cambria Math" w:cs="Times New Roman"/>
                    <w:i/>
                    <w:szCs w:val="28"/>
                  </w:rPr>
                </m:ctrlPr>
              </m:sSubPr>
              <m:e>
                <m:r>
                  <w:rPr>
                    <w:rFonts w:ascii="Cambria Math" w:eastAsia="Times New Roman" w:hAnsi="Cambria Math" w:cs="Times New Roman"/>
                    <w:szCs w:val="28"/>
                  </w:rPr>
                  <m:t>i</m:t>
                </m:r>
              </m:e>
              <m:sub>
                <m:r>
                  <w:rPr>
                    <w:rFonts w:ascii="Cambria Math" w:eastAsia="Times New Roman" w:hAnsi="Cambria Math" w:cs="Times New Roman"/>
                    <w:szCs w:val="28"/>
                  </w:rPr>
                  <m:t>1</m:t>
                </m:r>
              </m:sub>
            </m:sSub>
            <m:r>
              <w:rPr>
                <w:rFonts w:ascii="Cambria Math" w:eastAsia="Times New Roman" w:hAnsi="Cambria Math" w:cs="Times New Roman"/>
                <w:szCs w:val="28"/>
              </w:rPr>
              <m:t>)|</m:t>
            </m:r>
          </m:num>
          <m:den>
            <m:d>
              <m:dPr>
                <m:begChr m:val="|"/>
                <m:endChr m:val="|"/>
                <m:ctrlPr>
                  <w:rPr>
                    <w:rFonts w:ascii="Cambria Math" w:eastAsia="Times New Roman" w:hAnsi="Cambria Math" w:cs="Times New Roman"/>
                    <w:i/>
                    <w:szCs w:val="28"/>
                  </w:rPr>
                </m:ctrlPr>
              </m:dPr>
              <m:e>
                <m:r>
                  <w:rPr>
                    <w:rFonts w:ascii="Cambria Math" w:eastAsia="Times New Roman" w:hAnsi="Cambria Math" w:cs="Times New Roman"/>
                    <w:szCs w:val="28"/>
                  </w:rPr>
                  <m:t xml:space="preserve">NPV </m:t>
                </m:r>
                <m:d>
                  <m:dPr>
                    <m:ctrlPr>
                      <w:rPr>
                        <w:rFonts w:ascii="Cambria Math" w:eastAsia="Times New Roman" w:hAnsi="Cambria Math" w:cs="Times New Roman"/>
                        <w:i/>
                        <w:szCs w:val="28"/>
                      </w:rPr>
                    </m:ctrlPr>
                  </m:dPr>
                  <m:e>
                    <m:sSub>
                      <m:sSubPr>
                        <m:ctrlPr>
                          <w:rPr>
                            <w:rFonts w:ascii="Cambria Math" w:eastAsia="Times New Roman" w:hAnsi="Cambria Math" w:cs="Times New Roman"/>
                            <w:i/>
                            <w:szCs w:val="28"/>
                          </w:rPr>
                        </m:ctrlPr>
                      </m:sSubPr>
                      <m:e>
                        <m:r>
                          <w:rPr>
                            <w:rFonts w:ascii="Cambria Math" w:eastAsia="Times New Roman" w:hAnsi="Cambria Math" w:cs="Times New Roman"/>
                            <w:szCs w:val="28"/>
                          </w:rPr>
                          <m:t>i</m:t>
                        </m:r>
                      </m:e>
                      <m:sub>
                        <m:r>
                          <w:rPr>
                            <w:rFonts w:ascii="Cambria Math" w:eastAsia="Times New Roman" w:hAnsi="Cambria Math" w:cs="Times New Roman"/>
                            <w:szCs w:val="28"/>
                          </w:rPr>
                          <m:t>1</m:t>
                        </m:r>
                      </m:sub>
                    </m:sSub>
                  </m:e>
                </m:d>
              </m:e>
            </m:d>
            <m:r>
              <w:rPr>
                <w:rFonts w:ascii="Cambria Math" w:eastAsia="Times New Roman" w:hAnsi="Cambria Math" w:cs="Times New Roman"/>
                <w:szCs w:val="28"/>
              </w:rPr>
              <m:t>+</m:t>
            </m:r>
            <m:d>
              <m:dPr>
                <m:begChr m:val="|"/>
                <m:endChr m:val="|"/>
                <m:ctrlPr>
                  <w:rPr>
                    <w:rFonts w:ascii="Cambria Math" w:eastAsia="Times New Roman" w:hAnsi="Cambria Math" w:cs="Times New Roman"/>
                    <w:i/>
                    <w:szCs w:val="28"/>
                  </w:rPr>
                </m:ctrlPr>
              </m:dPr>
              <m:e>
                <m:r>
                  <w:rPr>
                    <w:rFonts w:ascii="Cambria Math" w:eastAsia="Times New Roman" w:hAnsi="Cambria Math" w:cs="Times New Roman"/>
                    <w:szCs w:val="28"/>
                  </w:rPr>
                  <m:t xml:space="preserve">NPV </m:t>
                </m:r>
                <m:d>
                  <m:dPr>
                    <m:ctrlPr>
                      <w:rPr>
                        <w:rFonts w:ascii="Cambria Math" w:eastAsia="Times New Roman" w:hAnsi="Cambria Math" w:cs="Times New Roman"/>
                        <w:i/>
                        <w:szCs w:val="28"/>
                      </w:rPr>
                    </m:ctrlPr>
                  </m:dPr>
                  <m:e>
                    <m:sSub>
                      <m:sSubPr>
                        <m:ctrlPr>
                          <w:rPr>
                            <w:rFonts w:ascii="Cambria Math" w:eastAsia="Times New Roman" w:hAnsi="Cambria Math" w:cs="Times New Roman"/>
                            <w:i/>
                            <w:szCs w:val="28"/>
                          </w:rPr>
                        </m:ctrlPr>
                      </m:sSubPr>
                      <m:e>
                        <m:r>
                          <w:rPr>
                            <w:rFonts w:ascii="Cambria Math" w:eastAsia="Times New Roman" w:hAnsi="Cambria Math" w:cs="Times New Roman"/>
                            <w:szCs w:val="28"/>
                          </w:rPr>
                          <m:t>i</m:t>
                        </m:r>
                      </m:e>
                      <m:sub>
                        <m:r>
                          <w:rPr>
                            <w:rFonts w:ascii="Cambria Math" w:eastAsia="Times New Roman" w:hAnsi="Cambria Math" w:cs="Times New Roman"/>
                            <w:szCs w:val="28"/>
                          </w:rPr>
                          <m:t>2</m:t>
                        </m:r>
                      </m:sub>
                    </m:sSub>
                  </m:e>
                </m:d>
              </m:e>
            </m:d>
          </m:den>
        </m:f>
        <m:r>
          <w:rPr>
            <w:rFonts w:ascii="Cambria Math" w:eastAsia="Times New Roman" w:hAnsi="Cambria Math" w:cs="Times New Roman"/>
            <w:szCs w:val="28"/>
          </w:rPr>
          <m:t>*(</m:t>
        </m:r>
        <m:sSub>
          <m:sSubPr>
            <m:ctrlPr>
              <w:rPr>
                <w:rFonts w:ascii="Cambria Math" w:eastAsia="Times New Roman" w:hAnsi="Cambria Math" w:cs="Times New Roman"/>
                <w:i/>
                <w:szCs w:val="28"/>
              </w:rPr>
            </m:ctrlPr>
          </m:sSubPr>
          <m:e>
            <m:r>
              <w:rPr>
                <w:rFonts w:ascii="Cambria Math" w:eastAsia="Times New Roman" w:hAnsi="Cambria Math" w:cs="Times New Roman"/>
                <w:szCs w:val="28"/>
              </w:rPr>
              <m:t>i</m:t>
            </m:r>
          </m:e>
          <m:sub>
            <m:r>
              <w:rPr>
                <w:rFonts w:ascii="Cambria Math" w:eastAsia="Times New Roman" w:hAnsi="Cambria Math" w:cs="Times New Roman"/>
                <w:szCs w:val="28"/>
              </w:rPr>
              <m:t>2</m:t>
            </m:r>
          </m:sub>
        </m:sSub>
        <m:r>
          <w:rPr>
            <w:rFonts w:ascii="Cambria Math" w:eastAsia="Times New Roman" w:hAnsi="Cambria Math" w:cs="Times New Roman"/>
            <w:szCs w:val="28"/>
          </w:rPr>
          <m:t>-</m:t>
        </m:r>
        <m:sSub>
          <m:sSubPr>
            <m:ctrlPr>
              <w:rPr>
                <w:rFonts w:ascii="Cambria Math" w:eastAsia="Times New Roman" w:hAnsi="Cambria Math" w:cs="Times New Roman"/>
                <w:i/>
                <w:szCs w:val="28"/>
              </w:rPr>
            </m:ctrlPr>
          </m:sSubPr>
          <m:e>
            <m:r>
              <w:rPr>
                <w:rFonts w:ascii="Cambria Math" w:eastAsia="Times New Roman" w:hAnsi="Cambria Math" w:cs="Times New Roman"/>
                <w:szCs w:val="28"/>
              </w:rPr>
              <m:t>i</m:t>
            </m:r>
          </m:e>
          <m:sub>
            <m:r>
              <w:rPr>
                <w:rFonts w:ascii="Cambria Math" w:eastAsia="Times New Roman" w:hAnsi="Cambria Math" w:cs="Times New Roman"/>
                <w:szCs w:val="28"/>
              </w:rPr>
              <m:t>1</m:t>
            </m:r>
          </m:sub>
        </m:sSub>
        <m:r>
          <w:rPr>
            <w:rFonts w:ascii="Cambria Math" w:eastAsia="Times New Roman" w:hAnsi="Cambria Math" w:cs="Times New Roman"/>
            <w:szCs w:val="28"/>
          </w:rPr>
          <m:t>)</m:t>
        </m:r>
      </m:oMath>
      <w:r w:rsidR="002B3F9B">
        <w:rPr>
          <w:rFonts w:eastAsia="Times New Roman" w:cs="Times New Roman"/>
          <w:szCs w:val="28"/>
        </w:rPr>
        <w:t xml:space="preserve"> </w:t>
      </w:r>
      <w:r w:rsidR="002B3F9B">
        <w:rPr>
          <w:rFonts w:eastAsia="Times New Roman" w:cs="Times New Roman"/>
          <w:szCs w:val="28"/>
        </w:rPr>
        <w:tab/>
      </w:r>
      <w:r w:rsidR="002B3F9B">
        <w:rPr>
          <w:rFonts w:eastAsia="Times New Roman" w:cs="Times New Roman"/>
          <w:szCs w:val="28"/>
        </w:rPr>
        <w:tab/>
      </w:r>
      <w:r w:rsidR="002B3F9B">
        <w:rPr>
          <w:rFonts w:eastAsia="Times New Roman" w:cs="Times New Roman"/>
          <w:szCs w:val="28"/>
        </w:rPr>
        <w:tab/>
      </w:r>
      <w:r w:rsidR="002B3F9B">
        <w:rPr>
          <w:rFonts w:eastAsia="Times New Roman" w:cs="Times New Roman"/>
          <w:szCs w:val="28"/>
        </w:rPr>
        <w:tab/>
        <w:t>(</w:t>
      </w:r>
      <w:r w:rsidRPr="003E5813">
        <w:rPr>
          <w:rFonts w:eastAsia="Times New Roman" w:cs="Times New Roman"/>
          <w:szCs w:val="28"/>
        </w:rPr>
        <w:t>7)</w:t>
      </w:r>
    </w:p>
    <w:p w:rsidR="002B3F9B" w:rsidRPr="003E5813" w:rsidRDefault="002B3F9B" w:rsidP="00A93956">
      <w:pPr>
        <w:ind w:firstLine="708"/>
        <w:jc w:val="center"/>
        <w:rPr>
          <w:rFonts w:eastAsia="Times New Roman" w:cs="Times New Roman"/>
          <w:szCs w:val="28"/>
        </w:rPr>
      </w:pPr>
    </w:p>
    <w:p w:rsidR="003E5813" w:rsidRPr="00CD27C8" w:rsidRDefault="00CD27C8" w:rsidP="00CD27C8">
      <w:pPr>
        <w:ind w:firstLine="708"/>
        <w:rPr>
          <w:rFonts w:ascii="Cambria Math" w:eastAsia="Times New Roman" w:hAnsi="Cambria Math" w:cs="Times New Roman"/>
          <w:szCs w:val="28"/>
        </w:rPr>
      </w:pPr>
      <w:r>
        <w:rPr>
          <w:rFonts w:ascii="Cambria Math" w:eastAsia="Times New Roman" w:hAnsi="Cambria Math" w:cs="Times New Roman"/>
          <w:szCs w:val="28"/>
        </w:rPr>
        <w:t xml:space="preserve">где </w:t>
      </w:r>
      <w:r w:rsidR="003E5813" w:rsidRPr="003E5813">
        <w:rPr>
          <w:rFonts w:ascii="Cambria Math" w:eastAsia="Times New Roman" w:hAnsi="Cambria Math" w:cs="Times New Roman"/>
          <w:szCs w:val="28"/>
        </w:rPr>
        <w:t>𝑖</w:t>
      </w:r>
      <w:r w:rsidR="003E5813" w:rsidRPr="003E5813">
        <w:rPr>
          <w:rFonts w:eastAsia="Times New Roman" w:cs="Times New Roman"/>
          <w:szCs w:val="28"/>
          <w:vertAlign w:val="subscript"/>
        </w:rPr>
        <w:t>1</w:t>
      </w:r>
      <w:r w:rsidR="003E5813" w:rsidRPr="003E5813">
        <w:rPr>
          <w:rFonts w:eastAsia="Times New Roman" w:cs="Times New Roman"/>
          <w:szCs w:val="28"/>
        </w:rPr>
        <w:t xml:space="preserve"> – такая ставка дисконтирования, что NPV&gt;0, </w:t>
      </w:r>
    </w:p>
    <w:p w:rsidR="003E5813" w:rsidRPr="003E5813" w:rsidRDefault="00CD27C8" w:rsidP="00A93956">
      <w:pPr>
        <w:ind w:firstLine="708"/>
        <w:rPr>
          <w:rFonts w:eastAsia="Times New Roman" w:cs="Times New Roman"/>
          <w:szCs w:val="28"/>
        </w:rPr>
      </w:pPr>
      <w:r>
        <w:rPr>
          <w:rFonts w:ascii="Cambria Math" w:eastAsia="Times New Roman" w:hAnsi="Cambria Math" w:cs="Times New Roman"/>
          <w:szCs w:val="28"/>
        </w:rPr>
        <w:t xml:space="preserve">       </w:t>
      </w:r>
      <w:r w:rsidR="003E5813" w:rsidRPr="003E5813">
        <w:rPr>
          <w:rFonts w:ascii="Cambria Math" w:eastAsia="Times New Roman" w:hAnsi="Cambria Math" w:cs="Times New Roman"/>
          <w:szCs w:val="28"/>
        </w:rPr>
        <w:t>𝑖</w:t>
      </w:r>
      <w:r w:rsidR="003E5813" w:rsidRPr="003E5813">
        <w:rPr>
          <w:rFonts w:eastAsia="Times New Roman" w:cs="Times New Roman"/>
          <w:szCs w:val="28"/>
          <w:vertAlign w:val="subscript"/>
        </w:rPr>
        <w:t>2</w:t>
      </w:r>
      <w:r w:rsidR="003E5813" w:rsidRPr="003E5813">
        <w:rPr>
          <w:rFonts w:eastAsia="Times New Roman" w:cs="Times New Roman"/>
          <w:szCs w:val="28"/>
        </w:rPr>
        <w:t xml:space="preserve"> – такая ставка дисконтирования, что NPV&lt;0.</w:t>
      </w:r>
    </w:p>
    <w:p w:rsidR="003E5813" w:rsidRPr="003E5813" w:rsidRDefault="003E5813" w:rsidP="00A93956">
      <w:pPr>
        <w:ind w:firstLine="708"/>
        <w:rPr>
          <w:rFonts w:eastAsia="Times New Roman" w:cs="Times New Roman"/>
          <w:szCs w:val="28"/>
        </w:rPr>
      </w:pPr>
      <w:r w:rsidRPr="003E5813">
        <w:rPr>
          <w:rFonts w:eastAsia="Times New Roman" w:cs="Times New Roman"/>
          <w:szCs w:val="28"/>
        </w:rPr>
        <w:t xml:space="preserve">Принцип сравнения IRR и E: </w:t>
      </w:r>
    </w:p>
    <w:p w:rsidR="003E5813" w:rsidRPr="003E5813" w:rsidRDefault="00A44D63" w:rsidP="00A93956">
      <w:pPr>
        <w:ind w:firstLine="708"/>
        <w:rPr>
          <w:rFonts w:eastAsia="Times New Roman" w:cs="Times New Roman"/>
          <w:szCs w:val="28"/>
        </w:rPr>
      </w:pPr>
      <w:r>
        <w:rPr>
          <w:rFonts w:eastAsia="Times New Roman" w:cs="Times New Roman"/>
          <w:color w:val="000000"/>
          <w:szCs w:val="28"/>
          <w:lang w:bidi="ru-RU"/>
        </w:rPr>
        <w:t>–</w:t>
      </w:r>
      <w:r w:rsidR="003E5813" w:rsidRPr="003E5813">
        <w:rPr>
          <w:rFonts w:eastAsia="Times New Roman" w:cs="Times New Roman"/>
          <w:szCs w:val="28"/>
        </w:rPr>
        <w:t xml:space="preserve"> если IRR &gt; E – проект приемлем (т.к. NPV в этом случае имеет положительное значение); </w:t>
      </w:r>
    </w:p>
    <w:p w:rsidR="003E5813" w:rsidRPr="003E5813" w:rsidRDefault="00A44D63" w:rsidP="00A93956">
      <w:pPr>
        <w:ind w:firstLine="708"/>
        <w:rPr>
          <w:rFonts w:eastAsia="Times New Roman" w:cs="Times New Roman"/>
          <w:szCs w:val="28"/>
        </w:rPr>
      </w:pPr>
      <w:r>
        <w:rPr>
          <w:rFonts w:eastAsia="Times New Roman" w:cs="Times New Roman"/>
          <w:color w:val="000000"/>
          <w:szCs w:val="28"/>
          <w:lang w:bidi="ru-RU"/>
        </w:rPr>
        <w:t>–</w:t>
      </w:r>
      <w:r w:rsidR="003E5813" w:rsidRPr="003E5813">
        <w:rPr>
          <w:rFonts w:eastAsia="Times New Roman" w:cs="Times New Roman"/>
          <w:szCs w:val="28"/>
        </w:rPr>
        <w:t xml:space="preserve"> если IRR &lt; E – проект не приемлем (т.к. NPV </w:t>
      </w:r>
      <w:proofErr w:type="gramStart"/>
      <w:r w:rsidR="003E5813" w:rsidRPr="003E5813">
        <w:rPr>
          <w:rFonts w:eastAsia="Times New Roman" w:cs="Times New Roman"/>
          <w:szCs w:val="28"/>
        </w:rPr>
        <w:t>отрицательна</w:t>
      </w:r>
      <w:proofErr w:type="gramEnd"/>
      <w:r w:rsidR="003E5813" w:rsidRPr="003E5813">
        <w:rPr>
          <w:rFonts w:eastAsia="Times New Roman" w:cs="Times New Roman"/>
          <w:szCs w:val="28"/>
        </w:rPr>
        <w:t xml:space="preserve">); </w:t>
      </w:r>
    </w:p>
    <w:p w:rsidR="003E5813" w:rsidRPr="003E5813" w:rsidRDefault="00A44D63" w:rsidP="00A93956">
      <w:pPr>
        <w:ind w:firstLine="708"/>
        <w:rPr>
          <w:rFonts w:eastAsia="Times New Roman" w:cs="Times New Roman"/>
          <w:szCs w:val="28"/>
        </w:rPr>
      </w:pPr>
      <w:r>
        <w:rPr>
          <w:rFonts w:eastAsia="Times New Roman" w:cs="Times New Roman"/>
          <w:color w:val="000000"/>
          <w:szCs w:val="28"/>
          <w:lang w:bidi="ru-RU"/>
        </w:rPr>
        <w:t xml:space="preserve">– </w:t>
      </w:r>
      <w:r w:rsidR="003E5813" w:rsidRPr="003E5813">
        <w:rPr>
          <w:rFonts w:eastAsia="Times New Roman" w:cs="Times New Roman"/>
          <w:szCs w:val="28"/>
        </w:rPr>
        <w:t>если IRR = E – можно принимать любое решение. В итоге получается, что данный показатель служит критерием отсеивания невыгодных проектов.</w:t>
      </w:r>
    </w:p>
    <w:p w:rsidR="003E5813" w:rsidRDefault="003E5813" w:rsidP="00A93956">
      <w:pPr>
        <w:ind w:firstLine="708"/>
        <w:rPr>
          <w:rFonts w:eastAsia="Times New Roman" w:cs="Times New Roman"/>
          <w:szCs w:val="28"/>
        </w:rPr>
      </w:pPr>
      <w:r w:rsidRPr="003E5813">
        <w:rPr>
          <w:rFonts w:eastAsia="Times New Roman" w:cs="Times New Roman"/>
          <w:szCs w:val="28"/>
        </w:rPr>
        <w:t>4. Дисконтированный срок окупаемости инвестиций (</w:t>
      </w:r>
      <w:proofErr w:type="spellStart"/>
      <w:r w:rsidRPr="003E5813">
        <w:rPr>
          <w:rFonts w:eastAsia="Times New Roman" w:cs="Times New Roman"/>
          <w:szCs w:val="28"/>
        </w:rPr>
        <w:t>Discounted</w:t>
      </w:r>
      <w:proofErr w:type="spellEnd"/>
      <w:r w:rsidRPr="003E5813">
        <w:rPr>
          <w:rFonts w:eastAsia="Times New Roman" w:cs="Times New Roman"/>
          <w:szCs w:val="28"/>
        </w:rPr>
        <w:t xml:space="preserve"> </w:t>
      </w:r>
      <w:proofErr w:type="spellStart"/>
      <w:r w:rsidRPr="003E5813">
        <w:rPr>
          <w:rFonts w:eastAsia="Times New Roman" w:cs="Times New Roman"/>
          <w:szCs w:val="28"/>
        </w:rPr>
        <w:t>Payback</w:t>
      </w:r>
      <w:proofErr w:type="spellEnd"/>
      <w:r w:rsidRPr="003E5813">
        <w:rPr>
          <w:rFonts w:eastAsia="Times New Roman" w:cs="Times New Roman"/>
          <w:szCs w:val="28"/>
        </w:rPr>
        <w:t xml:space="preserve"> </w:t>
      </w:r>
      <w:proofErr w:type="spellStart"/>
      <w:r w:rsidRPr="003E5813">
        <w:rPr>
          <w:rFonts w:eastAsia="Times New Roman" w:cs="Times New Roman"/>
          <w:szCs w:val="28"/>
        </w:rPr>
        <w:t>Period</w:t>
      </w:r>
      <w:proofErr w:type="spellEnd"/>
      <w:r w:rsidRPr="003E5813">
        <w:rPr>
          <w:rFonts w:eastAsia="Times New Roman" w:cs="Times New Roman"/>
          <w:szCs w:val="28"/>
        </w:rPr>
        <w:t>, DPP):</w:t>
      </w:r>
    </w:p>
    <w:p w:rsidR="002B3F9B" w:rsidRPr="003E5813" w:rsidRDefault="002B3F9B" w:rsidP="00A93956">
      <w:pPr>
        <w:ind w:firstLine="708"/>
        <w:rPr>
          <w:rFonts w:eastAsia="Times New Roman" w:cs="Times New Roman"/>
          <w:szCs w:val="28"/>
        </w:rPr>
      </w:pPr>
    </w:p>
    <w:p w:rsidR="003E5813" w:rsidRPr="003E5813" w:rsidRDefault="003E5813" w:rsidP="00A93956">
      <w:pPr>
        <w:ind w:firstLine="708"/>
        <w:rPr>
          <w:rFonts w:eastAsia="Times New Roman" w:cs="Times New Roman"/>
          <w:szCs w:val="28"/>
        </w:rPr>
      </w:pPr>
      <w:r w:rsidRPr="003E5813">
        <w:rPr>
          <w:rFonts w:eastAsia="Times New Roman" w:cs="Times New Roman"/>
          <w:szCs w:val="28"/>
        </w:rPr>
        <w:tab/>
      </w:r>
      <w:r w:rsidRPr="003E5813">
        <w:rPr>
          <w:rFonts w:eastAsia="Times New Roman" w:cs="Times New Roman"/>
          <w:szCs w:val="28"/>
        </w:rPr>
        <w:tab/>
      </w:r>
      <w:r w:rsidRPr="003E5813">
        <w:rPr>
          <w:rFonts w:eastAsia="Times New Roman" w:cs="Times New Roman"/>
          <w:szCs w:val="28"/>
        </w:rPr>
        <w:tab/>
      </w:r>
      <m:oMath>
        <m:r>
          <w:rPr>
            <w:rFonts w:ascii="Cambria Math" w:eastAsia="Times New Roman" w:hAnsi="Cambria Math" w:cs="Times New Roman"/>
            <w:szCs w:val="28"/>
          </w:rPr>
          <m:t>DDP=t-1+</m:t>
        </m:r>
        <m:f>
          <m:fPr>
            <m:ctrlPr>
              <w:rPr>
                <w:rFonts w:ascii="Cambria Math" w:eastAsia="Times New Roman" w:hAnsi="Cambria Math" w:cs="Times New Roman"/>
                <w:i/>
                <w:szCs w:val="28"/>
              </w:rPr>
            </m:ctrlPr>
          </m:fPr>
          <m:num>
            <m:r>
              <w:rPr>
                <w:rFonts w:ascii="Cambria Math" w:eastAsia="Times New Roman" w:hAnsi="Cambria Math" w:cs="Times New Roman"/>
                <w:szCs w:val="28"/>
              </w:rPr>
              <m:t>|</m:t>
            </m:r>
            <m:sSub>
              <m:sSubPr>
                <m:ctrlPr>
                  <w:rPr>
                    <w:rFonts w:ascii="Cambria Math" w:eastAsia="Times New Roman" w:hAnsi="Cambria Math" w:cs="Times New Roman"/>
                    <w:i/>
                    <w:szCs w:val="28"/>
                  </w:rPr>
                </m:ctrlPr>
              </m:sSubPr>
              <m:e>
                <m:r>
                  <w:rPr>
                    <w:rFonts w:ascii="Cambria Math" w:eastAsia="Times New Roman" w:hAnsi="Cambria Math" w:cs="Times New Roman"/>
                    <w:szCs w:val="28"/>
                  </w:rPr>
                  <m:t>NPV</m:t>
                </m:r>
              </m:e>
              <m:sub>
                <m:r>
                  <w:rPr>
                    <w:rFonts w:ascii="Cambria Math" w:eastAsia="Times New Roman" w:hAnsi="Cambria Math" w:cs="Times New Roman"/>
                    <w:szCs w:val="28"/>
                  </w:rPr>
                  <m:t>t-1</m:t>
                </m:r>
              </m:sub>
            </m:sSub>
            <m:r>
              <w:rPr>
                <w:rFonts w:ascii="Cambria Math" w:eastAsia="Times New Roman" w:hAnsi="Cambria Math" w:cs="Times New Roman"/>
                <w:szCs w:val="28"/>
              </w:rPr>
              <m:t>|</m:t>
            </m:r>
          </m:num>
          <m:den>
            <m:d>
              <m:dPr>
                <m:begChr m:val="|"/>
                <m:endChr m:val="|"/>
                <m:ctrlPr>
                  <w:rPr>
                    <w:rFonts w:ascii="Cambria Math" w:eastAsia="Times New Roman" w:hAnsi="Cambria Math" w:cs="Times New Roman"/>
                    <w:i/>
                    <w:szCs w:val="28"/>
                  </w:rPr>
                </m:ctrlPr>
              </m:dPr>
              <m:e>
                <m:sSub>
                  <m:sSubPr>
                    <m:ctrlPr>
                      <w:rPr>
                        <w:rFonts w:ascii="Cambria Math" w:eastAsia="Times New Roman" w:hAnsi="Cambria Math" w:cs="Times New Roman"/>
                        <w:i/>
                        <w:szCs w:val="28"/>
                      </w:rPr>
                    </m:ctrlPr>
                  </m:sSubPr>
                  <m:e>
                    <m:r>
                      <w:rPr>
                        <w:rFonts w:ascii="Cambria Math" w:eastAsia="Times New Roman" w:hAnsi="Cambria Math" w:cs="Times New Roman"/>
                        <w:szCs w:val="28"/>
                      </w:rPr>
                      <m:t>NPV</m:t>
                    </m:r>
                  </m:e>
                  <m:sub>
                    <m:r>
                      <w:rPr>
                        <w:rFonts w:ascii="Cambria Math" w:eastAsia="Times New Roman" w:hAnsi="Cambria Math" w:cs="Times New Roman"/>
                        <w:szCs w:val="28"/>
                      </w:rPr>
                      <m:t>t-1</m:t>
                    </m:r>
                  </m:sub>
                </m:sSub>
              </m:e>
            </m:d>
            <m:r>
              <w:rPr>
                <w:rFonts w:ascii="Cambria Math" w:eastAsia="Times New Roman" w:hAnsi="Cambria Math" w:cs="Times New Roman"/>
                <w:szCs w:val="28"/>
              </w:rPr>
              <m:t>+|</m:t>
            </m:r>
            <m:sSub>
              <m:sSubPr>
                <m:ctrlPr>
                  <w:rPr>
                    <w:rFonts w:ascii="Cambria Math" w:eastAsia="Times New Roman" w:hAnsi="Cambria Math" w:cs="Times New Roman"/>
                    <w:i/>
                    <w:szCs w:val="28"/>
                  </w:rPr>
                </m:ctrlPr>
              </m:sSubPr>
              <m:e>
                <m:r>
                  <w:rPr>
                    <w:rFonts w:ascii="Cambria Math" w:eastAsia="Times New Roman" w:hAnsi="Cambria Math" w:cs="Times New Roman"/>
                    <w:szCs w:val="28"/>
                  </w:rPr>
                  <m:t>NPV</m:t>
                </m:r>
              </m:e>
              <m:sub>
                <m:r>
                  <w:rPr>
                    <w:rFonts w:ascii="Cambria Math" w:eastAsia="Times New Roman" w:hAnsi="Cambria Math" w:cs="Times New Roman"/>
                    <w:szCs w:val="28"/>
                  </w:rPr>
                  <m:t>t</m:t>
                </m:r>
              </m:sub>
            </m:sSub>
            <m:r>
              <w:rPr>
                <w:rFonts w:ascii="Cambria Math" w:eastAsia="Times New Roman" w:hAnsi="Cambria Math" w:cs="Times New Roman"/>
                <w:szCs w:val="28"/>
              </w:rPr>
              <m:t>|</m:t>
            </m:r>
          </m:den>
        </m:f>
      </m:oMath>
      <w:r w:rsidR="002B3F9B">
        <w:rPr>
          <w:rFonts w:eastAsia="Times New Roman" w:cs="Times New Roman"/>
          <w:szCs w:val="28"/>
        </w:rPr>
        <w:t xml:space="preserve"> </w:t>
      </w:r>
      <w:r w:rsidR="002B3F9B">
        <w:rPr>
          <w:rFonts w:eastAsia="Times New Roman" w:cs="Times New Roman"/>
          <w:szCs w:val="28"/>
        </w:rPr>
        <w:tab/>
      </w:r>
      <w:r w:rsidR="002B3F9B">
        <w:rPr>
          <w:rFonts w:eastAsia="Times New Roman" w:cs="Times New Roman"/>
          <w:szCs w:val="28"/>
        </w:rPr>
        <w:tab/>
      </w:r>
      <w:r w:rsidR="002B3F9B">
        <w:rPr>
          <w:rFonts w:eastAsia="Times New Roman" w:cs="Times New Roman"/>
          <w:szCs w:val="28"/>
        </w:rPr>
        <w:tab/>
        <w:t>(</w:t>
      </w:r>
      <w:r w:rsidRPr="003E5813">
        <w:rPr>
          <w:rFonts w:eastAsia="Times New Roman" w:cs="Times New Roman"/>
          <w:szCs w:val="28"/>
        </w:rPr>
        <w:t>8)</w:t>
      </w:r>
    </w:p>
    <w:p w:rsidR="003E5813" w:rsidRPr="003E5813" w:rsidRDefault="003E5813" w:rsidP="00A93956">
      <w:pPr>
        <w:ind w:firstLine="708"/>
        <w:rPr>
          <w:rFonts w:eastAsia="Times New Roman" w:cs="Times New Roman"/>
          <w:szCs w:val="28"/>
        </w:rPr>
      </w:pPr>
      <w:r w:rsidRPr="003E5813">
        <w:rPr>
          <w:rFonts w:eastAsia="Times New Roman" w:cs="Times New Roman"/>
          <w:szCs w:val="28"/>
        </w:rPr>
        <w:t xml:space="preserve">Изучив методы и способы оценки эффективности инвестиций, можно отметить некоторые из них для дальнейшего исследования. </w:t>
      </w:r>
    </w:p>
    <w:p w:rsidR="003E5813" w:rsidRPr="003E5813" w:rsidRDefault="003E5813" w:rsidP="00A93956">
      <w:pPr>
        <w:ind w:firstLine="708"/>
        <w:rPr>
          <w:rFonts w:eastAsia="Times New Roman" w:cs="Times New Roman"/>
          <w:szCs w:val="28"/>
        </w:rPr>
      </w:pPr>
      <w:r w:rsidRPr="003E5813">
        <w:rPr>
          <w:rFonts w:eastAsia="Times New Roman" w:cs="Times New Roman"/>
          <w:szCs w:val="28"/>
        </w:rPr>
        <w:lastRenderedPageBreak/>
        <w:t xml:space="preserve">Во-первых, для инвестиционного проекта выберем теорию абсолютной эффективности, так как разрабатывается один инвестиционный проект по созданию центра развития ребенка. </w:t>
      </w:r>
    </w:p>
    <w:p w:rsidR="003E5813" w:rsidRPr="003E5813" w:rsidRDefault="003E5813" w:rsidP="00A93956">
      <w:pPr>
        <w:ind w:firstLine="708"/>
        <w:rPr>
          <w:rFonts w:eastAsia="Times New Roman" w:cs="Times New Roman"/>
          <w:szCs w:val="28"/>
        </w:rPr>
      </w:pPr>
      <w:r w:rsidRPr="003E5813">
        <w:rPr>
          <w:rFonts w:eastAsia="Times New Roman" w:cs="Times New Roman"/>
          <w:szCs w:val="28"/>
        </w:rPr>
        <w:t xml:space="preserve">Во-вторых, оценка его эффективности будет проходить через динамические методы, так как нужно будет учитывать будущую стоимость денег, через дисконтирование. </w:t>
      </w:r>
    </w:p>
    <w:p w:rsidR="003E5813" w:rsidRPr="003E5813" w:rsidRDefault="00A44D63" w:rsidP="00A93956">
      <w:pPr>
        <w:ind w:firstLine="708"/>
        <w:rPr>
          <w:rFonts w:eastAsia="Times New Roman" w:cs="Times New Roman"/>
          <w:szCs w:val="28"/>
        </w:rPr>
      </w:pPr>
      <w:r>
        <w:rPr>
          <w:rFonts w:eastAsia="Times New Roman" w:cs="Times New Roman"/>
          <w:szCs w:val="28"/>
        </w:rPr>
        <w:t>В-</w:t>
      </w:r>
      <w:r w:rsidR="003E5813" w:rsidRPr="003E5813">
        <w:rPr>
          <w:rFonts w:eastAsia="Times New Roman" w:cs="Times New Roman"/>
          <w:szCs w:val="28"/>
        </w:rPr>
        <w:t xml:space="preserve">третьих, проект считается общественно-значимым, </w:t>
      </w:r>
      <w:proofErr w:type="gramStart"/>
      <w:r w:rsidR="003E5813" w:rsidRPr="003E5813">
        <w:rPr>
          <w:rFonts w:eastAsia="Times New Roman" w:cs="Times New Roman"/>
          <w:szCs w:val="28"/>
        </w:rPr>
        <w:t>следовательно</w:t>
      </w:r>
      <w:proofErr w:type="gramEnd"/>
      <w:r w:rsidR="003E5813" w:rsidRPr="003E5813">
        <w:rPr>
          <w:rFonts w:eastAsia="Times New Roman" w:cs="Times New Roman"/>
          <w:szCs w:val="28"/>
        </w:rPr>
        <w:t xml:space="preserve"> будет проводиться оценка коммерческой эффективности для привлечения инвестиций в проект.  Следовательно, важнейшими показателями оценки эффективности инвестиционного проекта будут считаться: NPV, PI, IRR, DPP.</w:t>
      </w:r>
    </w:p>
    <w:p w:rsidR="002B605B" w:rsidRDefault="002B605B" w:rsidP="00A93956">
      <w:pPr>
        <w:spacing w:line="276" w:lineRule="auto"/>
        <w:jc w:val="left"/>
      </w:pPr>
    </w:p>
    <w:p w:rsidR="00F1278C" w:rsidRDefault="00F1278C" w:rsidP="00A93956">
      <w:pPr>
        <w:spacing w:line="276" w:lineRule="auto"/>
        <w:jc w:val="left"/>
      </w:pPr>
      <w:r>
        <w:br w:type="page"/>
      </w:r>
    </w:p>
    <w:p w:rsidR="00187C62" w:rsidRPr="00D469CF" w:rsidRDefault="00D469CF" w:rsidP="00D469CF">
      <w:pPr>
        <w:pStyle w:val="2"/>
        <w:ind w:firstLine="709"/>
        <w:jc w:val="both"/>
        <w:rPr>
          <w:rFonts w:cs="Times New Roman"/>
          <w:caps/>
        </w:rPr>
      </w:pPr>
      <w:bookmarkStart w:id="11" w:name="_Toc9208431"/>
      <w:r w:rsidRPr="00D469CF">
        <w:rPr>
          <w:rFonts w:cs="Times New Roman"/>
        </w:rPr>
        <w:lastRenderedPageBreak/>
        <w:t>2. Технология создания издательского проекта</w:t>
      </w:r>
      <w:bookmarkEnd w:id="11"/>
      <w:r w:rsidR="00170964" w:rsidRPr="00D469CF">
        <w:rPr>
          <w:rFonts w:cs="Times New Roman"/>
          <w:caps/>
        </w:rPr>
        <w:t xml:space="preserve"> </w:t>
      </w:r>
    </w:p>
    <w:p w:rsidR="00187C62" w:rsidRPr="00D469CF" w:rsidRDefault="00187C62" w:rsidP="00D469CF">
      <w:pPr>
        <w:spacing w:line="276" w:lineRule="auto"/>
        <w:ind w:firstLine="709"/>
        <w:rPr>
          <w:rFonts w:cs="Times New Roman"/>
        </w:rPr>
      </w:pPr>
    </w:p>
    <w:p w:rsidR="00187C62" w:rsidRDefault="00D469CF" w:rsidP="00D469CF">
      <w:pPr>
        <w:pStyle w:val="2"/>
        <w:ind w:firstLine="709"/>
        <w:jc w:val="both"/>
      </w:pPr>
      <w:bookmarkStart w:id="12" w:name="_Toc9208432"/>
      <w:r w:rsidRPr="00D469CF">
        <w:rPr>
          <w:rFonts w:cs="Times New Roman"/>
        </w:rPr>
        <w:t>2.1 понятие и сущность</w:t>
      </w:r>
      <w:r w:rsidR="00187C62" w:rsidRPr="00D469CF">
        <w:rPr>
          <w:rFonts w:cs="Times New Roman"/>
        </w:rPr>
        <w:t xml:space="preserve"> издательского проекта</w:t>
      </w:r>
      <w:bookmarkEnd w:id="12"/>
    </w:p>
    <w:p w:rsidR="00187C62" w:rsidRDefault="00187C62" w:rsidP="00A93956">
      <w:pPr>
        <w:ind w:firstLine="709"/>
      </w:pPr>
    </w:p>
    <w:p w:rsidR="00DF16CB" w:rsidRDefault="00DF16CB" w:rsidP="00A93956">
      <w:pPr>
        <w:ind w:firstLine="709"/>
      </w:pPr>
      <w:r w:rsidRPr="00DF16CB">
        <w:t>Понятие "издательский проект" возникло в постперестроечный период. В условиях жесткой конкуренции важно сформировать концепцию издания, которая бы заинтересовала читателя, привлекла бы и художественное и техническое оформление, и идею, и способ ее реализации, и цену. Книга должна отвечать конкретным потребност</w:t>
      </w:r>
      <w:r w:rsidR="00B037D2">
        <w:t xml:space="preserve">ям читателей. Выпуск книг – это </w:t>
      </w:r>
      <w:r w:rsidRPr="00DF16CB">
        <w:t>получение прибыли. Поэтому важен каждый этап редакционно-издательской подготовки, важно разработать концепцию успеха. Понятие " проект "соответствует следующим принципам</w:t>
      </w:r>
      <w:proofErr w:type="gramStart"/>
      <w:r w:rsidRPr="00DF16CB">
        <w:t>:"</w:t>
      </w:r>
      <w:proofErr w:type="gramEnd"/>
      <w:r w:rsidR="00B037D2">
        <w:t xml:space="preserve"> </w:t>
      </w:r>
      <w:r w:rsidRPr="00DF16CB">
        <w:t>проект</w:t>
      </w:r>
      <w:r w:rsidR="00B037D2">
        <w:t xml:space="preserve"> – это </w:t>
      </w:r>
      <w:r w:rsidRPr="00DF16CB">
        <w:t>полное представление о том, что должно быть сделано (действия, работа), какие ресурсы должны быть использованы для выполнения предлагаемой работы и какой эффект должен быть п</w:t>
      </w:r>
      <w:r w:rsidR="00B037D2">
        <w:t xml:space="preserve">олучен в результате проекта". </w:t>
      </w:r>
      <w:r w:rsidRPr="00DF16CB">
        <w:t>Таким образом, издательский книжный проект представляет собой комплекс взаимосвязанных мероприятий, направленных на выпуск и реализацию одной или нескольких книг в течение заданного периода времени с фиксированным бюджетом и установленным качеством.</w:t>
      </w:r>
    </w:p>
    <w:p w:rsidR="00DF16CB" w:rsidRPr="00DF16CB" w:rsidRDefault="00DF16CB" w:rsidP="00A93956">
      <w:pPr>
        <w:ind w:firstLine="709"/>
        <w:rPr>
          <w:rFonts w:eastAsia="Calibri" w:cs="Times New Roman"/>
          <w:szCs w:val="28"/>
          <w:lang w:eastAsia="en-US"/>
        </w:rPr>
      </w:pPr>
      <w:r w:rsidRPr="00DF16CB">
        <w:rPr>
          <w:rFonts w:eastAsia="Calibri" w:cs="Times New Roman"/>
          <w:szCs w:val="28"/>
          <w:lang w:eastAsia="en-US"/>
        </w:rPr>
        <w:t>В соответствии с ГОСТом 7.60–2003 «Издания. Основные виды» периодическим изданием является сериальное издание, выходящее в свет через установленные промежутки времени, с одинаковым заглавием, однотипным оформлением, но различным содержанием. При этом издани</w:t>
      </w:r>
      <w:r w:rsidR="00170964">
        <w:rPr>
          <w:rFonts w:eastAsia="Calibri" w:cs="Times New Roman"/>
          <w:szCs w:val="28"/>
          <w:lang w:eastAsia="en-US"/>
        </w:rPr>
        <w:t>е обычно имеет постоянное число</w:t>
      </w:r>
      <w:r w:rsidRPr="00DF16CB">
        <w:rPr>
          <w:rFonts w:eastAsia="Calibri" w:cs="Times New Roman"/>
          <w:szCs w:val="28"/>
          <w:lang w:eastAsia="en-US"/>
        </w:rPr>
        <w:t xml:space="preserve"> номеров для каждого года, а все выпуски датированы или нумерованы. Под журналом понимается «периодическое журнальное издание, имеющее постоянную рубрикацию и содержащее статьи или рефераты по различным вопросам и литературно-художественные произведения» [1]. </w:t>
      </w:r>
    </w:p>
    <w:p w:rsidR="00A93956" w:rsidRDefault="00A93956" w:rsidP="00A93956">
      <w:pPr>
        <w:ind w:firstLine="709"/>
      </w:pPr>
      <w:r>
        <w:lastRenderedPageBreak/>
        <w:t xml:space="preserve">Специфика журнала как вида публикации связана с медленной периодичностью. В учебнике "типология периодических изданий" в зависимости от частоты выделенных: </w:t>
      </w:r>
    </w:p>
    <w:p w:rsidR="00A93956" w:rsidRDefault="00B037D2" w:rsidP="00A93956">
      <w:pPr>
        <w:ind w:firstLine="709"/>
      </w:pPr>
      <w:r>
        <w:rPr>
          <w:rFonts w:eastAsia="Times New Roman" w:cs="Times New Roman"/>
          <w:color w:val="000000"/>
          <w:szCs w:val="28"/>
          <w:lang w:bidi="ru-RU"/>
        </w:rPr>
        <w:t xml:space="preserve">– </w:t>
      </w:r>
      <w:r w:rsidR="00A93956">
        <w:t>ежемесячно</w:t>
      </w:r>
      <w:r>
        <w:t xml:space="preserve"> – </w:t>
      </w:r>
      <w:r w:rsidR="00A93956">
        <w:t xml:space="preserve">как правило, объемные издания (свыше 100 страниц), выпускаемые в виде "книги" или альбома, с отработанной системой рубрикации. Такие журналы предлагают информативную, обзорную или углубленную аналитическую информацию; </w:t>
      </w:r>
    </w:p>
    <w:p w:rsidR="00A93956" w:rsidRDefault="00B037D2" w:rsidP="00A93956">
      <w:pPr>
        <w:ind w:firstLine="709"/>
      </w:pPr>
      <w:r>
        <w:rPr>
          <w:rFonts w:eastAsia="Times New Roman" w:cs="Times New Roman"/>
          <w:color w:val="000000"/>
          <w:szCs w:val="28"/>
          <w:lang w:bidi="ru-RU"/>
        </w:rPr>
        <w:t>–</w:t>
      </w:r>
      <w:r w:rsidR="00A93956">
        <w:t xml:space="preserve"> </w:t>
      </w:r>
      <w:proofErr w:type="spellStart"/>
      <w:r w:rsidR="00A93956">
        <w:t>weekly</w:t>
      </w:r>
      <w:proofErr w:type="spellEnd"/>
      <w:r w:rsidR="00A93956">
        <w:t>-небольшой журнал, в котором основной темой показа является цикл "семь дней". Они сохраняют эффект "живого события" из-за сильных изображений, панорам фактов и акцентов на том, что стало яснее через несколько дней. Почти все еженедельные журналы представляют собой иллюстрированные издания, сочетающие репортерскую, рекламную и журналистскую выразительность текста [3].</w:t>
      </w:r>
    </w:p>
    <w:p w:rsidR="00A93956" w:rsidRDefault="00A93956" w:rsidP="00A93956">
      <w:pPr>
        <w:ind w:firstLine="709"/>
      </w:pPr>
      <w:r>
        <w:t xml:space="preserve">Не менее важной характеристикой наряду с периодичностью является география распространения издания. Имеются общероссийские, межрегиональные, областные, городские, республиканские, районные, областные и другие виды публикаций [4]. </w:t>
      </w:r>
    </w:p>
    <w:p w:rsidR="00A93956" w:rsidRDefault="00A93956" w:rsidP="00A93956">
      <w:pPr>
        <w:ind w:firstLine="709"/>
      </w:pPr>
      <w:r>
        <w:t>Также отметим, что основными особенностями журнала являются адрес и назначение читателя. В зависимости от адреса читателя выделяют массовые и специальные журналы. Массовые журналы включают научно-популярные, научные, общественно-политические, литературные и художественные журналы. Специальные журналы в первую очередь включают научные (научно-теоретические, научно-практические, научно-технические), содержащие статьи и материалы по теоретическим исследованиям, а также материалы прикладного характера, предназначенные для исследователей [10].</w:t>
      </w:r>
    </w:p>
    <w:p w:rsidR="00A93956" w:rsidRDefault="00A93956" w:rsidP="00A93956">
      <w:pPr>
        <w:ind w:firstLine="709"/>
      </w:pPr>
      <w:r>
        <w:t xml:space="preserve">В зависимости от характера и содержания журнала могут включаться такие виды информации, как: аналитические, информативные новости, справочно-рекомендательные, рекламные [3]. </w:t>
      </w:r>
    </w:p>
    <w:p w:rsidR="00DF16CB" w:rsidRDefault="00A93956" w:rsidP="00A93956">
      <w:pPr>
        <w:ind w:firstLine="709"/>
      </w:pPr>
      <w:r>
        <w:lastRenderedPageBreak/>
        <w:t xml:space="preserve">Успех журнала во многом зависит от специфики восприятия информации, представленной в издании. Например, есть журналы для быстрого или подробного чтения. Возможны варианты восприятия информации, такие как, например, вдумчивое чтение, </w:t>
      </w:r>
      <w:proofErr w:type="spellStart"/>
      <w:r>
        <w:t>перечитывание</w:t>
      </w:r>
      <w:proofErr w:type="spellEnd"/>
      <w:r>
        <w:t>, "смотрение", перелистывание. Эти варианты всегда должны учитываться редактором при определении объема, формата, оформления журнала, а именно при формировании концепции будущего издания, концепция и основные особенности которой будут рассмотрены в следующем абзаце.</w:t>
      </w:r>
    </w:p>
    <w:p w:rsidR="00DF16CB" w:rsidRDefault="00DF16CB" w:rsidP="00A93956">
      <w:pPr>
        <w:spacing w:line="276" w:lineRule="auto"/>
        <w:jc w:val="left"/>
      </w:pPr>
    </w:p>
    <w:p w:rsidR="007C4F2C" w:rsidRDefault="00187C62" w:rsidP="00A93956">
      <w:pPr>
        <w:pStyle w:val="2"/>
        <w:rPr>
          <w:rFonts w:eastAsia="Calibri"/>
          <w:lang w:eastAsia="en-US"/>
        </w:rPr>
      </w:pPr>
      <w:bookmarkStart w:id="13" w:name="_Toc9208433"/>
      <w:r>
        <w:t xml:space="preserve">2.2 </w:t>
      </w:r>
      <w:r w:rsidR="007C4F2C" w:rsidRPr="007C4F2C">
        <w:rPr>
          <w:rFonts w:eastAsia="Calibri"/>
          <w:lang w:eastAsia="en-US"/>
        </w:rPr>
        <w:t>Особенности раб</w:t>
      </w:r>
      <w:r w:rsidR="00AA38A8">
        <w:rPr>
          <w:rFonts w:eastAsia="Calibri"/>
          <w:lang w:eastAsia="en-US"/>
        </w:rPr>
        <w:t xml:space="preserve">оты редактора над концепцией </w:t>
      </w:r>
      <w:r w:rsidR="007C4F2C" w:rsidRPr="007C4F2C">
        <w:rPr>
          <w:rFonts w:eastAsia="Calibri"/>
          <w:lang w:eastAsia="en-US"/>
        </w:rPr>
        <w:t>издания</w:t>
      </w:r>
      <w:bookmarkEnd w:id="13"/>
    </w:p>
    <w:p w:rsidR="007C4F2C" w:rsidRDefault="007C4F2C" w:rsidP="00A93956">
      <w:pPr>
        <w:rPr>
          <w:lang w:eastAsia="en-US"/>
        </w:rPr>
      </w:pPr>
    </w:p>
    <w:p w:rsidR="00DF16CB" w:rsidRDefault="00DF16CB" w:rsidP="00A93956">
      <w:pPr>
        <w:ind w:firstLine="709"/>
        <w:rPr>
          <w:lang w:eastAsia="en-US"/>
        </w:rPr>
      </w:pPr>
      <w:proofErr w:type="spellStart"/>
      <w:r>
        <w:rPr>
          <w:lang w:eastAsia="en-US"/>
        </w:rPr>
        <w:t>Лобин</w:t>
      </w:r>
      <w:proofErr w:type="spellEnd"/>
      <w:r>
        <w:rPr>
          <w:lang w:eastAsia="en-US"/>
        </w:rPr>
        <w:t xml:space="preserve"> М. в своей работе "анализ концепции периодических изданий" отмечает, что "концепция </w:t>
      </w:r>
      <w:proofErr w:type="gramStart"/>
      <w:r>
        <w:rPr>
          <w:lang w:eastAsia="en-US"/>
        </w:rPr>
        <w:t>издания-это</w:t>
      </w:r>
      <w:proofErr w:type="gramEnd"/>
      <w:r>
        <w:rPr>
          <w:lang w:eastAsia="en-US"/>
        </w:rPr>
        <w:t xml:space="preserve"> модель, план, необходимый для подготовки издания к печати, который определяет состав, содержание и дизайн издания, процесс его подготовки и состав исполнителей [4, С. 6]. </w:t>
      </w:r>
    </w:p>
    <w:p w:rsidR="00DF16CB" w:rsidRDefault="00DF16CB" w:rsidP="00A93956">
      <w:pPr>
        <w:ind w:firstLine="709"/>
        <w:rPr>
          <w:lang w:eastAsia="en-US"/>
        </w:rPr>
      </w:pPr>
      <w:r>
        <w:rPr>
          <w:lang w:eastAsia="en-US"/>
        </w:rPr>
        <w:t>В учебном пособии "Концепция современного периодического издания" этот термин трактуется как общая идея, руководящая идея, в соответствии с которой создается и производится определенное средство массовой информации [9].</w:t>
      </w:r>
    </w:p>
    <w:p w:rsidR="00DF16CB" w:rsidRDefault="00DF16CB" w:rsidP="00A93956">
      <w:pPr>
        <w:ind w:firstLine="709"/>
        <w:rPr>
          <w:lang w:eastAsia="en-US"/>
        </w:rPr>
      </w:pPr>
      <w:r>
        <w:rPr>
          <w:lang w:eastAsia="en-US"/>
        </w:rPr>
        <w:t xml:space="preserve">Этот термин тесно связан с конструктивным принципом подготовки произведения к публикации. Жарков А. И. утверждает, что концепция отражает основные точки зрения редактора на издание, а именно: состав, содержание и форму всех элементов, редакционно-технические и полиграфические средства исполнения [6]. При этом концепция может быть разработана как редакцией самостоятельно, так и с участием приглашенных специалистов. На его основе разработаны текущие планы работы редакции [9]. </w:t>
      </w:r>
    </w:p>
    <w:p w:rsidR="00DF16CB" w:rsidRDefault="00DF16CB" w:rsidP="00A93956">
      <w:pPr>
        <w:ind w:firstLine="709"/>
        <w:rPr>
          <w:lang w:eastAsia="en-US"/>
        </w:rPr>
      </w:pPr>
      <w:r>
        <w:rPr>
          <w:lang w:eastAsia="en-US"/>
        </w:rPr>
        <w:t xml:space="preserve">Как указано в последнем абзаце, правильно разработанная концепция является одним из главных элементов, которые помогают передать информацию, содержащуюся на страницах издания, тем самым привлекая и </w:t>
      </w:r>
      <w:r>
        <w:rPr>
          <w:lang w:eastAsia="en-US"/>
        </w:rPr>
        <w:lastRenderedPageBreak/>
        <w:t xml:space="preserve">формируя постоянную аудиторию. </w:t>
      </w:r>
      <w:proofErr w:type="gramStart"/>
      <w:r>
        <w:rPr>
          <w:lang w:eastAsia="en-US"/>
        </w:rPr>
        <w:t xml:space="preserve">Для разработки наиболее точной концепции необходимо изучить такие параметры, как: состояние целевого сегмента рынка будущего издания, публикации-конкуренты, характеристики читательской аудитории, рынки полиграфических предприятий, дистрибьюторских организаций, рекламодателей, изучить мнения и позиции учредителей издания и творческого коллектива редакции, ресурсные возможности редакции, необходимые для выпуска журнала или газеты, а также отличительные преимущества будущего издания [9]. </w:t>
      </w:r>
      <w:proofErr w:type="gramEnd"/>
    </w:p>
    <w:p w:rsidR="00DF16CB" w:rsidRDefault="00DF16CB" w:rsidP="00A93956">
      <w:pPr>
        <w:ind w:firstLine="709"/>
        <w:rPr>
          <w:lang w:eastAsia="en-US"/>
        </w:rPr>
      </w:pPr>
      <w:r>
        <w:rPr>
          <w:lang w:eastAsia="en-US"/>
        </w:rPr>
        <w:t xml:space="preserve">Концепция, как общая идея издания, обычно воплощается в виде специального документа, состоящего из трех частей: </w:t>
      </w:r>
    </w:p>
    <w:p w:rsidR="00DF16CB" w:rsidRDefault="00B037D2" w:rsidP="00A93956">
      <w:pPr>
        <w:ind w:firstLine="709"/>
        <w:rPr>
          <w:lang w:eastAsia="en-US"/>
        </w:rPr>
      </w:pPr>
      <w:r>
        <w:rPr>
          <w:rFonts w:eastAsia="Times New Roman" w:cs="Times New Roman"/>
          <w:color w:val="000000"/>
          <w:szCs w:val="28"/>
          <w:lang w:bidi="ru-RU"/>
        </w:rPr>
        <w:t>–</w:t>
      </w:r>
      <w:r w:rsidR="00DF16CB">
        <w:rPr>
          <w:lang w:eastAsia="en-US"/>
        </w:rPr>
        <w:t xml:space="preserve"> передача миссия издания; </w:t>
      </w:r>
    </w:p>
    <w:p w:rsidR="00DF16CB" w:rsidRDefault="00B037D2" w:rsidP="00A93956">
      <w:pPr>
        <w:ind w:firstLine="709"/>
        <w:rPr>
          <w:lang w:eastAsia="en-US"/>
        </w:rPr>
      </w:pPr>
      <w:r>
        <w:rPr>
          <w:rFonts w:eastAsia="Times New Roman" w:cs="Times New Roman"/>
          <w:color w:val="000000"/>
          <w:szCs w:val="28"/>
          <w:lang w:bidi="ru-RU"/>
        </w:rPr>
        <w:t>–</w:t>
      </w:r>
      <w:r w:rsidR="00D469CF">
        <w:rPr>
          <w:rFonts w:eastAsia="Times New Roman" w:cs="Times New Roman"/>
          <w:color w:val="000000"/>
          <w:szCs w:val="28"/>
          <w:lang w:bidi="ru-RU"/>
        </w:rPr>
        <w:t> </w:t>
      </w:r>
      <w:r>
        <w:rPr>
          <w:lang w:eastAsia="en-US"/>
        </w:rPr>
        <w:t xml:space="preserve">программа </w:t>
      </w:r>
      <w:r w:rsidR="00DF16CB">
        <w:rPr>
          <w:lang w:eastAsia="en-US"/>
        </w:rPr>
        <w:t xml:space="preserve">издания, которая дает полное представление о классификационных характеристиках газеты или журнала; </w:t>
      </w:r>
    </w:p>
    <w:p w:rsidR="00DF16CB" w:rsidRDefault="00B037D2" w:rsidP="00A93956">
      <w:pPr>
        <w:ind w:firstLine="709"/>
        <w:rPr>
          <w:lang w:eastAsia="en-US"/>
        </w:rPr>
      </w:pPr>
      <w:r>
        <w:rPr>
          <w:rFonts w:eastAsia="Times New Roman" w:cs="Times New Roman"/>
          <w:color w:val="000000"/>
          <w:szCs w:val="28"/>
          <w:lang w:bidi="ru-RU"/>
        </w:rPr>
        <w:t>–</w:t>
      </w:r>
      <w:r w:rsidR="00DF16CB">
        <w:rPr>
          <w:lang w:eastAsia="en-US"/>
        </w:rPr>
        <w:t xml:space="preserve"> комплексное содержание, дизайн и организационные модели издания, содержащие стратегическое исследование основных параметров издания [9]. </w:t>
      </w:r>
    </w:p>
    <w:p w:rsidR="00DF16CB" w:rsidRDefault="00DF16CB" w:rsidP="00A93956">
      <w:pPr>
        <w:ind w:firstLine="709"/>
        <w:rPr>
          <w:lang w:eastAsia="en-US"/>
        </w:rPr>
      </w:pPr>
      <w:r>
        <w:rPr>
          <w:lang w:eastAsia="en-US"/>
        </w:rPr>
        <w:t xml:space="preserve">Программа обычно состоит из обязательной (на </w:t>
      </w:r>
      <w:proofErr w:type="gramStart"/>
      <w:r>
        <w:rPr>
          <w:lang w:eastAsia="en-US"/>
        </w:rPr>
        <w:t>основании</w:t>
      </w:r>
      <w:proofErr w:type="gramEnd"/>
      <w:r>
        <w:rPr>
          <w:lang w:eastAsia="en-US"/>
        </w:rPr>
        <w:t xml:space="preserve"> которого консультативные органы выдают разрешение на публикацию) и факультативные (основные черты, например – правового статуса средств массовой информации, глубинные характеристики целевой а</w:t>
      </w:r>
      <w:r w:rsidR="00B037D2">
        <w:rPr>
          <w:lang w:eastAsia="en-US"/>
        </w:rPr>
        <w:t xml:space="preserve">удитории и т. д.) разделы [9]. </w:t>
      </w:r>
    </w:p>
    <w:p w:rsidR="00DF16CB" w:rsidRDefault="00DF16CB" w:rsidP="00A93956">
      <w:pPr>
        <w:ind w:firstLine="709"/>
        <w:rPr>
          <w:lang w:eastAsia="en-US"/>
        </w:rPr>
      </w:pPr>
      <w:r>
        <w:rPr>
          <w:lang w:eastAsia="en-US"/>
        </w:rPr>
        <w:t xml:space="preserve">Модель контента публикации состоит из следующих компонентов:  </w:t>
      </w:r>
    </w:p>
    <w:p w:rsidR="00DF16CB" w:rsidRPr="00B037D2" w:rsidRDefault="00B037D2" w:rsidP="00B037D2">
      <w:pPr>
        <w:pStyle w:val="ad"/>
        <w:numPr>
          <w:ilvl w:val="0"/>
          <w:numId w:val="2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тематическая направленность – перечень </w:t>
      </w:r>
      <w:r w:rsidR="00DF16CB" w:rsidRPr="00B037D2">
        <w:rPr>
          <w:rFonts w:ascii="Times New Roman" w:hAnsi="Times New Roman" w:cs="Times New Roman"/>
          <w:sz w:val="28"/>
          <w:szCs w:val="28"/>
        </w:rPr>
        <w:t xml:space="preserve">тем, которые будут появляться в публикации регулярно; </w:t>
      </w:r>
    </w:p>
    <w:p w:rsidR="00DF16CB" w:rsidRPr="00B037D2" w:rsidRDefault="00B037D2" w:rsidP="00B037D2">
      <w:pPr>
        <w:pStyle w:val="ad"/>
        <w:numPr>
          <w:ilvl w:val="0"/>
          <w:numId w:val="2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жанровая палитра </w:t>
      </w:r>
      <w:r>
        <w:rPr>
          <w:rFonts w:eastAsia="Times New Roman" w:cs="Times New Roman"/>
          <w:color w:val="000000"/>
          <w:szCs w:val="28"/>
          <w:lang w:bidi="ru-RU"/>
        </w:rPr>
        <w:t>–</w:t>
      </w:r>
      <w:r w:rsidR="00DF16CB" w:rsidRPr="00B037D2">
        <w:rPr>
          <w:rFonts w:ascii="Times New Roman" w:hAnsi="Times New Roman" w:cs="Times New Roman"/>
          <w:sz w:val="28"/>
          <w:szCs w:val="28"/>
        </w:rPr>
        <w:t xml:space="preserve"> определение жанровой составляющей издания; </w:t>
      </w:r>
    </w:p>
    <w:p w:rsidR="00DF16CB" w:rsidRPr="00B037D2" w:rsidRDefault="00DF16CB" w:rsidP="00B037D2">
      <w:pPr>
        <w:pStyle w:val="ad"/>
        <w:numPr>
          <w:ilvl w:val="0"/>
          <w:numId w:val="23"/>
        </w:numPr>
        <w:spacing w:after="0"/>
        <w:ind w:left="0" w:firstLine="709"/>
        <w:jc w:val="both"/>
        <w:rPr>
          <w:rFonts w:ascii="Times New Roman" w:hAnsi="Times New Roman" w:cs="Times New Roman"/>
          <w:sz w:val="28"/>
          <w:szCs w:val="28"/>
        </w:rPr>
      </w:pPr>
      <w:r w:rsidRPr="00B037D2">
        <w:rPr>
          <w:rFonts w:ascii="Times New Roman" w:hAnsi="Times New Roman" w:cs="Times New Roman"/>
          <w:sz w:val="28"/>
          <w:szCs w:val="28"/>
        </w:rPr>
        <w:t>модальность материалов (</w:t>
      </w:r>
      <w:r w:rsidR="00B037D2">
        <w:rPr>
          <w:rFonts w:ascii="Times New Roman" w:hAnsi="Times New Roman" w:cs="Times New Roman"/>
          <w:sz w:val="28"/>
          <w:szCs w:val="28"/>
        </w:rPr>
        <w:t xml:space="preserve">признак информации) – отношение </w:t>
      </w:r>
      <w:r w:rsidRPr="00B037D2">
        <w:rPr>
          <w:rFonts w:ascii="Times New Roman" w:hAnsi="Times New Roman" w:cs="Times New Roman"/>
          <w:sz w:val="28"/>
          <w:szCs w:val="28"/>
        </w:rPr>
        <w:t xml:space="preserve">публикации к представленной информации; </w:t>
      </w:r>
    </w:p>
    <w:p w:rsidR="00DF16CB" w:rsidRPr="00B037D2" w:rsidRDefault="00B037D2" w:rsidP="00B037D2">
      <w:pPr>
        <w:pStyle w:val="ad"/>
        <w:numPr>
          <w:ilvl w:val="0"/>
          <w:numId w:val="23"/>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местонахождение материалов – географический </w:t>
      </w:r>
      <w:r w:rsidR="00DF16CB" w:rsidRPr="00B037D2">
        <w:rPr>
          <w:rFonts w:ascii="Times New Roman" w:hAnsi="Times New Roman" w:cs="Times New Roman"/>
          <w:sz w:val="28"/>
          <w:szCs w:val="28"/>
        </w:rPr>
        <w:t xml:space="preserve">охват и территориальная принадлежность; </w:t>
      </w:r>
    </w:p>
    <w:p w:rsidR="00DF16CB" w:rsidRPr="00B037D2" w:rsidRDefault="00DF16CB" w:rsidP="00B037D2">
      <w:pPr>
        <w:pStyle w:val="ad"/>
        <w:numPr>
          <w:ilvl w:val="0"/>
          <w:numId w:val="23"/>
        </w:numPr>
        <w:spacing w:after="0"/>
        <w:ind w:left="0" w:firstLine="709"/>
        <w:jc w:val="both"/>
        <w:rPr>
          <w:rFonts w:ascii="Times New Roman" w:hAnsi="Times New Roman" w:cs="Times New Roman"/>
          <w:sz w:val="28"/>
          <w:szCs w:val="28"/>
        </w:rPr>
      </w:pPr>
      <w:r w:rsidRPr="00B037D2">
        <w:rPr>
          <w:rFonts w:ascii="Times New Roman" w:hAnsi="Times New Roman" w:cs="Times New Roman"/>
          <w:sz w:val="28"/>
          <w:szCs w:val="28"/>
        </w:rPr>
        <w:t xml:space="preserve">источники информации </w:t>
      </w:r>
      <w:r w:rsidR="00B037D2">
        <w:rPr>
          <w:rFonts w:eastAsia="Times New Roman" w:cs="Times New Roman"/>
          <w:color w:val="000000"/>
          <w:szCs w:val="28"/>
          <w:lang w:bidi="ru-RU"/>
        </w:rPr>
        <w:t>–</w:t>
      </w:r>
      <w:r w:rsidR="00B037D2" w:rsidRPr="00B037D2">
        <w:rPr>
          <w:rFonts w:ascii="Times New Roman" w:hAnsi="Times New Roman" w:cs="Times New Roman"/>
          <w:sz w:val="28"/>
          <w:szCs w:val="28"/>
        </w:rPr>
        <w:t xml:space="preserve"> </w:t>
      </w:r>
      <w:r w:rsidRPr="00B037D2">
        <w:rPr>
          <w:rFonts w:ascii="Times New Roman" w:hAnsi="Times New Roman" w:cs="Times New Roman"/>
          <w:sz w:val="28"/>
          <w:szCs w:val="28"/>
        </w:rPr>
        <w:t xml:space="preserve">(авторские или реакционные материалы, новостные репортажи и официальные документы, перепечатки из другого издания или заимствования из интернета и др.)); </w:t>
      </w:r>
    </w:p>
    <w:p w:rsidR="00DF16CB" w:rsidRPr="00B037D2" w:rsidRDefault="00DF16CB" w:rsidP="00B037D2">
      <w:pPr>
        <w:pStyle w:val="ad"/>
        <w:numPr>
          <w:ilvl w:val="0"/>
          <w:numId w:val="23"/>
        </w:numPr>
        <w:spacing w:after="0"/>
        <w:ind w:left="0" w:firstLine="709"/>
        <w:jc w:val="both"/>
        <w:rPr>
          <w:rFonts w:ascii="Times New Roman" w:hAnsi="Times New Roman" w:cs="Times New Roman"/>
          <w:sz w:val="28"/>
          <w:szCs w:val="28"/>
        </w:rPr>
      </w:pPr>
      <w:r w:rsidRPr="00B037D2">
        <w:rPr>
          <w:rFonts w:ascii="Times New Roman" w:hAnsi="Times New Roman" w:cs="Times New Roman"/>
          <w:sz w:val="28"/>
          <w:szCs w:val="28"/>
        </w:rPr>
        <w:lastRenderedPageBreak/>
        <w:t xml:space="preserve">лексические и стилистические особенности – лексические, синтаксические, стилистические и композиционные особенности издания в целом или отдельных авторских материалов [9]. </w:t>
      </w:r>
    </w:p>
    <w:p w:rsidR="00DF16CB" w:rsidRDefault="00DF16CB" w:rsidP="00A93956">
      <w:pPr>
        <w:ind w:firstLine="709"/>
        <w:rPr>
          <w:lang w:eastAsia="en-US"/>
        </w:rPr>
      </w:pPr>
      <w:r>
        <w:rPr>
          <w:lang w:eastAsia="en-US"/>
        </w:rPr>
        <w:t>Поэтому, в соответствии с программно-содержательной моделью, первым этапом разработки концепции издания является определение типа периодического издания, названия, жанрового содержания и целевой аудитории будущего издания [11]. То есть, необходимо определить, что будет опубликовано, для кого и с какой целью.</w:t>
      </w:r>
    </w:p>
    <w:p w:rsidR="00DF16CB" w:rsidRDefault="00DF16CB" w:rsidP="00FE73D2">
      <w:pPr>
        <w:ind w:firstLine="709"/>
        <w:rPr>
          <w:lang w:eastAsia="en-US"/>
        </w:rPr>
      </w:pPr>
      <w:r>
        <w:rPr>
          <w:lang w:eastAsia="en-US"/>
        </w:rPr>
        <w:t xml:space="preserve">Далее идет дизайн-модель издания. Основываясь на мнении И. М. </w:t>
      </w:r>
      <w:proofErr w:type="spellStart"/>
      <w:r>
        <w:rPr>
          <w:lang w:eastAsia="en-US"/>
        </w:rPr>
        <w:t>Дзялошинского</w:t>
      </w:r>
      <w:proofErr w:type="spellEnd"/>
      <w:r>
        <w:rPr>
          <w:lang w:eastAsia="en-US"/>
        </w:rPr>
        <w:t xml:space="preserve">, отметим, что дизайн-модель представляет собой систему принципов художественно-технического проектирования, а именно определяет структуру выпуска, композиционные решения и графическое исполнение издания в целом. Он может быть представлен в виде словесного описания всех необходимых элементов или в виде макетов обложки, страниц, контента, продукции и т. д. [9]. Т. е. на данном этапе необходимо определить издательские параметры будущего продукта, а именно: формат и вид бумаги для изготовления обложки и блока, объем. Выбор формата публикации зависит от целей и задач издателя, читательской аудитории, широты тематики, характера презентации, особенностей оформления, распространения и наличия других аналогичных публикаций, финансовых и технических возможностей. Также значительную роль играет тип публикации. Формат также определяет размер текста и иллюстраций, количество и формат столбцов и других компонентов формы. Также на данном этапе происходит планирование соотношения текста и иллюстраций, которые составят страницы </w:t>
      </w:r>
      <w:proofErr w:type="gramStart"/>
      <w:r>
        <w:rPr>
          <w:lang w:eastAsia="en-US"/>
        </w:rPr>
        <w:t>издания</w:t>
      </w:r>
      <w:proofErr w:type="gramEnd"/>
      <w:r>
        <w:rPr>
          <w:lang w:eastAsia="en-US"/>
        </w:rPr>
        <w:t xml:space="preserve"> и разрабатывается система необходимых элементов дизайна [7]. </w:t>
      </w:r>
    </w:p>
    <w:p w:rsidR="00DF16CB" w:rsidRDefault="00DF16CB" w:rsidP="00FE73D2">
      <w:pPr>
        <w:ind w:firstLine="709"/>
        <w:rPr>
          <w:lang w:eastAsia="en-US"/>
        </w:rPr>
      </w:pPr>
      <w:r>
        <w:rPr>
          <w:lang w:eastAsia="en-US"/>
        </w:rPr>
        <w:t xml:space="preserve">На последнем этапе разрабатывается организационная модель издания, которая включает: </w:t>
      </w:r>
    </w:p>
    <w:p w:rsidR="00DF16CB" w:rsidRPr="00B037D2" w:rsidRDefault="00B037D2" w:rsidP="00FE73D2">
      <w:pPr>
        <w:pStyle w:val="ad"/>
        <w:numPr>
          <w:ilvl w:val="0"/>
          <w:numId w:val="2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издания – совокупность </w:t>
      </w:r>
      <w:r w:rsidR="00DF16CB" w:rsidRPr="00B037D2">
        <w:rPr>
          <w:rFonts w:ascii="Times New Roman" w:hAnsi="Times New Roman" w:cs="Times New Roman"/>
          <w:sz w:val="28"/>
          <w:szCs w:val="28"/>
        </w:rPr>
        <w:t xml:space="preserve">организационно-творческих связей внутри редакционной коллегии; </w:t>
      </w:r>
    </w:p>
    <w:p w:rsidR="00DF16CB" w:rsidRPr="00B037D2" w:rsidRDefault="00B037D2" w:rsidP="00FE73D2">
      <w:pPr>
        <w:pStyle w:val="ad"/>
        <w:numPr>
          <w:ilvl w:val="0"/>
          <w:numId w:val="2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технологическая схема – </w:t>
      </w:r>
      <w:r w:rsidR="00DF16CB" w:rsidRPr="00B037D2">
        <w:rPr>
          <w:rFonts w:ascii="Times New Roman" w:hAnsi="Times New Roman" w:cs="Times New Roman"/>
          <w:sz w:val="28"/>
          <w:szCs w:val="28"/>
        </w:rPr>
        <w:t xml:space="preserve">схема выпуска в редакции; </w:t>
      </w:r>
    </w:p>
    <w:p w:rsidR="00DF16CB" w:rsidRPr="00B037D2" w:rsidRDefault="00B037D2" w:rsidP="00FE73D2">
      <w:pPr>
        <w:pStyle w:val="ad"/>
        <w:numPr>
          <w:ilvl w:val="0"/>
          <w:numId w:val="2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финансово-</w:t>
      </w:r>
      <w:proofErr w:type="gramStart"/>
      <w:r>
        <w:rPr>
          <w:rFonts w:ascii="Times New Roman" w:hAnsi="Times New Roman" w:cs="Times New Roman"/>
          <w:sz w:val="28"/>
          <w:szCs w:val="28"/>
        </w:rPr>
        <w:t>экономическая схема</w:t>
      </w:r>
      <w:proofErr w:type="gramEnd"/>
      <w:r>
        <w:rPr>
          <w:rFonts w:ascii="Times New Roman" w:hAnsi="Times New Roman" w:cs="Times New Roman"/>
          <w:sz w:val="28"/>
          <w:szCs w:val="28"/>
        </w:rPr>
        <w:t xml:space="preserve"> – стоимость выпуска одного номера, доходы/</w:t>
      </w:r>
      <w:r w:rsidR="00DF16CB" w:rsidRPr="00B037D2">
        <w:rPr>
          <w:rFonts w:ascii="Times New Roman" w:hAnsi="Times New Roman" w:cs="Times New Roman"/>
          <w:sz w:val="28"/>
          <w:szCs w:val="28"/>
        </w:rPr>
        <w:t xml:space="preserve">расходы и источники покрытия разницы между ними, условия рентабельности и оптимального тиража издания. </w:t>
      </w:r>
    </w:p>
    <w:p w:rsidR="00DF16CB" w:rsidRPr="00B037D2" w:rsidRDefault="00B037D2" w:rsidP="00FE73D2">
      <w:pPr>
        <w:pStyle w:val="ad"/>
        <w:numPr>
          <w:ilvl w:val="0"/>
          <w:numId w:val="2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стимулирование продаж – </w:t>
      </w:r>
      <w:r w:rsidR="00DF16CB" w:rsidRPr="00B037D2">
        <w:rPr>
          <w:rFonts w:ascii="Times New Roman" w:hAnsi="Times New Roman" w:cs="Times New Roman"/>
          <w:sz w:val="28"/>
          <w:szCs w:val="28"/>
        </w:rPr>
        <w:t>ком</w:t>
      </w:r>
      <w:r>
        <w:rPr>
          <w:rFonts w:ascii="Times New Roman" w:hAnsi="Times New Roman" w:cs="Times New Roman"/>
          <w:sz w:val="28"/>
          <w:szCs w:val="28"/>
        </w:rPr>
        <w:t xml:space="preserve">плекс </w:t>
      </w:r>
      <w:r w:rsidR="00DF16CB" w:rsidRPr="00B037D2">
        <w:rPr>
          <w:rFonts w:ascii="Times New Roman" w:hAnsi="Times New Roman" w:cs="Times New Roman"/>
          <w:sz w:val="28"/>
          <w:szCs w:val="28"/>
        </w:rPr>
        <w:t>мер по привлечению и удержанию внимания читателей [9].</w:t>
      </w:r>
    </w:p>
    <w:p w:rsidR="00DF16CB" w:rsidRDefault="00DF16CB" w:rsidP="00FE73D2">
      <w:pPr>
        <w:ind w:firstLine="709"/>
        <w:rPr>
          <w:lang w:eastAsia="en-US"/>
        </w:rPr>
      </w:pPr>
      <w:r>
        <w:rPr>
          <w:lang w:eastAsia="en-US"/>
        </w:rPr>
        <w:t>После разработки концепции создается "пилотный" экземпляр издания, который является пробным, "нулевым" номером периодического печатного издания, издаваемого с целью привлечения инвесторов, рекламодателей, изучения реакц</w:t>
      </w:r>
      <w:proofErr w:type="gramStart"/>
      <w:r>
        <w:rPr>
          <w:lang w:eastAsia="en-US"/>
        </w:rPr>
        <w:t>ии ау</w:t>
      </w:r>
      <w:proofErr w:type="gramEnd"/>
      <w:r>
        <w:rPr>
          <w:lang w:eastAsia="en-US"/>
        </w:rPr>
        <w:t xml:space="preserve">дитории [8].  </w:t>
      </w:r>
    </w:p>
    <w:p w:rsidR="007C4F2C" w:rsidRPr="007C4F2C" w:rsidRDefault="00DF16CB" w:rsidP="00FE73D2">
      <w:pPr>
        <w:ind w:firstLine="709"/>
        <w:rPr>
          <w:lang w:eastAsia="en-US"/>
        </w:rPr>
      </w:pPr>
      <w:r>
        <w:rPr>
          <w:lang w:eastAsia="en-US"/>
        </w:rPr>
        <w:t>Изучив теоретические особенности развития периодических изданий, переходим к практической части.</w:t>
      </w:r>
    </w:p>
    <w:p w:rsidR="00187C62" w:rsidRDefault="00187C62" w:rsidP="00A93956">
      <w:pPr>
        <w:spacing w:line="276" w:lineRule="auto"/>
        <w:jc w:val="left"/>
      </w:pPr>
    </w:p>
    <w:p w:rsidR="00187C62" w:rsidRDefault="00187C62" w:rsidP="00A93956">
      <w:pPr>
        <w:spacing w:line="276" w:lineRule="auto"/>
        <w:jc w:val="left"/>
        <w:rPr>
          <w:rFonts w:eastAsiaTheme="majorEastAsia" w:cstheme="majorBidi"/>
          <w:b/>
          <w:bCs/>
          <w:szCs w:val="26"/>
        </w:rPr>
      </w:pPr>
      <w:r>
        <w:br w:type="page"/>
      </w:r>
    </w:p>
    <w:p w:rsidR="002B605B" w:rsidRPr="002B605B" w:rsidRDefault="00187C62" w:rsidP="00D469CF">
      <w:pPr>
        <w:pStyle w:val="2"/>
        <w:ind w:firstLine="709"/>
        <w:jc w:val="both"/>
      </w:pPr>
      <w:bookmarkStart w:id="14" w:name="_Toc9208434"/>
      <w:r>
        <w:lastRenderedPageBreak/>
        <w:t>3</w:t>
      </w:r>
      <w:r w:rsidR="00D469CF" w:rsidRPr="002B605B">
        <w:t>. Реализация издательского проект</w:t>
      </w:r>
      <w:bookmarkEnd w:id="14"/>
      <w:r w:rsidR="00D469CF">
        <w:t>а</w:t>
      </w:r>
    </w:p>
    <w:p w:rsidR="002B605B" w:rsidRDefault="002B605B" w:rsidP="00D469CF">
      <w:pPr>
        <w:pStyle w:val="2"/>
        <w:ind w:firstLine="709"/>
        <w:jc w:val="both"/>
      </w:pPr>
    </w:p>
    <w:p w:rsidR="00FE73D2" w:rsidRPr="00FE73D2" w:rsidRDefault="00187C62" w:rsidP="00D469CF">
      <w:pPr>
        <w:pStyle w:val="2"/>
        <w:ind w:firstLine="709"/>
        <w:jc w:val="both"/>
      </w:pPr>
      <w:bookmarkStart w:id="15" w:name="_Toc9208435"/>
      <w:r>
        <w:t>3</w:t>
      </w:r>
      <w:r w:rsidR="002B605B">
        <w:t xml:space="preserve">.1 </w:t>
      </w:r>
      <w:r w:rsidR="00D469CF" w:rsidRPr="00FE73D2">
        <w:t xml:space="preserve"> расчет себестоимости и рентабельности книг</w:t>
      </w:r>
      <w:r w:rsidR="00D469CF">
        <w:t>и «Сказки дедушки И</w:t>
      </w:r>
      <w:r w:rsidR="00D469CF" w:rsidRPr="00FE73D2">
        <w:t>вана»</w:t>
      </w:r>
      <w:bookmarkEnd w:id="15"/>
    </w:p>
    <w:p w:rsidR="00FE73D2" w:rsidRPr="00FE73D2" w:rsidRDefault="00FE73D2" w:rsidP="00FE73D2"/>
    <w:p w:rsidR="00FE73D2" w:rsidRPr="00FE73D2" w:rsidRDefault="00FE73D2" w:rsidP="00FE73D2">
      <w:pPr>
        <w:ind w:firstLine="709"/>
      </w:pPr>
      <w:r w:rsidRPr="00FE73D2">
        <w:t>Детское книгоиздание на сегодняшн</w:t>
      </w:r>
      <w:r w:rsidR="00170964">
        <w:t xml:space="preserve">ий день </w:t>
      </w:r>
      <w:proofErr w:type="gramStart"/>
      <w:r w:rsidR="00170964">
        <w:t>–п</w:t>
      </w:r>
      <w:proofErr w:type="gramEnd"/>
      <w:r w:rsidR="00170964">
        <w:t>олноценный бизнес и</w:t>
      </w:r>
      <w:r w:rsidRPr="00FE73D2">
        <w:t xml:space="preserve"> развивается оно по законам бизнеса. При этом не следует забывать о двоякой сущности книги, о ее духовном назначении. Детская книга –</w:t>
      </w:r>
      <w:r w:rsidR="00D469CF">
        <w:t xml:space="preserve"> </w:t>
      </w:r>
      <w:r w:rsidRPr="00FE73D2">
        <w:t xml:space="preserve">мощнейший инструмент воздействия, воспитания, формирования целостной картины мира у ребенка. Наша работа посвящена выпуску детского литературно-художественного издания сказок Ивана Григорьевича Истомина. Выбор этого писателя приурочен к его юбилею </w:t>
      </w:r>
      <w:r w:rsidR="00D469CF" w:rsidRPr="00FA4786">
        <w:rPr>
          <w:rFonts w:eastAsia="Calibri" w:cs="Times New Roman"/>
          <w:color w:val="000000"/>
          <w:szCs w:val="28"/>
          <w:lang w:bidi="ru-RU"/>
        </w:rPr>
        <w:t>–</w:t>
      </w:r>
      <w:r w:rsidR="00D469CF">
        <w:t xml:space="preserve"> </w:t>
      </w:r>
      <w:r w:rsidRPr="00FE73D2">
        <w:t>100 лет, а также связан с тем, что И. Г. Истомин является нашим земляком, в 1958 году он переехал в Тюмень и работал заместителем главного редактора по национальным литературам в Тюменском книжном издательстве.</w:t>
      </w:r>
    </w:p>
    <w:p w:rsidR="00FE73D2" w:rsidRPr="00FE73D2" w:rsidRDefault="00FE73D2" w:rsidP="00FE73D2">
      <w:pPr>
        <w:ind w:firstLine="709"/>
      </w:pPr>
      <w:r w:rsidRPr="00FE73D2">
        <w:t xml:space="preserve">Так как издание направленно на массового читателя, то стоимость выпуска должна быть соответствующей. Таким образом, аргументируется актуальность экономической части выпускной квалификационной работы </w:t>
      </w:r>
      <w:proofErr w:type="gramStart"/>
      <w:r w:rsidR="00D469CF" w:rsidRPr="00FA4786">
        <w:rPr>
          <w:rFonts w:eastAsia="Calibri" w:cs="Times New Roman"/>
          <w:color w:val="000000"/>
          <w:szCs w:val="28"/>
          <w:lang w:bidi="ru-RU"/>
        </w:rPr>
        <w:t>–</w:t>
      </w:r>
      <w:r w:rsidRPr="00FE73D2">
        <w:t>в</w:t>
      </w:r>
      <w:proofErr w:type="gramEnd"/>
      <w:r w:rsidRPr="00FE73D2">
        <w:t xml:space="preserve">ыявить, каким образом можно уменьшить себестоимость издания, сохранив качество для привлечения читателя и с эстетической точки зрения, и рентабельность, чтобы проект оказался выгодным, как авторам, так и издательству. В век современных технологий настоящие бумажные книги имели все шансы уйти в прошлое. Но вопреки многочисленным прогнозам, юное поколение с удовольствием читает как признанную классику, так и современных авторов. </w:t>
      </w:r>
    </w:p>
    <w:p w:rsidR="00FE73D2" w:rsidRPr="00FE73D2" w:rsidRDefault="00FE73D2" w:rsidP="00FE73D2">
      <w:pPr>
        <w:ind w:firstLine="709"/>
      </w:pPr>
      <w:r w:rsidRPr="00FE73D2">
        <w:t xml:space="preserve">Также, актуальность экономической части включает в себя и рассмотрение объема тиража и его выгоды для выбранного нами комикса. Объектом экономической части становится литературно-художественное издание «Сказки дедушки Ивана», читательский адрес которого весьма обширен. В первую очередь, это школьники младшего </w:t>
      </w:r>
    </w:p>
    <w:p w:rsidR="00FE73D2" w:rsidRPr="00FE73D2" w:rsidRDefault="00FE73D2" w:rsidP="00FE73D2">
      <w:pPr>
        <w:ind w:firstLine="709"/>
      </w:pPr>
      <w:r w:rsidRPr="00FE73D2">
        <w:lastRenderedPageBreak/>
        <w:t xml:space="preserve">школьного и школьного возраста, а также молодежь, которая интересуется историей, культурой и бытом Крайнего Севера. </w:t>
      </w:r>
    </w:p>
    <w:p w:rsidR="00FE73D2" w:rsidRPr="00FE73D2" w:rsidRDefault="00FE73D2" w:rsidP="00FE73D2">
      <w:pPr>
        <w:ind w:firstLine="709"/>
      </w:pPr>
      <w:r w:rsidRPr="00FE73D2">
        <w:t>Наше издание прославляет ум, честность, смекалку, трудолюбие, героизм, товарищескую взаимопомощь. Оно служит идее толерантного общения, представляя Россию как единую, многообразную страну, где живут десятки талантливых народов и народностей.</w:t>
      </w:r>
    </w:p>
    <w:p w:rsidR="00FE73D2" w:rsidRPr="00FE73D2" w:rsidRDefault="00FE73D2" w:rsidP="00FE73D2">
      <w:pPr>
        <w:ind w:firstLine="709"/>
      </w:pPr>
      <w:r w:rsidRPr="00FE73D2">
        <w:t>Предметом выступает проведение необходимых расчетов для определения себестоимости комикса и его рентабельности.</w:t>
      </w:r>
    </w:p>
    <w:p w:rsidR="00FE73D2" w:rsidRPr="00FE73D2" w:rsidRDefault="00FE73D2" w:rsidP="00FE73D2">
      <w:pPr>
        <w:ind w:firstLine="709"/>
      </w:pPr>
      <w:r w:rsidRPr="00FE73D2">
        <w:t>Цели работы: расчет себестоимости издания «Сказки дедушки Ивана» и его рентабельности, а также рассмотреть пути экономической эффективности.</w:t>
      </w:r>
    </w:p>
    <w:p w:rsidR="00FE73D2" w:rsidRPr="00FE73D2" w:rsidRDefault="00FE73D2" w:rsidP="00FE73D2">
      <w:pPr>
        <w:ind w:firstLine="709"/>
      </w:pPr>
      <w:r w:rsidRPr="00FE73D2">
        <w:t>Для достижения поставленных целей нам необходимо выполнить следующий ряд задач:</w:t>
      </w:r>
    </w:p>
    <w:p w:rsidR="00FE73D2" w:rsidRPr="00FE73D2" w:rsidRDefault="00D469CF" w:rsidP="00FE73D2">
      <w:pPr>
        <w:ind w:firstLine="709"/>
      </w:pPr>
      <w:r w:rsidRPr="00FA4786">
        <w:rPr>
          <w:rFonts w:eastAsia="Calibri" w:cs="Times New Roman"/>
          <w:color w:val="000000"/>
          <w:szCs w:val="28"/>
          <w:lang w:bidi="ru-RU"/>
        </w:rPr>
        <w:t>–</w:t>
      </w:r>
      <w:r>
        <w:rPr>
          <w:rFonts w:eastAsia="Calibri" w:cs="Times New Roman"/>
          <w:color w:val="000000"/>
          <w:szCs w:val="28"/>
          <w:lang w:bidi="ru-RU"/>
        </w:rPr>
        <w:t> </w:t>
      </w:r>
      <w:r w:rsidR="00FE73D2" w:rsidRPr="00FE73D2">
        <w:t>ознакомиться с литературой, касающейся экономической части.</w:t>
      </w:r>
    </w:p>
    <w:p w:rsidR="00FE73D2" w:rsidRPr="00FE73D2" w:rsidRDefault="00D469CF" w:rsidP="00FE73D2">
      <w:pPr>
        <w:ind w:firstLine="709"/>
      </w:pPr>
      <w:r w:rsidRPr="00FA4786">
        <w:rPr>
          <w:rFonts w:eastAsia="Calibri" w:cs="Times New Roman"/>
          <w:color w:val="000000"/>
          <w:szCs w:val="28"/>
          <w:lang w:bidi="ru-RU"/>
        </w:rPr>
        <w:t>–</w:t>
      </w:r>
      <w:r>
        <w:rPr>
          <w:rFonts w:eastAsia="Calibri" w:cs="Times New Roman"/>
          <w:color w:val="000000"/>
          <w:szCs w:val="28"/>
          <w:lang w:bidi="ru-RU"/>
        </w:rPr>
        <w:t> </w:t>
      </w:r>
      <w:r w:rsidR="00FE73D2" w:rsidRPr="00FE73D2">
        <w:t>выявить ряд компонентов, которые будут составлять себестоимость издания.</w:t>
      </w:r>
    </w:p>
    <w:p w:rsidR="00FE73D2" w:rsidRPr="00FE73D2" w:rsidRDefault="00D469CF" w:rsidP="00FE73D2">
      <w:pPr>
        <w:ind w:firstLine="709"/>
      </w:pPr>
      <w:r w:rsidRPr="00FA4786">
        <w:rPr>
          <w:rFonts w:eastAsia="Calibri" w:cs="Times New Roman"/>
          <w:color w:val="000000"/>
          <w:szCs w:val="28"/>
          <w:lang w:bidi="ru-RU"/>
        </w:rPr>
        <w:t>–</w:t>
      </w:r>
      <w:r>
        <w:rPr>
          <w:rFonts w:eastAsia="Calibri" w:cs="Times New Roman"/>
          <w:color w:val="000000"/>
          <w:szCs w:val="28"/>
          <w:lang w:bidi="ru-RU"/>
        </w:rPr>
        <w:t> </w:t>
      </w:r>
      <w:r w:rsidR="00FE73D2" w:rsidRPr="00FE73D2">
        <w:t>совершить расчет себестоимости комикса.</w:t>
      </w:r>
    </w:p>
    <w:p w:rsidR="00FE73D2" w:rsidRPr="00FE73D2" w:rsidRDefault="00D469CF" w:rsidP="00FE73D2">
      <w:pPr>
        <w:ind w:firstLine="709"/>
      </w:pPr>
      <w:r w:rsidRPr="00FA4786">
        <w:rPr>
          <w:rFonts w:eastAsia="Calibri" w:cs="Times New Roman"/>
          <w:color w:val="000000"/>
          <w:szCs w:val="28"/>
          <w:lang w:bidi="ru-RU"/>
        </w:rPr>
        <w:t>–</w:t>
      </w:r>
      <w:r>
        <w:rPr>
          <w:rFonts w:eastAsia="Calibri" w:cs="Times New Roman"/>
          <w:color w:val="000000"/>
          <w:szCs w:val="28"/>
          <w:lang w:bidi="ru-RU"/>
        </w:rPr>
        <w:t> </w:t>
      </w:r>
      <w:r w:rsidR="00FE73D2" w:rsidRPr="00FE73D2">
        <w:t>оценить конкурентоспособность проекта на региональном рынке.</w:t>
      </w:r>
    </w:p>
    <w:p w:rsidR="00FE73D2" w:rsidRPr="00FE73D2" w:rsidRDefault="00FE73D2" w:rsidP="00FE73D2">
      <w:pPr>
        <w:ind w:firstLine="709"/>
      </w:pPr>
      <w:r w:rsidRPr="00FE73D2">
        <w:t xml:space="preserve">Себестоимость </w:t>
      </w:r>
      <w:r w:rsidR="00D469CF" w:rsidRPr="00FA4786">
        <w:rPr>
          <w:rFonts w:eastAsia="Calibri" w:cs="Times New Roman"/>
          <w:color w:val="000000"/>
          <w:szCs w:val="28"/>
          <w:lang w:bidi="ru-RU"/>
        </w:rPr>
        <w:t>–</w:t>
      </w:r>
      <w:r w:rsidR="00D469CF">
        <w:t xml:space="preserve"> </w:t>
      </w:r>
      <w:r w:rsidRPr="00FE73D2">
        <w:t>это совокупность материальных затрат, заработной платы и амортизации. Рассмотрим основные затраты, чтобы иметь представление о себестоимости издания и прибыли, опираясь на тот же</w:t>
      </w:r>
      <w:r w:rsidR="00D469CF">
        <w:t xml:space="preserve"> </w:t>
      </w:r>
      <w:r w:rsidRPr="00FE73D2">
        <w:t xml:space="preserve">учебник. Автор отмечает, что снизить затраты возможно, заранее зная, какова задача производственных ресурсов (труд, материалы, информация), сопоставленных с тем, во сколько они обходятся предприятию. </w:t>
      </w:r>
    </w:p>
    <w:p w:rsidR="00FE73D2" w:rsidRPr="00FE73D2" w:rsidRDefault="00FE73D2" w:rsidP="00FE73D2">
      <w:pPr>
        <w:ind w:firstLine="709"/>
      </w:pPr>
      <w:r w:rsidRPr="00FE73D2">
        <w:t>В состав себестоимости входит</w:t>
      </w:r>
      <w:proofErr w:type="gramStart"/>
      <w:r w:rsidRPr="00FE73D2">
        <w:t>:-</w:t>
      </w:r>
      <w:proofErr w:type="gramEnd"/>
      <w:r w:rsidRPr="00FE73D2">
        <w:t>авторский гонорар и художественно-графические работы;-редакционные расходы;-бумага и переплетные мат</w:t>
      </w:r>
      <w:r w:rsidR="00D469CF">
        <w:t xml:space="preserve">ериалы;-полиграфические работы; </w:t>
      </w:r>
      <w:proofErr w:type="spellStart"/>
      <w:r w:rsidRPr="00FE73D2">
        <w:t>общеиз</w:t>
      </w:r>
      <w:r w:rsidR="00D469CF">
        <w:t>дательские</w:t>
      </w:r>
      <w:proofErr w:type="spellEnd"/>
      <w:r w:rsidR="00D469CF">
        <w:t xml:space="preserve"> расходы;</w:t>
      </w:r>
      <w:r w:rsidR="00D469CF" w:rsidRPr="00D469CF">
        <w:rPr>
          <w:rFonts w:eastAsia="Calibri" w:cs="Times New Roman"/>
          <w:color w:val="000000"/>
          <w:szCs w:val="28"/>
          <w:lang w:bidi="ru-RU"/>
        </w:rPr>
        <w:t xml:space="preserve"> </w:t>
      </w:r>
      <w:r w:rsidRPr="00FE73D2">
        <w:t>коммерческие расходы.</w:t>
      </w:r>
      <w:r w:rsidR="00D469CF">
        <w:t xml:space="preserve"> </w:t>
      </w:r>
      <w:r w:rsidRPr="00FE73D2">
        <w:t>Себестоимость определяет самое низкое значение цены за книжную продукцию в единичном экземпляре, высокое значение определяется спросом покупателей.</w:t>
      </w:r>
    </w:p>
    <w:p w:rsidR="00FE73D2" w:rsidRPr="00FE73D2" w:rsidRDefault="00FE73D2" w:rsidP="00FE73D2">
      <w:pPr>
        <w:ind w:firstLine="709"/>
      </w:pPr>
      <w:r w:rsidRPr="00FE73D2">
        <w:lastRenderedPageBreak/>
        <w:t>П</w:t>
      </w:r>
      <w:r w:rsidR="00D469CF">
        <w:t xml:space="preserve">о </w:t>
      </w:r>
      <w:r w:rsidRPr="00FE73D2">
        <w:t xml:space="preserve">мнению В.М. </w:t>
      </w:r>
      <w:proofErr w:type="spellStart"/>
      <w:r w:rsidRPr="00FE73D2">
        <w:t>Жаркова</w:t>
      </w:r>
      <w:proofErr w:type="spellEnd"/>
      <w:r w:rsidRPr="00FE73D2">
        <w:t xml:space="preserve">, следует учитывать, что особенность каждого книжного рынка </w:t>
      </w:r>
      <w:proofErr w:type="gramStart"/>
      <w:r w:rsidR="00CC7B9E">
        <w:t>–</w:t>
      </w:r>
      <w:r w:rsidRPr="00FE73D2">
        <w:t>э</w:t>
      </w:r>
      <w:proofErr w:type="gramEnd"/>
      <w:r w:rsidRPr="00FE73D2">
        <w:t>то унификация цен на однотипные виды изданий. Книги одного типа, имеющие приблизительно одинаковый объем и формат, имеющие схожее полиграфическое оформление, продаются за одну и ту же цену, независимо от того, каким издательством они были выпущены.</w:t>
      </w:r>
    </w:p>
    <w:p w:rsidR="00FE73D2" w:rsidRPr="00FE73D2" w:rsidRDefault="00FE73D2" w:rsidP="00FE73D2">
      <w:pPr>
        <w:ind w:firstLine="709"/>
      </w:pPr>
      <w:r w:rsidRPr="00FE73D2">
        <w:t xml:space="preserve">Цена </w:t>
      </w:r>
      <w:r w:rsidR="00D469CF" w:rsidRPr="00FA4786">
        <w:rPr>
          <w:rFonts w:eastAsia="Calibri" w:cs="Times New Roman"/>
          <w:color w:val="000000"/>
          <w:szCs w:val="28"/>
          <w:lang w:bidi="ru-RU"/>
        </w:rPr>
        <w:t>–</w:t>
      </w:r>
      <w:r w:rsidR="00D469CF">
        <w:rPr>
          <w:rFonts w:eastAsia="Calibri" w:cs="Times New Roman"/>
          <w:color w:val="000000"/>
          <w:szCs w:val="28"/>
          <w:lang w:bidi="ru-RU"/>
        </w:rPr>
        <w:t xml:space="preserve"> </w:t>
      </w:r>
      <w:r w:rsidRPr="00FE73D2">
        <w:t>это денежное выражение стоимости товара. В основе стоимости товара лежат затраты на производство и реализацию продукции с учетом чистого дохода, необходимого для эффективной деятельности предприятия, а также платежи в бюджет.</w:t>
      </w:r>
    </w:p>
    <w:p w:rsidR="00FE73D2" w:rsidRPr="00FE73D2" w:rsidRDefault="00FE73D2" w:rsidP="00FE73D2">
      <w:pPr>
        <w:ind w:firstLine="709"/>
      </w:pPr>
      <w:r w:rsidRPr="00FE73D2">
        <w:t xml:space="preserve">Н. Д. </w:t>
      </w:r>
      <w:proofErr w:type="spellStart"/>
      <w:r w:rsidRPr="00FE73D2">
        <w:t>Эриашвили</w:t>
      </w:r>
      <w:proofErr w:type="spellEnd"/>
      <w:r w:rsidRPr="00FE73D2">
        <w:t xml:space="preserve"> в учебнике по маркетингу дает следующее определение: «Цена </w:t>
      </w:r>
      <w:proofErr w:type="gramStart"/>
      <w:r w:rsidRPr="00FE73D2">
        <w:t>–э</w:t>
      </w:r>
      <w:proofErr w:type="gramEnd"/>
      <w:r w:rsidRPr="00FE73D2">
        <w:t xml:space="preserve">то мерило денежных единиц, требуемых для приобретения продукта». </w:t>
      </w:r>
      <w:proofErr w:type="spellStart"/>
      <w:r w:rsidRPr="00FE73D2">
        <w:t>Эриашвили</w:t>
      </w:r>
      <w:proofErr w:type="spellEnd"/>
      <w:r w:rsidRPr="00FE73D2">
        <w:t xml:space="preserve"> неслучайно делает акцент на слово «денежных», отделяя друг от др</w:t>
      </w:r>
      <w:r w:rsidR="00D469CF">
        <w:t xml:space="preserve">уга понятия «цена» и «ценность». </w:t>
      </w:r>
      <w:r w:rsidRPr="00FE73D2">
        <w:t xml:space="preserve">Л. Е. </w:t>
      </w:r>
      <w:proofErr w:type="spellStart"/>
      <w:r w:rsidRPr="00FE73D2">
        <w:t>Замураева</w:t>
      </w:r>
      <w:proofErr w:type="spellEnd"/>
      <w:r w:rsidRPr="00FE73D2">
        <w:t xml:space="preserve">, совместно опираясь на теорию Ф. </w:t>
      </w:r>
      <w:proofErr w:type="spellStart"/>
      <w:r w:rsidRPr="00FE73D2">
        <w:t>Котлера</w:t>
      </w:r>
      <w:proofErr w:type="spellEnd"/>
      <w:r w:rsidRPr="00FE73D2">
        <w:t>, описывает несколько различных определений цены, в зависимости от ее природы.</w:t>
      </w:r>
    </w:p>
    <w:p w:rsidR="00FE73D2" w:rsidRPr="00FE73D2" w:rsidRDefault="00D469CF" w:rsidP="00FE73D2">
      <w:pPr>
        <w:ind w:firstLine="709"/>
      </w:pPr>
      <w:r>
        <w:t xml:space="preserve">Цена: </w:t>
      </w:r>
      <w:r w:rsidR="00FE73D2" w:rsidRPr="00FE73D2">
        <w:t xml:space="preserve">сумма денег, уплачиваемая за единицу товара, эквивалент обмена товара на деньги (Ф. </w:t>
      </w:r>
      <w:proofErr w:type="spellStart"/>
      <w:r w:rsidR="00FE73D2" w:rsidRPr="00FE73D2">
        <w:t>Котлер</w:t>
      </w:r>
      <w:proofErr w:type="spellEnd"/>
      <w:r w:rsidR="00FE73D2" w:rsidRPr="00FE73D2">
        <w:t>);</w:t>
      </w:r>
    </w:p>
    <w:p w:rsidR="00FE73D2" w:rsidRPr="00FE73D2" w:rsidRDefault="00D469CF" w:rsidP="00FE73D2">
      <w:pPr>
        <w:ind w:firstLine="709"/>
      </w:pPr>
      <w:r w:rsidRPr="00FA4786">
        <w:rPr>
          <w:rFonts w:eastAsia="Calibri" w:cs="Times New Roman"/>
          <w:color w:val="000000"/>
          <w:szCs w:val="28"/>
          <w:lang w:bidi="ru-RU"/>
        </w:rPr>
        <w:t>–</w:t>
      </w:r>
      <w:r>
        <w:rPr>
          <w:rFonts w:eastAsia="Calibri" w:cs="Times New Roman"/>
          <w:color w:val="000000"/>
          <w:szCs w:val="28"/>
          <w:lang w:bidi="ru-RU"/>
        </w:rPr>
        <w:t> </w:t>
      </w:r>
      <w:r w:rsidR="00FE73D2" w:rsidRPr="00FE73D2">
        <w:t>экономическая категория, обусловленная товарным производством, при котором экономические отношения проявляются, главным образом, через рынок</w:t>
      </w:r>
      <w:r>
        <w:t>;</w:t>
      </w:r>
    </w:p>
    <w:p w:rsidR="00FE73D2" w:rsidRPr="00FE73D2" w:rsidRDefault="00D469CF" w:rsidP="00FE73D2">
      <w:pPr>
        <w:ind w:firstLine="709"/>
      </w:pPr>
      <w:r w:rsidRPr="00FA4786">
        <w:rPr>
          <w:rFonts w:eastAsia="Calibri" w:cs="Times New Roman"/>
          <w:color w:val="000000"/>
          <w:szCs w:val="28"/>
          <w:lang w:bidi="ru-RU"/>
        </w:rPr>
        <w:t>–</w:t>
      </w:r>
      <w:r>
        <w:rPr>
          <w:rFonts w:eastAsia="Calibri" w:cs="Times New Roman"/>
          <w:color w:val="000000"/>
          <w:szCs w:val="28"/>
          <w:lang w:bidi="ru-RU"/>
        </w:rPr>
        <w:t> </w:t>
      </w:r>
      <w:r w:rsidR="00FE73D2" w:rsidRPr="00FE73D2">
        <w:t>денежное выражение стоимости товара. Стоимость товара определяется общественно-необходимыми затратами труда на его производство;</w:t>
      </w:r>
    </w:p>
    <w:p w:rsidR="00FE73D2" w:rsidRPr="00FE73D2" w:rsidRDefault="00D469CF" w:rsidP="00FE73D2">
      <w:pPr>
        <w:ind w:firstLine="709"/>
      </w:pPr>
      <w:r w:rsidRPr="00FA4786">
        <w:rPr>
          <w:rFonts w:eastAsia="Calibri" w:cs="Times New Roman"/>
          <w:color w:val="000000"/>
          <w:szCs w:val="28"/>
          <w:lang w:bidi="ru-RU"/>
        </w:rPr>
        <w:t>–</w:t>
      </w:r>
      <w:r>
        <w:rPr>
          <w:rFonts w:eastAsia="Calibri" w:cs="Times New Roman"/>
          <w:color w:val="000000"/>
          <w:szCs w:val="28"/>
          <w:lang w:bidi="ru-RU"/>
        </w:rPr>
        <w:t> </w:t>
      </w:r>
      <w:r w:rsidR="00FE73D2" w:rsidRPr="00FE73D2">
        <w:t xml:space="preserve">не только индивидуальная, личная, но и общественная, социальная категория: регулирует как отдельные покупки и продажи товаров потребителям, так и </w:t>
      </w:r>
      <w:proofErr w:type="gramStart"/>
      <w:r w:rsidR="00FE73D2" w:rsidRPr="00FE73D2">
        <w:t>экономические процессы</w:t>
      </w:r>
      <w:proofErr w:type="gramEnd"/>
      <w:r w:rsidR="00FE73D2" w:rsidRPr="00FE73D2">
        <w:t xml:space="preserve"> в целом, включая производство, распределение товаров, обмен или потребление благ, оказание услуг;</w:t>
      </w:r>
    </w:p>
    <w:p w:rsidR="00FE73D2" w:rsidRPr="00FE73D2" w:rsidRDefault="00D469CF" w:rsidP="00FE73D2">
      <w:pPr>
        <w:ind w:firstLine="709"/>
      </w:pPr>
      <w:r w:rsidRPr="00FA4786">
        <w:rPr>
          <w:rFonts w:eastAsia="Calibri" w:cs="Times New Roman"/>
          <w:color w:val="000000"/>
          <w:szCs w:val="28"/>
          <w:lang w:bidi="ru-RU"/>
        </w:rPr>
        <w:t>–</w:t>
      </w:r>
      <w:r>
        <w:rPr>
          <w:rFonts w:eastAsia="Calibri" w:cs="Times New Roman"/>
          <w:color w:val="000000"/>
          <w:szCs w:val="28"/>
          <w:lang w:bidi="ru-RU"/>
        </w:rPr>
        <w:t> </w:t>
      </w:r>
      <w:r w:rsidR="00FE73D2" w:rsidRPr="00FE73D2">
        <w:t xml:space="preserve">комплекс экономических понятий, входящих в единую синтетическую категорию, т.е. под ценой понимается множество ее видов, </w:t>
      </w:r>
      <w:r w:rsidR="00FE73D2" w:rsidRPr="00FE73D2">
        <w:lastRenderedPageBreak/>
        <w:t>различающихся между собой назначением, областью применения, способом формирования.</w:t>
      </w:r>
    </w:p>
    <w:p w:rsidR="00FE73D2" w:rsidRPr="00FE73D2" w:rsidRDefault="00FE73D2" w:rsidP="00FE73D2">
      <w:pPr>
        <w:ind w:firstLine="709"/>
      </w:pPr>
      <w:r w:rsidRPr="00FE73D2">
        <w:t>Цены устанавливают связи между отдельными сферами производства, отраслями, предприятиями, продавцами и покупателями товаров; определяют меры затрат на производство любых товаров и услуг.</w:t>
      </w:r>
    </w:p>
    <w:p w:rsidR="00FE73D2" w:rsidRPr="00FE73D2" w:rsidRDefault="00FE73D2" w:rsidP="00FE73D2">
      <w:pPr>
        <w:ind w:firstLine="709"/>
      </w:pPr>
      <w:r w:rsidRPr="00FE73D2">
        <w:t>И.</w:t>
      </w:r>
      <w:r w:rsidR="00CC7B9E">
        <w:t xml:space="preserve"> </w:t>
      </w:r>
      <w:r w:rsidRPr="00FE73D2">
        <w:t>К.</w:t>
      </w:r>
      <w:r w:rsidR="00CC7B9E">
        <w:t xml:space="preserve"> </w:t>
      </w:r>
      <w:proofErr w:type="spellStart"/>
      <w:r w:rsidRPr="00FE73D2">
        <w:t>Салимжанов</w:t>
      </w:r>
      <w:proofErr w:type="spellEnd"/>
      <w:r w:rsidRPr="00FE73D2">
        <w:t>, В.</w:t>
      </w:r>
      <w:r w:rsidR="00CC7B9E">
        <w:t xml:space="preserve"> </w:t>
      </w:r>
      <w:r w:rsidRPr="00FE73D2">
        <w:t>И.</w:t>
      </w:r>
      <w:r w:rsidR="00CC7B9E">
        <w:t xml:space="preserve"> </w:t>
      </w:r>
      <w:r w:rsidRPr="00FE73D2">
        <w:t>Перлов, Л.</w:t>
      </w:r>
      <w:r w:rsidR="00CC7B9E">
        <w:t xml:space="preserve"> </w:t>
      </w:r>
      <w:r w:rsidRPr="00FE73D2">
        <w:t>Е.</w:t>
      </w:r>
      <w:r w:rsidR="00CC7B9E">
        <w:t xml:space="preserve"> </w:t>
      </w:r>
      <w:proofErr w:type="spellStart"/>
      <w:r w:rsidRPr="00FE73D2">
        <w:t>Замураева</w:t>
      </w:r>
      <w:proofErr w:type="spellEnd"/>
      <w:r w:rsidRPr="00FE73D2">
        <w:t>, Д.</w:t>
      </w:r>
      <w:r w:rsidR="00CC7B9E">
        <w:t xml:space="preserve"> </w:t>
      </w:r>
      <w:r w:rsidRPr="00FE73D2">
        <w:t>А.</w:t>
      </w:r>
      <w:r w:rsidR="00CC7B9E">
        <w:t xml:space="preserve"> </w:t>
      </w:r>
      <w:r w:rsidRPr="00FE73D2">
        <w:t>Шевчук, А.</w:t>
      </w:r>
      <w:r w:rsidR="00CC7B9E">
        <w:t xml:space="preserve"> </w:t>
      </w:r>
      <w:r w:rsidRPr="00FE73D2">
        <w:t>С.</w:t>
      </w:r>
      <w:r w:rsidR="00CC7B9E">
        <w:t xml:space="preserve"> </w:t>
      </w:r>
      <w:proofErr w:type="spellStart"/>
      <w:r w:rsidRPr="00FE73D2">
        <w:t>Баздникин</w:t>
      </w:r>
      <w:proofErr w:type="spellEnd"/>
      <w:r w:rsidRPr="00FE73D2">
        <w:t xml:space="preserve"> </w:t>
      </w:r>
      <w:proofErr w:type="gramStart"/>
      <w:r w:rsidR="00CC7B9E">
        <w:t>–</w:t>
      </w:r>
      <w:r w:rsidRPr="00FE73D2">
        <w:t>з</w:t>
      </w:r>
      <w:proofErr w:type="gramEnd"/>
      <w:r w:rsidRPr="00FE73D2">
        <w:t>анимаются вопросами ценообразования.</w:t>
      </w:r>
    </w:p>
    <w:p w:rsidR="00FE73D2" w:rsidRPr="00FE73D2" w:rsidRDefault="00FE73D2" w:rsidP="00FE73D2">
      <w:pPr>
        <w:ind w:firstLine="709"/>
      </w:pPr>
      <w:r w:rsidRPr="00FE73D2">
        <w:t>В зависимости от масштабов обслуживания рынка выделяют мировые цены и международных региональных рынков, внутренние и внешнеторговые цены.</w:t>
      </w:r>
    </w:p>
    <w:p w:rsidR="00FE73D2" w:rsidRPr="00FE73D2" w:rsidRDefault="00FE73D2" w:rsidP="00FE73D2">
      <w:pPr>
        <w:ind w:firstLine="709"/>
      </w:pPr>
      <w:r w:rsidRPr="00FE73D2">
        <w:t>В учебнике «Ценообразование» И.</w:t>
      </w:r>
      <w:r w:rsidR="00CC7B9E">
        <w:t xml:space="preserve"> </w:t>
      </w:r>
      <w:r w:rsidRPr="00FE73D2">
        <w:t xml:space="preserve">К. </w:t>
      </w:r>
      <w:proofErr w:type="spellStart"/>
      <w:r w:rsidRPr="00FE73D2">
        <w:t>Салимжанова</w:t>
      </w:r>
      <w:proofErr w:type="spellEnd"/>
      <w:r w:rsidRPr="00FE73D2">
        <w:t xml:space="preserve"> выделены следующие виды цен:</w:t>
      </w:r>
    </w:p>
    <w:p w:rsidR="00FE73D2" w:rsidRPr="00FE73D2" w:rsidRDefault="00CC7B9E" w:rsidP="00FE73D2">
      <w:pPr>
        <w:ind w:firstLine="709"/>
      </w:pPr>
      <w:r w:rsidRPr="00FA4786">
        <w:rPr>
          <w:rFonts w:eastAsia="Calibri" w:cs="Times New Roman"/>
          <w:color w:val="000000"/>
          <w:szCs w:val="28"/>
          <w:lang w:bidi="ru-RU"/>
        </w:rPr>
        <w:t>–</w:t>
      </w:r>
      <w:r>
        <w:rPr>
          <w:rFonts w:eastAsia="Calibri" w:cs="Times New Roman"/>
          <w:color w:val="000000"/>
          <w:szCs w:val="28"/>
          <w:lang w:bidi="ru-RU"/>
        </w:rPr>
        <w:t> </w:t>
      </w:r>
      <w:r w:rsidR="00FE73D2" w:rsidRPr="00FE73D2">
        <w:t>оптовые цены на продукцию промышленности;</w:t>
      </w:r>
    </w:p>
    <w:p w:rsidR="00FE73D2" w:rsidRPr="00FE73D2" w:rsidRDefault="00CC7B9E" w:rsidP="00FE73D2">
      <w:pPr>
        <w:ind w:firstLine="709"/>
      </w:pPr>
      <w:r w:rsidRPr="00FA4786">
        <w:rPr>
          <w:rFonts w:eastAsia="Calibri" w:cs="Times New Roman"/>
          <w:color w:val="000000"/>
          <w:szCs w:val="28"/>
          <w:lang w:bidi="ru-RU"/>
        </w:rPr>
        <w:t>–</w:t>
      </w:r>
      <w:r>
        <w:rPr>
          <w:rFonts w:eastAsia="Calibri" w:cs="Times New Roman"/>
          <w:color w:val="000000"/>
          <w:szCs w:val="28"/>
          <w:lang w:bidi="ru-RU"/>
        </w:rPr>
        <w:t> </w:t>
      </w:r>
      <w:r w:rsidR="00FE73D2" w:rsidRPr="00FE73D2">
        <w:t>цены на строительную продукцию;</w:t>
      </w:r>
    </w:p>
    <w:p w:rsidR="00FE73D2" w:rsidRPr="00FE73D2" w:rsidRDefault="00CC7B9E" w:rsidP="00FE73D2">
      <w:pPr>
        <w:ind w:firstLine="709"/>
      </w:pPr>
      <w:r w:rsidRPr="00FA4786">
        <w:rPr>
          <w:rFonts w:eastAsia="Calibri" w:cs="Times New Roman"/>
          <w:color w:val="000000"/>
          <w:szCs w:val="28"/>
          <w:lang w:bidi="ru-RU"/>
        </w:rPr>
        <w:t>–</w:t>
      </w:r>
      <w:r>
        <w:rPr>
          <w:rFonts w:eastAsia="Calibri" w:cs="Times New Roman"/>
          <w:color w:val="000000"/>
          <w:szCs w:val="28"/>
          <w:lang w:bidi="ru-RU"/>
        </w:rPr>
        <w:t> </w:t>
      </w:r>
      <w:r w:rsidR="00FE73D2" w:rsidRPr="00FE73D2">
        <w:t>закупочные цены на сельскохозяйственную продукцию;</w:t>
      </w:r>
    </w:p>
    <w:p w:rsidR="00FE73D2" w:rsidRPr="00FE73D2" w:rsidRDefault="00CC7B9E" w:rsidP="00FE73D2">
      <w:pPr>
        <w:ind w:firstLine="709"/>
      </w:pPr>
      <w:r w:rsidRPr="00FA4786">
        <w:rPr>
          <w:rFonts w:eastAsia="Calibri" w:cs="Times New Roman"/>
          <w:color w:val="000000"/>
          <w:szCs w:val="28"/>
          <w:lang w:bidi="ru-RU"/>
        </w:rPr>
        <w:t>–</w:t>
      </w:r>
      <w:r>
        <w:rPr>
          <w:rFonts w:eastAsia="Calibri" w:cs="Times New Roman"/>
          <w:color w:val="000000"/>
          <w:szCs w:val="28"/>
          <w:lang w:bidi="ru-RU"/>
        </w:rPr>
        <w:t> </w:t>
      </w:r>
      <w:r w:rsidR="00FE73D2" w:rsidRPr="00FE73D2">
        <w:t>тарифы грузового и пассажирского транспорта;</w:t>
      </w:r>
    </w:p>
    <w:p w:rsidR="00FE73D2" w:rsidRPr="00FE73D2" w:rsidRDefault="00CC7B9E" w:rsidP="00FE73D2">
      <w:pPr>
        <w:ind w:firstLine="709"/>
      </w:pPr>
      <w:r w:rsidRPr="00FA4786">
        <w:rPr>
          <w:rFonts w:eastAsia="Calibri" w:cs="Times New Roman"/>
          <w:color w:val="000000"/>
          <w:szCs w:val="28"/>
          <w:lang w:bidi="ru-RU"/>
        </w:rPr>
        <w:t>–</w:t>
      </w:r>
      <w:r>
        <w:rPr>
          <w:rFonts w:eastAsia="Calibri" w:cs="Times New Roman"/>
          <w:color w:val="000000"/>
          <w:szCs w:val="28"/>
          <w:lang w:bidi="ru-RU"/>
        </w:rPr>
        <w:t> </w:t>
      </w:r>
      <w:r w:rsidR="00FE73D2" w:rsidRPr="00FE73D2">
        <w:t>розничные цены;</w:t>
      </w:r>
    </w:p>
    <w:p w:rsidR="00FE73D2" w:rsidRPr="00FE73D2" w:rsidRDefault="00CC7B9E" w:rsidP="00FE73D2">
      <w:pPr>
        <w:ind w:firstLine="709"/>
      </w:pPr>
      <w:r w:rsidRPr="00FA4786">
        <w:rPr>
          <w:rFonts w:eastAsia="Calibri" w:cs="Times New Roman"/>
          <w:color w:val="000000"/>
          <w:szCs w:val="28"/>
          <w:lang w:bidi="ru-RU"/>
        </w:rPr>
        <w:t>–</w:t>
      </w:r>
      <w:r>
        <w:rPr>
          <w:rFonts w:eastAsia="Calibri" w:cs="Times New Roman"/>
          <w:color w:val="000000"/>
          <w:szCs w:val="28"/>
          <w:lang w:bidi="ru-RU"/>
        </w:rPr>
        <w:t> </w:t>
      </w:r>
      <w:r w:rsidR="00FE73D2" w:rsidRPr="00FE73D2">
        <w:t>тарифы на коммунальные и бытовые услуги, оказываемые населению;</w:t>
      </w:r>
    </w:p>
    <w:p w:rsidR="00FE73D2" w:rsidRPr="00FE73D2" w:rsidRDefault="00CC7B9E" w:rsidP="00FE73D2">
      <w:pPr>
        <w:ind w:firstLine="709"/>
      </w:pPr>
      <w:r w:rsidRPr="00FA4786">
        <w:rPr>
          <w:rFonts w:eastAsia="Calibri" w:cs="Times New Roman"/>
          <w:color w:val="000000"/>
          <w:szCs w:val="28"/>
          <w:lang w:bidi="ru-RU"/>
        </w:rPr>
        <w:t>–</w:t>
      </w:r>
      <w:r>
        <w:rPr>
          <w:rFonts w:eastAsia="Calibri" w:cs="Times New Roman"/>
          <w:color w:val="000000"/>
          <w:szCs w:val="28"/>
          <w:lang w:bidi="ru-RU"/>
        </w:rPr>
        <w:t> </w:t>
      </w:r>
      <w:r w:rsidR="00FE73D2" w:rsidRPr="00FE73D2">
        <w:t>цены, обслуживающие внешнеторговый оборот (экспортные и импортные цены).</w:t>
      </w:r>
    </w:p>
    <w:p w:rsidR="00FE73D2" w:rsidRPr="00FE73D2" w:rsidRDefault="00FE73D2" w:rsidP="00FE73D2">
      <w:pPr>
        <w:ind w:firstLine="709"/>
      </w:pPr>
      <w:r w:rsidRPr="00FE73D2">
        <w:t xml:space="preserve">Что касается цен в книжной отрасли в учебнике «Маркетинг на предприятии отрасли печати» В. И. </w:t>
      </w:r>
      <w:proofErr w:type="spellStart"/>
      <w:r w:rsidRPr="00FE73D2">
        <w:t>Перлова</w:t>
      </w:r>
      <w:proofErr w:type="spellEnd"/>
      <w:r w:rsidRPr="00FE73D2">
        <w:t xml:space="preserve"> представлена типология цен. Обычно издание проходит три стадии товародвижения:</w:t>
      </w:r>
    </w:p>
    <w:p w:rsidR="00FE73D2" w:rsidRPr="00FE73D2" w:rsidRDefault="00CC7B9E" w:rsidP="00FE73D2">
      <w:pPr>
        <w:ind w:firstLine="709"/>
      </w:pPr>
      <w:r w:rsidRPr="00FA4786">
        <w:rPr>
          <w:rFonts w:eastAsia="Calibri" w:cs="Times New Roman"/>
          <w:color w:val="000000"/>
          <w:szCs w:val="28"/>
          <w:lang w:bidi="ru-RU"/>
        </w:rPr>
        <w:t>–</w:t>
      </w:r>
      <w:r>
        <w:rPr>
          <w:rFonts w:eastAsia="Calibri" w:cs="Times New Roman"/>
          <w:color w:val="000000"/>
          <w:szCs w:val="28"/>
          <w:lang w:bidi="ru-RU"/>
        </w:rPr>
        <w:t xml:space="preserve"> </w:t>
      </w:r>
      <w:r w:rsidR="00FE73D2" w:rsidRPr="00FE73D2">
        <w:t>предприятие –</w:t>
      </w:r>
      <w:r>
        <w:t xml:space="preserve"> </w:t>
      </w:r>
      <w:r w:rsidR="00FE73D2" w:rsidRPr="00FE73D2">
        <w:t>оптовая торговля;</w:t>
      </w:r>
    </w:p>
    <w:p w:rsidR="00FE73D2" w:rsidRPr="00FE73D2" w:rsidRDefault="00CC7B9E" w:rsidP="00FE73D2">
      <w:pPr>
        <w:ind w:firstLine="709"/>
      </w:pPr>
      <w:r w:rsidRPr="00FA4786">
        <w:rPr>
          <w:rFonts w:eastAsia="Calibri" w:cs="Times New Roman"/>
          <w:color w:val="000000"/>
          <w:szCs w:val="28"/>
          <w:lang w:bidi="ru-RU"/>
        </w:rPr>
        <w:t>–</w:t>
      </w:r>
      <w:r>
        <w:rPr>
          <w:rFonts w:eastAsia="Calibri" w:cs="Times New Roman"/>
          <w:color w:val="000000"/>
          <w:szCs w:val="28"/>
          <w:lang w:bidi="ru-RU"/>
        </w:rPr>
        <w:t> </w:t>
      </w:r>
      <w:r w:rsidR="00FE73D2" w:rsidRPr="00FE73D2">
        <w:t>оптовая торговля –</w:t>
      </w:r>
      <w:r>
        <w:t xml:space="preserve"> </w:t>
      </w:r>
      <w:r w:rsidR="00FE73D2" w:rsidRPr="00FE73D2">
        <w:t>розничная торговля;</w:t>
      </w:r>
    </w:p>
    <w:p w:rsidR="00FE73D2" w:rsidRPr="00FE73D2" w:rsidRDefault="00CC7B9E" w:rsidP="00FE73D2">
      <w:pPr>
        <w:ind w:firstLine="709"/>
      </w:pPr>
      <w:r w:rsidRPr="00FA4786">
        <w:rPr>
          <w:rFonts w:eastAsia="Calibri" w:cs="Times New Roman"/>
          <w:color w:val="000000"/>
          <w:szCs w:val="28"/>
          <w:lang w:bidi="ru-RU"/>
        </w:rPr>
        <w:t>–</w:t>
      </w:r>
      <w:r>
        <w:rPr>
          <w:rFonts w:eastAsia="Calibri" w:cs="Times New Roman"/>
          <w:color w:val="000000"/>
          <w:szCs w:val="28"/>
          <w:lang w:bidi="ru-RU"/>
        </w:rPr>
        <w:t> </w:t>
      </w:r>
      <w:r w:rsidR="00FE73D2" w:rsidRPr="00FE73D2">
        <w:t>розничная торговля –</w:t>
      </w:r>
      <w:r>
        <w:t xml:space="preserve"> </w:t>
      </w:r>
      <w:r w:rsidR="00FE73D2" w:rsidRPr="00FE73D2">
        <w:t>потребители.</w:t>
      </w:r>
    </w:p>
    <w:p w:rsidR="00FE73D2" w:rsidRPr="00FE73D2" w:rsidRDefault="00FE73D2" w:rsidP="00FE73D2">
      <w:pPr>
        <w:ind w:firstLine="709"/>
      </w:pPr>
      <w:r w:rsidRPr="00FE73D2">
        <w:t>Соответственно этим стадиям товародвижения выделяют три основных вида цен:</w:t>
      </w:r>
    </w:p>
    <w:p w:rsidR="00FE73D2" w:rsidRPr="00FE73D2" w:rsidRDefault="00CC7B9E" w:rsidP="00FE73D2">
      <w:pPr>
        <w:ind w:firstLine="709"/>
      </w:pPr>
      <w:r w:rsidRPr="00FA4786">
        <w:rPr>
          <w:rFonts w:eastAsia="Calibri" w:cs="Times New Roman"/>
          <w:color w:val="000000"/>
          <w:szCs w:val="28"/>
          <w:lang w:bidi="ru-RU"/>
        </w:rPr>
        <w:lastRenderedPageBreak/>
        <w:t>–</w:t>
      </w:r>
      <w:r>
        <w:rPr>
          <w:rFonts w:eastAsia="Calibri" w:cs="Times New Roman"/>
          <w:color w:val="000000"/>
          <w:szCs w:val="28"/>
          <w:lang w:bidi="ru-RU"/>
        </w:rPr>
        <w:t> </w:t>
      </w:r>
      <w:r w:rsidR="00FE73D2" w:rsidRPr="00FE73D2">
        <w:t>оптовые цен</w:t>
      </w:r>
      <w:r>
        <w:t xml:space="preserve">ы предприятия (отпускные цены) </w:t>
      </w:r>
      <w:r w:rsidRPr="00FA4786">
        <w:rPr>
          <w:rFonts w:eastAsia="Calibri" w:cs="Times New Roman"/>
          <w:color w:val="000000"/>
          <w:szCs w:val="28"/>
          <w:lang w:bidi="ru-RU"/>
        </w:rPr>
        <w:t>–</w:t>
      </w:r>
      <w:r>
        <w:rPr>
          <w:rFonts w:eastAsia="Calibri" w:cs="Times New Roman"/>
          <w:color w:val="000000"/>
          <w:szCs w:val="28"/>
          <w:lang w:bidi="ru-RU"/>
        </w:rPr>
        <w:t xml:space="preserve"> </w:t>
      </w:r>
      <w:r w:rsidR="00FE73D2" w:rsidRPr="00FE73D2">
        <w:t>цена, с которой издание выходит с книгоиздательского предприятия; она состоит из себестоимости издания и прибыли предприятия. В общем виде  отпускная цена книги складывается из ее себ</w:t>
      </w:r>
      <w:r>
        <w:t>естоимости и наценки издателя</w:t>
      </w:r>
      <w:proofErr w:type="gramStart"/>
      <w:r>
        <w:t>.;</w:t>
      </w:r>
      <w:proofErr w:type="gramEnd"/>
    </w:p>
    <w:p w:rsidR="00FE73D2" w:rsidRPr="00FE73D2" w:rsidRDefault="00CC7B9E" w:rsidP="00FE73D2">
      <w:pPr>
        <w:ind w:firstLine="709"/>
      </w:pPr>
      <w:r w:rsidRPr="00FA4786">
        <w:rPr>
          <w:rFonts w:eastAsia="Calibri" w:cs="Times New Roman"/>
          <w:color w:val="000000"/>
          <w:szCs w:val="28"/>
          <w:lang w:bidi="ru-RU"/>
        </w:rPr>
        <w:t>–</w:t>
      </w:r>
      <w:r>
        <w:rPr>
          <w:rFonts w:eastAsia="Calibri" w:cs="Times New Roman"/>
          <w:color w:val="000000"/>
          <w:szCs w:val="28"/>
          <w:lang w:bidi="ru-RU"/>
        </w:rPr>
        <w:t> </w:t>
      </w:r>
      <w:r w:rsidR="00FE73D2" w:rsidRPr="00FE73D2">
        <w:t xml:space="preserve">оптовые цены торговли </w:t>
      </w:r>
      <w:r w:rsidRPr="00FA4786">
        <w:rPr>
          <w:rFonts w:eastAsia="Calibri" w:cs="Times New Roman"/>
          <w:color w:val="000000"/>
          <w:szCs w:val="28"/>
          <w:lang w:bidi="ru-RU"/>
        </w:rPr>
        <w:t>–</w:t>
      </w:r>
      <w:r>
        <w:rPr>
          <w:rFonts w:eastAsia="Calibri" w:cs="Times New Roman"/>
          <w:color w:val="000000"/>
          <w:szCs w:val="28"/>
          <w:lang w:bidi="ru-RU"/>
        </w:rPr>
        <w:t xml:space="preserve"> </w:t>
      </w:r>
      <w:r w:rsidR="00FE73D2" w:rsidRPr="00FE73D2">
        <w:t xml:space="preserve">цена, которая включает в себя оптовую цену предприятия и снабженческо-сбытовую скидку. </w:t>
      </w:r>
    </w:p>
    <w:p w:rsidR="00FE73D2" w:rsidRPr="00FE73D2" w:rsidRDefault="00FE73D2" w:rsidP="00FE73D2">
      <w:pPr>
        <w:ind w:firstLine="709"/>
      </w:pPr>
      <w:r w:rsidRPr="00FE73D2">
        <w:t>Снабженческо-сбытовая скидка –</w:t>
      </w:r>
      <w:r w:rsidR="00CC7B9E">
        <w:t xml:space="preserve"> </w:t>
      </w:r>
      <w:r w:rsidRPr="00FE73D2">
        <w:t>это цена на услугу по снабжению и сбыту. Как всякая цена, снабженческо-сбытовая скидка должна возместить издержки снабженческо-сбытовых организаций и дать им прибыль</w:t>
      </w:r>
      <w:proofErr w:type="gramStart"/>
      <w:r w:rsidRPr="00FE73D2">
        <w:t>.;</w:t>
      </w:r>
      <w:proofErr w:type="gramEnd"/>
    </w:p>
    <w:p w:rsidR="00FE73D2" w:rsidRPr="00FE73D2" w:rsidRDefault="00CC7B9E" w:rsidP="00FE73D2">
      <w:pPr>
        <w:ind w:firstLine="709"/>
      </w:pPr>
      <w:r w:rsidRPr="00FA4786">
        <w:rPr>
          <w:rFonts w:eastAsia="Calibri" w:cs="Times New Roman"/>
          <w:color w:val="000000"/>
          <w:szCs w:val="28"/>
          <w:lang w:bidi="ru-RU"/>
        </w:rPr>
        <w:t>–</w:t>
      </w:r>
      <w:r>
        <w:rPr>
          <w:rFonts w:eastAsia="Calibri" w:cs="Times New Roman"/>
          <w:color w:val="000000"/>
          <w:szCs w:val="28"/>
          <w:lang w:bidi="ru-RU"/>
        </w:rPr>
        <w:t> </w:t>
      </w:r>
      <w:r>
        <w:t xml:space="preserve">розничные цены </w:t>
      </w:r>
      <w:r w:rsidRPr="00FA4786">
        <w:rPr>
          <w:rFonts w:eastAsia="Calibri" w:cs="Times New Roman"/>
          <w:color w:val="000000"/>
          <w:szCs w:val="28"/>
          <w:lang w:bidi="ru-RU"/>
        </w:rPr>
        <w:t>–</w:t>
      </w:r>
      <w:r>
        <w:rPr>
          <w:rFonts w:eastAsia="Calibri" w:cs="Times New Roman"/>
          <w:color w:val="000000"/>
          <w:szCs w:val="28"/>
          <w:lang w:bidi="ru-RU"/>
        </w:rPr>
        <w:t xml:space="preserve"> </w:t>
      </w:r>
      <w:r w:rsidR="00FE73D2" w:rsidRPr="00FE73D2">
        <w:t xml:space="preserve">цена, по которой издание приходит к потребителю, т.е. цена, завершающая процесс ценообразования. </w:t>
      </w:r>
    </w:p>
    <w:p w:rsidR="00FE73D2" w:rsidRPr="00FE73D2" w:rsidRDefault="00FE73D2" w:rsidP="00FE73D2">
      <w:pPr>
        <w:ind w:firstLine="709"/>
      </w:pPr>
      <w:r w:rsidRPr="00FE73D2">
        <w:t xml:space="preserve">Она отличается от оптовой цены промышленности на величину торговой скидки. </w:t>
      </w:r>
    </w:p>
    <w:p w:rsidR="00FE73D2" w:rsidRPr="00FE73D2" w:rsidRDefault="00FE73D2" w:rsidP="00FE73D2">
      <w:pPr>
        <w:ind w:firstLine="709"/>
      </w:pPr>
      <w:r w:rsidRPr="00FE73D2">
        <w:t xml:space="preserve">.При ценообразовании нужно учитывать специфику товара. Так, книги </w:t>
      </w:r>
      <w:r w:rsidR="00CC7B9E" w:rsidRPr="00FA4786">
        <w:rPr>
          <w:rFonts w:eastAsia="Calibri" w:cs="Times New Roman"/>
          <w:color w:val="000000"/>
          <w:szCs w:val="28"/>
          <w:lang w:bidi="ru-RU"/>
        </w:rPr>
        <w:t>–</w:t>
      </w:r>
      <w:r w:rsidR="00CC7B9E">
        <w:rPr>
          <w:rFonts w:eastAsia="Calibri" w:cs="Times New Roman"/>
          <w:color w:val="000000"/>
          <w:szCs w:val="28"/>
          <w:lang w:bidi="ru-RU"/>
        </w:rPr>
        <w:t xml:space="preserve"> </w:t>
      </w:r>
      <w:r w:rsidRPr="00FE73D2">
        <w:t>это товар не первой необходимости: ее цена может зависеть от сезонности (в праздничные дни, особенно Новый год, книги продаются дороже), появление на рынке (цена нового товара) и переиздания (дополненное новыми сведениями)</w:t>
      </w:r>
      <w:proofErr w:type="gramStart"/>
      <w:r w:rsidRPr="00FE73D2">
        <w:t>.В</w:t>
      </w:r>
      <w:proofErr w:type="gramEnd"/>
      <w:r w:rsidRPr="00FE73D2">
        <w:t xml:space="preserve"> учебнике «Экономика и организация издательского дела» В.М. Жарков, отмечает, что для книжного рынка характерна унификация цен на сходные типы и виды изданий. В мировой практике книги одной тематической группы, имеющие приблизительно тот же объем, формат, выполненные в приблизительно одинаковом полиграфическом оформлении, продаются за одну и ту же цену, независимо от того, какое издательство их выпустило. Если спрос на какую-либо книгу более высок по сравнению с аналогичными изданиями, то, в отличие от классической схемы, когда цена повышается, если спрос превышает предложение, издатель обычно не повышает цену, а увеличивает тираж, допечатывая его до тех пор, пока спрос не будет удовлетворен.</w:t>
      </w:r>
    </w:p>
    <w:p w:rsidR="00FE73D2" w:rsidRPr="00FE73D2" w:rsidRDefault="00FE73D2" w:rsidP="00FE73D2">
      <w:pPr>
        <w:ind w:firstLine="709"/>
      </w:pPr>
      <w:r w:rsidRPr="00FE73D2">
        <w:t xml:space="preserve">Следует учитывать, что книжная продукция обладает рядом особенностей, которые определенным образом влияют на принятие решения </w:t>
      </w:r>
      <w:r w:rsidRPr="00FE73D2">
        <w:lastRenderedPageBreak/>
        <w:t>издателем при определении им цены на свою продукцию. В первую очередь необходимо отметить двойственную природу книги: книга как товар и книга как отражение действительности, предмет искусства. Также к особенностям относят: широкий ассортимент; оценка покупателем продукта преимущественно по его содержательным, а не формальным характеристикам; относительно низкая эластичность спроса. Поэтому оправдан подход, при котором издатель скорее оценивает возможность продажи намечаемой к выпуску книги по «стандартной» цене, чем исследует возможность продажи книги по цене, назначенной исходя из конкретных обстоятельств. Соответственно, для книжной продукции больше подходит методика назначения цены исходя из себестоимости книги, а не известная маркетинговая методика расчета цены исходя из спроса на товар и эластичности этого спроса.</w:t>
      </w:r>
    </w:p>
    <w:p w:rsidR="00FE73D2" w:rsidRPr="00FE73D2" w:rsidRDefault="00FE73D2" w:rsidP="00FE73D2">
      <w:pPr>
        <w:ind w:firstLine="709"/>
      </w:pPr>
      <w:r w:rsidRPr="00FE73D2">
        <w:t>В общем виде отпускная цена книги складывается из ее себестоимости и наценки издателя:</w:t>
      </w:r>
    </w:p>
    <w:p w:rsidR="00FE73D2" w:rsidRPr="00FE73D2" w:rsidRDefault="00FE73D2" w:rsidP="00FE73D2">
      <w:pPr>
        <w:ind w:firstLine="709"/>
        <w:jc w:val="center"/>
      </w:pPr>
      <w:proofErr w:type="gramStart"/>
      <w:r w:rsidRPr="00FE73D2">
        <w:t>С</w:t>
      </w:r>
      <w:proofErr w:type="gramEnd"/>
      <w:r w:rsidRPr="00FE73D2">
        <w:t xml:space="preserve"> = Ср + </w:t>
      </w:r>
      <w:proofErr w:type="spellStart"/>
      <w:r w:rsidRPr="00FE73D2">
        <w:t>Рир</w:t>
      </w:r>
      <w:proofErr w:type="spellEnd"/>
      <w:r w:rsidRPr="00FE73D2">
        <w:t xml:space="preserve">+ </w:t>
      </w:r>
      <w:proofErr w:type="spellStart"/>
      <w:r w:rsidRPr="00FE73D2">
        <w:t>Ртр</w:t>
      </w:r>
      <w:proofErr w:type="spellEnd"/>
      <w:r w:rsidRPr="00FE73D2">
        <w:t xml:space="preserve">+ </w:t>
      </w:r>
      <w:proofErr w:type="spellStart"/>
      <w:r w:rsidRPr="00FE73D2">
        <w:t>Рпр</w:t>
      </w:r>
      <w:proofErr w:type="spellEnd"/>
      <w:r w:rsidRPr="00FE73D2">
        <w:t xml:space="preserve">+ </w:t>
      </w:r>
      <w:proofErr w:type="spellStart"/>
      <w:r w:rsidRPr="00FE73D2">
        <w:t>Рнакл</w:t>
      </w:r>
      <w:proofErr w:type="spellEnd"/>
      <w:r w:rsidRPr="00FE73D2">
        <w:t xml:space="preserve">     [1],</w:t>
      </w:r>
    </w:p>
    <w:p w:rsidR="00FE73D2" w:rsidRPr="00FE73D2" w:rsidRDefault="00FE73D2" w:rsidP="00FE73D2">
      <w:pPr>
        <w:ind w:firstLine="709"/>
      </w:pPr>
      <w:r w:rsidRPr="00FE73D2">
        <w:t xml:space="preserve"> </w:t>
      </w:r>
      <w:r w:rsidR="00CC7B9E" w:rsidRPr="00FE73D2">
        <w:t>Г</w:t>
      </w:r>
      <w:r w:rsidRPr="00FE73D2">
        <w:t>де</w:t>
      </w:r>
      <w:proofErr w:type="gramStart"/>
      <w:r w:rsidR="00CC7B9E">
        <w:t xml:space="preserve"> </w:t>
      </w:r>
      <w:r w:rsidRPr="00FE73D2">
        <w:t>С</w:t>
      </w:r>
      <w:proofErr w:type="gramEnd"/>
      <w:r w:rsidR="00CC7B9E">
        <w:t> </w:t>
      </w:r>
      <w:r w:rsidRPr="00FE73D2">
        <w:t>–</w:t>
      </w:r>
      <w:r w:rsidR="00CC7B9E">
        <w:t> </w:t>
      </w:r>
      <w:r w:rsidRPr="00FE73D2">
        <w:t>себестоимость книги,</w:t>
      </w:r>
    </w:p>
    <w:p w:rsidR="00FE73D2" w:rsidRPr="00FE73D2" w:rsidRDefault="00CC7B9E" w:rsidP="00FE73D2">
      <w:pPr>
        <w:ind w:firstLine="709"/>
      </w:pPr>
      <w:r>
        <w:t xml:space="preserve">      </w:t>
      </w:r>
      <w:proofErr w:type="gramStart"/>
      <w:r w:rsidR="00FE73D2" w:rsidRPr="00FE73D2">
        <w:t>Ср</w:t>
      </w:r>
      <w:proofErr w:type="gramEnd"/>
      <w:r>
        <w:t> </w:t>
      </w:r>
      <w:r w:rsidR="00FE73D2" w:rsidRPr="00FE73D2">
        <w:t>–</w:t>
      </w:r>
      <w:r>
        <w:t> </w:t>
      </w:r>
      <w:r w:rsidR="00FE73D2" w:rsidRPr="00FE73D2">
        <w:t>авторский гонорар,</w:t>
      </w:r>
    </w:p>
    <w:p w:rsidR="00FE73D2" w:rsidRPr="00FE73D2" w:rsidRDefault="00CC7B9E" w:rsidP="00FE73D2">
      <w:pPr>
        <w:ind w:firstLine="709"/>
      </w:pPr>
      <w:r>
        <w:t xml:space="preserve">    </w:t>
      </w:r>
      <w:proofErr w:type="spellStart"/>
      <w:r w:rsidR="00FE73D2" w:rsidRPr="00FE73D2">
        <w:t>Рир</w:t>
      </w:r>
      <w:proofErr w:type="spellEnd"/>
      <w:r>
        <w:t> </w:t>
      </w:r>
      <w:r w:rsidR="00FE73D2" w:rsidRPr="00FE73D2">
        <w:t>–</w:t>
      </w:r>
      <w:r>
        <w:t> </w:t>
      </w:r>
      <w:r w:rsidR="00FE73D2" w:rsidRPr="00FE73D2">
        <w:t>редакционно-издательские расходы,</w:t>
      </w:r>
    </w:p>
    <w:p w:rsidR="00FE73D2" w:rsidRPr="00FE73D2" w:rsidRDefault="00CC7B9E" w:rsidP="00FE73D2">
      <w:pPr>
        <w:ind w:firstLine="709"/>
      </w:pPr>
      <w:r>
        <w:t xml:space="preserve">     </w:t>
      </w:r>
      <w:proofErr w:type="spellStart"/>
      <w:r w:rsidR="00FE73D2" w:rsidRPr="00FE73D2">
        <w:t>Ртр</w:t>
      </w:r>
      <w:proofErr w:type="spellEnd"/>
      <w:r>
        <w:t> </w:t>
      </w:r>
      <w:r w:rsidR="00FE73D2" w:rsidRPr="00FE73D2">
        <w:t>–</w:t>
      </w:r>
      <w:r>
        <w:t> </w:t>
      </w:r>
      <w:r w:rsidR="00FE73D2" w:rsidRPr="00FE73D2">
        <w:t>типографские расходы на полиграфические материалы и работы,</w:t>
      </w:r>
    </w:p>
    <w:p w:rsidR="00FE73D2" w:rsidRPr="00FE73D2" w:rsidRDefault="00CC7B9E" w:rsidP="00FE73D2">
      <w:pPr>
        <w:ind w:firstLine="709"/>
      </w:pPr>
      <w:r>
        <w:t xml:space="preserve">   </w:t>
      </w:r>
      <w:r w:rsidR="00FE73D2" w:rsidRPr="00FE73D2">
        <w:t xml:space="preserve"> </w:t>
      </w:r>
      <w:proofErr w:type="spellStart"/>
      <w:r w:rsidR="00FE73D2" w:rsidRPr="00FE73D2">
        <w:t>Рпр</w:t>
      </w:r>
      <w:proofErr w:type="spellEnd"/>
      <w:r>
        <w:t> </w:t>
      </w:r>
      <w:r w:rsidR="00FE73D2" w:rsidRPr="00FE73D2">
        <w:t>–</w:t>
      </w:r>
      <w:r>
        <w:t> </w:t>
      </w:r>
      <w:r w:rsidR="00FE73D2" w:rsidRPr="00FE73D2">
        <w:t>расходы по продвижению и распространению издания,</w:t>
      </w:r>
    </w:p>
    <w:p w:rsidR="00FE73D2" w:rsidRPr="00FE73D2" w:rsidRDefault="00FE73D2" w:rsidP="00FE73D2">
      <w:pPr>
        <w:ind w:firstLine="709"/>
      </w:pPr>
      <w:proofErr w:type="spellStart"/>
      <w:r w:rsidRPr="00FE73D2">
        <w:t>Рнакл</w:t>
      </w:r>
      <w:proofErr w:type="spellEnd"/>
      <w:r w:rsidR="00CC7B9E">
        <w:t> </w:t>
      </w:r>
      <w:r w:rsidRPr="00FE73D2">
        <w:t>–</w:t>
      </w:r>
      <w:r w:rsidR="00CC7B9E">
        <w:t> </w:t>
      </w:r>
      <w:r w:rsidRPr="00FE73D2">
        <w:t>накладные расходы издательства.</w:t>
      </w:r>
    </w:p>
    <w:p w:rsidR="00FE73D2" w:rsidRPr="00FE73D2" w:rsidRDefault="00FE73D2" w:rsidP="00FE73D2">
      <w:pPr>
        <w:ind w:firstLine="709"/>
      </w:pPr>
      <w:r w:rsidRPr="00FE73D2">
        <w:t xml:space="preserve">Стоимость рукописи, редакционно-издательские расходы, накладные расходы издательства и часть расходов на </w:t>
      </w:r>
      <w:proofErr w:type="gramStart"/>
      <w:r w:rsidRPr="00FE73D2">
        <w:t>рекламу</w:t>
      </w:r>
      <w:proofErr w:type="gramEnd"/>
      <w:r w:rsidRPr="00FE73D2">
        <w:t xml:space="preserve"> и продвижение называют «условно-постоянными» расходами. Расходы на полиграфические материалы и полиграфическое исполнение книжной продукции, ее распространение и рекламу называют «условно-переменными» расходами.</w:t>
      </w:r>
    </w:p>
    <w:p w:rsidR="00FE73D2" w:rsidRPr="00FE73D2" w:rsidRDefault="00FE73D2" w:rsidP="00FE73D2">
      <w:pPr>
        <w:ind w:firstLine="709"/>
      </w:pPr>
      <w:r w:rsidRPr="00FE73D2">
        <w:lastRenderedPageBreak/>
        <w:t xml:space="preserve">Условно-постоянные расходы–затраты на издание, не зависящие от его тиража и расходимости. Условно-переменные расходы–затраты на издание, изменяющиеся в зависимости от тиража </w:t>
      </w:r>
    </w:p>
    <w:p w:rsidR="00FE73D2" w:rsidRPr="00FE73D2" w:rsidRDefault="00FE73D2" w:rsidP="00FE73D2">
      <w:pPr>
        <w:ind w:firstLine="709"/>
      </w:pPr>
      <w:r w:rsidRPr="00FE73D2">
        <w:t xml:space="preserve">Наценка издателя или его валовой доход </w:t>
      </w:r>
      <w:proofErr w:type="gramStart"/>
      <w:r w:rsidRPr="00FE73D2">
        <w:t>–э</w:t>
      </w:r>
      <w:proofErr w:type="gramEnd"/>
      <w:r w:rsidRPr="00FE73D2">
        <w:t>то доля отпускной цены, устанавливаемая издателем для получения им средств для дальнейшего воспроизводства.</w:t>
      </w:r>
    </w:p>
    <w:p w:rsidR="00FE73D2" w:rsidRPr="00FE73D2" w:rsidRDefault="00FE73D2" w:rsidP="00FE73D2">
      <w:pPr>
        <w:ind w:firstLine="709"/>
      </w:pPr>
      <w:r w:rsidRPr="00FE73D2">
        <w:t xml:space="preserve">Несмотря на общие </w:t>
      </w:r>
      <w:proofErr w:type="gramStart"/>
      <w:r w:rsidRPr="00FE73D2">
        <w:t>методические подходы</w:t>
      </w:r>
      <w:proofErr w:type="gramEnd"/>
      <w:r w:rsidRPr="00FE73D2">
        <w:t xml:space="preserve"> к формированию цены, единой политики ценообразования в условиях рынка нет. Однако, в любом случае, при определении отпускной цены издательство должно знать конъюнктуру рынка. </w:t>
      </w:r>
    </w:p>
    <w:p w:rsidR="00FE73D2" w:rsidRPr="00FE73D2" w:rsidRDefault="00FE73D2" w:rsidP="00FE73D2">
      <w:pPr>
        <w:ind w:firstLine="709"/>
      </w:pPr>
      <w:r w:rsidRPr="00FE73D2">
        <w:t>В учебнике «Экономика и организация издательской деятельности» авторы предлагают следующую схему ценообразования в издательстве:</w:t>
      </w:r>
    </w:p>
    <w:p w:rsidR="00FE73D2" w:rsidRPr="00FE73D2" w:rsidRDefault="00FE73D2" w:rsidP="00FE73D2">
      <w:pPr>
        <w:ind w:firstLine="709"/>
      </w:pPr>
      <w:proofErr w:type="spellStart"/>
      <w:r w:rsidRPr="00FE73D2">
        <w:t>Цо</w:t>
      </w:r>
      <w:proofErr w:type="spellEnd"/>
      <w:r w:rsidRPr="00FE73D2">
        <w:t xml:space="preserve"> = (</w:t>
      </w:r>
      <w:proofErr w:type="spellStart"/>
      <w:r w:rsidRPr="00FE73D2">
        <w:t>Сг</w:t>
      </w:r>
      <w:proofErr w:type="spellEnd"/>
      <w:r w:rsidRPr="00FE73D2">
        <w:t xml:space="preserve"> + Ср + </w:t>
      </w:r>
      <w:proofErr w:type="spellStart"/>
      <w:proofErr w:type="gramStart"/>
      <w:r w:rsidRPr="00FE73D2">
        <w:t>Ст</w:t>
      </w:r>
      <w:proofErr w:type="spellEnd"/>
      <w:proofErr w:type="gramEnd"/>
      <w:r w:rsidRPr="00FE73D2">
        <w:t xml:space="preserve"> + </w:t>
      </w:r>
      <w:proofErr w:type="spellStart"/>
      <w:r w:rsidRPr="00FE73D2">
        <w:t>Сп</w:t>
      </w:r>
      <w:proofErr w:type="spellEnd"/>
      <w:r w:rsidRPr="00FE73D2">
        <w:t xml:space="preserve"> + См) ×</w:t>
      </w:r>
      <w:proofErr w:type="spellStart"/>
      <w:r w:rsidRPr="00FE73D2">
        <w:t>Ij</w:t>
      </w:r>
      <w:proofErr w:type="spellEnd"/>
      <w:r w:rsidRPr="00FE73D2">
        <w:t xml:space="preserve"> + </w:t>
      </w:r>
      <w:proofErr w:type="spellStart"/>
      <w:r w:rsidRPr="00FE73D2">
        <w:t>Нрi</w:t>
      </w:r>
      <w:proofErr w:type="spellEnd"/>
      <w:r w:rsidRPr="00FE73D2">
        <w:t xml:space="preserve"> + </w:t>
      </w:r>
      <w:proofErr w:type="spellStart"/>
      <w:r w:rsidRPr="00FE73D2">
        <w:t>Пиi</w:t>
      </w:r>
      <w:proofErr w:type="spellEnd"/>
      <w:r w:rsidRPr="00FE73D2">
        <w:t xml:space="preserve"> [2], </w:t>
      </w:r>
    </w:p>
    <w:p w:rsidR="00FE73D2" w:rsidRPr="00FE73D2" w:rsidRDefault="00FE73D2" w:rsidP="00FE73D2">
      <w:pPr>
        <w:ind w:firstLine="709"/>
      </w:pPr>
      <w:r w:rsidRPr="00FE73D2">
        <w:t xml:space="preserve">или </w:t>
      </w:r>
    </w:p>
    <w:p w:rsidR="00FE73D2" w:rsidRPr="00FE73D2" w:rsidRDefault="00FE73D2" w:rsidP="00FE73D2">
      <w:pPr>
        <w:ind w:firstLine="709"/>
      </w:pPr>
      <w:proofErr w:type="spellStart"/>
      <w:r w:rsidRPr="00FE73D2">
        <w:t>Цо</w:t>
      </w:r>
      <w:proofErr w:type="spellEnd"/>
      <w:r w:rsidRPr="00FE73D2">
        <w:t xml:space="preserve"> = </w:t>
      </w:r>
      <w:proofErr w:type="spellStart"/>
      <w:r w:rsidRPr="00FE73D2">
        <w:t>Сс</w:t>
      </w:r>
      <w:proofErr w:type="gramStart"/>
      <w:r w:rsidRPr="00FE73D2">
        <w:t>j</w:t>
      </w:r>
      <w:proofErr w:type="spellEnd"/>
      <w:proofErr w:type="gramEnd"/>
      <w:r w:rsidRPr="00FE73D2">
        <w:t xml:space="preserve"> ×</w:t>
      </w:r>
      <w:proofErr w:type="spellStart"/>
      <w:r w:rsidRPr="00FE73D2">
        <w:t>Ij</w:t>
      </w:r>
      <w:proofErr w:type="spellEnd"/>
      <w:r w:rsidRPr="00FE73D2">
        <w:t xml:space="preserve"> + </w:t>
      </w:r>
      <w:proofErr w:type="spellStart"/>
      <w:r w:rsidRPr="00FE73D2">
        <w:t>Нрj</w:t>
      </w:r>
      <w:proofErr w:type="spellEnd"/>
      <w:r w:rsidRPr="00FE73D2">
        <w:t xml:space="preserve"> + </w:t>
      </w:r>
      <w:proofErr w:type="spellStart"/>
      <w:r w:rsidRPr="00FE73D2">
        <w:t>Пиj</w:t>
      </w:r>
      <w:proofErr w:type="spellEnd"/>
      <w:r w:rsidRPr="00FE73D2">
        <w:t>, [3]</w:t>
      </w:r>
    </w:p>
    <w:p w:rsidR="00FE73D2" w:rsidRPr="00FE73D2" w:rsidRDefault="00CC7B9E" w:rsidP="00FE73D2">
      <w:pPr>
        <w:ind w:firstLine="709"/>
      </w:pPr>
      <w:r>
        <w:t xml:space="preserve">где </w:t>
      </w:r>
      <w:proofErr w:type="spellStart"/>
      <w:r>
        <w:t>Цо</w:t>
      </w:r>
      <w:proofErr w:type="spellEnd"/>
      <w:r>
        <w:t> </w:t>
      </w:r>
      <w:r w:rsidR="00FE73D2" w:rsidRPr="00FE73D2">
        <w:t>–</w:t>
      </w:r>
      <w:r>
        <w:t xml:space="preserve"> </w:t>
      </w:r>
      <w:r w:rsidR="00FE73D2" w:rsidRPr="00FE73D2">
        <w:t>отпускная цена издательства за один экземпляр,</w:t>
      </w:r>
    </w:p>
    <w:p w:rsidR="00FE73D2" w:rsidRPr="00FE73D2" w:rsidRDefault="00CC7B9E" w:rsidP="00CC7B9E">
      <w:pPr>
        <w:ind w:firstLine="1191"/>
      </w:pPr>
      <w:proofErr w:type="spellStart"/>
      <w:r>
        <w:t>Сг</w:t>
      </w:r>
      <w:proofErr w:type="spellEnd"/>
      <w:r>
        <w:t> </w:t>
      </w:r>
      <w:r w:rsidR="00FE73D2" w:rsidRPr="00FE73D2">
        <w:t>–</w:t>
      </w:r>
      <w:r>
        <w:t xml:space="preserve"> </w:t>
      </w:r>
      <w:r w:rsidR="00FE73D2" w:rsidRPr="00FE73D2">
        <w:t>стоимость рукописи (авторский гонорар),</w:t>
      </w:r>
    </w:p>
    <w:p w:rsidR="00FE73D2" w:rsidRPr="00FE73D2" w:rsidRDefault="00CC7B9E" w:rsidP="00CC7B9E">
      <w:pPr>
        <w:ind w:firstLine="1191"/>
      </w:pPr>
      <w:r>
        <w:t xml:space="preserve"> </w:t>
      </w:r>
      <w:proofErr w:type="gramStart"/>
      <w:r>
        <w:t>С</w:t>
      </w:r>
      <w:proofErr w:type="gramEnd"/>
      <w:r>
        <w:t> </w:t>
      </w:r>
      <w:r w:rsidR="00FE73D2" w:rsidRPr="00FE73D2">
        <w:t>–</w:t>
      </w:r>
      <w:r>
        <w:t xml:space="preserve"> </w:t>
      </w:r>
      <w:r w:rsidR="00FE73D2" w:rsidRPr="00FE73D2">
        <w:t>стоимость редакционно-издательских расходов,</w:t>
      </w:r>
    </w:p>
    <w:p w:rsidR="00FE73D2" w:rsidRPr="00FE73D2" w:rsidRDefault="00CC7B9E" w:rsidP="00CC7B9E">
      <w:pPr>
        <w:ind w:firstLine="1134"/>
      </w:pPr>
      <w:proofErr w:type="spellStart"/>
      <w:proofErr w:type="gramStart"/>
      <w:r>
        <w:t>Ст</w:t>
      </w:r>
      <w:proofErr w:type="spellEnd"/>
      <w:proofErr w:type="gramEnd"/>
      <w:r>
        <w:t> </w:t>
      </w:r>
      <w:r w:rsidR="00FE73D2" w:rsidRPr="00FE73D2">
        <w:t>–</w:t>
      </w:r>
      <w:r>
        <w:t xml:space="preserve"> </w:t>
      </w:r>
      <w:r w:rsidR="00FE73D2" w:rsidRPr="00FE73D2">
        <w:t>стоимость типографских расходов,</w:t>
      </w:r>
    </w:p>
    <w:p w:rsidR="00FE73D2" w:rsidRPr="00FE73D2" w:rsidRDefault="00CC7B9E" w:rsidP="00CC7B9E">
      <w:pPr>
        <w:ind w:firstLine="1134"/>
      </w:pPr>
      <w:proofErr w:type="spellStart"/>
      <w:r>
        <w:t>Сп</w:t>
      </w:r>
      <w:proofErr w:type="spellEnd"/>
      <w:r>
        <w:t> </w:t>
      </w:r>
      <w:r w:rsidR="00FE73D2" w:rsidRPr="00FE73D2">
        <w:t>–</w:t>
      </w:r>
      <w:r>
        <w:t xml:space="preserve"> </w:t>
      </w:r>
      <w:r w:rsidR="00FE73D2" w:rsidRPr="00FE73D2">
        <w:t>стоимость продвижения и рекламы,</w:t>
      </w:r>
    </w:p>
    <w:p w:rsidR="00FE73D2" w:rsidRPr="00FE73D2" w:rsidRDefault="00FE73D2" w:rsidP="00CC7B9E">
      <w:pPr>
        <w:ind w:firstLine="1134"/>
      </w:pPr>
      <w:proofErr w:type="gramStart"/>
      <w:r w:rsidRPr="00FE73D2">
        <w:t>См</w:t>
      </w:r>
      <w:proofErr w:type="gramEnd"/>
      <w:r w:rsidR="00CC7B9E">
        <w:t> </w:t>
      </w:r>
      <w:r w:rsidRPr="00FE73D2">
        <w:t>–</w:t>
      </w:r>
      <w:r w:rsidR="00CC7B9E">
        <w:t xml:space="preserve"> </w:t>
      </w:r>
      <w:r w:rsidRPr="00FE73D2">
        <w:t>стоимость маркетинга,</w:t>
      </w:r>
      <w:r w:rsidR="00CC7B9E">
        <w:t xml:space="preserve"> </w:t>
      </w:r>
      <w:proofErr w:type="spellStart"/>
      <w:r w:rsidRPr="00FE73D2">
        <w:t>Сс</w:t>
      </w:r>
      <w:proofErr w:type="spellEnd"/>
      <w:r w:rsidRPr="00FE73D2">
        <w:t xml:space="preserve"> –</w:t>
      </w:r>
      <w:r w:rsidR="00CC7B9E">
        <w:t xml:space="preserve"> </w:t>
      </w:r>
      <w:r w:rsidRPr="00FE73D2">
        <w:t>себестоимость издания, равная</w:t>
      </w:r>
    </w:p>
    <w:p w:rsidR="00FE73D2" w:rsidRPr="00FE73D2" w:rsidRDefault="00FE73D2" w:rsidP="00FE73D2">
      <w:pPr>
        <w:ind w:firstLine="709"/>
      </w:pPr>
      <w:r w:rsidRPr="00FE73D2">
        <w:t xml:space="preserve"> </w:t>
      </w:r>
      <w:proofErr w:type="spellStart"/>
      <w:r w:rsidRPr="00FE73D2">
        <w:t>Сг</w:t>
      </w:r>
      <w:proofErr w:type="spellEnd"/>
      <w:r w:rsidRPr="00FE73D2">
        <w:t xml:space="preserve"> + Ср + </w:t>
      </w:r>
      <w:proofErr w:type="spellStart"/>
      <w:proofErr w:type="gramStart"/>
      <w:r w:rsidRPr="00FE73D2">
        <w:t>Ст</w:t>
      </w:r>
      <w:proofErr w:type="spellEnd"/>
      <w:proofErr w:type="gramEnd"/>
      <w:r w:rsidRPr="00FE73D2">
        <w:t xml:space="preserve"> + </w:t>
      </w:r>
      <w:proofErr w:type="spellStart"/>
      <w:r w:rsidRPr="00FE73D2">
        <w:t>Сп</w:t>
      </w:r>
      <w:proofErr w:type="spellEnd"/>
      <w:r w:rsidRPr="00FE73D2">
        <w:t xml:space="preserve"> + </w:t>
      </w:r>
      <w:proofErr w:type="spellStart"/>
      <w:r w:rsidRPr="00FE73D2">
        <w:t>См,Нрj</w:t>
      </w:r>
      <w:proofErr w:type="spellEnd"/>
      <w:r w:rsidRPr="00FE73D2">
        <w:t xml:space="preserve"> –</w:t>
      </w:r>
      <w:r w:rsidR="00CC7B9E">
        <w:t xml:space="preserve"> </w:t>
      </w:r>
      <w:r w:rsidRPr="00FE73D2">
        <w:t>накладные расходы (в расчете на один экземпляр),</w:t>
      </w:r>
    </w:p>
    <w:p w:rsidR="00FE73D2" w:rsidRPr="00FE73D2" w:rsidRDefault="00FE73D2" w:rsidP="00FE73D2">
      <w:pPr>
        <w:ind w:firstLine="709"/>
      </w:pPr>
      <w:proofErr w:type="spellStart"/>
      <w:r w:rsidRPr="00FE73D2">
        <w:t>Пи</w:t>
      </w:r>
      <w:proofErr w:type="gramStart"/>
      <w:r w:rsidRPr="00FE73D2">
        <w:t>j</w:t>
      </w:r>
      <w:proofErr w:type="spellEnd"/>
      <w:proofErr w:type="gramEnd"/>
      <w:r w:rsidRPr="00FE73D2">
        <w:t xml:space="preserve"> –</w:t>
      </w:r>
      <w:r w:rsidR="00CC7B9E">
        <w:t xml:space="preserve"> </w:t>
      </w:r>
      <w:r w:rsidRPr="00FE73D2">
        <w:t>издательская прибыль (в расчете на один экземпляр),</w:t>
      </w:r>
    </w:p>
    <w:p w:rsidR="00FE73D2" w:rsidRPr="00FE73D2" w:rsidRDefault="00FE73D2" w:rsidP="00FE73D2">
      <w:pPr>
        <w:ind w:firstLine="709"/>
      </w:pPr>
    </w:p>
    <w:p w:rsidR="00FE73D2" w:rsidRPr="00FE73D2" w:rsidRDefault="00FE73D2" w:rsidP="00CC7B9E">
      <w:pPr>
        <w:keepNext/>
        <w:keepLines/>
        <w:ind w:firstLine="709"/>
        <w:outlineLvl w:val="1"/>
        <w:rPr>
          <w:rFonts w:eastAsiaTheme="majorEastAsia" w:cstheme="majorBidi"/>
          <w:b/>
          <w:bCs/>
          <w:szCs w:val="26"/>
        </w:rPr>
      </w:pPr>
      <w:bookmarkStart w:id="16" w:name="_Toc9208436"/>
      <w:r>
        <w:rPr>
          <w:rFonts w:eastAsiaTheme="majorEastAsia" w:cstheme="majorBidi"/>
          <w:b/>
          <w:bCs/>
          <w:szCs w:val="26"/>
        </w:rPr>
        <w:t xml:space="preserve">3.2 </w:t>
      </w:r>
      <w:r w:rsidRPr="00FE73D2">
        <w:rPr>
          <w:rFonts w:eastAsiaTheme="majorEastAsia" w:cstheme="majorBidi"/>
          <w:b/>
          <w:bCs/>
          <w:szCs w:val="26"/>
        </w:rPr>
        <w:t>Расчет себестоимости и рентабельности издания</w:t>
      </w:r>
      <w:bookmarkEnd w:id="16"/>
    </w:p>
    <w:p w:rsidR="00FE73D2" w:rsidRPr="00FE73D2" w:rsidRDefault="00FE73D2" w:rsidP="00FE73D2"/>
    <w:p w:rsidR="00FE73D2" w:rsidRPr="00FE73D2" w:rsidRDefault="00FE73D2" w:rsidP="00FE73D2">
      <w:pPr>
        <w:ind w:firstLine="709"/>
      </w:pPr>
      <w:r w:rsidRPr="00FE73D2">
        <w:t>Рассчитаем себестоимость и рентабельность литературно-художественного издания «Сказки дедушки Ивана», для этого установим технологические особенности издания:</w:t>
      </w:r>
    </w:p>
    <w:p w:rsidR="00FE73D2" w:rsidRPr="00FE73D2" w:rsidRDefault="00FE73D2" w:rsidP="00FE73D2">
      <w:pPr>
        <w:ind w:firstLine="709"/>
      </w:pPr>
      <w:r w:rsidRPr="00FE73D2">
        <w:lastRenderedPageBreak/>
        <w:t>Формат: 145х200 мм</w:t>
      </w:r>
    </w:p>
    <w:p w:rsidR="00FE73D2" w:rsidRPr="00FE73D2" w:rsidRDefault="00FE73D2" w:rsidP="00FE73D2">
      <w:pPr>
        <w:ind w:firstLine="709"/>
      </w:pPr>
      <w:r w:rsidRPr="00FE73D2">
        <w:t>Объем издания: 52 страницы</w:t>
      </w:r>
    </w:p>
    <w:p w:rsidR="00FE73D2" w:rsidRPr="00FE73D2" w:rsidRDefault="00FE73D2" w:rsidP="00FE73D2">
      <w:pPr>
        <w:ind w:firstLine="709"/>
      </w:pPr>
      <w:r w:rsidRPr="00FE73D2">
        <w:t>Авторских листов: 1,03</w:t>
      </w:r>
    </w:p>
    <w:p w:rsidR="00FE73D2" w:rsidRPr="00FE73D2" w:rsidRDefault="00FE73D2" w:rsidP="00FE73D2">
      <w:pPr>
        <w:ind w:firstLine="709"/>
      </w:pPr>
      <w:r w:rsidRPr="00FE73D2">
        <w:t>Способ печати: офсет</w:t>
      </w:r>
    </w:p>
    <w:p w:rsidR="00FE73D2" w:rsidRPr="00FE73D2" w:rsidRDefault="00FE73D2" w:rsidP="00FE73D2">
      <w:pPr>
        <w:ind w:firstLine="709"/>
      </w:pPr>
      <w:r w:rsidRPr="00FE73D2">
        <w:t>Цветность печати: 4+4</w:t>
      </w:r>
    </w:p>
    <w:p w:rsidR="00FE73D2" w:rsidRPr="00FE73D2" w:rsidRDefault="00FE73D2" w:rsidP="00FE73D2">
      <w:pPr>
        <w:ind w:firstLine="709"/>
      </w:pPr>
      <w:r w:rsidRPr="00FE73D2">
        <w:t>Тираж: 500 экз.</w:t>
      </w:r>
    </w:p>
    <w:p w:rsidR="00FE73D2" w:rsidRPr="00FE73D2" w:rsidRDefault="00FE73D2" w:rsidP="00FE73D2">
      <w:pPr>
        <w:ind w:firstLine="709"/>
      </w:pPr>
      <w:r w:rsidRPr="00FE73D2">
        <w:t>Как отмечено в «Методических</w:t>
      </w:r>
      <w:bookmarkStart w:id="17" w:name="_GoBack"/>
      <w:bookmarkEnd w:id="17"/>
      <w:r w:rsidRPr="00FE73D2">
        <w:t xml:space="preserve"> рекомендациях по вопросам планирования и учета затрат на производство и реализацию продукции (работ, услуг) на предприятиях издательской деятельности», для целей планирования, учета и </w:t>
      </w:r>
      <w:proofErr w:type="spellStart"/>
      <w:r w:rsidRPr="00FE73D2">
        <w:t>калькулирования</w:t>
      </w:r>
      <w:proofErr w:type="spellEnd"/>
      <w:r w:rsidRPr="00FE73D2">
        <w:t xml:space="preserve"> полной себестоимости (</w:t>
      </w:r>
      <w:proofErr w:type="spellStart"/>
      <w:r w:rsidRPr="00FE73D2">
        <w:t>Сс</w:t>
      </w:r>
      <w:proofErr w:type="spellEnd"/>
      <w:r w:rsidRPr="00FE73D2">
        <w:t>) издательской продукции (работ, услуг) рекомендуется применять следующие калькуляционные статьи:</w:t>
      </w:r>
    </w:p>
    <w:p w:rsidR="00FE73D2" w:rsidRPr="00FE73D2" w:rsidRDefault="00FE73D2" w:rsidP="00FE73D2">
      <w:pPr>
        <w:ind w:firstLine="709"/>
      </w:pPr>
      <w:r w:rsidRPr="00FE73D2">
        <w:t>1) расходы на авторский гонорар (Ра);</w:t>
      </w:r>
    </w:p>
    <w:p w:rsidR="00FE73D2" w:rsidRPr="00FE73D2" w:rsidRDefault="00FE73D2" w:rsidP="00FE73D2">
      <w:pPr>
        <w:ind w:firstLine="709"/>
      </w:pPr>
      <w:r w:rsidRPr="00FE73D2">
        <w:t>2) расходы на полиграфические работы (</w:t>
      </w:r>
      <w:proofErr w:type="spellStart"/>
      <w:r w:rsidRPr="00FE73D2">
        <w:t>Рп</w:t>
      </w:r>
      <w:proofErr w:type="spellEnd"/>
      <w:r w:rsidRPr="00FE73D2">
        <w:t>);</w:t>
      </w:r>
    </w:p>
    <w:p w:rsidR="00FE73D2" w:rsidRPr="00FE73D2" w:rsidRDefault="00FE73D2" w:rsidP="00FE73D2">
      <w:pPr>
        <w:ind w:firstLine="709"/>
      </w:pPr>
      <w:r w:rsidRPr="00FE73D2">
        <w:t>3) редакционные расходы (</w:t>
      </w:r>
      <w:proofErr w:type="spellStart"/>
      <w:r w:rsidRPr="00FE73D2">
        <w:t>Рр</w:t>
      </w:r>
      <w:proofErr w:type="spellEnd"/>
      <w:r w:rsidRPr="00FE73D2">
        <w:t>);</w:t>
      </w:r>
    </w:p>
    <w:p w:rsidR="00FE73D2" w:rsidRPr="00FE73D2" w:rsidRDefault="00FE73D2" w:rsidP="00FE73D2">
      <w:pPr>
        <w:ind w:firstLine="709"/>
      </w:pPr>
      <w:r w:rsidRPr="00FE73D2">
        <w:t xml:space="preserve">4) </w:t>
      </w:r>
      <w:proofErr w:type="spellStart"/>
      <w:r w:rsidRPr="00FE73D2">
        <w:t>общеиздательские</w:t>
      </w:r>
      <w:proofErr w:type="spellEnd"/>
      <w:r w:rsidRPr="00FE73D2">
        <w:t xml:space="preserve"> расходы (</w:t>
      </w:r>
      <w:proofErr w:type="spellStart"/>
      <w:r w:rsidRPr="00FE73D2">
        <w:t>Ро</w:t>
      </w:r>
      <w:proofErr w:type="spellEnd"/>
      <w:r w:rsidRPr="00FE73D2">
        <w:t>);</w:t>
      </w:r>
    </w:p>
    <w:p w:rsidR="00FE73D2" w:rsidRPr="00FE73D2" w:rsidRDefault="00FE73D2" w:rsidP="00FE73D2">
      <w:pPr>
        <w:ind w:firstLine="709"/>
      </w:pPr>
      <w:r w:rsidRPr="00FE73D2">
        <w:t>5) коммерческие расходы (</w:t>
      </w:r>
      <w:proofErr w:type="spellStart"/>
      <w:r w:rsidRPr="00FE73D2">
        <w:t>Рк</w:t>
      </w:r>
      <w:proofErr w:type="spellEnd"/>
      <w:r w:rsidRPr="00FE73D2">
        <w:t>).</w:t>
      </w:r>
    </w:p>
    <w:p w:rsidR="00FE73D2" w:rsidRPr="00FE73D2" w:rsidRDefault="00FE73D2" w:rsidP="00FE73D2">
      <w:pPr>
        <w:ind w:firstLine="709"/>
      </w:pPr>
      <w:r w:rsidRPr="00FE73D2">
        <w:t>Представим структуру себестоимости в виде формулы:</w:t>
      </w:r>
    </w:p>
    <w:p w:rsidR="00FE73D2" w:rsidRPr="00FE73D2" w:rsidRDefault="00FE73D2" w:rsidP="00FE73D2">
      <w:pPr>
        <w:ind w:firstLine="709"/>
      </w:pPr>
      <w:proofErr w:type="spellStart"/>
      <w:r w:rsidRPr="00FE73D2">
        <w:t>Сс</w:t>
      </w:r>
      <w:proofErr w:type="spellEnd"/>
      <w:r w:rsidRPr="00FE73D2">
        <w:t xml:space="preserve">= Ра+ </w:t>
      </w:r>
      <w:proofErr w:type="spellStart"/>
      <w:r w:rsidRPr="00FE73D2">
        <w:t>Рр</w:t>
      </w:r>
      <w:proofErr w:type="spellEnd"/>
      <w:r w:rsidRPr="00FE73D2">
        <w:t xml:space="preserve">+ </w:t>
      </w:r>
      <w:proofErr w:type="spellStart"/>
      <w:r w:rsidRPr="00FE73D2">
        <w:t>Рпол</w:t>
      </w:r>
      <w:proofErr w:type="spellEnd"/>
      <w:r w:rsidRPr="00FE73D2">
        <w:t xml:space="preserve">+ </w:t>
      </w:r>
      <w:proofErr w:type="spellStart"/>
      <w:r w:rsidRPr="00FE73D2">
        <w:t>Ро</w:t>
      </w:r>
      <w:proofErr w:type="spellEnd"/>
      <w:r w:rsidRPr="00FE73D2">
        <w:t xml:space="preserve"> + </w:t>
      </w:r>
      <w:proofErr w:type="spellStart"/>
      <w:r w:rsidRPr="00FE73D2">
        <w:t>Рк</w:t>
      </w:r>
      <w:proofErr w:type="spellEnd"/>
      <w:r w:rsidRPr="00FE73D2">
        <w:t xml:space="preserve"> </w:t>
      </w:r>
    </w:p>
    <w:p w:rsidR="00FE73D2" w:rsidRPr="00FE73D2" w:rsidRDefault="00FE73D2" w:rsidP="00FE73D2">
      <w:pPr>
        <w:ind w:firstLine="709"/>
      </w:pPr>
      <w:r w:rsidRPr="00FE73D2">
        <w:t>или</w:t>
      </w:r>
    </w:p>
    <w:p w:rsidR="00FE73D2" w:rsidRPr="00FE73D2" w:rsidRDefault="00FE73D2" w:rsidP="00FE73D2">
      <w:pPr>
        <w:ind w:firstLine="709"/>
      </w:pPr>
      <w:proofErr w:type="spellStart"/>
      <w:r w:rsidRPr="00FE73D2">
        <w:t>Сс</w:t>
      </w:r>
      <w:proofErr w:type="spellEnd"/>
      <w:proofErr w:type="gramStart"/>
      <w:r w:rsidRPr="00FE73D2">
        <w:t>= С</w:t>
      </w:r>
      <w:proofErr w:type="gramEnd"/>
      <w:r w:rsidRPr="00FE73D2">
        <w:t xml:space="preserve">о+ </w:t>
      </w:r>
      <w:proofErr w:type="spellStart"/>
      <w:r w:rsidRPr="00FE73D2">
        <w:t>Рк</w:t>
      </w:r>
      <w:proofErr w:type="spellEnd"/>
    </w:p>
    <w:p w:rsidR="00FE73D2" w:rsidRPr="00FE73D2" w:rsidRDefault="00FE73D2" w:rsidP="00FE73D2">
      <w:pPr>
        <w:ind w:firstLine="709"/>
      </w:pPr>
      <w:r w:rsidRPr="00FE73D2">
        <w:t xml:space="preserve">Статьи затрат образуют </w:t>
      </w:r>
      <w:proofErr w:type="spellStart"/>
      <w:r w:rsidRPr="00FE73D2">
        <w:t>общеиздательскую</w:t>
      </w:r>
      <w:proofErr w:type="spellEnd"/>
      <w:r w:rsidRPr="00FE73D2">
        <w:t xml:space="preserve"> себестоимость (</w:t>
      </w:r>
      <w:proofErr w:type="gramStart"/>
      <w:r w:rsidRPr="00FE73D2">
        <w:t>Со</w:t>
      </w:r>
      <w:proofErr w:type="gramEnd"/>
      <w:r w:rsidRPr="00FE73D2">
        <w:t xml:space="preserve">): </w:t>
      </w:r>
    </w:p>
    <w:p w:rsidR="00FE73D2" w:rsidRPr="00FE73D2" w:rsidRDefault="00FE73D2" w:rsidP="00FE73D2">
      <w:pPr>
        <w:ind w:firstLine="709"/>
      </w:pPr>
      <w:proofErr w:type="gramStart"/>
      <w:r w:rsidRPr="00FE73D2">
        <w:t>Со</w:t>
      </w:r>
      <w:proofErr w:type="gramEnd"/>
      <w:r w:rsidRPr="00FE73D2">
        <w:t xml:space="preserve">= Ра+ </w:t>
      </w:r>
      <w:proofErr w:type="spellStart"/>
      <w:r w:rsidRPr="00FE73D2">
        <w:t>Рр</w:t>
      </w:r>
      <w:proofErr w:type="spellEnd"/>
      <w:r w:rsidRPr="00FE73D2">
        <w:t xml:space="preserve">+ </w:t>
      </w:r>
      <w:proofErr w:type="spellStart"/>
      <w:r w:rsidRPr="00FE73D2">
        <w:t>Рпол</w:t>
      </w:r>
      <w:proofErr w:type="spellEnd"/>
      <w:r w:rsidRPr="00FE73D2">
        <w:t xml:space="preserve">+ </w:t>
      </w:r>
      <w:proofErr w:type="spellStart"/>
      <w:r w:rsidRPr="00FE73D2">
        <w:t>Ро</w:t>
      </w:r>
      <w:proofErr w:type="spellEnd"/>
    </w:p>
    <w:p w:rsidR="00FE73D2" w:rsidRPr="00FE73D2" w:rsidRDefault="00FE73D2" w:rsidP="00FE73D2">
      <w:pPr>
        <w:ind w:firstLine="709"/>
      </w:pPr>
      <w:r w:rsidRPr="00FE73D2">
        <w:t>Себестоимость одного экземпляра будет высчитываться по формуле:</w:t>
      </w:r>
    </w:p>
    <w:p w:rsidR="00FE73D2" w:rsidRPr="00FE73D2" w:rsidRDefault="00FE73D2" w:rsidP="00FE73D2">
      <w:pPr>
        <w:ind w:firstLine="709"/>
      </w:pPr>
      <w:r w:rsidRPr="00FE73D2">
        <w:t>С1</w:t>
      </w:r>
      <w:proofErr w:type="gramStart"/>
      <w:r w:rsidRPr="00FE73D2">
        <w:t xml:space="preserve">= </w:t>
      </w:r>
      <w:proofErr w:type="spellStart"/>
      <w:r w:rsidRPr="00FE73D2">
        <w:t>С</w:t>
      </w:r>
      <w:proofErr w:type="gramEnd"/>
      <w:r w:rsidRPr="00FE73D2">
        <w:t>с</w:t>
      </w:r>
      <w:proofErr w:type="spellEnd"/>
      <w:r w:rsidRPr="00FE73D2">
        <w:t>: Т,</w:t>
      </w:r>
    </w:p>
    <w:p w:rsidR="00FE73D2" w:rsidRPr="00FE73D2" w:rsidRDefault="00CC7B9E" w:rsidP="00FE73D2">
      <w:pPr>
        <w:ind w:firstLine="709"/>
      </w:pPr>
      <w:r>
        <w:t xml:space="preserve"> где С</w:t>
      </w:r>
      <w:proofErr w:type="gramStart"/>
      <w:r>
        <w:t>1</w:t>
      </w:r>
      <w:proofErr w:type="gramEnd"/>
      <w:r>
        <w:t xml:space="preserve"> </w:t>
      </w:r>
      <w:r w:rsidRPr="00FA4786">
        <w:rPr>
          <w:rFonts w:eastAsia="Calibri" w:cs="Times New Roman"/>
          <w:color w:val="000000"/>
          <w:szCs w:val="28"/>
          <w:lang w:bidi="ru-RU"/>
        </w:rPr>
        <w:t>–</w:t>
      </w:r>
      <w:r>
        <w:rPr>
          <w:rFonts w:eastAsia="Calibri" w:cs="Times New Roman"/>
          <w:color w:val="000000"/>
          <w:szCs w:val="28"/>
          <w:lang w:bidi="ru-RU"/>
        </w:rPr>
        <w:t xml:space="preserve"> </w:t>
      </w:r>
      <w:r w:rsidR="00FE73D2" w:rsidRPr="00FE73D2">
        <w:t>себестоимость одного экземпляра издания</w:t>
      </w:r>
    </w:p>
    <w:p w:rsidR="00FE73D2" w:rsidRPr="00FE73D2" w:rsidRDefault="00CC7B9E" w:rsidP="00FE73D2">
      <w:pPr>
        <w:ind w:firstLine="709"/>
      </w:pPr>
      <w:r>
        <w:t xml:space="preserve">       </w:t>
      </w:r>
      <w:proofErr w:type="spellStart"/>
      <w:r>
        <w:t>Сс</w:t>
      </w:r>
      <w:proofErr w:type="spellEnd"/>
      <w:r>
        <w:t xml:space="preserve"> </w:t>
      </w:r>
      <w:r w:rsidRPr="00FA4786">
        <w:rPr>
          <w:rFonts w:eastAsia="Calibri" w:cs="Times New Roman"/>
          <w:color w:val="000000"/>
          <w:szCs w:val="28"/>
          <w:lang w:bidi="ru-RU"/>
        </w:rPr>
        <w:t>–</w:t>
      </w:r>
      <w:r>
        <w:rPr>
          <w:rFonts w:eastAsia="Calibri" w:cs="Times New Roman"/>
          <w:color w:val="000000"/>
          <w:szCs w:val="28"/>
          <w:lang w:bidi="ru-RU"/>
        </w:rPr>
        <w:t xml:space="preserve"> </w:t>
      </w:r>
      <w:r w:rsidR="00FE73D2" w:rsidRPr="00FE73D2">
        <w:t>полная себестоимость</w:t>
      </w:r>
    </w:p>
    <w:p w:rsidR="00FE73D2" w:rsidRPr="00FE73D2" w:rsidRDefault="00CC7B9E" w:rsidP="00FE73D2">
      <w:pPr>
        <w:ind w:firstLine="709"/>
      </w:pPr>
      <w:r>
        <w:t xml:space="preserve">         Т </w:t>
      </w:r>
      <w:r w:rsidRPr="00FA4786">
        <w:rPr>
          <w:rFonts w:eastAsia="Calibri" w:cs="Times New Roman"/>
          <w:color w:val="000000"/>
          <w:szCs w:val="28"/>
          <w:lang w:bidi="ru-RU"/>
        </w:rPr>
        <w:t>–</w:t>
      </w:r>
      <w:r>
        <w:rPr>
          <w:rFonts w:eastAsia="Calibri" w:cs="Times New Roman"/>
          <w:color w:val="000000"/>
          <w:szCs w:val="28"/>
          <w:lang w:bidi="ru-RU"/>
        </w:rPr>
        <w:t xml:space="preserve"> </w:t>
      </w:r>
      <w:r w:rsidR="00FE73D2" w:rsidRPr="00FE73D2">
        <w:t>тираж.</w:t>
      </w:r>
    </w:p>
    <w:p w:rsidR="00FE73D2" w:rsidRPr="00FE73D2" w:rsidRDefault="00FE73D2" w:rsidP="00FE73D2">
      <w:pPr>
        <w:ind w:firstLine="709"/>
      </w:pPr>
      <w:r w:rsidRPr="00FE73D2">
        <w:t xml:space="preserve"> Теперь рассчитаем каждую из статей затрат в отдельности: </w:t>
      </w:r>
    </w:p>
    <w:p w:rsidR="00FE73D2" w:rsidRPr="00FE73D2" w:rsidRDefault="00FE73D2" w:rsidP="00FE73D2">
      <w:pPr>
        <w:ind w:firstLine="709"/>
      </w:pPr>
      <w:r w:rsidRPr="00FE73D2">
        <w:lastRenderedPageBreak/>
        <w:t>1. Расходы на авторский гонорар (Ра) составляют по дого</w:t>
      </w:r>
      <w:r w:rsidR="00CC7B9E">
        <w:t xml:space="preserve">вору с издательством 1 авт. л. </w:t>
      </w:r>
      <w:r w:rsidR="00CC7B9E" w:rsidRPr="00FA4786">
        <w:rPr>
          <w:rFonts w:eastAsia="Calibri" w:cs="Times New Roman"/>
          <w:color w:val="000000"/>
          <w:szCs w:val="28"/>
          <w:lang w:bidi="ru-RU"/>
        </w:rPr>
        <w:t>–</w:t>
      </w:r>
      <w:r w:rsidR="00CC7B9E">
        <w:rPr>
          <w:rFonts w:eastAsia="Calibri" w:cs="Times New Roman"/>
          <w:color w:val="000000"/>
          <w:szCs w:val="28"/>
          <w:lang w:bidi="ru-RU"/>
        </w:rPr>
        <w:t xml:space="preserve"> </w:t>
      </w:r>
      <w:r w:rsidRPr="00FE73D2">
        <w:t xml:space="preserve">1500 руб. </w:t>
      </w:r>
    </w:p>
    <w:p w:rsidR="00FE73D2" w:rsidRPr="00FE73D2" w:rsidRDefault="00FE73D2" w:rsidP="00FE73D2">
      <w:pPr>
        <w:ind w:firstLine="709"/>
      </w:pPr>
      <w:r w:rsidRPr="00FE73D2">
        <w:t>В сумме авторский гонорар составляет Ра = 1,03 × 1500 = 1545 руб.</w:t>
      </w:r>
    </w:p>
    <w:p w:rsidR="00FE73D2" w:rsidRPr="00FE73D2" w:rsidRDefault="00FE73D2" w:rsidP="00FE73D2">
      <w:pPr>
        <w:ind w:firstLine="709"/>
      </w:pPr>
      <w:r w:rsidRPr="00FE73D2">
        <w:t>2.</w:t>
      </w:r>
      <w:r w:rsidR="00CC7B9E">
        <w:t xml:space="preserve"> </w:t>
      </w:r>
      <w:r w:rsidRPr="00FE73D2">
        <w:t>Расходы на полиграфические работы (</w:t>
      </w:r>
      <w:proofErr w:type="spellStart"/>
      <w:r w:rsidRPr="00FE73D2">
        <w:t>Рпол</w:t>
      </w:r>
      <w:proofErr w:type="spellEnd"/>
      <w:r w:rsidRPr="00FE73D2">
        <w:t xml:space="preserve">) </w:t>
      </w:r>
    </w:p>
    <w:p w:rsidR="00FE73D2" w:rsidRPr="00FE73D2" w:rsidRDefault="00FE73D2" w:rsidP="00FE73D2">
      <w:pPr>
        <w:ind w:firstLine="709"/>
      </w:pPr>
      <w:r w:rsidRPr="00FE73D2">
        <w:t>Так как на сайтах типографий Тюмени не представлен прайс-лист за определенное количество экземпляров, мы воспользовались онлайн-калькулятором издательства «</w:t>
      </w:r>
      <w:proofErr w:type="spellStart"/>
      <w:r w:rsidRPr="00FE73D2">
        <w:t>Эдитус</w:t>
      </w:r>
      <w:proofErr w:type="spellEnd"/>
      <w:r w:rsidRPr="00FE73D2">
        <w:t xml:space="preserve">». </w:t>
      </w:r>
    </w:p>
    <w:p w:rsidR="00FE73D2" w:rsidRPr="00FE73D2" w:rsidRDefault="00FE73D2" w:rsidP="00FE73D2">
      <w:pPr>
        <w:ind w:firstLine="709"/>
      </w:pPr>
      <w:r w:rsidRPr="00FE73D2">
        <w:t>При введении технических характеристик издания калькулятор рассчитал полиграфические работы по расценкам данной типографии.</w:t>
      </w:r>
    </w:p>
    <w:p w:rsidR="00FE73D2" w:rsidRPr="00FE73D2" w:rsidRDefault="00FE73D2" w:rsidP="00FE73D2">
      <w:pPr>
        <w:ind w:firstLine="709"/>
      </w:pPr>
      <w:r w:rsidRPr="00FE73D2">
        <w:t xml:space="preserve"> В результате, рас</w:t>
      </w:r>
      <w:r w:rsidR="00CC7B9E">
        <w:t xml:space="preserve">ходы на полиграфические работы </w:t>
      </w:r>
      <w:r w:rsidR="00CC7B9E" w:rsidRPr="00FA4786">
        <w:rPr>
          <w:rFonts w:eastAsia="Calibri" w:cs="Times New Roman"/>
          <w:color w:val="000000"/>
          <w:szCs w:val="28"/>
          <w:lang w:bidi="ru-RU"/>
        </w:rPr>
        <w:t>–</w:t>
      </w:r>
      <w:r w:rsidR="00CC7B9E">
        <w:rPr>
          <w:rFonts w:eastAsia="Calibri" w:cs="Times New Roman"/>
          <w:color w:val="000000"/>
          <w:szCs w:val="28"/>
          <w:lang w:bidi="ru-RU"/>
        </w:rPr>
        <w:t xml:space="preserve"> </w:t>
      </w:r>
      <w:r w:rsidRPr="00FE73D2">
        <w:t xml:space="preserve">210800 руб.3. </w:t>
      </w:r>
    </w:p>
    <w:p w:rsidR="00FE73D2" w:rsidRPr="00FE73D2" w:rsidRDefault="00FE73D2" w:rsidP="00FE73D2">
      <w:pPr>
        <w:ind w:firstLine="709"/>
      </w:pPr>
      <w:r w:rsidRPr="00FE73D2">
        <w:t>Определим редакционные расходы на издание (</w:t>
      </w:r>
      <w:proofErr w:type="spellStart"/>
      <w:r w:rsidRPr="00FE73D2">
        <w:t>Рр</w:t>
      </w:r>
      <w:proofErr w:type="spellEnd"/>
      <w:r w:rsidRPr="00FE73D2">
        <w:t>): оплата труда редактора, художника, верстальщика</w:t>
      </w:r>
    </w:p>
    <w:p w:rsidR="00FE73D2" w:rsidRPr="00FE73D2" w:rsidRDefault="00CC7B9E" w:rsidP="00FE73D2">
      <w:pPr>
        <w:ind w:firstLine="709"/>
      </w:pPr>
      <w:r w:rsidRPr="00FA4786">
        <w:rPr>
          <w:rFonts w:eastAsia="Calibri" w:cs="Times New Roman"/>
          <w:color w:val="000000"/>
          <w:szCs w:val="28"/>
          <w:lang w:bidi="ru-RU"/>
        </w:rPr>
        <w:t>–</w:t>
      </w:r>
      <w:r w:rsidR="00FE73D2" w:rsidRPr="00FE73D2">
        <w:t xml:space="preserve"> гонорар редактора:</w:t>
      </w:r>
    </w:p>
    <w:p w:rsidR="00FE73D2" w:rsidRPr="00FE73D2" w:rsidRDefault="00FE73D2" w:rsidP="00FE73D2">
      <w:pPr>
        <w:ind w:firstLine="709"/>
      </w:pPr>
      <w:r w:rsidRPr="00FE73D2">
        <w:t xml:space="preserve"> </w:t>
      </w:r>
      <w:proofErr w:type="spellStart"/>
      <w:r w:rsidRPr="00FE73D2">
        <w:t>Рред</w:t>
      </w:r>
      <w:proofErr w:type="spellEnd"/>
      <w:r w:rsidRPr="00FE73D2">
        <w:t>.=</w:t>
      </w:r>
      <w:proofErr w:type="spellStart"/>
      <w:r w:rsidRPr="00FE73D2">
        <w:t>Nрук</w:t>
      </w:r>
      <w:proofErr w:type="spellEnd"/>
      <w:r w:rsidRPr="00FE73D2">
        <w:sym w:font="Symbol" w:char="F0CD"/>
      </w:r>
      <w:proofErr w:type="gramStart"/>
      <w:r w:rsidR="00CC7B9E">
        <w:t>Р</w:t>
      </w:r>
      <w:proofErr w:type="gramEnd"/>
      <w:r w:rsidR="00CC7B9E">
        <w:t xml:space="preserve">, где </w:t>
      </w:r>
      <w:proofErr w:type="spellStart"/>
      <w:r w:rsidR="00CC7B9E">
        <w:t>Nрук</w:t>
      </w:r>
      <w:proofErr w:type="spellEnd"/>
      <w:r w:rsidR="00CC7B9E">
        <w:t xml:space="preserve">. </w:t>
      </w:r>
      <w:r w:rsidR="00CC7B9E" w:rsidRPr="00FA4786">
        <w:rPr>
          <w:rFonts w:eastAsia="Calibri" w:cs="Times New Roman"/>
          <w:color w:val="000000"/>
          <w:szCs w:val="28"/>
          <w:lang w:bidi="ru-RU"/>
        </w:rPr>
        <w:t>–</w:t>
      </w:r>
      <w:r w:rsidR="00CC7B9E">
        <w:rPr>
          <w:rFonts w:eastAsia="Calibri" w:cs="Times New Roman"/>
          <w:color w:val="000000"/>
          <w:szCs w:val="28"/>
          <w:lang w:bidi="ru-RU"/>
        </w:rPr>
        <w:t xml:space="preserve"> </w:t>
      </w:r>
      <w:r w:rsidRPr="00FE73D2">
        <w:t>количество авторских листов,</w:t>
      </w:r>
    </w:p>
    <w:p w:rsidR="00FE73D2" w:rsidRPr="00FE73D2" w:rsidRDefault="00CC7B9E" w:rsidP="00FE73D2">
      <w:pPr>
        <w:ind w:firstLine="709"/>
      </w:pPr>
      <w:proofErr w:type="gramStart"/>
      <w:r>
        <w:t>Р</w:t>
      </w:r>
      <w:proofErr w:type="gramEnd"/>
      <w:r>
        <w:t xml:space="preserve"> </w:t>
      </w:r>
      <w:r w:rsidRPr="00FA4786">
        <w:rPr>
          <w:rFonts w:eastAsia="Calibri" w:cs="Times New Roman"/>
          <w:color w:val="000000"/>
          <w:szCs w:val="28"/>
          <w:lang w:bidi="ru-RU"/>
        </w:rPr>
        <w:t>–</w:t>
      </w:r>
      <w:r>
        <w:rPr>
          <w:rFonts w:eastAsia="Calibri" w:cs="Times New Roman"/>
          <w:color w:val="000000"/>
          <w:szCs w:val="28"/>
          <w:lang w:bidi="ru-RU"/>
        </w:rPr>
        <w:t xml:space="preserve"> </w:t>
      </w:r>
      <w:r w:rsidR="00FE73D2" w:rsidRPr="00FE73D2">
        <w:t>гонорар редактора за 1 авторский лист.</w:t>
      </w:r>
      <w:r>
        <w:t xml:space="preserve"> </w:t>
      </w:r>
      <w:r w:rsidR="00FE73D2" w:rsidRPr="00FE73D2">
        <w:t xml:space="preserve">Подставляем данные: </w:t>
      </w:r>
      <w:proofErr w:type="spellStart"/>
      <w:r w:rsidR="00FE73D2" w:rsidRPr="00FE73D2">
        <w:t>Рред</w:t>
      </w:r>
      <w:proofErr w:type="spellEnd"/>
      <w:r w:rsidR="00FE73D2" w:rsidRPr="00FE73D2">
        <w:t xml:space="preserve">. = 1,03 </w:t>
      </w:r>
      <w:r w:rsidR="00FE73D2" w:rsidRPr="00FE73D2">
        <w:sym w:font="Symbol" w:char="F0CD"/>
      </w:r>
      <w:r w:rsidR="00FE73D2" w:rsidRPr="00FE73D2">
        <w:t>1500 = 1545 руб.</w:t>
      </w:r>
    </w:p>
    <w:p w:rsidR="00FE73D2" w:rsidRPr="00FE73D2" w:rsidRDefault="00CC7B9E" w:rsidP="00FE73D2">
      <w:pPr>
        <w:ind w:firstLine="709"/>
      </w:pPr>
      <w:r w:rsidRPr="00FA4786">
        <w:rPr>
          <w:rFonts w:eastAsia="Calibri" w:cs="Times New Roman"/>
          <w:color w:val="000000"/>
          <w:szCs w:val="28"/>
          <w:lang w:bidi="ru-RU"/>
        </w:rPr>
        <w:t>–</w:t>
      </w:r>
      <w:r>
        <w:rPr>
          <w:rFonts w:eastAsia="Calibri" w:cs="Times New Roman"/>
          <w:color w:val="000000"/>
          <w:szCs w:val="28"/>
          <w:lang w:bidi="ru-RU"/>
        </w:rPr>
        <w:t xml:space="preserve"> </w:t>
      </w:r>
      <w:r w:rsidR="00FE73D2" w:rsidRPr="00FE73D2">
        <w:t>гонорар верстальщика:</w:t>
      </w:r>
    </w:p>
    <w:p w:rsidR="00FE73D2" w:rsidRPr="00FE73D2" w:rsidRDefault="00FE73D2" w:rsidP="00FE73D2">
      <w:pPr>
        <w:ind w:firstLine="709"/>
      </w:pPr>
      <w:proofErr w:type="spellStart"/>
      <w:r w:rsidRPr="00FE73D2">
        <w:t>Рвер</w:t>
      </w:r>
      <w:proofErr w:type="spellEnd"/>
      <w:r w:rsidRPr="00FE73D2">
        <w:t>.=</w:t>
      </w:r>
      <w:proofErr w:type="spellStart"/>
      <w:r w:rsidRPr="00FE73D2">
        <w:t>Nрук</w:t>
      </w:r>
      <w:proofErr w:type="spellEnd"/>
      <w:r w:rsidRPr="00FE73D2">
        <w:sym w:font="Symbol" w:char="F0CD"/>
      </w:r>
      <w:proofErr w:type="gramStart"/>
      <w:r w:rsidRPr="00FE73D2">
        <w:t>Р</w:t>
      </w:r>
      <w:proofErr w:type="gramEnd"/>
      <w:r w:rsidRPr="00FE73D2">
        <w:t xml:space="preserve">, где </w:t>
      </w:r>
      <w:proofErr w:type="spellStart"/>
      <w:r w:rsidRPr="00FE73D2">
        <w:t>Nрук</w:t>
      </w:r>
      <w:proofErr w:type="spellEnd"/>
      <w:r w:rsidRPr="00FE73D2">
        <w:t xml:space="preserve">. </w:t>
      </w:r>
      <w:r w:rsidR="00CC7B9E">
        <w:t>–</w:t>
      </w:r>
      <w:r w:rsidR="0095131B">
        <w:t xml:space="preserve"> </w:t>
      </w:r>
      <w:r w:rsidRPr="00FE73D2">
        <w:t>количество страниц в книге,</w:t>
      </w:r>
      <w:r w:rsidR="00CC7B9E">
        <w:t xml:space="preserve"> </w:t>
      </w:r>
      <w:r w:rsidRPr="00FE73D2">
        <w:t xml:space="preserve">Р </w:t>
      </w:r>
      <w:r w:rsidR="00CC7B9E" w:rsidRPr="00FA4786">
        <w:rPr>
          <w:rFonts w:eastAsia="Calibri" w:cs="Times New Roman"/>
          <w:color w:val="000000"/>
          <w:szCs w:val="28"/>
          <w:lang w:bidi="ru-RU"/>
        </w:rPr>
        <w:t>–</w:t>
      </w:r>
      <w:r w:rsidR="00CC7B9E">
        <w:rPr>
          <w:rFonts w:eastAsia="Calibri" w:cs="Times New Roman"/>
          <w:color w:val="000000"/>
          <w:szCs w:val="28"/>
          <w:lang w:bidi="ru-RU"/>
        </w:rPr>
        <w:t xml:space="preserve"> </w:t>
      </w:r>
      <w:r w:rsidRPr="00FE73D2">
        <w:t>гонорар верстальщика за 1 страницу текста.</w:t>
      </w:r>
    </w:p>
    <w:p w:rsidR="00FE73D2" w:rsidRPr="00FE73D2" w:rsidRDefault="00FE73D2" w:rsidP="00FE73D2">
      <w:pPr>
        <w:ind w:firstLine="709"/>
      </w:pPr>
      <w:r w:rsidRPr="00FE73D2">
        <w:t xml:space="preserve">Подставляем полученные данные: </w:t>
      </w:r>
    </w:p>
    <w:p w:rsidR="00FE73D2" w:rsidRPr="00FE73D2" w:rsidRDefault="00FE73D2" w:rsidP="00FE73D2">
      <w:pPr>
        <w:ind w:firstLine="709"/>
      </w:pPr>
      <w:proofErr w:type="spellStart"/>
      <w:r w:rsidRPr="00FE73D2">
        <w:t>Рвер</w:t>
      </w:r>
      <w:proofErr w:type="spellEnd"/>
      <w:r w:rsidRPr="00FE73D2">
        <w:t xml:space="preserve">. = 52 </w:t>
      </w:r>
      <w:r w:rsidRPr="00FE73D2">
        <w:sym w:font="Symbol" w:char="F0CD"/>
      </w:r>
      <w:r w:rsidRPr="00FE73D2">
        <w:t xml:space="preserve">30 = 1560 </w:t>
      </w:r>
      <w:proofErr w:type="spellStart"/>
      <w:r w:rsidRPr="00FE73D2">
        <w:t>руб</w:t>
      </w:r>
      <w:proofErr w:type="gramStart"/>
      <w:r w:rsidRPr="00FE73D2">
        <w:t>.в</w:t>
      </w:r>
      <w:proofErr w:type="spellEnd"/>
      <w:proofErr w:type="gramEnd"/>
      <w:r w:rsidRPr="00FE73D2">
        <w:t>) гонорар художника (</w:t>
      </w:r>
      <w:proofErr w:type="spellStart"/>
      <w:r w:rsidRPr="00FE73D2">
        <w:t>Рхуд</w:t>
      </w:r>
      <w:proofErr w:type="spellEnd"/>
      <w:r w:rsidRPr="00FE73D2">
        <w:t>.):</w:t>
      </w:r>
    </w:p>
    <w:p w:rsidR="00FE73D2" w:rsidRPr="00FE73D2" w:rsidRDefault="00FE73D2" w:rsidP="00FE73D2">
      <w:pPr>
        <w:ind w:firstLine="709"/>
      </w:pPr>
      <w:r w:rsidRPr="00FE73D2">
        <w:t xml:space="preserve"> фиксированная цена по договору с издательством составляет 5000 руб. Итого: </w:t>
      </w:r>
      <w:proofErr w:type="spellStart"/>
      <w:r w:rsidRPr="00FE73D2">
        <w:t>Рр</w:t>
      </w:r>
      <w:proofErr w:type="spellEnd"/>
      <w:r w:rsidRPr="00FE73D2">
        <w:t xml:space="preserve"> = </w:t>
      </w:r>
      <w:proofErr w:type="spellStart"/>
      <w:r w:rsidRPr="00FE73D2">
        <w:t>Рред</w:t>
      </w:r>
      <w:proofErr w:type="spellEnd"/>
      <w:r w:rsidRPr="00FE73D2">
        <w:t xml:space="preserve">.+ </w:t>
      </w:r>
      <w:proofErr w:type="spellStart"/>
      <w:r w:rsidRPr="00FE73D2">
        <w:t>Рвер</w:t>
      </w:r>
      <w:proofErr w:type="spellEnd"/>
      <w:r w:rsidRPr="00FE73D2">
        <w:t xml:space="preserve">.+ </w:t>
      </w:r>
      <w:proofErr w:type="spellStart"/>
      <w:r w:rsidRPr="00FE73D2">
        <w:t>Рхуд</w:t>
      </w:r>
      <w:proofErr w:type="spellEnd"/>
      <w:r w:rsidRPr="00FE73D2">
        <w:t xml:space="preserve">. </w:t>
      </w:r>
      <w:proofErr w:type="spellStart"/>
      <w:r w:rsidRPr="00FE73D2">
        <w:t>Рр</w:t>
      </w:r>
      <w:proofErr w:type="spellEnd"/>
      <w:r w:rsidRPr="00FE73D2">
        <w:t xml:space="preserve"> = 1545 + 1560 + 5000 = 8105 руб.</w:t>
      </w:r>
    </w:p>
    <w:p w:rsidR="00FE73D2" w:rsidRPr="00FE73D2" w:rsidRDefault="00FE73D2" w:rsidP="00FE73D2">
      <w:pPr>
        <w:ind w:firstLine="709"/>
      </w:pPr>
      <w:r w:rsidRPr="00FE73D2">
        <w:t>К этой сумме необходимо добавить страховые взносы (34%):8105 × 34/100 = 2756 руб. (страховые взносы)</w:t>
      </w:r>
    </w:p>
    <w:p w:rsidR="00FE73D2" w:rsidRPr="00FE73D2" w:rsidRDefault="00FE73D2" w:rsidP="00FE73D2">
      <w:pPr>
        <w:ind w:firstLine="709"/>
      </w:pPr>
      <w:r w:rsidRPr="00FE73D2">
        <w:t xml:space="preserve">Итого: </w:t>
      </w:r>
      <w:proofErr w:type="spellStart"/>
      <w:r w:rsidRPr="00FE73D2">
        <w:t>Рр</w:t>
      </w:r>
      <w:proofErr w:type="spellEnd"/>
      <w:r w:rsidRPr="00FE73D2">
        <w:t>= 8105 + 2756 = 10861 руб.</w:t>
      </w:r>
    </w:p>
    <w:p w:rsidR="00FE73D2" w:rsidRPr="00FE73D2" w:rsidRDefault="00FE73D2" w:rsidP="00FE73D2">
      <w:pPr>
        <w:ind w:firstLine="709"/>
      </w:pPr>
      <w:r w:rsidRPr="00FE73D2">
        <w:t xml:space="preserve">Таким образом, при калькуляции </w:t>
      </w:r>
      <w:proofErr w:type="spellStart"/>
      <w:r w:rsidRPr="00FE73D2">
        <w:t>общеиздательской</w:t>
      </w:r>
      <w:proofErr w:type="spellEnd"/>
      <w:r w:rsidRPr="00FE73D2">
        <w:t xml:space="preserve"> себестоимости (</w:t>
      </w:r>
      <w:proofErr w:type="gramStart"/>
      <w:r w:rsidRPr="00FE73D2">
        <w:t>Со</w:t>
      </w:r>
      <w:proofErr w:type="gramEnd"/>
      <w:r w:rsidRPr="00FE73D2">
        <w:t xml:space="preserve">) </w:t>
      </w:r>
      <w:proofErr w:type="gramStart"/>
      <w:r w:rsidRPr="00FE73D2">
        <w:t>по</w:t>
      </w:r>
      <w:proofErr w:type="gramEnd"/>
      <w:r w:rsidRPr="00FE73D2">
        <w:t xml:space="preserve"> статьям затрат получаем:</w:t>
      </w:r>
    </w:p>
    <w:p w:rsidR="00FE73D2" w:rsidRPr="00FE73D2" w:rsidRDefault="00FE73D2" w:rsidP="00FE73D2">
      <w:pPr>
        <w:ind w:firstLine="709"/>
      </w:pPr>
      <w:r w:rsidRPr="00FE73D2">
        <w:t xml:space="preserve">Со= 1545 + 210800 + 10861 = 223206 руб. </w:t>
      </w:r>
    </w:p>
    <w:p w:rsidR="00FE73D2" w:rsidRPr="00FE73D2" w:rsidRDefault="00FE73D2" w:rsidP="00FE73D2">
      <w:pPr>
        <w:ind w:firstLine="709"/>
      </w:pPr>
      <w:r w:rsidRPr="00FE73D2">
        <w:lastRenderedPageBreak/>
        <w:t xml:space="preserve">К полученной сумме добавляем </w:t>
      </w:r>
    </w:p>
    <w:p w:rsidR="00FE73D2" w:rsidRPr="00FE73D2" w:rsidRDefault="00FE73D2" w:rsidP="00FE73D2">
      <w:pPr>
        <w:ind w:firstLine="709"/>
      </w:pPr>
      <w:r w:rsidRPr="00FE73D2">
        <w:t>НДС (10 %):223206 × 10/100 = 22320,6 руб. (НДС</w:t>
      </w:r>
      <w:proofErr w:type="gramStart"/>
      <w:r w:rsidRPr="00FE73D2">
        <w:t>)И</w:t>
      </w:r>
      <w:proofErr w:type="gramEnd"/>
      <w:r w:rsidRPr="00FE73D2">
        <w:t xml:space="preserve">того: Со= 223206 + 22320,6 = 245526,6 руб.3. </w:t>
      </w:r>
    </w:p>
    <w:p w:rsidR="00FE73D2" w:rsidRPr="00FE73D2" w:rsidRDefault="00FE73D2" w:rsidP="00FE73D2">
      <w:pPr>
        <w:ind w:firstLine="709"/>
      </w:pPr>
      <w:r w:rsidRPr="00FE73D2">
        <w:t xml:space="preserve">Расходы на продажу (или коммерческие расходы </w:t>
      </w:r>
      <w:proofErr w:type="gramStart"/>
      <w:r w:rsidR="00CC7B9E">
        <w:t>–</w:t>
      </w:r>
      <w:proofErr w:type="spellStart"/>
      <w:r w:rsidRPr="00FE73D2">
        <w:t>Р</w:t>
      </w:r>
      <w:proofErr w:type="gramEnd"/>
      <w:r w:rsidRPr="00FE73D2">
        <w:t>к</w:t>
      </w:r>
      <w:proofErr w:type="spellEnd"/>
      <w:r w:rsidRPr="00FE73D2">
        <w:t xml:space="preserve">) рассчитаем как 2 % от </w:t>
      </w:r>
      <w:proofErr w:type="spellStart"/>
      <w:r w:rsidRPr="00FE73D2">
        <w:t>общеиздательской</w:t>
      </w:r>
      <w:proofErr w:type="spellEnd"/>
      <w:r w:rsidRPr="00FE73D2">
        <w:t xml:space="preserve"> себестоимости:</w:t>
      </w:r>
    </w:p>
    <w:p w:rsidR="00FE73D2" w:rsidRPr="00FE73D2" w:rsidRDefault="00FE73D2" w:rsidP="00FE73D2">
      <w:pPr>
        <w:ind w:firstLine="709"/>
      </w:pPr>
      <w:proofErr w:type="spellStart"/>
      <w:r w:rsidRPr="00FE73D2">
        <w:t>Рк</w:t>
      </w:r>
      <w:proofErr w:type="spellEnd"/>
      <w:r w:rsidR="0095131B">
        <w:t xml:space="preserve"> </w:t>
      </w:r>
      <w:r w:rsidRPr="00FE73D2">
        <w:t xml:space="preserve">= 245526,6 × 2/100 = 4910,54 руб. </w:t>
      </w:r>
    </w:p>
    <w:p w:rsidR="00FE73D2" w:rsidRPr="00FE73D2" w:rsidRDefault="00FE73D2" w:rsidP="00FE73D2">
      <w:pPr>
        <w:ind w:firstLine="709"/>
      </w:pPr>
      <w:r w:rsidRPr="00FE73D2">
        <w:t>Итак, полная себестоимость (</w:t>
      </w:r>
      <w:proofErr w:type="spellStart"/>
      <w:r w:rsidRPr="00FE73D2">
        <w:t>Сс</w:t>
      </w:r>
      <w:proofErr w:type="spellEnd"/>
      <w:r w:rsidRPr="00FE73D2">
        <w:t>) тиража издания составит (формула 13):</w:t>
      </w:r>
    </w:p>
    <w:p w:rsidR="00FE73D2" w:rsidRPr="00FE73D2" w:rsidRDefault="00FE73D2" w:rsidP="00FE73D2">
      <w:pPr>
        <w:ind w:firstLine="709"/>
      </w:pPr>
      <w:proofErr w:type="spellStart"/>
      <w:r w:rsidRPr="00FE73D2">
        <w:t>Сс</w:t>
      </w:r>
      <w:proofErr w:type="spellEnd"/>
      <w:r w:rsidRPr="00FE73D2">
        <w:t xml:space="preserve"> = 245527 + 49110,54 = 250437,132 руб. </w:t>
      </w:r>
    </w:p>
    <w:p w:rsidR="00FE73D2" w:rsidRPr="00FE73D2" w:rsidRDefault="00FE73D2" w:rsidP="00FE73D2">
      <w:pPr>
        <w:ind w:firstLine="709"/>
      </w:pPr>
      <w:r w:rsidRPr="00FE73D2">
        <w:t>Представим структуру себестоимости в виде таблицы:</w:t>
      </w:r>
    </w:p>
    <w:p w:rsidR="00FE73D2" w:rsidRPr="00FE73D2" w:rsidRDefault="00FE73D2" w:rsidP="00FE73D2"/>
    <w:p w:rsidR="00FE73D2" w:rsidRPr="00FE73D2" w:rsidRDefault="00FE73D2" w:rsidP="00FE73D2">
      <w:pPr>
        <w:jc w:val="right"/>
      </w:pPr>
      <w:r w:rsidRPr="00FE73D2">
        <w:t xml:space="preserve">Таблица </w:t>
      </w:r>
      <w:r>
        <w:t>1</w:t>
      </w:r>
    </w:p>
    <w:p w:rsidR="00FE73D2" w:rsidRPr="00FE73D2" w:rsidRDefault="00FE73D2" w:rsidP="00FE73D2">
      <w:pPr>
        <w:jc w:val="center"/>
      </w:pPr>
      <w:r w:rsidRPr="00FE73D2">
        <w:t>Структура себестоимости издательского проекта</w:t>
      </w:r>
    </w:p>
    <w:tbl>
      <w:tblPr>
        <w:tblStyle w:val="af1"/>
        <w:tblW w:w="0" w:type="auto"/>
        <w:tblLook w:val="04A0" w:firstRow="1" w:lastRow="0" w:firstColumn="1" w:lastColumn="0" w:noHBand="0" w:noVBand="1"/>
      </w:tblPr>
      <w:tblGrid>
        <w:gridCol w:w="6417"/>
        <w:gridCol w:w="2896"/>
      </w:tblGrid>
      <w:tr w:rsidR="00FE73D2" w:rsidRPr="00FE73D2" w:rsidTr="00FE73D2">
        <w:trPr>
          <w:trHeight w:val="118"/>
        </w:trPr>
        <w:tc>
          <w:tcPr>
            <w:tcW w:w="6417" w:type="dxa"/>
            <w:noWrap/>
            <w:hideMark/>
          </w:tcPr>
          <w:p w:rsidR="00FE73D2" w:rsidRPr="00FE73D2" w:rsidRDefault="00FE73D2" w:rsidP="00FE73D2">
            <w:r w:rsidRPr="00FE73D2">
              <w:t xml:space="preserve">Статьи затрат </w:t>
            </w:r>
          </w:p>
        </w:tc>
        <w:tc>
          <w:tcPr>
            <w:tcW w:w="2896" w:type="dxa"/>
            <w:noWrap/>
            <w:hideMark/>
          </w:tcPr>
          <w:p w:rsidR="00FE73D2" w:rsidRPr="00FE73D2" w:rsidRDefault="00FE73D2" w:rsidP="00FE73D2">
            <w:r w:rsidRPr="00FE73D2">
              <w:t xml:space="preserve">Сумма, </w:t>
            </w:r>
            <w:proofErr w:type="spellStart"/>
            <w:r w:rsidRPr="00FE73D2">
              <w:t>руб</w:t>
            </w:r>
            <w:proofErr w:type="spellEnd"/>
          </w:p>
        </w:tc>
      </w:tr>
      <w:tr w:rsidR="00FE73D2" w:rsidRPr="00FE73D2" w:rsidTr="00FE73D2">
        <w:trPr>
          <w:trHeight w:val="443"/>
        </w:trPr>
        <w:tc>
          <w:tcPr>
            <w:tcW w:w="6417" w:type="dxa"/>
            <w:noWrap/>
            <w:hideMark/>
          </w:tcPr>
          <w:p w:rsidR="00FE73D2" w:rsidRPr="00FE73D2" w:rsidRDefault="00FE73D2" w:rsidP="00FE73D2">
            <w:r w:rsidRPr="00FE73D2">
              <w:t>Расходы на авторский гонорар (Ра)</w:t>
            </w:r>
          </w:p>
        </w:tc>
        <w:tc>
          <w:tcPr>
            <w:tcW w:w="2896" w:type="dxa"/>
            <w:noWrap/>
            <w:hideMark/>
          </w:tcPr>
          <w:p w:rsidR="00FE73D2" w:rsidRPr="00FE73D2" w:rsidRDefault="00FE73D2" w:rsidP="00FE73D2">
            <w:r w:rsidRPr="00FE73D2">
              <w:t>1545</w:t>
            </w:r>
          </w:p>
        </w:tc>
      </w:tr>
      <w:tr w:rsidR="00FE73D2" w:rsidRPr="00FE73D2" w:rsidTr="00FE73D2">
        <w:trPr>
          <w:trHeight w:val="295"/>
        </w:trPr>
        <w:tc>
          <w:tcPr>
            <w:tcW w:w="6417" w:type="dxa"/>
            <w:noWrap/>
            <w:hideMark/>
          </w:tcPr>
          <w:p w:rsidR="00FE73D2" w:rsidRPr="00FE73D2" w:rsidRDefault="00FE73D2" w:rsidP="00FE73D2">
            <w:r w:rsidRPr="00FE73D2">
              <w:t>Редакционные расходы (</w:t>
            </w:r>
            <w:proofErr w:type="spellStart"/>
            <w:r w:rsidRPr="00FE73D2">
              <w:t>Рр</w:t>
            </w:r>
            <w:proofErr w:type="spellEnd"/>
            <w:r w:rsidRPr="00FE73D2">
              <w:t>)</w:t>
            </w:r>
          </w:p>
        </w:tc>
        <w:tc>
          <w:tcPr>
            <w:tcW w:w="2896" w:type="dxa"/>
            <w:noWrap/>
            <w:hideMark/>
          </w:tcPr>
          <w:p w:rsidR="00FE73D2" w:rsidRPr="00FE73D2" w:rsidRDefault="00FE73D2" w:rsidP="00FE73D2">
            <w:r w:rsidRPr="00FE73D2">
              <w:t>10861</w:t>
            </w:r>
          </w:p>
        </w:tc>
      </w:tr>
      <w:tr w:rsidR="00FE73D2" w:rsidRPr="00FE73D2" w:rsidTr="00FE73D2">
        <w:trPr>
          <w:trHeight w:val="443"/>
        </w:trPr>
        <w:tc>
          <w:tcPr>
            <w:tcW w:w="6417" w:type="dxa"/>
            <w:noWrap/>
            <w:hideMark/>
          </w:tcPr>
          <w:p w:rsidR="00FE73D2" w:rsidRPr="00FE73D2" w:rsidRDefault="00FE73D2" w:rsidP="00FE73D2">
            <w:r w:rsidRPr="00FE73D2">
              <w:t>Расходы на полиграфические работы (</w:t>
            </w:r>
            <w:proofErr w:type="spellStart"/>
            <w:r w:rsidRPr="00FE73D2">
              <w:t>Рпол</w:t>
            </w:r>
            <w:proofErr w:type="spellEnd"/>
            <w:r w:rsidRPr="00FE73D2">
              <w:t>)</w:t>
            </w:r>
          </w:p>
        </w:tc>
        <w:tc>
          <w:tcPr>
            <w:tcW w:w="2896" w:type="dxa"/>
            <w:noWrap/>
            <w:hideMark/>
          </w:tcPr>
          <w:p w:rsidR="00FE73D2" w:rsidRPr="00FE73D2" w:rsidRDefault="00FE73D2" w:rsidP="00FE73D2">
            <w:r w:rsidRPr="00FE73D2">
              <w:t>210800</w:t>
            </w:r>
          </w:p>
        </w:tc>
      </w:tr>
      <w:tr w:rsidR="00FE73D2" w:rsidRPr="00FE73D2" w:rsidTr="00FE73D2">
        <w:trPr>
          <w:trHeight w:val="443"/>
        </w:trPr>
        <w:tc>
          <w:tcPr>
            <w:tcW w:w="6417" w:type="dxa"/>
            <w:noWrap/>
            <w:hideMark/>
          </w:tcPr>
          <w:p w:rsidR="00FE73D2" w:rsidRPr="00FE73D2" w:rsidRDefault="00FE73D2" w:rsidP="00FE73D2">
            <w:proofErr w:type="spellStart"/>
            <w:r w:rsidRPr="00FE73D2">
              <w:t>Общеиздательская</w:t>
            </w:r>
            <w:proofErr w:type="spellEnd"/>
            <w:r w:rsidRPr="00FE73D2">
              <w:t xml:space="preserve"> себестоимость (</w:t>
            </w:r>
            <w:proofErr w:type="gramStart"/>
            <w:r w:rsidRPr="00FE73D2">
              <w:t>Со</w:t>
            </w:r>
            <w:proofErr w:type="gramEnd"/>
            <w:r w:rsidRPr="00FE73D2">
              <w:t>)</w:t>
            </w:r>
          </w:p>
        </w:tc>
        <w:tc>
          <w:tcPr>
            <w:tcW w:w="2896" w:type="dxa"/>
            <w:noWrap/>
            <w:hideMark/>
          </w:tcPr>
          <w:p w:rsidR="00FE73D2" w:rsidRPr="00FE73D2" w:rsidRDefault="00FE73D2" w:rsidP="00FE73D2">
            <w:r w:rsidRPr="00FE73D2">
              <w:t>245526,6</w:t>
            </w:r>
          </w:p>
        </w:tc>
      </w:tr>
      <w:tr w:rsidR="00FE73D2" w:rsidRPr="00FE73D2" w:rsidTr="00FE73D2">
        <w:trPr>
          <w:trHeight w:val="443"/>
        </w:trPr>
        <w:tc>
          <w:tcPr>
            <w:tcW w:w="6417" w:type="dxa"/>
            <w:noWrap/>
            <w:hideMark/>
          </w:tcPr>
          <w:p w:rsidR="00FE73D2" w:rsidRPr="00FE73D2" w:rsidRDefault="00FE73D2" w:rsidP="00FE73D2">
            <w:r w:rsidRPr="00FE73D2">
              <w:t>Расходы на продажу (коммерческие)</w:t>
            </w:r>
          </w:p>
        </w:tc>
        <w:tc>
          <w:tcPr>
            <w:tcW w:w="2896" w:type="dxa"/>
            <w:noWrap/>
            <w:hideMark/>
          </w:tcPr>
          <w:p w:rsidR="00FE73D2" w:rsidRPr="00FE73D2" w:rsidRDefault="00FE73D2" w:rsidP="00FE73D2">
            <w:r w:rsidRPr="00FE73D2">
              <w:t>4910,54</w:t>
            </w:r>
          </w:p>
        </w:tc>
      </w:tr>
      <w:tr w:rsidR="00FE73D2" w:rsidRPr="00FE73D2" w:rsidTr="00FE73D2">
        <w:trPr>
          <w:trHeight w:val="443"/>
        </w:trPr>
        <w:tc>
          <w:tcPr>
            <w:tcW w:w="6417" w:type="dxa"/>
            <w:noWrap/>
            <w:hideMark/>
          </w:tcPr>
          <w:p w:rsidR="00FE73D2" w:rsidRPr="00FE73D2" w:rsidRDefault="00FE73D2" w:rsidP="00FE73D2">
            <w:r w:rsidRPr="00FE73D2">
              <w:t>Полная себестоимость (</w:t>
            </w:r>
            <w:proofErr w:type="spellStart"/>
            <w:r w:rsidRPr="00FE73D2">
              <w:t>Сс</w:t>
            </w:r>
            <w:proofErr w:type="spellEnd"/>
            <w:r w:rsidRPr="00FE73D2">
              <w:t>)</w:t>
            </w:r>
          </w:p>
        </w:tc>
        <w:tc>
          <w:tcPr>
            <w:tcW w:w="2896" w:type="dxa"/>
            <w:noWrap/>
            <w:hideMark/>
          </w:tcPr>
          <w:p w:rsidR="00FE73D2" w:rsidRPr="00FE73D2" w:rsidRDefault="00FE73D2" w:rsidP="00FE73D2">
            <w:r w:rsidRPr="00FE73D2">
              <w:t>250437,13</w:t>
            </w:r>
          </w:p>
        </w:tc>
      </w:tr>
    </w:tbl>
    <w:p w:rsidR="00FE73D2" w:rsidRPr="00FE73D2" w:rsidRDefault="00FE73D2" w:rsidP="00FE73D2"/>
    <w:p w:rsidR="00FE73D2" w:rsidRPr="00FE73D2" w:rsidRDefault="00FE73D2" w:rsidP="00FE73D2">
      <w:pPr>
        <w:ind w:firstLine="709"/>
      </w:pPr>
      <w:r w:rsidRPr="00FE73D2">
        <w:t>Вычисляем себестоимость 1 экземпляра (</w:t>
      </w:r>
      <w:proofErr w:type="spellStart"/>
      <w:r w:rsidRPr="00FE73D2">
        <w:t>Сс</w:t>
      </w:r>
      <w:proofErr w:type="spellEnd"/>
      <w:r w:rsidRPr="00FE73D2">
        <w:t xml:space="preserve"> 1 экз.) издания.</w:t>
      </w:r>
    </w:p>
    <w:p w:rsidR="00FE73D2" w:rsidRPr="00FE73D2" w:rsidRDefault="00FE73D2" w:rsidP="00FE73D2">
      <w:pPr>
        <w:ind w:firstLine="709"/>
      </w:pPr>
      <w:proofErr w:type="spellStart"/>
      <w:r w:rsidRPr="00FE73D2">
        <w:t>Сс</w:t>
      </w:r>
      <w:proofErr w:type="spellEnd"/>
      <w:r w:rsidRPr="00FE73D2">
        <w:t xml:space="preserve"> 1 экз.= </w:t>
      </w:r>
      <w:proofErr w:type="spellStart"/>
      <w:r w:rsidRPr="00FE73D2">
        <w:t>Сс</w:t>
      </w:r>
      <w:proofErr w:type="spellEnd"/>
      <w:proofErr w:type="gramStart"/>
      <w:r w:rsidRPr="00FE73D2">
        <w:t>/ Т</w:t>
      </w:r>
      <w:proofErr w:type="gramEnd"/>
    </w:p>
    <w:p w:rsidR="00FE73D2" w:rsidRPr="00FE73D2" w:rsidRDefault="00FE73D2" w:rsidP="00FE73D2">
      <w:pPr>
        <w:ind w:firstLine="709"/>
      </w:pPr>
      <w:r w:rsidRPr="00FE73D2">
        <w:t xml:space="preserve"> Подставляем в формулу имеющиеся данные:</w:t>
      </w:r>
    </w:p>
    <w:p w:rsidR="00FE73D2" w:rsidRPr="00FE73D2" w:rsidRDefault="00FE73D2" w:rsidP="00FE73D2">
      <w:pPr>
        <w:ind w:firstLine="709"/>
      </w:pPr>
      <w:proofErr w:type="spellStart"/>
      <w:r w:rsidRPr="00FE73D2">
        <w:t>Сс</w:t>
      </w:r>
      <w:proofErr w:type="spellEnd"/>
      <w:r w:rsidRPr="00FE73D2">
        <w:t xml:space="preserve"> 1 экз.= 250437,132/ 500 = 501 руб.</w:t>
      </w:r>
    </w:p>
    <w:p w:rsidR="00FE73D2" w:rsidRPr="00FE73D2" w:rsidRDefault="00FE73D2" w:rsidP="00FE73D2">
      <w:pPr>
        <w:ind w:firstLine="709"/>
      </w:pPr>
      <w:r w:rsidRPr="00FE73D2">
        <w:t>Предположим, что в издательстве при формировании цены планируется уровень рентабельности (R) в 50 %, тогда прибыль с 1 экземпляра (П</w:t>
      </w:r>
      <w:proofErr w:type="gramStart"/>
      <w:r w:rsidRPr="00FE73D2">
        <w:t>1</w:t>
      </w:r>
      <w:proofErr w:type="gramEnd"/>
      <w:r w:rsidRPr="00FE73D2">
        <w:t xml:space="preserve"> экз.) составит:</w:t>
      </w:r>
    </w:p>
    <w:p w:rsidR="00FE73D2" w:rsidRPr="00FE73D2" w:rsidRDefault="00FE73D2" w:rsidP="00FE73D2">
      <w:pPr>
        <w:ind w:firstLine="709"/>
      </w:pPr>
      <w:r w:rsidRPr="00FE73D2">
        <w:t>П</w:t>
      </w:r>
      <w:proofErr w:type="gramStart"/>
      <w:r w:rsidRPr="00FE73D2">
        <w:t>1</w:t>
      </w:r>
      <w:proofErr w:type="gramEnd"/>
      <w:r w:rsidRPr="00FE73D2">
        <w:t xml:space="preserve"> экз. = </w:t>
      </w:r>
      <w:proofErr w:type="spellStart"/>
      <w:r w:rsidRPr="00FE73D2">
        <w:t>Сс</w:t>
      </w:r>
      <w:proofErr w:type="spellEnd"/>
      <w:r w:rsidRPr="00FE73D2">
        <w:t xml:space="preserve"> 1 экз. × R/ 100 П1 экз. = (501 × 50) / 100 = 250,5 руб.</w:t>
      </w:r>
    </w:p>
    <w:p w:rsidR="00FE73D2" w:rsidRPr="00FE73D2" w:rsidRDefault="00FE73D2" w:rsidP="00FE73D2">
      <w:pPr>
        <w:ind w:firstLine="709"/>
      </w:pPr>
      <w:r w:rsidRPr="00FE73D2">
        <w:lastRenderedPageBreak/>
        <w:t xml:space="preserve">Оптовая цена 1 экземпляра </w:t>
      </w:r>
    </w:p>
    <w:p w:rsidR="00FE73D2" w:rsidRPr="00FE73D2" w:rsidRDefault="00FE73D2" w:rsidP="00FE73D2">
      <w:pPr>
        <w:ind w:firstLine="709"/>
      </w:pPr>
      <w:r w:rsidRPr="00FE73D2">
        <w:t>(</w:t>
      </w:r>
      <w:proofErr w:type="spellStart"/>
      <w:r w:rsidRPr="00FE73D2">
        <w:t>Цопт</w:t>
      </w:r>
      <w:proofErr w:type="spellEnd"/>
      <w:r w:rsidRPr="00FE73D2">
        <w:t>):</w:t>
      </w:r>
      <w:proofErr w:type="spellStart"/>
      <w:r w:rsidRPr="00FE73D2">
        <w:t>Цопт</w:t>
      </w:r>
      <w:proofErr w:type="spellEnd"/>
      <w:proofErr w:type="gramStart"/>
      <w:r w:rsidR="0095131B">
        <w:t xml:space="preserve"> </w:t>
      </w:r>
      <w:r w:rsidRPr="00FE73D2">
        <w:t xml:space="preserve">= </w:t>
      </w:r>
      <w:proofErr w:type="spellStart"/>
      <w:r w:rsidRPr="00FE73D2">
        <w:t>С</w:t>
      </w:r>
      <w:proofErr w:type="gramEnd"/>
      <w:r w:rsidRPr="00FE73D2">
        <w:t>с</w:t>
      </w:r>
      <w:proofErr w:type="spellEnd"/>
      <w:r w:rsidRPr="00FE73D2">
        <w:t xml:space="preserve"> 1 экз.+ П1 экз. </w:t>
      </w:r>
      <w:proofErr w:type="spellStart"/>
      <w:r w:rsidRPr="00FE73D2">
        <w:t>Цопт</w:t>
      </w:r>
      <w:proofErr w:type="spellEnd"/>
      <w:r w:rsidR="0095131B">
        <w:t xml:space="preserve"> </w:t>
      </w:r>
      <w:r w:rsidRPr="00FE73D2">
        <w:t>= 501 + 250,5 = 751,5руб.</w:t>
      </w:r>
    </w:p>
    <w:p w:rsidR="00FE73D2" w:rsidRPr="00FE73D2" w:rsidRDefault="00FE73D2" w:rsidP="00FE73D2">
      <w:pPr>
        <w:ind w:firstLine="709"/>
      </w:pPr>
      <w:r w:rsidRPr="00FE73D2">
        <w:t>Отпускная цена издательства (</w:t>
      </w:r>
      <w:proofErr w:type="spellStart"/>
      <w:r w:rsidRPr="00FE73D2">
        <w:t>Цо.и</w:t>
      </w:r>
      <w:proofErr w:type="spellEnd"/>
      <w:r w:rsidRPr="00FE73D2">
        <w:t>.) считается по формуле:</w:t>
      </w:r>
    </w:p>
    <w:p w:rsidR="00FE73D2" w:rsidRPr="00FE73D2" w:rsidRDefault="00FE73D2" w:rsidP="00FE73D2">
      <w:pPr>
        <w:ind w:firstLine="709"/>
      </w:pPr>
      <w:proofErr w:type="spellStart"/>
      <w:r w:rsidRPr="00FE73D2">
        <w:t>Цо.и</w:t>
      </w:r>
      <w:proofErr w:type="spellEnd"/>
      <w:r w:rsidRPr="00FE73D2">
        <w:t>.</w:t>
      </w:r>
      <w:r w:rsidR="0095131B">
        <w:t xml:space="preserve"> </w:t>
      </w:r>
      <w:r w:rsidRPr="00FE73D2">
        <w:t xml:space="preserve">= </w:t>
      </w:r>
      <w:proofErr w:type="spellStart"/>
      <w:r w:rsidRPr="00FE73D2">
        <w:t>Цопт</w:t>
      </w:r>
      <w:proofErr w:type="spellEnd"/>
      <w:r w:rsidRPr="00FE73D2">
        <w:t>+ НДС (18%) НДС = (751,5 × 18)/100 = 135,27 руб.</w:t>
      </w:r>
    </w:p>
    <w:p w:rsidR="00FE73D2" w:rsidRPr="00FE73D2" w:rsidRDefault="00FE73D2" w:rsidP="00FE73D2">
      <w:pPr>
        <w:ind w:firstLine="709"/>
      </w:pPr>
      <w:proofErr w:type="spellStart"/>
      <w:r w:rsidRPr="00FE73D2">
        <w:t>Цо.и</w:t>
      </w:r>
      <w:proofErr w:type="spellEnd"/>
      <w:r w:rsidRPr="00FE73D2">
        <w:t>.</w:t>
      </w:r>
      <w:r w:rsidR="0095131B">
        <w:t xml:space="preserve"> </w:t>
      </w:r>
      <w:r w:rsidRPr="00FE73D2">
        <w:t>= 751,5 + 135,27 = 886,77 руб.</w:t>
      </w:r>
    </w:p>
    <w:p w:rsidR="00FE73D2" w:rsidRPr="00FE73D2" w:rsidRDefault="00FE73D2" w:rsidP="00FE73D2">
      <w:pPr>
        <w:ind w:firstLine="709"/>
      </w:pPr>
      <w:r w:rsidRPr="00FE73D2">
        <w:t>Таким образом, себестоимость одного экземпляра детской книги составляет 886,77 руб.</w:t>
      </w:r>
      <w:r w:rsidR="0095131B">
        <w:t xml:space="preserve"> </w:t>
      </w:r>
      <w:r w:rsidRPr="00FE73D2">
        <w:t>Прибыль издательства составит 443385 руб.</w:t>
      </w:r>
      <w:r w:rsidR="0095131B">
        <w:t xml:space="preserve"> </w:t>
      </w:r>
      <w:r w:rsidRPr="00FE73D2">
        <w:t>Рассмотрим несколько вариантов надбавок фирмы-распространителя к цене издательства. Пусть надбавка, которую делает фирма к отпускной цене издательства, будет в пределах от 10 % до 30 %. Тогда цена одного экземпляра книги без НДС, а также чистая прибыль фирмы составит:</w:t>
      </w:r>
    </w:p>
    <w:p w:rsidR="00FE73D2" w:rsidRPr="00FE73D2" w:rsidRDefault="00FE73D2" w:rsidP="00FE73D2">
      <w:pPr>
        <w:ind w:firstLine="709"/>
      </w:pPr>
      <w:r w:rsidRPr="00FE73D2">
        <w:t xml:space="preserve">69886,77 + (886,77 × 10/100) = 975,447 руб. </w:t>
      </w:r>
      <w:r w:rsidR="00CC7B9E">
        <w:t>–</w:t>
      </w:r>
      <w:r w:rsidR="0095131B">
        <w:t xml:space="preserve"> </w:t>
      </w:r>
      <w:r w:rsidRPr="00FE73D2">
        <w:t>при 10%-ной надбавке (прибыль 487500руб.);</w:t>
      </w:r>
    </w:p>
    <w:p w:rsidR="00FE73D2" w:rsidRPr="00FE73D2" w:rsidRDefault="00FE73D2" w:rsidP="00FE73D2">
      <w:pPr>
        <w:ind w:firstLine="709"/>
      </w:pPr>
      <w:r w:rsidRPr="00FE73D2">
        <w:t xml:space="preserve">886,77 + (886,77 × 15/100) = 1019,785 руб. </w:t>
      </w:r>
      <w:r w:rsidR="00CC7B9E">
        <w:t>–</w:t>
      </w:r>
      <w:r w:rsidR="0095131B">
        <w:t xml:space="preserve"> </w:t>
      </w:r>
      <w:r w:rsidRPr="00FE73D2">
        <w:t>при 15%-ной надбавке (прибыль 509500руб.);</w:t>
      </w:r>
    </w:p>
    <w:p w:rsidR="00FE73D2" w:rsidRPr="00FE73D2" w:rsidRDefault="00FE73D2" w:rsidP="00FE73D2">
      <w:pPr>
        <w:ind w:firstLine="709"/>
      </w:pPr>
      <w:r w:rsidRPr="00FE73D2">
        <w:t xml:space="preserve">886,77 + (886,77 × 20/100) = 1064,124 руб. </w:t>
      </w:r>
      <w:r w:rsidR="00CC7B9E">
        <w:t>–</w:t>
      </w:r>
      <w:r w:rsidR="0095131B">
        <w:t xml:space="preserve"> </w:t>
      </w:r>
      <w:r w:rsidRPr="00FE73D2">
        <w:t>при 20%-ной надбавке (прибыль 532000руб.);</w:t>
      </w:r>
    </w:p>
    <w:p w:rsidR="00FE73D2" w:rsidRPr="00FE73D2" w:rsidRDefault="00FE73D2" w:rsidP="00FE73D2">
      <w:pPr>
        <w:ind w:firstLine="709"/>
      </w:pPr>
      <w:r w:rsidRPr="00FE73D2">
        <w:t xml:space="preserve">886,77 + (886,77 × 25/100) = 1108,462 руб. </w:t>
      </w:r>
      <w:r w:rsidR="00CC7B9E">
        <w:t>–</w:t>
      </w:r>
      <w:r w:rsidR="0095131B">
        <w:t xml:space="preserve"> </w:t>
      </w:r>
      <w:r w:rsidRPr="00FE73D2">
        <w:t>при 25%-ной надбавке (прибыль 554231руб.);</w:t>
      </w:r>
    </w:p>
    <w:p w:rsidR="00FE73D2" w:rsidRPr="00FE73D2" w:rsidRDefault="00FE73D2" w:rsidP="00FE73D2">
      <w:pPr>
        <w:ind w:firstLine="709"/>
      </w:pPr>
      <w:r w:rsidRPr="00FE73D2">
        <w:t xml:space="preserve">886,77 + (886,77 × 30/100) = 1152, 801 руб. </w:t>
      </w:r>
      <w:r w:rsidR="00CC7B9E">
        <w:t>–</w:t>
      </w:r>
      <w:r w:rsidR="0095131B">
        <w:t xml:space="preserve"> </w:t>
      </w:r>
      <w:r w:rsidRPr="00FE73D2">
        <w:t>при 30%-ной надбавке (прибыль 576401руб.).</w:t>
      </w:r>
    </w:p>
    <w:p w:rsidR="00FE73D2" w:rsidRPr="00FE73D2" w:rsidRDefault="00FE73D2" w:rsidP="00FE73D2">
      <w:pPr>
        <w:ind w:firstLine="709"/>
      </w:pPr>
      <w:r w:rsidRPr="00FE73D2">
        <w:t>Цена книги с учетом НДС (18 %) будет выглядеть следующим образом:</w:t>
      </w:r>
    </w:p>
    <w:p w:rsidR="00FE73D2" w:rsidRPr="00FE73D2" w:rsidRDefault="00FE73D2" w:rsidP="00FE73D2">
      <w:pPr>
        <w:ind w:firstLine="709"/>
      </w:pPr>
      <w:r w:rsidRPr="00FE73D2">
        <w:t xml:space="preserve">975,447 + (975,447 × 18/100) = 1151,02 руб. </w:t>
      </w:r>
      <w:r w:rsidR="00CC7B9E">
        <w:t>–</w:t>
      </w:r>
      <w:r w:rsidR="0095131B">
        <w:t xml:space="preserve"> </w:t>
      </w:r>
      <w:r w:rsidRPr="00FE73D2">
        <w:t>при 10%-ной надбавке;</w:t>
      </w:r>
    </w:p>
    <w:p w:rsidR="00FE73D2" w:rsidRPr="00FE73D2" w:rsidRDefault="00FE73D2" w:rsidP="00FE73D2">
      <w:pPr>
        <w:ind w:firstLine="709"/>
      </w:pPr>
      <w:r w:rsidRPr="00FE73D2">
        <w:t xml:space="preserve">1019,785 + (1019,785 × 18/100) = 1203,34 руб. </w:t>
      </w:r>
      <w:r w:rsidR="00CC7B9E">
        <w:t>–</w:t>
      </w:r>
      <w:r w:rsidR="0095131B">
        <w:t xml:space="preserve"> </w:t>
      </w:r>
      <w:r w:rsidRPr="00FE73D2">
        <w:t>при 15%-ной надбавке;</w:t>
      </w:r>
    </w:p>
    <w:p w:rsidR="00FE73D2" w:rsidRPr="00FE73D2" w:rsidRDefault="00FE73D2" w:rsidP="00FE73D2">
      <w:pPr>
        <w:ind w:firstLine="709"/>
      </w:pPr>
      <w:r w:rsidRPr="00FE73D2">
        <w:t xml:space="preserve">1064,124 + (1064,124 × 18/100) = 1255,66 руб. </w:t>
      </w:r>
      <w:r w:rsidR="00CC7B9E">
        <w:t>–</w:t>
      </w:r>
      <w:r w:rsidR="0095131B">
        <w:t xml:space="preserve"> </w:t>
      </w:r>
      <w:r w:rsidRPr="00FE73D2">
        <w:t>при 20%-ной надбавке;</w:t>
      </w:r>
    </w:p>
    <w:p w:rsidR="00FE73D2" w:rsidRPr="00FE73D2" w:rsidRDefault="00FE73D2" w:rsidP="00FE73D2">
      <w:pPr>
        <w:ind w:firstLine="709"/>
      </w:pPr>
      <w:r w:rsidRPr="00FE73D2">
        <w:t xml:space="preserve">1108,462 + (1108,4625 × 18/100) = 1307,98 руб. </w:t>
      </w:r>
      <w:r w:rsidR="00CC7B9E">
        <w:t>–</w:t>
      </w:r>
      <w:r w:rsidR="0095131B">
        <w:t xml:space="preserve"> </w:t>
      </w:r>
      <w:r w:rsidRPr="00FE73D2">
        <w:t>при 25%-ной надбавке;</w:t>
      </w:r>
    </w:p>
    <w:p w:rsidR="00FE73D2" w:rsidRPr="00FE73D2" w:rsidRDefault="00FE73D2" w:rsidP="00FE73D2">
      <w:pPr>
        <w:ind w:firstLine="709"/>
      </w:pPr>
      <w:r w:rsidRPr="00FE73D2">
        <w:t xml:space="preserve">1152, 801 + (1152, 801 × 18/100) = 1306,30 руб. </w:t>
      </w:r>
      <w:r w:rsidR="00CC7B9E">
        <w:t>–</w:t>
      </w:r>
      <w:r w:rsidR="0095131B">
        <w:t xml:space="preserve"> </w:t>
      </w:r>
      <w:r w:rsidRPr="00FE73D2">
        <w:t>при 30%-ной надбавке.</w:t>
      </w:r>
    </w:p>
    <w:p w:rsidR="00FE73D2" w:rsidRPr="00FE73D2" w:rsidRDefault="00FE73D2" w:rsidP="00FE73D2">
      <w:pPr>
        <w:ind w:firstLine="709"/>
      </w:pPr>
      <w:r w:rsidRPr="00FE73D2">
        <w:t xml:space="preserve">С нашей точки зрения, самыми приемлемыми вариантами для покупателей будут цена с 10%-ной и 15%-ной надбавками фирмы-распространителя. </w:t>
      </w:r>
    </w:p>
    <w:p w:rsidR="00FE73D2" w:rsidRPr="00FE73D2" w:rsidRDefault="00FE73D2" w:rsidP="00FE73D2">
      <w:pPr>
        <w:ind w:firstLine="709"/>
      </w:pPr>
      <w:r w:rsidRPr="00FE73D2">
        <w:lastRenderedPageBreak/>
        <w:t xml:space="preserve">70Показатели наших расчетов соответствуют реальным ценам на детские книги сказок народов России. </w:t>
      </w:r>
    </w:p>
    <w:p w:rsidR="00FE73D2" w:rsidRPr="00FE73D2" w:rsidRDefault="00FE73D2" w:rsidP="00FE73D2">
      <w:pPr>
        <w:ind w:firstLine="709"/>
      </w:pPr>
      <w:r w:rsidRPr="00FE73D2">
        <w:t>Например, издательство «</w:t>
      </w:r>
      <w:proofErr w:type="spellStart"/>
      <w:r w:rsidRPr="00FE73D2">
        <w:t>Олма</w:t>
      </w:r>
      <w:proofErr w:type="spellEnd"/>
      <w:r w:rsidRPr="00FE73D2">
        <w:t xml:space="preserve"> Медиа Групп» в 2013 году выпустило книгу «Сказки и легенды народов России», средняя цена </w:t>
      </w:r>
      <w:r w:rsidR="00CC7B9E">
        <w:t>–</w:t>
      </w:r>
      <w:r w:rsidRPr="00FE73D2">
        <w:t xml:space="preserve">918рублей, Чтобы снизить цену и сделать книгу более доступной по цене, снизим себестоимость и, соответственно, отпускную цену. Добиться этого можно за счет снижения затрат на полиграфические работы и материалы. Рассмотрим пути снижения себестоимости издания. Пусть расходы на полиграфические работы составят не 210800, а 171134руб. </w:t>
      </w:r>
    </w:p>
    <w:p w:rsidR="00FE73D2" w:rsidRPr="00FE73D2" w:rsidRDefault="00FE73D2" w:rsidP="00FE73D2">
      <w:pPr>
        <w:ind w:firstLine="709"/>
      </w:pPr>
      <w:r w:rsidRPr="00FE73D2">
        <w:t xml:space="preserve">Этого можно добиться путем уменьшения формата книги и получения дополнительных скидок. Далее произведем пересчет данных с учетом изменившихся цифр. </w:t>
      </w:r>
    </w:p>
    <w:p w:rsidR="00FE73D2" w:rsidRPr="00FE73D2" w:rsidRDefault="00FE73D2" w:rsidP="00FE73D2">
      <w:pPr>
        <w:ind w:firstLine="709"/>
      </w:pPr>
      <w:r w:rsidRPr="00FE73D2">
        <w:t xml:space="preserve">Таким образом, при калькуляции </w:t>
      </w:r>
      <w:proofErr w:type="spellStart"/>
      <w:r w:rsidRPr="00FE73D2">
        <w:t>общеиздательской</w:t>
      </w:r>
      <w:proofErr w:type="spellEnd"/>
      <w:r w:rsidRPr="00FE73D2">
        <w:t xml:space="preserve"> себестоимости (</w:t>
      </w:r>
      <w:proofErr w:type="gramStart"/>
      <w:r w:rsidRPr="00FE73D2">
        <w:t>Со</w:t>
      </w:r>
      <w:proofErr w:type="gramEnd"/>
      <w:r w:rsidRPr="00FE73D2">
        <w:t xml:space="preserve">) </w:t>
      </w:r>
      <w:proofErr w:type="gramStart"/>
      <w:r w:rsidRPr="00FE73D2">
        <w:t>по</w:t>
      </w:r>
      <w:proofErr w:type="gramEnd"/>
      <w:r w:rsidRPr="00FE73D2">
        <w:t xml:space="preserve"> статьям затрат получаем:</w:t>
      </w:r>
    </w:p>
    <w:p w:rsidR="00FE73D2" w:rsidRPr="00FE73D2" w:rsidRDefault="00FE73D2" w:rsidP="00FE73D2">
      <w:pPr>
        <w:ind w:firstLine="709"/>
      </w:pPr>
      <w:r w:rsidRPr="00FE73D2">
        <w:t>Со</w:t>
      </w:r>
      <w:r w:rsidR="0095131B">
        <w:t xml:space="preserve"> </w:t>
      </w:r>
      <w:r w:rsidRPr="00FE73D2">
        <w:t xml:space="preserve">= 1545 + 171134+ 10861 = 183149руб. </w:t>
      </w:r>
    </w:p>
    <w:p w:rsidR="00FE73D2" w:rsidRPr="00FE73D2" w:rsidRDefault="00FE73D2" w:rsidP="00FE73D2">
      <w:pPr>
        <w:ind w:firstLine="709"/>
      </w:pPr>
      <w:r w:rsidRPr="00FE73D2">
        <w:t>К полученной сумме добавляем НДС (10 %):223206 × 10/100 = 18314,9руб. (НДС)</w:t>
      </w:r>
    </w:p>
    <w:p w:rsidR="00FE73D2" w:rsidRPr="00FE73D2" w:rsidRDefault="00FE73D2" w:rsidP="00FE73D2">
      <w:pPr>
        <w:ind w:firstLine="709"/>
      </w:pPr>
      <w:r w:rsidRPr="00FE73D2">
        <w:t>Итого: Со</w:t>
      </w:r>
      <w:r w:rsidR="0095131B">
        <w:t xml:space="preserve"> </w:t>
      </w:r>
      <w:r w:rsidRPr="00FE73D2">
        <w:t>= 183149+ 18314,9</w:t>
      </w:r>
      <w:r w:rsidR="0095131B">
        <w:t xml:space="preserve"> </w:t>
      </w:r>
      <w:r w:rsidRPr="00FE73D2">
        <w:t>= 201463,9руб.4.</w:t>
      </w:r>
    </w:p>
    <w:p w:rsidR="00FE73D2" w:rsidRPr="00FE73D2" w:rsidRDefault="00FE73D2" w:rsidP="00FE73D2">
      <w:pPr>
        <w:ind w:firstLine="709"/>
      </w:pPr>
      <w:r w:rsidRPr="00FE73D2">
        <w:t xml:space="preserve"> Расходы на</w:t>
      </w:r>
      <w:r w:rsidR="0095131B">
        <w:t xml:space="preserve"> </w:t>
      </w:r>
      <w:r w:rsidRPr="00FE73D2">
        <w:t xml:space="preserve">продажу (или коммерческие расходы </w:t>
      </w:r>
      <w:r w:rsidR="00CC7B9E">
        <w:t>–</w:t>
      </w:r>
      <w:r w:rsidR="0095131B">
        <w:t xml:space="preserve"> </w:t>
      </w:r>
      <w:proofErr w:type="spellStart"/>
      <w:r w:rsidRPr="00FE73D2">
        <w:t>Рк</w:t>
      </w:r>
      <w:proofErr w:type="spellEnd"/>
      <w:r w:rsidRPr="00FE73D2">
        <w:t xml:space="preserve">) рассчитаем как 2 % от </w:t>
      </w:r>
      <w:proofErr w:type="spellStart"/>
      <w:r w:rsidRPr="00FE73D2">
        <w:t>общеиздательской</w:t>
      </w:r>
      <w:proofErr w:type="spellEnd"/>
      <w:r w:rsidRPr="00FE73D2">
        <w:t xml:space="preserve"> себестоимости:</w:t>
      </w:r>
    </w:p>
    <w:p w:rsidR="00FE73D2" w:rsidRPr="00FE73D2" w:rsidRDefault="00FE73D2" w:rsidP="00FE73D2">
      <w:pPr>
        <w:ind w:firstLine="709"/>
      </w:pPr>
      <w:proofErr w:type="spellStart"/>
      <w:r w:rsidRPr="00FE73D2">
        <w:t>Рк</w:t>
      </w:r>
      <w:proofErr w:type="spellEnd"/>
      <w:r w:rsidR="0095131B">
        <w:t xml:space="preserve"> </w:t>
      </w:r>
      <w:r w:rsidRPr="00FE73D2">
        <w:t xml:space="preserve">= 201463,9× 2/100 = 4029,278руб. </w:t>
      </w:r>
    </w:p>
    <w:p w:rsidR="00FE73D2" w:rsidRPr="00FE73D2" w:rsidRDefault="00FE73D2" w:rsidP="00FE73D2">
      <w:pPr>
        <w:ind w:firstLine="709"/>
      </w:pPr>
      <w:r w:rsidRPr="00FE73D2">
        <w:t>Итак, полная себестоимость (</w:t>
      </w:r>
      <w:proofErr w:type="spellStart"/>
      <w:r w:rsidRPr="00FE73D2">
        <w:t>Сс</w:t>
      </w:r>
      <w:proofErr w:type="spellEnd"/>
      <w:r w:rsidRPr="00FE73D2">
        <w:t>) тиража издания составит:</w:t>
      </w:r>
    </w:p>
    <w:p w:rsidR="00FE73D2" w:rsidRPr="00FE73D2" w:rsidRDefault="00FE73D2" w:rsidP="00FE73D2">
      <w:pPr>
        <w:ind w:firstLine="709"/>
      </w:pPr>
      <w:proofErr w:type="spellStart"/>
      <w:r w:rsidRPr="00FE73D2">
        <w:t>Сс</w:t>
      </w:r>
      <w:proofErr w:type="spellEnd"/>
      <w:r w:rsidRPr="00FE73D2">
        <w:t xml:space="preserve"> = 201463,9+ 4029,278</w:t>
      </w:r>
      <w:r w:rsidR="0095131B">
        <w:t xml:space="preserve"> </w:t>
      </w:r>
      <w:r w:rsidRPr="00FE73D2">
        <w:t xml:space="preserve">= 205493,178руб. </w:t>
      </w:r>
    </w:p>
    <w:p w:rsidR="00FE73D2" w:rsidRPr="00FE73D2" w:rsidRDefault="00FE73D2" w:rsidP="00FE73D2">
      <w:pPr>
        <w:ind w:firstLine="709"/>
      </w:pPr>
      <w:r w:rsidRPr="00FE73D2">
        <w:t>Себестоимость 1 экземпляра (</w:t>
      </w:r>
      <w:proofErr w:type="spellStart"/>
      <w:r w:rsidRPr="00FE73D2">
        <w:t>Сс</w:t>
      </w:r>
      <w:proofErr w:type="spellEnd"/>
      <w:r w:rsidRPr="00FE73D2">
        <w:t xml:space="preserve"> 1 экз.) издания составит:</w:t>
      </w:r>
    </w:p>
    <w:p w:rsidR="00FE73D2" w:rsidRPr="00FE73D2" w:rsidRDefault="00FE73D2" w:rsidP="00FE73D2">
      <w:pPr>
        <w:ind w:firstLine="709"/>
      </w:pPr>
      <w:proofErr w:type="spellStart"/>
      <w:r w:rsidRPr="00FE73D2">
        <w:t>Сс</w:t>
      </w:r>
      <w:proofErr w:type="spellEnd"/>
      <w:r w:rsidRPr="00FE73D2">
        <w:t xml:space="preserve"> 1 </w:t>
      </w:r>
      <w:proofErr w:type="spellStart"/>
      <w:proofErr w:type="gramStart"/>
      <w:r w:rsidRPr="00FE73D2">
        <w:t>экз</w:t>
      </w:r>
      <w:proofErr w:type="spellEnd"/>
      <w:proofErr w:type="gramEnd"/>
      <w:r w:rsidRPr="00FE73D2">
        <w:t>= 205493,178/ 1100 = 410,98руб.</w:t>
      </w:r>
    </w:p>
    <w:p w:rsidR="00FE73D2" w:rsidRPr="00FE73D2" w:rsidRDefault="00FE73D2" w:rsidP="00FE73D2">
      <w:pPr>
        <w:ind w:firstLine="709"/>
      </w:pPr>
      <w:r w:rsidRPr="00FE73D2">
        <w:t>Предположим, что в издательстве при формировании цены планируется уровень рентабельности (R) в 50%, тогда прибыль с 1 экземпляра (П</w:t>
      </w:r>
      <w:proofErr w:type="gramStart"/>
      <w:r w:rsidRPr="00FE73D2">
        <w:t>1</w:t>
      </w:r>
      <w:proofErr w:type="gramEnd"/>
      <w:r w:rsidRPr="00FE73D2">
        <w:t xml:space="preserve"> экз.) составит:</w:t>
      </w:r>
    </w:p>
    <w:p w:rsidR="00FE73D2" w:rsidRPr="00FE73D2" w:rsidRDefault="00FE73D2" w:rsidP="00FE73D2">
      <w:pPr>
        <w:ind w:firstLine="709"/>
      </w:pPr>
      <w:r w:rsidRPr="00FE73D2">
        <w:t>П</w:t>
      </w:r>
      <w:proofErr w:type="gramStart"/>
      <w:r w:rsidRPr="00FE73D2">
        <w:t>1</w:t>
      </w:r>
      <w:proofErr w:type="gramEnd"/>
      <w:r w:rsidRPr="00FE73D2">
        <w:t xml:space="preserve"> экз. =</w:t>
      </w:r>
      <w:r w:rsidR="0095131B">
        <w:t xml:space="preserve"> </w:t>
      </w:r>
      <w:proofErr w:type="spellStart"/>
      <w:r w:rsidRPr="00FE73D2">
        <w:t>Сс</w:t>
      </w:r>
      <w:proofErr w:type="spellEnd"/>
      <w:r w:rsidRPr="00FE73D2">
        <w:t xml:space="preserve"> 1 экз. × R/ 100 П1 экз. = (410,98× 50) / 100 = 205,49руб.</w:t>
      </w:r>
    </w:p>
    <w:p w:rsidR="00FE73D2" w:rsidRPr="00FE73D2" w:rsidRDefault="00FE73D2" w:rsidP="00FE73D2">
      <w:pPr>
        <w:ind w:firstLine="709"/>
      </w:pPr>
      <w:r w:rsidRPr="00FE73D2">
        <w:t xml:space="preserve">Оптовая цена 1 экземпляра </w:t>
      </w:r>
    </w:p>
    <w:p w:rsidR="00FE73D2" w:rsidRPr="00FE73D2" w:rsidRDefault="00FE73D2" w:rsidP="00FE73D2">
      <w:pPr>
        <w:ind w:firstLine="709"/>
      </w:pPr>
      <w:r w:rsidRPr="00FE73D2">
        <w:lastRenderedPageBreak/>
        <w:t>(</w:t>
      </w:r>
      <w:proofErr w:type="spellStart"/>
      <w:r w:rsidRPr="00FE73D2">
        <w:t>Цопт</w:t>
      </w:r>
      <w:proofErr w:type="spellEnd"/>
      <w:r w:rsidRPr="00FE73D2">
        <w:t>):</w:t>
      </w:r>
      <w:proofErr w:type="spellStart"/>
      <w:r w:rsidRPr="00FE73D2">
        <w:t>Цопт</w:t>
      </w:r>
      <w:proofErr w:type="spellEnd"/>
      <w:proofErr w:type="gramStart"/>
      <w:r w:rsidR="0095131B">
        <w:t xml:space="preserve"> </w:t>
      </w:r>
      <w:r w:rsidRPr="00FE73D2">
        <w:t xml:space="preserve">= </w:t>
      </w:r>
      <w:proofErr w:type="spellStart"/>
      <w:r w:rsidRPr="00FE73D2">
        <w:t>С</w:t>
      </w:r>
      <w:proofErr w:type="gramEnd"/>
      <w:r w:rsidRPr="00FE73D2">
        <w:t>с</w:t>
      </w:r>
      <w:proofErr w:type="spellEnd"/>
      <w:r w:rsidRPr="00FE73D2">
        <w:t xml:space="preserve"> 1 экз.+ П1 экз. </w:t>
      </w:r>
    </w:p>
    <w:p w:rsidR="00FE73D2" w:rsidRPr="00FE73D2" w:rsidRDefault="00FE73D2" w:rsidP="00FE73D2">
      <w:pPr>
        <w:ind w:firstLine="709"/>
      </w:pPr>
      <w:proofErr w:type="spellStart"/>
      <w:r w:rsidRPr="00FE73D2">
        <w:t>Цопт</w:t>
      </w:r>
      <w:proofErr w:type="spellEnd"/>
      <w:r w:rsidR="0095131B">
        <w:t xml:space="preserve"> </w:t>
      </w:r>
      <w:r w:rsidRPr="00FE73D2">
        <w:t>= 410,98+ 205,49</w:t>
      </w:r>
      <w:r w:rsidR="0095131B">
        <w:t xml:space="preserve"> </w:t>
      </w:r>
      <w:r w:rsidRPr="00FE73D2">
        <w:t>= 616,47руб.</w:t>
      </w:r>
    </w:p>
    <w:p w:rsidR="00FE73D2" w:rsidRPr="00FE73D2" w:rsidRDefault="00FE73D2" w:rsidP="00FE73D2">
      <w:pPr>
        <w:ind w:firstLine="709"/>
      </w:pPr>
      <w:r w:rsidRPr="00FE73D2">
        <w:t>Отпускная цена издательства (</w:t>
      </w:r>
      <w:proofErr w:type="spellStart"/>
      <w:r w:rsidRPr="00FE73D2">
        <w:t>Цо.и</w:t>
      </w:r>
      <w:proofErr w:type="spellEnd"/>
      <w:r w:rsidRPr="00FE73D2">
        <w:t>.) считается по формуле:</w:t>
      </w:r>
    </w:p>
    <w:p w:rsidR="00FE73D2" w:rsidRPr="00FE73D2" w:rsidRDefault="00FE73D2" w:rsidP="00FE73D2">
      <w:pPr>
        <w:ind w:firstLine="709"/>
      </w:pPr>
      <w:proofErr w:type="spellStart"/>
      <w:r w:rsidRPr="00FE73D2">
        <w:t>Цо.и</w:t>
      </w:r>
      <w:proofErr w:type="spellEnd"/>
      <w:r w:rsidRPr="00FE73D2">
        <w:t>.</w:t>
      </w:r>
      <w:r w:rsidR="0095131B">
        <w:t xml:space="preserve"> </w:t>
      </w:r>
      <w:r w:rsidRPr="00FE73D2">
        <w:t xml:space="preserve">= </w:t>
      </w:r>
      <w:proofErr w:type="spellStart"/>
      <w:r w:rsidRPr="00FE73D2">
        <w:t>Цопт</w:t>
      </w:r>
      <w:proofErr w:type="spellEnd"/>
      <w:r w:rsidRPr="00FE73D2">
        <w:t>+ НДС (18%) НДС = (616,47× 18)/100 = 110,9 руб.</w:t>
      </w:r>
    </w:p>
    <w:p w:rsidR="00FE73D2" w:rsidRPr="00FE73D2" w:rsidRDefault="00FE73D2" w:rsidP="00FE73D2">
      <w:pPr>
        <w:ind w:firstLine="709"/>
      </w:pPr>
      <w:proofErr w:type="spellStart"/>
      <w:r w:rsidRPr="00FE73D2">
        <w:t>Цо.и</w:t>
      </w:r>
      <w:proofErr w:type="spellEnd"/>
      <w:r w:rsidRPr="00FE73D2">
        <w:t>.</w:t>
      </w:r>
      <w:r w:rsidR="0095131B">
        <w:t xml:space="preserve"> </w:t>
      </w:r>
      <w:r w:rsidRPr="00FE73D2">
        <w:t>= 616,47+ 110,9</w:t>
      </w:r>
      <w:r w:rsidR="0095131B">
        <w:t xml:space="preserve"> </w:t>
      </w:r>
      <w:r w:rsidRPr="00FE73D2">
        <w:t>= 727,37руб.</w:t>
      </w:r>
    </w:p>
    <w:p w:rsidR="00FE73D2" w:rsidRPr="00FE73D2" w:rsidRDefault="00FE73D2" w:rsidP="00FE73D2">
      <w:pPr>
        <w:ind w:firstLine="709"/>
      </w:pPr>
      <w:r w:rsidRPr="00FE73D2">
        <w:t>Таким образом, себестоимость одного экземпляра детской книги составляет 727,37руб. Прибыль издательства составит 363685руб.</w:t>
      </w:r>
    </w:p>
    <w:p w:rsidR="00FE73D2" w:rsidRPr="00FE73D2" w:rsidRDefault="00FE73D2" w:rsidP="00FE73D2">
      <w:pPr>
        <w:ind w:firstLine="709"/>
      </w:pPr>
      <w:r w:rsidRPr="00FE73D2">
        <w:t xml:space="preserve">Рассмотрим несколько вариантов надбавок фирмы-распространителя к цене издательства </w:t>
      </w:r>
      <w:r w:rsidR="00CC7B9E">
        <w:t>–</w:t>
      </w:r>
      <w:r w:rsidR="0095131B">
        <w:t xml:space="preserve"> </w:t>
      </w:r>
      <w:r w:rsidRPr="00FE73D2">
        <w:t>от 10 % до 30%. Цена одного экземпляра книги без НДС, а также чистая прибыль фирмы составит в этом случае:</w:t>
      </w:r>
    </w:p>
    <w:p w:rsidR="00FE73D2" w:rsidRPr="00FE73D2" w:rsidRDefault="00FE73D2" w:rsidP="00FE73D2">
      <w:pPr>
        <w:ind w:firstLine="709"/>
      </w:pPr>
      <w:r w:rsidRPr="00FE73D2">
        <w:t xml:space="preserve">727,37+ (727,37× 10/100) = 800,107руб. </w:t>
      </w:r>
      <w:r w:rsidR="00CC7B9E">
        <w:t>–</w:t>
      </w:r>
      <w:r w:rsidR="0095131B">
        <w:t xml:space="preserve"> </w:t>
      </w:r>
      <w:r w:rsidRPr="00FE73D2">
        <w:t>при 10%-ной надбавке (прибыль 400053руб.);</w:t>
      </w:r>
    </w:p>
    <w:p w:rsidR="00FE73D2" w:rsidRPr="00FE73D2" w:rsidRDefault="00FE73D2" w:rsidP="00FE73D2">
      <w:pPr>
        <w:ind w:firstLine="709"/>
      </w:pPr>
      <w:r w:rsidRPr="00FE73D2">
        <w:t xml:space="preserve">727,37+ (727,37× 15/100) = 836,475руб. </w:t>
      </w:r>
      <w:r w:rsidR="00CC7B9E">
        <w:t>–</w:t>
      </w:r>
      <w:r w:rsidR="0095131B">
        <w:t xml:space="preserve"> </w:t>
      </w:r>
      <w:r w:rsidRPr="00FE73D2">
        <w:t xml:space="preserve">при 15%-ной надбавке (прибыль 418237руб.);727,37+ (727,37× 20/100) = 872,844руб. </w:t>
      </w:r>
      <w:r w:rsidR="00CC7B9E">
        <w:t>–</w:t>
      </w:r>
      <w:r w:rsidR="0095131B">
        <w:t xml:space="preserve"> </w:t>
      </w:r>
      <w:r w:rsidRPr="00FE73D2">
        <w:t>при 20%-ной надбавке (прибыль 436442руб.);</w:t>
      </w:r>
    </w:p>
    <w:p w:rsidR="00FE73D2" w:rsidRPr="00FE73D2" w:rsidRDefault="00FE73D2" w:rsidP="00FE73D2">
      <w:pPr>
        <w:ind w:firstLine="709"/>
      </w:pPr>
      <w:r w:rsidRPr="00FE73D2">
        <w:t xml:space="preserve">727,37+ (727,37× 25/100) = 909,212руб. </w:t>
      </w:r>
      <w:r w:rsidR="00CC7B9E">
        <w:t>–</w:t>
      </w:r>
      <w:r w:rsidR="0095131B">
        <w:t xml:space="preserve"> </w:t>
      </w:r>
      <w:r w:rsidRPr="00FE73D2">
        <w:t>при 25%-ной надбавке (прибыль 454606руб.);</w:t>
      </w:r>
    </w:p>
    <w:p w:rsidR="00FE73D2" w:rsidRPr="00FE73D2" w:rsidRDefault="00FE73D2" w:rsidP="00FE73D2">
      <w:pPr>
        <w:ind w:firstLine="709"/>
      </w:pPr>
      <w:r w:rsidRPr="00FE73D2">
        <w:t xml:space="preserve">727,37+ (727,37× 30/100) = 945,581руб. </w:t>
      </w:r>
      <w:r w:rsidR="00CC7B9E">
        <w:t>–</w:t>
      </w:r>
      <w:r w:rsidR="0095131B">
        <w:t xml:space="preserve"> </w:t>
      </w:r>
      <w:r w:rsidRPr="00FE73D2">
        <w:t>при 30%-ной надбавке (прибыль 472790руб.).</w:t>
      </w:r>
    </w:p>
    <w:p w:rsidR="00FE73D2" w:rsidRPr="00FE73D2" w:rsidRDefault="00FE73D2" w:rsidP="00FE73D2">
      <w:pPr>
        <w:ind w:firstLine="709"/>
      </w:pPr>
      <w:r w:rsidRPr="00FE73D2">
        <w:t xml:space="preserve">Цена книги с учетом НДС будет выглядеть следующим образом: </w:t>
      </w:r>
    </w:p>
    <w:p w:rsidR="00FE73D2" w:rsidRPr="00FE73D2" w:rsidRDefault="00FE73D2" w:rsidP="00FE73D2">
      <w:pPr>
        <w:ind w:firstLine="709"/>
      </w:pPr>
      <w:r w:rsidRPr="00FE73D2">
        <w:t xml:space="preserve">800,107+ (800,107× 18/100) = 944,12руб. </w:t>
      </w:r>
      <w:r w:rsidR="00CC7B9E">
        <w:t>–</w:t>
      </w:r>
      <w:r w:rsidR="0095131B">
        <w:t xml:space="preserve"> </w:t>
      </w:r>
      <w:r w:rsidRPr="00FE73D2">
        <w:t>при 10%-ной надбавке;</w:t>
      </w:r>
    </w:p>
    <w:p w:rsidR="00FE73D2" w:rsidRPr="00FE73D2" w:rsidRDefault="00FE73D2" w:rsidP="00FE73D2">
      <w:pPr>
        <w:ind w:firstLine="709"/>
      </w:pPr>
      <w:r w:rsidRPr="00FE73D2">
        <w:t xml:space="preserve">836,475+ (836,475× 18/100) = 987,04руб. </w:t>
      </w:r>
      <w:r w:rsidR="00CC7B9E">
        <w:t>–</w:t>
      </w:r>
      <w:r w:rsidR="0095131B">
        <w:t xml:space="preserve"> </w:t>
      </w:r>
      <w:r w:rsidRPr="00FE73D2">
        <w:t>при 15%-ной надбавке;</w:t>
      </w:r>
    </w:p>
    <w:p w:rsidR="00FE73D2" w:rsidRPr="00FE73D2" w:rsidRDefault="00FE73D2" w:rsidP="00FE73D2">
      <w:pPr>
        <w:ind w:firstLine="709"/>
      </w:pPr>
      <w:r w:rsidRPr="00FE73D2">
        <w:t xml:space="preserve">872,844+ (872,844× 18/100) = 1029,95руб. </w:t>
      </w:r>
      <w:r w:rsidR="00CC7B9E">
        <w:t>–</w:t>
      </w:r>
      <w:r w:rsidR="0095131B">
        <w:t xml:space="preserve"> </w:t>
      </w:r>
      <w:r w:rsidRPr="00FE73D2">
        <w:t>при 20%-ной надбавке;</w:t>
      </w:r>
    </w:p>
    <w:p w:rsidR="00FE73D2" w:rsidRPr="00FE73D2" w:rsidRDefault="00FE73D2" w:rsidP="00FE73D2">
      <w:pPr>
        <w:ind w:firstLine="709"/>
      </w:pPr>
      <w:r w:rsidRPr="00FE73D2">
        <w:t xml:space="preserve">909,212+ (909,212× 18/100) = 1072,87руб. </w:t>
      </w:r>
      <w:r w:rsidR="00CC7B9E">
        <w:t>–</w:t>
      </w:r>
      <w:r w:rsidR="0095131B">
        <w:t xml:space="preserve"> </w:t>
      </w:r>
      <w:r w:rsidRPr="00FE73D2">
        <w:t>при 25%-ной надбавке;</w:t>
      </w:r>
    </w:p>
    <w:p w:rsidR="00FE73D2" w:rsidRPr="00FE73D2" w:rsidRDefault="00FE73D2" w:rsidP="00FE73D2">
      <w:pPr>
        <w:ind w:firstLine="709"/>
      </w:pPr>
      <w:r w:rsidRPr="00FE73D2">
        <w:t xml:space="preserve">945,581+ (945,581× 18/100) = 115,78руб. </w:t>
      </w:r>
      <w:r w:rsidR="00CC7B9E">
        <w:t>–</w:t>
      </w:r>
      <w:r w:rsidR="0095131B">
        <w:t xml:space="preserve"> </w:t>
      </w:r>
      <w:r w:rsidRPr="00FE73D2">
        <w:t>при 30%-ной надбавке.</w:t>
      </w:r>
    </w:p>
    <w:p w:rsidR="00042812" w:rsidRPr="001763F0" w:rsidRDefault="00042812" w:rsidP="00FE73D2">
      <w:pPr>
        <w:pStyle w:val="2"/>
      </w:pPr>
    </w:p>
    <w:p w:rsidR="00042812" w:rsidRDefault="00042812" w:rsidP="00A93956"/>
    <w:p w:rsidR="00DC2E47" w:rsidRDefault="00DC2E47" w:rsidP="00A93956">
      <w:pPr>
        <w:shd w:val="clear" w:color="auto" w:fill="FFFFFF"/>
        <w:ind w:firstLine="709"/>
        <w:rPr>
          <w:rFonts w:eastAsia="Times New Roman" w:cs="Times New Roman"/>
          <w:szCs w:val="28"/>
        </w:rPr>
      </w:pPr>
    </w:p>
    <w:p w:rsidR="00DC2E47" w:rsidRPr="00FC2854" w:rsidRDefault="00DC2E47" w:rsidP="00A93956">
      <w:pPr>
        <w:shd w:val="clear" w:color="auto" w:fill="FFFFFF"/>
        <w:ind w:firstLine="709"/>
        <w:rPr>
          <w:rFonts w:eastAsia="Times New Roman" w:cs="Times New Roman"/>
          <w:szCs w:val="28"/>
        </w:rPr>
      </w:pPr>
    </w:p>
    <w:p w:rsidR="00F1278C" w:rsidRDefault="00F1278C" w:rsidP="00A93956">
      <w:pPr>
        <w:spacing w:line="276" w:lineRule="auto"/>
        <w:jc w:val="left"/>
      </w:pPr>
      <w:r>
        <w:br w:type="page"/>
      </w:r>
    </w:p>
    <w:p w:rsidR="00F1278C" w:rsidRDefault="00F1278C" w:rsidP="00A93956">
      <w:pPr>
        <w:pStyle w:val="2"/>
        <w:rPr>
          <w:rFonts w:asciiTheme="minorHAnsi" w:hAnsiTheme="minorHAnsi"/>
          <w:caps/>
        </w:rPr>
      </w:pPr>
      <w:bookmarkStart w:id="18" w:name="_Toc9208437"/>
      <w:r w:rsidRPr="002F165C">
        <w:rPr>
          <w:rFonts w:ascii="Times New Roman Полужирный" w:hAnsi="Times New Roman Полужирный"/>
          <w:caps/>
        </w:rPr>
        <w:lastRenderedPageBreak/>
        <w:t>Заключение</w:t>
      </w:r>
      <w:bookmarkEnd w:id="18"/>
    </w:p>
    <w:p w:rsidR="00A22738" w:rsidRPr="00A22738" w:rsidRDefault="00A22738" w:rsidP="00A22738"/>
    <w:p w:rsidR="00A22738" w:rsidRDefault="00A22738" w:rsidP="00A93956">
      <w:pPr>
        <w:ind w:firstLine="709"/>
      </w:pPr>
      <w:r w:rsidRPr="00A22738">
        <w:t>В настоящей работе</w:t>
      </w:r>
      <w:r>
        <w:t xml:space="preserve"> </w:t>
      </w:r>
      <w:r w:rsidRPr="00A22738">
        <w:t>мы изучили основные стадии разработки проекта. Если говорить о специфике издательского дела, то особое внимание следует уделять рассмотрению</w:t>
      </w:r>
      <w:r>
        <w:t xml:space="preserve"> </w:t>
      </w:r>
      <w:r w:rsidRPr="00A22738">
        <w:t>целей, функций и особенностей бизнес-плана в работе над  проектом. Так  как</w:t>
      </w:r>
      <w:r>
        <w:t xml:space="preserve"> </w:t>
      </w:r>
      <w:r w:rsidRPr="00A22738">
        <w:t>бизнес-план является</w:t>
      </w:r>
      <w:r>
        <w:t xml:space="preserve"> </w:t>
      </w:r>
      <w:r w:rsidRPr="00A22738">
        <w:t>результатом</w:t>
      </w:r>
      <w:r>
        <w:t xml:space="preserve"> </w:t>
      </w:r>
      <w:r w:rsidRPr="00A22738">
        <w:t>исследований  и организационной   работы,   направленной   на   изучение   конкретного направления деятельности для издателя, менеджера или главного редактора.</w:t>
      </w:r>
    </w:p>
    <w:p w:rsidR="00A22738" w:rsidRPr="00FE73D2" w:rsidRDefault="00A22738" w:rsidP="00A22738">
      <w:pPr>
        <w:ind w:firstLine="709"/>
      </w:pPr>
      <w:r w:rsidRPr="00FE73D2">
        <w:t>Подведем итоги нашего исследования. Мы рассчитали себестоимость и рентабельность книги</w:t>
      </w:r>
      <w:r w:rsidR="00FB0DE4">
        <w:t xml:space="preserve"> </w:t>
      </w:r>
      <w:r w:rsidRPr="00FE73D2">
        <w:t xml:space="preserve">«Сказки дедушки Ивана» в двух вариантах. В первом себестоимость 1 экземпляра составила 501руб., отпускная цена </w:t>
      </w:r>
      <w:r w:rsidR="00CC7B9E">
        <w:t>–</w:t>
      </w:r>
      <w:r w:rsidR="0095131B">
        <w:t xml:space="preserve"> </w:t>
      </w:r>
      <w:r w:rsidRPr="00FE73D2">
        <w:t xml:space="preserve">886,77 руб., прибыль издательства </w:t>
      </w:r>
      <w:r w:rsidR="00CC7B9E">
        <w:t>–</w:t>
      </w:r>
      <w:r w:rsidR="0095131B">
        <w:t xml:space="preserve"> </w:t>
      </w:r>
      <w:r w:rsidRPr="00FE73D2">
        <w:t xml:space="preserve">443385руб., прибыль фирмы-распространителя </w:t>
      </w:r>
      <w:r w:rsidR="00CC7B9E">
        <w:t>–</w:t>
      </w:r>
      <w:r w:rsidR="0095131B">
        <w:t xml:space="preserve"> </w:t>
      </w:r>
      <w:r w:rsidRPr="00FE73D2">
        <w:t>от 487500 до 576401 руб.</w:t>
      </w:r>
      <w:r w:rsidR="00FB0DE4">
        <w:t xml:space="preserve"> </w:t>
      </w:r>
      <w:r w:rsidRPr="00FE73D2">
        <w:t xml:space="preserve">Во втором варианте себестоимость 1 экземпляра </w:t>
      </w:r>
      <w:r w:rsidR="00CC7B9E">
        <w:t>–</w:t>
      </w:r>
      <w:r w:rsidR="0095131B">
        <w:t xml:space="preserve"> </w:t>
      </w:r>
      <w:r w:rsidRPr="00FE73D2">
        <w:t xml:space="preserve">410 руб., отпускная цена </w:t>
      </w:r>
      <w:r w:rsidR="00CC7B9E">
        <w:t>–</w:t>
      </w:r>
      <w:r w:rsidR="0095131B">
        <w:t xml:space="preserve"> </w:t>
      </w:r>
      <w:r w:rsidRPr="00FE73D2">
        <w:t xml:space="preserve">727,37руб., прибыль издательства </w:t>
      </w:r>
      <w:r w:rsidR="00CC7B9E">
        <w:t>–</w:t>
      </w:r>
      <w:r w:rsidR="0095131B">
        <w:t xml:space="preserve"> </w:t>
      </w:r>
      <w:r w:rsidRPr="00FE73D2">
        <w:t xml:space="preserve">363685руб., прибыль фирмы-распространителя </w:t>
      </w:r>
      <w:r w:rsidR="00CC7B9E">
        <w:t>–</w:t>
      </w:r>
      <w:r w:rsidR="0095131B">
        <w:t xml:space="preserve"> </w:t>
      </w:r>
      <w:r w:rsidRPr="00FE73D2">
        <w:t>от 400</w:t>
      </w:r>
      <w:r w:rsidR="0095131B">
        <w:t> </w:t>
      </w:r>
      <w:r w:rsidRPr="00FE73D2">
        <w:t>053</w:t>
      </w:r>
      <w:r w:rsidR="0095131B">
        <w:t xml:space="preserve"> </w:t>
      </w:r>
      <w:r w:rsidRPr="00FE73D2">
        <w:t xml:space="preserve">до 472 790руб. </w:t>
      </w:r>
    </w:p>
    <w:p w:rsidR="00A22738" w:rsidRPr="00FE73D2" w:rsidRDefault="00A22738" w:rsidP="00A22738">
      <w:pPr>
        <w:ind w:firstLine="709"/>
      </w:pPr>
      <w:r w:rsidRPr="00FE73D2">
        <w:t>Рассмотрев оба варианта, мы пришли к выводу, что издание будет рентабельно в любом случае. Если ориентироваться на среднюю стоимость подобных изданий в своем сегменте, то «Сказки дедушки Ивана»</w:t>
      </w:r>
      <w:r w:rsidR="00FB0DE4">
        <w:t xml:space="preserve"> </w:t>
      </w:r>
      <w:r w:rsidRPr="00FE73D2">
        <w:t xml:space="preserve">находятся в среднем ценовом диапазоне. Однако для повышения продаж за счет уменьшения розничной цены необходимо снизить себестоимость издания. В таком случае книга </w:t>
      </w:r>
      <w:proofErr w:type="gramStart"/>
      <w:r w:rsidRPr="00FE73D2">
        <w:t>будет находиться в нижнем ценовом диапазоне подобных изданий и</w:t>
      </w:r>
      <w:proofErr w:type="gramEnd"/>
      <w:r w:rsidRPr="00FE73D2">
        <w:t xml:space="preserve"> будет продаваться быстрее</w:t>
      </w:r>
      <w:r>
        <w:t>.</w:t>
      </w:r>
    </w:p>
    <w:p w:rsidR="00843C75" w:rsidRDefault="00843C75" w:rsidP="00A93956">
      <w:pPr>
        <w:spacing w:line="276" w:lineRule="auto"/>
        <w:jc w:val="left"/>
      </w:pPr>
      <w:r>
        <w:br w:type="page"/>
      </w:r>
    </w:p>
    <w:p w:rsidR="002F165C" w:rsidRPr="002F165C" w:rsidRDefault="002F165C" w:rsidP="00A93956">
      <w:pPr>
        <w:pStyle w:val="2"/>
        <w:rPr>
          <w:rFonts w:eastAsia="Calibri"/>
          <w:lang w:eastAsia="en-US"/>
        </w:rPr>
      </w:pPr>
      <w:bookmarkStart w:id="19" w:name="_Toc9208438"/>
      <w:r w:rsidRPr="002F165C">
        <w:rPr>
          <w:rFonts w:eastAsia="Calibri"/>
          <w:lang w:eastAsia="en-US"/>
        </w:rPr>
        <w:lastRenderedPageBreak/>
        <w:t>СПИСОК ИСПОЛЬЗОВАННЫХ ИСТОЧНИКОВ</w:t>
      </w:r>
      <w:bookmarkEnd w:id="19"/>
    </w:p>
    <w:p w:rsidR="002F165C" w:rsidRDefault="002F165C" w:rsidP="00A93956">
      <w:pPr>
        <w:pStyle w:val="2"/>
        <w:rPr>
          <w:lang w:bidi="ru-RU"/>
        </w:rPr>
      </w:pPr>
    </w:p>
    <w:p w:rsidR="002F165C" w:rsidRPr="002F165C" w:rsidRDefault="002F165C" w:rsidP="00A93956">
      <w:pPr>
        <w:pStyle w:val="ad"/>
        <w:numPr>
          <w:ilvl w:val="0"/>
          <w:numId w:val="21"/>
        </w:numPr>
        <w:spacing w:after="0" w:line="360" w:lineRule="auto"/>
        <w:ind w:left="0" w:firstLine="357"/>
        <w:jc w:val="both"/>
        <w:rPr>
          <w:rFonts w:ascii="Times New Roman" w:hAnsi="Times New Roman" w:cs="Times New Roman"/>
          <w:sz w:val="28"/>
          <w:szCs w:val="28"/>
          <w:lang w:eastAsia="ru-RU" w:bidi="ru-RU"/>
        </w:rPr>
      </w:pPr>
      <w:r w:rsidRPr="002F165C">
        <w:rPr>
          <w:rFonts w:ascii="Times New Roman" w:hAnsi="Times New Roman" w:cs="Times New Roman"/>
          <w:sz w:val="28"/>
          <w:szCs w:val="28"/>
          <w:lang w:eastAsia="ru-RU" w:bidi="ru-RU"/>
        </w:rPr>
        <w:t xml:space="preserve">ГОСТ </w:t>
      </w:r>
      <w:proofErr w:type="gramStart"/>
      <w:r w:rsidRPr="002F165C">
        <w:rPr>
          <w:rFonts w:ascii="Times New Roman" w:hAnsi="Times New Roman" w:cs="Times New Roman"/>
          <w:sz w:val="28"/>
          <w:szCs w:val="28"/>
          <w:lang w:eastAsia="ru-RU" w:bidi="ru-RU"/>
        </w:rPr>
        <w:t>Р</w:t>
      </w:r>
      <w:proofErr w:type="gramEnd"/>
      <w:r w:rsidRPr="002F165C">
        <w:rPr>
          <w:rFonts w:ascii="Times New Roman" w:hAnsi="Times New Roman" w:cs="Times New Roman"/>
          <w:sz w:val="28"/>
          <w:szCs w:val="28"/>
          <w:lang w:eastAsia="ru-RU" w:bidi="ru-RU"/>
        </w:rPr>
        <w:t xml:space="preserve"> 54869-2011. Проектный менеджмент. Требования к управлению проектом.</w:t>
      </w:r>
    </w:p>
    <w:p w:rsidR="002F165C" w:rsidRPr="00D505D9" w:rsidRDefault="002F165C" w:rsidP="00A93956">
      <w:pPr>
        <w:pStyle w:val="ad"/>
        <w:numPr>
          <w:ilvl w:val="0"/>
          <w:numId w:val="21"/>
        </w:numPr>
        <w:spacing w:after="0" w:line="360" w:lineRule="auto"/>
        <w:ind w:left="0" w:firstLine="357"/>
        <w:jc w:val="both"/>
        <w:rPr>
          <w:rFonts w:ascii="Times New Roman" w:hAnsi="Times New Roman" w:cs="Times New Roman"/>
          <w:sz w:val="28"/>
          <w:szCs w:val="28"/>
          <w:lang w:eastAsia="ru-RU" w:bidi="ru-RU"/>
        </w:rPr>
      </w:pPr>
      <w:proofErr w:type="spellStart"/>
      <w:r w:rsidRPr="00D505D9">
        <w:rPr>
          <w:rFonts w:ascii="Times New Roman" w:hAnsi="Times New Roman" w:cs="Times New Roman"/>
          <w:sz w:val="28"/>
          <w:szCs w:val="28"/>
          <w:lang w:eastAsia="ru-RU" w:bidi="ru-RU"/>
        </w:rPr>
        <w:t>Аксюта</w:t>
      </w:r>
      <w:proofErr w:type="spellEnd"/>
      <w:r w:rsidRPr="00D505D9">
        <w:rPr>
          <w:rFonts w:ascii="Times New Roman" w:hAnsi="Times New Roman" w:cs="Times New Roman"/>
          <w:sz w:val="28"/>
          <w:szCs w:val="28"/>
          <w:lang w:eastAsia="ru-RU" w:bidi="ru-RU"/>
        </w:rPr>
        <w:t xml:space="preserve"> Ф.Н. Корпоративна</w:t>
      </w:r>
      <w:r w:rsidR="00473105" w:rsidRPr="00D505D9">
        <w:rPr>
          <w:rFonts w:ascii="Times New Roman" w:hAnsi="Times New Roman" w:cs="Times New Roman"/>
          <w:sz w:val="28"/>
          <w:szCs w:val="28"/>
          <w:lang w:eastAsia="ru-RU" w:bidi="ru-RU"/>
        </w:rPr>
        <w:t xml:space="preserve">я система управления проектами </w:t>
      </w:r>
      <w:r w:rsidR="00473105" w:rsidRPr="00D505D9">
        <w:rPr>
          <w:rFonts w:ascii="Times New Roman" w:eastAsia="Times New Roman" w:hAnsi="Times New Roman" w:cs="Times New Roman"/>
          <w:color w:val="000000"/>
          <w:sz w:val="28"/>
          <w:szCs w:val="28"/>
          <w:lang w:bidi="ru-RU"/>
        </w:rPr>
        <w:t>–</w:t>
      </w:r>
      <w:r w:rsidRPr="00D505D9">
        <w:rPr>
          <w:rFonts w:ascii="Times New Roman" w:hAnsi="Times New Roman" w:cs="Times New Roman"/>
          <w:sz w:val="28"/>
          <w:szCs w:val="28"/>
          <w:lang w:eastAsia="ru-RU" w:bidi="ru-RU"/>
        </w:rPr>
        <w:t xml:space="preserve"> эффективный инструмент управления инновационной деятельностью предприятия / Ф.Н. </w:t>
      </w:r>
      <w:proofErr w:type="spellStart"/>
      <w:r w:rsidRPr="00D505D9">
        <w:rPr>
          <w:rFonts w:ascii="Times New Roman" w:hAnsi="Times New Roman" w:cs="Times New Roman"/>
          <w:sz w:val="28"/>
          <w:szCs w:val="28"/>
          <w:lang w:eastAsia="ru-RU" w:bidi="ru-RU"/>
        </w:rPr>
        <w:t>Аксюта</w:t>
      </w:r>
      <w:proofErr w:type="spellEnd"/>
      <w:r w:rsidRPr="00D505D9">
        <w:rPr>
          <w:rFonts w:ascii="Times New Roman" w:hAnsi="Times New Roman" w:cs="Times New Roman"/>
          <w:sz w:val="28"/>
          <w:szCs w:val="28"/>
          <w:lang w:eastAsia="ru-RU" w:bidi="ru-RU"/>
        </w:rPr>
        <w:t xml:space="preserve"> // Управление экономическими системами: электронный научный журнал. Кисловодский институт эко</w:t>
      </w:r>
      <w:r w:rsidR="00D505D9" w:rsidRPr="00D505D9">
        <w:rPr>
          <w:rFonts w:ascii="Times New Roman" w:hAnsi="Times New Roman" w:cs="Times New Roman"/>
          <w:sz w:val="28"/>
          <w:szCs w:val="28"/>
          <w:lang w:eastAsia="ru-RU" w:bidi="ru-RU"/>
        </w:rPr>
        <w:t xml:space="preserve">номики и права. - № 4(98) 2017 г. </w:t>
      </w:r>
      <w:r w:rsidR="00D505D9" w:rsidRPr="00D505D9">
        <w:rPr>
          <w:rFonts w:ascii="Times New Roman" w:eastAsia="Times New Roman" w:hAnsi="Times New Roman" w:cs="Times New Roman"/>
          <w:color w:val="000000"/>
          <w:sz w:val="28"/>
          <w:szCs w:val="28"/>
          <w:lang w:bidi="ru-RU"/>
        </w:rPr>
        <w:t>–</w:t>
      </w:r>
      <w:r w:rsidR="00D505D9" w:rsidRPr="00D505D9">
        <w:rPr>
          <w:rFonts w:ascii="Times New Roman" w:hAnsi="Times New Roman" w:cs="Times New Roman"/>
          <w:sz w:val="28"/>
          <w:szCs w:val="28"/>
          <w:lang w:eastAsia="ru-RU" w:bidi="ru-RU"/>
        </w:rPr>
        <w:t xml:space="preserve"> </w:t>
      </w:r>
      <w:r w:rsidR="00D505D9" w:rsidRPr="00D505D9">
        <w:rPr>
          <w:rFonts w:ascii="Times New Roman" w:eastAsia="Times New Roman" w:hAnsi="Times New Roman" w:cs="Times New Roman"/>
          <w:color w:val="000000"/>
          <w:sz w:val="28"/>
          <w:szCs w:val="28"/>
          <w:lang w:bidi="ru-RU"/>
        </w:rPr>
        <w:t>С</w:t>
      </w:r>
      <w:r w:rsidR="00D505D9" w:rsidRPr="00D505D9">
        <w:rPr>
          <w:rFonts w:ascii="Times New Roman" w:hAnsi="Times New Roman" w:cs="Times New Roman"/>
          <w:sz w:val="28"/>
          <w:szCs w:val="28"/>
          <w:lang w:eastAsia="ru-RU" w:bidi="ru-RU"/>
        </w:rPr>
        <w:t>. 10</w:t>
      </w:r>
      <w:r w:rsidR="00D505D9" w:rsidRPr="00D505D9">
        <w:rPr>
          <w:rFonts w:ascii="Times New Roman" w:eastAsia="Times New Roman" w:hAnsi="Times New Roman" w:cs="Times New Roman"/>
          <w:color w:val="000000"/>
          <w:sz w:val="28"/>
          <w:szCs w:val="28"/>
          <w:lang w:bidi="ru-RU"/>
        </w:rPr>
        <w:t>–</w:t>
      </w:r>
      <w:r w:rsidRPr="00D505D9">
        <w:rPr>
          <w:rFonts w:ascii="Times New Roman" w:hAnsi="Times New Roman" w:cs="Times New Roman"/>
          <w:sz w:val="28"/>
          <w:szCs w:val="28"/>
          <w:lang w:eastAsia="ru-RU" w:bidi="ru-RU"/>
        </w:rPr>
        <w:t>33.</w:t>
      </w:r>
    </w:p>
    <w:p w:rsidR="002F165C" w:rsidRPr="002F165C" w:rsidRDefault="002F165C" w:rsidP="00A93956">
      <w:pPr>
        <w:pStyle w:val="ad"/>
        <w:numPr>
          <w:ilvl w:val="0"/>
          <w:numId w:val="21"/>
        </w:numPr>
        <w:spacing w:after="0" w:line="360" w:lineRule="auto"/>
        <w:ind w:left="0" w:firstLine="357"/>
        <w:jc w:val="both"/>
        <w:rPr>
          <w:rFonts w:ascii="Times New Roman" w:hAnsi="Times New Roman" w:cs="Times New Roman"/>
          <w:sz w:val="28"/>
          <w:szCs w:val="28"/>
          <w:lang w:eastAsia="ru-RU" w:bidi="ru-RU"/>
        </w:rPr>
      </w:pPr>
      <w:r w:rsidRPr="002F165C">
        <w:rPr>
          <w:rFonts w:ascii="Times New Roman" w:hAnsi="Times New Roman" w:cs="Times New Roman"/>
          <w:sz w:val="28"/>
          <w:szCs w:val="28"/>
          <w:lang w:eastAsia="ru-RU" w:bidi="ru-RU"/>
        </w:rPr>
        <w:t xml:space="preserve">Балашов А.И. Управление проектами: учебник для бакалавров / под </w:t>
      </w:r>
      <w:proofErr w:type="spellStart"/>
      <w:r w:rsidRPr="002F165C">
        <w:rPr>
          <w:rFonts w:ascii="Times New Roman" w:hAnsi="Times New Roman" w:cs="Times New Roman"/>
          <w:sz w:val="28"/>
          <w:szCs w:val="28"/>
          <w:lang w:eastAsia="ru-RU" w:bidi="ru-RU"/>
        </w:rPr>
        <w:t>общ</w:t>
      </w:r>
      <w:proofErr w:type="gramStart"/>
      <w:r w:rsidRPr="002F165C">
        <w:rPr>
          <w:rFonts w:ascii="Times New Roman" w:hAnsi="Times New Roman" w:cs="Times New Roman"/>
          <w:sz w:val="28"/>
          <w:szCs w:val="28"/>
          <w:lang w:eastAsia="ru-RU" w:bidi="ru-RU"/>
        </w:rPr>
        <w:t>.р</w:t>
      </w:r>
      <w:proofErr w:type="gramEnd"/>
      <w:r w:rsidRPr="002F165C">
        <w:rPr>
          <w:rFonts w:ascii="Times New Roman" w:hAnsi="Times New Roman" w:cs="Times New Roman"/>
          <w:sz w:val="28"/>
          <w:szCs w:val="28"/>
          <w:lang w:eastAsia="ru-RU" w:bidi="ru-RU"/>
        </w:rPr>
        <w:t>ед</w:t>
      </w:r>
      <w:proofErr w:type="spellEnd"/>
      <w:r w:rsidRPr="002F165C">
        <w:rPr>
          <w:rFonts w:ascii="Times New Roman" w:hAnsi="Times New Roman" w:cs="Times New Roman"/>
          <w:sz w:val="28"/>
          <w:szCs w:val="28"/>
          <w:lang w:eastAsia="ru-RU" w:bidi="ru-RU"/>
        </w:rPr>
        <w:t xml:space="preserve">. </w:t>
      </w:r>
      <w:proofErr w:type="spellStart"/>
      <w:r w:rsidRPr="002F165C">
        <w:rPr>
          <w:rFonts w:ascii="Times New Roman" w:hAnsi="Times New Roman" w:cs="Times New Roman"/>
          <w:sz w:val="28"/>
          <w:szCs w:val="28"/>
          <w:lang w:eastAsia="ru-RU" w:bidi="ru-RU"/>
        </w:rPr>
        <w:t>Е.М.Роговой</w:t>
      </w:r>
      <w:proofErr w:type="spellEnd"/>
      <w:r w:rsidRPr="002F165C">
        <w:rPr>
          <w:rFonts w:ascii="Times New Roman" w:hAnsi="Times New Roman" w:cs="Times New Roman"/>
          <w:sz w:val="28"/>
          <w:szCs w:val="28"/>
          <w:lang w:eastAsia="ru-RU" w:bidi="ru-RU"/>
        </w:rPr>
        <w:t xml:space="preserve"> / А.И. Балашов, Е.А. Тихонова, </w:t>
      </w:r>
      <w:proofErr w:type="spellStart"/>
      <w:r w:rsidRPr="002F165C">
        <w:rPr>
          <w:rFonts w:ascii="Times New Roman" w:hAnsi="Times New Roman" w:cs="Times New Roman"/>
          <w:sz w:val="28"/>
          <w:szCs w:val="28"/>
          <w:lang w:eastAsia="ru-RU" w:bidi="ru-RU"/>
        </w:rPr>
        <w:t>Е.А.Ткаченко</w:t>
      </w:r>
      <w:proofErr w:type="spellEnd"/>
      <w:r w:rsidRPr="002F165C">
        <w:rPr>
          <w:rFonts w:ascii="Times New Roman" w:hAnsi="Times New Roman" w:cs="Times New Roman"/>
          <w:sz w:val="28"/>
          <w:szCs w:val="28"/>
          <w:lang w:eastAsia="ru-RU" w:bidi="ru-RU"/>
        </w:rPr>
        <w:t>, Е.М. Рогова.</w:t>
      </w:r>
      <w:r w:rsidR="00D505D9">
        <w:rPr>
          <w:rFonts w:ascii="Times New Roman" w:hAnsi="Times New Roman" w:cs="Times New Roman"/>
          <w:sz w:val="28"/>
          <w:szCs w:val="28"/>
          <w:lang w:eastAsia="ru-RU" w:bidi="ru-RU"/>
        </w:rPr>
        <w:t xml:space="preserve"> </w:t>
      </w:r>
      <w:r w:rsidR="00D505D9">
        <w:rPr>
          <w:rFonts w:eastAsia="Times New Roman" w:cs="Times New Roman"/>
          <w:color w:val="000000"/>
          <w:szCs w:val="28"/>
          <w:lang w:bidi="ru-RU"/>
        </w:rPr>
        <w:t>–</w:t>
      </w:r>
      <w:r w:rsidRPr="002F165C">
        <w:rPr>
          <w:rFonts w:ascii="Times New Roman" w:hAnsi="Times New Roman" w:cs="Times New Roman"/>
          <w:sz w:val="28"/>
          <w:szCs w:val="28"/>
          <w:lang w:eastAsia="ru-RU" w:bidi="ru-RU"/>
        </w:rPr>
        <w:t xml:space="preserve"> М.: </w:t>
      </w:r>
      <w:proofErr w:type="spellStart"/>
      <w:r w:rsidRPr="002F165C">
        <w:rPr>
          <w:rFonts w:ascii="Times New Roman" w:hAnsi="Times New Roman" w:cs="Times New Roman"/>
          <w:sz w:val="28"/>
          <w:szCs w:val="28"/>
          <w:lang w:eastAsia="ru-RU" w:bidi="ru-RU"/>
        </w:rPr>
        <w:t>Юрайт</w:t>
      </w:r>
      <w:proofErr w:type="spellEnd"/>
      <w:r w:rsidRPr="002F165C">
        <w:rPr>
          <w:rFonts w:ascii="Times New Roman" w:hAnsi="Times New Roman" w:cs="Times New Roman"/>
          <w:sz w:val="28"/>
          <w:szCs w:val="28"/>
          <w:lang w:eastAsia="ru-RU" w:bidi="ru-RU"/>
        </w:rPr>
        <w:t>, 2014</w:t>
      </w:r>
      <w:r w:rsidR="00D505D9">
        <w:rPr>
          <w:rFonts w:ascii="Times New Roman" w:hAnsi="Times New Roman" w:cs="Times New Roman"/>
          <w:sz w:val="28"/>
          <w:szCs w:val="28"/>
          <w:lang w:eastAsia="ru-RU" w:bidi="ru-RU"/>
        </w:rPr>
        <w:t xml:space="preserve"> г. </w:t>
      </w:r>
      <w:r w:rsidR="00D505D9">
        <w:rPr>
          <w:rFonts w:eastAsia="Times New Roman" w:cs="Times New Roman"/>
          <w:color w:val="000000"/>
          <w:szCs w:val="28"/>
          <w:lang w:bidi="ru-RU"/>
        </w:rPr>
        <w:t>–</w:t>
      </w:r>
      <w:r w:rsidRPr="002F165C">
        <w:rPr>
          <w:rFonts w:ascii="Times New Roman" w:hAnsi="Times New Roman" w:cs="Times New Roman"/>
          <w:sz w:val="28"/>
          <w:szCs w:val="28"/>
          <w:lang w:eastAsia="ru-RU" w:bidi="ru-RU"/>
        </w:rPr>
        <w:t xml:space="preserve"> 383 с</w:t>
      </w:r>
      <w:r w:rsidR="00D505D9">
        <w:rPr>
          <w:rFonts w:ascii="Times New Roman" w:hAnsi="Times New Roman" w:cs="Times New Roman"/>
          <w:sz w:val="28"/>
          <w:szCs w:val="28"/>
          <w:lang w:eastAsia="ru-RU" w:bidi="ru-RU"/>
        </w:rPr>
        <w:t>.</w:t>
      </w:r>
    </w:p>
    <w:p w:rsidR="002F165C" w:rsidRPr="002F165C" w:rsidRDefault="002F165C" w:rsidP="00A93956">
      <w:pPr>
        <w:pStyle w:val="ad"/>
        <w:numPr>
          <w:ilvl w:val="0"/>
          <w:numId w:val="21"/>
        </w:numPr>
        <w:spacing w:after="0" w:line="360" w:lineRule="auto"/>
        <w:ind w:left="0" w:firstLine="357"/>
        <w:jc w:val="both"/>
        <w:rPr>
          <w:rFonts w:ascii="Times New Roman" w:hAnsi="Times New Roman" w:cs="Times New Roman"/>
          <w:sz w:val="28"/>
          <w:szCs w:val="28"/>
          <w:lang w:eastAsia="ru-RU" w:bidi="ru-RU"/>
        </w:rPr>
      </w:pPr>
      <w:proofErr w:type="spellStart"/>
      <w:r w:rsidRPr="002F165C">
        <w:rPr>
          <w:rFonts w:ascii="Times New Roman" w:hAnsi="Times New Roman" w:cs="Times New Roman"/>
          <w:sz w:val="28"/>
          <w:szCs w:val="28"/>
          <w:lang w:eastAsia="ru-RU" w:bidi="ru-RU"/>
        </w:rPr>
        <w:t>Баркалов</w:t>
      </w:r>
      <w:proofErr w:type="spellEnd"/>
      <w:r w:rsidRPr="002F165C">
        <w:rPr>
          <w:rFonts w:ascii="Times New Roman" w:hAnsi="Times New Roman" w:cs="Times New Roman"/>
          <w:sz w:val="28"/>
          <w:szCs w:val="28"/>
          <w:lang w:eastAsia="ru-RU" w:bidi="ru-RU"/>
        </w:rPr>
        <w:t xml:space="preserve"> С.А., Воропаев В.И., </w:t>
      </w:r>
      <w:proofErr w:type="spellStart"/>
      <w:r w:rsidRPr="002F165C">
        <w:rPr>
          <w:rFonts w:ascii="Times New Roman" w:hAnsi="Times New Roman" w:cs="Times New Roman"/>
          <w:sz w:val="28"/>
          <w:szCs w:val="28"/>
          <w:lang w:eastAsia="ru-RU" w:bidi="ru-RU"/>
        </w:rPr>
        <w:t>Секлетова</w:t>
      </w:r>
      <w:proofErr w:type="spellEnd"/>
      <w:r w:rsidRPr="002F165C">
        <w:rPr>
          <w:rFonts w:ascii="Times New Roman" w:hAnsi="Times New Roman" w:cs="Times New Roman"/>
          <w:sz w:val="28"/>
          <w:szCs w:val="28"/>
          <w:lang w:eastAsia="ru-RU" w:bidi="ru-RU"/>
        </w:rPr>
        <w:t xml:space="preserve"> Г.И. и др. Математические основы управления проектами: учеб. по</w:t>
      </w:r>
      <w:r w:rsidR="00473105">
        <w:rPr>
          <w:rFonts w:ascii="Times New Roman" w:hAnsi="Times New Roman" w:cs="Times New Roman"/>
          <w:sz w:val="28"/>
          <w:szCs w:val="28"/>
          <w:lang w:eastAsia="ru-RU" w:bidi="ru-RU"/>
        </w:rPr>
        <w:t>собие</w:t>
      </w:r>
      <w:proofErr w:type="gramStart"/>
      <w:r w:rsidR="00473105">
        <w:rPr>
          <w:rFonts w:ascii="Times New Roman" w:hAnsi="Times New Roman" w:cs="Times New Roman"/>
          <w:sz w:val="28"/>
          <w:szCs w:val="28"/>
          <w:lang w:eastAsia="ru-RU" w:bidi="ru-RU"/>
        </w:rPr>
        <w:t xml:space="preserve"> / П</w:t>
      </w:r>
      <w:proofErr w:type="gramEnd"/>
      <w:r w:rsidR="00473105">
        <w:rPr>
          <w:rFonts w:ascii="Times New Roman" w:hAnsi="Times New Roman" w:cs="Times New Roman"/>
          <w:sz w:val="28"/>
          <w:szCs w:val="28"/>
          <w:lang w:eastAsia="ru-RU" w:bidi="ru-RU"/>
        </w:rPr>
        <w:t xml:space="preserve">од ред. В.Н. Буркова. </w:t>
      </w:r>
      <w:r w:rsidR="00D505D9">
        <w:rPr>
          <w:rFonts w:eastAsia="Times New Roman" w:cs="Times New Roman"/>
          <w:color w:val="000000"/>
          <w:szCs w:val="28"/>
          <w:lang w:bidi="ru-RU"/>
        </w:rPr>
        <w:t>–</w:t>
      </w:r>
      <w:r w:rsidRPr="002F165C">
        <w:rPr>
          <w:rFonts w:ascii="Times New Roman" w:hAnsi="Times New Roman" w:cs="Times New Roman"/>
          <w:sz w:val="28"/>
          <w:szCs w:val="28"/>
          <w:lang w:eastAsia="ru-RU" w:bidi="ru-RU"/>
        </w:rPr>
        <w:t xml:space="preserve"> М.: Высшая школа, 2014</w:t>
      </w:r>
      <w:r w:rsidR="00D505D9">
        <w:rPr>
          <w:rFonts w:ascii="Times New Roman" w:hAnsi="Times New Roman" w:cs="Times New Roman"/>
          <w:sz w:val="28"/>
          <w:szCs w:val="28"/>
          <w:lang w:eastAsia="ru-RU" w:bidi="ru-RU"/>
        </w:rPr>
        <w:t xml:space="preserve"> г. </w:t>
      </w:r>
      <w:r w:rsidR="00D505D9">
        <w:rPr>
          <w:rFonts w:eastAsia="Times New Roman" w:cs="Times New Roman"/>
          <w:color w:val="000000"/>
          <w:szCs w:val="28"/>
          <w:lang w:bidi="ru-RU"/>
        </w:rPr>
        <w:t>–</w:t>
      </w:r>
      <w:r w:rsidRPr="002F165C">
        <w:rPr>
          <w:rFonts w:ascii="Times New Roman" w:hAnsi="Times New Roman" w:cs="Times New Roman"/>
          <w:sz w:val="28"/>
          <w:szCs w:val="28"/>
          <w:lang w:eastAsia="ru-RU" w:bidi="ru-RU"/>
        </w:rPr>
        <w:t xml:space="preserve"> 423 с.</w:t>
      </w:r>
    </w:p>
    <w:p w:rsidR="002F165C" w:rsidRPr="002F165C" w:rsidRDefault="002F165C" w:rsidP="00A93956">
      <w:pPr>
        <w:pStyle w:val="ad"/>
        <w:numPr>
          <w:ilvl w:val="0"/>
          <w:numId w:val="21"/>
        </w:numPr>
        <w:spacing w:after="0" w:line="360" w:lineRule="auto"/>
        <w:ind w:left="0" w:firstLine="357"/>
        <w:jc w:val="both"/>
        <w:rPr>
          <w:rFonts w:ascii="Times New Roman" w:hAnsi="Times New Roman" w:cs="Times New Roman"/>
          <w:sz w:val="28"/>
          <w:szCs w:val="28"/>
          <w:lang w:eastAsia="ru-RU" w:bidi="ru-RU"/>
        </w:rPr>
      </w:pPr>
      <w:r w:rsidRPr="002F165C">
        <w:rPr>
          <w:rFonts w:ascii="Times New Roman" w:hAnsi="Times New Roman" w:cs="Times New Roman"/>
          <w:sz w:val="28"/>
          <w:szCs w:val="28"/>
          <w:lang w:eastAsia="ru-RU" w:bidi="ru-RU"/>
        </w:rPr>
        <w:t xml:space="preserve">Богданов, В. В. Управление проектами. Корпоративная система </w:t>
      </w:r>
      <w:r w:rsidR="00473105">
        <w:rPr>
          <w:rFonts w:eastAsia="Times New Roman" w:cs="Times New Roman"/>
          <w:color w:val="000000"/>
          <w:szCs w:val="28"/>
          <w:lang w:bidi="ru-RU"/>
        </w:rPr>
        <w:t>–</w:t>
      </w:r>
      <w:r w:rsidRPr="002F165C">
        <w:rPr>
          <w:rFonts w:ascii="Times New Roman" w:hAnsi="Times New Roman" w:cs="Times New Roman"/>
          <w:sz w:val="28"/>
          <w:szCs w:val="28"/>
          <w:lang w:eastAsia="ru-RU" w:bidi="ru-RU"/>
        </w:rPr>
        <w:t xml:space="preserve"> </w:t>
      </w:r>
      <w:r w:rsidR="00473105">
        <w:rPr>
          <w:rFonts w:ascii="Times New Roman" w:hAnsi="Times New Roman" w:cs="Times New Roman"/>
          <w:sz w:val="28"/>
          <w:szCs w:val="28"/>
          <w:lang w:eastAsia="ru-RU" w:bidi="ru-RU"/>
        </w:rPr>
        <w:t xml:space="preserve">шаг за шагом / Вадим Богданов. </w:t>
      </w:r>
      <w:r w:rsidR="00473105">
        <w:rPr>
          <w:rFonts w:eastAsia="Times New Roman" w:cs="Times New Roman"/>
          <w:color w:val="000000"/>
          <w:szCs w:val="28"/>
          <w:lang w:bidi="ru-RU"/>
        </w:rPr>
        <w:t>–</w:t>
      </w:r>
      <w:r w:rsidRPr="002F165C">
        <w:rPr>
          <w:rFonts w:ascii="Times New Roman" w:hAnsi="Times New Roman" w:cs="Times New Roman"/>
          <w:sz w:val="28"/>
          <w:szCs w:val="28"/>
          <w:lang w:eastAsia="ru-RU" w:bidi="ru-RU"/>
        </w:rPr>
        <w:t xml:space="preserve"> М.</w:t>
      </w:r>
      <w:proofErr w:type="gramStart"/>
      <w:r w:rsidRPr="002F165C">
        <w:rPr>
          <w:rFonts w:ascii="Times New Roman" w:hAnsi="Times New Roman" w:cs="Times New Roman"/>
          <w:sz w:val="28"/>
          <w:szCs w:val="28"/>
          <w:lang w:eastAsia="ru-RU" w:bidi="ru-RU"/>
        </w:rPr>
        <w:t xml:space="preserve"> </w:t>
      </w:r>
      <w:r w:rsidR="00473105">
        <w:rPr>
          <w:rFonts w:ascii="Times New Roman" w:hAnsi="Times New Roman" w:cs="Times New Roman"/>
          <w:sz w:val="28"/>
          <w:szCs w:val="28"/>
          <w:lang w:eastAsia="ru-RU" w:bidi="ru-RU"/>
        </w:rPr>
        <w:t>:</w:t>
      </w:r>
      <w:proofErr w:type="gramEnd"/>
      <w:r w:rsidR="00473105">
        <w:rPr>
          <w:rFonts w:ascii="Times New Roman" w:hAnsi="Times New Roman" w:cs="Times New Roman"/>
          <w:sz w:val="28"/>
          <w:szCs w:val="28"/>
          <w:lang w:eastAsia="ru-RU" w:bidi="ru-RU"/>
        </w:rPr>
        <w:t xml:space="preserve"> Манн, Иванов и Фербер, 2014</w:t>
      </w:r>
      <w:r w:rsidR="00D505D9">
        <w:rPr>
          <w:rFonts w:ascii="Times New Roman" w:hAnsi="Times New Roman" w:cs="Times New Roman"/>
          <w:sz w:val="28"/>
          <w:szCs w:val="28"/>
          <w:lang w:eastAsia="ru-RU" w:bidi="ru-RU"/>
        </w:rPr>
        <w:t xml:space="preserve"> г</w:t>
      </w:r>
      <w:r w:rsidR="00473105">
        <w:rPr>
          <w:rFonts w:ascii="Times New Roman" w:hAnsi="Times New Roman" w:cs="Times New Roman"/>
          <w:sz w:val="28"/>
          <w:szCs w:val="28"/>
          <w:lang w:eastAsia="ru-RU" w:bidi="ru-RU"/>
        </w:rPr>
        <w:t xml:space="preserve">. </w:t>
      </w:r>
      <w:r w:rsidR="00473105">
        <w:rPr>
          <w:rFonts w:eastAsia="Times New Roman" w:cs="Times New Roman"/>
          <w:color w:val="000000"/>
          <w:szCs w:val="28"/>
          <w:lang w:bidi="ru-RU"/>
        </w:rPr>
        <w:t>–</w:t>
      </w:r>
      <w:r w:rsidRPr="002F165C">
        <w:rPr>
          <w:rFonts w:ascii="Times New Roman" w:hAnsi="Times New Roman" w:cs="Times New Roman"/>
          <w:sz w:val="28"/>
          <w:szCs w:val="28"/>
          <w:lang w:eastAsia="ru-RU" w:bidi="ru-RU"/>
        </w:rPr>
        <w:t xml:space="preserve"> 248 с.</w:t>
      </w:r>
    </w:p>
    <w:p w:rsidR="002F165C" w:rsidRPr="002F165C" w:rsidRDefault="002F165C" w:rsidP="00A93956">
      <w:pPr>
        <w:pStyle w:val="ad"/>
        <w:numPr>
          <w:ilvl w:val="0"/>
          <w:numId w:val="21"/>
        </w:numPr>
        <w:spacing w:after="0" w:line="360" w:lineRule="auto"/>
        <w:ind w:left="0" w:firstLine="357"/>
        <w:jc w:val="both"/>
        <w:rPr>
          <w:rFonts w:ascii="Times New Roman" w:hAnsi="Times New Roman" w:cs="Times New Roman"/>
          <w:sz w:val="28"/>
          <w:szCs w:val="28"/>
          <w:lang w:eastAsia="ru-RU" w:bidi="ru-RU"/>
        </w:rPr>
      </w:pPr>
      <w:r w:rsidRPr="002F165C">
        <w:rPr>
          <w:rFonts w:ascii="Times New Roman" w:hAnsi="Times New Roman" w:cs="Times New Roman"/>
          <w:sz w:val="28"/>
          <w:szCs w:val="28"/>
          <w:lang w:eastAsia="ru-RU" w:bidi="ru-RU"/>
        </w:rPr>
        <w:t>Бочаров В.В. Финансовое планирование и бюджетирование</w:t>
      </w:r>
      <w:proofErr w:type="gramStart"/>
      <w:r w:rsidRPr="002F165C">
        <w:rPr>
          <w:rFonts w:ascii="Times New Roman" w:hAnsi="Times New Roman" w:cs="Times New Roman"/>
          <w:sz w:val="28"/>
          <w:szCs w:val="28"/>
          <w:lang w:eastAsia="ru-RU" w:bidi="ru-RU"/>
        </w:rPr>
        <w:t xml:space="preserve"> :</w:t>
      </w:r>
      <w:proofErr w:type="gramEnd"/>
      <w:r w:rsidRPr="002F165C">
        <w:rPr>
          <w:rFonts w:ascii="Times New Roman" w:hAnsi="Times New Roman" w:cs="Times New Roman"/>
          <w:sz w:val="28"/>
          <w:szCs w:val="28"/>
          <w:lang w:eastAsia="ru-RU" w:bidi="ru-RU"/>
        </w:rPr>
        <w:t xml:space="preserve"> учебное пособие /</w:t>
      </w:r>
      <w:r w:rsidR="00473105">
        <w:rPr>
          <w:rFonts w:ascii="Times New Roman" w:hAnsi="Times New Roman" w:cs="Times New Roman"/>
          <w:sz w:val="28"/>
          <w:szCs w:val="28"/>
          <w:lang w:eastAsia="ru-RU" w:bidi="ru-RU"/>
        </w:rPr>
        <w:t xml:space="preserve"> В.В. Бочаров // </w:t>
      </w:r>
      <w:proofErr w:type="spellStart"/>
      <w:r w:rsidR="00473105">
        <w:rPr>
          <w:rFonts w:ascii="Times New Roman" w:hAnsi="Times New Roman" w:cs="Times New Roman"/>
          <w:sz w:val="28"/>
          <w:szCs w:val="28"/>
          <w:lang w:eastAsia="ru-RU" w:bidi="ru-RU"/>
        </w:rPr>
        <w:t>СПбГЭУ</w:t>
      </w:r>
      <w:proofErr w:type="spellEnd"/>
      <w:r w:rsidR="00473105">
        <w:rPr>
          <w:rFonts w:ascii="Times New Roman" w:hAnsi="Times New Roman" w:cs="Times New Roman"/>
          <w:sz w:val="28"/>
          <w:szCs w:val="28"/>
          <w:lang w:eastAsia="ru-RU" w:bidi="ru-RU"/>
        </w:rPr>
        <w:t>, 2015</w:t>
      </w:r>
      <w:r w:rsidR="00D505D9">
        <w:rPr>
          <w:rFonts w:ascii="Times New Roman" w:hAnsi="Times New Roman" w:cs="Times New Roman"/>
          <w:sz w:val="28"/>
          <w:szCs w:val="28"/>
          <w:lang w:eastAsia="ru-RU" w:bidi="ru-RU"/>
        </w:rPr>
        <w:t xml:space="preserve"> г</w:t>
      </w:r>
      <w:r w:rsidR="00473105">
        <w:rPr>
          <w:rFonts w:ascii="Times New Roman" w:hAnsi="Times New Roman" w:cs="Times New Roman"/>
          <w:sz w:val="28"/>
          <w:szCs w:val="28"/>
          <w:lang w:eastAsia="ru-RU" w:bidi="ru-RU"/>
        </w:rPr>
        <w:t xml:space="preserve">. </w:t>
      </w:r>
      <w:r w:rsidR="00473105">
        <w:rPr>
          <w:rFonts w:eastAsia="Times New Roman" w:cs="Times New Roman"/>
          <w:color w:val="000000"/>
          <w:szCs w:val="28"/>
          <w:lang w:bidi="ru-RU"/>
        </w:rPr>
        <w:t>–</w:t>
      </w:r>
      <w:r w:rsidRPr="002F165C">
        <w:rPr>
          <w:rFonts w:ascii="Times New Roman" w:hAnsi="Times New Roman" w:cs="Times New Roman"/>
          <w:sz w:val="28"/>
          <w:szCs w:val="28"/>
          <w:lang w:eastAsia="ru-RU" w:bidi="ru-RU"/>
        </w:rPr>
        <w:t xml:space="preserve"> 90 с.</w:t>
      </w:r>
    </w:p>
    <w:p w:rsidR="002F165C" w:rsidRPr="002F165C" w:rsidRDefault="002F165C" w:rsidP="00A93956">
      <w:pPr>
        <w:pStyle w:val="ad"/>
        <w:numPr>
          <w:ilvl w:val="0"/>
          <w:numId w:val="21"/>
        </w:numPr>
        <w:spacing w:after="0" w:line="360" w:lineRule="auto"/>
        <w:ind w:left="0" w:firstLine="357"/>
        <w:jc w:val="both"/>
        <w:rPr>
          <w:rFonts w:ascii="Times New Roman" w:hAnsi="Times New Roman" w:cs="Times New Roman"/>
          <w:sz w:val="28"/>
          <w:szCs w:val="28"/>
          <w:lang w:eastAsia="ru-RU" w:bidi="ru-RU"/>
        </w:rPr>
      </w:pPr>
      <w:r w:rsidRPr="002F165C">
        <w:rPr>
          <w:rFonts w:ascii="Times New Roman" w:hAnsi="Times New Roman" w:cs="Times New Roman"/>
          <w:sz w:val="28"/>
          <w:szCs w:val="28"/>
          <w:lang w:eastAsia="ru-RU" w:bidi="ru-RU"/>
        </w:rPr>
        <w:t xml:space="preserve">Бутов, Д.В. Бюджетный регламент: первые шаги в бюджетировании // </w:t>
      </w:r>
      <w:proofErr w:type="spellStart"/>
      <w:r w:rsidRPr="002F165C">
        <w:rPr>
          <w:rFonts w:ascii="Times New Roman" w:hAnsi="Times New Roman" w:cs="Times New Roman"/>
          <w:sz w:val="28"/>
          <w:szCs w:val="28"/>
          <w:lang w:eastAsia="ru-RU" w:bidi="ru-RU"/>
        </w:rPr>
        <w:t>Пл</w:t>
      </w:r>
      <w:r w:rsidR="00473105">
        <w:rPr>
          <w:rFonts w:ascii="Times New Roman" w:hAnsi="Times New Roman" w:cs="Times New Roman"/>
          <w:sz w:val="28"/>
          <w:szCs w:val="28"/>
          <w:lang w:eastAsia="ru-RU" w:bidi="ru-RU"/>
        </w:rPr>
        <w:t>ановоэкономический</w:t>
      </w:r>
      <w:proofErr w:type="spellEnd"/>
      <w:r w:rsidR="00473105">
        <w:rPr>
          <w:rFonts w:ascii="Times New Roman" w:hAnsi="Times New Roman" w:cs="Times New Roman"/>
          <w:sz w:val="28"/>
          <w:szCs w:val="28"/>
          <w:lang w:eastAsia="ru-RU" w:bidi="ru-RU"/>
        </w:rPr>
        <w:t xml:space="preserve"> отдел. № 1. </w:t>
      </w:r>
      <w:r w:rsidR="00473105">
        <w:rPr>
          <w:rFonts w:eastAsia="Times New Roman" w:cs="Times New Roman"/>
          <w:color w:val="000000"/>
          <w:szCs w:val="28"/>
          <w:lang w:bidi="ru-RU"/>
        </w:rPr>
        <w:t>–</w:t>
      </w:r>
      <w:r w:rsidR="00D505D9">
        <w:rPr>
          <w:rFonts w:ascii="Times New Roman" w:hAnsi="Times New Roman" w:cs="Times New Roman"/>
          <w:sz w:val="28"/>
          <w:szCs w:val="28"/>
          <w:lang w:eastAsia="ru-RU" w:bidi="ru-RU"/>
        </w:rPr>
        <w:t xml:space="preserve"> 2015 г. </w:t>
      </w:r>
      <w:r w:rsidR="00D505D9">
        <w:rPr>
          <w:rFonts w:eastAsia="Times New Roman" w:cs="Times New Roman"/>
          <w:color w:val="000000"/>
          <w:szCs w:val="28"/>
          <w:lang w:bidi="ru-RU"/>
        </w:rPr>
        <w:t>–</w:t>
      </w:r>
      <w:r w:rsidR="00D505D9">
        <w:rPr>
          <w:rFonts w:ascii="Times New Roman" w:hAnsi="Times New Roman" w:cs="Times New Roman"/>
          <w:sz w:val="28"/>
          <w:szCs w:val="28"/>
          <w:lang w:eastAsia="ru-RU" w:bidi="ru-RU"/>
        </w:rPr>
        <w:t xml:space="preserve"> С</w:t>
      </w:r>
      <w:r w:rsidRPr="002F165C">
        <w:rPr>
          <w:rFonts w:ascii="Times New Roman" w:hAnsi="Times New Roman" w:cs="Times New Roman"/>
          <w:sz w:val="28"/>
          <w:szCs w:val="28"/>
          <w:lang w:eastAsia="ru-RU" w:bidi="ru-RU"/>
        </w:rPr>
        <w:t>. 3-10.</w:t>
      </w:r>
    </w:p>
    <w:p w:rsidR="002F165C" w:rsidRPr="002F165C" w:rsidRDefault="002F165C" w:rsidP="00A93956">
      <w:pPr>
        <w:pStyle w:val="ad"/>
        <w:numPr>
          <w:ilvl w:val="0"/>
          <w:numId w:val="21"/>
        </w:numPr>
        <w:spacing w:after="0" w:line="360" w:lineRule="auto"/>
        <w:ind w:left="0" w:firstLine="357"/>
        <w:jc w:val="both"/>
        <w:rPr>
          <w:rFonts w:ascii="Times New Roman" w:hAnsi="Times New Roman" w:cs="Times New Roman"/>
          <w:sz w:val="28"/>
          <w:szCs w:val="28"/>
          <w:lang w:eastAsia="ru-RU" w:bidi="ru-RU"/>
        </w:rPr>
      </w:pPr>
      <w:r w:rsidRPr="002F165C">
        <w:rPr>
          <w:rFonts w:ascii="Times New Roman" w:hAnsi="Times New Roman" w:cs="Times New Roman"/>
          <w:sz w:val="28"/>
          <w:szCs w:val="28"/>
          <w:lang w:eastAsia="ru-RU" w:bidi="ru-RU"/>
        </w:rPr>
        <w:t xml:space="preserve">Васильева Л.С. Бухгалтерский управленческий учет: практическое руководство / Л.С. Васильева, Д.И. </w:t>
      </w:r>
      <w:proofErr w:type="spellStart"/>
      <w:r w:rsidRPr="002F165C">
        <w:rPr>
          <w:rFonts w:ascii="Times New Roman" w:hAnsi="Times New Roman" w:cs="Times New Roman"/>
          <w:sz w:val="28"/>
          <w:szCs w:val="28"/>
          <w:lang w:eastAsia="ru-RU" w:bidi="ru-RU"/>
        </w:rPr>
        <w:t>Р</w:t>
      </w:r>
      <w:r w:rsidR="00D505D9">
        <w:rPr>
          <w:rFonts w:ascii="Times New Roman" w:hAnsi="Times New Roman" w:cs="Times New Roman"/>
          <w:sz w:val="28"/>
          <w:szCs w:val="28"/>
          <w:lang w:eastAsia="ru-RU" w:bidi="ru-RU"/>
        </w:rPr>
        <w:t>яховский</w:t>
      </w:r>
      <w:proofErr w:type="spellEnd"/>
      <w:r w:rsidR="00D505D9">
        <w:rPr>
          <w:rFonts w:ascii="Times New Roman" w:hAnsi="Times New Roman" w:cs="Times New Roman"/>
          <w:sz w:val="28"/>
          <w:szCs w:val="28"/>
          <w:lang w:eastAsia="ru-RU" w:bidi="ru-RU"/>
        </w:rPr>
        <w:t xml:space="preserve">. </w:t>
      </w:r>
      <w:r w:rsidR="00D505D9">
        <w:rPr>
          <w:rFonts w:eastAsia="Times New Roman" w:cs="Times New Roman"/>
          <w:color w:val="000000"/>
          <w:szCs w:val="28"/>
          <w:lang w:bidi="ru-RU"/>
        </w:rPr>
        <w:t>–</w:t>
      </w:r>
      <w:r w:rsidR="00D505D9">
        <w:rPr>
          <w:rFonts w:ascii="Times New Roman" w:hAnsi="Times New Roman" w:cs="Times New Roman"/>
          <w:sz w:val="28"/>
          <w:szCs w:val="28"/>
          <w:lang w:eastAsia="ru-RU" w:bidi="ru-RU"/>
        </w:rPr>
        <w:t xml:space="preserve"> 3-е изд., </w:t>
      </w:r>
      <w:proofErr w:type="spellStart"/>
      <w:r w:rsidR="00D505D9">
        <w:rPr>
          <w:rFonts w:ascii="Times New Roman" w:hAnsi="Times New Roman" w:cs="Times New Roman"/>
          <w:sz w:val="28"/>
          <w:szCs w:val="28"/>
          <w:lang w:eastAsia="ru-RU" w:bidi="ru-RU"/>
        </w:rPr>
        <w:t>исправл</w:t>
      </w:r>
      <w:proofErr w:type="spellEnd"/>
      <w:r w:rsidR="00D505D9">
        <w:rPr>
          <w:rFonts w:ascii="Times New Roman" w:hAnsi="Times New Roman" w:cs="Times New Roman"/>
          <w:sz w:val="28"/>
          <w:szCs w:val="28"/>
          <w:lang w:eastAsia="ru-RU" w:bidi="ru-RU"/>
        </w:rPr>
        <w:t xml:space="preserve">. </w:t>
      </w:r>
      <w:r w:rsidR="00D505D9">
        <w:rPr>
          <w:rFonts w:eastAsia="Times New Roman" w:cs="Times New Roman"/>
          <w:color w:val="000000"/>
          <w:szCs w:val="28"/>
          <w:lang w:bidi="ru-RU"/>
        </w:rPr>
        <w:t>–</w:t>
      </w:r>
      <w:r w:rsidRPr="002F165C">
        <w:rPr>
          <w:rFonts w:ascii="Times New Roman" w:hAnsi="Times New Roman" w:cs="Times New Roman"/>
          <w:sz w:val="28"/>
          <w:szCs w:val="28"/>
          <w:lang w:eastAsia="ru-RU" w:bidi="ru-RU"/>
        </w:rPr>
        <w:t xml:space="preserve"> М.: </w:t>
      </w:r>
      <w:proofErr w:type="spellStart"/>
      <w:r w:rsidRPr="002F165C">
        <w:rPr>
          <w:rFonts w:ascii="Times New Roman" w:hAnsi="Times New Roman" w:cs="Times New Roman"/>
          <w:sz w:val="28"/>
          <w:szCs w:val="28"/>
          <w:lang w:eastAsia="ru-RU" w:bidi="ru-RU"/>
        </w:rPr>
        <w:t>Эксмо</w:t>
      </w:r>
      <w:proofErr w:type="spellEnd"/>
      <w:r w:rsidRPr="002F165C">
        <w:rPr>
          <w:rFonts w:ascii="Times New Roman" w:hAnsi="Times New Roman" w:cs="Times New Roman"/>
          <w:sz w:val="28"/>
          <w:szCs w:val="28"/>
          <w:lang w:eastAsia="ru-RU" w:bidi="ru-RU"/>
        </w:rPr>
        <w:t>, 2015</w:t>
      </w:r>
      <w:r w:rsidR="00D505D9">
        <w:rPr>
          <w:rFonts w:ascii="Times New Roman" w:hAnsi="Times New Roman" w:cs="Times New Roman"/>
          <w:sz w:val="28"/>
          <w:szCs w:val="28"/>
          <w:lang w:eastAsia="ru-RU" w:bidi="ru-RU"/>
        </w:rPr>
        <w:t xml:space="preserve"> г. </w:t>
      </w:r>
      <w:r w:rsidR="00D505D9">
        <w:rPr>
          <w:rFonts w:eastAsia="Times New Roman" w:cs="Times New Roman"/>
          <w:color w:val="000000"/>
          <w:szCs w:val="28"/>
          <w:lang w:bidi="ru-RU"/>
        </w:rPr>
        <w:t xml:space="preserve">– </w:t>
      </w:r>
      <w:r w:rsidRPr="002F165C">
        <w:rPr>
          <w:rFonts w:ascii="Times New Roman" w:hAnsi="Times New Roman" w:cs="Times New Roman"/>
          <w:sz w:val="28"/>
          <w:szCs w:val="28"/>
          <w:lang w:eastAsia="ru-RU" w:bidi="ru-RU"/>
        </w:rPr>
        <w:t>320 с.</w:t>
      </w:r>
    </w:p>
    <w:p w:rsidR="002F165C" w:rsidRPr="002F165C" w:rsidRDefault="002F165C" w:rsidP="00A93956">
      <w:pPr>
        <w:pStyle w:val="ad"/>
        <w:numPr>
          <w:ilvl w:val="0"/>
          <w:numId w:val="21"/>
        </w:numPr>
        <w:spacing w:after="0" w:line="360" w:lineRule="auto"/>
        <w:ind w:left="0" w:firstLine="357"/>
        <w:jc w:val="both"/>
        <w:rPr>
          <w:rFonts w:ascii="Times New Roman" w:hAnsi="Times New Roman" w:cs="Times New Roman"/>
          <w:sz w:val="28"/>
          <w:szCs w:val="28"/>
          <w:lang w:eastAsia="ru-RU" w:bidi="ru-RU"/>
        </w:rPr>
      </w:pPr>
      <w:r w:rsidRPr="002F165C">
        <w:rPr>
          <w:rFonts w:ascii="Times New Roman" w:hAnsi="Times New Roman" w:cs="Times New Roman"/>
          <w:sz w:val="28"/>
          <w:szCs w:val="28"/>
          <w:lang w:eastAsia="ru-RU" w:bidi="ru-RU"/>
        </w:rPr>
        <w:t xml:space="preserve">Грей К.Ф., </w:t>
      </w:r>
      <w:proofErr w:type="spellStart"/>
      <w:r w:rsidRPr="002F165C">
        <w:rPr>
          <w:rFonts w:ascii="Times New Roman" w:hAnsi="Times New Roman" w:cs="Times New Roman"/>
          <w:sz w:val="28"/>
          <w:szCs w:val="28"/>
          <w:lang w:eastAsia="ru-RU" w:bidi="ru-RU"/>
        </w:rPr>
        <w:t>Ларсон</w:t>
      </w:r>
      <w:proofErr w:type="spellEnd"/>
      <w:r w:rsidRPr="002F165C">
        <w:rPr>
          <w:rFonts w:ascii="Times New Roman" w:hAnsi="Times New Roman" w:cs="Times New Roman"/>
          <w:sz w:val="28"/>
          <w:szCs w:val="28"/>
          <w:lang w:eastAsia="ru-RU" w:bidi="ru-RU"/>
        </w:rPr>
        <w:t xml:space="preserve"> Э.У. Управление проектами: учебн</w:t>
      </w:r>
      <w:r w:rsidR="00D505D9">
        <w:rPr>
          <w:rFonts w:ascii="Times New Roman" w:hAnsi="Times New Roman" w:cs="Times New Roman"/>
          <w:sz w:val="28"/>
          <w:szCs w:val="28"/>
          <w:lang w:eastAsia="ru-RU" w:bidi="ru-RU"/>
        </w:rPr>
        <w:t xml:space="preserve">ик. </w:t>
      </w:r>
      <w:r w:rsidR="00D505D9">
        <w:rPr>
          <w:rFonts w:eastAsia="Times New Roman" w:cs="Times New Roman"/>
          <w:color w:val="000000"/>
          <w:szCs w:val="28"/>
          <w:lang w:bidi="ru-RU"/>
        </w:rPr>
        <w:t>–</w:t>
      </w:r>
      <w:r w:rsidRPr="002F165C">
        <w:rPr>
          <w:rFonts w:ascii="Times New Roman" w:hAnsi="Times New Roman" w:cs="Times New Roman"/>
          <w:sz w:val="28"/>
          <w:szCs w:val="28"/>
          <w:lang w:eastAsia="ru-RU" w:bidi="ru-RU"/>
        </w:rPr>
        <w:t xml:space="preserve"> М.: Дело и Сервис, 2016</w:t>
      </w:r>
      <w:r w:rsidR="00D505D9">
        <w:rPr>
          <w:rFonts w:ascii="Times New Roman" w:hAnsi="Times New Roman" w:cs="Times New Roman"/>
          <w:sz w:val="28"/>
          <w:szCs w:val="28"/>
          <w:lang w:eastAsia="ru-RU" w:bidi="ru-RU"/>
        </w:rPr>
        <w:t xml:space="preserve"> г. </w:t>
      </w:r>
      <w:r w:rsidR="00D505D9">
        <w:rPr>
          <w:rFonts w:eastAsia="Times New Roman" w:cs="Times New Roman"/>
          <w:color w:val="000000"/>
          <w:szCs w:val="28"/>
          <w:lang w:bidi="ru-RU"/>
        </w:rPr>
        <w:t>–</w:t>
      </w:r>
      <w:r w:rsidRPr="002F165C">
        <w:rPr>
          <w:rFonts w:ascii="Times New Roman" w:hAnsi="Times New Roman" w:cs="Times New Roman"/>
          <w:sz w:val="28"/>
          <w:szCs w:val="28"/>
          <w:lang w:eastAsia="ru-RU" w:bidi="ru-RU"/>
        </w:rPr>
        <w:t xml:space="preserve"> 528 с.</w:t>
      </w:r>
    </w:p>
    <w:p w:rsidR="002F165C" w:rsidRPr="002F165C" w:rsidRDefault="00A4386E" w:rsidP="00A93956">
      <w:pPr>
        <w:pStyle w:val="ad"/>
        <w:numPr>
          <w:ilvl w:val="0"/>
          <w:numId w:val="21"/>
        </w:numPr>
        <w:spacing w:after="0" w:line="360" w:lineRule="auto"/>
        <w:ind w:left="0" w:firstLine="357"/>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 </w:t>
      </w:r>
      <w:r w:rsidR="002F165C" w:rsidRPr="002F165C">
        <w:rPr>
          <w:rFonts w:ascii="Times New Roman" w:hAnsi="Times New Roman" w:cs="Times New Roman"/>
          <w:sz w:val="28"/>
          <w:szCs w:val="28"/>
          <w:lang w:eastAsia="ru-RU" w:bidi="ru-RU"/>
        </w:rPr>
        <w:t>Добровольский Е. Бюджетирование: шаг за ш</w:t>
      </w:r>
      <w:r w:rsidR="00D505D9">
        <w:rPr>
          <w:rFonts w:ascii="Times New Roman" w:hAnsi="Times New Roman" w:cs="Times New Roman"/>
          <w:sz w:val="28"/>
          <w:szCs w:val="28"/>
          <w:lang w:eastAsia="ru-RU" w:bidi="ru-RU"/>
        </w:rPr>
        <w:t xml:space="preserve">агом. 5-е издание, дополненное </w:t>
      </w:r>
      <w:r w:rsidR="00D505D9">
        <w:rPr>
          <w:rFonts w:eastAsia="Times New Roman" w:cs="Times New Roman"/>
          <w:color w:val="000000"/>
          <w:szCs w:val="28"/>
          <w:lang w:bidi="ru-RU"/>
        </w:rPr>
        <w:t xml:space="preserve">– </w:t>
      </w:r>
      <w:r w:rsidR="00D505D9">
        <w:rPr>
          <w:rFonts w:ascii="Times New Roman" w:hAnsi="Times New Roman" w:cs="Times New Roman"/>
          <w:sz w:val="28"/>
          <w:szCs w:val="28"/>
          <w:lang w:eastAsia="ru-RU" w:bidi="ru-RU"/>
        </w:rPr>
        <w:t xml:space="preserve">М.: 2015 г. </w:t>
      </w:r>
      <w:r w:rsidR="00D505D9">
        <w:rPr>
          <w:rFonts w:eastAsia="Times New Roman" w:cs="Times New Roman"/>
          <w:color w:val="000000"/>
          <w:szCs w:val="28"/>
          <w:lang w:bidi="ru-RU"/>
        </w:rPr>
        <w:t xml:space="preserve">– </w:t>
      </w:r>
      <w:r w:rsidR="002F165C" w:rsidRPr="002F165C">
        <w:rPr>
          <w:rFonts w:ascii="Times New Roman" w:hAnsi="Times New Roman" w:cs="Times New Roman"/>
          <w:sz w:val="28"/>
          <w:szCs w:val="28"/>
          <w:lang w:eastAsia="ru-RU" w:bidi="ru-RU"/>
        </w:rPr>
        <w:t>395 с.</w:t>
      </w:r>
    </w:p>
    <w:p w:rsidR="002F165C" w:rsidRPr="002F165C" w:rsidRDefault="00A4386E" w:rsidP="00A93956">
      <w:pPr>
        <w:pStyle w:val="ad"/>
        <w:numPr>
          <w:ilvl w:val="0"/>
          <w:numId w:val="21"/>
        </w:numPr>
        <w:spacing w:after="0" w:line="360" w:lineRule="auto"/>
        <w:ind w:left="0" w:firstLine="357"/>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 </w:t>
      </w:r>
      <w:proofErr w:type="spellStart"/>
      <w:r w:rsidR="002F165C" w:rsidRPr="002F165C">
        <w:rPr>
          <w:rFonts w:ascii="Times New Roman" w:hAnsi="Times New Roman" w:cs="Times New Roman"/>
          <w:sz w:val="28"/>
          <w:szCs w:val="28"/>
          <w:lang w:eastAsia="ru-RU" w:bidi="ru-RU"/>
        </w:rPr>
        <w:t>Жабина</w:t>
      </w:r>
      <w:proofErr w:type="spellEnd"/>
      <w:r w:rsidR="002F165C" w:rsidRPr="002F165C">
        <w:rPr>
          <w:rFonts w:ascii="Times New Roman" w:hAnsi="Times New Roman" w:cs="Times New Roman"/>
          <w:sz w:val="28"/>
          <w:szCs w:val="28"/>
          <w:lang w:eastAsia="ru-RU" w:bidi="ru-RU"/>
        </w:rPr>
        <w:t xml:space="preserve"> Р.Г. Специфика бюджетирования как модели финансового планирования в хозяйственной деятельности организации / Р.Г. </w:t>
      </w:r>
      <w:proofErr w:type="spellStart"/>
      <w:r w:rsidR="002F165C" w:rsidRPr="002F165C">
        <w:rPr>
          <w:rFonts w:ascii="Times New Roman" w:hAnsi="Times New Roman" w:cs="Times New Roman"/>
          <w:sz w:val="28"/>
          <w:szCs w:val="28"/>
          <w:lang w:eastAsia="ru-RU" w:bidi="ru-RU"/>
        </w:rPr>
        <w:t>Жабина</w:t>
      </w:r>
      <w:proofErr w:type="spellEnd"/>
      <w:r w:rsidR="002F165C" w:rsidRPr="002F165C">
        <w:rPr>
          <w:rFonts w:ascii="Times New Roman" w:hAnsi="Times New Roman" w:cs="Times New Roman"/>
          <w:sz w:val="28"/>
          <w:szCs w:val="28"/>
          <w:lang w:eastAsia="ru-RU" w:bidi="ru-RU"/>
        </w:rPr>
        <w:t xml:space="preserve"> // </w:t>
      </w:r>
      <w:r w:rsidR="002F165C" w:rsidRPr="002F165C">
        <w:rPr>
          <w:rFonts w:ascii="Times New Roman" w:hAnsi="Times New Roman" w:cs="Times New Roman"/>
          <w:sz w:val="28"/>
          <w:szCs w:val="28"/>
          <w:lang w:eastAsia="ru-RU" w:bidi="ru-RU"/>
        </w:rPr>
        <w:lastRenderedPageBreak/>
        <w:t>Известия Саратовского университета. Новая серия. Серия</w:t>
      </w:r>
      <w:r w:rsidR="00D505D9">
        <w:rPr>
          <w:rFonts w:ascii="Times New Roman" w:hAnsi="Times New Roman" w:cs="Times New Roman"/>
          <w:sz w:val="28"/>
          <w:szCs w:val="28"/>
          <w:lang w:eastAsia="ru-RU" w:bidi="ru-RU"/>
        </w:rPr>
        <w:t xml:space="preserve"> Экономика. Управление. Право, </w:t>
      </w:r>
      <w:r w:rsidR="00D505D9">
        <w:rPr>
          <w:rFonts w:eastAsia="Times New Roman" w:cs="Times New Roman"/>
          <w:color w:val="000000"/>
          <w:szCs w:val="28"/>
          <w:lang w:bidi="ru-RU"/>
        </w:rPr>
        <w:t>–</w:t>
      </w:r>
      <w:r w:rsidR="002F165C" w:rsidRPr="002F165C">
        <w:rPr>
          <w:rFonts w:ascii="Times New Roman" w:hAnsi="Times New Roman" w:cs="Times New Roman"/>
          <w:sz w:val="28"/>
          <w:szCs w:val="28"/>
          <w:lang w:eastAsia="ru-RU" w:bidi="ru-RU"/>
        </w:rPr>
        <w:t xml:space="preserve"> №2-1. 2014</w:t>
      </w:r>
      <w:r w:rsidR="00D505D9">
        <w:rPr>
          <w:rFonts w:ascii="Times New Roman" w:hAnsi="Times New Roman" w:cs="Times New Roman"/>
          <w:sz w:val="28"/>
          <w:szCs w:val="28"/>
          <w:lang w:eastAsia="ru-RU" w:bidi="ru-RU"/>
        </w:rPr>
        <w:t xml:space="preserve"> г. </w:t>
      </w:r>
      <w:r w:rsidR="00D505D9">
        <w:rPr>
          <w:rFonts w:eastAsia="Times New Roman" w:cs="Times New Roman"/>
          <w:color w:val="000000"/>
          <w:szCs w:val="28"/>
          <w:lang w:bidi="ru-RU"/>
        </w:rPr>
        <w:t>–</w:t>
      </w:r>
      <w:r w:rsidR="00D505D9">
        <w:rPr>
          <w:rFonts w:ascii="Times New Roman" w:hAnsi="Times New Roman" w:cs="Times New Roman"/>
          <w:sz w:val="28"/>
          <w:szCs w:val="28"/>
          <w:lang w:eastAsia="ru-RU" w:bidi="ru-RU"/>
        </w:rPr>
        <w:t xml:space="preserve"> С</w:t>
      </w:r>
      <w:r w:rsidR="002F165C" w:rsidRPr="002F165C">
        <w:rPr>
          <w:rFonts w:ascii="Times New Roman" w:hAnsi="Times New Roman" w:cs="Times New Roman"/>
          <w:sz w:val="28"/>
          <w:szCs w:val="28"/>
          <w:lang w:eastAsia="ru-RU" w:bidi="ru-RU"/>
        </w:rPr>
        <w:t>. 320-324.</w:t>
      </w:r>
    </w:p>
    <w:p w:rsidR="002F165C" w:rsidRPr="002F165C" w:rsidRDefault="00A4386E" w:rsidP="00A93956">
      <w:pPr>
        <w:pStyle w:val="ad"/>
        <w:numPr>
          <w:ilvl w:val="0"/>
          <w:numId w:val="21"/>
        </w:numPr>
        <w:spacing w:after="0" w:line="360" w:lineRule="auto"/>
        <w:ind w:left="0" w:firstLine="357"/>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 </w:t>
      </w:r>
      <w:proofErr w:type="spellStart"/>
      <w:r w:rsidR="002F165C" w:rsidRPr="002F165C">
        <w:rPr>
          <w:rFonts w:ascii="Times New Roman" w:hAnsi="Times New Roman" w:cs="Times New Roman"/>
          <w:sz w:val="28"/>
          <w:szCs w:val="28"/>
          <w:lang w:eastAsia="ru-RU" w:bidi="ru-RU"/>
        </w:rPr>
        <w:t>Журова</w:t>
      </w:r>
      <w:proofErr w:type="spellEnd"/>
      <w:r w:rsidR="002F165C" w:rsidRPr="002F165C">
        <w:rPr>
          <w:rFonts w:ascii="Times New Roman" w:hAnsi="Times New Roman" w:cs="Times New Roman"/>
          <w:sz w:val="28"/>
          <w:szCs w:val="28"/>
          <w:lang w:eastAsia="ru-RU" w:bidi="ru-RU"/>
        </w:rPr>
        <w:t xml:space="preserve"> Л.И. Финансовое планирование как инструмент стратегического развития предприятия /Л.И. </w:t>
      </w:r>
      <w:proofErr w:type="spellStart"/>
      <w:r w:rsidR="002F165C" w:rsidRPr="002F165C">
        <w:rPr>
          <w:rFonts w:ascii="Times New Roman" w:hAnsi="Times New Roman" w:cs="Times New Roman"/>
          <w:sz w:val="28"/>
          <w:szCs w:val="28"/>
          <w:lang w:eastAsia="ru-RU" w:bidi="ru-RU"/>
        </w:rPr>
        <w:t>Журова</w:t>
      </w:r>
      <w:proofErr w:type="spellEnd"/>
      <w:r w:rsidR="002F165C" w:rsidRPr="002F165C">
        <w:rPr>
          <w:rFonts w:ascii="Times New Roman" w:hAnsi="Times New Roman" w:cs="Times New Roman"/>
          <w:sz w:val="28"/>
          <w:szCs w:val="28"/>
          <w:lang w:eastAsia="ru-RU" w:bidi="ru-RU"/>
        </w:rPr>
        <w:t>//Вестник Российского государственно</w:t>
      </w:r>
      <w:r w:rsidR="00D505D9">
        <w:rPr>
          <w:rFonts w:ascii="Times New Roman" w:hAnsi="Times New Roman" w:cs="Times New Roman"/>
          <w:sz w:val="28"/>
          <w:szCs w:val="28"/>
          <w:lang w:eastAsia="ru-RU" w:bidi="ru-RU"/>
        </w:rPr>
        <w:t xml:space="preserve">го гуманитарного университета. </w:t>
      </w:r>
      <w:r w:rsidR="00D505D9">
        <w:rPr>
          <w:rFonts w:eastAsia="Times New Roman" w:cs="Times New Roman"/>
          <w:color w:val="000000"/>
          <w:szCs w:val="28"/>
          <w:lang w:bidi="ru-RU"/>
        </w:rPr>
        <w:t>–</w:t>
      </w:r>
      <w:r w:rsidR="00D505D9">
        <w:rPr>
          <w:rFonts w:ascii="Times New Roman" w:hAnsi="Times New Roman" w:cs="Times New Roman"/>
          <w:sz w:val="28"/>
          <w:szCs w:val="28"/>
          <w:lang w:eastAsia="ru-RU" w:bidi="ru-RU"/>
        </w:rPr>
        <w:t xml:space="preserve"> №12. </w:t>
      </w:r>
      <w:r w:rsidR="00D505D9">
        <w:rPr>
          <w:rFonts w:eastAsia="Times New Roman" w:cs="Times New Roman"/>
          <w:color w:val="000000"/>
          <w:szCs w:val="28"/>
          <w:lang w:bidi="ru-RU"/>
        </w:rPr>
        <w:t>–</w:t>
      </w:r>
      <w:r w:rsidR="002F165C" w:rsidRPr="002F165C">
        <w:rPr>
          <w:rFonts w:ascii="Times New Roman" w:hAnsi="Times New Roman" w:cs="Times New Roman"/>
          <w:sz w:val="28"/>
          <w:szCs w:val="28"/>
          <w:lang w:eastAsia="ru-RU" w:bidi="ru-RU"/>
        </w:rPr>
        <w:t xml:space="preserve"> 2015</w:t>
      </w:r>
      <w:r w:rsidR="00D505D9">
        <w:rPr>
          <w:rFonts w:ascii="Times New Roman" w:hAnsi="Times New Roman" w:cs="Times New Roman"/>
          <w:sz w:val="28"/>
          <w:szCs w:val="28"/>
          <w:lang w:eastAsia="ru-RU" w:bidi="ru-RU"/>
        </w:rPr>
        <w:t xml:space="preserve"> г. </w:t>
      </w:r>
      <w:r w:rsidR="00D505D9">
        <w:rPr>
          <w:rFonts w:eastAsia="Times New Roman" w:cs="Times New Roman"/>
          <w:color w:val="000000"/>
          <w:szCs w:val="28"/>
          <w:lang w:bidi="ru-RU"/>
        </w:rPr>
        <w:t>–</w:t>
      </w:r>
      <w:r w:rsidR="00D505D9">
        <w:rPr>
          <w:rFonts w:ascii="Times New Roman" w:hAnsi="Times New Roman" w:cs="Times New Roman"/>
          <w:sz w:val="28"/>
          <w:szCs w:val="28"/>
          <w:lang w:eastAsia="ru-RU" w:bidi="ru-RU"/>
        </w:rPr>
        <w:t xml:space="preserve"> С</w:t>
      </w:r>
      <w:r w:rsidR="002F165C" w:rsidRPr="002F165C">
        <w:rPr>
          <w:rFonts w:ascii="Times New Roman" w:hAnsi="Times New Roman" w:cs="Times New Roman"/>
          <w:sz w:val="28"/>
          <w:szCs w:val="28"/>
          <w:lang w:eastAsia="ru-RU" w:bidi="ru-RU"/>
        </w:rPr>
        <w:t>. 103-116</w:t>
      </w:r>
    </w:p>
    <w:p w:rsidR="002F165C" w:rsidRPr="002F165C" w:rsidRDefault="00A4386E" w:rsidP="00A93956">
      <w:pPr>
        <w:pStyle w:val="ad"/>
        <w:numPr>
          <w:ilvl w:val="0"/>
          <w:numId w:val="21"/>
        </w:numPr>
        <w:spacing w:after="0" w:line="360" w:lineRule="auto"/>
        <w:ind w:left="0" w:firstLine="357"/>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 </w:t>
      </w:r>
      <w:r w:rsidR="002F165C" w:rsidRPr="002F165C">
        <w:rPr>
          <w:rFonts w:ascii="Times New Roman" w:hAnsi="Times New Roman" w:cs="Times New Roman"/>
          <w:sz w:val="28"/>
          <w:szCs w:val="28"/>
          <w:lang w:eastAsia="ru-RU" w:bidi="ru-RU"/>
        </w:rPr>
        <w:t xml:space="preserve">Зуб А.Т. Управление проектами: учебник и практикум для </w:t>
      </w:r>
      <w:proofErr w:type="gramStart"/>
      <w:r w:rsidR="002F165C" w:rsidRPr="002F165C">
        <w:rPr>
          <w:rFonts w:ascii="Times New Roman" w:hAnsi="Times New Roman" w:cs="Times New Roman"/>
          <w:sz w:val="28"/>
          <w:szCs w:val="28"/>
          <w:lang w:eastAsia="ru-RU" w:bidi="ru-RU"/>
        </w:rPr>
        <w:t>академичес</w:t>
      </w:r>
      <w:r w:rsidR="00D505D9">
        <w:rPr>
          <w:rFonts w:ascii="Times New Roman" w:hAnsi="Times New Roman" w:cs="Times New Roman"/>
          <w:sz w:val="28"/>
          <w:szCs w:val="28"/>
          <w:lang w:eastAsia="ru-RU" w:bidi="ru-RU"/>
        </w:rPr>
        <w:t>кого</w:t>
      </w:r>
      <w:proofErr w:type="gramEnd"/>
      <w:r w:rsidR="00D505D9">
        <w:rPr>
          <w:rFonts w:ascii="Times New Roman" w:hAnsi="Times New Roman" w:cs="Times New Roman"/>
          <w:sz w:val="28"/>
          <w:szCs w:val="28"/>
          <w:lang w:eastAsia="ru-RU" w:bidi="ru-RU"/>
        </w:rPr>
        <w:t xml:space="preserve"> </w:t>
      </w:r>
      <w:proofErr w:type="spellStart"/>
      <w:r w:rsidR="00D505D9">
        <w:rPr>
          <w:rFonts w:ascii="Times New Roman" w:hAnsi="Times New Roman" w:cs="Times New Roman"/>
          <w:sz w:val="28"/>
          <w:szCs w:val="28"/>
          <w:lang w:eastAsia="ru-RU" w:bidi="ru-RU"/>
        </w:rPr>
        <w:t>бакалавриата</w:t>
      </w:r>
      <w:proofErr w:type="spellEnd"/>
      <w:r w:rsidR="00D505D9">
        <w:rPr>
          <w:rFonts w:ascii="Times New Roman" w:hAnsi="Times New Roman" w:cs="Times New Roman"/>
          <w:sz w:val="28"/>
          <w:szCs w:val="28"/>
          <w:lang w:eastAsia="ru-RU" w:bidi="ru-RU"/>
        </w:rPr>
        <w:t xml:space="preserve"> / А.Т. Зуб. </w:t>
      </w:r>
      <w:r w:rsidR="00D505D9">
        <w:rPr>
          <w:rFonts w:eastAsia="Times New Roman" w:cs="Times New Roman"/>
          <w:color w:val="000000"/>
          <w:szCs w:val="28"/>
          <w:lang w:bidi="ru-RU"/>
        </w:rPr>
        <w:t xml:space="preserve">– </w:t>
      </w:r>
      <w:r w:rsidR="00D505D9">
        <w:rPr>
          <w:rFonts w:ascii="Times New Roman" w:hAnsi="Times New Roman" w:cs="Times New Roman"/>
          <w:sz w:val="28"/>
          <w:szCs w:val="28"/>
          <w:lang w:eastAsia="ru-RU" w:bidi="ru-RU"/>
        </w:rPr>
        <w:t xml:space="preserve">М.: </w:t>
      </w:r>
      <w:proofErr w:type="spellStart"/>
      <w:r w:rsidR="00D505D9">
        <w:rPr>
          <w:rFonts w:ascii="Times New Roman" w:hAnsi="Times New Roman" w:cs="Times New Roman"/>
          <w:sz w:val="28"/>
          <w:szCs w:val="28"/>
          <w:lang w:eastAsia="ru-RU" w:bidi="ru-RU"/>
        </w:rPr>
        <w:t>Юрайт</w:t>
      </w:r>
      <w:proofErr w:type="spellEnd"/>
      <w:r w:rsidR="00D505D9">
        <w:rPr>
          <w:rFonts w:ascii="Times New Roman" w:hAnsi="Times New Roman" w:cs="Times New Roman"/>
          <w:sz w:val="28"/>
          <w:szCs w:val="28"/>
          <w:lang w:eastAsia="ru-RU" w:bidi="ru-RU"/>
        </w:rPr>
        <w:t xml:space="preserve">, 2015 г. </w:t>
      </w:r>
      <w:r w:rsidR="00D505D9">
        <w:rPr>
          <w:rFonts w:eastAsia="Times New Roman" w:cs="Times New Roman"/>
          <w:color w:val="000000"/>
          <w:szCs w:val="28"/>
          <w:lang w:bidi="ru-RU"/>
        </w:rPr>
        <w:t>–</w:t>
      </w:r>
      <w:r w:rsidR="002F165C" w:rsidRPr="002F165C">
        <w:rPr>
          <w:rFonts w:ascii="Times New Roman" w:hAnsi="Times New Roman" w:cs="Times New Roman"/>
          <w:sz w:val="28"/>
          <w:szCs w:val="28"/>
          <w:lang w:eastAsia="ru-RU" w:bidi="ru-RU"/>
        </w:rPr>
        <w:t xml:space="preserve"> 422 с.</w:t>
      </w:r>
    </w:p>
    <w:p w:rsidR="002F165C" w:rsidRPr="002F165C" w:rsidRDefault="00A4386E" w:rsidP="00A93956">
      <w:pPr>
        <w:pStyle w:val="ad"/>
        <w:numPr>
          <w:ilvl w:val="0"/>
          <w:numId w:val="21"/>
        </w:numPr>
        <w:spacing w:after="0" w:line="360" w:lineRule="auto"/>
        <w:ind w:left="0" w:firstLine="357"/>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 </w:t>
      </w:r>
      <w:r w:rsidR="002F165C" w:rsidRPr="002F165C">
        <w:rPr>
          <w:rFonts w:ascii="Times New Roman" w:hAnsi="Times New Roman" w:cs="Times New Roman"/>
          <w:sz w:val="28"/>
          <w:szCs w:val="28"/>
          <w:lang w:eastAsia="ru-RU" w:bidi="ru-RU"/>
        </w:rPr>
        <w:t>Карпов А.Е. Рег</w:t>
      </w:r>
      <w:r w:rsidR="00D505D9">
        <w:rPr>
          <w:rFonts w:ascii="Times New Roman" w:hAnsi="Times New Roman" w:cs="Times New Roman"/>
          <w:sz w:val="28"/>
          <w:szCs w:val="28"/>
          <w:lang w:eastAsia="ru-RU" w:bidi="ru-RU"/>
        </w:rPr>
        <w:t xml:space="preserve">ламент системы бюджетирования. </w:t>
      </w:r>
      <w:r w:rsidR="00D505D9">
        <w:rPr>
          <w:rFonts w:eastAsia="Times New Roman" w:cs="Times New Roman"/>
          <w:color w:val="000000"/>
          <w:szCs w:val="28"/>
          <w:lang w:bidi="ru-RU"/>
        </w:rPr>
        <w:t xml:space="preserve">– </w:t>
      </w:r>
      <w:r w:rsidR="002F165C" w:rsidRPr="002F165C">
        <w:rPr>
          <w:rFonts w:ascii="Times New Roman" w:hAnsi="Times New Roman" w:cs="Times New Roman"/>
          <w:sz w:val="28"/>
          <w:szCs w:val="28"/>
          <w:lang w:eastAsia="ru-RU" w:bidi="ru-RU"/>
        </w:rPr>
        <w:t>М.: Результат и качество, 2015</w:t>
      </w:r>
      <w:r w:rsidR="00D505D9">
        <w:rPr>
          <w:rFonts w:ascii="Times New Roman" w:hAnsi="Times New Roman" w:cs="Times New Roman"/>
          <w:sz w:val="28"/>
          <w:szCs w:val="28"/>
          <w:lang w:eastAsia="ru-RU" w:bidi="ru-RU"/>
        </w:rPr>
        <w:t xml:space="preserve"> г. </w:t>
      </w:r>
      <w:r w:rsidR="00D505D9">
        <w:rPr>
          <w:rFonts w:eastAsia="Times New Roman" w:cs="Times New Roman"/>
          <w:color w:val="000000"/>
          <w:szCs w:val="28"/>
          <w:lang w:bidi="ru-RU"/>
        </w:rPr>
        <w:t xml:space="preserve">– </w:t>
      </w:r>
      <w:r w:rsidR="002F165C" w:rsidRPr="002F165C">
        <w:rPr>
          <w:rFonts w:ascii="Times New Roman" w:hAnsi="Times New Roman" w:cs="Times New Roman"/>
          <w:sz w:val="28"/>
          <w:szCs w:val="28"/>
          <w:lang w:eastAsia="ru-RU" w:bidi="ru-RU"/>
        </w:rPr>
        <w:t>326 с.</w:t>
      </w:r>
    </w:p>
    <w:p w:rsidR="002F165C" w:rsidRPr="002F165C" w:rsidRDefault="00A4386E" w:rsidP="00A93956">
      <w:pPr>
        <w:pStyle w:val="ad"/>
        <w:numPr>
          <w:ilvl w:val="0"/>
          <w:numId w:val="21"/>
        </w:numPr>
        <w:spacing w:after="0" w:line="360" w:lineRule="auto"/>
        <w:ind w:left="0" w:firstLine="357"/>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 </w:t>
      </w:r>
      <w:proofErr w:type="spellStart"/>
      <w:r w:rsidR="002F165C" w:rsidRPr="002F165C">
        <w:rPr>
          <w:rFonts w:ascii="Times New Roman" w:hAnsi="Times New Roman" w:cs="Times New Roman"/>
          <w:sz w:val="28"/>
          <w:szCs w:val="28"/>
          <w:lang w:eastAsia="ru-RU" w:bidi="ru-RU"/>
        </w:rPr>
        <w:t>Керцнер</w:t>
      </w:r>
      <w:proofErr w:type="spellEnd"/>
      <w:r w:rsidR="002F165C" w:rsidRPr="002F165C">
        <w:rPr>
          <w:rFonts w:ascii="Times New Roman" w:hAnsi="Times New Roman" w:cs="Times New Roman"/>
          <w:sz w:val="28"/>
          <w:szCs w:val="28"/>
          <w:lang w:eastAsia="ru-RU" w:bidi="ru-RU"/>
        </w:rPr>
        <w:t xml:space="preserve"> Г. Стратегическое управление в компании. Модель зрелого упр</w:t>
      </w:r>
      <w:r w:rsidR="00D505D9">
        <w:rPr>
          <w:rFonts w:ascii="Times New Roman" w:hAnsi="Times New Roman" w:cs="Times New Roman"/>
          <w:sz w:val="28"/>
          <w:szCs w:val="28"/>
          <w:lang w:eastAsia="ru-RU" w:bidi="ru-RU"/>
        </w:rPr>
        <w:t xml:space="preserve">авления проектами: </w:t>
      </w:r>
      <w:proofErr w:type="spellStart"/>
      <w:r w:rsidR="00D505D9">
        <w:rPr>
          <w:rFonts w:ascii="Times New Roman" w:hAnsi="Times New Roman" w:cs="Times New Roman"/>
          <w:sz w:val="28"/>
          <w:szCs w:val="28"/>
          <w:lang w:eastAsia="ru-RU" w:bidi="ru-RU"/>
        </w:rPr>
        <w:t>пер</w:t>
      </w:r>
      <w:proofErr w:type="gramStart"/>
      <w:r w:rsidR="00D505D9">
        <w:rPr>
          <w:rFonts w:ascii="Times New Roman" w:hAnsi="Times New Roman" w:cs="Times New Roman"/>
          <w:sz w:val="28"/>
          <w:szCs w:val="28"/>
          <w:lang w:eastAsia="ru-RU" w:bidi="ru-RU"/>
        </w:rPr>
        <w:t>.с</w:t>
      </w:r>
      <w:proofErr w:type="spellEnd"/>
      <w:proofErr w:type="gramEnd"/>
      <w:r w:rsidR="00D505D9">
        <w:rPr>
          <w:rFonts w:ascii="Times New Roman" w:hAnsi="Times New Roman" w:cs="Times New Roman"/>
          <w:sz w:val="28"/>
          <w:szCs w:val="28"/>
          <w:lang w:eastAsia="ru-RU" w:bidi="ru-RU"/>
        </w:rPr>
        <w:t xml:space="preserve"> англ. </w:t>
      </w:r>
      <w:r w:rsidR="00D505D9">
        <w:rPr>
          <w:rFonts w:eastAsia="Times New Roman" w:cs="Times New Roman"/>
          <w:color w:val="000000"/>
          <w:szCs w:val="28"/>
          <w:lang w:bidi="ru-RU"/>
        </w:rPr>
        <w:t>–</w:t>
      </w:r>
      <w:r w:rsidR="00D505D9">
        <w:rPr>
          <w:rFonts w:ascii="Times New Roman" w:hAnsi="Times New Roman" w:cs="Times New Roman"/>
          <w:sz w:val="28"/>
          <w:szCs w:val="28"/>
          <w:lang w:eastAsia="ru-RU" w:bidi="ru-RU"/>
        </w:rPr>
        <w:t xml:space="preserve"> М.: ДМК Пресс, 2015 г. </w:t>
      </w:r>
      <w:r w:rsidR="00D505D9">
        <w:rPr>
          <w:rFonts w:eastAsia="Times New Roman" w:cs="Times New Roman"/>
          <w:color w:val="000000"/>
          <w:szCs w:val="28"/>
          <w:lang w:bidi="ru-RU"/>
        </w:rPr>
        <w:t>–</w:t>
      </w:r>
      <w:r w:rsidR="002F165C" w:rsidRPr="002F165C">
        <w:rPr>
          <w:rFonts w:ascii="Times New Roman" w:hAnsi="Times New Roman" w:cs="Times New Roman"/>
          <w:sz w:val="28"/>
          <w:szCs w:val="28"/>
          <w:lang w:eastAsia="ru-RU" w:bidi="ru-RU"/>
        </w:rPr>
        <w:t xml:space="preserve"> 320 с.</w:t>
      </w:r>
    </w:p>
    <w:p w:rsidR="002F165C" w:rsidRPr="00D505D9" w:rsidRDefault="00A4386E" w:rsidP="00D505D9">
      <w:pPr>
        <w:pStyle w:val="ad"/>
        <w:numPr>
          <w:ilvl w:val="0"/>
          <w:numId w:val="21"/>
        </w:numPr>
        <w:spacing w:after="0" w:line="360" w:lineRule="auto"/>
        <w:ind w:left="0" w:firstLine="357"/>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 </w:t>
      </w:r>
      <w:proofErr w:type="spellStart"/>
      <w:r w:rsidR="002F165C" w:rsidRPr="002F165C">
        <w:rPr>
          <w:rFonts w:ascii="Times New Roman" w:hAnsi="Times New Roman" w:cs="Times New Roman"/>
          <w:sz w:val="28"/>
          <w:szCs w:val="28"/>
          <w:lang w:eastAsia="ru-RU" w:bidi="ru-RU"/>
        </w:rPr>
        <w:t>Корбалихинский</w:t>
      </w:r>
      <w:proofErr w:type="spellEnd"/>
      <w:r w:rsidR="002F165C" w:rsidRPr="002F165C">
        <w:rPr>
          <w:rFonts w:ascii="Times New Roman" w:hAnsi="Times New Roman" w:cs="Times New Roman"/>
          <w:sz w:val="28"/>
          <w:szCs w:val="28"/>
          <w:lang w:eastAsia="ru-RU" w:bidi="ru-RU"/>
        </w:rPr>
        <w:t xml:space="preserve"> рудник приписали к заводу [Электронный ресурс] //</w:t>
      </w:r>
      <w:r w:rsidR="00D505D9">
        <w:rPr>
          <w:rFonts w:ascii="Times New Roman" w:hAnsi="Times New Roman" w:cs="Times New Roman"/>
          <w:sz w:val="28"/>
          <w:szCs w:val="28"/>
          <w:lang w:eastAsia="ru-RU" w:bidi="ru-RU"/>
        </w:rPr>
        <w:t xml:space="preserve"> </w:t>
      </w:r>
      <w:r w:rsidR="002F165C" w:rsidRPr="00D505D9">
        <w:rPr>
          <w:rFonts w:ascii="Times New Roman" w:hAnsi="Times New Roman" w:cs="Times New Roman"/>
          <w:sz w:val="28"/>
          <w:szCs w:val="28"/>
          <w:lang w:eastAsia="ru-RU" w:bidi="ru-RU"/>
        </w:rPr>
        <w:t xml:space="preserve">Коммерсант. </w:t>
      </w:r>
      <w:proofErr w:type="spellStart"/>
      <w:r w:rsidR="002F165C" w:rsidRPr="00D505D9">
        <w:rPr>
          <w:rFonts w:ascii="Times New Roman" w:hAnsi="Times New Roman" w:cs="Times New Roman"/>
          <w:sz w:val="28"/>
          <w:szCs w:val="28"/>
          <w:lang w:val="en-US" w:bidi="en-US"/>
        </w:rPr>
        <w:t>ru</w:t>
      </w:r>
      <w:proofErr w:type="spellEnd"/>
      <w:r w:rsidR="00D505D9">
        <w:rPr>
          <w:rFonts w:ascii="Times New Roman" w:hAnsi="Times New Roman" w:cs="Times New Roman"/>
          <w:sz w:val="28"/>
          <w:szCs w:val="28"/>
          <w:lang w:bidi="en-US"/>
        </w:rPr>
        <w:t xml:space="preserve">: </w:t>
      </w:r>
      <w:r w:rsidR="00D505D9">
        <w:rPr>
          <w:rFonts w:eastAsia="Times New Roman" w:cs="Times New Roman"/>
          <w:color w:val="000000"/>
          <w:szCs w:val="28"/>
          <w:lang w:bidi="ru-RU"/>
        </w:rPr>
        <w:t xml:space="preserve">– </w:t>
      </w:r>
      <w:r w:rsidR="00D505D9">
        <w:rPr>
          <w:rFonts w:ascii="Times New Roman" w:hAnsi="Times New Roman" w:cs="Times New Roman"/>
          <w:sz w:val="28"/>
          <w:szCs w:val="28"/>
          <w:lang w:eastAsia="ru-RU" w:bidi="ru-RU"/>
        </w:rPr>
        <w:t xml:space="preserve"> Электрон</w:t>
      </w:r>
      <w:proofErr w:type="gramStart"/>
      <w:r w:rsidR="00D505D9">
        <w:rPr>
          <w:rFonts w:ascii="Times New Roman" w:hAnsi="Times New Roman" w:cs="Times New Roman"/>
          <w:sz w:val="28"/>
          <w:szCs w:val="28"/>
          <w:lang w:eastAsia="ru-RU" w:bidi="ru-RU"/>
        </w:rPr>
        <w:t>.</w:t>
      </w:r>
      <w:proofErr w:type="gramEnd"/>
      <w:r w:rsidR="00D505D9">
        <w:rPr>
          <w:rFonts w:ascii="Times New Roman" w:hAnsi="Times New Roman" w:cs="Times New Roman"/>
          <w:sz w:val="28"/>
          <w:szCs w:val="28"/>
          <w:lang w:eastAsia="ru-RU" w:bidi="ru-RU"/>
        </w:rPr>
        <w:t xml:space="preserve"> </w:t>
      </w:r>
      <w:proofErr w:type="gramStart"/>
      <w:r w:rsidR="00D505D9">
        <w:rPr>
          <w:rFonts w:ascii="Times New Roman" w:hAnsi="Times New Roman" w:cs="Times New Roman"/>
          <w:sz w:val="28"/>
          <w:szCs w:val="28"/>
          <w:lang w:eastAsia="ru-RU" w:bidi="ru-RU"/>
        </w:rPr>
        <w:t>д</w:t>
      </w:r>
      <w:proofErr w:type="gramEnd"/>
      <w:r w:rsidR="00D505D9">
        <w:rPr>
          <w:rFonts w:ascii="Times New Roman" w:hAnsi="Times New Roman" w:cs="Times New Roman"/>
          <w:sz w:val="28"/>
          <w:szCs w:val="28"/>
          <w:lang w:eastAsia="ru-RU" w:bidi="ru-RU"/>
        </w:rPr>
        <w:t xml:space="preserve">ан. </w:t>
      </w:r>
      <w:r w:rsidR="00D505D9">
        <w:rPr>
          <w:rFonts w:eastAsia="Times New Roman" w:cs="Times New Roman"/>
          <w:color w:val="000000"/>
          <w:szCs w:val="28"/>
          <w:lang w:bidi="ru-RU"/>
        </w:rPr>
        <w:t xml:space="preserve">– </w:t>
      </w:r>
      <w:r w:rsidR="00D505D9">
        <w:rPr>
          <w:rFonts w:ascii="Times New Roman" w:hAnsi="Times New Roman" w:cs="Times New Roman"/>
          <w:sz w:val="28"/>
          <w:szCs w:val="28"/>
          <w:lang w:eastAsia="ru-RU" w:bidi="ru-RU"/>
        </w:rPr>
        <w:t xml:space="preserve">М., 2015. </w:t>
      </w:r>
      <w:r w:rsidR="00D505D9">
        <w:rPr>
          <w:rFonts w:eastAsia="Times New Roman" w:cs="Times New Roman"/>
          <w:color w:val="000000"/>
          <w:szCs w:val="28"/>
          <w:lang w:bidi="ru-RU"/>
        </w:rPr>
        <w:t>–</w:t>
      </w:r>
      <w:r w:rsidR="002F165C" w:rsidRPr="00D505D9">
        <w:rPr>
          <w:rFonts w:ascii="Times New Roman" w:hAnsi="Times New Roman" w:cs="Times New Roman"/>
          <w:sz w:val="28"/>
          <w:szCs w:val="28"/>
          <w:lang w:eastAsia="ru-RU" w:bidi="ru-RU"/>
        </w:rPr>
        <w:t xml:space="preserve"> </w:t>
      </w:r>
      <w:r w:rsidR="002F165C" w:rsidRPr="00D505D9">
        <w:rPr>
          <w:rFonts w:ascii="Times New Roman" w:hAnsi="Times New Roman" w:cs="Times New Roman"/>
          <w:sz w:val="28"/>
          <w:szCs w:val="28"/>
          <w:lang w:val="en-US" w:bidi="en-US"/>
        </w:rPr>
        <w:t>URL</w:t>
      </w:r>
      <w:r w:rsidR="002F165C" w:rsidRPr="00D505D9">
        <w:rPr>
          <w:rFonts w:ascii="Times New Roman" w:hAnsi="Times New Roman" w:cs="Times New Roman"/>
          <w:sz w:val="28"/>
          <w:szCs w:val="28"/>
          <w:lang w:bidi="en-US"/>
        </w:rPr>
        <w:t xml:space="preserve">: </w:t>
      </w:r>
      <w:hyperlink r:id="rId9" w:history="1">
        <w:r w:rsidR="002F165C" w:rsidRPr="00D505D9">
          <w:rPr>
            <w:rFonts w:ascii="Times New Roman" w:hAnsi="Times New Roman" w:cs="Times New Roman"/>
            <w:sz w:val="28"/>
            <w:szCs w:val="28"/>
            <w:u w:val="single"/>
            <w:lang w:val="en-US" w:bidi="en-US"/>
          </w:rPr>
          <w:t>https</w:t>
        </w:r>
        <w:r w:rsidR="002F165C" w:rsidRPr="00D505D9">
          <w:rPr>
            <w:rFonts w:ascii="Times New Roman" w:hAnsi="Times New Roman" w:cs="Times New Roman"/>
            <w:sz w:val="28"/>
            <w:szCs w:val="28"/>
            <w:u w:val="single"/>
            <w:lang w:bidi="en-US"/>
          </w:rPr>
          <w:t>://</w:t>
        </w:r>
        <w:r w:rsidR="002F165C" w:rsidRPr="00D505D9">
          <w:rPr>
            <w:rFonts w:ascii="Times New Roman" w:hAnsi="Times New Roman" w:cs="Times New Roman"/>
            <w:sz w:val="28"/>
            <w:szCs w:val="28"/>
            <w:u w:val="single"/>
            <w:lang w:val="en-US" w:bidi="en-US"/>
          </w:rPr>
          <w:t>www</w:t>
        </w:r>
        <w:r w:rsidR="002F165C" w:rsidRPr="00D505D9">
          <w:rPr>
            <w:rFonts w:ascii="Times New Roman" w:hAnsi="Times New Roman" w:cs="Times New Roman"/>
            <w:sz w:val="28"/>
            <w:szCs w:val="28"/>
            <w:u w:val="single"/>
            <w:lang w:bidi="en-US"/>
          </w:rPr>
          <w:t>.</w:t>
        </w:r>
        <w:proofErr w:type="spellStart"/>
        <w:r w:rsidR="002F165C" w:rsidRPr="00D505D9">
          <w:rPr>
            <w:rFonts w:ascii="Times New Roman" w:hAnsi="Times New Roman" w:cs="Times New Roman"/>
            <w:sz w:val="28"/>
            <w:szCs w:val="28"/>
            <w:u w:val="single"/>
            <w:lang w:val="en-US" w:bidi="en-US"/>
          </w:rPr>
          <w:t>kommersant</w:t>
        </w:r>
        <w:proofErr w:type="spellEnd"/>
        <w:r w:rsidR="002F165C" w:rsidRPr="00D505D9">
          <w:rPr>
            <w:rFonts w:ascii="Times New Roman" w:hAnsi="Times New Roman" w:cs="Times New Roman"/>
            <w:sz w:val="28"/>
            <w:szCs w:val="28"/>
            <w:u w:val="single"/>
            <w:lang w:bidi="en-US"/>
          </w:rPr>
          <w:t>.</w:t>
        </w:r>
        <w:proofErr w:type="spellStart"/>
        <w:r w:rsidR="002F165C" w:rsidRPr="00D505D9">
          <w:rPr>
            <w:rFonts w:ascii="Times New Roman" w:hAnsi="Times New Roman" w:cs="Times New Roman"/>
            <w:sz w:val="28"/>
            <w:szCs w:val="28"/>
            <w:u w:val="single"/>
            <w:lang w:val="en-US" w:bidi="en-US"/>
          </w:rPr>
          <w:t>ru</w:t>
        </w:r>
        <w:proofErr w:type="spellEnd"/>
        <w:r w:rsidR="002F165C" w:rsidRPr="00D505D9">
          <w:rPr>
            <w:rFonts w:ascii="Times New Roman" w:hAnsi="Times New Roman" w:cs="Times New Roman"/>
            <w:sz w:val="28"/>
            <w:szCs w:val="28"/>
            <w:u w:val="single"/>
            <w:lang w:bidi="en-US"/>
          </w:rPr>
          <w:t>/</w:t>
        </w:r>
        <w:r w:rsidR="002F165C" w:rsidRPr="00D505D9">
          <w:rPr>
            <w:rFonts w:ascii="Times New Roman" w:hAnsi="Times New Roman" w:cs="Times New Roman"/>
            <w:sz w:val="28"/>
            <w:szCs w:val="28"/>
            <w:u w:val="single"/>
            <w:lang w:val="en-US" w:bidi="en-US"/>
          </w:rPr>
          <w:t>doc</w:t>
        </w:r>
        <w:r w:rsidR="002F165C" w:rsidRPr="00D505D9">
          <w:rPr>
            <w:rFonts w:ascii="Times New Roman" w:hAnsi="Times New Roman" w:cs="Times New Roman"/>
            <w:sz w:val="28"/>
            <w:szCs w:val="28"/>
            <w:u w:val="single"/>
            <w:lang w:bidi="en-US"/>
          </w:rPr>
          <w:t>/2746194</w:t>
        </w:r>
      </w:hyperlink>
      <w:r w:rsidR="002F165C" w:rsidRPr="00D505D9">
        <w:rPr>
          <w:rFonts w:ascii="Times New Roman" w:hAnsi="Times New Roman" w:cs="Times New Roman"/>
          <w:sz w:val="28"/>
          <w:szCs w:val="28"/>
          <w:lang w:bidi="en-US"/>
        </w:rPr>
        <w:t xml:space="preserve"> </w:t>
      </w:r>
      <w:r w:rsidR="002F165C" w:rsidRPr="00D505D9">
        <w:rPr>
          <w:rFonts w:ascii="Times New Roman" w:hAnsi="Times New Roman" w:cs="Times New Roman"/>
          <w:sz w:val="28"/>
          <w:szCs w:val="28"/>
          <w:lang w:eastAsia="ru-RU" w:bidi="ru-RU"/>
        </w:rPr>
        <w:t>(дата обращения: 16.03.2018).</w:t>
      </w:r>
    </w:p>
    <w:p w:rsidR="002F165C" w:rsidRPr="002F165C" w:rsidRDefault="00A4386E" w:rsidP="00A93956">
      <w:pPr>
        <w:pStyle w:val="ad"/>
        <w:numPr>
          <w:ilvl w:val="0"/>
          <w:numId w:val="21"/>
        </w:numPr>
        <w:spacing w:after="0" w:line="360" w:lineRule="auto"/>
        <w:ind w:left="0" w:firstLine="357"/>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 </w:t>
      </w:r>
      <w:r w:rsidR="002F165C" w:rsidRPr="002F165C">
        <w:rPr>
          <w:rFonts w:ascii="Times New Roman" w:hAnsi="Times New Roman" w:cs="Times New Roman"/>
          <w:sz w:val="28"/>
          <w:szCs w:val="28"/>
          <w:lang w:eastAsia="ru-RU" w:bidi="ru-RU"/>
        </w:rPr>
        <w:t xml:space="preserve">Кухаренко Е.Г., </w:t>
      </w:r>
      <w:proofErr w:type="spellStart"/>
      <w:r w:rsidR="002F165C" w:rsidRPr="002F165C">
        <w:rPr>
          <w:rFonts w:ascii="Times New Roman" w:hAnsi="Times New Roman" w:cs="Times New Roman"/>
          <w:sz w:val="28"/>
          <w:szCs w:val="28"/>
          <w:lang w:eastAsia="ru-RU" w:bidi="ru-RU"/>
        </w:rPr>
        <w:t>Токмачев</w:t>
      </w:r>
      <w:proofErr w:type="spellEnd"/>
      <w:r w:rsidR="002F165C" w:rsidRPr="002F165C">
        <w:rPr>
          <w:rFonts w:ascii="Times New Roman" w:hAnsi="Times New Roman" w:cs="Times New Roman"/>
          <w:sz w:val="28"/>
          <w:szCs w:val="28"/>
          <w:lang w:eastAsia="ru-RU" w:bidi="ru-RU"/>
        </w:rPr>
        <w:t xml:space="preserve"> С.С. Сравнительный анализ </w:t>
      </w:r>
      <w:proofErr w:type="gramStart"/>
      <w:r w:rsidR="002F165C" w:rsidRPr="002F165C">
        <w:rPr>
          <w:rFonts w:ascii="Times New Roman" w:hAnsi="Times New Roman" w:cs="Times New Roman"/>
          <w:sz w:val="28"/>
          <w:szCs w:val="28"/>
          <w:lang w:eastAsia="ru-RU" w:bidi="ru-RU"/>
        </w:rPr>
        <w:t>методических подходов</w:t>
      </w:r>
      <w:proofErr w:type="gramEnd"/>
      <w:r w:rsidR="002F165C" w:rsidRPr="002F165C">
        <w:rPr>
          <w:rFonts w:ascii="Times New Roman" w:hAnsi="Times New Roman" w:cs="Times New Roman"/>
          <w:sz w:val="28"/>
          <w:szCs w:val="28"/>
          <w:lang w:eastAsia="ru-RU" w:bidi="ru-RU"/>
        </w:rPr>
        <w:t xml:space="preserve"> к управлению проектами и их применение в </w:t>
      </w:r>
      <w:proofErr w:type="spellStart"/>
      <w:r w:rsidR="002F165C" w:rsidRPr="002F165C">
        <w:rPr>
          <w:rFonts w:ascii="Times New Roman" w:hAnsi="Times New Roman" w:cs="Times New Roman"/>
          <w:sz w:val="28"/>
          <w:szCs w:val="28"/>
          <w:lang w:eastAsia="ru-RU" w:bidi="ru-RU"/>
        </w:rPr>
        <w:t>инфокоммуникациях</w:t>
      </w:r>
      <w:proofErr w:type="spellEnd"/>
      <w:r w:rsidR="002F165C" w:rsidRPr="002F165C">
        <w:rPr>
          <w:rFonts w:ascii="Times New Roman" w:hAnsi="Times New Roman" w:cs="Times New Roman"/>
          <w:sz w:val="28"/>
          <w:szCs w:val="28"/>
          <w:lang w:eastAsia="ru-RU" w:bidi="ru-RU"/>
        </w:rPr>
        <w:t xml:space="preserve"> // </w:t>
      </w:r>
      <w:r w:rsidR="002F165C" w:rsidRPr="002F165C">
        <w:rPr>
          <w:rFonts w:ascii="Times New Roman" w:hAnsi="Times New Roman" w:cs="Times New Roman"/>
          <w:sz w:val="28"/>
          <w:szCs w:val="28"/>
          <w:lang w:val="en-US" w:bidi="en-US"/>
        </w:rPr>
        <w:t>T</w:t>
      </w:r>
      <w:r w:rsidR="002F165C" w:rsidRPr="002F165C">
        <w:rPr>
          <w:rFonts w:ascii="Times New Roman" w:hAnsi="Times New Roman" w:cs="Times New Roman"/>
          <w:sz w:val="28"/>
          <w:szCs w:val="28"/>
          <w:lang w:bidi="en-US"/>
        </w:rPr>
        <w:t>-</w:t>
      </w:r>
      <w:proofErr w:type="spellStart"/>
      <w:r w:rsidR="002F165C" w:rsidRPr="002F165C">
        <w:rPr>
          <w:rFonts w:ascii="Times New Roman" w:hAnsi="Times New Roman" w:cs="Times New Roman"/>
          <w:sz w:val="28"/>
          <w:szCs w:val="28"/>
          <w:lang w:val="en-US" w:bidi="en-US"/>
        </w:rPr>
        <w:t>Comm</w:t>
      </w:r>
      <w:proofErr w:type="spellEnd"/>
      <w:r w:rsidR="002F165C" w:rsidRPr="002F165C">
        <w:rPr>
          <w:rFonts w:ascii="Times New Roman" w:hAnsi="Times New Roman" w:cs="Times New Roman"/>
          <w:sz w:val="28"/>
          <w:szCs w:val="28"/>
          <w:lang w:bidi="en-US"/>
        </w:rPr>
        <w:t xml:space="preserve">: </w:t>
      </w:r>
      <w:r w:rsidR="00D505D9">
        <w:rPr>
          <w:rFonts w:ascii="Times New Roman" w:hAnsi="Times New Roman" w:cs="Times New Roman"/>
          <w:sz w:val="28"/>
          <w:szCs w:val="28"/>
          <w:lang w:eastAsia="ru-RU" w:bidi="ru-RU"/>
        </w:rPr>
        <w:t xml:space="preserve">Телекоммуникации и Транспорт. </w:t>
      </w:r>
      <w:r w:rsidR="00D505D9">
        <w:rPr>
          <w:rFonts w:eastAsia="Times New Roman" w:cs="Times New Roman"/>
          <w:color w:val="000000"/>
          <w:szCs w:val="28"/>
          <w:lang w:bidi="ru-RU"/>
        </w:rPr>
        <w:t>–</w:t>
      </w:r>
      <w:r w:rsidR="00D505D9">
        <w:rPr>
          <w:rFonts w:ascii="Times New Roman" w:hAnsi="Times New Roman" w:cs="Times New Roman"/>
          <w:sz w:val="28"/>
          <w:szCs w:val="28"/>
          <w:lang w:eastAsia="ru-RU" w:bidi="ru-RU"/>
        </w:rPr>
        <w:t xml:space="preserve"> № 7 2014. </w:t>
      </w:r>
      <w:r w:rsidR="00D505D9">
        <w:rPr>
          <w:rFonts w:eastAsia="Times New Roman" w:cs="Times New Roman"/>
          <w:color w:val="000000"/>
          <w:szCs w:val="28"/>
          <w:lang w:bidi="ru-RU"/>
        </w:rPr>
        <w:t>–</w:t>
      </w:r>
      <w:r w:rsidR="00D505D9">
        <w:rPr>
          <w:rFonts w:ascii="Times New Roman" w:hAnsi="Times New Roman" w:cs="Times New Roman"/>
          <w:sz w:val="28"/>
          <w:szCs w:val="28"/>
          <w:lang w:eastAsia="ru-RU" w:bidi="ru-RU"/>
        </w:rPr>
        <w:t xml:space="preserve"> С</w:t>
      </w:r>
      <w:r w:rsidR="002F165C" w:rsidRPr="002F165C">
        <w:rPr>
          <w:rFonts w:ascii="Times New Roman" w:hAnsi="Times New Roman" w:cs="Times New Roman"/>
          <w:sz w:val="28"/>
          <w:szCs w:val="28"/>
          <w:lang w:eastAsia="ru-RU" w:bidi="ru-RU"/>
        </w:rPr>
        <w:t>. 8.</w:t>
      </w:r>
    </w:p>
    <w:p w:rsidR="002F165C" w:rsidRPr="002F165C" w:rsidRDefault="00A4386E" w:rsidP="00A93956">
      <w:pPr>
        <w:pStyle w:val="ad"/>
        <w:numPr>
          <w:ilvl w:val="0"/>
          <w:numId w:val="21"/>
        </w:numPr>
        <w:spacing w:after="0" w:line="360" w:lineRule="auto"/>
        <w:ind w:left="0" w:firstLine="357"/>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 </w:t>
      </w:r>
      <w:proofErr w:type="spellStart"/>
      <w:r w:rsidR="002F165C" w:rsidRPr="002F165C">
        <w:rPr>
          <w:rFonts w:ascii="Times New Roman" w:hAnsi="Times New Roman" w:cs="Times New Roman"/>
          <w:sz w:val="28"/>
          <w:szCs w:val="28"/>
          <w:lang w:eastAsia="ru-RU" w:bidi="ru-RU"/>
        </w:rPr>
        <w:t>Лапыгин</w:t>
      </w:r>
      <w:proofErr w:type="spellEnd"/>
      <w:r w:rsidR="002F165C" w:rsidRPr="002F165C">
        <w:rPr>
          <w:rFonts w:ascii="Times New Roman" w:hAnsi="Times New Roman" w:cs="Times New Roman"/>
          <w:sz w:val="28"/>
          <w:szCs w:val="28"/>
          <w:lang w:eastAsia="ru-RU" w:bidi="ru-RU"/>
        </w:rPr>
        <w:t xml:space="preserve"> Ю.Н. Управление проектами: от планиров</w:t>
      </w:r>
      <w:r w:rsidR="00D505D9">
        <w:rPr>
          <w:rFonts w:ascii="Times New Roman" w:hAnsi="Times New Roman" w:cs="Times New Roman"/>
          <w:sz w:val="28"/>
          <w:szCs w:val="28"/>
          <w:lang w:eastAsia="ru-RU" w:bidi="ru-RU"/>
        </w:rPr>
        <w:t>ания до оценки эффективности</w:t>
      </w:r>
      <w:proofErr w:type="gramStart"/>
      <w:r w:rsidR="00D505D9">
        <w:rPr>
          <w:rFonts w:ascii="Times New Roman" w:hAnsi="Times New Roman" w:cs="Times New Roman"/>
          <w:sz w:val="28"/>
          <w:szCs w:val="28"/>
          <w:lang w:eastAsia="ru-RU" w:bidi="ru-RU"/>
        </w:rPr>
        <w:t xml:space="preserve">.. </w:t>
      </w:r>
      <w:r w:rsidR="00D505D9">
        <w:rPr>
          <w:rFonts w:eastAsia="Times New Roman" w:cs="Times New Roman"/>
          <w:color w:val="000000"/>
          <w:szCs w:val="28"/>
          <w:lang w:bidi="ru-RU"/>
        </w:rPr>
        <w:t>–</w:t>
      </w:r>
      <w:r w:rsidR="00D505D9">
        <w:rPr>
          <w:rFonts w:ascii="Times New Roman" w:hAnsi="Times New Roman" w:cs="Times New Roman"/>
          <w:sz w:val="28"/>
          <w:szCs w:val="28"/>
          <w:lang w:eastAsia="ru-RU" w:bidi="ru-RU"/>
        </w:rPr>
        <w:t xml:space="preserve"> </w:t>
      </w:r>
      <w:proofErr w:type="gramEnd"/>
      <w:r w:rsidR="00D505D9">
        <w:rPr>
          <w:rFonts w:ascii="Times New Roman" w:hAnsi="Times New Roman" w:cs="Times New Roman"/>
          <w:sz w:val="28"/>
          <w:szCs w:val="28"/>
          <w:lang w:eastAsia="ru-RU" w:bidi="ru-RU"/>
        </w:rPr>
        <w:t xml:space="preserve">Омега-Л «Москва», 2015г.  </w:t>
      </w:r>
      <w:r w:rsidR="00D505D9">
        <w:rPr>
          <w:rFonts w:eastAsia="Times New Roman" w:cs="Times New Roman"/>
          <w:color w:val="000000"/>
          <w:szCs w:val="28"/>
          <w:lang w:bidi="ru-RU"/>
        </w:rPr>
        <w:t xml:space="preserve">– </w:t>
      </w:r>
      <w:r w:rsidR="002F165C" w:rsidRPr="002F165C">
        <w:rPr>
          <w:rFonts w:ascii="Times New Roman" w:hAnsi="Times New Roman" w:cs="Times New Roman"/>
          <w:sz w:val="28"/>
          <w:szCs w:val="28"/>
          <w:lang w:eastAsia="ru-RU" w:bidi="ru-RU"/>
        </w:rPr>
        <w:t>328 с.</w:t>
      </w:r>
    </w:p>
    <w:p w:rsidR="002F165C" w:rsidRPr="002F165C" w:rsidRDefault="00A4386E" w:rsidP="00A93956">
      <w:pPr>
        <w:pStyle w:val="ad"/>
        <w:numPr>
          <w:ilvl w:val="0"/>
          <w:numId w:val="21"/>
        </w:numPr>
        <w:spacing w:after="0" w:line="360" w:lineRule="auto"/>
        <w:ind w:left="0" w:firstLine="357"/>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 </w:t>
      </w:r>
      <w:proofErr w:type="spellStart"/>
      <w:r w:rsidR="002F165C" w:rsidRPr="002F165C">
        <w:rPr>
          <w:rFonts w:ascii="Times New Roman" w:hAnsi="Times New Roman" w:cs="Times New Roman"/>
          <w:sz w:val="28"/>
          <w:szCs w:val="28"/>
          <w:lang w:eastAsia="ru-RU" w:bidi="ru-RU"/>
        </w:rPr>
        <w:t>Маняева</w:t>
      </w:r>
      <w:proofErr w:type="spellEnd"/>
      <w:r w:rsidR="002F165C" w:rsidRPr="002F165C">
        <w:rPr>
          <w:rFonts w:ascii="Times New Roman" w:hAnsi="Times New Roman" w:cs="Times New Roman"/>
          <w:sz w:val="28"/>
          <w:szCs w:val="28"/>
          <w:lang w:eastAsia="ru-RU" w:bidi="ru-RU"/>
        </w:rPr>
        <w:t xml:space="preserve"> В. А. Бюджетирование расходов организации в стратегическом и управленческом учете. </w:t>
      </w:r>
      <w:proofErr w:type="gramStart"/>
      <w:r w:rsidR="002F165C" w:rsidRPr="002F165C">
        <w:rPr>
          <w:rFonts w:ascii="Times New Roman" w:hAnsi="Times New Roman" w:cs="Times New Roman"/>
          <w:sz w:val="28"/>
          <w:szCs w:val="28"/>
          <w:lang w:eastAsia="ru-RU" w:bidi="ru-RU"/>
        </w:rPr>
        <w:t>-</w:t>
      </w:r>
      <w:r w:rsidR="00D505D9">
        <w:rPr>
          <w:rFonts w:ascii="Times New Roman" w:hAnsi="Times New Roman" w:cs="Times New Roman"/>
          <w:sz w:val="28"/>
          <w:szCs w:val="28"/>
          <w:lang w:eastAsia="ru-RU" w:bidi="ru-RU"/>
        </w:rPr>
        <w:t>А</w:t>
      </w:r>
      <w:proofErr w:type="gramEnd"/>
      <w:r w:rsidR="00D505D9">
        <w:rPr>
          <w:rFonts w:ascii="Times New Roman" w:hAnsi="Times New Roman" w:cs="Times New Roman"/>
          <w:sz w:val="28"/>
          <w:szCs w:val="28"/>
          <w:lang w:eastAsia="ru-RU" w:bidi="ru-RU"/>
        </w:rPr>
        <w:t xml:space="preserve">удит и финансовый анализ, № 5 </w:t>
      </w:r>
      <w:r w:rsidR="00D505D9">
        <w:rPr>
          <w:rFonts w:eastAsia="Times New Roman" w:cs="Times New Roman"/>
          <w:color w:val="000000"/>
          <w:szCs w:val="28"/>
          <w:lang w:bidi="ru-RU"/>
        </w:rPr>
        <w:t>–</w:t>
      </w:r>
      <w:r w:rsidR="002F165C" w:rsidRPr="002F165C">
        <w:rPr>
          <w:rFonts w:ascii="Times New Roman" w:hAnsi="Times New Roman" w:cs="Times New Roman"/>
          <w:sz w:val="28"/>
          <w:szCs w:val="28"/>
          <w:lang w:eastAsia="ru-RU" w:bidi="ru-RU"/>
        </w:rPr>
        <w:t xml:space="preserve"> 2016</w:t>
      </w:r>
      <w:r w:rsidR="00D505D9">
        <w:rPr>
          <w:rFonts w:ascii="Times New Roman" w:hAnsi="Times New Roman" w:cs="Times New Roman"/>
          <w:sz w:val="28"/>
          <w:szCs w:val="28"/>
          <w:lang w:eastAsia="ru-RU" w:bidi="ru-RU"/>
        </w:rPr>
        <w:t xml:space="preserve"> г. </w:t>
      </w:r>
      <w:r w:rsidR="00D505D9">
        <w:rPr>
          <w:rFonts w:eastAsia="Times New Roman" w:cs="Times New Roman"/>
          <w:color w:val="000000"/>
          <w:szCs w:val="28"/>
          <w:lang w:bidi="ru-RU"/>
        </w:rPr>
        <w:t xml:space="preserve">– </w:t>
      </w:r>
      <w:r w:rsidR="00D505D9">
        <w:rPr>
          <w:rFonts w:ascii="Times New Roman" w:hAnsi="Times New Roman" w:cs="Times New Roman"/>
          <w:sz w:val="28"/>
          <w:szCs w:val="28"/>
          <w:lang w:eastAsia="ru-RU" w:bidi="ru-RU"/>
        </w:rPr>
        <w:t>С.268</w:t>
      </w:r>
      <w:r w:rsidR="00D505D9">
        <w:rPr>
          <w:rFonts w:eastAsia="Times New Roman" w:cs="Times New Roman"/>
          <w:color w:val="000000"/>
          <w:szCs w:val="28"/>
          <w:lang w:bidi="ru-RU"/>
        </w:rPr>
        <w:t>–</w:t>
      </w:r>
      <w:r w:rsidR="002F165C" w:rsidRPr="002F165C">
        <w:rPr>
          <w:rFonts w:ascii="Times New Roman" w:hAnsi="Times New Roman" w:cs="Times New Roman"/>
          <w:sz w:val="28"/>
          <w:szCs w:val="28"/>
          <w:lang w:eastAsia="ru-RU" w:bidi="ru-RU"/>
        </w:rPr>
        <w:t>272.</w:t>
      </w:r>
    </w:p>
    <w:p w:rsidR="002F165C" w:rsidRPr="002F165C" w:rsidRDefault="00A4386E" w:rsidP="00A93956">
      <w:pPr>
        <w:pStyle w:val="ad"/>
        <w:numPr>
          <w:ilvl w:val="0"/>
          <w:numId w:val="21"/>
        </w:numPr>
        <w:spacing w:after="0" w:line="360" w:lineRule="auto"/>
        <w:ind w:left="0" w:firstLine="357"/>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 </w:t>
      </w:r>
      <w:r w:rsidR="002F165C" w:rsidRPr="002F165C">
        <w:rPr>
          <w:rFonts w:ascii="Times New Roman" w:hAnsi="Times New Roman" w:cs="Times New Roman"/>
          <w:sz w:val="28"/>
          <w:szCs w:val="28"/>
          <w:lang w:eastAsia="ru-RU" w:bidi="ru-RU"/>
        </w:rPr>
        <w:t>Миронова С. Б., Зарубина Н. Л. Проектно-целевое управление и управление проектом / С. Б. Миронова, Н.Л. Зарубина // Вестник Саратовского областного ин</w:t>
      </w:r>
      <w:r w:rsidR="00D505D9">
        <w:rPr>
          <w:rFonts w:ascii="Times New Roman" w:hAnsi="Times New Roman" w:cs="Times New Roman"/>
          <w:sz w:val="28"/>
          <w:szCs w:val="28"/>
          <w:lang w:eastAsia="ru-RU" w:bidi="ru-RU"/>
        </w:rPr>
        <w:t xml:space="preserve">ститута развития образования. </w:t>
      </w:r>
      <w:r w:rsidR="00D505D9">
        <w:rPr>
          <w:rFonts w:eastAsia="Times New Roman" w:cs="Times New Roman"/>
          <w:color w:val="000000"/>
          <w:szCs w:val="28"/>
          <w:lang w:bidi="ru-RU"/>
        </w:rPr>
        <w:t>–</w:t>
      </w:r>
      <w:r w:rsidR="002F165C" w:rsidRPr="002F165C">
        <w:rPr>
          <w:rFonts w:ascii="Times New Roman" w:hAnsi="Times New Roman" w:cs="Times New Roman"/>
          <w:sz w:val="28"/>
          <w:szCs w:val="28"/>
          <w:lang w:eastAsia="ru-RU" w:bidi="ru-RU"/>
        </w:rPr>
        <w:t>№ 4(8) 2016</w:t>
      </w:r>
      <w:r w:rsidR="00D505D9">
        <w:rPr>
          <w:rFonts w:ascii="Times New Roman" w:hAnsi="Times New Roman" w:cs="Times New Roman"/>
          <w:sz w:val="28"/>
          <w:szCs w:val="28"/>
          <w:lang w:eastAsia="ru-RU" w:bidi="ru-RU"/>
        </w:rPr>
        <w:t xml:space="preserve"> г. </w:t>
      </w:r>
      <w:r w:rsidR="00D505D9">
        <w:rPr>
          <w:rFonts w:eastAsia="Times New Roman" w:cs="Times New Roman"/>
          <w:color w:val="000000"/>
          <w:szCs w:val="28"/>
          <w:lang w:bidi="ru-RU"/>
        </w:rPr>
        <w:t>–</w:t>
      </w:r>
      <w:r w:rsidR="00D505D9">
        <w:rPr>
          <w:rFonts w:ascii="Times New Roman" w:hAnsi="Times New Roman" w:cs="Times New Roman"/>
          <w:sz w:val="28"/>
          <w:szCs w:val="28"/>
          <w:lang w:eastAsia="ru-RU" w:bidi="ru-RU"/>
        </w:rPr>
        <w:t xml:space="preserve"> С. 68</w:t>
      </w:r>
      <w:r w:rsidR="00D505D9">
        <w:rPr>
          <w:rFonts w:eastAsia="Times New Roman" w:cs="Times New Roman"/>
          <w:color w:val="000000"/>
          <w:szCs w:val="28"/>
          <w:lang w:bidi="ru-RU"/>
        </w:rPr>
        <w:t>–</w:t>
      </w:r>
      <w:r w:rsidR="002F165C" w:rsidRPr="002F165C">
        <w:rPr>
          <w:rFonts w:ascii="Times New Roman" w:hAnsi="Times New Roman" w:cs="Times New Roman"/>
          <w:sz w:val="28"/>
          <w:szCs w:val="28"/>
          <w:lang w:eastAsia="ru-RU" w:bidi="ru-RU"/>
        </w:rPr>
        <w:t>74.</w:t>
      </w:r>
    </w:p>
    <w:p w:rsidR="002F165C" w:rsidRPr="002F165C" w:rsidRDefault="00A4386E" w:rsidP="00A93956">
      <w:pPr>
        <w:pStyle w:val="ad"/>
        <w:numPr>
          <w:ilvl w:val="0"/>
          <w:numId w:val="21"/>
        </w:numPr>
        <w:spacing w:after="0" w:line="360" w:lineRule="auto"/>
        <w:ind w:left="0" w:firstLine="357"/>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 </w:t>
      </w:r>
      <w:proofErr w:type="spellStart"/>
      <w:r w:rsidR="002F165C" w:rsidRPr="002F165C">
        <w:rPr>
          <w:rFonts w:ascii="Times New Roman" w:hAnsi="Times New Roman" w:cs="Times New Roman"/>
          <w:sz w:val="28"/>
          <w:szCs w:val="28"/>
          <w:lang w:eastAsia="ru-RU" w:bidi="ru-RU"/>
        </w:rPr>
        <w:t>Немировский</w:t>
      </w:r>
      <w:proofErr w:type="spellEnd"/>
      <w:r w:rsidR="002F165C" w:rsidRPr="002F165C">
        <w:rPr>
          <w:rFonts w:ascii="Times New Roman" w:hAnsi="Times New Roman" w:cs="Times New Roman"/>
          <w:sz w:val="28"/>
          <w:szCs w:val="28"/>
          <w:lang w:eastAsia="ru-RU" w:bidi="ru-RU"/>
        </w:rPr>
        <w:t xml:space="preserve"> И. Б., </w:t>
      </w:r>
      <w:proofErr w:type="spellStart"/>
      <w:r w:rsidR="002F165C" w:rsidRPr="002F165C">
        <w:rPr>
          <w:rFonts w:ascii="Times New Roman" w:hAnsi="Times New Roman" w:cs="Times New Roman"/>
          <w:sz w:val="28"/>
          <w:szCs w:val="28"/>
          <w:lang w:eastAsia="ru-RU" w:bidi="ru-RU"/>
        </w:rPr>
        <w:t>Старожукова</w:t>
      </w:r>
      <w:proofErr w:type="spellEnd"/>
      <w:r w:rsidR="002F165C" w:rsidRPr="002F165C">
        <w:rPr>
          <w:rFonts w:ascii="Times New Roman" w:hAnsi="Times New Roman" w:cs="Times New Roman"/>
          <w:sz w:val="28"/>
          <w:szCs w:val="28"/>
          <w:lang w:eastAsia="ru-RU" w:bidi="ru-RU"/>
        </w:rPr>
        <w:t xml:space="preserve"> И. А. Бюджетирование: от стратегии к б</w:t>
      </w:r>
      <w:r>
        <w:rPr>
          <w:rFonts w:ascii="Times New Roman" w:hAnsi="Times New Roman" w:cs="Times New Roman"/>
          <w:sz w:val="28"/>
          <w:szCs w:val="28"/>
          <w:lang w:eastAsia="ru-RU" w:bidi="ru-RU"/>
        </w:rPr>
        <w:t xml:space="preserve">юджету </w:t>
      </w:r>
      <w:proofErr w:type="gramStart"/>
      <w:r>
        <w:rPr>
          <w:rFonts w:ascii="Times New Roman" w:hAnsi="Times New Roman" w:cs="Times New Roman"/>
          <w:sz w:val="28"/>
          <w:szCs w:val="28"/>
          <w:lang w:eastAsia="ru-RU" w:bidi="ru-RU"/>
        </w:rPr>
        <w:t>-п</w:t>
      </w:r>
      <w:proofErr w:type="gramEnd"/>
      <w:r>
        <w:rPr>
          <w:rFonts w:ascii="Times New Roman" w:hAnsi="Times New Roman" w:cs="Times New Roman"/>
          <w:sz w:val="28"/>
          <w:szCs w:val="28"/>
          <w:lang w:eastAsia="ru-RU" w:bidi="ru-RU"/>
        </w:rPr>
        <w:t xml:space="preserve">ошаговое руководство. </w:t>
      </w:r>
      <w:r>
        <w:rPr>
          <w:rFonts w:eastAsia="Times New Roman" w:cs="Times New Roman"/>
          <w:color w:val="000000"/>
          <w:szCs w:val="28"/>
          <w:lang w:bidi="ru-RU"/>
        </w:rPr>
        <w:t xml:space="preserve">– </w:t>
      </w:r>
      <w:r w:rsidR="002F165C" w:rsidRPr="002F165C">
        <w:rPr>
          <w:rFonts w:ascii="Times New Roman" w:hAnsi="Times New Roman" w:cs="Times New Roman"/>
          <w:sz w:val="28"/>
          <w:szCs w:val="28"/>
          <w:lang w:eastAsia="ru-RU" w:bidi="ru-RU"/>
        </w:rPr>
        <w:t xml:space="preserve">М.: </w:t>
      </w:r>
      <w:proofErr w:type="spellStart"/>
      <w:r w:rsidR="002F165C" w:rsidRPr="002F165C">
        <w:rPr>
          <w:rFonts w:ascii="Times New Roman" w:hAnsi="Times New Roman" w:cs="Times New Roman"/>
          <w:sz w:val="28"/>
          <w:szCs w:val="28"/>
          <w:lang w:eastAsia="ru-RU" w:bidi="ru-RU"/>
        </w:rPr>
        <w:t>Вильями</w:t>
      </w:r>
      <w:proofErr w:type="spellEnd"/>
      <w:r w:rsidR="002F165C" w:rsidRPr="002F165C">
        <w:rPr>
          <w:rFonts w:ascii="Times New Roman" w:hAnsi="Times New Roman" w:cs="Times New Roman"/>
          <w:sz w:val="28"/>
          <w:szCs w:val="28"/>
          <w:lang w:eastAsia="ru-RU" w:bidi="ru-RU"/>
        </w:rPr>
        <w:t>, 2014</w:t>
      </w:r>
      <w:r>
        <w:rPr>
          <w:rFonts w:ascii="Times New Roman" w:hAnsi="Times New Roman" w:cs="Times New Roman"/>
          <w:sz w:val="28"/>
          <w:szCs w:val="28"/>
          <w:lang w:eastAsia="ru-RU" w:bidi="ru-RU"/>
        </w:rPr>
        <w:t xml:space="preserve"> г. </w:t>
      </w:r>
      <w:r>
        <w:rPr>
          <w:rFonts w:eastAsia="Times New Roman" w:cs="Times New Roman"/>
          <w:color w:val="000000"/>
          <w:szCs w:val="28"/>
          <w:lang w:bidi="ru-RU"/>
        </w:rPr>
        <w:t xml:space="preserve">– </w:t>
      </w:r>
      <w:r w:rsidR="002F165C" w:rsidRPr="002F165C">
        <w:rPr>
          <w:rFonts w:ascii="Times New Roman" w:hAnsi="Times New Roman" w:cs="Times New Roman"/>
          <w:sz w:val="28"/>
          <w:szCs w:val="28"/>
          <w:lang w:eastAsia="ru-RU" w:bidi="ru-RU"/>
        </w:rPr>
        <w:t>512 с.</w:t>
      </w:r>
    </w:p>
    <w:p w:rsidR="002F165C" w:rsidRPr="002F165C" w:rsidRDefault="00A4386E" w:rsidP="00A93956">
      <w:pPr>
        <w:pStyle w:val="ad"/>
        <w:numPr>
          <w:ilvl w:val="0"/>
          <w:numId w:val="21"/>
        </w:numPr>
        <w:spacing w:after="0" w:line="360" w:lineRule="auto"/>
        <w:ind w:left="0" w:firstLine="357"/>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 </w:t>
      </w:r>
      <w:r w:rsidR="002F165C" w:rsidRPr="002F165C">
        <w:rPr>
          <w:rFonts w:ascii="Times New Roman" w:hAnsi="Times New Roman" w:cs="Times New Roman"/>
          <w:sz w:val="28"/>
          <w:szCs w:val="28"/>
          <w:lang w:eastAsia="ru-RU" w:bidi="ru-RU"/>
        </w:rPr>
        <w:t xml:space="preserve">Ньютон Р. Управление проектами от А </w:t>
      </w:r>
      <w:proofErr w:type="gramStart"/>
      <w:r w:rsidR="002F165C" w:rsidRPr="002F165C">
        <w:rPr>
          <w:rFonts w:ascii="Times New Roman" w:hAnsi="Times New Roman" w:cs="Times New Roman"/>
          <w:sz w:val="28"/>
          <w:szCs w:val="28"/>
          <w:lang w:eastAsia="ru-RU" w:bidi="ru-RU"/>
        </w:rPr>
        <w:t>до</w:t>
      </w:r>
      <w:proofErr w:type="gramEnd"/>
      <w:r w:rsidR="002F165C" w:rsidRPr="002F165C">
        <w:rPr>
          <w:rFonts w:ascii="Times New Roman" w:hAnsi="Times New Roman" w:cs="Times New Roman"/>
          <w:sz w:val="28"/>
          <w:szCs w:val="28"/>
          <w:lang w:eastAsia="ru-RU" w:bidi="ru-RU"/>
        </w:rPr>
        <w:t xml:space="preserve"> </w:t>
      </w:r>
      <w:proofErr w:type="gramStart"/>
      <w:r w:rsidR="002F165C" w:rsidRPr="002F165C">
        <w:rPr>
          <w:rFonts w:ascii="Times New Roman" w:hAnsi="Times New Roman" w:cs="Times New Roman"/>
          <w:sz w:val="28"/>
          <w:szCs w:val="28"/>
          <w:lang w:eastAsia="ru-RU" w:bidi="ru-RU"/>
        </w:rPr>
        <w:t>Я</w:t>
      </w:r>
      <w:proofErr w:type="gramEnd"/>
      <w:r>
        <w:rPr>
          <w:rFonts w:ascii="Times New Roman" w:hAnsi="Times New Roman" w:cs="Times New Roman"/>
          <w:sz w:val="28"/>
          <w:szCs w:val="28"/>
          <w:lang w:eastAsia="ru-RU" w:bidi="ru-RU"/>
        </w:rPr>
        <w:t xml:space="preserve"> / Ричард Ньютон; Пер. с англ. </w:t>
      </w:r>
      <w:r>
        <w:rPr>
          <w:rFonts w:eastAsia="Times New Roman" w:cs="Times New Roman"/>
          <w:color w:val="000000"/>
          <w:szCs w:val="28"/>
          <w:lang w:bidi="ru-RU"/>
        </w:rPr>
        <w:t>–</w:t>
      </w:r>
      <w:r w:rsidR="002F165C" w:rsidRPr="002F165C">
        <w:rPr>
          <w:rFonts w:ascii="Times New Roman" w:hAnsi="Times New Roman" w:cs="Times New Roman"/>
          <w:sz w:val="28"/>
          <w:szCs w:val="28"/>
          <w:lang w:eastAsia="ru-RU" w:bidi="ru-RU"/>
        </w:rPr>
        <w:t xml:space="preserve"> М.: Альпина </w:t>
      </w:r>
      <w:proofErr w:type="spellStart"/>
      <w:r w:rsidR="002F165C" w:rsidRPr="002F165C">
        <w:rPr>
          <w:rFonts w:ascii="Times New Roman" w:hAnsi="Times New Roman" w:cs="Times New Roman"/>
          <w:sz w:val="28"/>
          <w:szCs w:val="28"/>
          <w:lang w:eastAsia="ru-RU" w:bidi="ru-RU"/>
        </w:rPr>
        <w:t>Пабли</w:t>
      </w:r>
      <w:r>
        <w:rPr>
          <w:rFonts w:ascii="Times New Roman" w:hAnsi="Times New Roman" w:cs="Times New Roman"/>
          <w:sz w:val="28"/>
          <w:szCs w:val="28"/>
          <w:lang w:eastAsia="ru-RU" w:bidi="ru-RU"/>
        </w:rPr>
        <w:t>шер</w:t>
      </w:r>
      <w:proofErr w:type="spellEnd"/>
      <w:r>
        <w:rPr>
          <w:rFonts w:ascii="Times New Roman" w:hAnsi="Times New Roman" w:cs="Times New Roman"/>
          <w:sz w:val="28"/>
          <w:szCs w:val="28"/>
          <w:lang w:eastAsia="ru-RU" w:bidi="ru-RU"/>
        </w:rPr>
        <w:t xml:space="preserve">, 2014 г. </w:t>
      </w:r>
      <w:r>
        <w:rPr>
          <w:rFonts w:eastAsia="Times New Roman" w:cs="Times New Roman"/>
          <w:color w:val="000000"/>
          <w:szCs w:val="28"/>
          <w:lang w:bidi="ru-RU"/>
        </w:rPr>
        <w:t>–</w:t>
      </w:r>
      <w:r w:rsidR="002F165C" w:rsidRPr="002F165C">
        <w:rPr>
          <w:rFonts w:ascii="Times New Roman" w:hAnsi="Times New Roman" w:cs="Times New Roman"/>
          <w:sz w:val="28"/>
          <w:szCs w:val="28"/>
          <w:lang w:eastAsia="ru-RU" w:bidi="ru-RU"/>
        </w:rPr>
        <w:t xml:space="preserve"> 192 с.</w:t>
      </w:r>
    </w:p>
    <w:p w:rsidR="002F165C" w:rsidRPr="002F165C" w:rsidRDefault="00A4386E" w:rsidP="00A93956">
      <w:pPr>
        <w:pStyle w:val="ad"/>
        <w:numPr>
          <w:ilvl w:val="0"/>
          <w:numId w:val="21"/>
        </w:numPr>
        <w:spacing w:after="0" w:line="360" w:lineRule="auto"/>
        <w:ind w:left="0" w:firstLine="357"/>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lastRenderedPageBreak/>
        <w:t xml:space="preserve"> </w:t>
      </w:r>
      <w:r w:rsidR="002F165C" w:rsidRPr="002F165C">
        <w:rPr>
          <w:rFonts w:ascii="Times New Roman" w:hAnsi="Times New Roman" w:cs="Times New Roman"/>
          <w:sz w:val="28"/>
          <w:szCs w:val="28"/>
          <w:lang w:eastAsia="ru-RU" w:bidi="ru-RU"/>
        </w:rPr>
        <w:t xml:space="preserve">О нас [Электронный ресурс] // УГМК </w:t>
      </w:r>
      <w:r w:rsidR="002F165C" w:rsidRPr="002F165C">
        <w:rPr>
          <w:rFonts w:ascii="Times New Roman" w:hAnsi="Times New Roman" w:cs="Times New Roman"/>
          <w:sz w:val="28"/>
          <w:szCs w:val="28"/>
          <w:lang w:val="en-US" w:bidi="en-US"/>
        </w:rPr>
        <w:t>UMMC</w:t>
      </w:r>
      <w:r w:rsidR="002F165C" w:rsidRPr="002F165C">
        <w:rPr>
          <w:rFonts w:ascii="Times New Roman" w:hAnsi="Times New Roman" w:cs="Times New Roman"/>
          <w:sz w:val="28"/>
          <w:szCs w:val="28"/>
          <w:lang w:bidi="en-US"/>
        </w:rPr>
        <w:t xml:space="preserve"> </w:t>
      </w:r>
      <w:r w:rsidR="002F165C" w:rsidRPr="002F165C">
        <w:rPr>
          <w:rFonts w:ascii="Times New Roman" w:hAnsi="Times New Roman" w:cs="Times New Roman"/>
          <w:sz w:val="28"/>
          <w:szCs w:val="28"/>
          <w:lang w:eastAsia="ru-RU" w:bidi="ru-RU"/>
        </w:rPr>
        <w:t>Уральская г</w:t>
      </w:r>
      <w:r>
        <w:rPr>
          <w:rFonts w:ascii="Times New Roman" w:hAnsi="Times New Roman" w:cs="Times New Roman"/>
          <w:sz w:val="28"/>
          <w:szCs w:val="28"/>
          <w:lang w:eastAsia="ru-RU" w:bidi="ru-RU"/>
        </w:rPr>
        <w:t xml:space="preserve">орно-металлургическая компания </w:t>
      </w:r>
      <w:r>
        <w:rPr>
          <w:rFonts w:eastAsia="Times New Roman" w:cs="Times New Roman"/>
          <w:color w:val="000000"/>
          <w:szCs w:val="28"/>
          <w:lang w:bidi="ru-RU"/>
        </w:rPr>
        <w:t>–</w:t>
      </w:r>
      <w:r>
        <w:rPr>
          <w:rFonts w:ascii="Times New Roman" w:hAnsi="Times New Roman" w:cs="Times New Roman"/>
          <w:sz w:val="28"/>
          <w:szCs w:val="28"/>
          <w:lang w:eastAsia="ru-RU" w:bidi="ru-RU"/>
        </w:rPr>
        <w:t xml:space="preserve"> Электрон</w:t>
      </w:r>
      <w:proofErr w:type="gramStart"/>
      <w:r>
        <w:rPr>
          <w:rFonts w:ascii="Times New Roman" w:hAnsi="Times New Roman" w:cs="Times New Roman"/>
          <w:sz w:val="28"/>
          <w:szCs w:val="28"/>
          <w:lang w:eastAsia="ru-RU" w:bidi="ru-RU"/>
        </w:rPr>
        <w:t>.</w:t>
      </w:r>
      <w:proofErr w:type="gramEnd"/>
      <w:r>
        <w:rPr>
          <w:rFonts w:ascii="Times New Roman" w:hAnsi="Times New Roman" w:cs="Times New Roman"/>
          <w:sz w:val="28"/>
          <w:szCs w:val="28"/>
          <w:lang w:eastAsia="ru-RU" w:bidi="ru-RU"/>
        </w:rPr>
        <w:t xml:space="preserve"> </w:t>
      </w:r>
      <w:proofErr w:type="gramStart"/>
      <w:r>
        <w:rPr>
          <w:rFonts w:ascii="Times New Roman" w:hAnsi="Times New Roman" w:cs="Times New Roman"/>
          <w:sz w:val="28"/>
          <w:szCs w:val="28"/>
          <w:lang w:eastAsia="ru-RU" w:bidi="ru-RU"/>
        </w:rPr>
        <w:t>д</w:t>
      </w:r>
      <w:proofErr w:type="gramEnd"/>
      <w:r>
        <w:rPr>
          <w:rFonts w:ascii="Times New Roman" w:hAnsi="Times New Roman" w:cs="Times New Roman"/>
          <w:sz w:val="28"/>
          <w:szCs w:val="28"/>
          <w:lang w:eastAsia="ru-RU" w:bidi="ru-RU"/>
        </w:rPr>
        <w:t xml:space="preserve">ан. </w:t>
      </w:r>
      <w:r>
        <w:rPr>
          <w:rFonts w:eastAsia="Times New Roman" w:cs="Times New Roman"/>
          <w:color w:val="000000"/>
          <w:szCs w:val="28"/>
          <w:lang w:bidi="ru-RU"/>
        </w:rPr>
        <w:t>–</w:t>
      </w:r>
      <w:r>
        <w:rPr>
          <w:rFonts w:ascii="Times New Roman" w:hAnsi="Times New Roman" w:cs="Times New Roman"/>
          <w:sz w:val="28"/>
          <w:szCs w:val="28"/>
          <w:lang w:eastAsia="ru-RU" w:bidi="ru-RU"/>
        </w:rPr>
        <w:t xml:space="preserve"> М., 2015 г. </w:t>
      </w:r>
      <w:r>
        <w:rPr>
          <w:rFonts w:eastAsia="Times New Roman" w:cs="Times New Roman"/>
          <w:color w:val="000000"/>
          <w:szCs w:val="28"/>
          <w:lang w:bidi="ru-RU"/>
        </w:rPr>
        <w:t>–</w:t>
      </w:r>
      <w:r w:rsidR="002F165C" w:rsidRPr="002F165C">
        <w:rPr>
          <w:rFonts w:ascii="Times New Roman" w:hAnsi="Times New Roman" w:cs="Times New Roman"/>
          <w:sz w:val="28"/>
          <w:szCs w:val="28"/>
          <w:lang w:eastAsia="ru-RU" w:bidi="ru-RU"/>
        </w:rPr>
        <w:t xml:space="preserve"> </w:t>
      </w:r>
      <w:r w:rsidR="002F165C" w:rsidRPr="002F165C">
        <w:rPr>
          <w:rFonts w:ascii="Times New Roman" w:hAnsi="Times New Roman" w:cs="Times New Roman"/>
          <w:sz w:val="28"/>
          <w:szCs w:val="28"/>
          <w:lang w:val="en-US" w:bidi="en-US"/>
        </w:rPr>
        <w:t>URL</w:t>
      </w:r>
      <w:r w:rsidR="002F165C" w:rsidRPr="002F165C">
        <w:rPr>
          <w:rFonts w:ascii="Times New Roman" w:hAnsi="Times New Roman" w:cs="Times New Roman"/>
          <w:sz w:val="28"/>
          <w:szCs w:val="28"/>
          <w:lang w:bidi="en-US"/>
        </w:rPr>
        <w:t xml:space="preserve"> </w:t>
      </w:r>
      <w:hyperlink r:id="rId10" w:history="1">
        <w:r w:rsidR="002F165C" w:rsidRPr="002F165C">
          <w:rPr>
            <w:rFonts w:ascii="Times New Roman" w:hAnsi="Times New Roman" w:cs="Times New Roman"/>
            <w:sz w:val="28"/>
            <w:szCs w:val="28"/>
            <w:u w:val="single"/>
            <w:lang w:val="en-US" w:bidi="en-US"/>
          </w:rPr>
          <w:t>https</w:t>
        </w:r>
        <w:r w:rsidR="002F165C" w:rsidRPr="002F165C">
          <w:rPr>
            <w:rFonts w:ascii="Times New Roman" w:hAnsi="Times New Roman" w:cs="Times New Roman"/>
            <w:sz w:val="28"/>
            <w:szCs w:val="28"/>
            <w:u w:val="single"/>
            <w:lang w:bidi="en-US"/>
          </w:rPr>
          <w:t>://</w:t>
        </w:r>
        <w:r w:rsidR="002F165C" w:rsidRPr="002F165C">
          <w:rPr>
            <w:rFonts w:ascii="Times New Roman" w:hAnsi="Times New Roman" w:cs="Times New Roman"/>
            <w:sz w:val="28"/>
            <w:szCs w:val="28"/>
            <w:u w:val="single"/>
            <w:lang w:val="en-US" w:bidi="en-US"/>
          </w:rPr>
          <w:t>www</w:t>
        </w:r>
        <w:r w:rsidR="002F165C" w:rsidRPr="002F165C">
          <w:rPr>
            <w:rFonts w:ascii="Times New Roman" w:hAnsi="Times New Roman" w:cs="Times New Roman"/>
            <w:sz w:val="28"/>
            <w:szCs w:val="28"/>
            <w:u w:val="single"/>
            <w:lang w:bidi="en-US"/>
          </w:rPr>
          <w:t>.</w:t>
        </w:r>
        <w:proofErr w:type="spellStart"/>
        <w:r w:rsidR="002F165C" w:rsidRPr="002F165C">
          <w:rPr>
            <w:rFonts w:ascii="Times New Roman" w:hAnsi="Times New Roman" w:cs="Times New Roman"/>
            <w:sz w:val="28"/>
            <w:szCs w:val="28"/>
            <w:u w:val="single"/>
            <w:lang w:val="en-US" w:bidi="en-US"/>
          </w:rPr>
          <w:t>ugmk</w:t>
        </w:r>
        <w:proofErr w:type="spellEnd"/>
        <w:r w:rsidR="002F165C" w:rsidRPr="002F165C">
          <w:rPr>
            <w:rFonts w:ascii="Times New Roman" w:hAnsi="Times New Roman" w:cs="Times New Roman"/>
            <w:sz w:val="28"/>
            <w:szCs w:val="28"/>
            <w:u w:val="single"/>
            <w:lang w:bidi="en-US"/>
          </w:rPr>
          <w:t>.</w:t>
        </w:r>
        <w:r w:rsidR="002F165C" w:rsidRPr="002F165C">
          <w:rPr>
            <w:rFonts w:ascii="Times New Roman" w:hAnsi="Times New Roman" w:cs="Times New Roman"/>
            <w:sz w:val="28"/>
            <w:szCs w:val="28"/>
            <w:u w:val="single"/>
            <w:lang w:val="en-US" w:bidi="en-US"/>
          </w:rPr>
          <w:t>com</w:t>
        </w:r>
        <w:r w:rsidR="002F165C" w:rsidRPr="002F165C">
          <w:rPr>
            <w:rFonts w:ascii="Times New Roman" w:hAnsi="Times New Roman" w:cs="Times New Roman"/>
            <w:sz w:val="28"/>
            <w:szCs w:val="28"/>
            <w:u w:val="single"/>
            <w:lang w:bidi="en-US"/>
          </w:rPr>
          <w:t>/</w:t>
        </w:r>
        <w:r w:rsidR="002F165C" w:rsidRPr="002F165C">
          <w:rPr>
            <w:rFonts w:ascii="Times New Roman" w:hAnsi="Times New Roman" w:cs="Times New Roman"/>
            <w:sz w:val="28"/>
            <w:szCs w:val="28"/>
            <w:u w:val="single"/>
            <w:lang w:val="en-US" w:bidi="en-US"/>
          </w:rPr>
          <w:t>about</w:t>
        </w:r>
        <w:r w:rsidR="002F165C" w:rsidRPr="002F165C">
          <w:rPr>
            <w:rFonts w:ascii="Times New Roman" w:hAnsi="Times New Roman" w:cs="Times New Roman"/>
            <w:sz w:val="28"/>
            <w:szCs w:val="28"/>
            <w:u w:val="single"/>
            <w:lang w:bidi="en-US"/>
          </w:rPr>
          <w:t>/</w:t>
        </w:r>
        <w:r w:rsidR="002F165C" w:rsidRPr="002F165C">
          <w:rPr>
            <w:rFonts w:ascii="Times New Roman" w:hAnsi="Times New Roman" w:cs="Times New Roman"/>
            <w:sz w:val="28"/>
            <w:szCs w:val="28"/>
            <w:u w:val="single"/>
            <w:lang w:val="en-US" w:bidi="en-US"/>
          </w:rPr>
          <w:t>us</w:t>
        </w:r>
        <w:r w:rsidR="002F165C" w:rsidRPr="002F165C">
          <w:rPr>
            <w:rFonts w:ascii="Times New Roman" w:hAnsi="Times New Roman" w:cs="Times New Roman"/>
            <w:sz w:val="28"/>
            <w:szCs w:val="28"/>
            <w:u w:val="single"/>
            <w:lang w:bidi="en-US"/>
          </w:rPr>
          <w:t>/</w:t>
        </w:r>
      </w:hyperlink>
      <w:r w:rsidR="002F165C" w:rsidRPr="002F165C">
        <w:rPr>
          <w:rFonts w:ascii="Times New Roman" w:hAnsi="Times New Roman" w:cs="Times New Roman"/>
          <w:sz w:val="28"/>
          <w:szCs w:val="28"/>
          <w:lang w:bidi="en-US"/>
        </w:rPr>
        <w:t xml:space="preserve"> </w:t>
      </w:r>
      <w:r w:rsidR="002F165C" w:rsidRPr="002F165C">
        <w:rPr>
          <w:rFonts w:ascii="Times New Roman" w:hAnsi="Times New Roman" w:cs="Times New Roman"/>
          <w:sz w:val="28"/>
          <w:szCs w:val="28"/>
          <w:lang w:eastAsia="ru-RU" w:bidi="ru-RU"/>
        </w:rPr>
        <w:t>(дата обращения: 20.05.2017)</w:t>
      </w:r>
    </w:p>
    <w:p w:rsidR="002F165C" w:rsidRPr="002F165C" w:rsidRDefault="00A4386E" w:rsidP="00A93956">
      <w:pPr>
        <w:pStyle w:val="ad"/>
        <w:numPr>
          <w:ilvl w:val="0"/>
          <w:numId w:val="21"/>
        </w:numPr>
        <w:spacing w:after="0" w:line="360" w:lineRule="auto"/>
        <w:ind w:left="0" w:firstLine="357"/>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 </w:t>
      </w:r>
      <w:r w:rsidR="002F165C" w:rsidRPr="002F165C">
        <w:rPr>
          <w:rFonts w:ascii="Times New Roman" w:hAnsi="Times New Roman" w:cs="Times New Roman"/>
          <w:sz w:val="28"/>
          <w:szCs w:val="28"/>
          <w:lang w:eastAsia="ru-RU" w:bidi="ru-RU"/>
        </w:rPr>
        <w:t xml:space="preserve">Пахомов М. А., </w:t>
      </w:r>
      <w:proofErr w:type="spellStart"/>
      <w:r w:rsidR="002F165C" w:rsidRPr="002F165C">
        <w:rPr>
          <w:rFonts w:ascii="Times New Roman" w:hAnsi="Times New Roman" w:cs="Times New Roman"/>
          <w:sz w:val="28"/>
          <w:szCs w:val="28"/>
          <w:lang w:eastAsia="ru-RU" w:bidi="ru-RU"/>
        </w:rPr>
        <w:t>Городничева</w:t>
      </w:r>
      <w:proofErr w:type="spellEnd"/>
      <w:r w:rsidR="002F165C" w:rsidRPr="002F165C">
        <w:rPr>
          <w:rFonts w:ascii="Times New Roman" w:hAnsi="Times New Roman" w:cs="Times New Roman"/>
          <w:sz w:val="28"/>
          <w:szCs w:val="28"/>
          <w:lang w:eastAsia="ru-RU" w:bidi="ru-RU"/>
        </w:rPr>
        <w:t xml:space="preserve"> Е. С. Международный опыт и российская практика в области бюджетирования // Социально-экономическ</w:t>
      </w:r>
      <w:r>
        <w:rPr>
          <w:rFonts w:ascii="Times New Roman" w:hAnsi="Times New Roman" w:cs="Times New Roman"/>
          <w:sz w:val="28"/>
          <w:szCs w:val="28"/>
          <w:lang w:eastAsia="ru-RU" w:bidi="ru-RU"/>
        </w:rPr>
        <w:t xml:space="preserve">ие явления и процессы. Тамбов, </w:t>
      </w:r>
      <w:r>
        <w:rPr>
          <w:rFonts w:eastAsia="Times New Roman" w:cs="Times New Roman"/>
          <w:color w:val="000000"/>
          <w:szCs w:val="28"/>
          <w:lang w:bidi="ru-RU"/>
        </w:rPr>
        <w:t>–</w:t>
      </w:r>
      <w:r>
        <w:rPr>
          <w:rFonts w:ascii="Times New Roman" w:hAnsi="Times New Roman" w:cs="Times New Roman"/>
          <w:sz w:val="28"/>
          <w:szCs w:val="28"/>
          <w:lang w:eastAsia="ru-RU" w:bidi="ru-RU"/>
        </w:rPr>
        <w:t xml:space="preserve"> № 4. </w:t>
      </w:r>
      <w:r>
        <w:rPr>
          <w:rFonts w:eastAsia="Times New Roman" w:cs="Times New Roman"/>
          <w:color w:val="000000"/>
          <w:szCs w:val="28"/>
          <w:lang w:bidi="ru-RU"/>
        </w:rPr>
        <w:t>–</w:t>
      </w:r>
      <w:r>
        <w:rPr>
          <w:rFonts w:ascii="Times New Roman" w:hAnsi="Times New Roman" w:cs="Times New Roman"/>
          <w:sz w:val="28"/>
          <w:szCs w:val="28"/>
          <w:lang w:eastAsia="ru-RU" w:bidi="ru-RU"/>
        </w:rPr>
        <w:t xml:space="preserve"> 2015 г. с. 63</w:t>
      </w:r>
      <w:r>
        <w:rPr>
          <w:rFonts w:eastAsia="Times New Roman" w:cs="Times New Roman"/>
          <w:color w:val="000000"/>
          <w:szCs w:val="28"/>
          <w:lang w:bidi="ru-RU"/>
        </w:rPr>
        <w:t>–</w:t>
      </w:r>
      <w:r w:rsidR="002F165C" w:rsidRPr="002F165C">
        <w:rPr>
          <w:rFonts w:ascii="Times New Roman" w:hAnsi="Times New Roman" w:cs="Times New Roman"/>
          <w:sz w:val="28"/>
          <w:szCs w:val="28"/>
          <w:lang w:eastAsia="ru-RU" w:bidi="ru-RU"/>
        </w:rPr>
        <w:t>67.</w:t>
      </w:r>
    </w:p>
    <w:p w:rsidR="002F165C" w:rsidRPr="002F165C" w:rsidRDefault="00A4386E" w:rsidP="00A93956">
      <w:pPr>
        <w:pStyle w:val="ad"/>
        <w:numPr>
          <w:ilvl w:val="0"/>
          <w:numId w:val="21"/>
        </w:numPr>
        <w:spacing w:after="0" w:line="360" w:lineRule="auto"/>
        <w:ind w:left="0" w:firstLine="357"/>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 </w:t>
      </w:r>
      <w:r w:rsidR="002F165C" w:rsidRPr="002F165C">
        <w:rPr>
          <w:rFonts w:ascii="Times New Roman" w:hAnsi="Times New Roman" w:cs="Times New Roman"/>
          <w:sz w:val="28"/>
          <w:szCs w:val="28"/>
          <w:lang w:eastAsia="ru-RU" w:bidi="ru-RU"/>
        </w:rPr>
        <w:t>Планирование на предприятии для</w:t>
      </w:r>
      <w:r>
        <w:rPr>
          <w:rFonts w:ascii="Times New Roman" w:hAnsi="Times New Roman" w:cs="Times New Roman"/>
          <w:sz w:val="28"/>
          <w:szCs w:val="28"/>
          <w:lang w:eastAsia="ru-RU" w:bidi="ru-RU"/>
        </w:rPr>
        <w:t xml:space="preserve"> бакалавров / В. А. Горемыкин. </w:t>
      </w:r>
      <w:r>
        <w:rPr>
          <w:rFonts w:eastAsia="Times New Roman" w:cs="Times New Roman"/>
          <w:color w:val="000000"/>
          <w:szCs w:val="28"/>
          <w:lang w:bidi="ru-RU"/>
        </w:rPr>
        <w:t>–</w:t>
      </w:r>
      <w:r w:rsidR="002F165C" w:rsidRPr="002F165C">
        <w:rPr>
          <w:rFonts w:ascii="Times New Roman" w:hAnsi="Times New Roman" w:cs="Times New Roman"/>
          <w:sz w:val="28"/>
          <w:szCs w:val="28"/>
          <w:lang w:eastAsia="ru-RU" w:bidi="ru-RU"/>
        </w:rPr>
        <w:t xml:space="preserve"> 9-е изд., </w:t>
      </w:r>
      <w:proofErr w:type="spellStart"/>
      <w:r w:rsidR="002F165C" w:rsidRPr="002F165C">
        <w:rPr>
          <w:rFonts w:ascii="Times New Roman" w:hAnsi="Times New Roman" w:cs="Times New Roman"/>
          <w:sz w:val="28"/>
          <w:szCs w:val="28"/>
          <w:lang w:eastAsia="ru-RU" w:bidi="ru-RU"/>
        </w:rPr>
        <w:t>п</w:t>
      </w:r>
      <w:proofErr w:type="gramStart"/>
      <w:r w:rsidR="002F165C" w:rsidRPr="002F165C">
        <w:rPr>
          <w:rFonts w:ascii="Times New Roman" w:hAnsi="Times New Roman" w:cs="Times New Roman"/>
          <w:sz w:val="28"/>
          <w:szCs w:val="28"/>
          <w:lang w:eastAsia="ru-RU" w:bidi="ru-RU"/>
        </w:rPr>
        <w:t>е</w:t>
      </w:r>
      <w:proofErr w:type="spellEnd"/>
      <w:r w:rsidR="002F165C" w:rsidRPr="002F165C">
        <w:rPr>
          <w:rFonts w:ascii="Times New Roman" w:hAnsi="Times New Roman" w:cs="Times New Roman"/>
          <w:sz w:val="28"/>
          <w:szCs w:val="28"/>
          <w:lang w:eastAsia="ru-RU" w:bidi="ru-RU"/>
        </w:rPr>
        <w:t>-</w:t>
      </w:r>
      <w:proofErr w:type="gramEnd"/>
      <w:r w:rsidR="002F165C" w:rsidRPr="002F165C">
        <w:rPr>
          <w:rFonts w:ascii="Times New Roman" w:hAnsi="Times New Roman" w:cs="Times New Roman"/>
          <w:sz w:val="28"/>
          <w:szCs w:val="28"/>
          <w:lang w:eastAsia="ru-RU" w:bidi="ru-RU"/>
        </w:rPr>
        <w:t xml:space="preserve"> </w:t>
      </w:r>
      <w:proofErr w:type="spellStart"/>
      <w:r w:rsidR="002F165C" w:rsidRPr="002F165C">
        <w:rPr>
          <w:rFonts w:ascii="Times New Roman" w:hAnsi="Times New Roman" w:cs="Times New Roman"/>
          <w:sz w:val="28"/>
          <w:szCs w:val="28"/>
          <w:lang w:eastAsia="ru-RU" w:bidi="ru-RU"/>
        </w:rPr>
        <w:t>рераб</w:t>
      </w:r>
      <w:proofErr w:type="spellEnd"/>
      <w:r w:rsidR="002F165C" w:rsidRPr="002F165C">
        <w:rPr>
          <w:rFonts w:ascii="Times New Roman" w:hAnsi="Times New Roman" w:cs="Times New Roman"/>
          <w:sz w:val="28"/>
          <w:szCs w:val="28"/>
          <w:lang w:eastAsia="ru-RU" w:bidi="ru-RU"/>
        </w:rPr>
        <w:t>. и до</w:t>
      </w:r>
      <w:r>
        <w:rPr>
          <w:rFonts w:ascii="Times New Roman" w:hAnsi="Times New Roman" w:cs="Times New Roman"/>
          <w:sz w:val="28"/>
          <w:szCs w:val="28"/>
          <w:lang w:eastAsia="ru-RU" w:bidi="ru-RU"/>
        </w:rPr>
        <w:t xml:space="preserve">п. </w:t>
      </w:r>
      <w:r>
        <w:rPr>
          <w:rFonts w:eastAsia="Times New Roman" w:cs="Times New Roman"/>
          <w:color w:val="000000"/>
          <w:szCs w:val="28"/>
          <w:lang w:bidi="ru-RU"/>
        </w:rPr>
        <w:t>–</w:t>
      </w:r>
      <w:r w:rsidR="002F165C" w:rsidRPr="002F165C">
        <w:rPr>
          <w:rFonts w:ascii="Times New Roman" w:hAnsi="Times New Roman" w:cs="Times New Roman"/>
          <w:sz w:val="28"/>
          <w:szCs w:val="28"/>
          <w:lang w:eastAsia="ru-RU" w:bidi="ru-RU"/>
        </w:rPr>
        <w:t xml:space="preserve"> М. :Издательство </w:t>
      </w:r>
      <w:proofErr w:type="spellStart"/>
      <w:r w:rsidR="002F165C" w:rsidRPr="002F165C">
        <w:rPr>
          <w:rFonts w:ascii="Times New Roman" w:hAnsi="Times New Roman" w:cs="Times New Roman"/>
          <w:sz w:val="28"/>
          <w:szCs w:val="28"/>
          <w:lang w:eastAsia="ru-RU" w:bidi="ru-RU"/>
        </w:rPr>
        <w:t>Юрайт</w:t>
      </w:r>
      <w:proofErr w:type="spellEnd"/>
      <w:r w:rsidR="002F165C" w:rsidRPr="002F165C">
        <w:rPr>
          <w:rFonts w:ascii="Times New Roman" w:hAnsi="Times New Roman" w:cs="Times New Roman"/>
          <w:sz w:val="28"/>
          <w:szCs w:val="28"/>
          <w:lang w:eastAsia="ru-RU" w:bidi="ru-RU"/>
        </w:rPr>
        <w:t>, 2015</w:t>
      </w:r>
      <w:r>
        <w:rPr>
          <w:rFonts w:ascii="Times New Roman" w:hAnsi="Times New Roman" w:cs="Times New Roman"/>
          <w:sz w:val="28"/>
          <w:szCs w:val="28"/>
          <w:lang w:eastAsia="ru-RU" w:bidi="ru-RU"/>
        </w:rPr>
        <w:t xml:space="preserve"> г. </w:t>
      </w:r>
      <w:r>
        <w:rPr>
          <w:rFonts w:eastAsia="Times New Roman" w:cs="Times New Roman"/>
          <w:color w:val="000000"/>
          <w:szCs w:val="28"/>
          <w:lang w:bidi="ru-RU"/>
        </w:rPr>
        <w:t>–</w:t>
      </w:r>
      <w:r w:rsidR="002F165C" w:rsidRPr="002F165C">
        <w:rPr>
          <w:rFonts w:ascii="Times New Roman" w:hAnsi="Times New Roman" w:cs="Times New Roman"/>
          <w:sz w:val="28"/>
          <w:szCs w:val="28"/>
          <w:lang w:eastAsia="ru-RU" w:bidi="ru-RU"/>
        </w:rPr>
        <w:t xml:space="preserve"> 857 с.</w:t>
      </w:r>
    </w:p>
    <w:p w:rsidR="002F165C" w:rsidRPr="002F165C" w:rsidRDefault="00A4386E" w:rsidP="00A93956">
      <w:pPr>
        <w:pStyle w:val="ad"/>
        <w:numPr>
          <w:ilvl w:val="0"/>
          <w:numId w:val="21"/>
        </w:numPr>
        <w:spacing w:after="0" w:line="360" w:lineRule="auto"/>
        <w:ind w:left="0" w:firstLine="357"/>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 </w:t>
      </w:r>
      <w:r w:rsidR="002F165C" w:rsidRPr="002F165C">
        <w:rPr>
          <w:rFonts w:ascii="Times New Roman" w:hAnsi="Times New Roman" w:cs="Times New Roman"/>
          <w:sz w:val="28"/>
          <w:szCs w:val="28"/>
          <w:lang w:eastAsia="ru-RU" w:bidi="ru-RU"/>
        </w:rPr>
        <w:t xml:space="preserve">Попова И.И. Стратегическое управление компанией и </w:t>
      </w:r>
      <w:proofErr w:type="spellStart"/>
      <w:r w:rsidR="002F165C" w:rsidRPr="002F165C">
        <w:rPr>
          <w:rFonts w:ascii="Times New Roman" w:hAnsi="Times New Roman" w:cs="Times New Roman"/>
          <w:sz w:val="28"/>
          <w:szCs w:val="28"/>
          <w:lang w:eastAsia="ru-RU" w:bidi="ru-RU"/>
        </w:rPr>
        <w:t>организационноэкономическая</w:t>
      </w:r>
      <w:proofErr w:type="spellEnd"/>
      <w:r w:rsidR="002F165C" w:rsidRPr="002F165C">
        <w:rPr>
          <w:rFonts w:ascii="Times New Roman" w:hAnsi="Times New Roman" w:cs="Times New Roman"/>
          <w:sz w:val="28"/>
          <w:szCs w:val="28"/>
          <w:lang w:eastAsia="ru-RU" w:bidi="ru-RU"/>
        </w:rPr>
        <w:t xml:space="preserve"> модель управления инновационным проектом / И.И. Попова // Эк</w:t>
      </w:r>
      <w:r>
        <w:rPr>
          <w:rFonts w:ascii="Times New Roman" w:hAnsi="Times New Roman" w:cs="Times New Roman"/>
          <w:sz w:val="28"/>
          <w:szCs w:val="28"/>
          <w:lang w:eastAsia="ru-RU" w:bidi="ru-RU"/>
        </w:rPr>
        <w:t xml:space="preserve">ономика и предпринимательство. </w:t>
      </w:r>
      <w:r>
        <w:rPr>
          <w:rFonts w:eastAsia="Times New Roman" w:cs="Times New Roman"/>
          <w:color w:val="000000"/>
          <w:szCs w:val="28"/>
          <w:lang w:bidi="ru-RU"/>
        </w:rPr>
        <w:t>–</w:t>
      </w:r>
      <w:r>
        <w:rPr>
          <w:rFonts w:ascii="Times New Roman" w:hAnsi="Times New Roman" w:cs="Times New Roman"/>
          <w:sz w:val="28"/>
          <w:szCs w:val="28"/>
          <w:lang w:eastAsia="ru-RU" w:bidi="ru-RU"/>
        </w:rPr>
        <w:t xml:space="preserve"> № 6(35) 2013г. </w:t>
      </w:r>
      <w:r>
        <w:rPr>
          <w:rFonts w:eastAsia="Times New Roman" w:cs="Times New Roman"/>
          <w:color w:val="000000"/>
          <w:szCs w:val="28"/>
          <w:lang w:bidi="ru-RU"/>
        </w:rPr>
        <w:t>–</w:t>
      </w:r>
      <w:r>
        <w:rPr>
          <w:rFonts w:ascii="Times New Roman" w:hAnsi="Times New Roman" w:cs="Times New Roman"/>
          <w:sz w:val="28"/>
          <w:szCs w:val="28"/>
          <w:lang w:eastAsia="ru-RU" w:bidi="ru-RU"/>
        </w:rPr>
        <w:t xml:space="preserve"> с. 335</w:t>
      </w:r>
      <w:r>
        <w:rPr>
          <w:rFonts w:eastAsia="Times New Roman" w:cs="Times New Roman"/>
          <w:color w:val="000000"/>
          <w:szCs w:val="28"/>
          <w:lang w:bidi="ru-RU"/>
        </w:rPr>
        <w:t>–</w:t>
      </w:r>
      <w:r w:rsidR="002F165C" w:rsidRPr="002F165C">
        <w:rPr>
          <w:rFonts w:ascii="Times New Roman" w:hAnsi="Times New Roman" w:cs="Times New Roman"/>
          <w:sz w:val="28"/>
          <w:szCs w:val="28"/>
          <w:lang w:eastAsia="ru-RU" w:bidi="ru-RU"/>
        </w:rPr>
        <w:t>339.</w:t>
      </w:r>
    </w:p>
    <w:p w:rsidR="002F165C" w:rsidRPr="002F165C" w:rsidRDefault="00A4386E" w:rsidP="00A93956">
      <w:pPr>
        <w:pStyle w:val="ad"/>
        <w:numPr>
          <w:ilvl w:val="0"/>
          <w:numId w:val="21"/>
        </w:numPr>
        <w:spacing w:after="0" w:line="360" w:lineRule="auto"/>
        <w:ind w:left="0" w:firstLine="357"/>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 </w:t>
      </w:r>
      <w:proofErr w:type="spellStart"/>
      <w:r w:rsidR="002F165C" w:rsidRPr="002F165C">
        <w:rPr>
          <w:rFonts w:ascii="Times New Roman" w:hAnsi="Times New Roman" w:cs="Times New Roman"/>
          <w:sz w:val="28"/>
          <w:szCs w:val="28"/>
          <w:lang w:eastAsia="ru-RU" w:bidi="ru-RU"/>
        </w:rPr>
        <w:t>Рудницкий</w:t>
      </w:r>
      <w:proofErr w:type="spellEnd"/>
      <w:r w:rsidR="002F165C" w:rsidRPr="002F165C">
        <w:rPr>
          <w:rFonts w:ascii="Times New Roman" w:hAnsi="Times New Roman" w:cs="Times New Roman"/>
          <w:sz w:val="28"/>
          <w:szCs w:val="28"/>
          <w:lang w:eastAsia="ru-RU" w:bidi="ru-RU"/>
        </w:rPr>
        <w:t xml:space="preserve">, С. И. Разработка модели обобщенного процесса управления конфигурацией в управлении сложными проектами / С.И. </w:t>
      </w:r>
      <w:proofErr w:type="spellStart"/>
      <w:r w:rsidR="002F165C" w:rsidRPr="002F165C">
        <w:rPr>
          <w:rFonts w:ascii="Times New Roman" w:hAnsi="Times New Roman" w:cs="Times New Roman"/>
          <w:sz w:val="28"/>
          <w:szCs w:val="28"/>
          <w:lang w:eastAsia="ru-RU" w:bidi="ru-RU"/>
        </w:rPr>
        <w:t>Рудницкий</w:t>
      </w:r>
      <w:proofErr w:type="spellEnd"/>
      <w:r w:rsidR="002F165C" w:rsidRPr="002F165C">
        <w:rPr>
          <w:rFonts w:ascii="Times New Roman" w:hAnsi="Times New Roman" w:cs="Times New Roman"/>
          <w:sz w:val="28"/>
          <w:szCs w:val="28"/>
          <w:lang w:eastAsia="ru-RU" w:bidi="ru-RU"/>
        </w:rPr>
        <w:t xml:space="preserve"> // Восточно-Европейск</w:t>
      </w:r>
      <w:r>
        <w:rPr>
          <w:rFonts w:ascii="Times New Roman" w:hAnsi="Times New Roman" w:cs="Times New Roman"/>
          <w:sz w:val="28"/>
          <w:szCs w:val="28"/>
          <w:lang w:eastAsia="ru-RU" w:bidi="ru-RU"/>
        </w:rPr>
        <w:t xml:space="preserve">ий журнал передовых технологий </w:t>
      </w:r>
      <w:r>
        <w:rPr>
          <w:rFonts w:eastAsia="Times New Roman" w:cs="Times New Roman"/>
          <w:color w:val="000000"/>
          <w:szCs w:val="28"/>
          <w:lang w:bidi="ru-RU"/>
        </w:rPr>
        <w:t>–</w:t>
      </w:r>
      <w:r>
        <w:rPr>
          <w:rFonts w:ascii="Times New Roman" w:hAnsi="Times New Roman" w:cs="Times New Roman"/>
          <w:sz w:val="28"/>
          <w:szCs w:val="28"/>
          <w:lang w:eastAsia="ru-RU" w:bidi="ru-RU"/>
        </w:rPr>
        <w:t xml:space="preserve"> № 2/3(74) </w:t>
      </w:r>
      <w:r>
        <w:rPr>
          <w:rFonts w:eastAsia="Times New Roman" w:cs="Times New Roman"/>
          <w:color w:val="000000"/>
          <w:szCs w:val="28"/>
          <w:lang w:bidi="ru-RU"/>
        </w:rPr>
        <w:t>–</w:t>
      </w:r>
      <w:r>
        <w:rPr>
          <w:rFonts w:ascii="Times New Roman" w:hAnsi="Times New Roman" w:cs="Times New Roman"/>
          <w:sz w:val="28"/>
          <w:szCs w:val="28"/>
          <w:lang w:eastAsia="ru-RU" w:bidi="ru-RU"/>
        </w:rPr>
        <w:t xml:space="preserve"> 2015 г. </w:t>
      </w:r>
      <w:r>
        <w:rPr>
          <w:rFonts w:eastAsia="Times New Roman" w:cs="Times New Roman"/>
          <w:color w:val="000000"/>
          <w:szCs w:val="28"/>
          <w:lang w:bidi="ru-RU"/>
        </w:rPr>
        <w:t xml:space="preserve">– </w:t>
      </w:r>
      <w:r>
        <w:rPr>
          <w:rFonts w:ascii="Times New Roman" w:hAnsi="Times New Roman" w:cs="Times New Roman"/>
          <w:sz w:val="28"/>
          <w:szCs w:val="28"/>
          <w:lang w:eastAsia="ru-RU" w:bidi="ru-RU"/>
        </w:rPr>
        <w:t>с. 15</w:t>
      </w:r>
      <w:r>
        <w:rPr>
          <w:rFonts w:eastAsia="Times New Roman" w:cs="Times New Roman"/>
          <w:color w:val="000000"/>
          <w:szCs w:val="28"/>
          <w:lang w:bidi="ru-RU"/>
        </w:rPr>
        <w:t>–</w:t>
      </w:r>
      <w:r w:rsidR="002F165C" w:rsidRPr="002F165C">
        <w:rPr>
          <w:rFonts w:ascii="Times New Roman" w:hAnsi="Times New Roman" w:cs="Times New Roman"/>
          <w:sz w:val="28"/>
          <w:szCs w:val="28"/>
          <w:lang w:eastAsia="ru-RU" w:bidi="ru-RU"/>
        </w:rPr>
        <w:t>25.</w:t>
      </w:r>
    </w:p>
    <w:p w:rsidR="008F45B5" w:rsidRDefault="008F45B5" w:rsidP="00A93956"/>
    <w:sectPr w:rsidR="008F45B5" w:rsidSect="00873348">
      <w:footerReference w:type="default" r:id="rId11"/>
      <w:pgSz w:w="11906" w:h="16838"/>
      <w:pgMar w:top="1134" w:right="850"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FA7" w:rsidRDefault="00743FA7" w:rsidP="007705E5">
      <w:pPr>
        <w:spacing w:line="240" w:lineRule="auto"/>
      </w:pPr>
      <w:r>
        <w:separator/>
      </w:r>
    </w:p>
  </w:endnote>
  <w:endnote w:type="continuationSeparator" w:id="0">
    <w:p w:rsidR="00743FA7" w:rsidRDefault="00743FA7" w:rsidP="007705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PMincho">
    <w:altName w:val="MS Gothic"/>
    <w:charset w:val="80"/>
    <w:family w:val="roman"/>
    <w:pitch w:val="variable"/>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Полужирный">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068203"/>
      <w:docPartObj>
        <w:docPartGallery w:val="Page Numbers (Bottom of Page)"/>
        <w:docPartUnique/>
      </w:docPartObj>
    </w:sdtPr>
    <w:sdtContent>
      <w:p w:rsidR="00AA38A8" w:rsidRDefault="00AA38A8">
        <w:pPr>
          <w:pStyle w:val="aa"/>
          <w:jc w:val="center"/>
        </w:pPr>
        <w:r>
          <w:fldChar w:fldCharType="begin"/>
        </w:r>
        <w:r>
          <w:instrText>PAGE   \* MERGEFORMAT</w:instrText>
        </w:r>
        <w:r>
          <w:fldChar w:fldCharType="separate"/>
        </w:r>
        <w:r w:rsidR="0095131B">
          <w:rPr>
            <w:noProof/>
          </w:rPr>
          <w:t>33</w:t>
        </w:r>
        <w:r>
          <w:fldChar w:fldCharType="end"/>
        </w:r>
      </w:p>
    </w:sdtContent>
  </w:sdt>
  <w:p w:rsidR="00873348" w:rsidRDefault="00873348" w:rsidP="00AA38A8">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FA7" w:rsidRDefault="00743FA7" w:rsidP="007705E5">
      <w:pPr>
        <w:spacing w:line="240" w:lineRule="auto"/>
      </w:pPr>
      <w:r>
        <w:separator/>
      </w:r>
    </w:p>
  </w:footnote>
  <w:footnote w:type="continuationSeparator" w:id="0">
    <w:p w:rsidR="00743FA7" w:rsidRDefault="00743FA7" w:rsidP="007705E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2394D"/>
    <w:multiLevelType w:val="multilevel"/>
    <w:tmpl w:val="D812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4215E"/>
    <w:multiLevelType w:val="multilevel"/>
    <w:tmpl w:val="D130974A"/>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6C44BC"/>
    <w:multiLevelType w:val="hybridMultilevel"/>
    <w:tmpl w:val="234C6B5C"/>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nsid w:val="191F7E65"/>
    <w:multiLevelType w:val="hybridMultilevel"/>
    <w:tmpl w:val="596025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A457F8B"/>
    <w:multiLevelType w:val="multilevel"/>
    <w:tmpl w:val="845E86B8"/>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997D1A"/>
    <w:multiLevelType w:val="multilevel"/>
    <w:tmpl w:val="418CF4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865201"/>
    <w:multiLevelType w:val="multilevel"/>
    <w:tmpl w:val="78C46E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C06DD9"/>
    <w:multiLevelType w:val="multilevel"/>
    <w:tmpl w:val="DBE0B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067BBD"/>
    <w:multiLevelType w:val="multilevel"/>
    <w:tmpl w:val="A84CEF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7B1392"/>
    <w:multiLevelType w:val="multilevel"/>
    <w:tmpl w:val="0DB651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E082EBB"/>
    <w:multiLevelType w:val="multilevel"/>
    <w:tmpl w:val="DBCA7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824AAE"/>
    <w:multiLevelType w:val="multilevel"/>
    <w:tmpl w:val="88B4D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9224E9"/>
    <w:multiLevelType w:val="multilevel"/>
    <w:tmpl w:val="7C8EB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B74FED"/>
    <w:multiLevelType w:val="multilevel"/>
    <w:tmpl w:val="E29AE39C"/>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296F85"/>
    <w:multiLevelType w:val="multilevel"/>
    <w:tmpl w:val="29C8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3123A1"/>
    <w:multiLevelType w:val="multilevel"/>
    <w:tmpl w:val="BC384582"/>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07472E"/>
    <w:multiLevelType w:val="multilevel"/>
    <w:tmpl w:val="DF2422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432F98"/>
    <w:multiLevelType w:val="hybridMultilevel"/>
    <w:tmpl w:val="0AA6D2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B20224F"/>
    <w:multiLevelType w:val="hybridMultilevel"/>
    <w:tmpl w:val="DB909B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B7B3A67"/>
    <w:multiLevelType w:val="multilevel"/>
    <w:tmpl w:val="86BA1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5E2A7A"/>
    <w:multiLevelType w:val="multilevel"/>
    <w:tmpl w:val="6C20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891B50"/>
    <w:multiLevelType w:val="multilevel"/>
    <w:tmpl w:val="2354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FE1DFC"/>
    <w:multiLevelType w:val="hybridMultilevel"/>
    <w:tmpl w:val="42CC06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3F739D"/>
    <w:multiLevelType w:val="multilevel"/>
    <w:tmpl w:val="6212AA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7BF3C42"/>
    <w:multiLevelType w:val="multilevel"/>
    <w:tmpl w:val="E30E4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14"/>
  </w:num>
  <w:num w:numId="4">
    <w:abstractNumId w:val="21"/>
  </w:num>
  <w:num w:numId="5">
    <w:abstractNumId w:val="11"/>
  </w:num>
  <w:num w:numId="6">
    <w:abstractNumId w:val="20"/>
  </w:num>
  <w:num w:numId="7">
    <w:abstractNumId w:val="19"/>
  </w:num>
  <w:num w:numId="8">
    <w:abstractNumId w:val="8"/>
  </w:num>
  <w:num w:numId="9">
    <w:abstractNumId w:val="1"/>
  </w:num>
  <w:num w:numId="10">
    <w:abstractNumId w:val="4"/>
  </w:num>
  <w:num w:numId="11">
    <w:abstractNumId w:val="15"/>
  </w:num>
  <w:num w:numId="12">
    <w:abstractNumId w:val="13"/>
  </w:num>
  <w:num w:numId="13">
    <w:abstractNumId w:val="24"/>
  </w:num>
  <w:num w:numId="14">
    <w:abstractNumId w:val="12"/>
  </w:num>
  <w:num w:numId="15">
    <w:abstractNumId w:val="6"/>
  </w:num>
  <w:num w:numId="16">
    <w:abstractNumId w:val="5"/>
  </w:num>
  <w:num w:numId="17">
    <w:abstractNumId w:val="10"/>
  </w:num>
  <w:num w:numId="18">
    <w:abstractNumId w:val="23"/>
  </w:num>
  <w:num w:numId="19">
    <w:abstractNumId w:val="9"/>
  </w:num>
  <w:num w:numId="20">
    <w:abstractNumId w:val="16"/>
  </w:num>
  <w:num w:numId="21">
    <w:abstractNumId w:val="22"/>
  </w:num>
  <w:num w:numId="22">
    <w:abstractNumId w:val="18"/>
  </w:num>
  <w:num w:numId="23">
    <w:abstractNumId w:val="17"/>
  </w:num>
  <w:num w:numId="24">
    <w:abstractNumId w:val="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1278C"/>
    <w:rsid w:val="0000108F"/>
    <w:rsid w:val="00001FD4"/>
    <w:rsid w:val="00003CF5"/>
    <w:rsid w:val="0000433D"/>
    <w:rsid w:val="000052D6"/>
    <w:rsid w:val="00005DFE"/>
    <w:rsid w:val="000117A3"/>
    <w:rsid w:val="0001378C"/>
    <w:rsid w:val="00013CD8"/>
    <w:rsid w:val="00014367"/>
    <w:rsid w:val="00014F28"/>
    <w:rsid w:val="000169AC"/>
    <w:rsid w:val="000169C9"/>
    <w:rsid w:val="00024774"/>
    <w:rsid w:val="00024B2F"/>
    <w:rsid w:val="000250DB"/>
    <w:rsid w:val="00030293"/>
    <w:rsid w:val="00035453"/>
    <w:rsid w:val="000364A3"/>
    <w:rsid w:val="00036EBE"/>
    <w:rsid w:val="00037538"/>
    <w:rsid w:val="00037B48"/>
    <w:rsid w:val="0004029D"/>
    <w:rsid w:val="00042812"/>
    <w:rsid w:val="000456B6"/>
    <w:rsid w:val="0004583C"/>
    <w:rsid w:val="0005292F"/>
    <w:rsid w:val="00052BA2"/>
    <w:rsid w:val="00054EC2"/>
    <w:rsid w:val="000567C2"/>
    <w:rsid w:val="000603D7"/>
    <w:rsid w:val="000634A1"/>
    <w:rsid w:val="00063738"/>
    <w:rsid w:val="00066EB9"/>
    <w:rsid w:val="00067721"/>
    <w:rsid w:val="00067989"/>
    <w:rsid w:val="00067A12"/>
    <w:rsid w:val="000704B5"/>
    <w:rsid w:val="00072296"/>
    <w:rsid w:val="000726EE"/>
    <w:rsid w:val="00072C5D"/>
    <w:rsid w:val="00076CB6"/>
    <w:rsid w:val="000805E5"/>
    <w:rsid w:val="0008080D"/>
    <w:rsid w:val="000847A9"/>
    <w:rsid w:val="00084BE3"/>
    <w:rsid w:val="000857B9"/>
    <w:rsid w:val="00085922"/>
    <w:rsid w:val="00085FA7"/>
    <w:rsid w:val="00090E39"/>
    <w:rsid w:val="00094446"/>
    <w:rsid w:val="0009457D"/>
    <w:rsid w:val="000959C5"/>
    <w:rsid w:val="00097FF5"/>
    <w:rsid w:val="000A0243"/>
    <w:rsid w:val="000A027D"/>
    <w:rsid w:val="000A0916"/>
    <w:rsid w:val="000A1460"/>
    <w:rsid w:val="000A394D"/>
    <w:rsid w:val="000A3DDA"/>
    <w:rsid w:val="000A469E"/>
    <w:rsid w:val="000A572C"/>
    <w:rsid w:val="000A6576"/>
    <w:rsid w:val="000B1071"/>
    <w:rsid w:val="000B1688"/>
    <w:rsid w:val="000B2B9F"/>
    <w:rsid w:val="000B384F"/>
    <w:rsid w:val="000B4B8A"/>
    <w:rsid w:val="000B69B7"/>
    <w:rsid w:val="000B6AB6"/>
    <w:rsid w:val="000C07F6"/>
    <w:rsid w:val="000C0B80"/>
    <w:rsid w:val="000C0D78"/>
    <w:rsid w:val="000C362C"/>
    <w:rsid w:val="000C3AB5"/>
    <w:rsid w:val="000C3AD0"/>
    <w:rsid w:val="000C46B8"/>
    <w:rsid w:val="000C56C5"/>
    <w:rsid w:val="000C6A29"/>
    <w:rsid w:val="000C6BE5"/>
    <w:rsid w:val="000C7534"/>
    <w:rsid w:val="000C7B15"/>
    <w:rsid w:val="000D00C6"/>
    <w:rsid w:val="000D1311"/>
    <w:rsid w:val="000D3C05"/>
    <w:rsid w:val="000D424E"/>
    <w:rsid w:val="000D5EF1"/>
    <w:rsid w:val="000E21E2"/>
    <w:rsid w:val="000E2AC9"/>
    <w:rsid w:val="000E3BB2"/>
    <w:rsid w:val="000E56F4"/>
    <w:rsid w:val="000E57DB"/>
    <w:rsid w:val="000E738E"/>
    <w:rsid w:val="000E76A5"/>
    <w:rsid w:val="000F0BEA"/>
    <w:rsid w:val="000F0FE4"/>
    <w:rsid w:val="000F30B8"/>
    <w:rsid w:val="000F44E9"/>
    <w:rsid w:val="000F4C30"/>
    <w:rsid w:val="001012F0"/>
    <w:rsid w:val="001018FC"/>
    <w:rsid w:val="001053BB"/>
    <w:rsid w:val="00111482"/>
    <w:rsid w:val="001122BA"/>
    <w:rsid w:val="001142C3"/>
    <w:rsid w:val="00116297"/>
    <w:rsid w:val="001172E5"/>
    <w:rsid w:val="00120303"/>
    <w:rsid w:val="0012325E"/>
    <w:rsid w:val="00123F0B"/>
    <w:rsid w:val="00124111"/>
    <w:rsid w:val="0012484B"/>
    <w:rsid w:val="00126F21"/>
    <w:rsid w:val="001276C4"/>
    <w:rsid w:val="00127B2C"/>
    <w:rsid w:val="00133A50"/>
    <w:rsid w:val="00133F27"/>
    <w:rsid w:val="0013446D"/>
    <w:rsid w:val="0013453C"/>
    <w:rsid w:val="001348EF"/>
    <w:rsid w:val="00135852"/>
    <w:rsid w:val="00136A7D"/>
    <w:rsid w:val="001407FA"/>
    <w:rsid w:val="00140BF3"/>
    <w:rsid w:val="00143012"/>
    <w:rsid w:val="00144AAA"/>
    <w:rsid w:val="00145E2A"/>
    <w:rsid w:val="00145F9D"/>
    <w:rsid w:val="00146DB4"/>
    <w:rsid w:val="00147727"/>
    <w:rsid w:val="00147FBD"/>
    <w:rsid w:val="00151B8E"/>
    <w:rsid w:val="00153BC9"/>
    <w:rsid w:val="00154B61"/>
    <w:rsid w:val="00155A50"/>
    <w:rsid w:val="00155C2D"/>
    <w:rsid w:val="00156E3C"/>
    <w:rsid w:val="00161DEA"/>
    <w:rsid w:val="00163230"/>
    <w:rsid w:val="001641D5"/>
    <w:rsid w:val="001667ED"/>
    <w:rsid w:val="00167197"/>
    <w:rsid w:val="00170964"/>
    <w:rsid w:val="001742CA"/>
    <w:rsid w:val="0017698B"/>
    <w:rsid w:val="00177A66"/>
    <w:rsid w:val="0018107C"/>
    <w:rsid w:val="001818ED"/>
    <w:rsid w:val="00181AAC"/>
    <w:rsid w:val="00187C62"/>
    <w:rsid w:val="00190950"/>
    <w:rsid w:val="00191EA4"/>
    <w:rsid w:val="00192102"/>
    <w:rsid w:val="00192E76"/>
    <w:rsid w:val="00194B8E"/>
    <w:rsid w:val="00195745"/>
    <w:rsid w:val="001978CE"/>
    <w:rsid w:val="00197BFA"/>
    <w:rsid w:val="001A29A9"/>
    <w:rsid w:val="001A2C1E"/>
    <w:rsid w:val="001A362C"/>
    <w:rsid w:val="001A3BB0"/>
    <w:rsid w:val="001A5755"/>
    <w:rsid w:val="001A731C"/>
    <w:rsid w:val="001B07DD"/>
    <w:rsid w:val="001B2834"/>
    <w:rsid w:val="001B3E28"/>
    <w:rsid w:val="001B42B7"/>
    <w:rsid w:val="001B5311"/>
    <w:rsid w:val="001B6738"/>
    <w:rsid w:val="001B6D80"/>
    <w:rsid w:val="001B745C"/>
    <w:rsid w:val="001B7DAB"/>
    <w:rsid w:val="001C05B1"/>
    <w:rsid w:val="001C08D3"/>
    <w:rsid w:val="001C0C42"/>
    <w:rsid w:val="001C0D63"/>
    <w:rsid w:val="001C47DB"/>
    <w:rsid w:val="001C57CE"/>
    <w:rsid w:val="001C6339"/>
    <w:rsid w:val="001D1F37"/>
    <w:rsid w:val="001D2184"/>
    <w:rsid w:val="001D23F6"/>
    <w:rsid w:val="001E112D"/>
    <w:rsid w:val="001E1C8C"/>
    <w:rsid w:val="001E4297"/>
    <w:rsid w:val="001E45C8"/>
    <w:rsid w:val="001E7FDB"/>
    <w:rsid w:val="001F0EDE"/>
    <w:rsid w:val="001F488E"/>
    <w:rsid w:val="001F7850"/>
    <w:rsid w:val="0020304E"/>
    <w:rsid w:val="0020630B"/>
    <w:rsid w:val="002073B3"/>
    <w:rsid w:val="002124C4"/>
    <w:rsid w:val="002149D9"/>
    <w:rsid w:val="0021717D"/>
    <w:rsid w:val="002218FF"/>
    <w:rsid w:val="002220B5"/>
    <w:rsid w:val="002225E2"/>
    <w:rsid w:val="00224C34"/>
    <w:rsid w:val="00225B98"/>
    <w:rsid w:val="00230873"/>
    <w:rsid w:val="00230D26"/>
    <w:rsid w:val="00231F1E"/>
    <w:rsid w:val="002336E9"/>
    <w:rsid w:val="0023430A"/>
    <w:rsid w:val="00235C10"/>
    <w:rsid w:val="00241EB1"/>
    <w:rsid w:val="00245307"/>
    <w:rsid w:val="00245A43"/>
    <w:rsid w:val="00245B5E"/>
    <w:rsid w:val="002468BD"/>
    <w:rsid w:val="002469E3"/>
    <w:rsid w:val="002472F7"/>
    <w:rsid w:val="00250BBA"/>
    <w:rsid w:val="0025298E"/>
    <w:rsid w:val="00253FF0"/>
    <w:rsid w:val="002550DA"/>
    <w:rsid w:val="00262986"/>
    <w:rsid w:val="00263673"/>
    <w:rsid w:val="0026382B"/>
    <w:rsid w:val="00263E92"/>
    <w:rsid w:val="00264848"/>
    <w:rsid w:val="00264DA6"/>
    <w:rsid w:val="002658D2"/>
    <w:rsid w:val="0026634D"/>
    <w:rsid w:val="00266A0C"/>
    <w:rsid w:val="0027086A"/>
    <w:rsid w:val="00271792"/>
    <w:rsid w:val="00271A96"/>
    <w:rsid w:val="00273BD6"/>
    <w:rsid w:val="002748FD"/>
    <w:rsid w:val="00274965"/>
    <w:rsid w:val="002756D0"/>
    <w:rsid w:val="00275AAB"/>
    <w:rsid w:val="00275D0C"/>
    <w:rsid w:val="002771B5"/>
    <w:rsid w:val="002777EF"/>
    <w:rsid w:val="00280681"/>
    <w:rsid w:val="0028524B"/>
    <w:rsid w:val="00285731"/>
    <w:rsid w:val="00287789"/>
    <w:rsid w:val="00290DEB"/>
    <w:rsid w:val="002933A0"/>
    <w:rsid w:val="00293A18"/>
    <w:rsid w:val="0029421D"/>
    <w:rsid w:val="00294803"/>
    <w:rsid w:val="0029589D"/>
    <w:rsid w:val="0029631A"/>
    <w:rsid w:val="0029676C"/>
    <w:rsid w:val="00297393"/>
    <w:rsid w:val="002A03EB"/>
    <w:rsid w:val="002A256A"/>
    <w:rsid w:val="002A314D"/>
    <w:rsid w:val="002A42FE"/>
    <w:rsid w:val="002A4FC8"/>
    <w:rsid w:val="002A5CEC"/>
    <w:rsid w:val="002B166A"/>
    <w:rsid w:val="002B1F2D"/>
    <w:rsid w:val="002B3F9B"/>
    <w:rsid w:val="002B48E6"/>
    <w:rsid w:val="002B4AF5"/>
    <w:rsid w:val="002B5AB7"/>
    <w:rsid w:val="002B605B"/>
    <w:rsid w:val="002C00BD"/>
    <w:rsid w:val="002C125A"/>
    <w:rsid w:val="002C1FB1"/>
    <w:rsid w:val="002C47F7"/>
    <w:rsid w:val="002C5374"/>
    <w:rsid w:val="002C574B"/>
    <w:rsid w:val="002C5CC6"/>
    <w:rsid w:val="002C61A3"/>
    <w:rsid w:val="002D119F"/>
    <w:rsid w:val="002D222E"/>
    <w:rsid w:val="002D51D3"/>
    <w:rsid w:val="002D5787"/>
    <w:rsid w:val="002E1D75"/>
    <w:rsid w:val="002E4481"/>
    <w:rsid w:val="002E4593"/>
    <w:rsid w:val="002E5C9D"/>
    <w:rsid w:val="002F1094"/>
    <w:rsid w:val="002F165C"/>
    <w:rsid w:val="002F3258"/>
    <w:rsid w:val="002F3D81"/>
    <w:rsid w:val="002F58E1"/>
    <w:rsid w:val="002F5A39"/>
    <w:rsid w:val="002F6257"/>
    <w:rsid w:val="00300F84"/>
    <w:rsid w:val="003010FB"/>
    <w:rsid w:val="00301625"/>
    <w:rsid w:val="00301A23"/>
    <w:rsid w:val="003023FE"/>
    <w:rsid w:val="003024E5"/>
    <w:rsid w:val="0030254A"/>
    <w:rsid w:val="003026E2"/>
    <w:rsid w:val="00302810"/>
    <w:rsid w:val="00304768"/>
    <w:rsid w:val="00304949"/>
    <w:rsid w:val="003076B3"/>
    <w:rsid w:val="0031126C"/>
    <w:rsid w:val="0031379E"/>
    <w:rsid w:val="003137E7"/>
    <w:rsid w:val="00313840"/>
    <w:rsid w:val="0031736A"/>
    <w:rsid w:val="00317443"/>
    <w:rsid w:val="003218EC"/>
    <w:rsid w:val="00321D4B"/>
    <w:rsid w:val="00321EBA"/>
    <w:rsid w:val="00322C3A"/>
    <w:rsid w:val="003264CF"/>
    <w:rsid w:val="00327112"/>
    <w:rsid w:val="00327D6D"/>
    <w:rsid w:val="00330452"/>
    <w:rsid w:val="0033075E"/>
    <w:rsid w:val="00330E06"/>
    <w:rsid w:val="003311C6"/>
    <w:rsid w:val="00332928"/>
    <w:rsid w:val="003352F0"/>
    <w:rsid w:val="00335BC3"/>
    <w:rsid w:val="00340772"/>
    <w:rsid w:val="003413DB"/>
    <w:rsid w:val="00344E84"/>
    <w:rsid w:val="00347129"/>
    <w:rsid w:val="00347DC5"/>
    <w:rsid w:val="00352180"/>
    <w:rsid w:val="00353569"/>
    <w:rsid w:val="00353619"/>
    <w:rsid w:val="00353B3C"/>
    <w:rsid w:val="0035696A"/>
    <w:rsid w:val="00357C4D"/>
    <w:rsid w:val="003623C9"/>
    <w:rsid w:val="003624AA"/>
    <w:rsid w:val="00367236"/>
    <w:rsid w:val="003676FD"/>
    <w:rsid w:val="003736CA"/>
    <w:rsid w:val="00373C2B"/>
    <w:rsid w:val="0037457B"/>
    <w:rsid w:val="0037584C"/>
    <w:rsid w:val="0038138B"/>
    <w:rsid w:val="00381AD2"/>
    <w:rsid w:val="00382043"/>
    <w:rsid w:val="0038671E"/>
    <w:rsid w:val="00390E40"/>
    <w:rsid w:val="0039188D"/>
    <w:rsid w:val="003941A1"/>
    <w:rsid w:val="00395448"/>
    <w:rsid w:val="00396597"/>
    <w:rsid w:val="003972F2"/>
    <w:rsid w:val="00397AF0"/>
    <w:rsid w:val="00397FA7"/>
    <w:rsid w:val="003A08E6"/>
    <w:rsid w:val="003A1960"/>
    <w:rsid w:val="003A1E40"/>
    <w:rsid w:val="003A26E8"/>
    <w:rsid w:val="003A3067"/>
    <w:rsid w:val="003A45CA"/>
    <w:rsid w:val="003B1E20"/>
    <w:rsid w:val="003B2D24"/>
    <w:rsid w:val="003B455B"/>
    <w:rsid w:val="003B4EA1"/>
    <w:rsid w:val="003B5C5D"/>
    <w:rsid w:val="003B6E81"/>
    <w:rsid w:val="003C03AD"/>
    <w:rsid w:val="003C261B"/>
    <w:rsid w:val="003C28A9"/>
    <w:rsid w:val="003C41DD"/>
    <w:rsid w:val="003C59B8"/>
    <w:rsid w:val="003C6C71"/>
    <w:rsid w:val="003D043F"/>
    <w:rsid w:val="003D2DC4"/>
    <w:rsid w:val="003D64A4"/>
    <w:rsid w:val="003D6E2A"/>
    <w:rsid w:val="003E0881"/>
    <w:rsid w:val="003E2934"/>
    <w:rsid w:val="003E2DC5"/>
    <w:rsid w:val="003E4C13"/>
    <w:rsid w:val="003E5813"/>
    <w:rsid w:val="003E6B14"/>
    <w:rsid w:val="003E7229"/>
    <w:rsid w:val="003F0056"/>
    <w:rsid w:val="003F1F52"/>
    <w:rsid w:val="003F3FB8"/>
    <w:rsid w:val="003F5086"/>
    <w:rsid w:val="003F7506"/>
    <w:rsid w:val="003F79F8"/>
    <w:rsid w:val="003F7D4D"/>
    <w:rsid w:val="00401DD6"/>
    <w:rsid w:val="00402CF5"/>
    <w:rsid w:val="00403B8C"/>
    <w:rsid w:val="0040484C"/>
    <w:rsid w:val="00405348"/>
    <w:rsid w:val="00407C41"/>
    <w:rsid w:val="00411FC4"/>
    <w:rsid w:val="00411FC6"/>
    <w:rsid w:val="00413637"/>
    <w:rsid w:val="004148FC"/>
    <w:rsid w:val="004158F7"/>
    <w:rsid w:val="00420137"/>
    <w:rsid w:val="00425F3D"/>
    <w:rsid w:val="004266D5"/>
    <w:rsid w:val="00430BA1"/>
    <w:rsid w:val="00433E80"/>
    <w:rsid w:val="00435E38"/>
    <w:rsid w:val="00436C30"/>
    <w:rsid w:val="00436CFF"/>
    <w:rsid w:val="00443DE5"/>
    <w:rsid w:val="00443F03"/>
    <w:rsid w:val="00444811"/>
    <w:rsid w:val="0044644C"/>
    <w:rsid w:val="00446583"/>
    <w:rsid w:val="0045100B"/>
    <w:rsid w:val="0045276B"/>
    <w:rsid w:val="004552FF"/>
    <w:rsid w:val="004600DB"/>
    <w:rsid w:val="00460C6D"/>
    <w:rsid w:val="00462B44"/>
    <w:rsid w:val="004631F1"/>
    <w:rsid w:val="004638B8"/>
    <w:rsid w:val="00463F37"/>
    <w:rsid w:val="00465B08"/>
    <w:rsid w:val="00471A0A"/>
    <w:rsid w:val="0047253B"/>
    <w:rsid w:val="00472AE3"/>
    <w:rsid w:val="00473105"/>
    <w:rsid w:val="00474FDF"/>
    <w:rsid w:val="00475FE7"/>
    <w:rsid w:val="00476582"/>
    <w:rsid w:val="004771E5"/>
    <w:rsid w:val="004803EF"/>
    <w:rsid w:val="00481828"/>
    <w:rsid w:val="00484C19"/>
    <w:rsid w:val="00486A01"/>
    <w:rsid w:val="00492BAA"/>
    <w:rsid w:val="004935D8"/>
    <w:rsid w:val="00496977"/>
    <w:rsid w:val="004A07B0"/>
    <w:rsid w:val="004A0F92"/>
    <w:rsid w:val="004A14E5"/>
    <w:rsid w:val="004A183E"/>
    <w:rsid w:val="004A2453"/>
    <w:rsid w:val="004A3047"/>
    <w:rsid w:val="004A7B4D"/>
    <w:rsid w:val="004B0AD6"/>
    <w:rsid w:val="004B208E"/>
    <w:rsid w:val="004B4DDC"/>
    <w:rsid w:val="004C023C"/>
    <w:rsid w:val="004C0A8E"/>
    <w:rsid w:val="004C1301"/>
    <w:rsid w:val="004C18ED"/>
    <w:rsid w:val="004C522E"/>
    <w:rsid w:val="004C5761"/>
    <w:rsid w:val="004C6AE8"/>
    <w:rsid w:val="004C7353"/>
    <w:rsid w:val="004C74B9"/>
    <w:rsid w:val="004D6A52"/>
    <w:rsid w:val="004E08EC"/>
    <w:rsid w:val="004E0C8C"/>
    <w:rsid w:val="004E1031"/>
    <w:rsid w:val="004E2BC5"/>
    <w:rsid w:val="004E560A"/>
    <w:rsid w:val="004E636E"/>
    <w:rsid w:val="004F1FFD"/>
    <w:rsid w:val="004F33A7"/>
    <w:rsid w:val="004F5691"/>
    <w:rsid w:val="004F6617"/>
    <w:rsid w:val="004F7CE5"/>
    <w:rsid w:val="005012DC"/>
    <w:rsid w:val="0050228F"/>
    <w:rsid w:val="005026F6"/>
    <w:rsid w:val="00505EDB"/>
    <w:rsid w:val="005070A3"/>
    <w:rsid w:val="00510F90"/>
    <w:rsid w:val="00513FBB"/>
    <w:rsid w:val="00514F9E"/>
    <w:rsid w:val="00516580"/>
    <w:rsid w:val="005174AB"/>
    <w:rsid w:val="0052106B"/>
    <w:rsid w:val="0052294F"/>
    <w:rsid w:val="005254BC"/>
    <w:rsid w:val="005271A4"/>
    <w:rsid w:val="00527D8B"/>
    <w:rsid w:val="00530A96"/>
    <w:rsid w:val="00531840"/>
    <w:rsid w:val="0053221B"/>
    <w:rsid w:val="00534671"/>
    <w:rsid w:val="00536EE4"/>
    <w:rsid w:val="00536FE9"/>
    <w:rsid w:val="0054408D"/>
    <w:rsid w:val="005474AA"/>
    <w:rsid w:val="00550333"/>
    <w:rsid w:val="00550E54"/>
    <w:rsid w:val="00551119"/>
    <w:rsid w:val="005537D5"/>
    <w:rsid w:val="00555D0D"/>
    <w:rsid w:val="005569E6"/>
    <w:rsid w:val="00557648"/>
    <w:rsid w:val="00560433"/>
    <w:rsid w:val="005610FA"/>
    <w:rsid w:val="00563865"/>
    <w:rsid w:val="00563DA7"/>
    <w:rsid w:val="00564464"/>
    <w:rsid w:val="00564EBD"/>
    <w:rsid w:val="005659E6"/>
    <w:rsid w:val="00565BEE"/>
    <w:rsid w:val="0057059F"/>
    <w:rsid w:val="0057067E"/>
    <w:rsid w:val="005718C3"/>
    <w:rsid w:val="00571FF8"/>
    <w:rsid w:val="005739ED"/>
    <w:rsid w:val="00573A41"/>
    <w:rsid w:val="00575BE9"/>
    <w:rsid w:val="00577898"/>
    <w:rsid w:val="0058020D"/>
    <w:rsid w:val="005807A1"/>
    <w:rsid w:val="00585456"/>
    <w:rsid w:val="005871F5"/>
    <w:rsid w:val="005876B2"/>
    <w:rsid w:val="005915C7"/>
    <w:rsid w:val="005952D9"/>
    <w:rsid w:val="0059652B"/>
    <w:rsid w:val="005A0C0E"/>
    <w:rsid w:val="005A0E4D"/>
    <w:rsid w:val="005A14E3"/>
    <w:rsid w:val="005A1D58"/>
    <w:rsid w:val="005A26C5"/>
    <w:rsid w:val="005A3739"/>
    <w:rsid w:val="005A3FB7"/>
    <w:rsid w:val="005A5675"/>
    <w:rsid w:val="005A5B3E"/>
    <w:rsid w:val="005A668A"/>
    <w:rsid w:val="005A74D5"/>
    <w:rsid w:val="005B1DC2"/>
    <w:rsid w:val="005B2840"/>
    <w:rsid w:val="005B326A"/>
    <w:rsid w:val="005B3526"/>
    <w:rsid w:val="005B3C34"/>
    <w:rsid w:val="005B5615"/>
    <w:rsid w:val="005B6941"/>
    <w:rsid w:val="005B78A7"/>
    <w:rsid w:val="005C0ADB"/>
    <w:rsid w:val="005C0FBF"/>
    <w:rsid w:val="005C1CAE"/>
    <w:rsid w:val="005C2425"/>
    <w:rsid w:val="005C4059"/>
    <w:rsid w:val="005C440F"/>
    <w:rsid w:val="005C5051"/>
    <w:rsid w:val="005C6651"/>
    <w:rsid w:val="005C7042"/>
    <w:rsid w:val="005D0ABE"/>
    <w:rsid w:val="005D17BC"/>
    <w:rsid w:val="005D2E54"/>
    <w:rsid w:val="005D513A"/>
    <w:rsid w:val="005D56F9"/>
    <w:rsid w:val="005D735C"/>
    <w:rsid w:val="005E2E24"/>
    <w:rsid w:val="005E3C01"/>
    <w:rsid w:val="005E42D2"/>
    <w:rsid w:val="005E4C8A"/>
    <w:rsid w:val="005E4D04"/>
    <w:rsid w:val="005E5545"/>
    <w:rsid w:val="005F0745"/>
    <w:rsid w:val="005F0C28"/>
    <w:rsid w:val="005F0F78"/>
    <w:rsid w:val="005F27A9"/>
    <w:rsid w:val="005F3985"/>
    <w:rsid w:val="005F7788"/>
    <w:rsid w:val="006001E8"/>
    <w:rsid w:val="00600E15"/>
    <w:rsid w:val="00600E87"/>
    <w:rsid w:val="0060317A"/>
    <w:rsid w:val="00604F6E"/>
    <w:rsid w:val="00605719"/>
    <w:rsid w:val="00605F35"/>
    <w:rsid w:val="006112D0"/>
    <w:rsid w:val="00611668"/>
    <w:rsid w:val="00616288"/>
    <w:rsid w:val="00620911"/>
    <w:rsid w:val="006233A1"/>
    <w:rsid w:val="00623632"/>
    <w:rsid w:val="0062394B"/>
    <w:rsid w:val="00623A25"/>
    <w:rsid w:val="0062404D"/>
    <w:rsid w:val="00625398"/>
    <w:rsid w:val="00625D42"/>
    <w:rsid w:val="00625F30"/>
    <w:rsid w:val="00626DD3"/>
    <w:rsid w:val="00627C30"/>
    <w:rsid w:val="00631494"/>
    <w:rsid w:val="00631B95"/>
    <w:rsid w:val="00632362"/>
    <w:rsid w:val="006328D2"/>
    <w:rsid w:val="006364C3"/>
    <w:rsid w:val="00637903"/>
    <w:rsid w:val="00640718"/>
    <w:rsid w:val="0064193C"/>
    <w:rsid w:val="00645D45"/>
    <w:rsid w:val="006536E7"/>
    <w:rsid w:val="00653D50"/>
    <w:rsid w:val="00655DBD"/>
    <w:rsid w:val="006568A0"/>
    <w:rsid w:val="00660BA7"/>
    <w:rsid w:val="00661FC9"/>
    <w:rsid w:val="00664457"/>
    <w:rsid w:val="00665046"/>
    <w:rsid w:val="006652B8"/>
    <w:rsid w:val="0066618E"/>
    <w:rsid w:val="00667DA1"/>
    <w:rsid w:val="006712FA"/>
    <w:rsid w:val="00671CE0"/>
    <w:rsid w:val="00671F93"/>
    <w:rsid w:val="00672FB6"/>
    <w:rsid w:val="00673B20"/>
    <w:rsid w:val="00674413"/>
    <w:rsid w:val="00674B79"/>
    <w:rsid w:val="00674F17"/>
    <w:rsid w:val="00675A51"/>
    <w:rsid w:val="00675D37"/>
    <w:rsid w:val="0067676D"/>
    <w:rsid w:val="00677EE5"/>
    <w:rsid w:val="00680BA8"/>
    <w:rsid w:val="00681468"/>
    <w:rsid w:val="00682F29"/>
    <w:rsid w:val="00684C01"/>
    <w:rsid w:val="00685100"/>
    <w:rsid w:val="00685E65"/>
    <w:rsid w:val="0068787C"/>
    <w:rsid w:val="00687C73"/>
    <w:rsid w:val="00687F8E"/>
    <w:rsid w:val="00690AFB"/>
    <w:rsid w:val="006929CB"/>
    <w:rsid w:val="006946A4"/>
    <w:rsid w:val="00694DB4"/>
    <w:rsid w:val="006953CD"/>
    <w:rsid w:val="00697EB6"/>
    <w:rsid w:val="006A3004"/>
    <w:rsid w:val="006A5567"/>
    <w:rsid w:val="006A7978"/>
    <w:rsid w:val="006B1233"/>
    <w:rsid w:val="006B1F23"/>
    <w:rsid w:val="006B1F2C"/>
    <w:rsid w:val="006B2348"/>
    <w:rsid w:val="006B70E6"/>
    <w:rsid w:val="006B7AEA"/>
    <w:rsid w:val="006C0986"/>
    <w:rsid w:val="006C09BE"/>
    <w:rsid w:val="006C0E44"/>
    <w:rsid w:val="006C6FD2"/>
    <w:rsid w:val="006D6F78"/>
    <w:rsid w:val="006D71C2"/>
    <w:rsid w:val="006E4030"/>
    <w:rsid w:val="006E4407"/>
    <w:rsid w:val="006F45D0"/>
    <w:rsid w:val="006F7C7E"/>
    <w:rsid w:val="007032FD"/>
    <w:rsid w:val="00704455"/>
    <w:rsid w:val="007068E9"/>
    <w:rsid w:val="00706A4B"/>
    <w:rsid w:val="00707070"/>
    <w:rsid w:val="00707444"/>
    <w:rsid w:val="00712089"/>
    <w:rsid w:val="00713F2A"/>
    <w:rsid w:val="00714C96"/>
    <w:rsid w:val="00714FB2"/>
    <w:rsid w:val="00715C8E"/>
    <w:rsid w:val="007168F3"/>
    <w:rsid w:val="00721473"/>
    <w:rsid w:val="007228E4"/>
    <w:rsid w:val="007230B4"/>
    <w:rsid w:val="007241C9"/>
    <w:rsid w:val="0073103E"/>
    <w:rsid w:val="007319DE"/>
    <w:rsid w:val="00732929"/>
    <w:rsid w:val="0073686E"/>
    <w:rsid w:val="00740E56"/>
    <w:rsid w:val="007411ED"/>
    <w:rsid w:val="00741CCE"/>
    <w:rsid w:val="007427E4"/>
    <w:rsid w:val="00743FA7"/>
    <w:rsid w:val="00744747"/>
    <w:rsid w:val="00744C80"/>
    <w:rsid w:val="00745155"/>
    <w:rsid w:val="00746166"/>
    <w:rsid w:val="00746E7F"/>
    <w:rsid w:val="00747086"/>
    <w:rsid w:val="00747407"/>
    <w:rsid w:val="00747F76"/>
    <w:rsid w:val="00751B5A"/>
    <w:rsid w:val="00752A63"/>
    <w:rsid w:val="00752CAC"/>
    <w:rsid w:val="00753202"/>
    <w:rsid w:val="007546D9"/>
    <w:rsid w:val="00754CAE"/>
    <w:rsid w:val="00754D0E"/>
    <w:rsid w:val="0075540A"/>
    <w:rsid w:val="007560AB"/>
    <w:rsid w:val="0075668B"/>
    <w:rsid w:val="007621E6"/>
    <w:rsid w:val="007636F1"/>
    <w:rsid w:val="00765865"/>
    <w:rsid w:val="0076631E"/>
    <w:rsid w:val="007666F5"/>
    <w:rsid w:val="0076705D"/>
    <w:rsid w:val="007705E5"/>
    <w:rsid w:val="007711E6"/>
    <w:rsid w:val="00772019"/>
    <w:rsid w:val="00773182"/>
    <w:rsid w:val="00774438"/>
    <w:rsid w:val="00775563"/>
    <w:rsid w:val="00776101"/>
    <w:rsid w:val="00777676"/>
    <w:rsid w:val="007837AA"/>
    <w:rsid w:val="00784CCA"/>
    <w:rsid w:val="0079027D"/>
    <w:rsid w:val="00791FAE"/>
    <w:rsid w:val="007920F0"/>
    <w:rsid w:val="007922EF"/>
    <w:rsid w:val="00792D3E"/>
    <w:rsid w:val="00795139"/>
    <w:rsid w:val="00795E78"/>
    <w:rsid w:val="007970AF"/>
    <w:rsid w:val="007A04B3"/>
    <w:rsid w:val="007A282E"/>
    <w:rsid w:val="007A30F8"/>
    <w:rsid w:val="007A3DB3"/>
    <w:rsid w:val="007A6FF5"/>
    <w:rsid w:val="007A752A"/>
    <w:rsid w:val="007B350B"/>
    <w:rsid w:val="007B4E59"/>
    <w:rsid w:val="007B5D79"/>
    <w:rsid w:val="007B6A9C"/>
    <w:rsid w:val="007B6CCE"/>
    <w:rsid w:val="007C0129"/>
    <w:rsid w:val="007C1F39"/>
    <w:rsid w:val="007C28AC"/>
    <w:rsid w:val="007C3501"/>
    <w:rsid w:val="007C3C21"/>
    <w:rsid w:val="007C41FF"/>
    <w:rsid w:val="007C4F2C"/>
    <w:rsid w:val="007C5870"/>
    <w:rsid w:val="007C683C"/>
    <w:rsid w:val="007D10E6"/>
    <w:rsid w:val="007D2D95"/>
    <w:rsid w:val="007D4EB5"/>
    <w:rsid w:val="007D78C9"/>
    <w:rsid w:val="007E1969"/>
    <w:rsid w:val="007E2F99"/>
    <w:rsid w:val="007E32C5"/>
    <w:rsid w:val="007E3B04"/>
    <w:rsid w:val="007E4912"/>
    <w:rsid w:val="007E4B5A"/>
    <w:rsid w:val="007E5595"/>
    <w:rsid w:val="007E7F0D"/>
    <w:rsid w:val="007F0686"/>
    <w:rsid w:val="007F14DB"/>
    <w:rsid w:val="007F3AAE"/>
    <w:rsid w:val="007F59A3"/>
    <w:rsid w:val="007F7AB4"/>
    <w:rsid w:val="00800169"/>
    <w:rsid w:val="00800DF8"/>
    <w:rsid w:val="00801CD2"/>
    <w:rsid w:val="008023AE"/>
    <w:rsid w:val="00802D3B"/>
    <w:rsid w:val="00802EB4"/>
    <w:rsid w:val="0080419E"/>
    <w:rsid w:val="00804932"/>
    <w:rsid w:val="00804AA1"/>
    <w:rsid w:val="00804F1D"/>
    <w:rsid w:val="008065AD"/>
    <w:rsid w:val="008113F0"/>
    <w:rsid w:val="00812AF3"/>
    <w:rsid w:val="00813170"/>
    <w:rsid w:val="00813790"/>
    <w:rsid w:val="00813CD4"/>
    <w:rsid w:val="00814EBD"/>
    <w:rsid w:val="00816FD1"/>
    <w:rsid w:val="00817938"/>
    <w:rsid w:val="00820495"/>
    <w:rsid w:val="00820C3D"/>
    <w:rsid w:val="00820CA1"/>
    <w:rsid w:val="008217D2"/>
    <w:rsid w:val="00822477"/>
    <w:rsid w:val="00823876"/>
    <w:rsid w:val="00824B47"/>
    <w:rsid w:val="00825739"/>
    <w:rsid w:val="00825E27"/>
    <w:rsid w:val="00827496"/>
    <w:rsid w:val="008300A0"/>
    <w:rsid w:val="00831C5F"/>
    <w:rsid w:val="00832186"/>
    <w:rsid w:val="00833953"/>
    <w:rsid w:val="00836317"/>
    <w:rsid w:val="00840E62"/>
    <w:rsid w:val="008418F2"/>
    <w:rsid w:val="0084235E"/>
    <w:rsid w:val="008426F2"/>
    <w:rsid w:val="008431C8"/>
    <w:rsid w:val="0084390B"/>
    <w:rsid w:val="00843C75"/>
    <w:rsid w:val="0085111C"/>
    <w:rsid w:val="00851E28"/>
    <w:rsid w:val="00851E7A"/>
    <w:rsid w:val="008521F6"/>
    <w:rsid w:val="0085289A"/>
    <w:rsid w:val="00852A97"/>
    <w:rsid w:val="0085382F"/>
    <w:rsid w:val="008541FA"/>
    <w:rsid w:val="00854D57"/>
    <w:rsid w:val="00856D8D"/>
    <w:rsid w:val="00856E6F"/>
    <w:rsid w:val="0086018C"/>
    <w:rsid w:val="008616CE"/>
    <w:rsid w:val="008623F7"/>
    <w:rsid w:val="00864C12"/>
    <w:rsid w:val="00865868"/>
    <w:rsid w:val="00865F5B"/>
    <w:rsid w:val="00866527"/>
    <w:rsid w:val="00871817"/>
    <w:rsid w:val="008725FD"/>
    <w:rsid w:val="00873348"/>
    <w:rsid w:val="0087572F"/>
    <w:rsid w:val="008805E4"/>
    <w:rsid w:val="00880B07"/>
    <w:rsid w:val="008818E3"/>
    <w:rsid w:val="00881AA0"/>
    <w:rsid w:val="00883736"/>
    <w:rsid w:val="00883A70"/>
    <w:rsid w:val="00883DCD"/>
    <w:rsid w:val="0088555D"/>
    <w:rsid w:val="0088729D"/>
    <w:rsid w:val="008907D4"/>
    <w:rsid w:val="008913EC"/>
    <w:rsid w:val="00892E00"/>
    <w:rsid w:val="00894C69"/>
    <w:rsid w:val="00897D24"/>
    <w:rsid w:val="008A115A"/>
    <w:rsid w:val="008A1B1D"/>
    <w:rsid w:val="008A45BE"/>
    <w:rsid w:val="008A4BFC"/>
    <w:rsid w:val="008A5A14"/>
    <w:rsid w:val="008A61B5"/>
    <w:rsid w:val="008A674A"/>
    <w:rsid w:val="008A6CE5"/>
    <w:rsid w:val="008A73E8"/>
    <w:rsid w:val="008A7639"/>
    <w:rsid w:val="008A7E34"/>
    <w:rsid w:val="008B1317"/>
    <w:rsid w:val="008B194B"/>
    <w:rsid w:val="008B36A9"/>
    <w:rsid w:val="008B3D6E"/>
    <w:rsid w:val="008B5531"/>
    <w:rsid w:val="008B719A"/>
    <w:rsid w:val="008B7657"/>
    <w:rsid w:val="008C1B4F"/>
    <w:rsid w:val="008C1B5E"/>
    <w:rsid w:val="008C2A87"/>
    <w:rsid w:val="008C3274"/>
    <w:rsid w:val="008C3965"/>
    <w:rsid w:val="008C3E47"/>
    <w:rsid w:val="008D17D5"/>
    <w:rsid w:val="008D3D1B"/>
    <w:rsid w:val="008D3F80"/>
    <w:rsid w:val="008D490F"/>
    <w:rsid w:val="008D623A"/>
    <w:rsid w:val="008E0020"/>
    <w:rsid w:val="008E0431"/>
    <w:rsid w:val="008E0ADF"/>
    <w:rsid w:val="008E2BF3"/>
    <w:rsid w:val="008E5351"/>
    <w:rsid w:val="008E6AC2"/>
    <w:rsid w:val="008E7580"/>
    <w:rsid w:val="008E7688"/>
    <w:rsid w:val="008E7B15"/>
    <w:rsid w:val="008E7BB0"/>
    <w:rsid w:val="008F10A5"/>
    <w:rsid w:val="008F1AF1"/>
    <w:rsid w:val="008F280C"/>
    <w:rsid w:val="008F45B5"/>
    <w:rsid w:val="008F4D5E"/>
    <w:rsid w:val="008F63DD"/>
    <w:rsid w:val="008F6B7D"/>
    <w:rsid w:val="008F6BFD"/>
    <w:rsid w:val="008F6EEC"/>
    <w:rsid w:val="008F7D23"/>
    <w:rsid w:val="009009E0"/>
    <w:rsid w:val="00901B21"/>
    <w:rsid w:val="00903A55"/>
    <w:rsid w:val="009049A9"/>
    <w:rsid w:val="00905ABC"/>
    <w:rsid w:val="009105E8"/>
    <w:rsid w:val="00911613"/>
    <w:rsid w:val="00912DF7"/>
    <w:rsid w:val="00913063"/>
    <w:rsid w:val="00913185"/>
    <w:rsid w:val="0091342C"/>
    <w:rsid w:val="009150ED"/>
    <w:rsid w:val="00916629"/>
    <w:rsid w:val="00916DDF"/>
    <w:rsid w:val="0091738C"/>
    <w:rsid w:val="0091786D"/>
    <w:rsid w:val="00917D34"/>
    <w:rsid w:val="0092045C"/>
    <w:rsid w:val="00920D87"/>
    <w:rsid w:val="00921715"/>
    <w:rsid w:val="00921FFB"/>
    <w:rsid w:val="00924C24"/>
    <w:rsid w:val="00925B9C"/>
    <w:rsid w:val="00926284"/>
    <w:rsid w:val="00926F9B"/>
    <w:rsid w:val="00927EBE"/>
    <w:rsid w:val="009301DE"/>
    <w:rsid w:val="00930925"/>
    <w:rsid w:val="00933689"/>
    <w:rsid w:val="0093474E"/>
    <w:rsid w:val="009347EC"/>
    <w:rsid w:val="0094052E"/>
    <w:rsid w:val="0094171B"/>
    <w:rsid w:val="00942A53"/>
    <w:rsid w:val="00942CF6"/>
    <w:rsid w:val="00943CDB"/>
    <w:rsid w:val="00946446"/>
    <w:rsid w:val="0095131B"/>
    <w:rsid w:val="00953608"/>
    <w:rsid w:val="0095401F"/>
    <w:rsid w:val="00954C3F"/>
    <w:rsid w:val="00955F38"/>
    <w:rsid w:val="009575BC"/>
    <w:rsid w:val="00957642"/>
    <w:rsid w:val="009604AC"/>
    <w:rsid w:val="00960525"/>
    <w:rsid w:val="0096157F"/>
    <w:rsid w:val="00961F57"/>
    <w:rsid w:val="009638AC"/>
    <w:rsid w:val="00964669"/>
    <w:rsid w:val="00970405"/>
    <w:rsid w:val="00971390"/>
    <w:rsid w:val="009717EA"/>
    <w:rsid w:val="00971AD5"/>
    <w:rsid w:val="00972631"/>
    <w:rsid w:val="009740C9"/>
    <w:rsid w:val="009748D7"/>
    <w:rsid w:val="00980A3B"/>
    <w:rsid w:val="00984336"/>
    <w:rsid w:val="00984A4F"/>
    <w:rsid w:val="00987E7C"/>
    <w:rsid w:val="0099097C"/>
    <w:rsid w:val="009916D4"/>
    <w:rsid w:val="00993F9A"/>
    <w:rsid w:val="00994974"/>
    <w:rsid w:val="009961FC"/>
    <w:rsid w:val="00996838"/>
    <w:rsid w:val="00997DC7"/>
    <w:rsid w:val="009A1F4D"/>
    <w:rsid w:val="009A2226"/>
    <w:rsid w:val="009A2E0D"/>
    <w:rsid w:val="009A300C"/>
    <w:rsid w:val="009A3B9B"/>
    <w:rsid w:val="009A508C"/>
    <w:rsid w:val="009A50E8"/>
    <w:rsid w:val="009A7D32"/>
    <w:rsid w:val="009B0F3B"/>
    <w:rsid w:val="009B15FF"/>
    <w:rsid w:val="009B181A"/>
    <w:rsid w:val="009B3492"/>
    <w:rsid w:val="009B50D3"/>
    <w:rsid w:val="009B5110"/>
    <w:rsid w:val="009B7718"/>
    <w:rsid w:val="009C411C"/>
    <w:rsid w:val="009C476E"/>
    <w:rsid w:val="009C4A4A"/>
    <w:rsid w:val="009C6C1E"/>
    <w:rsid w:val="009C6F3C"/>
    <w:rsid w:val="009C71B5"/>
    <w:rsid w:val="009D00F1"/>
    <w:rsid w:val="009D0992"/>
    <w:rsid w:val="009D1649"/>
    <w:rsid w:val="009D1912"/>
    <w:rsid w:val="009D308D"/>
    <w:rsid w:val="009D465F"/>
    <w:rsid w:val="009D52AB"/>
    <w:rsid w:val="009D6671"/>
    <w:rsid w:val="009D6AB4"/>
    <w:rsid w:val="009E1D5C"/>
    <w:rsid w:val="009E2BA6"/>
    <w:rsid w:val="009E32AE"/>
    <w:rsid w:val="009E32D7"/>
    <w:rsid w:val="009E3ECE"/>
    <w:rsid w:val="009E4AD5"/>
    <w:rsid w:val="009E691A"/>
    <w:rsid w:val="009F1DF9"/>
    <w:rsid w:val="009F1F2C"/>
    <w:rsid w:val="009F2303"/>
    <w:rsid w:val="009F2D42"/>
    <w:rsid w:val="009F3414"/>
    <w:rsid w:val="009F3EE6"/>
    <w:rsid w:val="00A00AAB"/>
    <w:rsid w:val="00A019C5"/>
    <w:rsid w:val="00A0247B"/>
    <w:rsid w:val="00A038CD"/>
    <w:rsid w:val="00A04CEA"/>
    <w:rsid w:val="00A0500F"/>
    <w:rsid w:val="00A052ED"/>
    <w:rsid w:val="00A05CC7"/>
    <w:rsid w:val="00A07A45"/>
    <w:rsid w:val="00A07DE4"/>
    <w:rsid w:val="00A10816"/>
    <w:rsid w:val="00A10F7C"/>
    <w:rsid w:val="00A11F76"/>
    <w:rsid w:val="00A136AC"/>
    <w:rsid w:val="00A16CF2"/>
    <w:rsid w:val="00A16E8D"/>
    <w:rsid w:val="00A17ABD"/>
    <w:rsid w:val="00A21A70"/>
    <w:rsid w:val="00A22738"/>
    <w:rsid w:val="00A22CBA"/>
    <w:rsid w:val="00A23AA5"/>
    <w:rsid w:val="00A24935"/>
    <w:rsid w:val="00A250CE"/>
    <w:rsid w:val="00A25357"/>
    <w:rsid w:val="00A2666E"/>
    <w:rsid w:val="00A2741B"/>
    <w:rsid w:val="00A33128"/>
    <w:rsid w:val="00A33AF6"/>
    <w:rsid w:val="00A33F45"/>
    <w:rsid w:val="00A3648E"/>
    <w:rsid w:val="00A37C4E"/>
    <w:rsid w:val="00A40D7A"/>
    <w:rsid w:val="00A4143A"/>
    <w:rsid w:val="00A42A1F"/>
    <w:rsid w:val="00A42B5C"/>
    <w:rsid w:val="00A4386E"/>
    <w:rsid w:val="00A44D63"/>
    <w:rsid w:val="00A461F5"/>
    <w:rsid w:val="00A464CE"/>
    <w:rsid w:val="00A46811"/>
    <w:rsid w:val="00A5052B"/>
    <w:rsid w:val="00A512F6"/>
    <w:rsid w:val="00A54689"/>
    <w:rsid w:val="00A55575"/>
    <w:rsid w:val="00A55AE1"/>
    <w:rsid w:val="00A56548"/>
    <w:rsid w:val="00A617F6"/>
    <w:rsid w:val="00A646EC"/>
    <w:rsid w:val="00A64D0E"/>
    <w:rsid w:val="00A670FE"/>
    <w:rsid w:val="00A67434"/>
    <w:rsid w:val="00A73D66"/>
    <w:rsid w:val="00A75311"/>
    <w:rsid w:val="00A75AE0"/>
    <w:rsid w:val="00A75B03"/>
    <w:rsid w:val="00A7667C"/>
    <w:rsid w:val="00A8111D"/>
    <w:rsid w:val="00A835AA"/>
    <w:rsid w:val="00A83C8D"/>
    <w:rsid w:val="00A84046"/>
    <w:rsid w:val="00A84AFD"/>
    <w:rsid w:val="00A84C6A"/>
    <w:rsid w:val="00A85288"/>
    <w:rsid w:val="00A85EB0"/>
    <w:rsid w:val="00A86598"/>
    <w:rsid w:val="00A92BC3"/>
    <w:rsid w:val="00A93152"/>
    <w:rsid w:val="00A93956"/>
    <w:rsid w:val="00A976B6"/>
    <w:rsid w:val="00AA027D"/>
    <w:rsid w:val="00AA054C"/>
    <w:rsid w:val="00AA070E"/>
    <w:rsid w:val="00AA0F07"/>
    <w:rsid w:val="00AA0F8C"/>
    <w:rsid w:val="00AA2266"/>
    <w:rsid w:val="00AA29DD"/>
    <w:rsid w:val="00AA2B40"/>
    <w:rsid w:val="00AA38A8"/>
    <w:rsid w:val="00AA7F60"/>
    <w:rsid w:val="00AB1CAA"/>
    <w:rsid w:val="00AB29B5"/>
    <w:rsid w:val="00AB3975"/>
    <w:rsid w:val="00AB3B96"/>
    <w:rsid w:val="00AB4752"/>
    <w:rsid w:val="00AB64B0"/>
    <w:rsid w:val="00AB7730"/>
    <w:rsid w:val="00AC072C"/>
    <w:rsid w:val="00AC2085"/>
    <w:rsid w:val="00AC33CD"/>
    <w:rsid w:val="00AC351C"/>
    <w:rsid w:val="00AC3819"/>
    <w:rsid w:val="00AC51EA"/>
    <w:rsid w:val="00AC5593"/>
    <w:rsid w:val="00AC7795"/>
    <w:rsid w:val="00AD276D"/>
    <w:rsid w:val="00AD2CEC"/>
    <w:rsid w:val="00AD4005"/>
    <w:rsid w:val="00AD614B"/>
    <w:rsid w:val="00AD6C26"/>
    <w:rsid w:val="00AE00E4"/>
    <w:rsid w:val="00AE0B69"/>
    <w:rsid w:val="00AE0BC1"/>
    <w:rsid w:val="00AE259F"/>
    <w:rsid w:val="00AE3B66"/>
    <w:rsid w:val="00AE3C6C"/>
    <w:rsid w:val="00AE5BC3"/>
    <w:rsid w:val="00AE66B0"/>
    <w:rsid w:val="00AE771D"/>
    <w:rsid w:val="00AF00A5"/>
    <w:rsid w:val="00AF1771"/>
    <w:rsid w:val="00AF2D3C"/>
    <w:rsid w:val="00AF3246"/>
    <w:rsid w:val="00AF3BA1"/>
    <w:rsid w:val="00AF4118"/>
    <w:rsid w:val="00AF43D0"/>
    <w:rsid w:val="00AF5FB9"/>
    <w:rsid w:val="00B01E11"/>
    <w:rsid w:val="00B0239D"/>
    <w:rsid w:val="00B031FB"/>
    <w:rsid w:val="00B037D2"/>
    <w:rsid w:val="00B07F64"/>
    <w:rsid w:val="00B114EC"/>
    <w:rsid w:val="00B12AFD"/>
    <w:rsid w:val="00B13739"/>
    <w:rsid w:val="00B14111"/>
    <w:rsid w:val="00B21EEA"/>
    <w:rsid w:val="00B224B6"/>
    <w:rsid w:val="00B22963"/>
    <w:rsid w:val="00B22B7B"/>
    <w:rsid w:val="00B23056"/>
    <w:rsid w:val="00B23BCD"/>
    <w:rsid w:val="00B259AD"/>
    <w:rsid w:val="00B27E39"/>
    <w:rsid w:val="00B30FEA"/>
    <w:rsid w:val="00B329BD"/>
    <w:rsid w:val="00B32A79"/>
    <w:rsid w:val="00B35F49"/>
    <w:rsid w:val="00B366C8"/>
    <w:rsid w:val="00B3732F"/>
    <w:rsid w:val="00B41594"/>
    <w:rsid w:val="00B470EF"/>
    <w:rsid w:val="00B50AD0"/>
    <w:rsid w:val="00B51D74"/>
    <w:rsid w:val="00B52A57"/>
    <w:rsid w:val="00B537A0"/>
    <w:rsid w:val="00B56952"/>
    <w:rsid w:val="00B572D8"/>
    <w:rsid w:val="00B57F71"/>
    <w:rsid w:val="00B60A92"/>
    <w:rsid w:val="00B6206E"/>
    <w:rsid w:val="00B62A26"/>
    <w:rsid w:val="00B62DE6"/>
    <w:rsid w:val="00B639F0"/>
    <w:rsid w:val="00B64BC1"/>
    <w:rsid w:val="00B66453"/>
    <w:rsid w:val="00B6760D"/>
    <w:rsid w:val="00B71A73"/>
    <w:rsid w:val="00B71AB1"/>
    <w:rsid w:val="00B71F9F"/>
    <w:rsid w:val="00B72BDD"/>
    <w:rsid w:val="00B72D03"/>
    <w:rsid w:val="00B73571"/>
    <w:rsid w:val="00B73B66"/>
    <w:rsid w:val="00B74741"/>
    <w:rsid w:val="00B760B2"/>
    <w:rsid w:val="00B82802"/>
    <w:rsid w:val="00B8288D"/>
    <w:rsid w:val="00B829DE"/>
    <w:rsid w:val="00B8471E"/>
    <w:rsid w:val="00B85D83"/>
    <w:rsid w:val="00B915E1"/>
    <w:rsid w:val="00B91F29"/>
    <w:rsid w:val="00B924D3"/>
    <w:rsid w:val="00B933C4"/>
    <w:rsid w:val="00B94A6E"/>
    <w:rsid w:val="00B94F2E"/>
    <w:rsid w:val="00B95143"/>
    <w:rsid w:val="00B9572D"/>
    <w:rsid w:val="00B96C30"/>
    <w:rsid w:val="00B96E13"/>
    <w:rsid w:val="00B97D67"/>
    <w:rsid w:val="00BA1C5A"/>
    <w:rsid w:val="00BA1E87"/>
    <w:rsid w:val="00BA1EC7"/>
    <w:rsid w:val="00BA3343"/>
    <w:rsid w:val="00BA356C"/>
    <w:rsid w:val="00BA3E8B"/>
    <w:rsid w:val="00BA6930"/>
    <w:rsid w:val="00BA77D0"/>
    <w:rsid w:val="00BB0A78"/>
    <w:rsid w:val="00BB1729"/>
    <w:rsid w:val="00BB347D"/>
    <w:rsid w:val="00BB3EA9"/>
    <w:rsid w:val="00BB5857"/>
    <w:rsid w:val="00BC0573"/>
    <w:rsid w:val="00BC1799"/>
    <w:rsid w:val="00BC2D70"/>
    <w:rsid w:val="00BC4CFA"/>
    <w:rsid w:val="00BC5420"/>
    <w:rsid w:val="00BC6DA8"/>
    <w:rsid w:val="00BC7127"/>
    <w:rsid w:val="00BC79C5"/>
    <w:rsid w:val="00BD0895"/>
    <w:rsid w:val="00BD3070"/>
    <w:rsid w:val="00BD426E"/>
    <w:rsid w:val="00BD51B8"/>
    <w:rsid w:val="00BE1164"/>
    <w:rsid w:val="00BE4426"/>
    <w:rsid w:val="00BE5221"/>
    <w:rsid w:val="00BE5702"/>
    <w:rsid w:val="00BE5E3C"/>
    <w:rsid w:val="00BF004F"/>
    <w:rsid w:val="00BF0105"/>
    <w:rsid w:val="00BF1A2A"/>
    <w:rsid w:val="00BF36AC"/>
    <w:rsid w:val="00BF3EAD"/>
    <w:rsid w:val="00BF442A"/>
    <w:rsid w:val="00BF4819"/>
    <w:rsid w:val="00BF645E"/>
    <w:rsid w:val="00BF7F5A"/>
    <w:rsid w:val="00C01066"/>
    <w:rsid w:val="00C02F63"/>
    <w:rsid w:val="00C04774"/>
    <w:rsid w:val="00C05016"/>
    <w:rsid w:val="00C0515C"/>
    <w:rsid w:val="00C05BDB"/>
    <w:rsid w:val="00C07DBD"/>
    <w:rsid w:val="00C13AC7"/>
    <w:rsid w:val="00C15214"/>
    <w:rsid w:val="00C160A4"/>
    <w:rsid w:val="00C1773A"/>
    <w:rsid w:val="00C17E27"/>
    <w:rsid w:val="00C20DFF"/>
    <w:rsid w:val="00C222A6"/>
    <w:rsid w:val="00C22E8E"/>
    <w:rsid w:val="00C23142"/>
    <w:rsid w:val="00C240C4"/>
    <w:rsid w:val="00C248D6"/>
    <w:rsid w:val="00C24B76"/>
    <w:rsid w:val="00C2553E"/>
    <w:rsid w:val="00C25552"/>
    <w:rsid w:val="00C25CB3"/>
    <w:rsid w:val="00C27CFA"/>
    <w:rsid w:val="00C30828"/>
    <w:rsid w:val="00C3097C"/>
    <w:rsid w:val="00C336BB"/>
    <w:rsid w:val="00C3385D"/>
    <w:rsid w:val="00C35931"/>
    <w:rsid w:val="00C36F1F"/>
    <w:rsid w:val="00C36F2F"/>
    <w:rsid w:val="00C37E2F"/>
    <w:rsid w:val="00C401B9"/>
    <w:rsid w:val="00C40990"/>
    <w:rsid w:val="00C416B5"/>
    <w:rsid w:val="00C46156"/>
    <w:rsid w:val="00C5274D"/>
    <w:rsid w:val="00C529BA"/>
    <w:rsid w:val="00C536A3"/>
    <w:rsid w:val="00C5509F"/>
    <w:rsid w:val="00C55128"/>
    <w:rsid w:val="00C565F2"/>
    <w:rsid w:val="00C5771F"/>
    <w:rsid w:val="00C629D2"/>
    <w:rsid w:val="00C64812"/>
    <w:rsid w:val="00C64F6E"/>
    <w:rsid w:val="00C65A16"/>
    <w:rsid w:val="00C65F21"/>
    <w:rsid w:val="00C6654F"/>
    <w:rsid w:val="00C7068D"/>
    <w:rsid w:val="00C74BFD"/>
    <w:rsid w:val="00C80792"/>
    <w:rsid w:val="00C8163B"/>
    <w:rsid w:val="00C823E7"/>
    <w:rsid w:val="00C82A00"/>
    <w:rsid w:val="00C907BC"/>
    <w:rsid w:val="00C92CD1"/>
    <w:rsid w:val="00C93233"/>
    <w:rsid w:val="00C948F3"/>
    <w:rsid w:val="00C97F6C"/>
    <w:rsid w:val="00CA30E4"/>
    <w:rsid w:val="00CA5A93"/>
    <w:rsid w:val="00CA6FDB"/>
    <w:rsid w:val="00CB2ADD"/>
    <w:rsid w:val="00CB4EA7"/>
    <w:rsid w:val="00CB710E"/>
    <w:rsid w:val="00CC1571"/>
    <w:rsid w:val="00CC19E0"/>
    <w:rsid w:val="00CC1C2A"/>
    <w:rsid w:val="00CC2C88"/>
    <w:rsid w:val="00CC389C"/>
    <w:rsid w:val="00CC418B"/>
    <w:rsid w:val="00CC4DA6"/>
    <w:rsid w:val="00CC5CF9"/>
    <w:rsid w:val="00CC773A"/>
    <w:rsid w:val="00CC78E1"/>
    <w:rsid w:val="00CC7B9E"/>
    <w:rsid w:val="00CD27C8"/>
    <w:rsid w:val="00CD4767"/>
    <w:rsid w:val="00CD525B"/>
    <w:rsid w:val="00CD55F0"/>
    <w:rsid w:val="00CD5E80"/>
    <w:rsid w:val="00CE0019"/>
    <w:rsid w:val="00CE2F26"/>
    <w:rsid w:val="00CE3FF5"/>
    <w:rsid w:val="00CE69EA"/>
    <w:rsid w:val="00CE6F3B"/>
    <w:rsid w:val="00CF2F83"/>
    <w:rsid w:val="00CF3F2B"/>
    <w:rsid w:val="00CF498E"/>
    <w:rsid w:val="00CF4B0E"/>
    <w:rsid w:val="00CF5540"/>
    <w:rsid w:val="00CF6219"/>
    <w:rsid w:val="00D0024E"/>
    <w:rsid w:val="00D0219A"/>
    <w:rsid w:val="00D028A7"/>
    <w:rsid w:val="00D03D52"/>
    <w:rsid w:val="00D050C2"/>
    <w:rsid w:val="00D06C03"/>
    <w:rsid w:val="00D06C7F"/>
    <w:rsid w:val="00D10E76"/>
    <w:rsid w:val="00D12D7B"/>
    <w:rsid w:val="00D12E4F"/>
    <w:rsid w:val="00D145DB"/>
    <w:rsid w:val="00D14FA1"/>
    <w:rsid w:val="00D178A9"/>
    <w:rsid w:val="00D179AA"/>
    <w:rsid w:val="00D21C1A"/>
    <w:rsid w:val="00D24C29"/>
    <w:rsid w:val="00D2650F"/>
    <w:rsid w:val="00D27E01"/>
    <w:rsid w:val="00D301E9"/>
    <w:rsid w:val="00D302C9"/>
    <w:rsid w:val="00D30911"/>
    <w:rsid w:val="00D30956"/>
    <w:rsid w:val="00D3107D"/>
    <w:rsid w:val="00D32A71"/>
    <w:rsid w:val="00D34821"/>
    <w:rsid w:val="00D35494"/>
    <w:rsid w:val="00D359B9"/>
    <w:rsid w:val="00D401C5"/>
    <w:rsid w:val="00D413D9"/>
    <w:rsid w:val="00D41862"/>
    <w:rsid w:val="00D43490"/>
    <w:rsid w:val="00D45BEA"/>
    <w:rsid w:val="00D469CF"/>
    <w:rsid w:val="00D505D9"/>
    <w:rsid w:val="00D50EB9"/>
    <w:rsid w:val="00D53AD8"/>
    <w:rsid w:val="00D54932"/>
    <w:rsid w:val="00D552E2"/>
    <w:rsid w:val="00D566CD"/>
    <w:rsid w:val="00D5686D"/>
    <w:rsid w:val="00D568B7"/>
    <w:rsid w:val="00D56B47"/>
    <w:rsid w:val="00D57856"/>
    <w:rsid w:val="00D61F4F"/>
    <w:rsid w:val="00D62124"/>
    <w:rsid w:val="00D63C81"/>
    <w:rsid w:val="00D645D9"/>
    <w:rsid w:val="00D65A4D"/>
    <w:rsid w:val="00D671BC"/>
    <w:rsid w:val="00D67AB7"/>
    <w:rsid w:val="00D70127"/>
    <w:rsid w:val="00D70A37"/>
    <w:rsid w:val="00D71554"/>
    <w:rsid w:val="00D72590"/>
    <w:rsid w:val="00D7272B"/>
    <w:rsid w:val="00D742FD"/>
    <w:rsid w:val="00D745FF"/>
    <w:rsid w:val="00D74FB7"/>
    <w:rsid w:val="00D7676C"/>
    <w:rsid w:val="00D77E98"/>
    <w:rsid w:val="00D814CB"/>
    <w:rsid w:val="00D817CE"/>
    <w:rsid w:val="00D81CB9"/>
    <w:rsid w:val="00D82E76"/>
    <w:rsid w:val="00D83FFC"/>
    <w:rsid w:val="00D842A7"/>
    <w:rsid w:val="00D86E5A"/>
    <w:rsid w:val="00D873C6"/>
    <w:rsid w:val="00D87F69"/>
    <w:rsid w:val="00D92757"/>
    <w:rsid w:val="00D94649"/>
    <w:rsid w:val="00D94F0C"/>
    <w:rsid w:val="00D95003"/>
    <w:rsid w:val="00D95529"/>
    <w:rsid w:val="00D97155"/>
    <w:rsid w:val="00D97FBE"/>
    <w:rsid w:val="00DA1631"/>
    <w:rsid w:val="00DA16C2"/>
    <w:rsid w:val="00DA5112"/>
    <w:rsid w:val="00DA7154"/>
    <w:rsid w:val="00DB0587"/>
    <w:rsid w:val="00DB0A29"/>
    <w:rsid w:val="00DB1B49"/>
    <w:rsid w:val="00DB249D"/>
    <w:rsid w:val="00DB2E9D"/>
    <w:rsid w:val="00DB3B2A"/>
    <w:rsid w:val="00DB4218"/>
    <w:rsid w:val="00DB46D8"/>
    <w:rsid w:val="00DB4A5A"/>
    <w:rsid w:val="00DB5AF4"/>
    <w:rsid w:val="00DB7096"/>
    <w:rsid w:val="00DC096D"/>
    <w:rsid w:val="00DC0D4E"/>
    <w:rsid w:val="00DC281A"/>
    <w:rsid w:val="00DC2E47"/>
    <w:rsid w:val="00DC2F7D"/>
    <w:rsid w:val="00DC4156"/>
    <w:rsid w:val="00DC4766"/>
    <w:rsid w:val="00DC4C65"/>
    <w:rsid w:val="00DC6B13"/>
    <w:rsid w:val="00DC7230"/>
    <w:rsid w:val="00DC7762"/>
    <w:rsid w:val="00DC77F6"/>
    <w:rsid w:val="00DC79AE"/>
    <w:rsid w:val="00DD085A"/>
    <w:rsid w:val="00DD20CD"/>
    <w:rsid w:val="00DD2851"/>
    <w:rsid w:val="00DD3EF9"/>
    <w:rsid w:val="00DD4F2B"/>
    <w:rsid w:val="00DD5501"/>
    <w:rsid w:val="00DD6745"/>
    <w:rsid w:val="00DE079C"/>
    <w:rsid w:val="00DE38B3"/>
    <w:rsid w:val="00DE4B2A"/>
    <w:rsid w:val="00DE4F3D"/>
    <w:rsid w:val="00DE5789"/>
    <w:rsid w:val="00DE7CB6"/>
    <w:rsid w:val="00DF16CB"/>
    <w:rsid w:val="00DF3CB3"/>
    <w:rsid w:val="00E00652"/>
    <w:rsid w:val="00E02188"/>
    <w:rsid w:val="00E0535F"/>
    <w:rsid w:val="00E06022"/>
    <w:rsid w:val="00E07249"/>
    <w:rsid w:val="00E0726E"/>
    <w:rsid w:val="00E10C18"/>
    <w:rsid w:val="00E12F1E"/>
    <w:rsid w:val="00E140DC"/>
    <w:rsid w:val="00E14610"/>
    <w:rsid w:val="00E14CCA"/>
    <w:rsid w:val="00E173B6"/>
    <w:rsid w:val="00E1768C"/>
    <w:rsid w:val="00E20809"/>
    <w:rsid w:val="00E20A06"/>
    <w:rsid w:val="00E20ED3"/>
    <w:rsid w:val="00E22197"/>
    <w:rsid w:val="00E24461"/>
    <w:rsid w:val="00E32352"/>
    <w:rsid w:val="00E32CB8"/>
    <w:rsid w:val="00E40607"/>
    <w:rsid w:val="00E4247F"/>
    <w:rsid w:val="00E438F0"/>
    <w:rsid w:val="00E451E2"/>
    <w:rsid w:val="00E45B81"/>
    <w:rsid w:val="00E46095"/>
    <w:rsid w:val="00E47F1B"/>
    <w:rsid w:val="00E519CF"/>
    <w:rsid w:val="00E53913"/>
    <w:rsid w:val="00E560AF"/>
    <w:rsid w:val="00E5644A"/>
    <w:rsid w:val="00E567EA"/>
    <w:rsid w:val="00E56A49"/>
    <w:rsid w:val="00E60126"/>
    <w:rsid w:val="00E62C86"/>
    <w:rsid w:val="00E654F7"/>
    <w:rsid w:val="00E66FDC"/>
    <w:rsid w:val="00E673FE"/>
    <w:rsid w:val="00E67CE4"/>
    <w:rsid w:val="00E70EBA"/>
    <w:rsid w:val="00E70F78"/>
    <w:rsid w:val="00E71F57"/>
    <w:rsid w:val="00E72340"/>
    <w:rsid w:val="00E738D6"/>
    <w:rsid w:val="00E74BDA"/>
    <w:rsid w:val="00E75FD7"/>
    <w:rsid w:val="00E813F4"/>
    <w:rsid w:val="00E816ED"/>
    <w:rsid w:val="00E81FB7"/>
    <w:rsid w:val="00E829AE"/>
    <w:rsid w:val="00E83356"/>
    <w:rsid w:val="00E85AC9"/>
    <w:rsid w:val="00E869F4"/>
    <w:rsid w:val="00E86C07"/>
    <w:rsid w:val="00E87E28"/>
    <w:rsid w:val="00E901EB"/>
    <w:rsid w:val="00E922F2"/>
    <w:rsid w:val="00E92B4E"/>
    <w:rsid w:val="00E92C13"/>
    <w:rsid w:val="00E93C13"/>
    <w:rsid w:val="00E943B3"/>
    <w:rsid w:val="00EA0B9C"/>
    <w:rsid w:val="00EA19D7"/>
    <w:rsid w:val="00EA2737"/>
    <w:rsid w:val="00EA3370"/>
    <w:rsid w:val="00EA3B98"/>
    <w:rsid w:val="00EA4020"/>
    <w:rsid w:val="00EA45E1"/>
    <w:rsid w:val="00EA504C"/>
    <w:rsid w:val="00EA5354"/>
    <w:rsid w:val="00EB0C4B"/>
    <w:rsid w:val="00EB425D"/>
    <w:rsid w:val="00EB4F2F"/>
    <w:rsid w:val="00EB5693"/>
    <w:rsid w:val="00EB5C45"/>
    <w:rsid w:val="00EB68C5"/>
    <w:rsid w:val="00EB7F17"/>
    <w:rsid w:val="00EC1D75"/>
    <w:rsid w:val="00EC4639"/>
    <w:rsid w:val="00EC463C"/>
    <w:rsid w:val="00EC7DA8"/>
    <w:rsid w:val="00ED3837"/>
    <w:rsid w:val="00ED4346"/>
    <w:rsid w:val="00ED5A83"/>
    <w:rsid w:val="00ED78B2"/>
    <w:rsid w:val="00EE0A6C"/>
    <w:rsid w:val="00EE3625"/>
    <w:rsid w:val="00EE405C"/>
    <w:rsid w:val="00EE489C"/>
    <w:rsid w:val="00EF1350"/>
    <w:rsid w:val="00EF33E5"/>
    <w:rsid w:val="00EF3F0E"/>
    <w:rsid w:val="00EF4DEE"/>
    <w:rsid w:val="00EF4EA0"/>
    <w:rsid w:val="00EF5362"/>
    <w:rsid w:val="00EF71B9"/>
    <w:rsid w:val="00EF7BEB"/>
    <w:rsid w:val="00F01408"/>
    <w:rsid w:val="00F01D4E"/>
    <w:rsid w:val="00F030CB"/>
    <w:rsid w:val="00F03523"/>
    <w:rsid w:val="00F0648D"/>
    <w:rsid w:val="00F07894"/>
    <w:rsid w:val="00F1278C"/>
    <w:rsid w:val="00F14F16"/>
    <w:rsid w:val="00F158BF"/>
    <w:rsid w:val="00F17A84"/>
    <w:rsid w:val="00F2070A"/>
    <w:rsid w:val="00F2076D"/>
    <w:rsid w:val="00F214ED"/>
    <w:rsid w:val="00F25F60"/>
    <w:rsid w:val="00F302CE"/>
    <w:rsid w:val="00F302EF"/>
    <w:rsid w:val="00F33C5A"/>
    <w:rsid w:val="00F34611"/>
    <w:rsid w:val="00F37754"/>
    <w:rsid w:val="00F404C1"/>
    <w:rsid w:val="00F429BA"/>
    <w:rsid w:val="00F42CAA"/>
    <w:rsid w:val="00F4314B"/>
    <w:rsid w:val="00F440D5"/>
    <w:rsid w:val="00F4491B"/>
    <w:rsid w:val="00F4564F"/>
    <w:rsid w:val="00F51C8F"/>
    <w:rsid w:val="00F52031"/>
    <w:rsid w:val="00F56948"/>
    <w:rsid w:val="00F56E5D"/>
    <w:rsid w:val="00F611E0"/>
    <w:rsid w:val="00F6324B"/>
    <w:rsid w:val="00F63DF4"/>
    <w:rsid w:val="00F65CC3"/>
    <w:rsid w:val="00F66574"/>
    <w:rsid w:val="00F671FA"/>
    <w:rsid w:val="00F6755D"/>
    <w:rsid w:val="00F70756"/>
    <w:rsid w:val="00F707C0"/>
    <w:rsid w:val="00F70E91"/>
    <w:rsid w:val="00F80D4B"/>
    <w:rsid w:val="00F81E8E"/>
    <w:rsid w:val="00F846D0"/>
    <w:rsid w:val="00F85002"/>
    <w:rsid w:val="00F8522C"/>
    <w:rsid w:val="00F908E3"/>
    <w:rsid w:val="00F931B3"/>
    <w:rsid w:val="00F936CC"/>
    <w:rsid w:val="00F9396B"/>
    <w:rsid w:val="00F945C8"/>
    <w:rsid w:val="00F949C0"/>
    <w:rsid w:val="00F969CE"/>
    <w:rsid w:val="00FA0C38"/>
    <w:rsid w:val="00FA1C78"/>
    <w:rsid w:val="00FA2E12"/>
    <w:rsid w:val="00FA32E7"/>
    <w:rsid w:val="00FA4786"/>
    <w:rsid w:val="00FA53F6"/>
    <w:rsid w:val="00FA64AB"/>
    <w:rsid w:val="00FB0354"/>
    <w:rsid w:val="00FB0546"/>
    <w:rsid w:val="00FB09EF"/>
    <w:rsid w:val="00FB0DE4"/>
    <w:rsid w:val="00FB2F3F"/>
    <w:rsid w:val="00FB3EB0"/>
    <w:rsid w:val="00FB4253"/>
    <w:rsid w:val="00FB4B7A"/>
    <w:rsid w:val="00FB58DF"/>
    <w:rsid w:val="00FC0067"/>
    <w:rsid w:val="00FC0A89"/>
    <w:rsid w:val="00FC2541"/>
    <w:rsid w:val="00FC2854"/>
    <w:rsid w:val="00FC2C61"/>
    <w:rsid w:val="00FC6ADA"/>
    <w:rsid w:val="00FC7076"/>
    <w:rsid w:val="00FD2C73"/>
    <w:rsid w:val="00FD33ED"/>
    <w:rsid w:val="00FD3F2C"/>
    <w:rsid w:val="00FD43D9"/>
    <w:rsid w:val="00FD5B85"/>
    <w:rsid w:val="00FD5C3D"/>
    <w:rsid w:val="00FD623A"/>
    <w:rsid w:val="00FD687E"/>
    <w:rsid w:val="00FD6E2C"/>
    <w:rsid w:val="00FE12F4"/>
    <w:rsid w:val="00FE19FC"/>
    <w:rsid w:val="00FE3204"/>
    <w:rsid w:val="00FE3CE8"/>
    <w:rsid w:val="00FE48D7"/>
    <w:rsid w:val="00FE5271"/>
    <w:rsid w:val="00FE6361"/>
    <w:rsid w:val="00FE73D2"/>
    <w:rsid w:val="00FF1EB4"/>
    <w:rsid w:val="00FF5DCB"/>
    <w:rsid w:val="00FF6390"/>
    <w:rsid w:val="00FF66D9"/>
    <w:rsid w:val="00FF7010"/>
    <w:rsid w:val="00FF72E8"/>
    <w:rsid w:val="00FF7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7A9"/>
    <w:pPr>
      <w:spacing w:after="0" w:line="360" w:lineRule="auto"/>
      <w:jc w:val="both"/>
    </w:pPr>
    <w:rPr>
      <w:rFonts w:ascii="Times New Roman" w:eastAsiaTheme="minorEastAsia" w:hAnsi="Times New Roman"/>
      <w:sz w:val="28"/>
      <w:lang w:eastAsia="ru-RU"/>
    </w:rPr>
  </w:style>
  <w:style w:type="paragraph" w:styleId="1">
    <w:name w:val="heading 1"/>
    <w:basedOn w:val="a"/>
    <w:next w:val="a0"/>
    <w:link w:val="10"/>
    <w:autoRedefine/>
    <w:uiPriority w:val="9"/>
    <w:qFormat/>
    <w:rsid w:val="00E560AF"/>
    <w:pPr>
      <w:widowControl w:val="0"/>
      <w:suppressAutoHyphens/>
      <w:ind w:firstLine="709"/>
      <w:jc w:val="center"/>
      <w:outlineLvl w:val="0"/>
    </w:pPr>
    <w:rPr>
      <w:rFonts w:asciiTheme="minorHAnsi" w:eastAsia="MS PMincho" w:hAnsiTheme="minorHAnsi"/>
      <w:b/>
      <w:bCs/>
      <w:szCs w:val="48"/>
    </w:rPr>
  </w:style>
  <w:style w:type="paragraph" w:styleId="2">
    <w:name w:val="heading 2"/>
    <w:basedOn w:val="a"/>
    <w:next w:val="a"/>
    <w:link w:val="20"/>
    <w:uiPriority w:val="9"/>
    <w:unhideWhenUsed/>
    <w:qFormat/>
    <w:rsid w:val="004E1031"/>
    <w:pPr>
      <w:keepNext/>
      <w:keepLines/>
      <w:jc w:val="center"/>
      <w:outlineLvl w:val="1"/>
    </w:pPr>
    <w:rPr>
      <w:rFonts w:eastAsiaTheme="majorEastAsia" w:cstheme="majorBidi"/>
      <w:b/>
      <w:bCs/>
      <w:szCs w:val="26"/>
    </w:rPr>
  </w:style>
  <w:style w:type="paragraph" w:styleId="4">
    <w:name w:val="heading 4"/>
    <w:basedOn w:val="a"/>
    <w:next w:val="a"/>
    <w:link w:val="40"/>
    <w:autoRedefine/>
    <w:uiPriority w:val="9"/>
    <w:unhideWhenUsed/>
    <w:qFormat/>
    <w:rsid w:val="0017698B"/>
    <w:pPr>
      <w:keepNext/>
      <w:keepLines/>
      <w:jc w:val="center"/>
      <w:outlineLvl w:val="3"/>
    </w:pPr>
    <w:rPr>
      <w:rFonts w:eastAsiaTheme="majorEastAsia" w:cstheme="majorBidi"/>
      <w:b/>
      <w:bCs/>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560AF"/>
    <w:rPr>
      <w:rFonts w:eastAsia="MS PMincho"/>
      <w:b/>
      <w:bCs/>
      <w:sz w:val="28"/>
      <w:szCs w:val="48"/>
    </w:rPr>
  </w:style>
  <w:style w:type="character" w:customStyle="1" w:styleId="40">
    <w:name w:val="Заголовок 4 Знак"/>
    <w:basedOn w:val="a1"/>
    <w:link w:val="4"/>
    <w:uiPriority w:val="9"/>
    <w:rsid w:val="0017698B"/>
    <w:rPr>
      <w:rFonts w:ascii="Times New Roman" w:eastAsiaTheme="majorEastAsia" w:hAnsi="Times New Roman" w:cstheme="majorBidi"/>
      <w:b/>
      <w:bCs/>
      <w:iCs/>
      <w:sz w:val="24"/>
    </w:rPr>
  </w:style>
  <w:style w:type="character" w:customStyle="1" w:styleId="20">
    <w:name w:val="Заголовок 2 Знак"/>
    <w:basedOn w:val="a1"/>
    <w:link w:val="2"/>
    <w:uiPriority w:val="9"/>
    <w:rsid w:val="004E1031"/>
    <w:rPr>
      <w:rFonts w:ascii="Times New Roman" w:eastAsiaTheme="majorEastAsia" w:hAnsi="Times New Roman" w:cstheme="majorBidi"/>
      <w:b/>
      <w:bCs/>
      <w:sz w:val="28"/>
      <w:szCs w:val="26"/>
      <w:lang w:eastAsia="ru-RU"/>
    </w:rPr>
  </w:style>
  <w:style w:type="paragraph" w:styleId="a0">
    <w:name w:val="Body Text"/>
    <w:basedOn w:val="a"/>
    <w:link w:val="a4"/>
    <w:uiPriority w:val="99"/>
    <w:semiHidden/>
    <w:unhideWhenUsed/>
    <w:rsid w:val="00E560AF"/>
    <w:pPr>
      <w:spacing w:after="120"/>
    </w:pPr>
  </w:style>
  <w:style w:type="character" w:customStyle="1" w:styleId="a4">
    <w:name w:val="Основной текст Знак"/>
    <w:basedOn w:val="a1"/>
    <w:link w:val="a0"/>
    <w:uiPriority w:val="99"/>
    <w:semiHidden/>
    <w:rsid w:val="00E560AF"/>
    <w:rPr>
      <w:rFonts w:ascii="Times New Roman" w:eastAsiaTheme="minorEastAsia" w:hAnsi="Times New Roman"/>
      <w:sz w:val="28"/>
      <w:lang w:eastAsia="ru-RU"/>
    </w:rPr>
  </w:style>
  <w:style w:type="character" w:styleId="a5">
    <w:name w:val="Hyperlink"/>
    <w:basedOn w:val="a1"/>
    <w:uiPriority w:val="99"/>
    <w:unhideWhenUsed/>
    <w:rsid w:val="00F1278C"/>
    <w:rPr>
      <w:color w:val="0000FF" w:themeColor="hyperlink"/>
      <w:u w:val="single"/>
    </w:rPr>
  </w:style>
  <w:style w:type="paragraph" w:styleId="a6">
    <w:name w:val="Balloon Text"/>
    <w:basedOn w:val="a"/>
    <w:link w:val="a7"/>
    <w:uiPriority w:val="99"/>
    <w:semiHidden/>
    <w:unhideWhenUsed/>
    <w:rsid w:val="00F1278C"/>
    <w:pPr>
      <w:spacing w:line="240" w:lineRule="auto"/>
    </w:pPr>
    <w:rPr>
      <w:rFonts w:ascii="Tahoma" w:hAnsi="Tahoma" w:cs="Tahoma"/>
      <w:sz w:val="16"/>
      <w:szCs w:val="16"/>
    </w:rPr>
  </w:style>
  <w:style w:type="character" w:customStyle="1" w:styleId="a7">
    <w:name w:val="Текст выноски Знак"/>
    <w:basedOn w:val="a1"/>
    <w:link w:val="a6"/>
    <w:uiPriority w:val="99"/>
    <w:semiHidden/>
    <w:rsid w:val="00F1278C"/>
    <w:rPr>
      <w:rFonts w:ascii="Tahoma" w:eastAsiaTheme="minorEastAsia" w:hAnsi="Tahoma" w:cs="Tahoma"/>
      <w:sz w:val="16"/>
      <w:szCs w:val="16"/>
      <w:lang w:eastAsia="ru-RU"/>
    </w:rPr>
  </w:style>
  <w:style w:type="paragraph" w:styleId="a8">
    <w:name w:val="header"/>
    <w:basedOn w:val="a"/>
    <w:link w:val="a9"/>
    <w:uiPriority w:val="99"/>
    <w:unhideWhenUsed/>
    <w:rsid w:val="007705E5"/>
    <w:pPr>
      <w:tabs>
        <w:tab w:val="center" w:pos="4677"/>
        <w:tab w:val="right" w:pos="9355"/>
      </w:tabs>
      <w:spacing w:line="240" w:lineRule="auto"/>
    </w:pPr>
  </w:style>
  <w:style w:type="character" w:customStyle="1" w:styleId="a9">
    <w:name w:val="Верхний колонтитул Знак"/>
    <w:basedOn w:val="a1"/>
    <w:link w:val="a8"/>
    <w:uiPriority w:val="99"/>
    <w:rsid w:val="007705E5"/>
    <w:rPr>
      <w:rFonts w:ascii="Times New Roman" w:eastAsiaTheme="minorEastAsia" w:hAnsi="Times New Roman"/>
      <w:sz w:val="28"/>
      <w:lang w:eastAsia="ru-RU"/>
    </w:rPr>
  </w:style>
  <w:style w:type="paragraph" w:styleId="aa">
    <w:name w:val="footer"/>
    <w:basedOn w:val="a"/>
    <w:link w:val="ab"/>
    <w:uiPriority w:val="99"/>
    <w:unhideWhenUsed/>
    <w:rsid w:val="007705E5"/>
    <w:pPr>
      <w:tabs>
        <w:tab w:val="center" w:pos="4677"/>
        <w:tab w:val="right" w:pos="9355"/>
      </w:tabs>
      <w:spacing w:line="240" w:lineRule="auto"/>
    </w:pPr>
  </w:style>
  <w:style w:type="character" w:customStyle="1" w:styleId="ab">
    <w:name w:val="Нижний колонтитул Знак"/>
    <w:basedOn w:val="a1"/>
    <w:link w:val="aa"/>
    <w:uiPriority w:val="99"/>
    <w:rsid w:val="007705E5"/>
    <w:rPr>
      <w:rFonts w:ascii="Times New Roman" w:eastAsiaTheme="minorEastAsia" w:hAnsi="Times New Roman"/>
      <w:sz w:val="28"/>
      <w:lang w:eastAsia="ru-RU"/>
    </w:rPr>
  </w:style>
  <w:style w:type="paragraph" w:styleId="ac">
    <w:name w:val="TOC Heading"/>
    <w:basedOn w:val="1"/>
    <w:next w:val="a"/>
    <w:uiPriority w:val="39"/>
    <w:semiHidden/>
    <w:unhideWhenUsed/>
    <w:qFormat/>
    <w:rsid w:val="007705E5"/>
    <w:pPr>
      <w:keepNext/>
      <w:keepLines/>
      <w:widowControl/>
      <w:suppressAutoHyphens w:val="0"/>
      <w:spacing w:before="480" w:line="276" w:lineRule="auto"/>
      <w:ind w:firstLine="0"/>
      <w:jc w:val="left"/>
      <w:outlineLvl w:val="9"/>
    </w:pPr>
    <w:rPr>
      <w:rFonts w:asciiTheme="majorHAnsi" w:eastAsiaTheme="majorEastAsia" w:hAnsiTheme="majorHAnsi" w:cstheme="majorBidi"/>
      <w:color w:val="365F91" w:themeColor="accent1" w:themeShade="BF"/>
      <w:szCs w:val="28"/>
      <w:lang w:eastAsia="en-US"/>
    </w:rPr>
  </w:style>
  <w:style w:type="paragraph" w:styleId="21">
    <w:name w:val="toc 2"/>
    <w:basedOn w:val="a"/>
    <w:next w:val="a"/>
    <w:autoRedefine/>
    <w:uiPriority w:val="39"/>
    <w:unhideWhenUsed/>
    <w:rsid w:val="007705E5"/>
    <w:pPr>
      <w:spacing w:after="100"/>
      <w:ind w:left="280"/>
    </w:pPr>
  </w:style>
  <w:style w:type="paragraph" w:styleId="ad">
    <w:name w:val="List Paragraph"/>
    <w:basedOn w:val="a"/>
    <w:uiPriority w:val="34"/>
    <w:qFormat/>
    <w:rsid w:val="002F165C"/>
    <w:pPr>
      <w:spacing w:after="200" w:line="276" w:lineRule="auto"/>
      <w:ind w:left="720"/>
      <w:contextualSpacing/>
      <w:jc w:val="left"/>
    </w:pPr>
    <w:rPr>
      <w:rFonts w:asciiTheme="minorHAnsi" w:eastAsiaTheme="minorHAnsi" w:hAnsiTheme="minorHAnsi"/>
      <w:sz w:val="22"/>
      <w:lang w:eastAsia="en-US"/>
    </w:rPr>
  </w:style>
  <w:style w:type="paragraph" w:styleId="11">
    <w:name w:val="toc 1"/>
    <w:basedOn w:val="a"/>
    <w:next w:val="a"/>
    <w:autoRedefine/>
    <w:uiPriority w:val="39"/>
    <w:unhideWhenUsed/>
    <w:rsid w:val="002F165C"/>
    <w:pPr>
      <w:spacing w:after="100"/>
    </w:pPr>
  </w:style>
  <w:style w:type="paragraph" w:styleId="ae">
    <w:name w:val="footnote text"/>
    <w:basedOn w:val="a"/>
    <w:link w:val="af"/>
    <w:uiPriority w:val="99"/>
    <w:rsid w:val="003E5813"/>
    <w:pPr>
      <w:spacing w:line="240" w:lineRule="auto"/>
    </w:pPr>
    <w:rPr>
      <w:rFonts w:eastAsia="Times New Roman" w:cs="Times New Roman"/>
      <w:sz w:val="20"/>
      <w:szCs w:val="20"/>
    </w:rPr>
  </w:style>
  <w:style w:type="character" w:customStyle="1" w:styleId="af">
    <w:name w:val="Текст сноски Знак"/>
    <w:basedOn w:val="a1"/>
    <w:link w:val="ae"/>
    <w:uiPriority w:val="99"/>
    <w:rsid w:val="003E5813"/>
    <w:rPr>
      <w:rFonts w:ascii="Times New Roman" w:eastAsia="Times New Roman" w:hAnsi="Times New Roman" w:cs="Times New Roman"/>
      <w:sz w:val="20"/>
      <w:szCs w:val="20"/>
      <w:lang w:eastAsia="ru-RU"/>
    </w:rPr>
  </w:style>
  <w:style w:type="character" w:styleId="af0">
    <w:name w:val="footnote reference"/>
    <w:aliases w:val="анкета сноска,Знак сноски-FN,Ciae niinee-FN,Знак сноски 1,fr,Used by Word for Help footnote symbols,Referencia nota al pie,текст сноски,Знак сноски +,-E Fußnotenzeichen,сноска4"/>
    <w:uiPriority w:val="99"/>
    <w:rsid w:val="003E5813"/>
    <w:rPr>
      <w:vertAlign w:val="superscript"/>
    </w:rPr>
  </w:style>
  <w:style w:type="table" w:styleId="af1">
    <w:name w:val="Table Grid"/>
    <w:basedOn w:val="a2"/>
    <w:uiPriority w:val="59"/>
    <w:rsid w:val="00FE73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665200">
      <w:bodyDiv w:val="1"/>
      <w:marLeft w:val="0"/>
      <w:marRight w:val="0"/>
      <w:marTop w:val="0"/>
      <w:marBottom w:val="0"/>
      <w:divBdr>
        <w:top w:val="none" w:sz="0" w:space="0" w:color="auto"/>
        <w:left w:val="none" w:sz="0" w:space="0" w:color="auto"/>
        <w:bottom w:val="none" w:sz="0" w:space="0" w:color="auto"/>
        <w:right w:val="none" w:sz="0" w:space="0" w:color="auto"/>
      </w:divBdr>
      <w:divsChild>
        <w:div w:id="799422232">
          <w:marLeft w:val="0"/>
          <w:marRight w:val="0"/>
          <w:marTop w:val="167"/>
          <w:marBottom w:val="167"/>
          <w:divBdr>
            <w:top w:val="none" w:sz="0" w:space="0" w:color="auto"/>
            <w:left w:val="none" w:sz="0" w:space="0" w:color="auto"/>
            <w:bottom w:val="none" w:sz="0" w:space="0" w:color="auto"/>
            <w:right w:val="none" w:sz="0" w:space="0" w:color="auto"/>
          </w:divBdr>
          <w:divsChild>
            <w:div w:id="460005169">
              <w:marLeft w:val="0"/>
              <w:marRight w:val="0"/>
              <w:marTop w:val="0"/>
              <w:marBottom w:val="0"/>
              <w:divBdr>
                <w:top w:val="none" w:sz="0" w:space="0" w:color="auto"/>
                <w:left w:val="none" w:sz="0" w:space="0" w:color="auto"/>
                <w:bottom w:val="none" w:sz="0" w:space="0" w:color="auto"/>
                <w:right w:val="none" w:sz="0" w:space="0" w:color="auto"/>
              </w:divBdr>
            </w:div>
          </w:divsChild>
        </w:div>
        <w:div w:id="467090665">
          <w:marLeft w:val="0"/>
          <w:marRight w:val="0"/>
          <w:marTop w:val="0"/>
          <w:marBottom w:val="0"/>
          <w:divBdr>
            <w:top w:val="none" w:sz="0" w:space="0" w:color="auto"/>
            <w:left w:val="none" w:sz="0" w:space="0" w:color="auto"/>
            <w:bottom w:val="none" w:sz="0" w:space="0" w:color="auto"/>
            <w:right w:val="none" w:sz="0" w:space="0" w:color="auto"/>
          </w:divBdr>
          <w:divsChild>
            <w:div w:id="849486324">
              <w:marLeft w:val="0"/>
              <w:marRight w:val="0"/>
              <w:marTop w:val="0"/>
              <w:marBottom w:val="0"/>
              <w:divBdr>
                <w:top w:val="none" w:sz="0" w:space="0" w:color="auto"/>
                <w:left w:val="none" w:sz="0" w:space="0" w:color="auto"/>
                <w:bottom w:val="none" w:sz="0" w:space="0" w:color="auto"/>
                <w:right w:val="none" w:sz="0" w:space="0" w:color="auto"/>
              </w:divBdr>
            </w:div>
          </w:divsChild>
        </w:div>
        <w:div w:id="1891529277">
          <w:marLeft w:val="0"/>
          <w:marRight w:val="0"/>
          <w:marTop w:val="0"/>
          <w:marBottom w:val="0"/>
          <w:divBdr>
            <w:top w:val="none" w:sz="0" w:space="0" w:color="auto"/>
            <w:left w:val="none" w:sz="0" w:space="0" w:color="auto"/>
            <w:bottom w:val="none" w:sz="0" w:space="0" w:color="auto"/>
            <w:right w:val="none" w:sz="0" w:space="0" w:color="auto"/>
          </w:divBdr>
          <w:divsChild>
            <w:div w:id="18316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8656">
      <w:bodyDiv w:val="1"/>
      <w:marLeft w:val="0"/>
      <w:marRight w:val="0"/>
      <w:marTop w:val="0"/>
      <w:marBottom w:val="0"/>
      <w:divBdr>
        <w:top w:val="none" w:sz="0" w:space="0" w:color="auto"/>
        <w:left w:val="none" w:sz="0" w:space="0" w:color="auto"/>
        <w:bottom w:val="none" w:sz="0" w:space="0" w:color="auto"/>
        <w:right w:val="none" w:sz="0" w:space="0" w:color="auto"/>
      </w:divBdr>
    </w:div>
    <w:div w:id="2061436976">
      <w:bodyDiv w:val="1"/>
      <w:marLeft w:val="0"/>
      <w:marRight w:val="0"/>
      <w:marTop w:val="0"/>
      <w:marBottom w:val="0"/>
      <w:divBdr>
        <w:top w:val="none" w:sz="0" w:space="0" w:color="auto"/>
        <w:left w:val="none" w:sz="0" w:space="0" w:color="auto"/>
        <w:bottom w:val="none" w:sz="0" w:space="0" w:color="auto"/>
        <w:right w:val="none" w:sz="0" w:space="0" w:color="auto"/>
      </w:divBdr>
      <w:divsChild>
        <w:div w:id="763494855">
          <w:marLeft w:val="0"/>
          <w:marRight w:val="0"/>
          <w:marTop w:val="167"/>
          <w:marBottom w:val="167"/>
          <w:divBdr>
            <w:top w:val="none" w:sz="0" w:space="0" w:color="auto"/>
            <w:left w:val="none" w:sz="0" w:space="0" w:color="auto"/>
            <w:bottom w:val="none" w:sz="0" w:space="0" w:color="auto"/>
            <w:right w:val="none" w:sz="0" w:space="0" w:color="auto"/>
          </w:divBdr>
          <w:divsChild>
            <w:div w:id="1483303608">
              <w:marLeft w:val="0"/>
              <w:marRight w:val="0"/>
              <w:marTop w:val="0"/>
              <w:marBottom w:val="0"/>
              <w:divBdr>
                <w:top w:val="none" w:sz="0" w:space="0" w:color="auto"/>
                <w:left w:val="none" w:sz="0" w:space="0" w:color="auto"/>
                <w:bottom w:val="none" w:sz="0" w:space="0" w:color="auto"/>
                <w:right w:val="none" w:sz="0" w:space="0" w:color="auto"/>
              </w:divBdr>
            </w:div>
          </w:divsChild>
        </w:div>
        <w:div w:id="1299606700">
          <w:marLeft w:val="0"/>
          <w:marRight w:val="0"/>
          <w:marTop w:val="0"/>
          <w:marBottom w:val="0"/>
          <w:divBdr>
            <w:top w:val="none" w:sz="0" w:space="0" w:color="auto"/>
            <w:left w:val="none" w:sz="0" w:space="0" w:color="auto"/>
            <w:bottom w:val="none" w:sz="0" w:space="0" w:color="auto"/>
            <w:right w:val="none" w:sz="0" w:space="0" w:color="auto"/>
          </w:divBdr>
          <w:divsChild>
            <w:div w:id="583563865">
              <w:marLeft w:val="0"/>
              <w:marRight w:val="0"/>
              <w:marTop w:val="0"/>
              <w:marBottom w:val="0"/>
              <w:divBdr>
                <w:top w:val="none" w:sz="0" w:space="0" w:color="auto"/>
                <w:left w:val="none" w:sz="0" w:space="0" w:color="auto"/>
                <w:bottom w:val="none" w:sz="0" w:space="0" w:color="auto"/>
                <w:right w:val="none" w:sz="0" w:space="0" w:color="auto"/>
              </w:divBdr>
            </w:div>
          </w:divsChild>
        </w:div>
        <w:div w:id="1543445362">
          <w:marLeft w:val="0"/>
          <w:marRight w:val="0"/>
          <w:marTop w:val="0"/>
          <w:marBottom w:val="0"/>
          <w:divBdr>
            <w:top w:val="none" w:sz="0" w:space="0" w:color="auto"/>
            <w:left w:val="none" w:sz="0" w:space="0" w:color="auto"/>
            <w:bottom w:val="none" w:sz="0" w:space="0" w:color="auto"/>
            <w:right w:val="none" w:sz="0" w:space="0" w:color="auto"/>
          </w:divBdr>
          <w:divsChild>
            <w:div w:id="19186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ugmk.com/about/us/" TargetMode="External"/><Relationship Id="rId4" Type="http://schemas.microsoft.com/office/2007/relationships/stylesWithEffects" Target="stylesWithEffects.xml"/><Relationship Id="rId9" Type="http://schemas.openxmlformats.org/officeDocument/2006/relationships/hyperlink" Target="https://www.kommersant.ru/doc/27461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FD6AC9-18CF-4480-B6E8-A3609AD9C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42</Pages>
  <Words>8889</Words>
  <Characters>50670</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Irbis</cp:lastModifiedBy>
  <cp:revision>6</cp:revision>
  <dcterms:created xsi:type="dcterms:W3CDTF">2019-05-19T19:31:00Z</dcterms:created>
  <dcterms:modified xsi:type="dcterms:W3CDTF">2019-05-20T15:21:00Z</dcterms:modified>
</cp:coreProperties>
</file>