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8A" w:rsidRPr="002E328A" w:rsidRDefault="002E328A" w:rsidP="00DB18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E328A" w:rsidRPr="002E328A" w:rsidRDefault="002E328A" w:rsidP="002E32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E328A" w:rsidRPr="002E328A" w:rsidRDefault="002E328A" w:rsidP="002E32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2E328A" w:rsidRPr="002E328A" w:rsidRDefault="002E328A" w:rsidP="002E32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2E328A" w:rsidRPr="002E328A" w:rsidRDefault="002E328A" w:rsidP="002E32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(ФГБОУ ВО «</w:t>
      </w:r>
      <w:proofErr w:type="spellStart"/>
      <w:r w:rsidRPr="002E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КубГУ</w:t>
      </w:r>
      <w:proofErr w:type="spellEnd"/>
      <w:r w:rsidRPr="002E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</w:t>
      </w:r>
    </w:p>
    <w:p w:rsidR="002E328A" w:rsidRPr="002E328A" w:rsidRDefault="002E328A" w:rsidP="002E32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Физико-технический факультет</w:t>
      </w:r>
    </w:p>
    <w:p w:rsidR="002E328A" w:rsidRPr="002E328A" w:rsidRDefault="002E328A" w:rsidP="002E328A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28A" w:rsidRPr="002E328A" w:rsidRDefault="002E328A" w:rsidP="002E32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радиофизики и </w:t>
      </w:r>
      <w:proofErr w:type="spellStart"/>
      <w:r w:rsidRPr="002E3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нанотехнологий</w:t>
      </w:r>
      <w:proofErr w:type="spellEnd"/>
    </w:p>
    <w:p w:rsidR="002E328A" w:rsidRPr="002E328A" w:rsidRDefault="002E328A" w:rsidP="002E32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8A" w:rsidRPr="002E328A" w:rsidRDefault="002E328A" w:rsidP="002E328A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8A" w:rsidRPr="002E328A" w:rsidRDefault="002E328A" w:rsidP="002E328A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8A" w:rsidRPr="002E328A" w:rsidRDefault="002E328A" w:rsidP="002E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>КУРСОВОЙ ПРОЕКТ</w:t>
      </w:r>
    </w:p>
    <w:p w:rsidR="002E328A" w:rsidRPr="002E328A" w:rsidRDefault="002E328A" w:rsidP="002E3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16" w:rsidRDefault="002E328A" w:rsidP="002244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КРИОЭЛЕКТРОНИКА. СВЕРХПРОВОДНЫЕ ЦИФРОВЫЕ </w:t>
      </w:r>
    </w:p>
    <w:p w:rsidR="002E328A" w:rsidRPr="002E328A" w:rsidRDefault="00DA5C46" w:rsidP="002244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ИМПУЛЬСНЫЕ УСТРОЙСТВА</w:t>
      </w:r>
    </w:p>
    <w:p w:rsidR="002E328A" w:rsidRPr="002E328A" w:rsidRDefault="002E328A" w:rsidP="002E32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8A" w:rsidRPr="002E328A" w:rsidRDefault="002E328A" w:rsidP="002E32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8A" w:rsidRPr="002E328A" w:rsidRDefault="002E328A" w:rsidP="002E32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8A" w:rsidRPr="002E328A" w:rsidRDefault="002E328A" w:rsidP="002E32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8A" w:rsidRPr="002E328A" w:rsidRDefault="002E328A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Валентина Геннадьевна</w:t>
      </w:r>
    </w:p>
    <w:p w:rsidR="002E328A" w:rsidRPr="002E328A" w:rsidRDefault="002E328A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8A" w:rsidRPr="002E328A" w:rsidRDefault="002E328A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E328A" w:rsidRPr="002E328A" w:rsidRDefault="002E328A" w:rsidP="002E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8A" w:rsidRPr="002E328A" w:rsidRDefault="002E328A" w:rsidP="002E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2E328A" w:rsidRPr="002E328A" w:rsidRDefault="002E328A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8A" w:rsidRPr="002E328A" w:rsidRDefault="002E328A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2E328A" w:rsidRPr="002E328A" w:rsidRDefault="002A14AF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r w:rsidR="005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328A"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физ.-мат. наук, </w:t>
      </w:r>
      <w:r w:rsid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="002E328A"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E328A"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 Копытов</w:t>
      </w:r>
    </w:p>
    <w:p w:rsidR="002E328A" w:rsidRPr="002E328A" w:rsidRDefault="002E328A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8A" w:rsidRPr="002E328A" w:rsidRDefault="002E328A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328A" w:rsidRPr="002E328A" w:rsidRDefault="002E328A" w:rsidP="002E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физ.-мат. наук, доцент _____________________________ М. А. </w:t>
      </w:r>
      <w:proofErr w:type="spellStart"/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</w:p>
    <w:p w:rsidR="002E328A" w:rsidRPr="002E328A" w:rsidRDefault="002E328A" w:rsidP="002E3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8A" w:rsidRPr="002E328A" w:rsidRDefault="002E328A" w:rsidP="002E328A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8A" w:rsidRPr="002E328A" w:rsidRDefault="002E328A" w:rsidP="002E328A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8A" w:rsidRPr="002E328A" w:rsidRDefault="002E328A" w:rsidP="002E328A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8A" w:rsidRPr="002E328A" w:rsidRDefault="002E328A" w:rsidP="002E328A">
      <w:pPr>
        <w:tabs>
          <w:tab w:val="left" w:pos="7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8A" w:rsidRPr="002E328A" w:rsidRDefault="002E328A" w:rsidP="002E32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B119D" w:rsidRDefault="009B119D"/>
    <w:p w:rsidR="002E328A" w:rsidRDefault="00162D74" w:rsidP="00120394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7441D2" w:rsidRPr="007441D2" w:rsidRDefault="0080027E" w:rsidP="006F7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</w:t>
      </w:r>
      <w:r w:rsidR="007441D2" w:rsidRPr="007441D2">
        <w:rPr>
          <w:rFonts w:ascii="Times New Roman" w:hAnsi="Times New Roman" w:cs="Times New Roman"/>
          <w:sz w:val="28"/>
          <w:szCs w:val="28"/>
        </w:rPr>
        <w:t xml:space="preserve"> </w:t>
      </w:r>
      <w:r w:rsidR="007B64AC">
        <w:rPr>
          <w:rFonts w:ascii="Times New Roman" w:hAnsi="Times New Roman" w:cs="Times New Roman"/>
          <w:sz w:val="28"/>
          <w:szCs w:val="28"/>
        </w:rPr>
        <w:t>21</w:t>
      </w:r>
      <w:r w:rsidR="007441D2" w:rsidRPr="007441D2">
        <w:rPr>
          <w:rFonts w:ascii="Times New Roman" w:hAnsi="Times New Roman" w:cs="Times New Roman"/>
          <w:sz w:val="28"/>
          <w:szCs w:val="28"/>
        </w:rPr>
        <w:t xml:space="preserve"> с., </w:t>
      </w:r>
      <w:r w:rsidR="003C4C98">
        <w:rPr>
          <w:rFonts w:ascii="Times New Roman" w:hAnsi="Times New Roman" w:cs="Times New Roman"/>
          <w:sz w:val="28"/>
          <w:szCs w:val="28"/>
        </w:rPr>
        <w:t>11</w:t>
      </w:r>
      <w:r w:rsidR="007441D2" w:rsidRPr="007441D2">
        <w:rPr>
          <w:rFonts w:ascii="Times New Roman" w:hAnsi="Times New Roman" w:cs="Times New Roman"/>
          <w:sz w:val="28"/>
          <w:szCs w:val="28"/>
        </w:rPr>
        <w:t xml:space="preserve"> рис., </w:t>
      </w:r>
      <w:r w:rsidR="00215573">
        <w:rPr>
          <w:rFonts w:ascii="Times New Roman" w:hAnsi="Times New Roman" w:cs="Times New Roman"/>
          <w:sz w:val="28"/>
          <w:szCs w:val="28"/>
        </w:rPr>
        <w:t>2 табл.,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DA5C46" w:rsidRDefault="007441D2" w:rsidP="006F7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КРИОЭЛЕКТ</w:t>
      </w:r>
      <w:r w:rsidR="0080027E">
        <w:rPr>
          <w:rFonts w:ascii="Times New Roman" w:hAnsi="Times New Roman" w:cs="Times New Roman"/>
          <w:sz w:val="28"/>
          <w:szCs w:val="28"/>
        </w:rPr>
        <w:t>РОНИКА</w:t>
      </w:r>
      <w:r w:rsidR="00DA5C46">
        <w:rPr>
          <w:rFonts w:ascii="Times New Roman" w:hAnsi="Times New Roman" w:cs="Times New Roman"/>
          <w:sz w:val="28"/>
          <w:szCs w:val="28"/>
        </w:rPr>
        <w:t>, КРИОГЕННЫЕ ТЕМПЕРАТУРЫ,</w:t>
      </w:r>
      <w:r w:rsidR="00B71D2C">
        <w:rPr>
          <w:rFonts w:ascii="Times New Roman" w:hAnsi="Times New Roman" w:cs="Times New Roman"/>
          <w:sz w:val="28"/>
          <w:szCs w:val="28"/>
        </w:rPr>
        <w:t xml:space="preserve"> ФИЗИЧ</w:t>
      </w:r>
      <w:r w:rsidR="00B71D2C">
        <w:rPr>
          <w:rFonts w:ascii="Times New Roman" w:hAnsi="Times New Roman" w:cs="Times New Roman"/>
          <w:sz w:val="28"/>
          <w:szCs w:val="28"/>
        </w:rPr>
        <w:t>Е</w:t>
      </w:r>
      <w:r w:rsidR="00B71D2C">
        <w:rPr>
          <w:rFonts w:ascii="Times New Roman" w:hAnsi="Times New Roman" w:cs="Times New Roman"/>
          <w:sz w:val="28"/>
          <w:szCs w:val="28"/>
        </w:rPr>
        <w:t>СКИЕ ЭФФЕКТЫ,</w:t>
      </w:r>
      <w:r w:rsidR="00DA5C46">
        <w:rPr>
          <w:rFonts w:ascii="Times New Roman" w:hAnsi="Times New Roman" w:cs="Times New Roman"/>
          <w:sz w:val="28"/>
          <w:szCs w:val="28"/>
        </w:rPr>
        <w:t xml:space="preserve"> </w:t>
      </w:r>
      <w:r w:rsidR="00B71D2C">
        <w:rPr>
          <w:rFonts w:ascii="Times New Roman" w:hAnsi="Times New Roman" w:cs="Times New Roman"/>
          <w:sz w:val="28"/>
          <w:szCs w:val="28"/>
        </w:rPr>
        <w:t>ИМПУЛЬСНЫЕ УСТРОЙСТВА</w:t>
      </w:r>
      <w:r w:rsidR="00DA5C46">
        <w:rPr>
          <w:rFonts w:ascii="Times New Roman" w:hAnsi="Times New Roman" w:cs="Times New Roman"/>
          <w:sz w:val="28"/>
          <w:szCs w:val="28"/>
        </w:rPr>
        <w:t xml:space="preserve">, </w:t>
      </w:r>
      <w:r w:rsidR="00B71D2C">
        <w:rPr>
          <w:rFonts w:ascii="Times New Roman" w:hAnsi="Times New Roman" w:cs="Times New Roman"/>
          <w:sz w:val="28"/>
          <w:szCs w:val="28"/>
        </w:rPr>
        <w:t>ЦИФРОВЫЕ УСТРО</w:t>
      </w:r>
      <w:r w:rsidR="00B71D2C">
        <w:rPr>
          <w:rFonts w:ascii="Times New Roman" w:hAnsi="Times New Roman" w:cs="Times New Roman"/>
          <w:sz w:val="28"/>
          <w:szCs w:val="28"/>
        </w:rPr>
        <w:t>Й</w:t>
      </w:r>
      <w:r w:rsidR="00B71D2C">
        <w:rPr>
          <w:rFonts w:ascii="Times New Roman" w:hAnsi="Times New Roman" w:cs="Times New Roman"/>
          <w:sz w:val="28"/>
          <w:szCs w:val="28"/>
        </w:rPr>
        <w:t>СТВА</w:t>
      </w:r>
    </w:p>
    <w:p w:rsidR="007441D2" w:rsidRPr="007441D2" w:rsidRDefault="007441D2" w:rsidP="006F7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1D2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FE53E3">
        <w:rPr>
          <w:rFonts w:ascii="Times New Roman" w:hAnsi="Times New Roman" w:cs="Times New Roman"/>
          <w:sz w:val="28"/>
          <w:szCs w:val="28"/>
        </w:rPr>
        <w:t>изучен</w:t>
      </w:r>
      <w:r w:rsidR="006F7AF8">
        <w:rPr>
          <w:rFonts w:ascii="Times New Roman" w:hAnsi="Times New Roman" w:cs="Times New Roman"/>
          <w:sz w:val="28"/>
          <w:szCs w:val="28"/>
        </w:rPr>
        <w:t>ия данной курсовой работы являла</w:t>
      </w:r>
      <w:r w:rsidR="00FE53E3">
        <w:rPr>
          <w:rFonts w:ascii="Times New Roman" w:hAnsi="Times New Roman" w:cs="Times New Roman"/>
          <w:sz w:val="28"/>
          <w:szCs w:val="28"/>
        </w:rPr>
        <w:t>сь криогенная эле</w:t>
      </w:r>
      <w:r w:rsidR="00FE53E3">
        <w:rPr>
          <w:rFonts w:ascii="Times New Roman" w:hAnsi="Times New Roman" w:cs="Times New Roman"/>
          <w:sz w:val="28"/>
          <w:szCs w:val="28"/>
        </w:rPr>
        <w:t>к</w:t>
      </w:r>
      <w:r w:rsidR="00FE53E3">
        <w:rPr>
          <w:rFonts w:ascii="Times New Roman" w:hAnsi="Times New Roman" w:cs="Times New Roman"/>
          <w:sz w:val="28"/>
          <w:szCs w:val="28"/>
        </w:rPr>
        <w:t>троника</w:t>
      </w:r>
      <w:r w:rsidR="007060EE">
        <w:rPr>
          <w:rFonts w:ascii="Times New Roman" w:hAnsi="Times New Roman" w:cs="Times New Roman"/>
          <w:sz w:val="28"/>
          <w:szCs w:val="28"/>
        </w:rPr>
        <w:t>, основан</w:t>
      </w:r>
      <w:r w:rsidR="007B64AC">
        <w:rPr>
          <w:rFonts w:ascii="Times New Roman" w:hAnsi="Times New Roman" w:cs="Times New Roman"/>
          <w:sz w:val="28"/>
          <w:szCs w:val="28"/>
        </w:rPr>
        <w:t>н</w:t>
      </w:r>
      <w:r w:rsidR="007060EE">
        <w:rPr>
          <w:rFonts w:ascii="Times New Roman" w:hAnsi="Times New Roman" w:cs="Times New Roman"/>
          <w:sz w:val="28"/>
          <w:szCs w:val="28"/>
        </w:rPr>
        <w:t>а</w:t>
      </w:r>
      <w:r w:rsidR="007B64AC">
        <w:rPr>
          <w:rFonts w:ascii="Times New Roman" w:hAnsi="Times New Roman" w:cs="Times New Roman"/>
          <w:sz w:val="28"/>
          <w:szCs w:val="28"/>
        </w:rPr>
        <w:t>я</w:t>
      </w:r>
      <w:r w:rsidR="007060EE">
        <w:rPr>
          <w:rFonts w:ascii="Times New Roman" w:hAnsi="Times New Roman" w:cs="Times New Roman"/>
          <w:sz w:val="28"/>
          <w:szCs w:val="28"/>
        </w:rPr>
        <w:t xml:space="preserve"> на эффектах и явлениях сверхпроводимости</w:t>
      </w:r>
      <w:r w:rsidR="0080027E">
        <w:rPr>
          <w:rFonts w:ascii="Times New Roman" w:hAnsi="Times New Roman" w:cs="Times New Roman"/>
          <w:sz w:val="28"/>
          <w:szCs w:val="28"/>
        </w:rPr>
        <w:t>.</w:t>
      </w:r>
    </w:p>
    <w:p w:rsidR="007441D2" w:rsidRPr="007441D2" w:rsidRDefault="007441D2" w:rsidP="006F7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1D2">
        <w:rPr>
          <w:rFonts w:ascii="Times New Roman" w:hAnsi="Times New Roman" w:cs="Times New Roman"/>
          <w:sz w:val="28"/>
          <w:szCs w:val="28"/>
        </w:rPr>
        <w:t>Целью работы является</w:t>
      </w:r>
      <w:r w:rsidR="00FE53E3" w:rsidRPr="00FE53E3">
        <w:rPr>
          <w:rFonts w:ascii="Times New Roman" w:hAnsi="Times New Roman" w:cs="Times New Roman"/>
          <w:sz w:val="28"/>
          <w:szCs w:val="28"/>
        </w:rPr>
        <w:t xml:space="preserve"> </w:t>
      </w:r>
      <w:r w:rsidR="002E0495">
        <w:rPr>
          <w:rFonts w:ascii="Times New Roman" w:hAnsi="Times New Roman" w:cs="Times New Roman"/>
          <w:sz w:val="28"/>
          <w:szCs w:val="28"/>
        </w:rPr>
        <w:t>изучение</w:t>
      </w:r>
      <w:r w:rsidR="00FE53E3">
        <w:rPr>
          <w:rFonts w:ascii="Times New Roman" w:hAnsi="Times New Roman" w:cs="Times New Roman"/>
          <w:sz w:val="28"/>
          <w:szCs w:val="28"/>
        </w:rPr>
        <w:t xml:space="preserve"> криогенной электроники</w:t>
      </w:r>
      <w:r w:rsidR="0080027E">
        <w:rPr>
          <w:rFonts w:ascii="Times New Roman" w:hAnsi="Times New Roman" w:cs="Times New Roman"/>
          <w:sz w:val="28"/>
          <w:szCs w:val="28"/>
        </w:rPr>
        <w:t>.</w:t>
      </w:r>
    </w:p>
    <w:p w:rsidR="002E6B3E" w:rsidRDefault="0080027E" w:rsidP="00B510F5">
      <w:pPr>
        <w:pStyle w:val="af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курсового проекта были предоставлены общие сведения о криоэлектронике и </w:t>
      </w:r>
      <w:proofErr w:type="spellStart"/>
      <w:r>
        <w:rPr>
          <w:sz w:val="28"/>
          <w:szCs w:val="28"/>
        </w:rPr>
        <w:t>сверхпроводных</w:t>
      </w:r>
      <w:proofErr w:type="spellEnd"/>
      <w:r>
        <w:rPr>
          <w:sz w:val="28"/>
          <w:szCs w:val="28"/>
        </w:rPr>
        <w:t xml:space="preserve"> ц</w:t>
      </w:r>
      <w:r w:rsidR="00CD5200">
        <w:rPr>
          <w:sz w:val="28"/>
          <w:szCs w:val="28"/>
        </w:rPr>
        <w:t>ифровых и импульсных</w:t>
      </w:r>
      <w:r>
        <w:rPr>
          <w:sz w:val="28"/>
          <w:szCs w:val="28"/>
        </w:rPr>
        <w:t xml:space="preserve"> устройствах, были описаны некоторые способы получения кри</w:t>
      </w:r>
      <w:r w:rsidR="00224416">
        <w:rPr>
          <w:sz w:val="28"/>
          <w:szCs w:val="28"/>
        </w:rPr>
        <w:t>о</w:t>
      </w:r>
      <w:r>
        <w:rPr>
          <w:sz w:val="28"/>
          <w:szCs w:val="28"/>
        </w:rPr>
        <w:t>генных темп</w:t>
      </w:r>
      <w:r>
        <w:rPr>
          <w:sz w:val="28"/>
          <w:szCs w:val="28"/>
        </w:rPr>
        <w:t>е</w:t>
      </w:r>
      <w:r w:rsidR="00CD5200">
        <w:rPr>
          <w:sz w:val="28"/>
          <w:szCs w:val="28"/>
        </w:rPr>
        <w:t>ратур и </w:t>
      </w:r>
      <w:r>
        <w:rPr>
          <w:sz w:val="28"/>
          <w:szCs w:val="28"/>
        </w:rPr>
        <w:t>основные</w:t>
      </w:r>
      <w:r w:rsidR="00CD5200">
        <w:rPr>
          <w:sz w:val="28"/>
          <w:szCs w:val="28"/>
        </w:rPr>
        <w:t> эффекты и явления </w:t>
      </w:r>
      <w:r>
        <w:rPr>
          <w:sz w:val="28"/>
          <w:szCs w:val="28"/>
        </w:rPr>
        <w:t>сверхпроводимости.</w:t>
      </w:r>
    </w:p>
    <w:p w:rsidR="00E30E3A" w:rsidRPr="002E0495" w:rsidRDefault="00167BF0" w:rsidP="002E6B3E">
      <w:pPr>
        <w:pStyle w:val="af4"/>
        <w:widowControl w:val="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0E3A" w:rsidRPr="0010135D">
        <w:rPr>
          <w:b/>
          <w:bCs/>
          <w:caps/>
          <w:sz w:val="28"/>
          <w:szCs w:val="28"/>
        </w:rPr>
        <w:lastRenderedPageBreak/>
        <w:t>Содержание</w:t>
      </w:r>
    </w:p>
    <w:p w:rsidR="00167BF0" w:rsidRDefault="00167BF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68"/>
        <w:gridCol w:w="499"/>
      </w:tblGrid>
      <w:tr w:rsidR="00E30E3A" w:rsidRPr="00E30E3A" w:rsidTr="002E0495">
        <w:trPr>
          <w:jc w:val="center"/>
        </w:trPr>
        <w:tc>
          <w:tcPr>
            <w:tcW w:w="8968" w:type="dxa"/>
          </w:tcPr>
          <w:p w:rsidR="00E30E3A" w:rsidRPr="00E30E3A" w:rsidRDefault="00E30E3A" w:rsidP="00E30E3A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 w:rsidRPr="00E30E3A">
              <w:rPr>
                <w:color w:val="000000"/>
                <w:spacing w:val="1"/>
                <w:sz w:val="28"/>
                <w:szCs w:val="28"/>
              </w:rPr>
              <w:t>Обозначения и сокращения</w:t>
            </w:r>
            <w:proofErr w:type="gramStart"/>
            <w:r w:rsidRPr="00E30E3A">
              <w:rPr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  <w:r w:rsidRPr="00E30E3A">
              <w:rPr>
                <w:color w:val="000000"/>
                <w:spacing w:val="1"/>
                <w:sz w:val="28"/>
                <w:szCs w:val="28"/>
              </w:rPr>
              <w:t xml:space="preserve"> . . . . . . . . . . .</w:t>
            </w:r>
            <w:r w:rsidR="0045491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30E3A">
              <w:rPr>
                <w:color w:val="000000"/>
                <w:spacing w:val="1"/>
                <w:sz w:val="28"/>
                <w:szCs w:val="28"/>
              </w:rPr>
              <w:t xml:space="preserve">. . . . . . . . . 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. . . . . . . . . . . . . . . . 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E30E3A" w:rsidRPr="00E30E3A" w:rsidTr="002E0495">
        <w:trPr>
          <w:jc w:val="center"/>
        </w:trPr>
        <w:tc>
          <w:tcPr>
            <w:tcW w:w="8968" w:type="dxa"/>
          </w:tcPr>
          <w:p w:rsidR="00E30E3A" w:rsidRPr="00E30E3A" w:rsidRDefault="00E30E3A" w:rsidP="00E30E3A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 w:rsidRPr="00E30E3A">
              <w:rPr>
                <w:color w:val="000000"/>
                <w:spacing w:val="1"/>
                <w:sz w:val="28"/>
                <w:szCs w:val="28"/>
              </w:rPr>
              <w:t>Введение</w:t>
            </w:r>
            <w:proofErr w:type="gramStart"/>
            <w:r w:rsidRPr="00E30E3A">
              <w:rPr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  <w:r w:rsidRPr="00E30E3A">
              <w:rPr>
                <w:color w:val="000000"/>
                <w:spacing w:val="1"/>
                <w:sz w:val="28"/>
                <w:szCs w:val="28"/>
              </w:rPr>
              <w:t xml:space="preserve"> . . . . . . . . . . . . . . . . . . . . . . . . . . . . . . . . . . . . . . . . . . . . . . . . . . . .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E30E3A" w:rsidRPr="00E30E3A" w:rsidTr="002E0495">
        <w:trPr>
          <w:jc w:val="center"/>
        </w:trPr>
        <w:tc>
          <w:tcPr>
            <w:tcW w:w="8968" w:type="dxa"/>
          </w:tcPr>
          <w:p w:rsidR="00E30E3A" w:rsidRPr="00E30E3A" w:rsidRDefault="00E30E3A" w:rsidP="00E30E3A">
            <w:pPr>
              <w:spacing w:line="360" w:lineRule="auto"/>
              <w:ind w:left="374" w:hanging="425"/>
              <w:rPr>
                <w:color w:val="000000"/>
                <w:spacing w:val="1"/>
                <w:sz w:val="28"/>
                <w:szCs w:val="28"/>
              </w:rPr>
            </w:pPr>
            <w:r w:rsidRPr="00E30E3A">
              <w:rPr>
                <w:color w:val="000000"/>
                <w:spacing w:val="1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1"/>
                <w:sz w:val="28"/>
                <w:szCs w:val="28"/>
              </w:rPr>
              <w:t>Криоэлектроника</w:t>
            </w:r>
            <w:proofErr w:type="gramStart"/>
            <w:r w:rsidRPr="00E30E3A">
              <w:rPr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  <w:r w:rsidRPr="00E30E3A">
              <w:rPr>
                <w:color w:val="000000"/>
                <w:spacing w:val="1"/>
                <w:sz w:val="28"/>
                <w:szCs w:val="28"/>
              </w:rPr>
              <w:t xml:space="preserve"> 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. . . . . . .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</w:tr>
      <w:tr w:rsidR="00E30E3A" w:rsidRPr="00E30E3A" w:rsidTr="002E0495">
        <w:trPr>
          <w:jc w:val="center"/>
        </w:trPr>
        <w:tc>
          <w:tcPr>
            <w:tcW w:w="8968" w:type="dxa"/>
          </w:tcPr>
          <w:p w:rsidR="00E30E3A" w:rsidRPr="00E30E3A" w:rsidRDefault="002E0495" w:rsidP="00E30E3A">
            <w:pPr>
              <w:spacing w:line="360" w:lineRule="auto"/>
              <w:ind w:left="658" w:hanging="284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1.1 Основы криогенной физики</w:t>
            </w:r>
            <w:proofErr w:type="gramStart"/>
            <w:r w:rsidR="00E30E3A" w:rsidRPr="00E30E3A">
              <w:rPr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  <w:r w:rsidR="00E30E3A" w:rsidRPr="00E30E3A">
              <w:rPr>
                <w:color w:val="000000"/>
                <w:spacing w:val="1"/>
                <w:sz w:val="28"/>
                <w:szCs w:val="28"/>
              </w:rPr>
              <w:t xml:space="preserve"> . . . . . . 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. . . . . . . . . . . . . . . . . . . . . . . .  </w:t>
            </w:r>
            <w:r w:rsidR="00E30E3A" w:rsidRPr="00E30E3A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</w:tr>
      <w:tr w:rsidR="00E30E3A" w:rsidRPr="00E30E3A" w:rsidTr="002E0495">
        <w:trPr>
          <w:trHeight w:val="473"/>
          <w:jc w:val="center"/>
        </w:trPr>
        <w:tc>
          <w:tcPr>
            <w:tcW w:w="8968" w:type="dxa"/>
          </w:tcPr>
          <w:p w:rsidR="00E30E3A" w:rsidRPr="00E30E3A" w:rsidRDefault="002E0495" w:rsidP="00E30E3A">
            <w:pPr>
              <w:spacing w:line="360" w:lineRule="auto"/>
              <w:ind w:left="1083" w:hanging="28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1.1</w:t>
            </w:r>
            <w:r w:rsidR="00DA5C46">
              <w:rPr>
                <w:color w:val="000000"/>
                <w:spacing w:val="1"/>
                <w:sz w:val="28"/>
                <w:szCs w:val="28"/>
              </w:rPr>
              <w:t>.1 Способы получения криогенных температур</w:t>
            </w:r>
            <w:proofErr w:type="gramStart"/>
            <w:r w:rsidR="00DA5C4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E30E3A" w:rsidRPr="00E30E3A">
              <w:rPr>
                <w:color w:val="000000"/>
                <w:spacing w:val="1"/>
                <w:sz w:val="28"/>
                <w:szCs w:val="28"/>
              </w:rPr>
              <w:t>.</w:t>
            </w:r>
            <w:proofErr w:type="gramEnd"/>
            <w:r w:rsidR="00E30E3A" w:rsidRPr="00E30E3A">
              <w:rPr>
                <w:color w:val="000000"/>
                <w:spacing w:val="1"/>
                <w:sz w:val="28"/>
                <w:szCs w:val="28"/>
              </w:rPr>
              <w:t xml:space="preserve"> . . . . . . . . . . . . 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</w:tr>
      <w:tr w:rsidR="00E30E3A" w:rsidRPr="00E30E3A" w:rsidTr="002E0495">
        <w:trPr>
          <w:trHeight w:val="473"/>
          <w:jc w:val="center"/>
        </w:trPr>
        <w:tc>
          <w:tcPr>
            <w:tcW w:w="8968" w:type="dxa"/>
          </w:tcPr>
          <w:p w:rsidR="00E30E3A" w:rsidRPr="00E30E3A" w:rsidRDefault="002E0495" w:rsidP="002E0495">
            <w:pPr>
              <w:spacing w:line="360" w:lineRule="auto"/>
              <w:ind w:left="1083" w:hanging="28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1.1</w:t>
            </w:r>
            <w:r w:rsidR="00E30E3A" w:rsidRPr="00E30E3A">
              <w:rPr>
                <w:color w:val="000000"/>
                <w:spacing w:val="1"/>
                <w:sz w:val="28"/>
                <w:szCs w:val="28"/>
              </w:rPr>
              <w:t xml:space="preserve">.2 </w:t>
            </w:r>
            <w:r>
              <w:rPr>
                <w:color w:val="000000"/>
                <w:spacing w:val="1"/>
                <w:sz w:val="28"/>
                <w:szCs w:val="28"/>
              </w:rPr>
              <w:t>Физические эффекты при криогенных температурах . .</w:t>
            </w:r>
            <w:r w:rsidR="00E30E3A" w:rsidRPr="00E30E3A">
              <w:rPr>
                <w:color w:val="000000"/>
                <w:spacing w:val="1"/>
                <w:sz w:val="28"/>
                <w:szCs w:val="28"/>
              </w:rPr>
              <w:t xml:space="preserve"> . . . . 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E30E3A" w:rsidRPr="00E30E3A" w:rsidTr="002E0495">
        <w:trPr>
          <w:trHeight w:val="473"/>
          <w:jc w:val="center"/>
        </w:trPr>
        <w:tc>
          <w:tcPr>
            <w:tcW w:w="8968" w:type="dxa"/>
          </w:tcPr>
          <w:p w:rsidR="00E30E3A" w:rsidRPr="00E30E3A" w:rsidRDefault="002E0495" w:rsidP="00E30E3A">
            <w:pPr>
              <w:spacing w:line="360" w:lineRule="auto"/>
              <w:ind w:left="233" w:hanging="284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Сверхпроводные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импульсные устройства . . . . . . . . . . . . . . . . . . . . . . . . . 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E30E3A" w:rsidRPr="00E30E3A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</w:tr>
      <w:tr w:rsidR="00E30E3A" w:rsidRPr="00E30E3A" w:rsidTr="002E0495">
        <w:trPr>
          <w:jc w:val="center"/>
        </w:trPr>
        <w:tc>
          <w:tcPr>
            <w:tcW w:w="8968" w:type="dxa"/>
          </w:tcPr>
          <w:p w:rsidR="00E30E3A" w:rsidRPr="00E30E3A" w:rsidRDefault="002E0495" w:rsidP="00E30E3A">
            <w:pPr>
              <w:spacing w:line="360" w:lineRule="auto"/>
              <w:ind w:hanging="29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3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Сверхпроводные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цифровые устройства</w:t>
            </w:r>
            <w:r w:rsidR="00E30E3A" w:rsidRPr="00E30E3A">
              <w:rPr>
                <w:color w:val="000000"/>
                <w:spacing w:val="1"/>
                <w:sz w:val="28"/>
                <w:szCs w:val="28"/>
              </w:rPr>
              <w:t xml:space="preserve"> . . . . . . . . . . . . . . . . . . . . . . . . . 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. 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</w:tr>
      <w:tr w:rsidR="00E30E3A" w:rsidRPr="00E30E3A" w:rsidTr="002E0495">
        <w:trPr>
          <w:jc w:val="center"/>
        </w:trPr>
        <w:tc>
          <w:tcPr>
            <w:tcW w:w="8968" w:type="dxa"/>
          </w:tcPr>
          <w:p w:rsidR="00E30E3A" w:rsidRPr="00E30E3A" w:rsidRDefault="00E30E3A" w:rsidP="00E30E3A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 w:rsidRPr="00E30E3A">
              <w:rPr>
                <w:color w:val="000000"/>
                <w:spacing w:val="1"/>
                <w:sz w:val="28"/>
                <w:szCs w:val="28"/>
              </w:rPr>
              <w:t xml:space="preserve">Заключение . . . . . . . . . . . . . . . . . . . . . .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</w:tr>
      <w:tr w:rsidR="00E30E3A" w:rsidRPr="00E30E3A" w:rsidTr="002E0495">
        <w:trPr>
          <w:jc w:val="center"/>
        </w:trPr>
        <w:tc>
          <w:tcPr>
            <w:tcW w:w="8968" w:type="dxa"/>
          </w:tcPr>
          <w:p w:rsidR="00E30E3A" w:rsidRPr="00E30E3A" w:rsidRDefault="00E30E3A" w:rsidP="00E30E3A">
            <w:pPr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  <w:r w:rsidRPr="00E30E3A">
              <w:rPr>
                <w:color w:val="000000"/>
                <w:spacing w:val="1"/>
                <w:sz w:val="28"/>
                <w:szCs w:val="28"/>
              </w:rPr>
              <w:t xml:space="preserve">Список использованных источников . . . . . . . . . . . . . . . . . . . . . . . . . . . . . </w:t>
            </w:r>
          </w:p>
        </w:tc>
        <w:tc>
          <w:tcPr>
            <w:tcW w:w="499" w:type="dxa"/>
            <w:vAlign w:val="bottom"/>
          </w:tcPr>
          <w:p w:rsidR="00E30E3A" w:rsidRPr="00E30E3A" w:rsidRDefault="002E0495" w:rsidP="00E30E3A">
            <w:pPr>
              <w:spacing w:line="360" w:lineRule="auto"/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</w:tr>
    </w:tbl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3A" w:rsidRDefault="00E30E3A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95" w:rsidRDefault="002E0495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95" w:rsidRDefault="002E0495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95" w:rsidRDefault="002E0495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95" w:rsidRDefault="002E0495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00" w:rsidRDefault="00CD5200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19" w:rsidRDefault="000E7F19" w:rsidP="00CD520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F8">
        <w:rPr>
          <w:rFonts w:ascii="Times New Roman" w:hAnsi="Times New Roman" w:cs="Times New Roman"/>
          <w:b/>
          <w:sz w:val="28"/>
          <w:szCs w:val="28"/>
        </w:rPr>
        <w:lastRenderedPageBreak/>
        <w:t>ОБОЗНАЧЕНИЯ И СОКРАЩЕНИЯ</w:t>
      </w:r>
    </w:p>
    <w:p w:rsidR="000E7F19" w:rsidRPr="006F7AF8" w:rsidRDefault="000E7F19" w:rsidP="000E7F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BF67CD" w:rsidRPr="006F7AF8" w:rsidTr="00A46D67">
        <w:tc>
          <w:tcPr>
            <w:tcW w:w="1129" w:type="dxa"/>
          </w:tcPr>
          <w:p w:rsidR="00BF67CD" w:rsidRDefault="00B34D88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20B52">
              <w:rPr>
                <w:i/>
                <w:sz w:val="28"/>
                <w:szCs w:val="28"/>
              </w:rPr>
              <w:t>Н</w:t>
            </w:r>
            <w:proofErr w:type="gramStart"/>
            <w:r w:rsidRPr="00420B52">
              <w:rPr>
                <w:i/>
                <w:sz w:val="28"/>
                <w:szCs w:val="28"/>
                <w:vertAlign w:val="subscript"/>
              </w:rPr>
              <w:t>С</w:t>
            </w:r>
            <w:r w:rsidRPr="00420B52">
              <w:rPr>
                <w:sz w:val="28"/>
                <w:szCs w:val="28"/>
              </w:rPr>
              <w:t>(</w:t>
            </w:r>
            <w:proofErr w:type="gramEnd"/>
            <w:r w:rsidRPr="00420B52">
              <w:rPr>
                <w:i/>
                <w:sz w:val="28"/>
                <w:szCs w:val="28"/>
              </w:rPr>
              <w:t>Т</w:t>
            </w:r>
            <w:r w:rsidRPr="00420B52">
              <w:rPr>
                <w:sz w:val="28"/>
                <w:szCs w:val="28"/>
              </w:rPr>
              <w:t>)</w:t>
            </w:r>
          </w:p>
        </w:tc>
        <w:tc>
          <w:tcPr>
            <w:tcW w:w="8500" w:type="dxa"/>
          </w:tcPr>
          <w:p w:rsidR="00BF67CD" w:rsidRPr="005956F1" w:rsidRDefault="00B34D88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Критическая напряженность поля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Default="00B34D88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20B52">
              <w:rPr>
                <w:i/>
                <w:sz w:val="28"/>
                <w:szCs w:val="28"/>
              </w:rPr>
              <w:t>Н</w:t>
            </w:r>
            <w:r w:rsidRPr="00420B52">
              <w:rPr>
                <w:i/>
                <w:sz w:val="28"/>
                <w:szCs w:val="28"/>
                <w:vertAlign w:val="subscript"/>
              </w:rPr>
              <w:t>С</w:t>
            </w:r>
            <w:r w:rsidRPr="00420B52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0</w:t>
            </w:r>
            <w:r w:rsidRPr="00420B52">
              <w:rPr>
                <w:sz w:val="28"/>
                <w:szCs w:val="28"/>
              </w:rPr>
              <w:t>)</w:t>
            </w:r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критическая</w:t>
            </w:r>
            <w:r w:rsidR="00B34D88">
              <w:rPr>
                <w:sz w:val="28"/>
                <w:szCs w:val="28"/>
              </w:rPr>
              <w:t xml:space="preserve"> напряженность при нулевой температуре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Default="00B34D88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20B52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</w:t>
            </w:r>
            <w:r w:rsidR="00B34D88">
              <w:rPr>
                <w:sz w:val="28"/>
                <w:szCs w:val="28"/>
              </w:rPr>
              <w:t xml:space="preserve"> температура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Default="00B34D88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4D88">
              <w:rPr>
                <w:i/>
                <w:sz w:val="28"/>
                <w:szCs w:val="28"/>
              </w:rPr>
              <w:t>Т</w:t>
            </w:r>
            <w:r w:rsidRPr="00B34D88">
              <w:rPr>
                <w:i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критическая</w:t>
            </w:r>
            <w:r w:rsidR="00B34D88">
              <w:rPr>
                <w:sz w:val="28"/>
                <w:szCs w:val="28"/>
              </w:rPr>
              <w:t xml:space="preserve"> температура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Default="00B34D88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4D88">
              <w:rPr>
                <w:i/>
                <w:sz w:val="28"/>
                <w:szCs w:val="28"/>
              </w:rPr>
              <w:t>Ф</w:t>
            </w:r>
            <w:proofErr w:type="gramStart"/>
            <w:r w:rsidRPr="00B34D88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квант</w:t>
            </w:r>
            <w:r w:rsidR="00B34D88">
              <w:rPr>
                <w:sz w:val="28"/>
                <w:szCs w:val="28"/>
              </w:rPr>
              <w:t xml:space="preserve"> магнитного потока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Pr="00E0660D" w:rsidRDefault="00E0660D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0660D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Планка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Default="00E0660D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0660D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света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Default="00E0660D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0660D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 электрона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Default="00E0660D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0660D">
              <w:rPr>
                <w:i/>
                <w:sz w:val="28"/>
                <w:szCs w:val="28"/>
              </w:rPr>
              <w:t>ω</w:t>
            </w:r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циклическая частота</w:t>
            </w:r>
          </w:p>
        </w:tc>
      </w:tr>
      <w:tr w:rsidR="00BF67CD" w:rsidRPr="006F7AF8" w:rsidTr="00A46D67">
        <w:tc>
          <w:tcPr>
            <w:tcW w:w="1129" w:type="dxa"/>
          </w:tcPr>
          <w:p w:rsidR="00BF67CD" w:rsidRDefault="00E0660D" w:rsidP="005956F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0660D">
              <w:rPr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8500" w:type="dxa"/>
          </w:tcPr>
          <w:p w:rsidR="00BF67CD" w:rsidRPr="005956F1" w:rsidRDefault="00E0660D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</w:t>
            </w:r>
          </w:p>
        </w:tc>
      </w:tr>
      <w:tr w:rsidR="000E7F19" w:rsidRPr="006F7AF8" w:rsidTr="00A46D67">
        <w:tc>
          <w:tcPr>
            <w:tcW w:w="1129" w:type="dxa"/>
          </w:tcPr>
          <w:p w:rsidR="000E7F19" w:rsidRPr="006F7AF8" w:rsidRDefault="005956F1" w:rsidP="005956F1">
            <w:pPr>
              <w:spacing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ВСТП</w:t>
            </w:r>
          </w:p>
        </w:tc>
        <w:tc>
          <w:tcPr>
            <w:tcW w:w="8500" w:type="dxa"/>
          </w:tcPr>
          <w:p w:rsidR="000E7F19" w:rsidRPr="006F7AF8" w:rsidRDefault="005956F1" w:rsidP="007B64AC">
            <w:pPr>
              <w:spacing w:line="36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956F1">
              <w:rPr>
                <w:rFonts w:eastAsiaTheme="minorHAnsi"/>
                <w:sz w:val="28"/>
                <w:szCs w:val="28"/>
                <w:lang w:eastAsia="en-US"/>
              </w:rPr>
              <w:t>высокотемпературная сверхпроводимость</w:t>
            </w:r>
          </w:p>
        </w:tc>
      </w:tr>
      <w:tr w:rsidR="000E7F19" w:rsidRPr="006F7AF8" w:rsidTr="00A46D67">
        <w:tc>
          <w:tcPr>
            <w:tcW w:w="1129" w:type="dxa"/>
          </w:tcPr>
          <w:p w:rsidR="000E7F19" w:rsidRPr="006F7AF8" w:rsidRDefault="00BB00FA" w:rsidP="005956F1">
            <w:pPr>
              <w:spacing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ХН</w:t>
            </w:r>
          </w:p>
        </w:tc>
        <w:tc>
          <w:tcPr>
            <w:tcW w:w="8500" w:type="dxa"/>
          </w:tcPr>
          <w:p w:rsidR="000E7F19" w:rsidRPr="006F7AF8" w:rsidRDefault="002E0495" w:rsidP="007B64AC">
            <w:pPr>
              <w:spacing w:line="36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BB00FA">
              <w:rPr>
                <w:rFonts w:eastAsiaTheme="minorHAnsi"/>
                <w:sz w:val="28"/>
                <w:szCs w:val="28"/>
                <w:lang w:eastAsia="en-US"/>
              </w:rPr>
              <w:t>ладоноситель</w:t>
            </w:r>
            <w:proofErr w:type="spellEnd"/>
          </w:p>
        </w:tc>
      </w:tr>
      <w:tr w:rsidR="000E7F19" w:rsidRPr="006F7AF8" w:rsidTr="00A46D67">
        <w:tc>
          <w:tcPr>
            <w:tcW w:w="1129" w:type="dxa"/>
          </w:tcPr>
          <w:p w:rsidR="000E7F19" w:rsidRPr="006F7AF8" w:rsidRDefault="00BB00FA" w:rsidP="005956F1">
            <w:pPr>
              <w:spacing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ВАХ</w:t>
            </w:r>
          </w:p>
        </w:tc>
        <w:tc>
          <w:tcPr>
            <w:tcW w:w="8500" w:type="dxa"/>
          </w:tcPr>
          <w:p w:rsidR="000E7F19" w:rsidRPr="00BB00FA" w:rsidRDefault="00BB00FA" w:rsidP="007B64AC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BB00FA">
              <w:rPr>
                <w:sz w:val="28"/>
                <w:szCs w:val="28"/>
              </w:rPr>
              <w:t>вольт амперная</w:t>
            </w:r>
            <w:proofErr w:type="gramEnd"/>
            <w:r w:rsidRPr="00BB00FA">
              <w:rPr>
                <w:sz w:val="28"/>
                <w:szCs w:val="28"/>
              </w:rPr>
              <w:t xml:space="preserve"> характеристика</w:t>
            </w:r>
          </w:p>
        </w:tc>
      </w:tr>
      <w:tr w:rsidR="000E7F19" w:rsidRPr="006F7AF8" w:rsidTr="00A46D67">
        <w:tc>
          <w:tcPr>
            <w:tcW w:w="1129" w:type="dxa"/>
          </w:tcPr>
          <w:p w:rsidR="000E7F19" w:rsidRPr="006F7AF8" w:rsidRDefault="00BB00FA" w:rsidP="005956F1">
            <w:pPr>
              <w:spacing w:after="200"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8500" w:type="dxa"/>
          </w:tcPr>
          <w:p w:rsidR="000E7F19" w:rsidRPr="006F7AF8" w:rsidRDefault="00BB00FA" w:rsidP="007B64AC">
            <w:pPr>
              <w:spacing w:line="36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00FA">
              <w:rPr>
                <w:rFonts w:eastAsiaTheme="minorHAnsi"/>
                <w:sz w:val="28"/>
                <w:szCs w:val="28"/>
                <w:lang w:eastAsia="en-US"/>
              </w:rPr>
              <w:t>джозефсоновский</w:t>
            </w:r>
            <w:proofErr w:type="spellEnd"/>
            <w:r w:rsidRPr="00BB00FA">
              <w:rPr>
                <w:rFonts w:eastAsiaTheme="minorHAnsi"/>
                <w:sz w:val="28"/>
                <w:szCs w:val="28"/>
                <w:lang w:eastAsia="en-US"/>
              </w:rPr>
              <w:t xml:space="preserve"> контакт</w:t>
            </w:r>
          </w:p>
        </w:tc>
      </w:tr>
    </w:tbl>
    <w:p w:rsidR="00ED4751" w:rsidRDefault="00ED4751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BF67C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E7F19" w:rsidRDefault="000E7F19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E0660D" w:rsidRDefault="00E0660D" w:rsidP="006F7AF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167BF0" w:rsidRPr="002E46B5" w:rsidRDefault="00167BF0" w:rsidP="00BE327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  <w:r w:rsidRPr="00167BF0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  <w:lastRenderedPageBreak/>
        <w:t>Введение</w:t>
      </w:r>
    </w:p>
    <w:p w:rsidR="00007081" w:rsidRDefault="00007081" w:rsidP="006F7AF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</w:pPr>
    </w:p>
    <w:p w:rsidR="00007081" w:rsidRPr="00420B52" w:rsidRDefault="00007081" w:rsidP="0045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 xml:space="preserve">Криоэлектроника - направление функциональной электроники, </w:t>
      </w:r>
      <w:r w:rsidR="008C0FBA" w:rsidRPr="00420B52">
        <w:rPr>
          <w:rFonts w:ascii="Times New Roman" w:hAnsi="Times New Roman" w:cs="Times New Roman"/>
          <w:sz w:val="28"/>
          <w:szCs w:val="28"/>
        </w:rPr>
        <w:t>испол</w:t>
      </w:r>
      <w:r w:rsidR="008C0FBA" w:rsidRPr="00420B52">
        <w:rPr>
          <w:rFonts w:ascii="Times New Roman" w:hAnsi="Times New Roman" w:cs="Times New Roman"/>
          <w:sz w:val="28"/>
          <w:szCs w:val="28"/>
        </w:rPr>
        <w:t>ь</w:t>
      </w:r>
      <w:r w:rsidR="008C0FBA" w:rsidRPr="00420B52">
        <w:rPr>
          <w:rFonts w:ascii="Times New Roman" w:hAnsi="Times New Roman" w:cs="Times New Roman"/>
          <w:sz w:val="28"/>
          <w:szCs w:val="28"/>
        </w:rPr>
        <w:t>зующее эффекты и явления сверхпроводимости. В  первую о</w:t>
      </w:r>
      <w:r w:rsidR="009F7932">
        <w:rPr>
          <w:rFonts w:ascii="Times New Roman" w:hAnsi="Times New Roman" w:cs="Times New Roman"/>
          <w:sz w:val="28"/>
          <w:szCs w:val="28"/>
        </w:rPr>
        <w:t>чередь, это эффе</w:t>
      </w:r>
      <w:r w:rsidR="009F7932">
        <w:rPr>
          <w:rFonts w:ascii="Times New Roman" w:hAnsi="Times New Roman" w:cs="Times New Roman"/>
          <w:sz w:val="28"/>
          <w:szCs w:val="28"/>
        </w:rPr>
        <w:t>к</w:t>
      </w:r>
      <w:r w:rsidR="009F7932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9F7932">
        <w:rPr>
          <w:rFonts w:ascii="Times New Roman" w:hAnsi="Times New Roman" w:cs="Times New Roman"/>
          <w:sz w:val="28"/>
          <w:szCs w:val="28"/>
        </w:rPr>
        <w:t>Джозефсона</w:t>
      </w:r>
      <w:proofErr w:type="spellEnd"/>
      <w:r w:rsidR="008C0FBA" w:rsidRPr="00420B52">
        <w:rPr>
          <w:rFonts w:ascii="Times New Roman" w:hAnsi="Times New Roman" w:cs="Times New Roman"/>
          <w:sz w:val="28"/>
          <w:szCs w:val="28"/>
        </w:rPr>
        <w:t xml:space="preserve">, квантования магнитного потока и использование  вихрей </w:t>
      </w:r>
      <w:proofErr w:type="spellStart"/>
      <w:r w:rsidR="008C0FBA" w:rsidRPr="00420B52">
        <w:rPr>
          <w:rFonts w:ascii="Times New Roman" w:hAnsi="Times New Roman" w:cs="Times New Roman"/>
          <w:sz w:val="28"/>
          <w:szCs w:val="28"/>
        </w:rPr>
        <w:t>А</w:t>
      </w:r>
      <w:r w:rsidR="008C0FBA" w:rsidRPr="00420B52">
        <w:rPr>
          <w:rFonts w:ascii="Times New Roman" w:hAnsi="Times New Roman" w:cs="Times New Roman"/>
          <w:sz w:val="28"/>
          <w:szCs w:val="28"/>
        </w:rPr>
        <w:t>б</w:t>
      </w:r>
      <w:r w:rsidR="008C0FBA" w:rsidRPr="00420B52">
        <w:rPr>
          <w:rFonts w:ascii="Times New Roman" w:hAnsi="Times New Roman" w:cs="Times New Roman"/>
          <w:sz w:val="28"/>
          <w:szCs w:val="28"/>
        </w:rPr>
        <w:t>рикосова</w:t>
      </w:r>
      <w:proofErr w:type="spellEnd"/>
      <w:r w:rsidR="008C0FBA" w:rsidRPr="0042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FBA" w:rsidRPr="00420B52" w:rsidRDefault="009C2660" w:rsidP="0045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В связи</w:t>
      </w:r>
      <w:r w:rsidR="008C0FBA" w:rsidRPr="00420B52">
        <w:rPr>
          <w:rFonts w:ascii="Times New Roman" w:hAnsi="Times New Roman" w:cs="Times New Roman"/>
          <w:sz w:val="28"/>
          <w:szCs w:val="28"/>
        </w:rPr>
        <w:t xml:space="preserve"> со стремлением к снижению уровня  собственных шумов вхо</w:t>
      </w:r>
      <w:r w:rsidR="008C0FBA" w:rsidRPr="00420B52">
        <w:rPr>
          <w:rFonts w:ascii="Times New Roman" w:hAnsi="Times New Roman" w:cs="Times New Roman"/>
          <w:sz w:val="28"/>
          <w:szCs w:val="28"/>
        </w:rPr>
        <w:t>д</w:t>
      </w:r>
      <w:r w:rsidR="008C0FBA" w:rsidRPr="00420B52">
        <w:rPr>
          <w:rFonts w:ascii="Times New Roman" w:hAnsi="Times New Roman" w:cs="Times New Roman"/>
          <w:sz w:val="28"/>
          <w:szCs w:val="28"/>
        </w:rPr>
        <w:t>ных цепей радиоэлектронных устройств, предназнач</w:t>
      </w:r>
      <w:r w:rsidRPr="00420B52">
        <w:rPr>
          <w:rFonts w:ascii="Times New Roman" w:hAnsi="Times New Roman" w:cs="Times New Roman"/>
          <w:sz w:val="28"/>
          <w:szCs w:val="28"/>
        </w:rPr>
        <w:t>енных для приёма любых сигналов, в средине 60-х годов началось применение низких температур в эле</w:t>
      </w:r>
      <w:r w:rsidRPr="00420B52">
        <w:rPr>
          <w:rFonts w:ascii="Times New Roman" w:hAnsi="Times New Roman" w:cs="Times New Roman"/>
          <w:sz w:val="28"/>
          <w:szCs w:val="28"/>
        </w:rPr>
        <w:t>к</w:t>
      </w:r>
      <w:r w:rsidRPr="00420B52">
        <w:rPr>
          <w:rFonts w:ascii="Times New Roman" w:hAnsi="Times New Roman" w:cs="Times New Roman"/>
          <w:sz w:val="28"/>
          <w:szCs w:val="28"/>
        </w:rPr>
        <w:t>тронике. В</w:t>
      </w:r>
      <w:r w:rsidR="00CD5200">
        <w:rPr>
          <w:rFonts w:ascii="Times New Roman" w:hAnsi="Times New Roman" w:cs="Times New Roman"/>
          <w:sz w:val="28"/>
          <w:szCs w:val="28"/>
        </w:rPr>
        <w:t xml:space="preserve"> конце 60-х годов охлаждённые </w:t>
      </w:r>
      <w:r w:rsidRPr="00420B52">
        <w:rPr>
          <w:rFonts w:ascii="Times New Roman" w:hAnsi="Times New Roman" w:cs="Times New Roman"/>
          <w:sz w:val="28"/>
          <w:szCs w:val="28"/>
        </w:rPr>
        <w:t>до температуры ж</w:t>
      </w:r>
      <w:r w:rsidR="00C27C0C" w:rsidRPr="00420B52">
        <w:rPr>
          <w:rFonts w:ascii="Times New Roman" w:hAnsi="Times New Roman" w:cs="Times New Roman"/>
          <w:sz w:val="28"/>
          <w:szCs w:val="28"/>
        </w:rPr>
        <w:t>ид</w:t>
      </w:r>
      <w:r w:rsidRPr="00420B52">
        <w:rPr>
          <w:rFonts w:ascii="Times New Roman" w:hAnsi="Times New Roman" w:cs="Times New Roman"/>
          <w:sz w:val="28"/>
          <w:szCs w:val="28"/>
        </w:rPr>
        <w:t>кого азота (77 К) усилители  стали широко применятьс</w:t>
      </w:r>
      <w:r w:rsidR="00CD5200">
        <w:rPr>
          <w:rFonts w:ascii="Times New Roman" w:hAnsi="Times New Roman" w:cs="Times New Roman"/>
          <w:sz w:val="28"/>
          <w:szCs w:val="28"/>
        </w:rPr>
        <w:t>я в системах спутниковой связи,</w:t>
      </w:r>
      <w:r w:rsidRPr="00420B52">
        <w:rPr>
          <w:rFonts w:ascii="Times New Roman" w:hAnsi="Times New Roman" w:cs="Times New Roman"/>
          <w:sz w:val="28"/>
          <w:szCs w:val="28"/>
        </w:rPr>
        <w:t xml:space="preserve"> в частн</w:t>
      </w:r>
      <w:r w:rsidRPr="00420B52">
        <w:rPr>
          <w:rFonts w:ascii="Times New Roman" w:hAnsi="Times New Roman" w:cs="Times New Roman"/>
          <w:sz w:val="28"/>
          <w:szCs w:val="28"/>
        </w:rPr>
        <w:t>о</w:t>
      </w:r>
      <w:r w:rsidRPr="00420B52">
        <w:rPr>
          <w:rFonts w:ascii="Times New Roman" w:hAnsi="Times New Roman" w:cs="Times New Roman"/>
          <w:sz w:val="28"/>
          <w:szCs w:val="28"/>
        </w:rPr>
        <w:t>сти в системе «Орбита». Несмотря на дости</w:t>
      </w:r>
      <w:r w:rsidR="000E19E7">
        <w:rPr>
          <w:rFonts w:ascii="Times New Roman" w:hAnsi="Times New Roman" w:cs="Times New Roman"/>
          <w:sz w:val="28"/>
          <w:szCs w:val="28"/>
        </w:rPr>
        <w:t>гнутые результаты</w:t>
      </w:r>
      <w:r w:rsidRPr="00420B52">
        <w:rPr>
          <w:rFonts w:ascii="Times New Roman" w:hAnsi="Times New Roman" w:cs="Times New Roman"/>
          <w:sz w:val="28"/>
          <w:szCs w:val="28"/>
        </w:rPr>
        <w:t>, это направление нельзя отнести к криоэлектронике как области функциональной электроники. В данном случае используются традиционные схемы обработки сигналов, и те</w:t>
      </w:r>
      <w:r w:rsidRPr="00420B52">
        <w:rPr>
          <w:rFonts w:ascii="Times New Roman" w:hAnsi="Times New Roman" w:cs="Times New Roman"/>
          <w:sz w:val="28"/>
          <w:szCs w:val="28"/>
        </w:rPr>
        <w:t>м</w:t>
      </w:r>
      <w:r w:rsidRPr="00420B52">
        <w:rPr>
          <w:rFonts w:ascii="Times New Roman" w:hAnsi="Times New Roman" w:cs="Times New Roman"/>
          <w:sz w:val="28"/>
          <w:szCs w:val="28"/>
        </w:rPr>
        <w:t>пература является низкой.</w:t>
      </w:r>
    </w:p>
    <w:p w:rsidR="001208B6" w:rsidRDefault="001208B6" w:rsidP="0045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Целью данной работы</w:t>
      </w:r>
      <w:r w:rsidR="00C27C0C" w:rsidRPr="00420B5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C3AAC">
        <w:rPr>
          <w:rFonts w:ascii="Times New Roman" w:hAnsi="Times New Roman" w:cs="Times New Roman"/>
          <w:sz w:val="28"/>
          <w:szCs w:val="28"/>
        </w:rPr>
        <w:t>изучение</w:t>
      </w:r>
      <w:r w:rsidR="007441D2">
        <w:rPr>
          <w:rFonts w:ascii="Times New Roman" w:hAnsi="Times New Roman" w:cs="Times New Roman"/>
          <w:sz w:val="28"/>
          <w:szCs w:val="28"/>
        </w:rPr>
        <w:t xml:space="preserve"> </w:t>
      </w:r>
      <w:r w:rsidR="00C40F05">
        <w:rPr>
          <w:rFonts w:ascii="Times New Roman" w:hAnsi="Times New Roman" w:cs="Times New Roman"/>
          <w:sz w:val="28"/>
          <w:szCs w:val="28"/>
        </w:rPr>
        <w:t>криогенной электрон</w:t>
      </w:r>
      <w:r w:rsidR="00FF01D4">
        <w:rPr>
          <w:rFonts w:ascii="Times New Roman" w:hAnsi="Times New Roman" w:cs="Times New Roman"/>
          <w:sz w:val="28"/>
          <w:szCs w:val="28"/>
        </w:rPr>
        <w:t>ики.</w:t>
      </w:r>
    </w:p>
    <w:p w:rsidR="00CC3AAC" w:rsidRDefault="00522310" w:rsidP="0045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следующие задачи:</w:t>
      </w:r>
    </w:p>
    <w:p w:rsidR="00522310" w:rsidRPr="006F7AF8" w:rsidRDefault="006F7AF8" w:rsidP="00454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D2C">
        <w:rPr>
          <w:rFonts w:ascii="Times New Roman" w:hAnsi="Times New Roman" w:cs="Times New Roman"/>
          <w:sz w:val="28"/>
          <w:szCs w:val="28"/>
        </w:rPr>
        <w:t>и</w:t>
      </w:r>
      <w:r w:rsidR="00522310" w:rsidRPr="006F7AF8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A57404" w:rsidRPr="006F7AF8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71D2C">
        <w:rPr>
          <w:rFonts w:ascii="Times New Roman" w:hAnsi="Times New Roman" w:cs="Times New Roman"/>
          <w:sz w:val="28"/>
          <w:szCs w:val="28"/>
        </w:rPr>
        <w:t>получения криогенных температур;</w:t>
      </w:r>
    </w:p>
    <w:p w:rsidR="00A57404" w:rsidRPr="006F7AF8" w:rsidRDefault="006F7AF8" w:rsidP="00454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D2C">
        <w:rPr>
          <w:rFonts w:ascii="Times New Roman" w:hAnsi="Times New Roman" w:cs="Times New Roman"/>
          <w:sz w:val="28"/>
          <w:szCs w:val="28"/>
        </w:rPr>
        <w:t>и</w:t>
      </w:r>
      <w:r w:rsidR="00A57404" w:rsidRPr="006F7AF8">
        <w:rPr>
          <w:rFonts w:ascii="Times New Roman" w:hAnsi="Times New Roman" w:cs="Times New Roman"/>
          <w:sz w:val="28"/>
          <w:szCs w:val="28"/>
        </w:rPr>
        <w:t>зучить физические эффекты при криогенных температурах</w:t>
      </w:r>
      <w:r w:rsidR="00B71D2C">
        <w:rPr>
          <w:rFonts w:ascii="Times New Roman" w:hAnsi="Times New Roman" w:cs="Times New Roman"/>
          <w:sz w:val="28"/>
          <w:szCs w:val="28"/>
        </w:rPr>
        <w:t>;</w:t>
      </w:r>
    </w:p>
    <w:p w:rsidR="00816539" w:rsidRPr="006F7AF8" w:rsidRDefault="006F7AF8" w:rsidP="00454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D2C">
        <w:rPr>
          <w:rFonts w:ascii="Times New Roman" w:hAnsi="Times New Roman" w:cs="Times New Roman"/>
          <w:sz w:val="28"/>
          <w:szCs w:val="28"/>
        </w:rPr>
        <w:t>рассмотреть</w:t>
      </w:r>
      <w:r w:rsidR="00816539" w:rsidRPr="006F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539" w:rsidRPr="006F7AF8">
        <w:rPr>
          <w:rFonts w:ascii="Times New Roman" w:hAnsi="Times New Roman" w:cs="Times New Roman"/>
          <w:sz w:val="28"/>
          <w:szCs w:val="28"/>
        </w:rPr>
        <w:t>сверхпроводные</w:t>
      </w:r>
      <w:proofErr w:type="spellEnd"/>
      <w:r w:rsidR="00816539" w:rsidRPr="006F7AF8">
        <w:rPr>
          <w:rFonts w:ascii="Times New Roman" w:hAnsi="Times New Roman" w:cs="Times New Roman"/>
          <w:sz w:val="28"/>
          <w:szCs w:val="28"/>
        </w:rPr>
        <w:t xml:space="preserve"> цифровые и импульсные устройства.</w:t>
      </w:r>
    </w:p>
    <w:p w:rsidR="00C27C0C" w:rsidRDefault="00C27C0C" w:rsidP="006F7AF8">
      <w:p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</w:rPr>
      </w:pPr>
    </w:p>
    <w:p w:rsidR="00C27C0C" w:rsidRDefault="00C27C0C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C2660" w:rsidRPr="008C0FBA" w:rsidRDefault="009C266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B62FC" w:rsidRDefault="00AB62FC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F7AF8" w:rsidRDefault="006F7AF8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F8" w:rsidRDefault="006F7AF8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F8" w:rsidRDefault="006F7AF8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F8" w:rsidRDefault="006F7AF8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E2" w:rsidRPr="004D3F3B" w:rsidRDefault="006C4AE2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60D" w:rsidRPr="004D3F3B" w:rsidRDefault="00E0660D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8759"/>
        <w:gridCol w:w="708"/>
      </w:tblGrid>
      <w:tr w:rsidR="003965E3" w:rsidRPr="00E30E3A" w:rsidTr="003965E3">
        <w:trPr>
          <w:gridAfter w:val="1"/>
          <w:wAfter w:w="708" w:type="dxa"/>
          <w:jc w:val="center"/>
        </w:trPr>
        <w:tc>
          <w:tcPr>
            <w:tcW w:w="9467" w:type="dxa"/>
            <w:gridSpan w:val="2"/>
          </w:tcPr>
          <w:p w:rsidR="003965E3" w:rsidRPr="00E0660D" w:rsidRDefault="00E0660D" w:rsidP="00E0660D">
            <w:pPr>
              <w:spacing w:line="360" w:lineRule="auto"/>
              <w:ind w:left="708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 xml:space="preserve">    1 </w:t>
            </w:r>
            <w:r w:rsidR="003965E3" w:rsidRPr="00E0660D">
              <w:rPr>
                <w:b/>
                <w:color w:val="000000"/>
                <w:spacing w:val="1"/>
                <w:sz w:val="28"/>
                <w:szCs w:val="28"/>
              </w:rPr>
              <w:t>Криоэлектроника</w:t>
            </w:r>
          </w:p>
          <w:p w:rsidR="003965E3" w:rsidRPr="00E30E3A" w:rsidRDefault="003965E3" w:rsidP="003965E3">
            <w:pPr>
              <w:spacing w:line="360" w:lineRule="auto"/>
              <w:ind w:left="374" w:hanging="425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</w:tr>
      <w:tr w:rsidR="003965E3" w:rsidRPr="00E30E3A" w:rsidTr="003965E3">
        <w:trPr>
          <w:gridBefore w:val="1"/>
          <w:wBefore w:w="708" w:type="dxa"/>
          <w:jc w:val="center"/>
        </w:trPr>
        <w:tc>
          <w:tcPr>
            <w:tcW w:w="9467" w:type="dxa"/>
            <w:gridSpan w:val="2"/>
          </w:tcPr>
          <w:p w:rsidR="003965E3" w:rsidRPr="003965E3" w:rsidRDefault="003965E3" w:rsidP="003965E3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 1.1 </w:t>
            </w:r>
            <w:r w:rsidRPr="003965E3">
              <w:rPr>
                <w:b/>
                <w:color w:val="000000"/>
                <w:spacing w:val="1"/>
                <w:sz w:val="28"/>
                <w:szCs w:val="28"/>
              </w:rPr>
              <w:t xml:space="preserve">Основы криогенной физики  </w:t>
            </w:r>
          </w:p>
          <w:p w:rsidR="003965E3" w:rsidRPr="003965E3" w:rsidRDefault="003965E3" w:rsidP="003965E3">
            <w:pPr>
              <w:pStyle w:val="a6"/>
              <w:spacing w:line="360" w:lineRule="auto"/>
              <w:ind w:left="420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</w:tr>
      <w:tr w:rsidR="003965E3" w:rsidRPr="00E30E3A" w:rsidTr="003965E3">
        <w:trPr>
          <w:gridBefore w:val="1"/>
          <w:wBefore w:w="708" w:type="dxa"/>
          <w:trHeight w:val="473"/>
          <w:jc w:val="center"/>
        </w:trPr>
        <w:tc>
          <w:tcPr>
            <w:tcW w:w="9467" w:type="dxa"/>
            <w:gridSpan w:val="2"/>
          </w:tcPr>
          <w:p w:rsidR="003965E3" w:rsidRPr="003965E3" w:rsidRDefault="003965E3" w:rsidP="003965E3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 1.1.1 </w:t>
            </w:r>
            <w:r w:rsidR="00B71D2C">
              <w:rPr>
                <w:b/>
                <w:color w:val="000000"/>
                <w:spacing w:val="1"/>
                <w:sz w:val="28"/>
                <w:szCs w:val="28"/>
              </w:rPr>
              <w:t>Способы</w:t>
            </w:r>
            <w:r w:rsidRPr="003965E3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DA5C46">
              <w:rPr>
                <w:b/>
                <w:color w:val="000000"/>
                <w:spacing w:val="1"/>
                <w:sz w:val="28"/>
                <w:szCs w:val="28"/>
              </w:rPr>
              <w:t>получения криогенных температур</w:t>
            </w:r>
            <w:r w:rsidRPr="003965E3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3965E3" w:rsidRPr="003965E3" w:rsidRDefault="003965E3" w:rsidP="003965E3">
            <w:pPr>
              <w:pStyle w:val="a6"/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CD4008" w:rsidRPr="00D0403D" w:rsidRDefault="00B71D2C" w:rsidP="00CD4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 получения низких и сверхнизких </w:t>
      </w:r>
      <w:r w:rsidR="00D0403D" w:rsidRPr="00D040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емператур можно </w:t>
      </w:r>
      <w:r w:rsidR="00893E1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90A4D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ющие физические </w:t>
      </w:r>
      <w:r w:rsidR="00D0403D" w:rsidRPr="00D0403D">
        <w:rPr>
          <w:rFonts w:ascii="Times New Roman" w:hAnsi="Times New Roman" w:cs="Times New Roman"/>
          <w:sz w:val="28"/>
          <w:szCs w:val="28"/>
        </w:rPr>
        <w:t>процессы:</w:t>
      </w:r>
    </w:p>
    <w:p w:rsidR="00CD4008" w:rsidRDefault="000E7F19" w:rsidP="00CD4008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932">
        <w:rPr>
          <w:rFonts w:ascii="Times New Roman" w:hAnsi="Times New Roman" w:cs="Times New Roman"/>
          <w:sz w:val="28"/>
          <w:szCs w:val="28"/>
        </w:rPr>
        <w:t xml:space="preserve"> </w:t>
      </w:r>
      <w:r w:rsidR="00D0403D" w:rsidRPr="000E7F19">
        <w:rPr>
          <w:rFonts w:ascii="Times New Roman" w:hAnsi="Times New Roman" w:cs="Times New Roman"/>
          <w:sz w:val="28"/>
          <w:szCs w:val="28"/>
        </w:rPr>
        <w:t>фазовое превращение веществ</w:t>
      </w:r>
      <w:r w:rsidR="007060EE" w:rsidRPr="000E7F19">
        <w:rPr>
          <w:rFonts w:ascii="Times New Roman" w:hAnsi="Times New Roman" w:cs="Times New Roman"/>
          <w:sz w:val="28"/>
          <w:szCs w:val="28"/>
        </w:rPr>
        <w:t>;</w:t>
      </w:r>
    </w:p>
    <w:p w:rsidR="00D0403D" w:rsidRPr="000E7F19" w:rsidRDefault="000E7F19" w:rsidP="00CD4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0B">
        <w:rPr>
          <w:rFonts w:ascii="Times New Roman" w:hAnsi="Times New Roman" w:cs="Times New Roman"/>
          <w:sz w:val="28"/>
          <w:szCs w:val="28"/>
        </w:rPr>
        <w:t>дросселирование</w:t>
      </w:r>
      <w:proofErr w:type="spellEnd"/>
      <w:r w:rsidR="00FB760B">
        <w:rPr>
          <w:rFonts w:ascii="Times New Roman" w:hAnsi="Times New Roman" w:cs="Times New Roman"/>
          <w:sz w:val="28"/>
          <w:szCs w:val="28"/>
        </w:rPr>
        <w:t xml:space="preserve"> газов и совершение </w:t>
      </w:r>
      <w:r w:rsidR="00D0403D" w:rsidRPr="000E7F19">
        <w:rPr>
          <w:rFonts w:ascii="Times New Roman" w:hAnsi="Times New Roman" w:cs="Times New Roman"/>
          <w:sz w:val="28"/>
          <w:szCs w:val="28"/>
        </w:rPr>
        <w:t>в</w:t>
      </w:r>
      <w:r w:rsidR="00FB760B">
        <w:rPr>
          <w:rFonts w:ascii="Times New Roman" w:hAnsi="Times New Roman" w:cs="Times New Roman"/>
          <w:sz w:val="28"/>
          <w:szCs w:val="28"/>
        </w:rPr>
        <w:t xml:space="preserve">нешней работы при их </w:t>
      </w:r>
      <w:r w:rsidR="0016748A" w:rsidRPr="000E7F19">
        <w:rPr>
          <w:rFonts w:ascii="Times New Roman" w:hAnsi="Times New Roman" w:cs="Times New Roman"/>
          <w:sz w:val="28"/>
          <w:szCs w:val="28"/>
        </w:rPr>
        <w:t>рас</w:t>
      </w:r>
      <w:r w:rsidR="00090A4D" w:rsidRPr="000E7F19">
        <w:rPr>
          <w:rFonts w:ascii="Times New Roman" w:hAnsi="Times New Roman" w:cs="Times New Roman"/>
          <w:sz w:val="28"/>
          <w:szCs w:val="28"/>
        </w:rPr>
        <w:t>шир</w:t>
      </w:r>
      <w:r w:rsidR="00090A4D" w:rsidRPr="000E7F19">
        <w:rPr>
          <w:rFonts w:ascii="Times New Roman" w:hAnsi="Times New Roman" w:cs="Times New Roman"/>
          <w:sz w:val="28"/>
          <w:szCs w:val="28"/>
        </w:rPr>
        <w:t>е</w:t>
      </w:r>
      <w:r w:rsidR="00090A4D" w:rsidRPr="000E7F19">
        <w:rPr>
          <w:rFonts w:ascii="Times New Roman" w:hAnsi="Times New Roman" w:cs="Times New Roman"/>
          <w:sz w:val="28"/>
          <w:szCs w:val="28"/>
        </w:rPr>
        <w:t>нии</w:t>
      </w:r>
      <w:r w:rsidR="007060EE" w:rsidRPr="000E7F19">
        <w:rPr>
          <w:rFonts w:ascii="Times New Roman" w:hAnsi="Times New Roman" w:cs="Times New Roman"/>
          <w:sz w:val="28"/>
          <w:szCs w:val="28"/>
        </w:rPr>
        <w:t>;</w:t>
      </w:r>
    </w:p>
    <w:p w:rsidR="00090A4D" w:rsidRDefault="000E7F19" w:rsidP="00CD4008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932">
        <w:rPr>
          <w:rFonts w:ascii="Times New Roman" w:hAnsi="Times New Roman" w:cs="Times New Roman"/>
          <w:sz w:val="28"/>
          <w:szCs w:val="28"/>
        </w:rPr>
        <w:t xml:space="preserve"> </w:t>
      </w:r>
      <w:r w:rsidR="00D0403D" w:rsidRPr="000E7F19">
        <w:rPr>
          <w:rFonts w:ascii="Times New Roman" w:hAnsi="Times New Roman" w:cs="Times New Roman"/>
          <w:sz w:val="28"/>
          <w:szCs w:val="28"/>
        </w:rPr>
        <w:t>термоэлектрические явления (эффект </w:t>
      </w:r>
      <w:proofErr w:type="spellStart"/>
      <w:r w:rsidR="00D0403D" w:rsidRPr="000E7F19"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="00D0403D" w:rsidRPr="000E7F19">
        <w:rPr>
          <w:rFonts w:ascii="Times New Roman" w:hAnsi="Times New Roman" w:cs="Times New Roman"/>
          <w:sz w:val="28"/>
          <w:szCs w:val="28"/>
        </w:rPr>
        <w:t>)</w:t>
      </w:r>
      <w:r w:rsidR="007060EE" w:rsidRPr="000E7F19">
        <w:rPr>
          <w:rFonts w:ascii="Times New Roman" w:hAnsi="Times New Roman" w:cs="Times New Roman"/>
          <w:sz w:val="28"/>
          <w:szCs w:val="28"/>
        </w:rPr>
        <w:t>.</w:t>
      </w:r>
    </w:p>
    <w:p w:rsidR="003965E3" w:rsidRDefault="00AD6731" w:rsidP="003965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целый ряд фазовых превращений </w:t>
      </w:r>
      <w:r w:rsidR="00D0403D" w:rsidRPr="00D0403D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 xml:space="preserve">спарение, плавление и др.), </w:t>
      </w:r>
      <w:r w:rsidR="00893E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которых затрачивается энергия. Если этот </w:t>
      </w:r>
      <w:r w:rsidR="00D0403D" w:rsidRPr="00D0403D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3E1F">
        <w:rPr>
          <w:rFonts w:ascii="Times New Roman" w:hAnsi="Times New Roman" w:cs="Times New Roman"/>
          <w:sz w:val="28"/>
          <w:szCs w:val="28"/>
        </w:rPr>
        <w:t>пр</w:t>
      </w:r>
      <w:r w:rsidR="00893E1F">
        <w:rPr>
          <w:rFonts w:ascii="Times New Roman" w:hAnsi="Times New Roman" w:cs="Times New Roman"/>
          <w:sz w:val="28"/>
          <w:szCs w:val="28"/>
        </w:rPr>
        <w:t>о</w:t>
      </w:r>
      <w:r w:rsidR="00893E1F">
        <w:rPr>
          <w:rFonts w:ascii="Times New Roman" w:hAnsi="Times New Roman" w:cs="Times New Roman"/>
          <w:sz w:val="28"/>
          <w:szCs w:val="28"/>
        </w:rPr>
        <w:t>водит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="00D0403D" w:rsidRPr="00D0403D">
        <w:rPr>
          <w:rFonts w:ascii="Times New Roman" w:hAnsi="Times New Roman" w:cs="Times New Roman"/>
          <w:sz w:val="28"/>
          <w:szCs w:val="28"/>
        </w:rPr>
        <w:t>адиабатич</w:t>
      </w:r>
      <w:r>
        <w:rPr>
          <w:rFonts w:ascii="Times New Roman" w:hAnsi="Times New Roman" w:cs="Times New Roman"/>
          <w:sz w:val="28"/>
          <w:szCs w:val="28"/>
        </w:rPr>
        <w:t xml:space="preserve">еских условиях, </w:t>
      </w:r>
      <w:r w:rsidR="0016748A">
        <w:rPr>
          <w:rFonts w:ascii="Times New Roman" w:hAnsi="Times New Roman" w:cs="Times New Roman"/>
          <w:sz w:val="28"/>
          <w:szCs w:val="28"/>
        </w:rPr>
        <w:t>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03D" w:rsidRPr="00D0403D">
        <w:rPr>
          <w:rFonts w:ascii="Times New Roman" w:hAnsi="Times New Roman" w:cs="Times New Roman"/>
          <w:sz w:val="28"/>
          <w:szCs w:val="28"/>
        </w:rPr>
        <w:t>вещества</w:t>
      </w:r>
      <w:r w:rsidR="00893E1F">
        <w:rPr>
          <w:rFonts w:ascii="Times New Roman" w:hAnsi="Times New Roman" w:cs="Times New Roman"/>
          <w:sz w:val="28"/>
          <w:szCs w:val="28"/>
        </w:rPr>
        <w:t xml:space="preserve"> </w:t>
      </w:r>
      <w:r w:rsidR="00090A4D">
        <w:rPr>
          <w:rFonts w:ascii="Times New Roman" w:hAnsi="Times New Roman" w:cs="Times New Roman"/>
          <w:sz w:val="28"/>
          <w:szCs w:val="28"/>
        </w:rPr>
        <w:t>понижается</w:t>
      </w:r>
      <w:r>
        <w:rPr>
          <w:rFonts w:ascii="Times New Roman" w:hAnsi="Times New Roman" w:cs="Times New Roman"/>
          <w:sz w:val="28"/>
          <w:szCs w:val="28"/>
        </w:rPr>
        <w:t>. Эти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используется в </w:t>
      </w:r>
      <w:r w:rsidR="00D0403D" w:rsidRPr="00D0403D">
        <w:rPr>
          <w:rFonts w:ascii="Times New Roman" w:hAnsi="Times New Roman" w:cs="Times New Roman"/>
          <w:sz w:val="28"/>
          <w:szCs w:val="28"/>
        </w:rPr>
        <w:t>технике для  получения низких</w:t>
      </w:r>
      <w:r w:rsidR="00090A4D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D3328D" w:rsidRPr="00902718">
        <w:rPr>
          <w:rFonts w:ascii="Times New Roman" w:hAnsi="Times New Roman" w:cs="Times New Roman"/>
          <w:sz w:val="28"/>
          <w:szCs w:val="28"/>
        </w:rPr>
        <w:t xml:space="preserve"> </w:t>
      </w:r>
      <w:r w:rsidR="00D3328D" w:rsidRPr="004520CA">
        <w:rPr>
          <w:sz w:val="28"/>
          <w:szCs w:val="28"/>
        </w:rPr>
        <w:t>[</w:t>
      </w:r>
      <w:r w:rsidR="00D3328D" w:rsidRPr="00902718">
        <w:rPr>
          <w:sz w:val="28"/>
          <w:szCs w:val="28"/>
        </w:rPr>
        <w:t>1</w:t>
      </w:r>
      <w:r w:rsidR="00D3328D" w:rsidRPr="00FE4D6A">
        <w:rPr>
          <w:sz w:val="28"/>
          <w:szCs w:val="28"/>
        </w:rPr>
        <w:t>]</w:t>
      </w:r>
      <w:r w:rsidR="00D0403D" w:rsidRPr="00D0403D">
        <w:rPr>
          <w:rFonts w:ascii="Times New Roman" w:hAnsi="Times New Roman" w:cs="Times New Roman"/>
          <w:sz w:val="28"/>
          <w:szCs w:val="28"/>
        </w:rPr>
        <w:t>. </w:t>
      </w:r>
    </w:p>
    <w:p w:rsidR="003965E3" w:rsidRPr="003965E3" w:rsidRDefault="003965E3" w:rsidP="003965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9F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аибольшее применение в качестве </w:t>
      </w:r>
      <w:proofErr w:type="spellStart"/>
      <w:r w:rsidRPr="008119F4">
        <w:rPr>
          <w:rFonts w:ascii="Times New Roman" w:hAnsi="Times New Roman" w:cs="Times New Roman"/>
          <w:sz w:val="28"/>
        </w:rPr>
        <w:t>хладоагент</w:t>
      </w:r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 (рабочих веществ хол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дильных машин) находят сжиженные газы, на испарение которых затрачивае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ся большое количество тепла. На рисунке 1 показана схема </w:t>
      </w:r>
      <w:r w:rsidRPr="008119F4">
        <w:rPr>
          <w:rFonts w:ascii="Times New Roman" w:hAnsi="Times New Roman" w:cs="Times New Roman"/>
          <w:sz w:val="28"/>
        </w:rPr>
        <w:t>простейшей</w:t>
      </w:r>
      <w:r>
        <w:rPr>
          <w:rFonts w:ascii="Times New Roman" w:hAnsi="Times New Roman" w:cs="Times New Roman"/>
          <w:sz w:val="28"/>
        </w:rPr>
        <w:t xml:space="preserve"> хол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дильной машины, состоящей из компрессора и </w:t>
      </w:r>
      <w:r w:rsidRPr="008119F4">
        <w:rPr>
          <w:rFonts w:ascii="Times New Roman" w:hAnsi="Times New Roman" w:cs="Times New Roman"/>
          <w:sz w:val="28"/>
        </w:rPr>
        <w:t>испарителя.</w:t>
      </w:r>
    </w:p>
    <w:p w:rsidR="003965E3" w:rsidRPr="00D0403D" w:rsidRDefault="003965E3" w:rsidP="003965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03D" w:rsidRDefault="00D0403D" w:rsidP="00454919">
      <w:pPr>
        <w:pStyle w:val="a6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D535342" wp14:editId="00AE142D">
            <wp:extent cx="4528868" cy="207682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учение сн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395" cy="207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FF" w:rsidRDefault="001B2CFF" w:rsidP="0045491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119F4">
        <w:rPr>
          <w:rFonts w:ascii="Times New Roman" w:hAnsi="Times New Roman" w:cs="Times New Roman"/>
          <w:sz w:val="28"/>
        </w:rPr>
        <w:t>Рис</w:t>
      </w:r>
      <w:r w:rsidR="002E46B5">
        <w:rPr>
          <w:rFonts w:ascii="Times New Roman" w:hAnsi="Times New Roman" w:cs="Times New Roman"/>
          <w:sz w:val="28"/>
        </w:rPr>
        <w:t>унок 1</w:t>
      </w:r>
      <w:r w:rsidR="003E023D">
        <w:rPr>
          <w:rFonts w:ascii="Times New Roman" w:hAnsi="Times New Roman" w:cs="Times New Roman"/>
          <w:sz w:val="28"/>
        </w:rPr>
        <w:t xml:space="preserve"> </w:t>
      </w:r>
      <w:r w:rsidR="003E023D" w:rsidRPr="003E023D">
        <w:rPr>
          <w:rFonts w:ascii="Times New Roman" w:hAnsi="Times New Roman" w:cs="Times New Roman"/>
          <w:sz w:val="28"/>
        </w:rPr>
        <w:t>–</w:t>
      </w:r>
      <w:r w:rsidRPr="008119F4">
        <w:rPr>
          <w:rFonts w:ascii="Times New Roman" w:hAnsi="Times New Roman" w:cs="Times New Roman"/>
          <w:sz w:val="28"/>
        </w:rPr>
        <w:t> Схема простейшей холодильной установки</w:t>
      </w:r>
    </w:p>
    <w:p w:rsidR="008119F4" w:rsidRDefault="00ED4751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</w:t>
      </w:r>
      <w:r w:rsidR="00893E1F">
        <w:rPr>
          <w:rFonts w:ascii="Times New Roman" w:hAnsi="Times New Roman" w:cs="Times New Roman"/>
          <w:sz w:val="28"/>
        </w:rPr>
        <w:t xml:space="preserve">конденсации газа путем сжатия </w:t>
      </w:r>
      <w:r w:rsidR="008119F4" w:rsidRPr="008119F4">
        <w:rPr>
          <w:rFonts w:ascii="Times New Roman" w:hAnsi="Times New Roman" w:cs="Times New Roman"/>
          <w:sz w:val="28"/>
        </w:rPr>
        <w:t>необходи</w:t>
      </w:r>
      <w:r>
        <w:rPr>
          <w:rFonts w:ascii="Times New Roman" w:hAnsi="Times New Roman" w:cs="Times New Roman"/>
          <w:sz w:val="28"/>
        </w:rPr>
        <w:t xml:space="preserve">мо, чтобы его </w:t>
      </w:r>
      <w:r w:rsidR="00893E1F">
        <w:rPr>
          <w:rFonts w:ascii="Times New Roman" w:hAnsi="Times New Roman" w:cs="Times New Roman"/>
          <w:sz w:val="28"/>
        </w:rPr>
        <w:t xml:space="preserve">температура </w:t>
      </w:r>
      <w:r w:rsidR="008119F4">
        <w:rPr>
          <w:rFonts w:ascii="Times New Roman" w:hAnsi="Times New Roman" w:cs="Times New Roman"/>
          <w:sz w:val="28"/>
        </w:rPr>
        <w:t>была</w:t>
      </w:r>
      <w:r w:rsidR="00893E1F">
        <w:rPr>
          <w:rFonts w:ascii="Times New Roman" w:hAnsi="Times New Roman" w:cs="Times New Roman"/>
          <w:sz w:val="28"/>
        </w:rPr>
        <w:t xml:space="preserve"> ниже критической. </w:t>
      </w:r>
      <w:r w:rsidR="0051790B">
        <w:rPr>
          <w:rFonts w:ascii="Times New Roman" w:hAnsi="Times New Roman" w:cs="Times New Roman"/>
          <w:sz w:val="28"/>
        </w:rPr>
        <w:t xml:space="preserve">Сверхнизкие температуры  получают, </w:t>
      </w:r>
      <w:r w:rsidR="008119F4" w:rsidRPr="008119F4">
        <w:rPr>
          <w:rFonts w:ascii="Times New Roman" w:hAnsi="Times New Roman" w:cs="Times New Roman"/>
          <w:sz w:val="28"/>
        </w:rPr>
        <w:t>исп</w:t>
      </w:r>
      <w:r w:rsidR="0051790B">
        <w:rPr>
          <w:rFonts w:ascii="Times New Roman" w:hAnsi="Times New Roman" w:cs="Times New Roman"/>
          <w:sz w:val="28"/>
        </w:rPr>
        <w:t xml:space="preserve">ользуя </w:t>
      </w:r>
      <w:r w:rsidR="008119F4">
        <w:rPr>
          <w:rFonts w:ascii="Times New Roman" w:hAnsi="Times New Roman" w:cs="Times New Roman"/>
          <w:sz w:val="28"/>
        </w:rPr>
        <w:t>ка</w:t>
      </w:r>
      <w:r w:rsidR="008119F4">
        <w:rPr>
          <w:rFonts w:ascii="Times New Roman" w:hAnsi="Times New Roman" w:cs="Times New Roman"/>
          <w:sz w:val="28"/>
        </w:rPr>
        <w:t>с</w:t>
      </w:r>
      <w:r w:rsidR="008119F4">
        <w:rPr>
          <w:rFonts w:ascii="Times New Roman" w:hAnsi="Times New Roman" w:cs="Times New Roman"/>
          <w:sz w:val="28"/>
        </w:rPr>
        <w:t>кад</w:t>
      </w:r>
      <w:r w:rsidR="00090A4D">
        <w:rPr>
          <w:rFonts w:ascii="Times New Roman" w:hAnsi="Times New Roman" w:cs="Times New Roman"/>
          <w:sz w:val="28"/>
        </w:rPr>
        <w:t xml:space="preserve"> ожижителей</w:t>
      </w:r>
      <w:r w:rsidR="00A46D67">
        <w:rPr>
          <w:rFonts w:ascii="Times New Roman" w:hAnsi="Times New Roman" w:cs="Times New Roman"/>
          <w:sz w:val="28"/>
        </w:rPr>
        <w:t xml:space="preserve"> </w:t>
      </w:r>
      <w:r w:rsidR="0051790B">
        <w:rPr>
          <w:rFonts w:ascii="Times New Roman" w:hAnsi="Times New Roman" w:cs="Times New Roman"/>
          <w:sz w:val="28"/>
        </w:rPr>
        <w:t xml:space="preserve"> (рисунок </w:t>
      </w:r>
      <w:r w:rsidR="008119F4">
        <w:rPr>
          <w:rFonts w:ascii="Times New Roman" w:hAnsi="Times New Roman" w:cs="Times New Roman"/>
          <w:sz w:val="28"/>
        </w:rPr>
        <w:t>2</w:t>
      </w:r>
      <w:r w:rsidR="0051790B">
        <w:rPr>
          <w:rFonts w:ascii="Times New Roman" w:hAnsi="Times New Roman" w:cs="Times New Roman"/>
          <w:sz w:val="28"/>
        </w:rPr>
        <w:t>), в кото</w:t>
      </w:r>
      <w:r>
        <w:rPr>
          <w:rFonts w:ascii="Times New Roman" w:hAnsi="Times New Roman" w:cs="Times New Roman"/>
          <w:sz w:val="28"/>
        </w:rPr>
        <w:t xml:space="preserve">ром </w:t>
      </w:r>
      <w:r w:rsidR="008119F4" w:rsidRPr="008119F4">
        <w:rPr>
          <w:rFonts w:ascii="Times New Roman" w:hAnsi="Times New Roman" w:cs="Times New Roman"/>
          <w:sz w:val="28"/>
        </w:rPr>
        <w:t>каж</w:t>
      </w:r>
      <w:r>
        <w:rPr>
          <w:rFonts w:ascii="Times New Roman" w:hAnsi="Times New Roman" w:cs="Times New Roman"/>
          <w:sz w:val="28"/>
        </w:rPr>
        <w:t xml:space="preserve">дый </w:t>
      </w:r>
      <w:r w:rsidR="008119F4" w:rsidRPr="008119F4">
        <w:rPr>
          <w:rFonts w:ascii="Times New Roman" w:hAnsi="Times New Roman" w:cs="Times New Roman"/>
          <w:sz w:val="28"/>
        </w:rPr>
        <w:t>предыду</w:t>
      </w:r>
      <w:r>
        <w:rPr>
          <w:rFonts w:ascii="Times New Roman" w:hAnsi="Times New Roman" w:cs="Times New Roman"/>
          <w:sz w:val="28"/>
        </w:rPr>
        <w:t xml:space="preserve">щий </w:t>
      </w:r>
      <w:r w:rsidR="008119F4" w:rsidRPr="008119F4">
        <w:rPr>
          <w:rFonts w:ascii="Times New Roman" w:hAnsi="Times New Roman" w:cs="Times New Roman"/>
          <w:sz w:val="28"/>
        </w:rPr>
        <w:t>ожижи</w:t>
      </w:r>
      <w:r>
        <w:rPr>
          <w:rFonts w:ascii="Times New Roman" w:hAnsi="Times New Roman" w:cs="Times New Roman"/>
          <w:sz w:val="28"/>
        </w:rPr>
        <w:t xml:space="preserve">тель </w:t>
      </w:r>
      <w:r w:rsidR="008119F4" w:rsidRPr="008119F4">
        <w:rPr>
          <w:rFonts w:ascii="Times New Roman" w:hAnsi="Times New Roman" w:cs="Times New Roman"/>
          <w:sz w:val="28"/>
        </w:rPr>
        <w:t>явл</w:t>
      </w:r>
      <w:r w:rsidR="008119F4" w:rsidRPr="008119F4">
        <w:rPr>
          <w:rFonts w:ascii="Times New Roman" w:hAnsi="Times New Roman" w:cs="Times New Roman"/>
          <w:sz w:val="28"/>
        </w:rPr>
        <w:t>я</w:t>
      </w:r>
      <w:r w:rsidR="008119F4" w:rsidRPr="008119F4">
        <w:rPr>
          <w:rFonts w:ascii="Times New Roman" w:hAnsi="Times New Roman" w:cs="Times New Roman"/>
          <w:sz w:val="28"/>
        </w:rPr>
        <w:t>ется</w:t>
      </w:r>
      <w:r>
        <w:rPr>
          <w:rFonts w:ascii="Times New Roman" w:hAnsi="Times New Roman" w:cs="Times New Roman"/>
          <w:sz w:val="28"/>
        </w:rPr>
        <w:t xml:space="preserve"> </w:t>
      </w:r>
      <w:r w:rsidR="00090A4D">
        <w:rPr>
          <w:rFonts w:ascii="Times New Roman" w:hAnsi="Times New Roman" w:cs="Times New Roman"/>
          <w:sz w:val="28"/>
        </w:rPr>
        <w:t>источником</w:t>
      </w:r>
      <w:r w:rsidR="0051790B">
        <w:rPr>
          <w:rFonts w:ascii="Times New Roman" w:hAnsi="Times New Roman" w:cs="Times New Roman"/>
          <w:sz w:val="28"/>
        </w:rPr>
        <w:t xml:space="preserve"> холода для охлаждения газа с более низкой критической </w:t>
      </w:r>
      <w:r w:rsidR="00090A4D">
        <w:rPr>
          <w:rFonts w:ascii="Times New Roman" w:hAnsi="Times New Roman" w:cs="Times New Roman"/>
          <w:sz w:val="28"/>
        </w:rPr>
        <w:t>те</w:t>
      </w:r>
      <w:r w:rsidR="00090A4D">
        <w:rPr>
          <w:rFonts w:ascii="Times New Roman" w:hAnsi="Times New Roman" w:cs="Times New Roman"/>
          <w:sz w:val="28"/>
        </w:rPr>
        <w:t>м</w:t>
      </w:r>
      <w:r w:rsidR="00090A4D">
        <w:rPr>
          <w:rFonts w:ascii="Times New Roman" w:hAnsi="Times New Roman" w:cs="Times New Roman"/>
          <w:sz w:val="28"/>
        </w:rPr>
        <w:t>пературой.</w:t>
      </w:r>
    </w:p>
    <w:p w:rsidR="008119F4" w:rsidRDefault="008119F4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3148A5F1" wp14:editId="4B12CCBE">
            <wp:extent cx="5725324" cy="3591426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ка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9F4" w:rsidRDefault="002E46B5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3E023D">
        <w:rPr>
          <w:rFonts w:ascii="Times New Roman" w:hAnsi="Times New Roman" w:cs="Times New Roman"/>
          <w:sz w:val="28"/>
        </w:rPr>
        <w:t xml:space="preserve">2 </w:t>
      </w:r>
      <w:r w:rsidR="003E023D" w:rsidRPr="003E023D">
        <w:rPr>
          <w:rFonts w:ascii="Times New Roman" w:hAnsi="Times New Roman" w:cs="Times New Roman"/>
          <w:sz w:val="28"/>
        </w:rPr>
        <w:t>–</w:t>
      </w:r>
      <w:r w:rsidR="008119F4" w:rsidRPr="008119F4">
        <w:rPr>
          <w:rFonts w:ascii="Times New Roman" w:hAnsi="Times New Roman" w:cs="Times New Roman"/>
          <w:sz w:val="28"/>
        </w:rPr>
        <w:t> Схема каскадного ожижителя газов</w:t>
      </w:r>
    </w:p>
    <w:p w:rsidR="000E7F19" w:rsidRDefault="000E7F19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8119F4" w:rsidRDefault="002E46B5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некоторых случаях роль </w:t>
      </w:r>
      <w:r w:rsidR="00273B85" w:rsidRPr="00273B85">
        <w:rPr>
          <w:rFonts w:ascii="Times New Roman" w:hAnsi="Times New Roman" w:cs="Times New Roman"/>
          <w:sz w:val="28"/>
        </w:rPr>
        <w:t>компрес</w:t>
      </w:r>
      <w:r>
        <w:rPr>
          <w:rFonts w:ascii="Times New Roman" w:hAnsi="Times New Roman" w:cs="Times New Roman"/>
          <w:sz w:val="28"/>
        </w:rPr>
        <w:t xml:space="preserve">сора выполняет абсорбент </w:t>
      </w:r>
      <w:r w:rsidR="00273B85">
        <w:rPr>
          <w:rFonts w:ascii="Times New Roman" w:hAnsi="Times New Roman" w:cs="Times New Roman"/>
          <w:sz w:val="28"/>
        </w:rPr>
        <w:t>(рис</w:t>
      </w:r>
      <w:r>
        <w:rPr>
          <w:rFonts w:ascii="Times New Roman" w:hAnsi="Times New Roman" w:cs="Times New Roman"/>
          <w:sz w:val="28"/>
        </w:rPr>
        <w:t xml:space="preserve">унок </w:t>
      </w:r>
      <w:r w:rsidR="00273B8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).    </w:t>
      </w:r>
      <w:proofErr w:type="gramStart"/>
      <w:r w:rsidR="00047F7D">
        <w:rPr>
          <w:rFonts w:ascii="Times New Roman" w:hAnsi="Times New Roman" w:cs="Times New Roman"/>
          <w:sz w:val="28"/>
        </w:rPr>
        <w:t>Газоо</w:t>
      </w:r>
      <w:r>
        <w:rPr>
          <w:rFonts w:ascii="Times New Roman" w:hAnsi="Times New Roman" w:cs="Times New Roman"/>
          <w:sz w:val="28"/>
        </w:rPr>
        <w:t xml:space="preserve">бразный </w:t>
      </w:r>
      <w:proofErr w:type="spellStart"/>
      <w:r>
        <w:rPr>
          <w:rFonts w:ascii="Times New Roman" w:hAnsi="Times New Roman" w:cs="Times New Roman"/>
          <w:sz w:val="28"/>
        </w:rPr>
        <w:t>хладоагент</w:t>
      </w:r>
      <w:proofErr w:type="spellEnd"/>
      <w:r>
        <w:rPr>
          <w:rFonts w:ascii="Times New Roman" w:hAnsi="Times New Roman" w:cs="Times New Roman"/>
          <w:sz w:val="28"/>
        </w:rPr>
        <w:t xml:space="preserve"> после испарителя поглощается растворителем и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ступает в кипятильник, где </w:t>
      </w:r>
      <w:proofErr w:type="spellStart"/>
      <w:r>
        <w:rPr>
          <w:rFonts w:ascii="Times New Roman" w:hAnsi="Times New Roman" w:cs="Times New Roman"/>
          <w:sz w:val="28"/>
        </w:rPr>
        <w:t>десорбируется</w:t>
      </w:r>
      <w:proofErr w:type="spellEnd"/>
      <w:r>
        <w:rPr>
          <w:rFonts w:ascii="Times New Roman" w:hAnsi="Times New Roman" w:cs="Times New Roman"/>
          <w:sz w:val="28"/>
        </w:rPr>
        <w:t xml:space="preserve"> при повышенной </w:t>
      </w:r>
      <w:r w:rsidR="00273B85" w:rsidRPr="00273B85">
        <w:rPr>
          <w:rFonts w:ascii="Times New Roman" w:hAnsi="Times New Roman" w:cs="Times New Roman"/>
          <w:sz w:val="28"/>
        </w:rPr>
        <w:t>темпер</w:t>
      </w:r>
      <w:r>
        <w:rPr>
          <w:rFonts w:ascii="Times New Roman" w:hAnsi="Times New Roman" w:cs="Times New Roman"/>
          <w:sz w:val="28"/>
        </w:rPr>
        <w:t>атуре и да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лении, конденсируется в теплообменнике и вновь поступает в испаритель.</w:t>
      </w:r>
      <w:proofErr w:type="gramEnd"/>
      <w:r>
        <w:rPr>
          <w:rFonts w:ascii="Times New Roman" w:hAnsi="Times New Roman" w:cs="Times New Roman"/>
          <w:sz w:val="28"/>
        </w:rPr>
        <w:t xml:space="preserve"> Для работы кипятильника обычно </w:t>
      </w:r>
      <w:r w:rsidR="00273B85" w:rsidRPr="00273B85">
        <w:rPr>
          <w:rFonts w:ascii="Times New Roman" w:hAnsi="Times New Roman" w:cs="Times New Roman"/>
          <w:sz w:val="28"/>
        </w:rPr>
        <w:t>испо</w:t>
      </w:r>
      <w:r>
        <w:rPr>
          <w:rFonts w:ascii="Times New Roman" w:hAnsi="Times New Roman" w:cs="Times New Roman"/>
          <w:sz w:val="28"/>
        </w:rPr>
        <w:t xml:space="preserve">льзуют вторичные энергетические ресурсы, что снижает расходы </w:t>
      </w:r>
      <w:r w:rsidR="00273B85" w:rsidRPr="00273B8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получение холода. Недостатком абсорбционных машин </w:t>
      </w:r>
      <w:r w:rsidR="00273B85" w:rsidRPr="00273B85">
        <w:rPr>
          <w:rFonts w:ascii="Times New Roman" w:hAnsi="Times New Roman" w:cs="Times New Roman"/>
          <w:sz w:val="28"/>
        </w:rPr>
        <w:t>яв</w:t>
      </w:r>
      <w:r>
        <w:rPr>
          <w:rFonts w:ascii="Times New Roman" w:hAnsi="Times New Roman" w:cs="Times New Roman"/>
          <w:sz w:val="28"/>
        </w:rPr>
        <w:t xml:space="preserve">ляется большая металлоемкость. Охлаждение технологических объектов осуществляют как путем подачи к ним </w:t>
      </w:r>
      <w:r w:rsidR="00273B85" w:rsidRPr="00273B85">
        <w:rPr>
          <w:rFonts w:ascii="Times New Roman" w:hAnsi="Times New Roman" w:cs="Times New Roman"/>
          <w:sz w:val="28"/>
        </w:rPr>
        <w:t>собственн</w:t>
      </w:r>
      <w:r>
        <w:rPr>
          <w:rFonts w:ascii="Times New Roman" w:hAnsi="Times New Roman" w:cs="Times New Roman"/>
          <w:sz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</w:rPr>
        <w:t>хладоагента</w:t>
      </w:r>
      <w:proofErr w:type="spellEnd"/>
      <w:r>
        <w:rPr>
          <w:rFonts w:ascii="Times New Roman" w:hAnsi="Times New Roman" w:cs="Times New Roman"/>
          <w:sz w:val="28"/>
        </w:rPr>
        <w:t>, так и с пом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щью </w:t>
      </w:r>
      <w:proofErr w:type="spellStart"/>
      <w:r>
        <w:rPr>
          <w:rFonts w:ascii="Times New Roman" w:hAnsi="Times New Roman" w:cs="Times New Roman"/>
          <w:sz w:val="28"/>
        </w:rPr>
        <w:t>хладоносителей</w:t>
      </w:r>
      <w:proofErr w:type="spellEnd"/>
      <w:r>
        <w:rPr>
          <w:rFonts w:ascii="Times New Roman" w:hAnsi="Times New Roman" w:cs="Times New Roman"/>
          <w:sz w:val="28"/>
        </w:rPr>
        <w:t xml:space="preserve"> (ХН)</w:t>
      </w:r>
      <w:r w:rsidR="001D3632" w:rsidRPr="001D3632">
        <w:rPr>
          <w:rFonts w:ascii="Times New Roman" w:hAnsi="Times New Roman" w:cs="Times New Roman"/>
          <w:sz w:val="28"/>
        </w:rPr>
        <w:t xml:space="preserve"> </w:t>
      </w:r>
      <w:r w:rsidR="001D3632" w:rsidRPr="004520CA">
        <w:rPr>
          <w:sz w:val="28"/>
          <w:szCs w:val="28"/>
        </w:rPr>
        <w:t>[</w:t>
      </w:r>
      <w:r w:rsidR="00AE7C6B">
        <w:rPr>
          <w:sz w:val="28"/>
          <w:szCs w:val="28"/>
        </w:rPr>
        <w:t>2</w:t>
      </w:r>
      <w:r w:rsidR="001D3632" w:rsidRPr="00FE4D6A">
        <w:rPr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. В качестве </w:t>
      </w:r>
      <w:proofErr w:type="spellStart"/>
      <w:r>
        <w:rPr>
          <w:rFonts w:ascii="Times New Roman" w:hAnsi="Times New Roman" w:cs="Times New Roman"/>
          <w:sz w:val="28"/>
        </w:rPr>
        <w:t>хладоносителей</w:t>
      </w:r>
      <w:proofErr w:type="spellEnd"/>
      <w:r>
        <w:rPr>
          <w:rFonts w:ascii="Times New Roman" w:hAnsi="Times New Roman" w:cs="Times New Roman"/>
          <w:sz w:val="28"/>
        </w:rPr>
        <w:t xml:space="preserve"> применяют воду, </w:t>
      </w:r>
      <w:r w:rsidR="00273B85" w:rsidRPr="00273B85">
        <w:rPr>
          <w:rFonts w:ascii="Times New Roman" w:hAnsi="Times New Roman" w:cs="Times New Roman"/>
          <w:sz w:val="28"/>
        </w:rPr>
        <w:lastRenderedPageBreak/>
        <w:t>во</w:t>
      </w:r>
      <w:r>
        <w:rPr>
          <w:rFonts w:ascii="Times New Roman" w:hAnsi="Times New Roman" w:cs="Times New Roman"/>
          <w:sz w:val="28"/>
        </w:rPr>
        <w:t xml:space="preserve">дные растворы солей, глицерина, </w:t>
      </w:r>
      <w:r w:rsidR="00273B85" w:rsidRPr="00273B85">
        <w:rPr>
          <w:rFonts w:ascii="Times New Roman" w:hAnsi="Times New Roman" w:cs="Times New Roman"/>
          <w:sz w:val="28"/>
        </w:rPr>
        <w:t>этил</w:t>
      </w:r>
      <w:r>
        <w:rPr>
          <w:rFonts w:ascii="Times New Roman" w:hAnsi="Times New Roman" w:cs="Times New Roman"/>
          <w:sz w:val="28"/>
        </w:rPr>
        <w:t xml:space="preserve">енгликоля, спирты, фреоны и </w:t>
      </w:r>
      <w:r w:rsidR="00047F7D">
        <w:rPr>
          <w:rFonts w:ascii="Times New Roman" w:hAnsi="Times New Roman" w:cs="Times New Roman"/>
          <w:sz w:val="28"/>
        </w:rPr>
        <w:t>другие</w:t>
      </w:r>
      <w:r>
        <w:rPr>
          <w:rFonts w:ascii="Times New Roman" w:hAnsi="Times New Roman" w:cs="Times New Roman"/>
          <w:sz w:val="28"/>
        </w:rPr>
        <w:t xml:space="preserve"> </w:t>
      </w:r>
      <w:r w:rsidR="00273B85" w:rsidRPr="00273B85">
        <w:rPr>
          <w:rFonts w:ascii="Times New Roman" w:hAnsi="Times New Roman" w:cs="Times New Roman"/>
          <w:sz w:val="28"/>
        </w:rPr>
        <w:t>вещества. </w:t>
      </w:r>
    </w:p>
    <w:p w:rsidR="00273B85" w:rsidRDefault="00273B85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2B457139" wp14:editId="221571EC">
            <wp:extent cx="5582429" cy="33151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85" w:rsidRDefault="002E46B5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3E023D">
        <w:rPr>
          <w:rFonts w:ascii="Times New Roman" w:hAnsi="Times New Roman" w:cs="Times New Roman"/>
          <w:sz w:val="28"/>
        </w:rPr>
        <w:t xml:space="preserve">3 </w:t>
      </w:r>
      <w:r w:rsidR="003E023D" w:rsidRPr="003E023D">
        <w:rPr>
          <w:rFonts w:ascii="Times New Roman" w:hAnsi="Times New Roman" w:cs="Times New Roman"/>
          <w:sz w:val="28"/>
        </w:rPr>
        <w:t>–</w:t>
      </w:r>
      <w:r w:rsidR="00273B85" w:rsidRPr="00273B85">
        <w:rPr>
          <w:rFonts w:ascii="Times New Roman" w:hAnsi="Times New Roman" w:cs="Times New Roman"/>
          <w:sz w:val="28"/>
        </w:rPr>
        <w:t> Схема абсорбционной холодильной машины</w:t>
      </w:r>
    </w:p>
    <w:p w:rsidR="007B251C" w:rsidRDefault="007B251C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273B85" w:rsidRDefault="00C84BE7" w:rsidP="006F7AF8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низких температур </w:t>
      </w:r>
      <w:r w:rsidR="00090A4D" w:rsidRPr="00090A4D">
        <w:rPr>
          <w:rFonts w:ascii="Times New Roman" w:hAnsi="Times New Roman" w:cs="Times New Roman"/>
          <w:sz w:val="28"/>
        </w:rPr>
        <w:t>путе</w:t>
      </w:r>
      <w:r>
        <w:rPr>
          <w:rFonts w:ascii="Times New Roman" w:hAnsi="Times New Roman" w:cs="Times New Roman"/>
          <w:sz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</w:rPr>
        <w:t>дросселирования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 расширения сж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тых газов при совершении ими внешней </w:t>
      </w:r>
      <w:r w:rsidR="00090A4D" w:rsidRPr="00090A4D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. В холодильных установках для получения глубокого холода часто используют эффект Джоуля-Томсона.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Дж.П.Джоуль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У.Томсон</w:t>
      </w:r>
      <w:proofErr w:type="spellEnd"/>
      <w:r>
        <w:rPr>
          <w:rFonts w:ascii="Times New Roman" w:hAnsi="Times New Roman" w:cs="Times New Roman"/>
          <w:sz w:val="28"/>
        </w:rPr>
        <w:t xml:space="preserve"> обнаружили, что при </w:t>
      </w:r>
      <w:r w:rsidR="00731901">
        <w:rPr>
          <w:rFonts w:ascii="Times New Roman" w:hAnsi="Times New Roman" w:cs="Times New Roman"/>
          <w:sz w:val="28"/>
        </w:rPr>
        <w:t>адиаба</w:t>
      </w:r>
      <w:r>
        <w:rPr>
          <w:rFonts w:ascii="Times New Roman" w:hAnsi="Times New Roman" w:cs="Times New Roman"/>
          <w:sz w:val="28"/>
        </w:rPr>
        <w:t xml:space="preserve">тическом </w:t>
      </w:r>
      <w:proofErr w:type="spellStart"/>
      <w:r>
        <w:rPr>
          <w:rFonts w:ascii="Times New Roman" w:hAnsi="Times New Roman" w:cs="Times New Roman"/>
          <w:sz w:val="28"/>
        </w:rPr>
        <w:t>дросселиров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нии</w:t>
      </w:r>
      <w:proofErr w:type="spellEnd"/>
      <w:r>
        <w:rPr>
          <w:rFonts w:ascii="Times New Roman" w:hAnsi="Times New Roman" w:cs="Times New Roman"/>
          <w:sz w:val="28"/>
        </w:rPr>
        <w:t xml:space="preserve">, т.е. при понижении давления газа в результате протекания его через </w:t>
      </w:r>
      <w:r w:rsidR="00090A4D" w:rsidRPr="00090A4D">
        <w:rPr>
          <w:rFonts w:ascii="Times New Roman" w:hAnsi="Times New Roman" w:cs="Times New Roman"/>
          <w:sz w:val="28"/>
        </w:rPr>
        <w:t>пор</w:t>
      </w:r>
      <w:r w:rsidR="00090A4D" w:rsidRPr="00090A4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стую перегородку, диафрагму или </w:t>
      </w:r>
      <w:r w:rsidR="00090A4D" w:rsidRPr="00090A4D">
        <w:rPr>
          <w:rFonts w:ascii="Times New Roman" w:hAnsi="Times New Roman" w:cs="Times New Roman"/>
          <w:sz w:val="28"/>
        </w:rPr>
        <w:t>вентиль</w:t>
      </w:r>
      <w:r>
        <w:rPr>
          <w:rFonts w:ascii="Times New Roman" w:hAnsi="Times New Roman" w:cs="Times New Roman"/>
          <w:sz w:val="28"/>
        </w:rPr>
        <w:t xml:space="preserve"> без </w:t>
      </w:r>
      <w:r w:rsidR="00090A4D" w:rsidRPr="00090A4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еплообмена с окружающей ср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дой, температура газа изменяется.</w:t>
      </w:r>
      <w:proofErr w:type="gramEnd"/>
      <w:r>
        <w:rPr>
          <w:rFonts w:ascii="Times New Roman" w:hAnsi="Times New Roman" w:cs="Times New Roman"/>
          <w:sz w:val="28"/>
        </w:rPr>
        <w:t xml:space="preserve"> Эффект </w:t>
      </w:r>
      <w:proofErr w:type="spellStart"/>
      <w:r>
        <w:rPr>
          <w:rFonts w:ascii="Times New Roman" w:hAnsi="Times New Roman" w:cs="Times New Roman"/>
          <w:sz w:val="28"/>
        </w:rPr>
        <w:t>дросселирования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обусловлен силами </w:t>
      </w:r>
      <w:r w:rsidR="00090A4D" w:rsidRPr="00090A4D">
        <w:rPr>
          <w:rFonts w:ascii="Times New Roman" w:hAnsi="Times New Roman" w:cs="Times New Roman"/>
          <w:sz w:val="28"/>
        </w:rPr>
        <w:t>межмолекуля</w:t>
      </w:r>
      <w:r>
        <w:rPr>
          <w:rFonts w:ascii="Times New Roman" w:hAnsi="Times New Roman" w:cs="Times New Roman"/>
          <w:sz w:val="28"/>
        </w:rPr>
        <w:t xml:space="preserve">рного взаимодействия и отсутствует только у идеальных газов. Существует два вида холодильных циклов, использующих эффект </w:t>
      </w:r>
      <w:proofErr w:type="spellStart"/>
      <w:r>
        <w:rPr>
          <w:rFonts w:ascii="Times New Roman" w:hAnsi="Times New Roman" w:cs="Times New Roman"/>
          <w:sz w:val="28"/>
        </w:rPr>
        <w:t>дросселир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</w:t>
      </w:r>
      <w:proofErr w:type="spellEnd"/>
      <w:r>
        <w:rPr>
          <w:rFonts w:ascii="Times New Roman" w:hAnsi="Times New Roman" w:cs="Times New Roman"/>
          <w:sz w:val="28"/>
        </w:rPr>
        <w:t xml:space="preserve">: цикл Линде, основанный на эффекте </w:t>
      </w:r>
      <w:proofErr w:type="spellStart"/>
      <w:r>
        <w:rPr>
          <w:rFonts w:ascii="Times New Roman" w:hAnsi="Times New Roman" w:cs="Times New Roman"/>
          <w:sz w:val="28"/>
        </w:rPr>
        <w:t>дросселирования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без совершения </w:t>
      </w:r>
      <w:r w:rsidR="00090A4D" w:rsidRPr="00090A4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нешней работы или цикл Клода с адиабатическим </w:t>
      </w:r>
      <w:r w:rsidR="00090A4D" w:rsidRPr="00090A4D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сширением рабочего 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щества и </w:t>
      </w:r>
      <w:r w:rsidR="00090A4D" w:rsidRPr="00090A4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овершением внешней работы </w:t>
      </w:r>
      <w:r w:rsidR="0051790B">
        <w:rPr>
          <w:rFonts w:ascii="Times New Roman" w:hAnsi="Times New Roman" w:cs="Times New Roman"/>
          <w:sz w:val="28"/>
        </w:rPr>
        <w:t xml:space="preserve">(рисунок </w:t>
      </w:r>
      <w:r w:rsidR="00090A4D" w:rsidRPr="00090A4D">
        <w:rPr>
          <w:rFonts w:ascii="Times New Roman" w:hAnsi="Times New Roman" w:cs="Times New Roman"/>
          <w:sz w:val="28"/>
        </w:rPr>
        <w:t>4).</w:t>
      </w:r>
    </w:p>
    <w:p w:rsidR="00090A4D" w:rsidRDefault="00090A4D" w:rsidP="007B251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noProof/>
          <w:sz w:val="52"/>
          <w:szCs w:val="28"/>
          <w:lang w:eastAsia="ru-RU"/>
        </w:rPr>
        <w:lastRenderedPageBreak/>
        <w:drawing>
          <wp:inline distT="0" distB="0" distL="0" distR="0" wp14:anchorId="2BC038E3" wp14:editId="08532141">
            <wp:extent cx="6029960" cy="305244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EE" w:rsidRDefault="00454919" w:rsidP="007B251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</w:t>
      </w:r>
      <w:r w:rsidR="007060EE" w:rsidRPr="00543CAA">
        <w:rPr>
          <w:rFonts w:ascii="Times New Roman" w:hAnsi="Times New Roman" w:cs="Times New Roman"/>
          <w:sz w:val="28"/>
        </w:rPr>
        <w:t> компрессор; 2,3 </w:t>
      </w:r>
      <w:r w:rsidR="007060EE" w:rsidRPr="00543CAA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>–</w:t>
      </w:r>
      <w:r w:rsidR="007060EE" w:rsidRPr="00543CAA">
        <w:rPr>
          <w:rFonts w:ascii="Times New Roman" w:hAnsi="Times New Roman" w:cs="Times New Roman"/>
          <w:sz w:val="28"/>
        </w:rPr>
        <w:t> теплообменни</w:t>
      </w:r>
      <w:r w:rsidR="007060EE">
        <w:rPr>
          <w:rFonts w:ascii="Times New Roman" w:hAnsi="Times New Roman" w:cs="Times New Roman"/>
          <w:sz w:val="28"/>
        </w:rPr>
        <w:t>ки</w:t>
      </w:r>
      <w:r w:rsidR="007060EE" w:rsidRPr="00543CAA">
        <w:rPr>
          <w:rFonts w:ascii="Times New Roman" w:hAnsi="Times New Roman" w:cs="Times New Roman"/>
          <w:sz w:val="28"/>
        </w:rPr>
        <w:t>; 4 </w:t>
      </w:r>
      <w:r>
        <w:rPr>
          <w:rFonts w:ascii="Times New Roman" w:hAnsi="Times New Roman" w:cs="Times New Roman"/>
          <w:sz w:val="28"/>
        </w:rPr>
        <w:t>–</w:t>
      </w:r>
      <w:r w:rsidR="007060EE" w:rsidRPr="00543CAA">
        <w:rPr>
          <w:rFonts w:ascii="Times New Roman" w:hAnsi="Times New Roman" w:cs="Times New Roman"/>
          <w:sz w:val="28"/>
        </w:rPr>
        <w:softHyphen/>
        <w:t> дроссель;</w:t>
      </w:r>
    </w:p>
    <w:p w:rsidR="007060EE" w:rsidRDefault="007060EE" w:rsidP="007B251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543CAA">
        <w:rPr>
          <w:rFonts w:ascii="Times New Roman" w:hAnsi="Times New Roman" w:cs="Times New Roman"/>
          <w:sz w:val="28"/>
        </w:rPr>
        <w:t>5 </w:t>
      </w:r>
      <w:r w:rsidR="00454919">
        <w:rPr>
          <w:rFonts w:ascii="Times New Roman" w:hAnsi="Times New Roman" w:cs="Times New Roman"/>
          <w:sz w:val="28"/>
        </w:rPr>
        <w:t>–</w:t>
      </w:r>
      <w:r w:rsidR="00454919">
        <w:rPr>
          <w:rFonts w:ascii="Times New Roman" w:hAnsi="Times New Roman" w:cs="Times New Roman"/>
          <w:sz w:val="28"/>
        </w:rPr>
        <w:softHyphen/>
        <w:t> поршневой или </w:t>
      </w:r>
      <w:r w:rsidRPr="00543CAA">
        <w:rPr>
          <w:rFonts w:ascii="Times New Roman" w:hAnsi="Times New Roman" w:cs="Times New Roman"/>
          <w:sz w:val="28"/>
        </w:rPr>
        <w:t>турбинный детандер</w:t>
      </w:r>
    </w:p>
    <w:p w:rsidR="002E46B5" w:rsidRDefault="00535D80" w:rsidP="007B251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454919">
        <w:rPr>
          <w:rFonts w:ascii="Times New Roman" w:hAnsi="Times New Roman" w:cs="Times New Roman"/>
          <w:sz w:val="28"/>
        </w:rPr>
        <w:t>4 –</w:t>
      </w:r>
      <w:r w:rsidR="002E46B5" w:rsidRPr="002E46B5">
        <w:rPr>
          <w:rFonts w:ascii="Times New Roman" w:hAnsi="Times New Roman" w:cs="Times New Roman"/>
          <w:sz w:val="28"/>
        </w:rPr>
        <w:t xml:space="preserve"> </w:t>
      </w:r>
      <w:r w:rsidR="00B71D2C">
        <w:rPr>
          <w:rFonts w:ascii="Times New Roman" w:hAnsi="Times New Roman" w:cs="Times New Roman"/>
          <w:sz w:val="28"/>
        </w:rPr>
        <w:t>Х</w:t>
      </w:r>
      <w:r w:rsidR="002E46B5">
        <w:rPr>
          <w:rFonts w:ascii="Times New Roman" w:hAnsi="Times New Roman" w:cs="Times New Roman"/>
          <w:sz w:val="28"/>
        </w:rPr>
        <w:t>олодильные циклы, испо</w:t>
      </w:r>
      <w:r w:rsidR="007060EE">
        <w:rPr>
          <w:rFonts w:ascii="Times New Roman" w:hAnsi="Times New Roman" w:cs="Times New Roman"/>
          <w:sz w:val="28"/>
        </w:rPr>
        <w:t xml:space="preserve">льзующие эффект </w:t>
      </w:r>
      <w:proofErr w:type="spellStart"/>
      <w:r w:rsidR="007060EE">
        <w:rPr>
          <w:rFonts w:ascii="Times New Roman" w:hAnsi="Times New Roman" w:cs="Times New Roman"/>
          <w:sz w:val="28"/>
        </w:rPr>
        <w:t>дросселирования</w:t>
      </w:r>
      <w:proofErr w:type="spellEnd"/>
    </w:p>
    <w:p w:rsidR="007060EE" w:rsidRDefault="007060EE" w:rsidP="006F7AF8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543CAA" w:rsidRDefault="00535D80" w:rsidP="00A46D6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цикле Линде газ, сжатый в компрессоре 1, охлаждается водой в тепл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обменнике 2 и обратными газами в </w:t>
      </w:r>
      <w:r w:rsidR="00543CAA" w:rsidRPr="00543CAA">
        <w:rPr>
          <w:rFonts w:ascii="Times New Roman" w:hAnsi="Times New Roman" w:cs="Times New Roman"/>
          <w:sz w:val="28"/>
        </w:rPr>
        <w:t>теплообме</w:t>
      </w:r>
      <w:r>
        <w:rPr>
          <w:rFonts w:ascii="Times New Roman" w:hAnsi="Times New Roman" w:cs="Times New Roman"/>
          <w:sz w:val="28"/>
        </w:rPr>
        <w:t xml:space="preserve">ннике 3 и дросселируется </w:t>
      </w:r>
      <w:r w:rsidR="00543CAA"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z w:val="28"/>
        </w:rPr>
        <w:t xml:space="preserve"> вентиль 4. </w:t>
      </w:r>
      <w:proofErr w:type="spellStart"/>
      <w:r>
        <w:rPr>
          <w:rFonts w:ascii="Times New Roman" w:hAnsi="Times New Roman" w:cs="Times New Roman"/>
          <w:sz w:val="28"/>
        </w:rPr>
        <w:t>Дросселирование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приводит к его частичной конденсации. Неско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денсированная часть газа возвращается в компрессор, сжиженный газ поступ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 в сборник. Цикл Клода дополнительно включает процесс расширения газа в поршневой машине (детандере) 5 для его охлаждения благодаря совершению внешней </w:t>
      </w:r>
      <w:r w:rsidR="00543CAA" w:rsidRPr="00543CAA">
        <w:rPr>
          <w:rFonts w:ascii="Times New Roman" w:hAnsi="Times New Roman" w:cs="Times New Roman"/>
          <w:sz w:val="28"/>
        </w:rPr>
        <w:t>работы. </w:t>
      </w:r>
    </w:p>
    <w:p w:rsidR="00543CAA" w:rsidRDefault="00C84BE7" w:rsidP="00A46D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получения низких </w:t>
      </w:r>
      <w:r w:rsidR="00543CAA" w:rsidRPr="00543CAA">
        <w:rPr>
          <w:rFonts w:ascii="Times New Roman" w:hAnsi="Times New Roman" w:cs="Times New Roman"/>
          <w:sz w:val="28"/>
        </w:rPr>
        <w:t>темпера</w:t>
      </w:r>
      <w:r>
        <w:rPr>
          <w:rFonts w:ascii="Times New Roman" w:hAnsi="Times New Roman" w:cs="Times New Roman"/>
          <w:sz w:val="28"/>
        </w:rPr>
        <w:t xml:space="preserve">тур </w:t>
      </w:r>
      <w:r w:rsidR="00543CAA" w:rsidRPr="00543CAA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шел применение эффект </w:t>
      </w:r>
      <w:proofErr w:type="spellStart"/>
      <w:r>
        <w:rPr>
          <w:rFonts w:ascii="Times New Roman" w:hAnsi="Times New Roman" w:cs="Times New Roman"/>
          <w:sz w:val="28"/>
        </w:rPr>
        <w:t>Пельтье</w:t>
      </w:r>
      <w:proofErr w:type="spellEnd"/>
      <w:r>
        <w:rPr>
          <w:rFonts w:ascii="Times New Roman" w:hAnsi="Times New Roman" w:cs="Times New Roman"/>
          <w:sz w:val="28"/>
        </w:rPr>
        <w:t xml:space="preserve">, заключающийся в выделении или поглощении теплоты в месте контакта двух веществ (металлов или полупроводников) при прохождении через контакт электрического </w:t>
      </w:r>
      <w:r w:rsidR="00543CAA" w:rsidRPr="00543CAA">
        <w:rPr>
          <w:rFonts w:ascii="Times New Roman" w:hAnsi="Times New Roman" w:cs="Times New Roman"/>
          <w:sz w:val="28"/>
        </w:rPr>
        <w:t>тока. </w:t>
      </w:r>
    </w:p>
    <w:p w:rsidR="00FA49BE" w:rsidRDefault="000F2A50" w:rsidP="00FB76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Причина выделения или поглощения </w:t>
      </w:r>
      <w:r w:rsidR="00543CAA" w:rsidRPr="00543CAA">
        <w:rPr>
          <w:rFonts w:ascii="Times New Roman" w:hAnsi="Times New Roman" w:cs="Times New Roman"/>
          <w:sz w:val="28"/>
        </w:rPr>
        <w:t>тепл</w:t>
      </w:r>
      <w:r>
        <w:rPr>
          <w:rFonts w:ascii="Times New Roman" w:hAnsi="Times New Roman" w:cs="Times New Roman"/>
          <w:sz w:val="28"/>
        </w:rPr>
        <w:t xml:space="preserve">оты заключается в  том, что средние энергии электронов в различных проводниках неодинаковы, даже если оба проводника имеют одну и ту же </w:t>
      </w:r>
      <w:r w:rsidR="00543CAA" w:rsidRPr="00543CAA">
        <w:rPr>
          <w:rFonts w:ascii="Times New Roman" w:hAnsi="Times New Roman" w:cs="Times New Roman"/>
          <w:sz w:val="28"/>
        </w:rPr>
        <w:t>температуру</w:t>
      </w:r>
      <w:r w:rsidR="00C40DA0" w:rsidRPr="00C40DA0">
        <w:rPr>
          <w:rFonts w:ascii="Times New Roman" w:hAnsi="Times New Roman" w:cs="Times New Roman"/>
          <w:sz w:val="28"/>
        </w:rPr>
        <w:t xml:space="preserve"> </w:t>
      </w:r>
      <w:r w:rsidR="00C40DA0" w:rsidRPr="004520CA">
        <w:rPr>
          <w:sz w:val="28"/>
          <w:szCs w:val="28"/>
        </w:rPr>
        <w:t>[</w:t>
      </w:r>
      <w:r w:rsidR="00AE7C6B">
        <w:rPr>
          <w:sz w:val="28"/>
          <w:szCs w:val="28"/>
        </w:rPr>
        <w:t>3</w:t>
      </w:r>
      <w:r w:rsidR="00C40DA0" w:rsidRPr="00FE4D6A">
        <w:rPr>
          <w:sz w:val="28"/>
          <w:szCs w:val="28"/>
        </w:rPr>
        <w:t>]</w:t>
      </w:r>
      <w:r w:rsidR="00543CAA" w:rsidRPr="00543CAA">
        <w:rPr>
          <w:rFonts w:ascii="Times New Roman" w:hAnsi="Times New Roman" w:cs="Times New Roman"/>
          <w:sz w:val="28"/>
        </w:rPr>
        <w:t>.</w:t>
      </w:r>
    </w:p>
    <w:p w:rsidR="00543CAA" w:rsidRPr="00543CAA" w:rsidRDefault="00543CAA" w:rsidP="00FB76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CAA">
        <w:rPr>
          <w:rFonts w:ascii="Times New Roman" w:hAnsi="Times New Roman" w:cs="Times New Roman"/>
          <w:sz w:val="28"/>
        </w:rPr>
        <w:t> </w:t>
      </w:r>
    </w:p>
    <w:p w:rsidR="00DB3D46" w:rsidRPr="00D3328D" w:rsidRDefault="005165D9" w:rsidP="00D3328D">
      <w:pPr>
        <w:pStyle w:val="a6"/>
        <w:numPr>
          <w:ilvl w:val="2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28D">
        <w:rPr>
          <w:rFonts w:ascii="Times New Roman" w:hAnsi="Times New Roman" w:cs="Times New Roman"/>
          <w:b/>
          <w:sz w:val="28"/>
          <w:szCs w:val="28"/>
        </w:rPr>
        <w:lastRenderedPageBreak/>
        <w:t>Физические эффекты при криогенных температурах</w:t>
      </w:r>
    </w:p>
    <w:p w:rsidR="007E7AF8" w:rsidRDefault="007E7AF8" w:rsidP="006F7AF8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D0" w:rsidRPr="00D3328D" w:rsidRDefault="00CC048E" w:rsidP="000E7F19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В основе криоэлектроники  лежит комплекс эффектов, объ</w:t>
      </w:r>
      <w:r w:rsidR="004968C0" w:rsidRPr="00420B52">
        <w:rPr>
          <w:rFonts w:ascii="Times New Roman" w:hAnsi="Times New Roman" w:cs="Times New Roman"/>
          <w:sz w:val="28"/>
          <w:szCs w:val="28"/>
        </w:rPr>
        <w:t>единённый общим термином</w:t>
      </w:r>
      <w:r w:rsidR="004968C0" w:rsidRPr="0042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C0" w:rsidRPr="00420B52">
        <w:rPr>
          <w:rFonts w:ascii="Times New Roman" w:hAnsi="Times New Roman" w:cs="Times New Roman"/>
          <w:sz w:val="28"/>
          <w:szCs w:val="28"/>
        </w:rPr>
        <w:t>«</w:t>
      </w:r>
      <w:r w:rsidR="0050237C" w:rsidRPr="00420B52">
        <w:rPr>
          <w:rFonts w:ascii="Times New Roman" w:hAnsi="Times New Roman" w:cs="Times New Roman"/>
          <w:sz w:val="28"/>
          <w:szCs w:val="28"/>
        </w:rPr>
        <w:t>сверхпроводимость». Часто под этим термином понимают отсутствие сопротивления у проводни</w:t>
      </w:r>
      <w:r w:rsidR="00D3328D">
        <w:rPr>
          <w:rFonts w:ascii="Times New Roman" w:hAnsi="Times New Roman" w:cs="Times New Roman"/>
          <w:sz w:val="28"/>
          <w:szCs w:val="28"/>
        </w:rPr>
        <w:t>ка в условиях низких температур</w:t>
      </w:r>
      <w:r w:rsidR="00D3328D" w:rsidRPr="00D3328D">
        <w:rPr>
          <w:sz w:val="28"/>
          <w:szCs w:val="28"/>
        </w:rPr>
        <w:t>.</w:t>
      </w:r>
      <w:r w:rsidR="0050237C" w:rsidRPr="00420B52">
        <w:rPr>
          <w:rFonts w:ascii="Times New Roman" w:hAnsi="Times New Roman" w:cs="Times New Roman"/>
          <w:sz w:val="28"/>
          <w:szCs w:val="28"/>
        </w:rPr>
        <w:t xml:space="preserve"> В де</w:t>
      </w:r>
      <w:r w:rsidR="0050237C" w:rsidRPr="00420B52">
        <w:rPr>
          <w:rFonts w:ascii="Times New Roman" w:hAnsi="Times New Roman" w:cs="Times New Roman"/>
          <w:sz w:val="28"/>
          <w:szCs w:val="28"/>
        </w:rPr>
        <w:t>й</w:t>
      </w:r>
      <w:r w:rsidR="0050237C" w:rsidRPr="00420B52">
        <w:rPr>
          <w:rFonts w:ascii="Times New Roman" w:hAnsi="Times New Roman" w:cs="Times New Roman"/>
          <w:sz w:val="28"/>
          <w:szCs w:val="28"/>
        </w:rPr>
        <w:t>ствительности,  эффект отсутствия сопротивления представляет только одну грань</w:t>
      </w:r>
      <w:r w:rsidR="007E7AF8" w:rsidRPr="00420B52">
        <w:rPr>
          <w:rFonts w:ascii="Times New Roman" w:hAnsi="Times New Roman" w:cs="Times New Roman"/>
          <w:sz w:val="28"/>
          <w:szCs w:val="28"/>
        </w:rPr>
        <w:t xml:space="preserve"> многогранного комплекса эффектов  и явлений. К числу таких эффектов и явлений следует отнести: эффект </w:t>
      </w:r>
      <w:proofErr w:type="spellStart"/>
      <w:r w:rsidR="007E7AF8" w:rsidRPr="00420B52">
        <w:rPr>
          <w:rFonts w:ascii="Times New Roman" w:hAnsi="Times New Roman" w:cs="Times New Roman"/>
          <w:sz w:val="28"/>
          <w:szCs w:val="28"/>
        </w:rPr>
        <w:t>Мейсснера-Оксенфельда</w:t>
      </w:r>
      <w:proofErr w:type="spellEnd"/>
      <w:r w:rsidR="007E7AF8" w:rsidRPr="00420B52">
        <w:rPr>
          <w:rFonts w:ascii="Times New Roman" w:hAnsi="Times New Roman" w:cs="Times New Roman"/>
          <w:sz w:val="28"/>
          <w:szCs w:val="28"/>
        </w:rPr>
        <w:t xml:space="preserve"> – выталк</w:t>
      </w:r>
      <w:r w:rsidR="0088001C" w:rsidRPr="00420B52">
        <w:rPr>
          <w:rFonts w:ascii="Times New Roman" w:hAnsi="Times New Roman" w:cs="Times New Roman"/>
          <w:sz w:val="28"/>
          <w:szCs w:val="28"/>
        </w:rPr>
        <w:t>ивание магнитного поля из сверх</w:t>
      </w:r>
      <w:r w:rsidR="007E7AF8" w:rsidRPr="00420B52">
        <w:rPr>
          <w:rFonts w:ascii="Times New Roman" w:hAnsi="Times New Roman" w:cs="Times New Roman"/>
          <w:sz w:val="28"/>
          <w:szCs w:val="28"/>
        </w:rPr>
        <w:t>проводника; квантование магнитного потока в свер</w:t>
      </w:r>
      <w:r w:rsidR="007E7AF8" w:rsidRPr="00420B52">
        <w:rPr>
          <w:rFonts w:ascii="Times New Roman" w:hAnsi="Times New Roman" w:cs="Times New Roman"/>
          <w:sz w:val="28"/>
          <w:szCs w:val="28"/>
        </w:rPr>
        <w:t>х</w:t>
      </w:r>
      <w:r w:rsidR="007E7AF8" w:rsidRPr="00420B52">
        <w:rPr>
          <w:rFonts w:ascii="Times New Roman" w:hAnsi="Times New Roman" w:cs="Times New Roman"/>
          <w:sz w:val="28"/>
          <w:szCs w:val="28"/>
        </w:rPr>
        <w:t>проводнико</w:t>
      </w:r>
      <w:r w:rsidR="001C4D6E" w:rsidRPr="00420B52">
        <w:rPr>
          <w:rFonts w:ascii="Times New Roman" w:hAnsi="Times New Roman" w:cs="Times New Roman"/>
          <w:sz w:val="28"/>
          <w:szCs w:val="28"/>
        </w:rPr>
        <w:t xml:space="preserve">вом кольце; эффекты </w:t>
      </w:r>
      <w:proofErr w:type="spellStart"/>
      <w:r w:rsidR="001C4D6E" w:rsidRPr="00420B52">
        <w:rPr>
          <w:rFonts w:ascii="Times New Roman" w:hAnsi="Times New Roman" w:cs="Times New Roman"/>
          <w:sz w:val="28"/>
          <w:szCs w:val="28"/>
        </w:rPr>
        <w:t>Джозефсона</w:t>
      </w:r>
      <w:proofErr w:type="spellEnd"/>
      <w:r w:rsidR="007E7AF8" w:rsidRPr="00420B52">
        <w:rPr>
          <w:rFonts w:ascii="Times New Roman" w:hAnsi="Times New Roman" w:cs="Times New Roman"/>
          <w:sz w:val="28"/>
          <w:szCs w:val="28"/>
        </w:rPr>
        <w:t xml:space="preserve"> и др.</w:t>
      </w:r>
      <w:r w:rsidR="00C40DA0" w:rsidRPr="00C40DA0">
        <w:rPr>
          <w:rFonts w:ascii="Times New Roman" w:hAnsi="Times New Roman" w:cs="Times New Roman"/>
          <w:sz w:val="28"/>
          <w:szCs w:val="28"/>
        </w:rPr>
        <w:t xml:space="preserve"> </w:t>
      </w:r>
      <w:r w:rsidR="00C40DA0" w:rsidRPr="004520CA">
        <w:rPr>
          <w:sz w:val="28"/>
          <w:szCs w:val="28"/>
        </w:rPr>
        <w:t>[</w:t>
      </w:r>
      <w:r w:rsidR="00C40DA0" w:rsidRPr="00D3328D">
        <w:rPr>
          <w:sz w:val="28"/>
          <w:szCs w:val="28"/>
        </w:rPr>
        <w:t>4</w:t>
      </w:r>
      <w:r w:rsidR="00C40DA0" w:rsidRPr="00FE4D6A">
        <w:rPr>
          <w:sz w:val="28"/>
          <w:szCs w:val="28"/>
        </w:rPr>
        <w:t>]</w:t>
      </w:r>
      <w:r w:rsidR="00C40DA0" w:rsidRPr="00D3328D">
        <w:rPr>
          <w:sz w:val="28"/>
          <w:szCs w:val="28"/>
        </w:rPr>
        <w:t>.</w:t>
      </w:r>
    </w:p>
    <w:p w:rsidR="000F3BC2" w:rsidRDefault="008C6DF6" w:rsidP="00A46D6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Сегодня известен ряд чистых металлов (более 20) и несколько сотен сплавов и химических соединений, обладающих сверхпроводимостью. Темп</w:t>
      </w:r>
      <w:r w:rsidRPr="00420B52">
        <w:rPr>
          <w:rFonts w:ascii="Times New Roman" w:hAnsi="Times New Roman" w:cs="Times New Roman"/>
          <w:sz w:val="28"/>
          <w:szCs w:val="28"/>
        </w:rPr>
        <w:t>е</w:t>
      </w:r>
      <w:r w:rsidRPr="00420B52">
        <w:rPr>
          <w:rFonts w:ascii="Times New Roman" w:hAnsi="Times New Roman" w:cs="Times New Roman"/>
          <w:sz w:val="28"/>
          <w:szCs w:val="28"/>
        </w:rPr>
        <w:t>ратура перехода в сверхпроводящее состояние (или критическая температура) этих материалов изменяется в пре</w:t>
      </w:r>
      <w:r w:rsidR="002E46B5">
        <w:rPr>
          <w:rFonts w:ascii="Times New Roman" w:hAnsi="Times New Roman" w:cs="Times New Roman"/>
          <w:sz w:val="28"/>
          <w:szCs w:val="28"/>
        </w:rPr>
        <w:t>делах от 0.01 до 20</w:t>
      </w:r>
      <w:proofErr w:type="gramStart"/>
      <w:r w:rsidR="002E46B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E46B5">
        <w:rPr>
          <w:rFonts w:ascii="Times New Roman" w:hAnsi="Times New Roman" w:cs="Times New Roman"/>
          <w:sz w:val="28"/>
          <w:szCs w:val="28"/>
        </w:rPr>
        <w:t xml:space="preserve"> (таблица 1</w:t>
      </w:r>
      <w:r w:rsidRPr="00420B52">
        <w:rPr>
          <w:rFonts w:ascii="Times New Roman" w:hAnsi="Times New Roman" w:cs="Times New Roman"/>
          <w:sz w:val="28"/>
          <w:szCs w:val="28"/>
        </w:rPr>
        <w:t>). Некоторые материалы переходят в сверх проводящее состояние в особых условиях: под давлением (например цезий: 1.5</w:t>
      </w:r>
      <w:proofErr w:type="gramStart"/>
      <w:r w:rsidRPr="00420B5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20B52">
        <w:rPr>
          <w:rFonts w:ascii="Times New Roman" w:hAnsi="Times New Roman" w:cs="Times New Roman"/>
          <w:sz w:val="28"/>
          <w:szCs w:val="28"/>
        </w:rPr>
        <w:t xml:space="preserve">; 0.11 </w:t>
      </w:r>
      <w:proofErr w:type="spellStart"/>
      <w:r w:rsidRPr="00420B52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420B52">
        <w:rPr>
          <w:rFonts w:ascii="Times New Roman" w:hAnsi="Times New Roman" w:cs="Times New Roman"/>
          <w:sz w:val="28"/>
          <w:szCs w:val="28"/>
        </w:rPr>
        <w:t>); в виде тонких плёнок</w:t>
      </w:r>
      <w:r w:rsidR="0088001C" w:rsidRPr="00420B52">
        <w:rPr>
          <w:rFonts w:ascii="Times New Roman" w:hAnsi="Times New Roman" w:cs="Times New Roman"/>
          <w:sz w:val="28"/>
          <w:szCs w:val="28"/>
        </w:rPr>
        <w:t xml:space="preserve"> (например кремний). </w:t>
      </w:r>
    </w:p>
    <w:p w:rsidR="00A46D67" w:rsidRPr="00420B52" w:rsidRDefault="00A46D67" w:rsidP="00A46D6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15" w:rsidRPr="00420B52" w:rsidRDefault="002E46B5" w:rsidP="00E80B3B">
      <w:pPr>
        <w:pStyle w:val="ac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454919">
        <w:rPr>
          <w:sz w:val="28"/>
          <w:szCs w:val="28"/>
        </w:rPr>
        <w:t>–</w:t>
      </w:r>
      <w:r w:rsidR="00AD6731">
        <w:rPr>
          <w:sz w:val="28"/>
          <w:szCs w:val="28"/>
        </w:rPr>
        <w:t xml:space="preserve"> </w:t>
      </w:r>
      <w:r w:rsidR="00AD6731" w:rsidRPr="00AD6731">
        <w:rPr>
          <w:sz w:val="28"/>
          <w:szCs w:val="28"/>
        </w:rPr>
        <w:t>Критические температуры некоторых сверхпроводников</w:t>
      </w:r>
      <w:r w:rsidR="00C40DA0" w:rsidRPr="00C40DA0">
        <w:rPr>
          <w:sz w:val="28"/>
          <w:szCs w:val="28"/>
        </w:rPr>
        <w:t xml:space="preserve"> </w:t>
      </w:r>
      <w:r w:rsidR="00C40DA0" w:rsidRPr="004520CA">
        <w:rPr>
          <w:sz w:val="28"/>
          <w:szCs w:val="28"/>
        </w:rPr>
        <w:t>[</w:t>
      </w:r>
      <w:r w:rsidR="00C40DA0" w:rsidRPr="00C40DA0">
        <w:rPr>
          <w:sz w:val="28"/>
          <w:szCs w:val="28"/>
        </w:rPr>
        <w:t>1</w:t>
      </w:r>
      <w:r w:rsidR="00C40DA0" w:rsidRPr="00FE4D6A">
        <w:rPr>
          <w:sz w:val="28"/>
          <w:szCs w:val="28"/>
        </w:rPr>
        <w:t>]</w:t>
      </w:r>
    </w:p>
    <w:tbl>
      <w:tblPr>
        <w:tblStyle w:val="1"/>
        <w:tblW w:w="4884" w:type="pct"/>
        <w:tblInd w:w="108" w:type="dxa"/>
        <w:tblLook w:val="01E0" w:firstRow="1" w:lastRow="1" w:firstColumn="1" w:lastColumn="1" w:noHBand="0" w:noVBand="0"/>
      </w:tblPr>
      <w:tblGrid>
        <w:gridCol w:w="2342"/>
        <w:gridCol w:w="2455"/>
        <w:gridCol w:w="2454"/>
        <w:gridCol w:w="2374"/>
      </w:tblGrid>
      <w:tr w:rsidR="00A46D67" w:rsidRPr="00A46D67" w:rsidTr="00AF4062">
        <w:trPr>
          <w:trHeight w:val="24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Материал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i/>
                <w:sz w:val="28"/>
                <w:szCs w:val="28"/>
              </w:rPr>
              <w:t>Т</w:t>
            </w:r>
            <w:r w:rsidRPr="00A46D67">
              <w:rPr>
                <w:i/>
                <w:sz w:val="28"/>
                <w:szCs w:val="28"/>
                <w:vertAlign w:val="subscript"/>
              </w:rPr>
              <w:t>С</w:t>
            </w:r>
            <w:r w:rsidRPr="00A46D67">
              <w:rPr>
                <w:sz w:val="28"/>
                <w:szCs w:val="28"/>
              </w:rPr>
              <w:t>, К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Материал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i/>
                <w:sz w:val="28"/>
                <w:szCs w:val="28"/>
              </w:rPr>
              <w:t>Т</w:t>
            </w:r>
            <w:r w:rsidRPr="00A46D67">
              <w:rPr>
                <w:i/>
                <w:sz w:val="28"/>
                <w:szCs w:val="28"/>
                <w:vertAlign w:val="subscript"/>
              </w:rPr>
              <w:t>С</w:t>
            </w:r>
            <w:r w:rsidRPr="00A46D67">
              <w:rPr>
                <w:sz w:val="28"/>
                <w:szCs w:val="28"/>
              </w:rPr>
              <w:t>, К</w:t>
            </w:r>
          </w:p>
        </w:tc>
      </w:tr>
      <w:tr w:rsidR="00A46D67" w:rsidRPr="00A46D67" w:rsidTr="00AF4062">
        <w:trPr>
          <w:trHeight w:val="26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F4062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Н</w:t>
            </w:r>
            <w:r w:rsidR="00A46D67" w:rsidRPr="00A46D67">
              <w:rPr>
                <w:sz w:val="28"/>
                <w:szCs w:val="28"/>
              </w:rPr>
              <w:t>иобий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9,22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C40DA0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Р</w:t>
            </w:r>
            <w:r w:rsidR="00A46D67" w:rsidRPr="00A46D67">
              <w:rPr>
                <w:sz w:val="28"/>
                <w:szCs w:val="28"/>
              </w:rPr>
              <w:t>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1,7</w:t>
            </w:r>
          </w:p>
        </w:tc>
      </w:tr>
      <w:tr w:rsidR="00A46D67" w:rsidRPr="00A46D67" w:rsidTr="00AF4062">
        <w:trPr>
          <w:trHeight w:val="24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F4062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С</w:t>
            </w:r>
            <w:r w:rsidR="00A46D67" w:rsidRPr="00A46D67">
              <w:rPr>
                <w:sz w:val="28"/>
                <w:szCs w:val="28"/>
              </w:rPr>
              <w:t>винец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7,22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C40DA0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Р</w:t>
            </w:r>
            <w:r w:rsidR="00A46D67" w:rsidRPr="00A46D67">
              <w:rPr>
                <w:sz w:val="28"/>
                <w:szCs w:val="28"/>
              </w:rPr>
              <w:t>утений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0,5</w:t>
            </w:r>
          </w:p>
        </w:tc>
      </w:tr>
      <w:tr w:rsidR="00A46D67" w:rsidRPr="00A46D67" w:rsidTr="00AF4062">
        <w:trPr>
          <w:trHeight w:val="24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F4062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Б</w:t>
            </w:r>
            <w:r w:rsidR="00A46D67" w:rsidRPr="00A46D67">
              <w:rPr>
                <w:sz w:val="28"/>
                <w:szCs w:val="28"/>
              </w:rPr>
              <w:t>ериллий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0,026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C40DA0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Т</w:t>
            </w:r>
            <w:r w:rsidR="00A46D67" w:rsidRPr="00A46D67">
              <w:rPr>
                <w:sz w:val="28"/>
                <w:szCs w:val="28"/>
              </w:rPr>
              <w:t>аллий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4,39</w:t>
            </w:r>
          </w:p>
        </w:tc>
      </w:tr>
      <w:tr w:rsidR="00A46D67" w:rsidRPr="00A46D67" w:rsidTr="00AF4062">
        <w:trPr>
          <w:trHeight w:val="24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F4062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В</w:t>
            </w:r>
            <w:r w:rsidR="00A46D67" w:rsidRPr="00A46D67">
              <w:rPr>
                <w:sz w:val="28"/>
                <w:szCs w:val="28"/>
              </w:rPr>
              <w:t>исмут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6,00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C40DA0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В</w:t>
            </w:r>
            <w:r w:rsidR="00A46D67" w:rsidRPr="00A46D67">
              <w:rPr>
                <w:sz w:val="28"/>
                <w:szCs w:val="28"/>
              </w:rPr>
              <w:t>ольфрам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0,012</w:t>
            </w:r>
          </w:p>
        </w:tc>
      </w:tr>
      <w:tr w:rsidR="00A46D67" w:rsidRPr="00A46D67" w:rsidTr="00AF4062">
        <w:trPr>
          <w:trHeight w:val="26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F4062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Р</w:t>
            </w:r>
            <w:r w:rsidR="00A46D67" w:rsidRPr="00A46D67">
              <w:rPr>
                <w:sz w:val="28"/>
                <w:szCs w:val="28"/>
              </w:rPr>
              <w:t>туть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4,15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C40DA0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Ц</w:t>
            </w:r>
            <w:r w:rsidR="00A46D67" w:rsidRPr="00A46D67">
              <w:rPr>
                <w:sz w:val="28"/>
                <w:szCs w:val="28"/>
              </w:rPr>
              <w:t>инк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0,9</w:t>
            </w:r>
          </w:p>
        </w:tc>
      </w:tr>
      <w:tr w:rsidR="00A46D67" w:rsidRPr="00A46D67" w:rsidTr="00AF4062">
        <w:trPr>
          <w:trHeight w:val="26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F4062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О</w:t>
            </w:r>
            <w:r w:rsidR="00A46D67" w:rsidRPr="00A46D67">
              <w:rPr>
                <w:sz w:val="28"/>
                <w:szCs w:val="28"/>
              </w:rPr>
              <w:t>лово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3,73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Nb</w:t>
            </w:r>
            <w:r w:rsidRPr="00A46D67">
              <w:rPr>
                <w:sz w:val="28"/>
                <w:szCs w:val="28"/>
                <w:vertAlign w:val="subscript"/>
              </w:rPr>
              <w:t>3</w:t>
            </w:r>
            <w:r w:rsidRPr="00A46D67">
              <w:rPr>
                <w:sz w:val="28"/>
                <w:szCs w:val="28"/>
              </w:rPr>
              <w:t>Ge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67" w:rsidRPr="00A46D67" w:rsidRDefault="00A46D67" w:rsidP="00AF406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46D67">
              <w:rPr>
                <w:sz w:val="28"/>
                <w:szCs w:val="28"/>
              </w:rPr>
              <w:t>23,4</w:t>
            </w:r>
          </w:p>
        </w:tc>
      </w:tr>
    </w:tbl>
    <w:p w:rsidR="00AF4062" w:rsidRDefault="00AF4062" w:rsidP="00AF40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062" w:rsidRPr="00A46D67" w:rsidRDefault="00AF4062" w:rsidP="00AF40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792" w:rsidRPr="00420B52" w:rsidRDefault="008C605B" w:rsidP="00A46D67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lastRenderedPageBreak/>
        <w:t>Одним из основных свой</w:t>
      </w:r>
      <w:proofErr w:type="gramStart"/>
      <w:r w:rsidRPr="00420B52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420B52">
        <w:rPr>
          <w:rFonts w:ascii="Times New Roman" w:hAnsi="Times New Roman" w:cs="Times New Roman"/>
          <w:sz w:val="28"/>
          <w:szCs w:val="28"/>
        </w:rPr>
        <w:t xml:space="preserve">ерхпроводников является так называемый эффект </w:t>
      </w:r>
      <w:proofErr w:type="spellStart"/>
      <w:r w:rsidRPr="00420B52">
        <w:rPr>
          <w:rFonts w:ascii="Times New Roman" w:hAnsi="Times New Roman" w:cs="Times New Roman"/>
          <w:sz w:val="28"/>
          <w:szCs w:val="28"/>
        </w:rPr>
        <w:t>Мейснера</w:t>
      </w:r>
      <w:proofErr w:type="spellEnd"/>
      <w:r w:rsidRPr="00420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0B52">
        <w:rPr>
          <w:rFonts w:ascii="Times New Roman" w:hAnsi="Times New Roman" w:cs="Times New Roman"/>
          <w:sz w:val="28"/>
          <w:szCs w:val="28"/>
        </w:rPr>
        <w:t>Мейснер</w:t>
      </w:r>
      <w:proofErr w:type="spellEnd"/>
      <w:r w:rsidRPr="00420B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0B52">
        <w:rPr>
          <w:rFonts w:ascii="Times New Roman" w:hAnsi="Times New Roman" w:cs="Times New Roman"/>
          <w:sz w:val="28"/>
          <w:szCs w:val="28"/>
        </w:rPr>
        <w:t>Оксенфельд</w:t>
      </w:r>
      <w:proofErr w:type="spellEnd"/>
      <w:r w:rsidRPr="00420B52">
        <w:rPr>
          <w:rFonts w:ascii="Times New Roman" w:hAnsi="Times New Roman" w:cs="Times New Roman"/>
          <w:sz w:val="28"/>
          <w:szCs w:val="28"/>
        </w:rPr>
        <w:t xml:space="preserve">, 1933). Если поместить металл в магнитное поле, </w:t>
      </w:r>
      <w:r w:rsidRPr="00420B52">
        <w:rPr>
          <w:rFonts w:ascii="Times New Roman" w:eastAsiaTheme="minorEastAsia" w:hAnsi="Times New Roman" w:cs="Times New Roman"/>
          <w:sz w:val="28"/>
          <w:szCs w:val="28"/>
        </w:rPr>
        <w:t xml:space="preserve">меньше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="00E00674" w:rsidRPr="00420B52">
        <w:rPr>
          <w:rFonts w:ascii="Times New Roman" w:eastAsiaTheme="minorEastAsia" w:hAnsi="Times New Roman" w:cs="Times New Roman"/>
          <w:sz w:val="28"/>
          <w:szCs w:val="28"/>
        </w:rPr>
        <w:t xml:space="preserve"> (напряжённость критического поля)</w:t>
      </w:r>
      <w:r w:rsidRPr="00420B52">
        <w:rPr>
          <w:rFonts w:ascii="Times New Roman" w:eastAsiaTheme="minorEastAsia" w:hAnsi="Times New Roman" w:cs="Times New Roman"/>
          <w:sz w:val="28"/>
          <w:szCs w:val="28"/>
        </w:rPr>
        <w:t>, то при пер</w:t>
      </w:r>
      <w:r w:rsidRPr="00420B52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420B52">
        <w:rPr>
          <w:rFonts w:ascii="Times New Roman" w:eastAsiaTheme="minorEastAsia" w:hAnsi="Times New Roman" w:cs="Times New Roman"/>
          <w:sz w:val="28"/>
          <w:szCs w:val="28"/>
        </w:rPr>
        <w:t xml:space="preserve">ходе в сверхпроводящее состояние поле «выталкивается» из сверхпроводника, т.е. в сверхпроводнике истинное поле </w:t>
      </w:r>
      <w:r w:rsidRPr="00420B5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420B52">
        <w:rPr>
          <w:rFonts w:ascii="Times New Roman" w:eastAsiaTheme="minorEastAsia" w:hAnsi="Times New Roman" w:cs="Times New Roman"/>
          <w:sz w:val="28"/>
          <w:szCs w:val="28"/>
        </w:rPr>
        <w:t xml:space="preserve"> = 0 . Это изображено на рис</w:t>
      </w:r>
      <w:r w:rsidR="0051790B">
        <w:rPr>
          <w:rFonts w:ascii="Times New Roman" w:eastAsiaTheme="minorEastAsia" w:hAnsi="Times New Roman" w:cs="Times New Roman"/>
          <w:sz w:val="28"/>
          <w:szCs w:val="28"/>
        </w:rPr>
        <w:t>унке</w:t>
      </w:r>
      <w:r w:rsidR="002E46B5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Pr="00420B52">
        <w:rPr>
          <w:rFonts w:ascii="Times New Roman" w:eastAsiaTheme="minorEastAsia" w:hAnsi="Times New Roman" w:cs="Times New Roman"/>
          <w:sz w:val="28"/>
          <w:szCs w:val="28"/>
        </w:rPr>
        <w:t xml:space="preserve">: а – сверхпроводник, </w:t>
      </w:r>
      <w:proofErr w:type="gramStart"/>
      <w:r w:rsidRPr="00420B52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Pr="00420B52">
        <w:rPr>
          <w:rFonts w:ascii="Times New Roman" w:eastAsiaTheme="minorEastAsia" w:hAnsi="Times New Roman" w:cs="Times New Roman"/>
          <w:sz w:val="28"/>
          <w:szCs w:val="28"/>
        </w:rPr>
        <w:t xml:space="preserve"> – нормальный металл.</w:t>
      </w:r>
    </w:p>
    <w:p w:rsidR="008C605B" w:rsidRPr="00420B52" w:rsidRDefault="008C605B" w:rsidP="00100CB3">
      <w:pPr>
        <w:pStyle w:val="a6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0B52">
        <w:rPr>
          <w:rFonts w:ascii="Times New Roman" w:eastAsiaTheme="minorEastAsia" w:hAnsi="Times New Roman" w:cs="Times New Roman"/>
          <w:sz w:val="28"/>
          <w:szCs w:val="28"/>
        </w:rPr>
        <w:t>Более детальные  исследования обнаружили, что магнитное  поле равно нулю лишь в толще массивного образца. В тонком поверхностном слое</w:t>
      </w:r>
      <w:r w:rsidR="00D50C34" w:rsidRPr="00420B52">
        <w:rPr>
          <w:rFonts w:ascii="Times New Roman" w:eastAsiaTheme="minorEastAsia" w:hAnsi="Times New Roman" w:cs="Times New Roman"/>
          <w:sz w:val="28"/>
          <w:szCs w:val="28"/>
        </w:rPr>
        <w:t xml:space="preserve"> поле постепенно уменьшается от заданного значения на поверхности до нуля. То</w:t>
      </w:r>
      <w:r w:rsidR="00D50C34" w:rsidRPr="00420B52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D50C34" w:rsidRPr="00420B52">
        <w:rPr>
          <w:rFonts w:ascii="Times New Roman" w:eastAsiaTheme="minorEastAsia" w:hAnsi="Times New Roman" w:cs="Times New Roman"/>
          <w:sz w:val="28"/>
          <w:szCs w:val="28"/>
        </w:rPr>
        <w:t xml:space="preserve">щина этого </w:t>
      </w:r>
      <w:proofErr w:type="gramStart"/>
      <w:r w:rsidR="00D50C34" w:rsidRPr="00420B52">
        <w:rPr>
          <w:rFonts w:ascii="Times New Roman" w:eastAsiaTheme="minorEastAsia" w:hAnsi="Times New Roman" w:cs="Times New Roman"/>
          <w:sz w:val="28"/>
          <w:szCs w:val="28"/>
        </w:rPr>
        <w:t>слоя</w:t>
      </w:r>
      <w:proofErr w:type="gramEnd"/>
      <w:r w:rsidR="00493B86" w:rsidRPr="00420B52">
        <w:rPr>
          <w:rFonts w:ascii="Times New Roman" w:eastAsiaTheme="minorEastAsia" w:hAnsi="Times New Roman" w:cs="Times New Roman"/>
          <w:sz w:val="28"/>
          <w:szCs w:val="28"/>
        </w:rPr>
        <w:t xml:space="preserve"> называемая глубиной проникновения (δ), обычно порядка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sup>
        </m:sSup>
      </m:oMath>
      <w:r w:rsidR="00CD4008">
        <w:rPr>
          <w:rFonts w:ascii="Times New Roman" w:eastAsiaTheme="minorEastAsia" w:hAnsi="Times New Roman" w:cs="Times New Roman"/>
          <w:sz w:val="28"/>
          <w:szCs w:val="28"/>
        </w:rPr>
        <w:t>˗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69332E" w:rsidRPr="00420B52"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  <w:r w:rsidR="00C40DA0" w:rsidRPr="00C40D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0DA0" w:rsidRPr="004520CA">
        <w:rPr>
          <w:sz w:val="28"/>
          <w:szCs w:val="28"/>
        </w:rPr>
        <w:t>[</w:t>
      </w:r>
      <w:r w:rsidR="00620230">
        <w:rPr>
          <w:sz w:val="28"/>
          <w:szCs w:val="28"/>
        </w:rPr>
        <w:t>5</w:t>
      </w:r>
      <w:r w:rsidR="00C40DA0" w:rsidRPr="00FE4D6A">
        <w:rPr>
          <w:sz w:val="28"/>
          <w:szCs w:val="28"/>
        </w:rPr>
        <w:t>]</w:t>
      </w:r>
      <w:r w:rsidR="0069332E" w:rsidRPr="00420B5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0A03" w:rsidRDefault="00D3328D" w:rsidP="007B251C">
      <w:pPr>
        <w:pStyle w:val="a6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1DFB65" wp14:editId="1142380C">
            <wp:simplePos x="0" y="0"/>
            <wp:positionH relativeFrom="margin">
              <wp:posOffset>1147445</wp:posOffset>
            </wp:positionH>
            <wp:positionV relativeFrom="margin">
              <wp:posOffset>3523615</wp:posOffset>
            </wp:positionV>
            <wp:extent cx="3837940" cy="16560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404" w:rsidRPr="00FA49BE" w:rsidRDefault="00A57404" w:rsidP="007B251C">
      <w:pPr>
        <w:pStyle w:val="a6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A49BE" w:rsidRDefault="00FA49BE" w:rsidP="007B251C">
      <w:pPr>
        <w:pStyle w:val="ae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A49BE" w:rsidRDefault="00FA49BE" w:rsidP="007B251C">
      <w:pPr>
        <w:pStyle w:val="ae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A49BE" w:rsidRDefault="00FA49BE" w:rsidP="007B251C">
      <w:pPr>
        <w:pStyle w:val="ae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6D67" w:rsidRDefault="00A46D67" w:rsidP="007B251C">
      <w:pPr>
        <w:pStyle w:val="ae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4618" w:rsidRPr="00420B52" w:rsidRDefault="00714618" w:rsidP="007B251C">
      <w:pPr>
        <w:pStyle w:val="ae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Рис</w:t>
      </w:r>
      <w:r w:rsidR="002E46B5">
        <w:rPr>
          <w:rFonts w:ascii="Times New Roman" w:hAnsi="Times New Roman" w:cs="Times New Roman"/>
          <w:sz w:val="28"/>
          <w:szCs w:val="28"/>
        </w:rPr>
        <w:t>унок 5</w:t>
      </w:r>
      <w:r w:rsidR="00CD4008">
        <w:rPr>
          <w:rFonts w:ascii="Times New Roman" w:hAnsi="Times New Roman" w:cs="Times New Roman"/>
          <w:sz w:val="28"/>
          <w:szCs w:val="28"/>
        </w:rPr>
        <w:t xml:space="preserve"> ˗</w:t>
      </w:r>
      <w:r w:rsidRPr="00420B52">
        <w:rPr>
          <w:rFonts w:ascii="Times New Roman" w:hAnsi="Times New Roman" w:cs="Times New Roman"/>
          <w:sz w:val="28"/>
          <w:szCs w:val="28"/>
        </w:rPr>
        <w:t xml:space="preserve"> Сверхпроводник в магнитном поле H: а) </w:t>
      </w:r>
      <w:r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Pr="00420B52">
        <w:rPr>
          <w:rFonts w:ascii="Times New Roman" w:hAnsi="Times New Roman" w:cs="Times New Roman"/>
          <w:sz w:val="28"/>
          <w:szCs w:val="28"/>
        </w:rPr>
        <w:t>&gt;</w:t>
      </w:r>
      <w:r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100CB3">
        <w:rPr>
          <w:rFonts w:ascii="Times New Roman" w:hAnsi="Times New Roman" w:cs="Times New Roman"/>
          <w:sz w:val="28"/>
          <w:szCs w:val="28"/>
        </w:rPr>
        <w:t>;</w:t>
      </w:r>
      <w:r w:rsidRPr="00420B52">
        <w:rPr>
          <w:rFonts w:ascii="Times New Roman" w:hAnsi="Times New Roman" w:cs="Times New Roman"/>
          <w:sz w:val="28"/>
          <w:szCs w:val="28"/>
        </w:rPr>
        <w:t xml:space="preserve"> б) </w:t>
      </w:r>
      <w:r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Pr="00420B52">
        <w:rPr>
          <w:rFonts w:ascii="Times New Roman" w:hAnsi="Times New Roman" w:cs="Times New Roman"/>
          <w:sz w:val="28"/>
          <w:szCs w:val="28"/>
        </w:rPr>
        <w:t>&lt;</w:t>
      </w:r>
      <w:r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</w:p>
    <w:p w:rsidR="00714618" w:rsidRPr="00420B52" w:rsidRDefault="00714618" w:rsidP="006F7AF8">
      <w:pPr>
        <w:pStyle w:val="a6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332E" w:rsidRPr="00420B52" w:rsidRDefault="0069332E" w:rsidP="000E7F1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52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420B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20B52">
        <w:rPr>
          <w:rFonts w:ascii="Times New Roman" w:eastAsiaTheme="minorEastAsia" w:hAnsi="Times New Roman" w:cs="Times New Roman"/>
          <w:sz w:val="28"/>
          <w:szCs w:val="28"/>
        </w:rPr>
        <w:t>помещений</w:t>
      </w:r>
      <w:proofErr w:type="gramEnd"/>
      <w:r w:rsidRPr="00420B52">
        <w:rPr>
          <w:rFonts w:ascii="Times New Roman" w:eastAsiaTheme="minorEastAsia" w:hAnsi="Times New Roman" w:cs="Times New Roman"/>
          <w:sz w:val="28"/>
          <w:szCs w:val="28"/>
        </w:rPr>
        <w:t xml:space="preserve"> сверхпроводника во внешнее магнитное поле в повер</w:t>
      </w:r>
      <w:r w:rsidRPr="00420B52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420B52">
        <w:rPr>
          <w:rFonts w:ascii="Times New Roman" w:eastAsiaTheme="minorEastAsia" w:hAnsi="Times New Roman" w:cs="Times New Roman"/>
          <w:sz w:val="28"/>
          <w:szCs w:val="28"/>
        </w:rPr>
        <w:t>ностном слое появляется незатухающий ток, который создаёт своё собственное поле, полностью компенсирующее внешнее поле внутри сверхпроводника.</w:t>
      </w:r>
      <w:r w:rsidR="00D76A51" w:rsidRPr="00420B52">
        <w:rPr>
          <w:rFonts w:ascii="Times New Roman" w:hAnsi="Times New Roman" w:cs="Times New Roman"/>
          <w:sz w:val="28"/>
          <w:szCs w:val="28"/>
        </w:rPr>
        <w:t xml:space="preserve"> Э</w:t>
      </w:r>
      <w:r w:rsidR="00D76A51" w:rsidRPr="00420B52">
        <w:rPr>
          <w:rFonts w:ascii="Times New Roman" w:hAnsi="Times New Roman" w:cs="Times New Roman"/>
          <w:sz w:val="28"/>
          <w:szCs w:val="28"/>
        </w:rPr>
        <w:t>ф</w:t>
      </w:r>
      <w:r w:rsidR="00D76A51" w:rsidRPr="00420B52">
        <w:rPr>
          <w:rFonts w:ascii="Times New Roman" w:hAnsi="Times New Roman" w:cs="Times New Roman"/>
          <w:sz w:val="28"/>
          <w:szCs w:val="28"/>
        </w:rPr>
        <w:t xml:space="preserve">фект </w:t>
      </w:r>
      <w:proofErr w:type="spellStart"/>
      <w:r w:rsidR="00D76A51" w:rsidRPr="00420B52">
        <w:rPr>
          <w:rFonts w:ascii="Times New Roman" w:hAnsi="Times New Roman" w:cs="Times New Roman"/>
          <w:sz w:val="28"/>
          <w:szCs w:val="28"/>
        </w:rPr>
        <w:t>Мейсснера</w:t>
      </w:r>
      <w:proofErr w:type="spellEnd"/>
      <w:r w:rsidR="00D76A51" w:rsidRPr="00420B52">
        <w:rPr>
          <w:rFonts w:ascii="Times New Roman" w:hAnsi="Times New Roman" w:cs="Times New Roman"/>
          <w:sz w:val="28"/>
          <w:szCs w:val="28"/>
        </w:rPr>
        <w:t xml:space="preserve"> позволяет сверхпроводнику в неоднородном магнитном поле </w:t>
      </w:r>
      <w:proofErr w:type="spellStart"/>
      <w:r w:rsidR="00D76A51" w:rsidRPr="00420B52">
        <w:rPr>
          <w:rFonts w:ascii="Times New Roman" w:hAnsi="Times New Roman" w:cs="Times New Roman"/>
          <w:sz w:val="28"/>
          <w:szCs w:val="28"/>
        </w:rPr>
        <w:t>левитировать</w:t>
      </w:r>
      <w:proofErr w:type="spellEnd"/>
      <w:r w:rsidR="00D76A51" w:rsidRPr="00420B52">
        <w:rPr>
          <w:rFonts w:ascii="Times New Roman" w:hAnsi="Times New Roman" w:cs="Times New Roman"/>
          <w:sz w:val="28"/>
          <w:szCs w:val="28"/>
        </w:rPr>
        <w:t>, т.е. висеть без опоры и подвеса сколь угодно долго</w:t>
      </w:r>
      <w:r w:rsidR="006E1D3B" w:rsidRPr="006E1D3B">
        <w:rPr>
          <w:rFonts w:ascii="Times New Roman" w:hAnsi="Times New Roman" w:cs="Times New Roman"/>
          <w:sz w:val="28"/>
          <w:szCs w:val="28"/>
        </w:rPr>
        <w:t xml:space="preserve"> </w:t>
      </w:r>
      <w:r w:rsidR="006E1D3B" w:rsidRPr="004520CA">
        <w:rPr>
          <w:sz w:val="28"/>
          <w:szCs w:val="28"/>
        </w:rPr>
        <w:t>[</w:t>
      </w:r>
      <w:r w:rsidR="00620230">
        <w:rPr>
          <w:sz w:val="28"/>
          <w:szCs w:val="28"/>
        </w:rPr>
        <w:t>6</w:t>
      </w:r>
      <w:r w:rsidR="006E1D3B" w:rsidRPr="00FE4D6A">
        <w:rPr>
          <w:sz w:val="28"/>
          <w:szCs w:val="28"/>
        </w:rPr>
        <w:t>]</w:t>
      </w:r>
      <w:r w:rsidR="00D76A51" w:rsidRPr="00420B52">
        <w:rPr>
          <w:rFonts w:ascii="Times New Roman" w:hAnsi="Times New Roman" w:cs="Times New Roman"/>
          <w:sz w:val="28"/>
          <w:szCs w:val="28"/>
        </w:rPr>
        <w:t>.</w:t>
      </w:r>
    </w:p>
    <w:p w:rsidR="00D76A51" w:rsidRPr="00420B52" w:rsidRDefault="00D76A51" w:rsidP="000E7F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 xml:space="preserve">При рассмотрении эффекта </w:t>
      </w:r>
      <w:proofErr w:type="spellStart"/>
      <w:r w:rsidRPr="00420B52">
        <w:rPr>
          <w:rFonts w:ascii="Times New Roman" w:hAnsi="Times New Roman" w:cs="Times New Roman"/>
          <w:sz w:val="28"/>
          <w:szCs w:val="28"/>
        </w:rPr>
        <w:t>Мейсснера</w:t>
      </w:r>
      <w:proofErr w:type="spellEnd"/>
      <w:r w:rsidRPr="00420B52">
        <w:rPr>
          <w:rFonts w:ascii="Times New Roman" w:hAnsi="Times New Roman" w:cs="Times New Roman"/>
          <w:sz w:val="28"/>
          <w:szCs w:val="28"/>
        </w:rPr>
        <w:t xml:space="preserve"> выше уже была сделана оговорка о недостаточно сильном магнитном поле. Имелось в виду сохранение свер</w:t>
      </w:r>
      <w:r w:rsidRPr="00420B52">
        <w:rPr>
          <w:rFonts w:ascii="Times New Roman" w:hAnsi="Times New Roman" w:cs="Times New Roman"/>
          <w:sz w:val="28"/>
          <w:szCs w:val="28"/>
        </w:rPr>
        <w:t>х</w:t>
      </w:r>
      <w:r w:rsidRPr="00420B52">
        <w:rPr>
          <w:rFonts w:ascii="Times New Roman" w:hAnsi="Times New Roman" w:cs="Times New Roman"/>
          <w:sz w:val="28"/>
          <w:szCs w:val="28"/>
        </w:rPr>
        <w:t xml:space="preserve">проводящего состояния, поскольку существует критическое поле 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20B52">
        <w:rPr>
          <w:rFonts w:ascii="Times New Roman" w:hAnsi="Times New Roman" w:cs="Times New Roman"/>
          <w:sz w:val="28"/>
          <w:szCs w:val="28"/>
        </w:rPr>
        <w:t>, превыш</w:t>
      </w:r>
      <w:r w:rsidRPr="00420B52">
        <w:rPr>
          <w:rFonts w:ascii="Times New Roman" w:hAnsi="Times New Roman" w:cs="Times New Roman"/>
          <w:sz w:val="28"/>
          <w:szCs w:val="28"/>
        </w:rPr>
        <w:t>е</w:t>
      </w:r>
      <w:r w:rsidRPr="00420B52">
        <w:rPr>
          <w:rFonts w:ascii="Times New Roman" w:hAnsi="Times New Roman" w:cs="Times New Roman"/>
          <w:sz w:val="28"/>
          <w:szCs w:val="28"/>
        </w:rPr>
        <w:t xml:space="preserve">ние которого приводит к нарушению сверхпроводимости. Взаимодействие нормальных или сверхпроводящих электронов с магнитным полем определяет энергию системы. Если в слабом поле 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Pr="00420B52">
        <w:rPr>
          <w:rFonts w:ascii="Times New Roman" w:hAnsi="Times New Roman" w:cs="Times New Roman"/>
          <w:sz w:val="28"/>
          <w:szCs w:val="28"/>
        </w:rPr>
        <w:t>&lt;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20B52">
        <w:rPr>
          <w:rFonts w:ascii="Times New Roman" w:hAnsi="Times New Roman" w:cs="Times New Roman"/>
          <w:sz w:val="28"/>
          <w:szCs w:val="28"/>
        </w:rPr>
        <w:t xml:space="preserve"> энергетически выгодным является </w:t>
      </w:r>
      <w:r w:rsidRPr="00420B52">
        <w:rPr>
          <w:rFonts w:ascii="Times New Roman" w:hAnsi="Times New Roman" w:cs="Times New Roman"/>
          <w:sz w:val="28"/>
          <w:szCs w:val="28"/>
        </w:rPr>
        <w:lastRenderedPageBreak/>
        <w:t xml:space="preserve">сверхпроводящее состояние, то в сильном поле 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Pr="00420B52">
        <w:rPr>
          <w:rFonts w:ascii="Times New Roman" w:hAnsi="Times New Roman" w:cs="Times New Roman"/>
          <w:sz w:val="28"/>
          <w:szCs w:val="28"/>
        </w:rPr>
        <w:t>&gt;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20B52">
        <w:rPr>
          <w:rFonts w:ascii="Times New Roman" w:hAnsi="Times New Roman" w:cs="Times New Roman"/>
          <w:sz w:val="28"/>
          <w:szCs w:val="28"/>
        </w:rPr>
        <w:t xml:space="preserve"> таким состоянием стан</w:t>
      </w:r>
      <w:r w:rsidRPr="00420B52">
        <w:rPr>
          <w:rFonts w:ascii="Times New Roman" w:hAnsi="Times New Roman" w:cs="Times New Roman"/>
          <w:sz w:val="28"/>
          <w:szCs w:val="28"/>
        </w:rPr>
        <w:t>о</w:t>
      </w:r>
      <w:r w:rsidRPr="00420B52">
        <w:rPr>
          <w:rFonts w:ascii="Times New Roman" w:hAnsi="Times New Roman" w:cs="Times New Roman"/>
          <w:sz w:val="28"/>
          <w:szCs w:val="28"/>
        </w:rPr>
        <w:t>вится нормальное. Так появляется третий критический параметр сверхпрово</w:t>
      </w:r>
      <w:r w:rsidRPr="00420B52">
        <w:rPr>
          <w:rFonts w:ascii="Times New Roman" w:hAnsi="Times New Roman" w:cs="Times New Roman"/>
          <w:sz w:val="28"/>
          <w:szCs w:val="28"/>
        </w:rPr>
        <w:t>д</w:t>
      </w:r>
      <w:r w:rsidRPr="00420B52">
        <w:rPr>
          <w:rFonts w:ascii="Times New Roman" w:hAnsi="Times New Roman" w:cs="Times New Roman"/>
          <w:sz w:val="28"/>
          <w:szCs w:val="28"/>
        </w:rPr>
        <w:t xml:space="preserve">ника – критическая напряженность 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20B52">
        <w:rPr>
          <w:rFonts w:ascii="Times New Roman" w:hAnsi="Times New Roman" w:cs="Times New Roman"/>
          <w:sz w:val="28"/>
          <w:szCs w:val="28"/>
        </w:rPr>
        <w:t xml:space="preserve">. Критическая напряженность поля 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20B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Pr="00420B52">
        <w:rPr>
          <w:rFonts w:ascii="Times New Roman" w:hAnsi="Times New Roman" w:cs="Times New Roman"/>
          <w:sz w:val="28"/>
          <w:szCs w:val="28"/>
        </w:rPr>
        <w:t>) уменьшается с ростом температуры, т.е. тепловой и магнитный факторы усил</w:t>
      </w:r>
      <w:r w:rsidRPr="00420B52">
        <w:rPr>
          <w:rFonts w:ascii="Times New Roman" w:hAnsi="Times New Roman" w:cs="Times New Roman"/>
          <w:sz w:val="28"/>
          <w:szCs w:val="28"/>
        </w:rPr>
        <w:t>и</w:t>
      </w:r>
      <w:r w:rsidRPr="00420B52">
        <w:rPr>
          <w:rFonts w:ascii="Times New Roman" w:hAnsi="Times New Roman" w:cs="Times New Roman"/>
          <w:sz w:val="28"/>
          <w:szCs w:val="28"/>
        </w:rPr>
        <w:t>вают друг друга:</w:t>
      </w:r>
    </w:p>
    <w:p w:rsidR="00D76A51" w:rsidRPr="00420B52" w:rsidRDefault="00BB00FA" w:rsidP="00BB00F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D76A51" w:rsidRPr="00420B52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D76A51"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D76A51" w:rsidRPr="00420B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6A51"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="00D76A51" w:rsidRPr="00420B52">
        <w:rPr>
          <w:rFonts w:ascii="Times New Roman" w:hAnsi="Times New Roman" w:cs="Times New Roman"/>
          <w:sz w:val="28"/>
          <w:szCs w:val="28"/>
        </w:rPr>
        <w:t>)=</w:t>
      </w:r>
      <w:r w:rsidR="00D76A51"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="00D76A51"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D76A51" w:rsidRPr="00420B52">
        <w:rPr>
          <w:rFonts w:ascii="Times New Roman" w:hAnsi="Times New Roman" w:cs="Times New Roman"/>
          <w:sz w:val="28"/>
          <w:szCs w:val="28"/>
        </w:rPr>
        <w:t>(0)[1-(</w:t>
      </w:r>
      <w:r w:rsidR="00D76A51"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="00D76A51" w:rsidRPr="00420B52">
        <w:rPr>
          <w:rFonts w:ascii="Times New Roman" w:hAnsi="Times New Roman" w:cs="Times New Roman"/>
          <w:sz w:val="28"/>
          <w:szCs w:val="28"/>
        </w:rPr>
        <w:t>/</w:t>
      </w:r>
      <w:r w:rsidR="00D76A51"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="00D76A51"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D76A51" w:rsidRPr="00420B52">
        <w:rPr>
          <w:rFonts w:ascii="Times New Roman" w:hAnsi="Times New Roman" w:cs="Times New Roman"/>
          <w:sz w:val="28"/>
          <w:szCs w:val="28"/>
        </w:rPr>
        <w:t>)</w:t>
      </w:r>
      <w:r w:rsidR="00D76A51" w:rsidRPr="00420B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6A51" w:rsidRPr="00420B52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(1)</w:t>
      </w:r>
    </w:p>
    <w:p w:rsidR="00D76A51" w:rsidRPr="00420B52" w:rsidRDefault="007151B4" w:rsidP="004D2B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6A51" w:rsidRPr="00420B52">
        <w:rPr>
          <w:rFonts w:ascii="Times New Roman" w:hAnsi="Times New Roman" w:cs="Times New Roman"/>
          <w:sz w:val="28"/>
          <w:szCs w:val="28"/>
        </w:rPr>
        <w:t xml:space="preserve">де </w:t>
      </w:r>
      <w:r w:rsidR="00D76A51"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="00D76A51"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D76A51" w:rsidRPr="00420B52">
        <w:rPr>
          <w:rFonts w:ascii="Times New Roman" w:hAnsi="Times New Roman" w:cs="Times New Roman"/>
          <w:sz w:val="28"/>
          <w:szCs w:val="28"/>
        </w:rPr>
        <w:t>(0) – критическая напряженность при нулевой температуре.</w:t>
      </w:r>
    </w:p>
    <w:p w:rsidR="00A2115F" w:rsidRPr="00420B52" w:rsidRDefault="00A2115F" w:rsidP="000E7F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Выше мы говорили о выталкивании магнитного поля из объема свер</w:t>
      </w:r>
      <w:r w:rsidRPr="00420B52">
        <w:rPr>
          <w:rFonts w:ascii="Times New Roman" w:hAnsi="Times New Roman" w:cs="Times New Roman"/>
          <w:sz w:val="28"/>
          <w:szCs w:val="28"/>
        </w:rPr>
        <w:t>х</w:t>
      </w:r>
      <w:r w:rsidRPr="00420B52">
        <w:rPr>
          <w:rFonts w:ascii="Times New Roman" w:hAnsi="Times New Roman" w:cs="Times New Roman"/>
          <w:sz w:val="28"/>
          <w:szCs w:val="28"/>
        </w:rPr>
        <w:t>проводника при</w:t>
      </w:r>
      <w:proofErr w:type="gramStart"/>
      <w:r w:rsidRPr="00420B52">
        <w:rPr>
          <w:rFonts w:ascii="Times New Roman" w:hAnsi="Times New Roman" w:cs="Times New Roman"/>
          <w:sz w:val="28"/>
          <w:szCs w:val="28"/>
        </w:rPr>
        <w:t xml:space="preserve"> </w:t>
      </w:r>
      <w:r w:rsidRPr="00420B5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420B52">
        <w:rPr>
          <w:rFonts w:ascii="Times New Roman" w:hAnsi="Times New Roman" w:cs="Times New Roman"/>
          <w:sz w:val="28"/>
          <w:szCs w:val="28"/>
        </w:rPr>
        <w:t>&lt;</w:t>
      </w:r>
      <w:r w:rsidRPr="00420B52">
        <w:rPr>
          <w:rFonts w:ascii="Times New Roman" w:hAnsi="Times New Roman" w:cs="Times New Roman"/>
          <w:i/>
          <w:sz w:val="28"/>
          <w:szCs w:val="28"/>
        </w:rPr>
        <w:t>Т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20B52">
        <w:rPr>
          <w:rFonts w:ascii="Times New Roman" w:hAnsi="Times New Roman" w:cs="Times New Roman"/>
          <w:sz w:val="28"/>
          <w:szCs w:val="28"/>
        </w:rPr>
        <w:t xml:space="preserve"> и переходе его в нормальное состояние в сильном ма</w:t>
      </w:r>
      <w:r w:rsidRPr="00420B52">
        <w:rPr>
          <w:rFonts w:ascii="Times New Roman" w:hAnsi="Times New Roman" w:cs="Times New Roman"/>
          <w:sz w:val="28"/>
          <w:szCs w:val="28"/>
        </w:rPr>
        <w:t>г</w:t>
      </w:r>
      <w:r w:rsidRPr="00420B52">
        <w:rPr>
          <w:rFonts w:ascii="Times New Roman" w:hAnsi="Times New Roman" w:cs="Times New Roman"/>
          <w:sz w:val="28"/>
          <w:szCs w:val="28"/>
        </w:rPr>
        <w:t xml:space="preserve">нитном поле при 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Pr="00420B52">
        <w:rPr>
          <w:rFonts w:ascii="Times New Roman" w:hAnsi="Times New Roman" w:cs="Times New Roman"/>
          <w:sz w:val="28"/>
          <w:szCs w:val="28"/>
        </w:rPr>
        <w:t>&gt;</w:t>
      </w:r>
      <w:r w:rsidRPr="00420B52">
        <w:rPr>
          <w:rFonts w:ascii="Times New Roman" w:hAnsi="Times New Roman" w:cs="Times New Roman"/>
          <w:i/>
          <w:sz w:val="28"/>
          <w:szCs w:val="28"/>
        </w:rPr>
        <w:t>Н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20B52">
        <w:rPr>
          <w:rFonts w:ascii="Times New Roman" w:hAnsi="Times New Roman" w:cs="Times New Roman"/>
          <w:sz w:val="28"/>
          <w:szCs w:val="28"/>
        </w:rPr>
        <w:t>. Все эти физические особенности относятся к так наз</w:t>
      </w:r>
      <w:r w:rsidRPr="00420B52">
        <w:rPr>
          <w:rFonts w:ascii="Times New Roman" w:hAnsi="Times New Roman" w:cs="Times New Roman"/>
          <w:sz w:val="28"/>
          <w:szCs w:val="28"/>
        </w:rPr>
        <w:t>ы</w:t>
      </w:r>
      <w:r w:rsidRPr="00420B52">
        <w:rPr>
          <w:rFonts w:ascii="Times New Roman" w:hAnsi="Times New Roman" w:cs="Times New Roman"/>
          <w:sz w:val="28"/>
          <w:szCs w:val="28"/>
        </w:rPr>
        <w:t xml:space="preserve">ваемым </w:t>
      </w:r>
      <w:r w:rsidRPr="002E7613">
        <w:rPr>
          <w:rFonts w:ascii="Times New Roman" w:hAnsi="Times New Roman" w:cs="Times New Roman"/>
          <w:sz w:val="28"/>
          <w:szCs w:val="28"/>
        </w:rPr>
        <w:t>сверхпроводникам первого рода</w:t>
      </w:r>
      <w:r w:rsidRPr="00420B52">
        <w:rPr>
          <w:rFonts w:ascii="Times New Roman" w:hAnsi="Times New Roman" w:cs="Times New Roman"/>
          <w:sz w:val="28"/>
          <w:szCs w:val="28"/>
        </w:rPr>
        <w:t>, к которым принадлежат почти все ч</w:t>
      </w:r>
      <w:r w:rsidRPr="00420B52">
        <w:rPr>
          <w:rFonts w:ascii="Times New Roman" w:hAnsi="Times New Roman" w:cs="Times New Roman"/>
          <w:sz w:val="28"/>
          <w:szCs w:val="28"/>
        </w:rPr>
        <w:t>и</w:t>
      </w:r>
      <w:r w:rsidRPr="00420B52">
        <w:rPr>
          <w:rFonts w:ascii="Times New Roman" w:hAnsi="Times New Roman" w:cs="Times New Roman"/>
          <w:sz w:val="28"/>
          <w:szCs w:val="28"/>
        </w:rPr>
        <w:t>стые металлы. Они характеризуются низкой температурой перехода и невыс</w:t>
      </w:r>
      <w:r w:rsidRPr="00420B52">
        <w:rPr>
          <w:rFonts w:ascii="Times New Roman" w:hAnsi="Times New Roman" w:cs="Times New Roman"/>
          <w:sz w:val="28"/>
          <w:szCs w:val="28"/>
        </w:rPr>
        <w:t>о</w:t>
      </w:r>
      <w:r w:rsidRPr="00420B52">
        <w:rPr>
          <w:rFonts w:ascii="Times New Roman" w:hAnsi="Times New Roman" w:cs="Times New Roman"/>
          <w:sz w:val="28"/>
          <w:szCs w:val="28"/>
        </w:rPr>
        <w:t>ким значением критического тока, что ограничивает их практическое примен</w:t>
      </w:r>
      <w:r w:rsidRPr="00420B52">
        <w:rPr>
          <w:rFonts w:ascii="Times New Roman" w:hAnsi="Times New Roman" w:cs="Times New Roman"/>
          <w:sz w:val="28"/>
          <w:szCs w:val="28"/>
        </w:rPr>
        <w:t>е</w:t>
      </w:r>
      <w:r w:rsidRPr="00420B52">
        <w:rPr>
          <w:rFonts w:ascii="Times New Roman" w:hAnsi="Times New Roman" w:cs="Times New Roman"/>
          <w:sz w:val="28"/>
          <w:szCs w:val="28"/>
        </w:rPr>
        <w:t>ние</w:t>
      </w:r>
      <w:r w:rsidR="00C40DA0" w:rsidRPr="00C40DA0">
        <w:rPr>
          <w:rFonts w:ascii="Times New Roman" w:hAnsi="Times New Roman" w:cs="Times New Roman"/>
          <w:sz w:val="28"/>
          <w:szCs w:val="28"/>
        </w:rPr>
        <w:t xml:space="preserve"> </w:t>
      </w:r>
      <w:r w:rsidR="00C40DA0" w:rsidRPr="004520CA">
        <w:rPr>
          <w:sz w:val="28"/>
          <w:szCs w:val="28"/>
        </w:rPr>
        <w:t>[</w:t>
      </w:r>
      <w:r w:rsidR="00620230">
        <w:rPr>
          <w:sz w:val="28"/>
          <w:szCs w:val="28"/>
        </w:rPr>
        <w:t>7</w:t>
      </w:r>
      <w:r w:rsidR="00C40DA0" w:rsidRPr="00FE4D6A">
        <w:rPr>
          <w:sz w:val="28"/>
          <w:szCs w:val="28"/>
        </w:rPr>
        <w:t>]</w:t>
      </w:r>
      <w:r w:rsidRPr="00420B52">
        <w:rPr>
          <w:rFonts w:ascii="Times New Roman" w:hAnsi="Times New Roman" w:cs="Times New Roman"/>
          <w:sz w:val="28"/>
          <w:szCs w:val="28"/>
        </w:rPr>
        <w:t>.</w:t>
      </w:r>
    </w:p>
    <w:p w:rsidR="00A2115F" w:rsidRDefault="00A2115F" w:rsidP="000E7F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 xml:space="preserve">В работах А.А. </w:t>
      </w:r>
      <w:proofErr w:type="spellStart"/>
      <w:r w:rsidRPr="00420B52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Pr="00420B52">
        <w:rPr>
          <w:rFonts w:ascii="Times New Roman" w:hAnsi="Times New Roman" w:cs="Times New Roman"/>
          <w:sz w:val="28"/>
          <w:szCs w:val="28"/>
        </w:rPr>
        <w:t xml:space="preserve"> создана теория </w:t>
      </w:r>
      <w:r w:rsidRPr="002E7613">
        <w:rPr>
          <w:rFonts w:ascii="Times New Roman" w:hAnsi="Times New Roman" w:cs="Times New Roman"/>
          <w:sz w:val="28"/>
          <w:szCs w:val="28"/>
        </w:rPr>
        <w:t>сверхпроводников второго рода</w:t>
      </w:r>
      <w:r w:rsidRPr="00420B52">
        <w:rPr>
          <w:rFonts w:ascii="Times New Roman" w:hAnsi="Times New Roman" w:cs="Times New Roman"/>
          <w:sz w:val="28"/>
          <w:szCs w:val="28"/>
        </w:rPr>
        <w:t xml:space="preserve">, которые имеют два критических поля </w:t>
      </w:r>
      <w:r w:rsidRPr="00420B5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420B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0B52">
        <w:rPr>
          <w:rFonts w:ascii="Times New Roman" w:hAnsi="Times New Roman" w:cs="Times New Roman"/>
          <w:sz w:val="28"/>
          <w:szCs w:val="28"/>
        </w:rPr>
        <w:t xml:space="preserve"> и </w:t>
      </w:r>
      <w:r w:rsidRPr="00420B5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420B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0B52">
        <w:rPr>
          <w:rFonts w:ascii="Times New Roman" w:hAnsi="Times New Roman" w:cs="Times New Roman"/>
          <w:sz w:val="28"/>
          <w:szCs w:val="28"/>
        </w:rPr>
        <w:t xml:space="preserve">, и верхнее критическое поле </w:t>
      </w:r>
      <w:r w:rsidRPr="00420B5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0B5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420B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0B52">
        <w:rPr>
          <w:rFonts w:ascii="Times New Roman" w:hAnsi="Times New Roman" w:cs="Times New Roman"/>
          <w:sz w:val="28"/>
          <w:szCs w:val="28"/>
        </w:rPr>
        <w:t xml:space="preserve"> может достигать очень больших значений, критические токи очень высоки (табл</w:t>
      </w:r>
      <w:r w:rsidR="00AD6731">
        <w:rPr>
          <w:rFonts w:ascii="Times New Roman" w:hAnsi="Times New Roman" w:cs="Times New Roman"/>
          <w:sz w:val="28"/>
          <w:szCs w:val="28"/>
        </w:rPr>
        <w:t>ица 2</w:t>
      </w:r>
      <w:r w:rsidRPr="00420B52">
        <w:rPr>
          <w:rFonts w:ascii="Times New Roman" w:hAnsi="Times New Roman" w:cs="Times New Roman"/>
          <w:sz w:val="28"/>
          <w:szCs w:val="28"/>
        </w:rPr>
        <w:t>), магнитное поле в смешанном состоянии проникает внутрь сверхпроводника в виде двухмерной решетки вихревых линий.</w:t>
      </w:r>
    </w:p>
    <w:p w:rsidR="00AF4062" w:rsidRPr="00420B52" w:rsidRDefault="00AF4062" w:rsidP="000E7F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15F" w:rsidRPr="00C40DA0" w:rsidRDefault="00A2115F" w:rsidP="00AF4062">
      <w:pPr>
        <w:pStyle w:val="ac"/>
        <w:spacing w:before="0" w:line="360" w:lineRule="auto"/>
        <w:ind w:firstLine="0"/>
        <w:contextualSpacing/>
        <w:jc w:val="both"/>
        <w:rPr>
          <w:sz w:val="28"/>
          <w:szCs w:val="28"/>
          <w:lang w:val="en-US"/>
        </w:rPr>
      </w:pPr>
      <w:r w:rsidRPr="00420B52">
        <w:rPr>
          <w:sz w:val="28"/>
          <w:szCs w:val="28"/>
        </w:rPr>
        <w:t xml:space="preserve">Таблица </w:t>
      </w:r>
      <w:r w:rsidR="004D2BAF">
        <w:rPr>
          <w:sz w:val="28"/>
          <w:szCs w:val="28"/>
        </w:rPr>
        <w:t>2 – С</w:t>
      </w:r>
      <w:r w:rsidR="00AD6731">
        <w:rPr>
          <w:sz w:val="28"/>
          <w:szCs w:val="28"/>
        </w:rPr>
        <w:t>верхпроводники второго рода</w:t>
      </w:r>
      <w:r w:rsidR="00C40DA0">
        <w:rPr>
          <w:sz w:val="28"/>
          <w:szCs w:val="28"/>
          <w:lang w:val="en-US"/>
        </w:rPr>
        <w:t xml:space="preserve"> </w:t>
      </w:r>
      <w:r w:rsidR="00C40DA0" w:rsidRPr="00C40DA0">
        <w:rPr>
          <w:sz w:val="28"/>
          <w:szCs w:val="28"/>
        </w:rPr>
        <w:t>[</w:t>
      </w:r>
      <w:r w:rsidR="00C40DA0">
        <w:rPr>
          <w:sz w:val="28"/>
          <w:szCs w:val="28"/>
          <w:lang w:val="en-US"/>
        </w:rPr>
        <w:t>1</w:t>
      </w:r>
      <w:r w:rsidR="00C40DA0" w:rsidRPr="00C40DA0">
        <w:rPr>
          <w:sz w:val="28"/>
          <w:szCs w:val="28"/>
        </w:rPr>
        <w:t>]</w:t>
      </w:r>
    </w:p>
    <w:tbl>
      <w:tblPr>
        <w:tblStyle w:val="2"/>
        <w:tblW w:w="4897" w:type="pct"/>
        <w:tblInd w:w="108" w:type="dxa"/>
        <w:tblLook w:val="01E0" w:firstRow="1" w:lastRow="1" w:firstColumn="1" w:lastColumn="1" w:noHBand="0" w:noVBand="0"/>
      </w:tblPr>
      <w:tblGrid>
        <w:gridCol w:w="2022"/>
        <w:gridCol w:w="1919"/>
        <w:gridCol w:w="3434"/>
        <w:gridCol w:w="2276"/>
      </w:tblGrid>
      <w:tr w:rsidR="00AF4062" w:rsidRPr="00AF4062" w:rsidTr="00AF4062">
        <w:trPr>
          <w:trHeight w:val="39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sz w:val="28"/>
                <w:szCs w:val="28"/>
              </w:rPr>
              <w:t>Соединение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i/>
                <w:sz w:val="28"/>
                <w:szCs w:val="28"/>
              </w:rPr>
              <w:t>Т</w:t>
            </w:r>
            <w:r w:rsidRPr="00AF4062">
              <w:rPr>
                <w:i/>
                <w:sz w:val="28"/>
                <w:szCs w:val="28"/>
                <w:vertAlign w:val="subscript"/>
              </w:rPr>
              <w:t>С</w:t>
            </w:r>
            <w:r w:rsidRPr="00AF4062">
              <w:rPr>
                <w:sz w:val="28"/>
                <w:szCs w:val="28"/>
              </w:rPr>
              <w:t>, К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C40DA0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i/>
                <w:sz w:val="28"/>
                <w:szCs w:val="28"/>
                <w:lang w:val="en-US"/>
              </w:rPr>
              <w:t>J</w:t>
            </w:r>
            <w:r w:rsidR="00AF4062" w:rsidRPr="00AF4062">
              <w:rPr>
                <w:sz w:val="28"/>
                <w:szCs w:val="28"/>
              </w:rPr>
              <w:t>, А/см (Тл) при 4,2 К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i/>
                <w:sz w:val="28"/>
                <w:szCs w:val="28"/>
              </w:rPr>
              <w:t>B</w:t>
            </w:r>
            <w:r w:rsidRPr="00AF4062">
              <w:rPr>
                <w:i/>
                <w:sz w:val="28"/>
                <w:szCs w:val="28"/>
                <w:vertAlign w:val="subscript"/>
              </w:rPr>
              <w:t>C</w:t>
            </w:r>
            <w:r w:rsidRPr="00AF4062">
              <w:rPr>
                <w:sz w:val="28"/>
                <w:szCs w:val="28"/>
                <w:vertAlign w:val="subscript"/>
              </w:rPr>
              <w:t>2</w:t>
            </w:r>
            <w:r w:rsidRPr="00AF4062">
              <w:rPr>
                <w:sz w:val="28"/>
                <w:szCs w:val="28"/>
              </w:rPr>
              <w:t>, Тл (</w:t>
            </w:r>
            <w:r w:rsidRPr="00AF4062">
              <w:rPr>
                <w:i/>
                <w:sz w:val="28"/>
                <w:szCs w:val="28"/>
              </w:rPr>
              <w:t>Т</w:t>
            </w:r>
            <w:r w:rsidRPr="00AF4062">
              <w:rPr>
                <w:sz w:val="28"/>
                <w:szCs w:val="28"/>
              </w:rPr>
              <w:t>, К)</w:t>
            </w:r>
          </w:p>
        </w:tc>
      </w:tr>
      <w:tr w:rsidR="00AF4062" w:rsidRPr="00AF4062" w:rsidTr="00AF4062">
        <w:trPr>
          <w:trHeight w:val="366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sz w:val="28"/>
                <w:szCs w:val="28"/>
              </w:rPr>
              <w:t>Nb</w:t>
            </w:r>
            <w:r w:rsidRPr="00AF4062">
              <w:rPr>
                <w:sz w:val="28"/>
                <w:szCs w:val="28"/>
                <w:vertAlign w:val="subscript"/>
              </w:rPr>
              <w:t>3</w:t>
            </w:r>
            <w:r w:rsidRPr="00AF4062">
              <w:rPr>
                <w:sz w:val="28"/>
                <w:szCs w:val="28"/>
              </w:rPr>
              <w:t>Sn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sz w:val="28"/>
                <w:szCs w:val="28"/>
              </w:rPr>
              <w:t>18,1 – 18,5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4D2BAF" w:rsidP="004D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–</w:t>
            </w:r>
            <w:r w:rsidR="00FC428A">
              <w:rPr>
                <w:sz w:val="28"/>
                <w:szCs w:val="28"/>
              </w:rPr>
              <w:softHyphen/>
            </w:r>
            <w:r w:rsidR="00FC428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 8)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</w:t>
            </w:r>
            <w:r w:rsidR="00AF4062" w:rsidRPr="00AF4062">
              <w:rPr>
                <w:sz w:val="28"/>
                <w:szCs w:val="28"/>
              </w:rPr>
              <w:t>10</w:t>
            </w:r>
            <w:r w:rsidR="00AF4062" w:rsidRPr="00AF4062">
              <w:rPr>
                <w:sz w:val="28"/>
                <w:szCs w:val="28"/>
                <w:vertAlign w:val="superscript"/>
              </w:rPr>
              <w:t>5</w:t>
            </w:r>
            <w:r w:rsidR="00AF4062" w:rsidRPr="00AF4062">
              <w:rPr>
                <w:sz w:val="28"/>
                <w:szCs w:val="28"/>
              </w:rPr>
              <w:t xml:space="preserve"> (0)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sz w:val="28"/>
                <w:szCs w:val="28"/>
              </w:rPr>
              <w:t>24,5 – 28 (0)</w:t>
            </w:r>
          </w:p>
        </w:tc>
      </w:tr>
      <w:tr w:rsidR="00AF4062" w:rsidRPr="00AF4062" w:rsidTr="00AF4062">
        <w:trPr>
          <w:trHeight w:val="366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proofErr w:type="spellStart"/>
            <w:r w:rsidRPr="00AF4062">
              <w:rPr>
                <w:sz w:val="28"/>
                <w:szCs w:val="28"/>
              </w:rPr>
              <w:t>Nb</w:t>
            </w:r>
            <w:proofErr w:type="spellEnd"/>
            <w:r w:rsidRPr="00AF4062">
              <w:rPr>
                <w:sz w:val="28"/>
                <w:szCs w:val="28"/>
              </w:rPr>
              <w:t xml:space="preserve"> </w:t>
            </w:r>
            <w:proofErr w:type="spellStart"/>
            <w:r w:rsidRPr="00AF4062">
              <w:rPr>
                <w:sz w:val="28"/>
                <w:szCs w:val="28"/>
              </w:rPr>
              <w:t>Ti</w:t>
            </w:r>
            <w:proofErr w:type="spell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sz w:val="28"/>
                <w:szCs w:val="28"/>
              </w:rPr>
              <w:t>9,5 – 10,5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4D2BAF" w:rsidP="004D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 – 8)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</w:t>
            </w:r>
            <w:r w:rsidR="00AF4062" w:rsidRPr="00AF4062">
              <w:rPr>
                <w:sz w:val="28"/>
                <w:szCs w:val="28"/>
              </w:rPr>
              <w:t>10</w:t>
            </w:r>
            <w:r w:rsidR="00AF4062" w:rsidRPr="00AF4062">
              <w:rPr>
                <w:sz w:val="28"/>
                <w:szCs w:val="28"/>
                <w:vertAlign w:val="superscript"/>
              </w:rPr>
              <w:t>4</w:t>
            </w:r>
            <w:r w:rsidR="00AF4062" w:rsidRPr="00AF4062">
              <w:rPr>
                <w:sz w:val="28"/>
                <w:szCs w:val="28"/>
              </w:rPr>
              <w:t xml:space="preserve"> (5)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sz w:val="28"/>
                <w:szCs w:val="28"/>
              </w:rPr>
              <w:t>12 (4,2)</w:t>
            </w:r>
          </w:p>
        </w:tc>
      </w:tr>
      <w:tr w:rsidR="00AF4062" w:rsidRPr="00AF4062" w:rsidTr="00AF4062">
        <w:trPr>
          <w:trHeight w:val="39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proofErr w:type="spellStart"/>
            <w:r w:rsidRPr="00AF4062">
              <w:rPr>
                <w:sz w:val="28"/>
                <w:szCs w:val="28"/>
              </w:rPr>
              <w:t>Nb</w:t>
            </w:r>
            <w:proofErr w:type="spellEnd"/>
            <w:r w:rsidRPr="00AF4062">
              <w:rPr>
                <w:sz w:val="28"/>
                <w:szCs w:val="28"/>
              </w:rPr>
              <w:t xml:space="preserve"> N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sz w:val="28"/>
                <w:szCs w:val="28"/>
              </w:rPr>
              <w:t>14,5 – 17,8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4D2BAF" w:rsidP="004D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– 5)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</w:t>
            </w:r>
            <w:r w:rsidR="00AF4062" w:rsidRPr="00AF4062">
              <w:rPr>
                <w:sz w:val="28"/>
                <w:szCs w:val="28"/>
              </w:rPr>
              <w:t>10</w:t>
            </w:r>
            <w:r w:rsidR="00AF4062" w:rsidRPr="00AF4062">
              <w:rPr>
                <w:sz w:val="28"/>
                <w:szCs w:val="28"/>
                <w:vertAlign w:val="superscript"/>
              </w:rPr>
              <w:t>7</w:t>
            </w:r>
            <w:r w:rsidR="00AF4062" w:rsidRPr="00AF4062">
              <w:rPr>
                <w:sz w:val="28"/>
                <w:szCs w:val="28"/>
              </w:rPr>
              <w:t xml:space="preserve"> (18)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2" w:rsidRPr="00AF4062" w:rsidRDefault="00AF4062" w:rsidP="00AF4062">
            <w:pPr>
              <w:jc w:val="center"/>
              <w:rPr>
                <w:sz w:val="28"/>
                <w:szCs w:val="28"/>
              </w:rPr>
            </w:pPr>
            <w:r w:rsidRPr="00AF4062">
              <w:rPr>
                <w:sz w:val="28"/>
                <w:szCs w:val="28"/>
              </w:rPr>
              <w:t>8 – 13 (4,2)</w:t>
            </w:r>
          </w:p>
        </w:tc>
      </w:tr>
    </w:tbl>
    <w:p w:rsidR="00A90792" w:rsidRPr="00420B52" w:rsidRDefault="00A90792" w:rsidP="006F7AF8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5F" w:rsidRDefault="00A2115F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Рассмотрим проникновение магнитного поля в сверхпроводник второго рода. Поверхностная энергия в этом случае отрицательна – выгодно образов</w:t>
      </w:r>
      <w:r w:rsidRPr="00420B52">
        <w:rPr>
          <w:rFonts w:ascii="Times New Roman" w:hAnsi="Times New Roman" w:cs="Times New Roman"/>
          <w:sz w:val="28"/>
          <w:szCs w:val="28"/>
        </w:rPr>
        <w:t>а</w:t>
      </w:r>
      <w:r w:rsidRPr="00420B52">
        <w:rPr>
          <w:rFonts w:ascii="Times New Roman" w:hAnsi="Times New Roman" w:cs="Times New Roman"/>
          <w:sz w:val="28"/>
          <w:szCs w:val="28"/>
        </w:rPr>
        <w:t>ние большого числа нормальных областей как можно меньших размеров – н</w:t>
      </w:r>
      <w:r w:rsidRPr="00420B52">
        <w:rPr>
          <w:rFonts w:ascii="Times New Roman" w:hAnsi="Times New Roman" w:cs="Times New Roman"/>
          <w:sz w:val="28"/>
          <w:szCs w:val="28"/>
        </w:rPr>
        <w:t>и</w:t>
      </w:r>
      <w:r w:rsidRPr="00420B52">
        <w:rPr>
          <w:rFonts w:ascii="Times New Roman" w:hAnsi="Times New Roman" w:cs="Times New Roman"/>
          <w:sz w:val="28"/>
          <w:szCs w:val="28"/>
        </w:rPr>
        <w:t>тей. Диаметр нити по порядку величины равен длине когерентности</w:t>
      </w:r>
      <w:r w:rsidRPr="00420B52">
        <w:rPr>
          <w:rFonts w:ascii="Times New Roman" w:hAnsi="Times New Roman" w:cs="Times New Roman"/>
          <w:i/>
          <w:sz w:val="28"/>
          <w:szCs w:val="28"/>
        </w:rPr>
        <w:t xml:space="preserve"> ξ</w:t>
      </w:r>
      <w:r w:rsidRPr="00420B52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420B52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концентрация сверхпроводящих электронов изменяется на длине </w:t>
      </w:r>
      <w:r w:rsidRPr="00420B5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20B52">
        <w:rPr>
          <w:rFonts w:ascii="Times New Roman" w:hAnsi="Times New Roman" w:cs="Times New Roman"/>
          <w:sz w:val="28"/>
          <w:szCs w:val="28"/>
        </w:rPr>
        <w:t xml:space="preserve"> ≈</w:t>
      </w:r>
      <w:r w:rsidRPr="00420B52">
        <w:rPr>
          <w:rFonts w:ascii="Times New Roman" w:hAnsi="Times New Roman" w:cs="Times New Roman"/>
          <w:i/>
          <w:sz w:val="28"/>
          <w:szCs w:val="28"/>
        </w:rPr>
        <w:t xml:space="preserve"> ξ</w:t>
      </w:r>
      <w:r w:rsidR="00620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230">
        <w:rPr>
          <w:rFonts w:ascii="Times New Roman" w:hAnsi="Times New Roman" w:cs="Times New Roman"/>
          <w:sz w:val="28"/>
          <w:szCs w:val="28"/>
        </w:rPr>
        <w:t>5</w:t>
      </w:r>
      <w:r w:rsidRPr="00420B52">
        <w:rPr>
          <w:rFonts w:ascii="Times New Roman" w:hAnsi="Times New Roman" w:cs="Times New Roman"/>
          <w:sz w:val="28"/>
          <w:szCs w:val="28"/>
        </w:rPr>
        <w:t>. Нео</w:t>
      </w:r>
      <w:r w:rsidRPr="00420B52">
        <w:rPr>
          <w:rFonts w:ascii="Times New Roman" w:hAnsi="Times New Roman" w:cs="Times New Roman"/>
          <w:sz w:val="28"/>
          <w:szCs w:val="28"/>
        </w:rPr>
        <w:t>б</w:t>
      </w:r>
      <w:r w:rsidRPr="00420B52">
        <w:rPr>
          <w:rFonts w:ascii="Times New Roman" w:hAnsi="Times New Roman" w:cs="Times New Roman"/>
          <w:sz w:val="28"/>
          <w:szCs w:val="28"/>
        </w:rPr>
        <w:t>ходимо отметить,</w:t>
      </w:r>
      <w:r w:rsidR="002E46B5">
        <w:rPr>
          <w:rFonts w:ascii="Times New Roman" w:hAnsi="Times New Roman" w:cs="Times New Roman"/>
          <w:sz w:val="28"/>
          <w:szCs w:val="28"/>
        </w:rPr>
        <w:t xml:space="preserve"> что условие убывания поля</w:t>
      </w:r>
      <w:r w:rsidRPr="00420B52">
        <w:rPr>
          <w:rFonts w:ascii="Times New Roman" w:hAnsi="Times New Roman" w:cs="Times New Roman"/>
          <w:sz w:val="28"/>
          <w:szCs w:val="28"/>
        </w:rPr>
        <w:t xml:space="preserve"> для сверхпроводников действует и в с</w:t>
      </w:r>
      <w:r w:rsidR="002E46B5">
        <w:rPr>
          <w:rFonts w:ascii="Times New Roman" w:hAnsi="Times New Roman" w:cs="Times New Roman"/>
          <w:sz w:val="28"/>
          <w:szCs w:val="28"/>
        </w:rPr>
        <w:t xml:space="preserve">лучае вихря </w:t>
      </w:r>
      <w:proofErr w:type="spellStart"/>
      <w:r w:rsidR="002E46B5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="002E46B5">
        <w:rPr>
          <w:rFonts w:ascii="Times New Roman" w:hAnsi="Times New Roman" w:cs="Times New Roman"/>
          <w:sz w:val="28"/>
          <w:szCs w:val="28"/>
        </w:rPr>
        <w:t xml:space="preserve"> (рисунок 6</w:t>
      </w:r>
      <w:r w:rsidRPr="00420B52">
        <w:rPr>
          <w:rFonts w:ascii="Times New Roman" w:hAnsi="Times New Roman" w:cs="Times New Roman"/>
          <w:sz w:val="28"/>
          <w:szCs w:val="28"/>
        </w:rPr>
        <w:t>).</w:t>
      </w:r>
    </w:p>
    <w:p w:rsidR="00EC35B0" w:rsidRPr="00420B52" w:rsidRDefault="00EC35B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15F" w:rsidRPr="00420B52" w:rsidRDefault="00A2115F" w:rsidP="00E91FA1">
      <w:pPr>
        <w:pStyle w:val="af"/>
        <w:spacing w:before="0" w:line="360" w:lineRule="auto"/>
        <w:contextualSpacing/>
        <w:rPr>
          <w:sz w:val="28"/>
          <w:szCs w:val="28"/>
        </w:rPr>
      </w:pPr>
      <w:r w:rsidRPr="00420B52">
        <w:rPr>
          <w:noProof/>
          <w:sz w:val="28"/>
          <w:szCs w:val="28"/>
        </w:rPr>
        <w:drawing>
          <wp:inline distT="0" distB="0" distL="0" distR="0" wp14:anchorId="4DC03225" wp14:editId="61509FB0">
            <wp:extent cx="2681377" cy="2372264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5F" w:rsidRDefault="00C84BE7" w:rsidP="00E91FA1">
      <w:pPr>
        <w:pStyle w:val="ae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E46B5">
        <w:rPr>
          <w:rFonts w:ascii="Times New Roman" w:hAnsi="Times New Roman" w:cs="Times New Roman"/>
          <w:sz w:val="28"/>
          <w:szCs w:val="28"/>
        </w:rPr>
        <w:t xml:space="preserve"> 6</w:t>
      </w:r>
      <w:r w:rsidR="00100CB3">
        <w:rPr>
          <w:rFonts w:ascii="Times New Roman" w:hAnsi="Times New Roman" w:cs="Times New Roman"/>
          <w:sz w:val="28"/>
          <w:szCs w:val="28"/>
        </w:rPr>
        <w:t xml:space="preserve"> –</w:t>
      </w:r>
      <w:r w:rsidR="00A2115F" w:rsidRPr="00420B52">
        <w:rPr>
          <w:rFonts w:ascii="Times New Roman" w:hAnsi="Times New Roman" w:cs="Times New Roman"/>
          <w:sz w:val="28"/>
          <w:szCs w:val="28"/>
        </w:rPr>
        <w:t xml:space="preserve"> Вихрь </w:t>
      </w:r>
      <w:proofErr w:type="spellStart"/>
      <w:r w:rsidR="00A2115F" w:rsidRPr="00420B52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="00A2115F" w:rsidRPr="00420B52">
        <w:rPr>
          <w:rFonts w:ascii="Times New Roman" w:hAnsi="Times New Roman" w:cs="Times New Roman"/>
          <w:sz w:val="28"/>
          <w:szCs w:val="28"/>
        </w:rPr>
        <w:t>: а</w:t>
      </w:r>
      <w:r w:rsidR="004D2BAF">
        <w:rPr>
          <w:rFonts w:ascii="Times New Roman" w:hAnsi="Times New Roman" w:cs="Times New Roman"/>
          <w:sz w:val="28"/>
          <w:szCs w:val="28"/>
        </w:rPr>
        <w:t>)</w:t>
      </w:r>
      <w:r w:rsidR="00A2115F" w:rsidRPr="00420B52">
        <w:rPr>
          <w:rFonts w:ascii="Times New Roman" w:hAnsi="Times New Roman" w:cs="Times New Roman"/>
          <w:sz w:val="28"/>
          <w:szCs w:val="28"/>
        </w:rPr>
        <w:t xml:space="preserve"> сверхпроводящий ток </w:t>
      </w:r>
      <w:r w:rsidR="00A2115F" w:rsidRPr="00420B5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2115F" w:rsidRPr="00420B52">
        <w:rPr>
          <w:rFonts w:ascii="Times New Roman" w:hAnsi="Times New Roman" w:cs="Times New Roman"/>
          <w:sz w:val="28"/>
          <w:szCs w:val="28"/>
        </w:rPr>
        <w:t>; б</w:t>
      </w:r>
      <w:r w:rsidR="00372A33">
        <w:rPr>
          <w:rFonts w:ascii="Times New Roman" w:hAnsi="Times New Roman" w:cs="Times New Roman"/>
          <w:sz w:val="28"/>
          <w:szCs w:val="28"/>
        </w:rPr>
        <w:t>)</w:t>
      </w:r>
      <w:r w:rsidR="00A2115F" w:rsidRPr="00420B52">
        <w:rPr>
          <w:rFonts w:ascii="Times New Roman" w:hAnsi="Times New Roman" w:cs="Times New Roman"/>
          <w:sz w:val="28"/>
          <w:szCs w:val="28"/>
        </w:rPr>
        <w:t xml:space="preserve"> распределение индукции поля и концентрации СП электронов</w:t>
      </w:r>
    </w:p>
    <w:p w:rsidR="00100CB3" w:rsidRPr="00100CB3" w:rsidRDefault="00100CB3" w:rsidP="00100CB3"/>
    <w:p w:rsidR="00BD2339" w:rsidRPr="00420B52" w:rsidRDefault="00A2115F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В этой области вокруг нити циркулирует сверхпроводящий ток, связа</w:t>
      </w:r>
      <w:r w:rsidRPr="00420B52">
        <w:rPr>
          <w:rFonts w:ascii="Times New Roman" w:hAnsi="Times New Roman" w:cs="Times New Roman"/>
          <w:sz w:val="28"/>
          <w:szCs w:val="28"/>
        </w:rPr>
        <w:t>н</w:t>
      </w:r>
      <w:r w:rsidRPr="00420B52">
        <w:rPr>
          <w:rFonts w:ascii="Times New Roman" w:hAnsi="Times New Roman" w:cs="Times New Roman"/>
          <w:sz w:val="28"/>
          <w:szCs w:val="28"/>
        </w:rPr>
        <w:t xml:space="preserve">ный с магнитным полем по закону Максвелла. Такое распределение магнитного поля называется </w:t>
      </w:r>
      <w:r w:rsidRPr="002E7613">
        <w:rPr>
          <w:rFonts w:ascii="Times New Roman" w:hAnsi="Times New Roman" w:cs="Times New Roman"/>
          <w:sz w:val="28"/>
          <w:szCs w:val="28"/>
        </w:rPr>
        <w:t>вихрем</w:t>
      </w:r>
      <w:r w:rsidRPr="00420B52">
        <w:rPr>
          <w:rFonts w:ascii="Times New Roman" w:hAnsi="Times New Roman" w:cs="Times New Roman"/>
          <w:sz w:val="28"/>
          <w:szCs w:val="28"/>
        </w:rPr>
        <w:t>. Нормальная сердцевина вихря представляет собой аналог полости в сверхпроводящем кольце, и поэтому поток вихря должен быть квантован согласно. Если бы вихрь имел несколько квантов потока, он бы ра</w:t>
      </w:r>
      <w:r w:rsidRPr="00420B52">
        <w:rPr>
          <w:rFonts w:ascii="Times New Roman" w:hAnsi="Times New Roman" w:cs="Times New Roman"/>
          <w:sz w:val="28"/>
          <w:szCs w:val="28"/>
        </w:rPr>
        <w:t>з</w:t>
      </w:r>
      <w:r w:rsidRPr="00420B52">
        <w:rPr>
          <w:rFonts w:ascii="Times New Roman" w:hAnsi="Times New Roman" w:cs="Times New Roman"/>
          <w:sz w:val="28"/>
          <w:szCs w:val="28"/>
        </w:rPr>
        <w:t xml:space="preserve">бился на несколько вихрей согласно принципу минимума свободной энергии. Поэтому вихрь характеризуется одним квантом потока </w:t>
      </w:r>
      <w:r w:rsidRPr="002E761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E761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</w:p>
    <w:p w:rsidR="00BD2339" w:rsidRPr="00420B52" w:rsidRDefault="00A2115F" w:rsidP="00AE7C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ab/>
      </w:r>
      <w:r w:rsidRPr="00420B52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πch/e = 2, 07 ·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Э ·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72A3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B00F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7B64AC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BB00FA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A2115F" w:rsidRDefault="00BD2339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52">
        <w:rPr>
          <w:rFonts w:ascii="Times New Roman" w:hAnsi="Times New Roman" w:cs="Times New Roman"/>
          <w:sz w:val="28"/>
          <w:szCs w:val="28"/>
        </w:rPr>
        <w:t>Следовательно, магнитный поток, проходящий через контур, может пр</w:t>
      </w:r>
      <w:r w:rsidRPr="00420B52">
        <w:rPr>
          <w:rFonts w:ascii="Times New Roman" w:hAnsi="Times New Roman" w:cs="Times New Roman"/>
          <w:sz w:val="28"/>
          <w:szCs w:val="28"/>
        </w:rPr>
        <w:t>и</w:t>
      </w:r>
      <w:r w:rsidRPr="00420B52">
        <w:rPr>
          <w:rFonts w:ascii="Times New Roman" w:hAnsi="Times New Roman" w:cs="Times New Roman"/>
          <w:sz w:val="28"/>
          <w:szCs w:val="28"/>
        </w:rPr>
        <w:t>нимать лишь дискретный ряд значений. Это</w:t>
      </w:r>
      <w:r w:rsidR="002E7613">
        <w:rPr>
          <w:rFonts w:ascii="Times New Roman" w:hAnsi="Times New Roman" w:cs="Times New Roman"/>
          <w:sz w:val="28"/>
          <w:szCs w:val="28"/>
        </w:rPr>
        <w:t xml:space="preserve"> явление называется квантование магнитного потока, а величина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00CB3">
        <w:rPr>
          <w:rFonts w:ascii="Times New Roman" w:hAnsi="Times New Roman" w:cs="Times New Roman"/>
          <w:sz w:val="28"/>
          <w:szCs w:val="28"/>
        </w:rPr>
        <w:t xml:space="preserve"> – </w:t>
      </w:r>
      <w:r w:rsidRPr="00420B52">
        <w:rPr>
          <w:rFonts w:ascii="Times New Roman" w:hAnsi="Times New Roman" w:cs="Times New Roman"/>
          <w:sz w:val="28"/>
          <w:szCs w:val="28"/>
        </w:rPr>
        <w:t>квантом потока</w:t>
      </w:r>
      <w:r w:rsidR="00C40DA0" w:rsidRPr="00C40DA0">
        <w:rPr>
          <w:rFonts w:ascii="Times New Roman" w:hAnsi="Times New Roman" w:cs="Times New Roman"/>
          <w:sz w:val="28"/>
          <w:szCs w:val="28"/>
        </w:rPr>
        <w:t xml:space="preserve"> </w:t>
      </w:r>
      <w:r w:rsidR="00C40DA0" w:rsidRPr="004520CA">
        <w:rPr>
          <w:sz w:val="28"/>
          <w:szCs w:val="28"/>
        </w:rPr>
        <w:t>[</w:t>
      </w:r>
      <w:r w:rsidR="00620230">
        <w:rPr>
          <w:sz w:val="28"/>
          <w:szCs w:val="28"/>
        </w:rPr>
        <w:t>8</w:t>
      </w:r>
      <w:r w:rsidR="00C40DA0" w:rsidRPr="00FE4D6A">
        <w:rPr>
          <w:sz w:val="28"/>
          <w:szCs w:val="28"/>
        </w:rPr>
        <w:t>]</w:t>
      </w:r>
      <w:r w:rsidRPr="00420B52">
        <w:rPr>
          <w:rFonts w:ascii="Times New Roman" w:hAnsi="Times New Roman" w:cs="Times New Roman"/>
          <w:sz w:val="28"/>
          <w:szCs w:val="28"/>
        </w:rPr>
        <w:t>.</w:t>
      </w:r>
    </w:p>
    <w:p w:rsidR="00AC5B07" w:rsidRDefault="000A76F1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6F1">
        <w:rPr>
          <w:rFonts w:ascii="Times New Roman" w:hAnsi="Times New Roman" w:cs="Times New Roman"/>
          <w:sz w:val="28"/>
          <w:szCs w:val="28"/>
        </w:rPr>
        <w:t>Другим подтверждением того, что св</w:t>
      </w:r>
      <w:r w:rsidR="00A13C47">
        <w:rPr>
          <w:rFonts w:ascii="Times New Roman" w:hAnsi="Times New Roman" w:cs="Times New Roman"/>
          <w:sz w:val="28"/>
          <w:szCs w:val="28"/>
        </w:rPr>
        <w:t>ерхпроводимость – квантовый э</w:t>
      </w:r>
      <w:r w:rsidR="00A13C47">
        <w:rPr>
          <w:rFonts w:ascii="Times New Roman" w:hAnsi="Times New Roman" w:cs="Times New Roman"/>
          <w:sz w:val="28"/>
          <w:szCs w:val="28"/>
        </w:rPr>
        <w:t>ф</w:t>
      </w:r>
      <w:r w:rsidRPr="000A76F1">
        <w:rPr>
          <w:rFonts w:ascii="Times New Roman" w:hAnsi="Times New Roman" w:cs="Times New Roman"/>
          <w:sz w:val="28"/>
          <w:szCs w:val="28"/>
        </w:rPr>
        <w:t xml:space="preserve">фект, служат эффекты слабой сверхпроводимости (эффекты </w:t>
      </w:r>
      <w:proofErr w:type="spellStart"/>
      <w:r w:rsidRPr="000A76F1">
        <w:rPr>
          <w:rFonts w:ascii="Times New Roman" w:hAnsi="Times New Roman" w:cs="Times New Roman"/>
          <w:sz w:val="28"/>
          <w:szCs w:val="28"/>
        </w:rPr>
        <w:t>Джозефсона</w:t>
      </w:r>
      <w:proofErr w:type="spellEnd"/>
      <w:r w:rsidRPr="000A76F1">
        <w:rPr>
          <w:rFonts w:ascii="Times New Roman" w:hAnsi="Times New Roman" w:cs="Times New Roman"/>
          <w:sz w:val="28"/>
          <w:szCs w:val="28"/>
        </w:rPr>
        <w:t>)</w:t>
      </w:r>
      <w:r w:rsidR="00C40DA0" w:rsidRPr="00C4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81">
        <w:rPr>
          <w:rFonts w:ascii="Times New Roman" w:hAnsi="Times New Roman" w:cs="Times New Roman"/>
          <w:sz w:val="28"/>
          <w:szCs w:val="28"/>
        </w:rPr>
        <w:t>[9</w:t>
      </w:r>
      <w:r w:rsidR="00C40DA0" w:rsidRPr="00C40DA0">
        <w:rPr>
          <w:rFonts w:ascii="Times New Roman" w:hAnsi="Times New Roman" w:cs="Times New Roman"/>
          <w:sz w:val="28"/>
          <w:szCs w:val="28"/>
        </w:rPr>
        <w:t>]</w:t>
      </w:r>
      <w:r w:rsidRPr="000A76F1">
        <w:rPr>
          <w:rFonts w:ascii="Times New Roman" w:hAnsi="Times New Roman" w:cs="Times New Roman"/>
          <w:sz w:val="28"/>
          <w:szCs w:val="28"/>
        </w:rPr>
        <w:t>. Под слабой сверхпроводимостью понимается такая ситуация, когда два свер</w:t>
      </w:r>
      <w:r w:rsidRPr="000A76F1">
        <w:rPr>
          <w:rFonts w:ascii="Times New Roman" w:hAnsi="Times New Roman" w:cs="Times New Roman"/>
          <w:sz w:val="28"/>
          <w:szCs w:val="28"/>
        </w:rPr>
        <w:t>х</w:t>
      </w:r>
      <w:r w:rsidRPr="000A76F1">
        <w:rPr>
          <w:rFonts w:ascii="Times New Roman" w:hAnsi="Times New Roman" w:cs="Times New Roman"/>
          <w:sz w:val="28"/>
          <w:szCs w:val="28"/>
        </w:rPr>
        <w:lastRenderedPageBreak/>
        <w:t>проводника соединены слабой связью. Такой слабой связью может быть</w:t>
      </w:r>
      <w:r w:rsidR="00120394">
        <w:rPr>
          <w:rFonts w:ascii="Times New Roman" w:hAnsi="Times New Roman" w:cs="Times New Roman"/>
          <w:sz w:val="28"/>
          <w:szCs w:val="28"/>
        </w:rPr>
        <w:t xml:space="preserve"> </w:t>
      </w:r>
      <w:r w:rsidRPr="000A76F1">
        <w:rPr>
          <w:rFonts w:ascii="Times New Roman" w:hAnsi="Times New Roman" w:cs="Times New Roman"/>
          <w:sz w:val="28"/>
          <w:szCs w:val="28"/>
        </w:rPr>
        <w:t>ту</w:t>
      </w:r>
      <w:r w:rsidRPr="000A76F1">
        <w:rPr>
          <w:rFonts w:ascii="Times New Roman" w:hAnsi="Times New Roman" w:cs="Times New Roman"/>
          <w:sz w:val="28"/>
          <w:szCs w:val="28"/>
        </w:rPr>
        <w:t>н</w:t>
      </w:r>
      <w:r w:rsidRPr="000A76F1">
        <w:rPr>
          <w:rFonts w:ascii="Times New Roman" w:hAnsi="Times New Roman" w:cs="Times New Roman"/>
          <w:sz w:val="28"/>
          <w:szCs w:val="28"/>
        </w:rPr>
        <w:t>нельный переход, тонкоплёночное сужение, простое слабое касание двух сверхпроводников на малой площади и другие подобные «ослабления»</w:t>
      </w:r>
      <w:r w:rsidR="004E3A63">
        <w:rPr>
          <w:rFonts w:ascii="Times New Roman" w:hAnsi="Times New Roman" w:cs="Times New Roman"/>
          <w:sz w:val="28"/>
          <w:szCs w:val="28"/>
        </w:rPr>
        <w:t xml:space="preserve"> </w:t>
      </w:r>
      <w:r w:rsidR="004E3A63" w:rsidRPr="004520CA">
        <w:rPr>
          <w:sz w:val="28"/>
          <w:szCs w:val="28"/>
        </w:rPr>
        <w:t>[</w:t>
      </w:r>
      <w:r w:rsidR="00410081">
        <w:rPr>
          <w:sz w:val="28"/>
          <w:szCs w:val="28"/>
        </w:rPr>
        <w:t>4</w:t>
      </w:r>
      <w:r w:rsidR="004E3A63" w:rsidRPr="00FE4D6A">
        <w:rPr>
          <w:sz w:val="28"/>
          <w:szCs w:val="28"/>
        </w:rPr>
        <w:t>]</w:t>
      </w:r>
      <w:r w:rsidRPr="000A76F1">
        <w:rPr>
          <w:rFonts w:ascii="Times New Roman" w:hAnsi="Times New Roman" w:cs="Times New Roman"/>
          <w:sz w:val="28"/>
          <w:szCs w:val="28"/>
        </w:rPr>
        <w:t>. В</w:t>
      </w:r>
      <w:r w:rsidRPr="000A76F1">
        <w:rPr>
          <w:rFonts w:ascii="Times New Roman" w:hAnsi="Times New Roman" w:cs="Times New Roman"/>
          <w:sz w:val="28"/>
          <w:szCs w:val="28"/>
        </w:rPr>
        <w:t>и</w:t>
      </w:r>
      <w:r w:rsidRPr="000A76F1">
        <w:rPr>
          <w:rFonts w:ascii="Times New Roman" w:hAnsi="Times New Roman" w:cs="Times New Roman"/>
          <w:sz w:val="28"/>
          <w:szCs w:val="28"/>
        </w:rPr>
        <w:t>ды слабой связи:</w:t>
      </w:r>
      <w:r w:rsidR="00647539">
        <w:rPr>
          <w:rFonts w:ascii="Times New Roman" w:hAnsi="Times New Roman" w:cs="Times New Roman"/>
          <w:sz w:val="28"/>
          <w:szCs w:val="28"/>
        </w:rPr>
        <w:t xml:space="preserve"> туннельный переход (рисунок 7);</w:t>
      </w:r>
      <w:r w:rsidR="00647539" w:rsidRPr="00647539">
        <w:rPr>
          <w:rFonts w:ascii="Times New Roman" w:hAnsi="Times New Roman" w:cs="Times New Roman"/>
          <w:sz w:val="28"/>
          <w:szCs w:val="28"/>
        </w:rPr>
        <w:t xml:space="preserve"> </w:t>
      </w:r>
      <w:r w:rsidR="00647539">
        <w:rPr>
          <w:rFonts w:ascii="Times New Roman" w:hAnsi="Times New Roman" w:cs="Times New Roman"/>
          <w:sz w:val="28"/>
          <w:szCs w:val="28"/>
        </w:rPr>
        <w:t>«с</w:t>
      </w:r>
      <w:r w:rsidR="00647539" w:rsidRPr="000A76F1">
        <w:rPr>
          <w:rFonts w:ascii="Times New Roman" w:hAnsi="Times New Roman" w:cs="Times New Roman"/>
          <w:sz w:val="28"/>
          <w:szCs w:val="28"/>
        </w:rPr>
        <w:t>андвич»</w:t>
      </w:r>
      <w:r w:rsidR="00647539">
        <w:rPr>
          <w:rFonts w:ascii="Times New Roman" w:hAnsi="Times New Roman" w:cs="Times New Roman"/>
          <w:sz w:val="28"/>
          <w:szCs w:val="28"/>
        </w:rPr>
        <w:t xml:space="preserve"> (рисунок 8); </w:t>
      </w:r>
      <w:r w:rsidR="000017AE">
        <w:rPr>
          <w:rFonts w:ascii="Times New Roman" w:hAnsi="Times New Roman" w:cs="Times New Roman"/>
          <w:sz w:val="28"/>
          <w:szCs w:val="28"/>
        </w:rPr>
        <w:t>м</w:t>
      </w:r>
      <w:r w:rsidR="000017AE">
        <w:rPr>
          <w:rFonts w:ascii="Times New Roman" w:hAnsi="Times New Roman" w:cs="Times New Roman"/>
          <w:sz w:val="28"/>
          <w:szCs w:val="28"/>
        </w:rPr>
        <w:t>о</w:t>
      </w:r>
      <w:r w:rsidR="000017AE">
        <w:rPr>
          <w:rFonts w:ascii="Times New Roman" w:hAnsi="Times New Roman" w:cs="Times New Roman"/>
          <w:sz w:val="28"/>
          <w:szCs w:val="28"/>
        </w:rPr>
        <w:t xml:space="preserve">стик </w:t>
      </w:r>
      <w:proofErr w:type="spellStart"/>
      <w:r w:rsidR="000017AE">
        <w:rPr>
          <w:rFonts w:ascii="Times New Roman" w:hAnsi="Times New Roman" w:cs="Times New Roman"/>
          <w:sz w:val="28"/>
          <w:szCs w:val="28"/>
        </w:rPr>
        <w:t>Даймера</w:t>
      </w:r>
      <w:proofErr w:type="spellEnd"/>
      <w:r w:rsidR="000017AE">
        <w:rPr>
          <w:rFonts w:ascii="Times New Roman" w:hAnsi="Times New Roman" w:cs="Times New Roman"/>
          <w:sz w:val="28"/>
          <w:szCs w:val="28"/>
        </w:rPr>
        <w:t xml:space="preserve"> (рисунок 9);</w:t>
      </w:r>
      <w:r w:rsidR="003C4C98">
        <w:rPr>
          <w:rFonts w:ascii="Times New Roman" w:hAnsi="Times New Roman" w:cs="Times New Roman"/>
          <w:sz w:val="28"/>
          <w:szCs w:val="28"/>
        </w:rPr>
        <w:t xml:space="preserve"> СП-плёнка (рисунок 10); точечный контакт (рисунок 11).</w:t>
      </w:r>
    </w:p>
    <w:p w:rsidR="009305E5" w:rsidRDefault="008503EE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F3DAC" wp14:editId="619DD2B0">
            <wp:extent cx="2667635" cy="31730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лятор эффект джозефсона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D4008">
        <w:rPr>
          <w:rFonts w:ascii="Times New Roman" w:hAnsi="Times New Roman" w:cs="Times New Roman"/>
          <w:sz w:val="28"/>
          <w:szCs w:val="28"/>
        </w:rPr>
        <w:t>Рисунок 7 – Т</w:t>
      </w:r>
      <w:r w:rsidR="00CF1C0C">
        <w:rPr>
          <w:rFonts w:ascii="Times New Roman" w:hAnsi="Times New Roman" w:cs="Times New Roman"/>
          <w:sz w:val="28"/>
          <w:szCs w:val="28"/>
        </w:rPr>
        <w:t>уннельный переход</w:t>
      </w:r>
    </w:p>
    <w:p w:rsidR="000017AE" w:rsidRDefault="000017AE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3EE" w:rsidRDefault="008503EE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0E469" wp14:editId="75577E49">
            <wp:extent cx="2581635" cy="27054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ффект дж б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0C" w:rsidRPr="003C4C98" w:rsidRDefault="00CF1C0C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 </w:t>
      </w:r>
      <w:r w:rsidR="003C4C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Сандвич</w:t>
      </w:r>
      <w:r w:rsidR="003C4C98">
        <w:rPr>
          <w:rFonts w:ascii="Times New Roman" w:hAnsi="Times New Roman" w:cs="Times New Roman"/>
          <w:sz w:val="28"/>
          <w:szCs w:val="28"/>
        </w:rPr>
        <w:t>»</w:t>
      </w:r>
    </w:p>
    <w:p w:rsidR="000017AE" w:rsidRDefault="000017AE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DCE1D7" wp14:editId="3CD0C31B">
            <wp:extent cx="2320506" cy="3197814"/>
            <wp:effectExtent l="0" t="0" r="3810" b="3175"/>
            <wp:docPr id="6" name="Рисунок 6" descr="D:\Pictures\мостик дайм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мостик даймера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06" cy="31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EA" w:rsidRDefault="00CD4008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М</w:t>
      </w:r>
      <w:r w:rsidR="008558EA">
        <w:rPr>
          <w:rFonts w:ascii="Times New Roman" w:hAnsi="Times New Roman" w:cs="Times New Roman"/>
          <w:sz w:val="28"/>
          <w:szCs w:val="28"/>
        </w:rPr>
        <w:t xml:space="preserve">остик </w:t>
      </w:r>
      <w:proofErr w:type="spellStart"/>
      <w:r w:rsidR="008558EA">
        <w:rPr>
          <w:rFonts w:ascii="Times New Roman" w:hAnsi="Times New Roman" w:cs="Times New Roman"/>
          <w:sz w:val="28"/>
          <w:szCs w:val="28"/>
        </w:rPr>
        <w:t>Даймера</w:t>
      </w:r>
      <w:proofErr w:type="spellEnd"/>
    </w:p>
    <w:p w:rsidR="00E80B3B" w:rsidRDefault="00E80B3B" w:rsidP="000017A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5B07" w:rsidRPr="008503EE" w:rsidRDefault="008503EE" w:rsidP="006F7A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03EE">
        <w:rPr>
          <w:rFonts w:ascii="Times New Roman" w:eastAsia="TimesNewRomanPSMT" w:hAnsi="Times New Roman" w:cs="Times New Roman"/>
          <w:sz w:val="28"/>
          <w:szCs w:val="28"/>
        </w:rPr>
        <w:t xml:space="preserve">Размер сужения имеет длину </w:t>
      </w:r>
      <w:proofErr w:type="gramStart"/>
      <w:r w:rsidRPr="008503EE">
        <w:rPr>
          <w:rFonts w:ascii="Times New Roman" w:eastAsia="TimesNewRomanPSMT" w:hAnsi="Times New Roman" w:cs="Times New Roman"/>
          <w:sz w:val="28"/>
          <w:szCs w:val="28"/>
        </w:rPr>
        <w:t xml:space="preserve">порядка длины когерентности </w:t>
      </w:r>
      <w:r w:rsidRPr="008503EE">
        <w:rPr>
          <w:rFonts w:ascii="Times New Roman" w:eastAsia="SymbolMT" w:hAnsi="Times New Roman" w:cs="Times New Roman"/>
          <w:sz w:val="28"/>
          <w:szCs w:val="28"/>
        </w:rPr>
        <w:t xml:space="preserve">ξ </w:t>
      </w:r>
      <w:r w:rsidRPr="008503EE">
        <w:rPr>
          <w:rFonts w:ascii="Times New Roman" w:eastAsia="TimesNewRomanPSMT" w:hAnsi="Times New Roman" w:cs="Times New Roman"/>
          <w:sz w:val="28"/>
          <w:szCs w:val="28"/>
        </w:rPr>
        <w:t>материала пленки</w:t>
      </w:r>
      <w:proofErr w:type="gramEnd"/>
      <w:r w:rsidRPr="008503EE">
        <w:rPr>
          <w:rFonts w:ascii="Times New Roman" w:eastAsia="TimesNewRomanPSMT" w:hAnsi="Times New Roman" w:cs="Times New Roman"/>
          <w:sz w:val="28"/>
          <w:szCs w:val="28"/>
        </w:rPr>
        <w:t xml:space="preserve">. Дальнейшим развитием мостика </w:t>
      </w:r>
      <w:proofErr w:type="spellStart"/>
      <w:r w:rsidRPr="008503EE">
        <w:rPr>
          <w:rFonts w:ascii="Times New Roman" w:eastAsia="TimesNewRomanPSMT" w:hAnsi="Times New Roman" w:cs="Times New Roman"/>
          <w:sz w:val="28"/>
          <w:szCs w:val="28"/>
        </w:rPr>
        <w:t>Даймера</w:t>
      </w:r>
      <w:proofErr w:type="spellEnd"/>
      <w:r w:rsidRPr="008503EE">
        <w:rPr>
          <w:rFonts w:ascii="Times New Roman" w:eastAsia="TimesNewRomanPSMT" w:hAnsi="Times New Roman" w:cs="Times New Roman"/>
          <w:sz w:val="28"/>
          <w:szCs w:val="28"/>
        </w:rPr>
        <w:t xml:space="preserve"> является мостик переменной толщины.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Мостик </w:t>
      </w:r>
      <w:r w:rsidR="000A76F1" w:rsidRPr="000A76F1">
        <w:rPr>
          <w:rFonts w:ascii="Times New Roman" w:hAnsi="Times New Roman" w:cs="Times New Roman"/>
          <w:sz w:val="28"/>
          <w:szCs w:val="28"/>
        </w:rPr>
        <w:t>переменной толщины имее</w:t>
      </w:r>
      <w:r>
        <w:rPr>
          <w:rFonts w:ascii="Times New Roman" w:hAnsi="Times New Roman" w:cs="Times New Roman"/>
          <w:sz w:val="28"/>
          <w:szCs w:val="28"/>
        </w:rPr>
        <w:t>т плёночные берега толщиной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6F1" w:rsidRPr="000A76F1">
        <w:rPr>
          <w:rFonts w:ascii="Times New Roman" w:hAnsi="Times New Roman" w:cs="Times New Roman"/>
          <w:sz w:val="28"/>
          <w:szCs w:val="28"/>
        </w:rPr>
        <w:t>сколько сотен нанометров, а пленка собственно мостика – десятки нанометров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B07" w:rsidRDefault="000A76F1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EE" w:rsidRDefault="008503EE" w:rsidP="00E80B3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4B752" wp14:editId="3C49A7EB">
            <wp:extent cx="4994695" cy="210014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 плёнка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220" cy="210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680" w:rsidRDefault="008558EA" w:rsidP="008558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 – СП-плёнка</w:t>
      </w:r>
    </w:p>
    <w:p w:rsidR="00AC5B07" w:rsidRDefault="00625680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BBC81F" wp14:editId="6EF940B9">
            <wp:extent cx="2294626" cy="23244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ечный контакт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978" cy="23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0C" w:rsidRDefault="008558EA" w:rsidP="007B25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</w:t>
      </w:r>
      <w:r w:rsidR="00100CB3">
        <w:rPr>
          <w:rFonts w:ascii="Times New Roman" w:hAnsi="Times New Roman" w:cs="Times New Roman"/>
          <w:sz w:val="28"/>
          <w:szCs w:val="28"/>
        </w:rPr>
        <w:t xml:space="preserve"> –</w:t>
      </w:r>
      <w:r w:rsidR="00CD4008">
        <w:rPr>
          <w:rFonts w:ascii="Times New Roman" w:hAnsi="Times New Roman" w:cs="Times New Roman"/>
          <w:sz w:val="28"/>
          <w:szCs w:val="28"/>
        </w:rPr>
        <w:t xml:space="preserve"> Т</w:t>
      </w:r>
      <w:r w:rsidR="00CF1C0C">
        <w:rPr>
          <w:rFonts w:ascii="Times New Roman" w:hAnsi="Times New Roman" w:cs="Times New Roman"/>
          <w:sz w:val="28"/>
          <w:szCs w:val="28"/>
        </w:rPr>
        <w:t>очечный контакт</w:t>
      </w:r>
    </w:p>
    <w:p w:rsidR="003C4C98" w:rsidRDefault="003C4C98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58EA" w:rsidRDefault="0062568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два эффекта</w:t>
      </w:r>
      <w:r w:rsidR="000A76F1" w:rsidRPr="000A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F1" w:rsidRPr="000A76F1">
        <w:rPr>
          <w:rFonts w:ascii="Times New Roman" w:hAnsi="Times New Roman" w:cs="Times New Roman"/>
          <w:sz w:val="28"/>
          <w:szCs w:val="28"/>
        </w:rPr>
        <w:t>Джозефсона</w:t>
      </w:r>
      <w:proofErr w:type="spellEnd"/>
      <w:r w:rsidR="000A76F1" w:rsidRPr="000A76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8EA" w:rsidRDefault="008558EA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стационарный;</w:t>
      </w:r>
    </w:p>
    <w:p w:rsidR="00625680" w:rsidRDefault="000A76F1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6F1">
        <w:rPr>
          <w:rFonts w:ascii="Times New Roman" w:hAnsi="Times New Roman" w:cs="Times New Roman"/>
          <w:sz w:val="28"/>
          <w:szCs w:val="28"/>
        </w:rPr>
        <w:t>2) нестационарный.</w:t>
      </w:r>
    </w:p>
    <w:p w:rsidR="00AC5B07" w:rsidRPr="00625680" w:rsidRDefault="008558EA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наблюдать стационарный эффект, п</w:t>
      </w:r>
      <w:r w:rsidR="000A76F1" w:rsidRPr="00625680">
        <w:rPr>
          <w:rFonts w:ascii="Times New Roman" w:hAnsi="Times New Roman" w:cs="Times New Roman"/>
          <w:sz w:val="28"/>
          <w:szCs w:val="28"/>
        </w:rPr>
        <w:t>ропустим ток через слабую связь (</w:t>
      </w:r>
      <w:proofErr w:type="spellStart"/>
      <w:r w:rsidR="000A76F1" w:rsidRPr="00625680">
        <w:rPr>
          <w:rFonts w:ascii="Times New Roman" w:hAnsi="Times New Roman" w:cs="Times New Roman"/>
          <w:sz w:val="28"/>
          <w:szCs w:val="28"/>
        </w:rPr>
        <w:t>Джозефсоновский</w:t>
      </w:r>
      <w:proofErr w:type="spellEnd"/>
      <w:r w:rsidR="000A76F1" w:rsidRPr="00625680">
        <w:rPr>
          <w:rFonts w:ascii="Times New Roman" w:hAnsi="Times New Roman" w:cs="Times New Roman"/>
          <w:sz w:val="28"/>
          <w:szCs w:val="28"/>
        </w:rPr>
        <w:t xml:space="preserve"> переход). </w:t>
      </w:r>
      <w:r w:rsidR="00A13C47" w:rsidRPr="00625680">
        <w:rPr>
          <w:rFonts w:ascii="Times New Roman" w:hAnsi="Times New Roman" w:cs="Times New Roman"/>
          <w:sz w:val="28"/>
          <w:szCs w:val="28"/>
        </w:rPr>
        <w:t>Оказыва</w:t>
      </w:r>
      <w:r w:rsidR="000A76F1" w:rsidRPr="00625680">
        <w:rPr>
          <w:rFonts w:ascii="Times New Roman" w:hAnsi="Times New Roman" w:cs="Times New Roman"/>
          <w:sz w:val="28"/>
          <w:szCs w:val="28"/>
        </w:rPr>
        <w:t>ется, если ток достаточно слабый, то он протекает через слабую связь</w:t>
      </w:r>
      <w:r w:rsidR="00A13C47" w:rsidRPr="00625680">
        <w:rPr>
          <w:rFonts w:ascii="Times New Roman" w:hAnsi="Times New Roman" w:cs="Times New Roman"/>
          <w:sz w:val="28"/>
          <w:szCs w:val="28"/>
        </w:rPr>
        <w:t xml:space="preserve"> без со</w:t>
      </w:r>
      <w:r w:rsidR="000A76F1" w:rsidRPr="00625680">
        <w:rPr>
          <w:rFonts w:ascii="Times New Roman" w:hAnsi="Times New Roman" w:cs="Times New Roman"/>
          <w:sz w:val="28"/>
          <w:szCs w:val="28"/>
        </w:rPr>
        <w:t xml:space="preserve">противления, даже если слабая связь сделана </w:t>
      </w:r>
      <w:r w:rsidR="00A13C47" w:rsidRPr="00625680">
        <w:rPr>
          <w:rFonts w:ascii="Times New Roman" w:hAnsi="Times New Roman" w:cs="Times New Roman"/>
          <w:sz w:val="28"/>
          <w:szCs w:val="28"/>
        </w:rPr>
        <w:t>не из сверхпроводящего материа</w:t>
      </w:r>
      <w:r w:rsidR="000A76F1" w:rsidRPr="00625680">
        <w:rPr>
          <w:rFonts w:ascii="Times New Roman" w:hAnsi="Times New Roman" w:cs="Times New Roman"/>
          <w:sz w:val="28"/>
          <w:szCs w:val="28"/>
        </w:rPr>
        <w:t>ла. Здесь мы сталкиваемся с важне</w:t>
      </w:r>
      <w:r w:rsidR="000A76F1" w:rsidRPr="00625680">
        <w:rPr>
          <w:rFonts w:ascii="Times New Roman" w:hAnsi="Times New Roman" w:cs="Times New Roman"/>
          <w:sz w:val="28"/>
          <w:szCs w:val="28"/>
        </w:rPr>
        <w:t>й</w:t>
      </w:r>
      <w:r w:rsidR="000A76F1" w:rsidRPr="00625680">
        <w:rPr>
          <w:rFonts w:ascii="Times New Roman" w:hAnsi="Times New Roman" w:cs="Times New Roman"/>
          <w:sz w:val="28"/>
          <w:szCs w:val="28"/>
        </w:rPr>
        <w:t>шим свойс</w:t>
      </w:r>
      <w:r w:rsidR="00A13C47" w:rsidRPr="00625680">
        <w:rPr>
          <w:rFonts w:ascii="Times New Roman" w:hAnsi="Times New Roman" w:cs="Times New Roman"/>
          <w:sz w:val="28"/>
          <w:szCs w:val="28"/>
        </w:rPr>
        <w:t>твом сверхпроводника – согласо</w:t>
      </w:r>
      <w:r w:rsidR="000A76F1" w:rsidRPr="00625680">
        <w:rPr>
          <w:rFonts w:ascii="Times New Roman" w:hAnsi="Times New Roman" w:cs="Times New Roman"/>
          <w:sz w:val="28"/>
          <w:szCs w:val="28"/>
        </w:rPr>
        <w:t>ванным когерентным поведением его электронов. Электроны двух сверхпроводников с помощью слабой связи объедини</w:t>
      </w:r>
      <w:r w:rsidR="00A13C47" w:rsidRPr="00625680">
        <w:rPr>
          <w:rFonts w:ascii="Times New Roman" w:hAnsi="Times New Roman" w:cs="Times New Roman"/>
          <w:sz w:val="28"/>
          <w:szCs w:val="28"/>
        </w:rPr>
        <w:t>лись в единый квантовый коллек</w:t>
      </w:r>
      <w:r w:rsidR="000A76F1" w:rsidRPr="00625680">
        <w:rPr>
          <w:rFonts w:ascii="Times New Roman" w:hAnsi="Times New Roman" w:cs="Times New Roman"/>
          <w:sz w:val="28"/>
          <w:szCs w:val="28"/>
        </w:rPr>
        <w:t xml:space="preserve">тив, то есть </w:t>
      </w:r>
      <w:proofErr w:type="gramStart"/>
      <w:r w:rsidR="000A76F1" w:rsidRPr="00625680">
        <w:rPr>
          <w:rFonts w:ascii="Times New Roman" w:hAnsi="Times New Roman" w:cs="Times New Roman"/>
          <w:sz w:val="28"/>
          <w:szCs w:val="28"/>
        </w:rPr>
        <w:t>ψ-</w:t>
      </w:r>
      <w:proofErr w:type="gramEnd"/>
      <w:r w:rsidR="000A76F1" w:rsidRPr="00625680">
        <w:rPr>
          <w:rFonts w:ascii="Times New Roman" w:hAnsi="Times New Roman" w:cs="Times New Roman"/>
          <w:sz w:val="28"/>
          <w:szCs w:val="28"/>
        </w:rPr>
        <w:t>функция электронов с одной стороны слабой связи, пройдя через связь, проинтегрировала с «мес</w:t>
      </w:r>
      <w:r w:rsidR="000A76F1" w:rsidRPr="00625680">
        <w:rPr>
          <w:rFonts w:ascii="Times New Roman" w:hAnsi="Times New Roman" w:cs="Times New Roman"/>
          <w:sz w:val="28"/>
          <w:szCs w:val="28"/>
        </w:rPr>
        <w:t>т</w:t>
      </w:r>
      <w:r w:rsidR="000A76F1" w:rsidRPr="00625680">
        <w:rPr>
          <w:rFonts w:ascii="Times New Roman" w:hAnsi="Times New Roman" w:cs="Times New Roman"/>
          <w:sz w:val="28"/>
          <w:szCs w:val="28"/>
        </w:rPr>
        <w:t>ной» ψ-функцией электронов по другую сторону связи. В результате, электр</w:t>
      </w:r>
      <w:r w:rsidR="000A76F1" w:rsidRPr="00625680">
        <w:rPr>
          <w:rFonts w:ascii="Times New Roman" w:hAnsi="Times New Roman" w:cs="Times New Roman"/>
          <w:sz w:val="28"/>
          <w:szCs w:val="28"/>
        </w:rPr>
        <w:t>о</w:t>
      </w:r>
      <w:r w:rsidR="000A76F1" w:rsidRPr="00625680">
        <w:rPr>
          <w:rFonts w:ascii="Times New Roman" w:hAnsi="Times New Roman" w:cs="Times New Roman"/>
          <w:sz w:val="28"/>
          <w:szCs w:val="28"/>
        </w:rPr>
        <w:t>ны по обе стороны связи стали описываться единой волновой функцией.</w:t>
      </w:r>
    </w:p>
    <w:p w:rsidR="00B724F7" w:rsidRDefault="000A76F1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6F1">
        <w:rPr>
          <w:rFonts w:ascii="Times New Roman" w:hAnsi="Times New Roman" w:cs="Times New Roman"/>
          <w:sz w:val="28"/>
          <w:szCs w:val="28"/>
        </w:rPr>
        <w:t xml:space="preserve"> </w:t>
      </w:r>
      <w:r w:rsidR="00E80B3B">
        <w:rPr>
          <w:rFonts w:ascii="Times New Roman" w:hAnsi="Times New Roman" w:cs="Times New Roman"/>
          <w:sz w:val="28"/>
          <w:szCs w:val="28"/>
        </w:rPr>
        <w:t>Для нестационарного эффекта у</w:t>
      </w:r>
      <w:r w:rsidRPr="000A76F1">
        <w:rPr>
          <w:rFonts w:ascii="Times New Roman" w:hAnsi="Times New Roman" w:cs="Times New Roman"/>
          <w:sz w:val="28"/>
          <w:szCs w:val="28"/>
        </w:rPr>
        <w:t>величим постоянный ток через слабую связь настолько, чтобы на ней появилось некоторое электрическое напряжение. Оказывается, что это напряжение, кроме постоянной составляющей V, буде</w:t>
      </w:r>
      <w:r w:rsidR="00A13C47">
        <w:rPr>
          <w:rFonts w:ascii="Times New Roman" w:hAnsi="Times New Roman" w:cs="Times New Roman"/>
          <w:sz w:val="28"/>
          <w:szCs w:val="28"/>
        </w:rPr>
        <w:t>т иметь еще и переменную со</w:t>
      </w:r>
      <w:r w:rsidRPr="000A76F1">
        <w:rPr>
          <w:rFonts w:ascii="Times New Roman" w:hAnsi="Times New Roman" w:cs="Times New Roman"/>
          <w:sz w:val="28"/>
          <w:szCs w:val="28"/>
        </w:rPr>
        <w:t xml:space="preserve">ставляющую, осциллирующую с угловой частотой, причём </w:t>
      </w:r>
    </w:p>
    <w:p w:rsidR="00E10CB2" w:rsidRDefault="00BB00FA" w:rsidP="00E10CB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3609FC">
        <w:rPr>
          <w:rFonts w:ascii="Times New Roman" w:hAnsi="Times New Roman" w:cs="Times New Roman"/>
          <w:sz w:val="28"/>
          <w:szCs w:val="28"/>
        </w:rPr>
        <w:t>hω</w:t>
      </w:r>
      <w:proofErr w:type="spellEnd"/>
      <w:r w:rsidR="003609FC">
        <w:rPr>
          <w:rFonts w:ascii="Times New Roman" w:hAnsi="Times New Roman" w:cs="Times New Roman"/>
          <w:sz w:val="28"/>
          <w:szCs w:val="28"/>
        </w:rPr>
        <w:t xml:space="preserve"> = 2qeV</w:t>
      </w:r>
      <w:r w:rsidR="007441D2">
        <w:rPr>
          <w:rFonts w:ascii="Times New Roman" w:hAnsi="Times New Roman" w:cs="Times New Roman"/>
          <w:sz w:val="28"/>
          <w:szCs w:val="28"/>
        </w:rPr>
        <w:t>,</w:t>
      </w:r>
      <w:r w:rsidR="00360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(3)</w:t>
      </w:r>
    </w:p>
    <w:p w:rsidR="00E80B3B" w:rsidRPr="00BB00FA" w:rsidRDefault="000A76F1" w:rsidP="00E10C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6F1">
        <w:rPr>
          <w:rFonts w:ascii="Times New Roman" w:hAnsi="Times New Roman" w:cs="Times New Roman"/>
          <w:sz w:val="28"/>
          <w:szCs w:val="28"/>
        </w:rPr>
        <w:t xml:space="preserve">то есть возможна </w:t>
      </w:r>
      <w:proofErr w:type="spellStart"/>
      <w:r w:rsidRPr="000A76F1">
        <w:rPr>
          <w:rFonts w:ascii="Times New Roman" w:hAnsi="Times New Roman" w:cs="Times New Roman"/>
          <w:sz w:val="28"/>
          <w:szCs w:val="28"/>
        </w:rPr>
        <w:t>джозефсоновская</w:t>
      </w:r>
      <w:proofErr w:type="spellEnd"/>
      <w:r w:rsidRPr="000A76F1">
        <w:rPr>
          <w:rFonts w:ascii="Times New Roman" w:hAnsi="Times New Roman" w:cs="Times New Roman"/>
          <w:sz w:val="28"/>
          <w:szCs w:val="28"/>
        </w:rPr>
        <w:t xml:space="preserve"> генерация излучения из перехода</w:t>
      </w:r>
      <w:r w:rsidR="00D01BAD">
        <w:rPr>
          <w:rFonts w:ascii="Times New Roman" w:hAnsi="Times New Roman" w:cs="Times New Roman"/>
          <w:sz w:val="28"/>
          <w:szCs w:val="28"/>
        </w:rPr>
        <w:t xml:space="preserve"> </w:t>
      </w:r>
      <w:r w:rsidR="00D01BAD" w:rsidRPr="004520CA">
        <w:rPr>
          <w:sz w:val="28"/>
          <w:szCs w:val="28"/>
        </w:rPr>
        <w:t>[</w:t>
      </w:r>
      <w:r w:rsidR="00620230">
        <w:rPr>
          <w:sz w:val="28"/>
          <w:szCs w:val="28"/>
        </w:rPr>
        <w:t>9</w:t>
      </w:r>
      <w:r w:rsidR="00D01BAD" w:rsidRPr="00FE4D6A">
        <w:rPr>
          <w:sz w:val="28"/>
          <w:szCs w:val="28"/>
        </w:rPr>
        <w:t>]</w:t>
      </w:r>
      <w:r w:rsidR="00D01BAD" w:rsidRPr="00420B52">
        <w:rPr>
          <w:rFonts w:ascii="Times New Roman" w:hAnsi="Times New Roman" w:cs="Times New Roman"/>
          <w:sz w:val="28"/>
          <w:szCs w:val="28"/>
        </w:rPr>
        <w:t>.</w:t>
      </w:r>
    </w:p>
    <w:p w:rsidR="00C40F05" w:rsidRDefault="00BF67CD" w:rsidP="00BF67CD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 </w:t>
      </w:r>
      <w:r w:rsidR="00C40F05" w:rsidRPr="00BF67CD">
        <w:rPr>
          <w:rFonts w:ascii="Times New Roman" w:hAnsi="Times New Roman" w:cs="Times New Roman"/>
          <w:b/>
          <w:sz w:val="28"/>
          <w:szCs w:val="28"/>
        </w:rPr>
        <w:t>Импульсные устройства</w:t>
      </w:r>
    </w:p>
    <w:p w:rsidR="00E91FA1" w:rsidRPr="00BF67CD" w:rsidRDefault="00E91FA1" w:rsidP="00BF67CD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364" w:rsidRDefault="00C40F05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Импульсные устройства работают на основе плёночных криотронов и эффектов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Джозефсона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1364" w:rsidRPr="00611364">
        <w:t xml:space="preserve"> </w:t>
      </w:r>
      <w:r w:rsidR="00611364">
        <w:rPr>
          <w:rFonts w:ascii="Times New Roman" w:hAnsi="Times New Roman" w:cs="Times New Roman"/>
          <w:sz w:val="28"/>
          <w:szCs w:val="28"/>
        </w:rPr>
        <w:t>Т</w:t>
      </w:r>
      <w:r w:rsidR="00611364" w:rsidRPr="00611364">
        <w:rPr>
          <w:rFonts w:ascii="Times New Roman" w:hAnsi="Times New Roman" w:cs="Times New Roman"/>
          <w:sz w:val="28"/>
          <w:szCs w:val="28"/>
        </w:rPr>
        <w:t xml:space="preserve">ребования увеличения быстродействия </w:t>
      </w:r>
      <w:r w:rsidR="00611364">
        <w:rPr>
          <w:rFonts w:ascii="Times New Roman" w:hAnsi="Times New Roman" w:cs="Times New Roman"/>
          <w:sz w:val="28"/>
          <w:szCs w:val="28"/>
        </w:rPr>
        <w:t>современных ЭВМ делают актуаль</w:t>
      </w:r>
      <w:r w:rsidR="00611364" w:rsidRPr="00611364">
        <w:rPr>
          <w:rFonts w:ascii="Times New Roman" w:hAnsi="Times New Roman" w:cs="Times New Roman"/>
          <w:sz w:val="28"/>
          <w:szCs w:val="28"/>
        </w:rPr>
        <w:t>ной разработку переключающихся элементов с малой ра</w:t>
      </w:r>
      <w:r w:rsidR="00611364" w:rsidRPr="00611364">
        <w:rPr>
          <w:rFonts w:ascii="Times New Roman" w:hAnsi="Times New Roman" w:cs="Times New Roman"/>
          <w:sz w:val="28"/>
          <w:szCs w:val="28"/>
        </w:rPr>
        <w:t>с</w:t>
      </w:r>
      <w:r w:rsidR="00611364" w:rsidRPr="00611364">
        <w:rPr>
          <w:rFonts w:ascii="Times New Roman" w:hAnsi="Times New Roman" w:cs="Times New Roman"/>
          <w:sz w:val="28"/>
          <w:szCs w:val="28"/>
        </w:rPr>
        <w:t xml:space="preserve">сеиваемой энергией (менее 0,1 мкВт) и с высоким быстродействием (более </w:t>
      </w:r>
      <w:r w:rsidR="00E91FA1">
        <w:rPr>
          <w:rFonts w:ascii="Times New Roman" w:hAnsi="Times New Roman" w:cs="Times New Roman"/>
          <w:sz w:val="28"/>
          <w:szCs w:val="28"/>
        </w:rPr>
        <w:t>100 </w:t>
      </w:r>
      <w:r w:rsidR="00611364" w:rsidRPr="00611364">
        <w:rPr>
          <w:rFonts w:ascii="Times New Roman" w:hAnsi="Times New Roman" w:cs="Times New Roman"/>
          <w:sz w:val="28"/>
          <w:szCs w:val="28"/>
        </w:rPr>
        <w:t>ГГц). Одним из наиболее перспективных элементом в эт</w:t>
      </w:r>
      <w:r w:rsidR="00611364">
        <w:rPr>
          <w:rFonts w:ascii="Times New Roman" w:hAnsi="Times New Roman" w:cs="Times New Roman"/>
          <w:sz w:val="28"/>
          <w:szCs w:val="28"/>
        </w:rPr>
        <w:t>ом плане является управ</w:t>
      </w:r>
      <w:r w:rsidR="00611364" w:rsidRPr="00611364">
        <w:rPr>
          <w:rFonts w:ascii="Times New Roman" w:hAnsi="Times New Roman" w:cs="Times New Roman"/>
          <w:sz w:val="28"/>
          <w:szCs w:val="28"/>
        </w:rPr>
        <w:t xml:space="preserve">ляемый магнитным полем </w:t>
      </w:r>
      <w:proofErr w:type="spellStart"/>
      <w:r w:rsidR="00611364" w:rsidRPr="00611364">
        <w:rPr>
          <w:rFonts w:ascii="Times New Roman" w:hAnsi="Times New Roman" w:cs="Times New Roman"/>
          <w:sz w:val="28"/>
          <w:szCs w:val="28"/>
        </w:rPr>
        <w:t>джозефсоновский</w:t>
      </w:r>
      <w:proofErr w:type="spellEnd"/>
      <w:r w:rsidR="00611364" w:rsidRPr="00611364">
        <w:rPr>
          <w:rFonts w:ascii="Times New Roman" w:hAnsi="Times New Roman" w:cs="Times New Roman"/>
          <w:sz w:val="28"/>
          <w:szCs w:val="28"/>
        </w:rPr>
        <w:t xml:space="preserve"> контакт, который также на</w:t>
      </w:r>
      <w:r w:rsidR="00611364">
        <w:rPr>
          <w:rFonts w:ascii="Times New Roman" w:hAnsi="Times New Roman" w:cs="Times New Roman"/>
          <w:sz w:val="28"/>
          <w:szCs w:val="28"/>
        </w:rPr>
        <w:t xml:space="preserve">зывают </w:t>
      </w:r>
      <w:proofErr w:type="spellStart"/>
      <w:r w:rsidR="00611364">
        <w:rPr>
          <w:rFonts w:ascii="Times New Roman" w:hAnsi="Times New Roman" w:cs="Times New Roman"/>
          <w:sz w:val="28"/>
          <w:szCs w:val="28"/>
        </w:rPr>
        <w:t>джозефсоновским</w:t>
      </w:r>
      <w:proofErr w:type="spellEnd"/>
      <w:r w:rsidR="00611364">
        <w:rPr>
          <w:rFonts w:ascii="Times New Roman" w:hAnsi="Times New Roman" w:cs="Times New Roman"/>
          <w:sz w:val="28"/>
          <w:szCs w:val="28"/>
        </w:rPr>
        <w:t xml:space="preserve"> криотро</w:t>
      </w:r>
      <w:r w:rsidR="00611364" w:rsidRPr="00611364">
        <w:rPr>
          <w:rFonts w:ascii="Times New Roman" w:hAnsi="Times New Roman" w:cs="Times New Roman"/>
          <w:sz w:val="28"/>
          <w:szCs w:val="28"/>
        </w:rPr>
        <w:t>ном (ДК). Такой криотрон п</w:t>
      </w:r>
      <w:r w:rsidR="00611364">
        <w:rPr>
          <w:rFonts w:ascii="Times New Roman" w:hAnsi="Times New Roman" w:cs="Times New Roman"/>
          <w:sz w:val="28"/>
          <w:szCs w:val="28"/>
        </w:rPr>
        <w:t>редставляет собой сверхпроводя</w:t>
      </w:r>
      <w:r w:rsidR="00611364" w:rsidRPr="00611364">
        <w:rPr>
          <w:rFonts w:ascii="Times New Roman" w:hAnsi="Times New Roman" w:cs="Times New Roman"/>
          <w:sz w:val="28"/>
          <w:szCs w:val="28"/>
        </w:rPr>
        <w:t>щую структуру, содер</w:t>
      </w:r>
      <w:r w:rsidR="00611364">
        <w:rPr>
          <w:rFonts w:ascii="Times New Roman" w:hAnsi="Times New Roman" w:cs="Times New Roman"/>
          <w:sz w:val="28"/>
          <w:szCs w:val="28"/>
        </w:rPr>
        <w:t>жащую один или несколько пара</w:t>
      </w:r>
      <w:r w:rsidR="00611364">
        <w:rPr>
          <w:rFonts w:ascii="Times New Roman" w:hAnsi="Times New Roman" w:cs="Times New Roman"/>
          <w:sz w:val="28"/>
          <w:szCs w:val="28"/>
        </w:rPr>
        <w:t>л</w:t>
      </w:r>
      <w:r w:rsidR="00611364" w:rsidRPr="00611364">
        <w:rPr>
          <w:rFonts w:ascii="Times New Roman" w:hAnsi="Times New Roman" w:cs="Times New Roman"/>
          <w:sz w:val="28"/>
          <w:szCs w:val="28"/>
        </w:rPr>
        <w:t xml:space="preserve">лельно включенных </w:t>
      </w:r>
      <w:proofErr w:type="spellStart"/>
      <w:r w:rsidR="00611364" w:rsidRPr="00611364">
        <w:rPr>
          <w:rFonts w:ascii="Times New Roman" w:hAnsi="Times New Roman" w:cs="Times New Roman"/>
          <w:sz w:val="28"/>
          <w:szCs w:val="28"/>
        </w:rPr>
        <w:t>джозефсоновских</w:t>
      </w:r>
      <w:proofErr w:type="spellEnd"/>
      <w:r w:rsidR="00611364" w:rsidRPr="00611364">
        <w:rPr>
          <w:rFonts w:ascii="Times New Roman" w:hAnsi="Times New Roman" w:cs="Times New Roman"/>
          <w:sz w:val="28"/>
          <w:szCs w:val="28"/>
        </w:rPr>
        <w:t xml:space="preserve"> контактов и одну или несколько упра</w:t>
      </w:r>
      <w:r w:rsidR="00611364" w:rsidRPr="00611364">
        <w:rPr>
          <w:rFonts w:ascii="Times New Roman" w:hAnsi="Times New Roman" w:cs="Times New Roman"/>
          <w:sz w:val="28"/>
          <w:szCs w:val="28"/>
        </w:rPr>
        <w:t>в</w:t>
      </w:r>
      <w:r w:rsidR="00611364" w:rsidRPr="00611364">
        <w:rPr>
          <w:rFonts w:ascii="Times New Roman" w:hAnsi="Times New Roman" w:cs="Times New Roman"/>
          <w:sz w:val="28"/>
          <w:szCs w:val="28"/>
        </w:rPr>
        <w:t>ляющих шин, ток в которых может наводить магнитное поле в этих контактах. Обычно в качестве вентиля в криотроне используются элементы в виде дву</w:t>
      </w:r>
      <w:proofErr w:type="gramStart"/>
      <w:r w:rsidR="00611364" w:rsidRPr="0061136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611364" w:rsidRPr="0061136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11364" w:rsidRPr="00611364">
        <w:rPr>
          <w:rFonts w:ascii="Times New Roman" w:hAnsi="Times New Roman" w:cs="Times New Roman"/>
          <w:sz w:val="28"/>
          <w:szCs w:val="28"/>
        </w:rPr>
        <w:t>трехконтактных</w:t>
      </w:r>
      <w:proofErr w:type="spellEnd"/>
      <w:r w:rsidR="00611364" w:rsidRPr="00611364">
        <w:rPr>
          <w:rFonts w:ascii="Times New Roman" w:hAnsi="Times New Roman" w:cs="Times New Roman"/>
          <w:sz w:val="28"/>
          <w:szCs w:val="28"/>
        </w:rPr>
        <w:t xml:space="preserve"> интерферометров. По сравнению с криотронами на основе распределенного </w:t>
      </w:r>
      <w:proofErr w:type="spellStart"/>
      <w:r w:rsidR="00611364" w:rsidRPr="00611364">
        <w:rPr>
          <w:rFonts w:ascii="Times New Roman" w:hAnsi="Times New Roman" w:cs="Times New Roman"/>
          <w:sz w:val="28"/>
          <w:szCs w:val="28"/>
        </w:rPr>
        <w:t>джозефсоновского</w:t>
      </w:r>
      <w:proofErr w:type="spellEnd"/>
      <w:r w:rsidR="00611364" w:rsidRPr="00611364">
        <w:rPr>
          <w:rFonts w:ascii="Times New Roman" w:hAnsi="Times New Roman" w:cs="Times New Roman"/>
          <w:sz w:val="28"/>
          <w:szCs w:val="28"/>
        </w:rPr>
        <w:t xml:space="preserve"> ко</w:t>
      </w:r>
      <w:r w:rsidR="00611364">
        <w:rPr>
          <w:rFonts w:ascii="Times New Roman" w:hAnsi="Times New Roman" w:cs="Times New Roman"/>
          <w:sz w:val="28"/>
          <w:szCs w:val="28"/>
        </w:rPr>
        <w:t>нтакта эти элементы имеют мень</w:t>
      </w:r>
      <w:r w:rsidR="00611364" w:rsidRPr="00611364">
        <w:rPr>
          <w:rFonts w:ascii="Times New Roman" w:hAnsi="Times New Roman" w:cs="Times New Roman"/>
          <w:sz w:val="28"/>
          <w:szCs w:val="28"/>
        </w:rPr>
        <w:t>шие размеры и лучш</w:t>
      </w:r>
      <w:r w:rsidR="00611364">
        <w:rPr>
          <w:rFonts w:ascii="Times New Roman" w:hAnsi="Times New Roman" w:cs="Times New Roman"/>
          <w:sz w:val="28"/>
          <w:szCs w:val="28"/>
        </w:rPr>
        <w:t>ее быстродействие. Однако крио</w:t>
      </w:r>
      <w:r w:rsidR="00611364" w:rsidRPr="00611364">
        <w:rPr>
          <w:rFonts w:ascii="Times New Roman" w:hAnsi="Times New Roman" w:cs="Times New Roman"/>
          <w:sz w:val="28"/>
          <w:szCs w:val="28"/>
        </w:rPr>
        <w:t>троны на распределенном ко</w:t>
      </w:r>
      <w:r w:rsidR="00611364" w:rsidRPr="00611364">
        <w:rPr>
          <w:rFonts w:ascii="Times New Roman" w:hAnsi="Times New Roman" w:cs="Times New Roman"/>
          <w:sz w:val="28"/>
          <w:szCs w:val="28"/>
        </w:rPr>
        <w:t>н</w:t>
      </w:r>
      <w:r w:rsidR="00611364" w:rsidRPr="00611364">
        <w:rPr>
          <w:rFonts w:ascii="Times New Roman" w:hAnsi="Times New Roman" w:cs="Times New Roman"/>
          <w:sz w:val="28"/>
          <w:szCs w:val="28"/>
        </w:rPr>
        <w:t>такте значите</w:t>
      </w:r>
      <w:r w:rsidR="000A4586">
        <w:rPr>
          <w:rFonts w:ascii="Times New Roman" w:hAnsi="Times New Roman" w:cs="Times New Roman"/>
          <w:sz w:val="28"/>
          <w:szCs w:val="28"/>
        </w:rPr>
        <w:t xml:space="preserve">льно меньше требовательны к </w:t>
      </w:r>
      <w:proofErr w:type="spellStart"/>
      <w:r w:rsidR="000A4586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="00611364">
        <w:rPr>
          <w:rFonts w:ascii="Times New Roman" w:hAnsi="Times New Roman" w:cs="Times New Roman"/>
          <w:sz w:val="28"/>
          <w:szCs w:val="28"/>
        </w:rPr>
        <w:t xml:space="preserve"> удельных кр</w:t>
      </w:r>
      <w:r w:rsidR="00611364">
        <w:rPr>
          <w:rFonts w:ascii="Times New Roman" w:hAnsi="Times New Roman" w:cs="Times New Roman"/>
          <w:sz w:val="28"/>
          <w:szCs w:val="28"/>
        </w:rPr>
        <w:t>и</w:t>
      </w:r>
      <w:r w:rsidR="00611364">
        <w:rPr>
          <w:rFonts w:ascii="Times New Roman" w:hAnsi="Times New Roman" w:cs="Times New Roman"/>
          <w:sz w:val="28"/>
          <w:szCs w:val="28"/>
        </w:rPr>
        <w:t>тиче</w:t>
      </w:r>
      <w:r w:rsidR="00611364" w:rsidRPr="00611364">
        <w:rPr>
          <w:rFonts w:ascii="Times New Roman" w:hAnsi="Times New Roman" w:cs="Times New Roman"/>
          <w:sz w:val="28"/>
          <w:szCs w:val="28"/>
        </w:rPr>
        <w:t>ских токов и индуктивносте</w:t>
      </w:r>
      <w:r w:rsidR="00611364">
        <w:rPr>
          <w:rFonts w:ascii="Times New Roman" w:hAnsi="Times New Roman" w:cs="Times New Roman"/>
          <w:sz w:val="28"/>
          <w:szCs w:val="28"/>
        </w:rPr>
        <w:t>й, позволяют легко обеспе</w:t>
      </w:r>
      <w:r w:rsidR="00611364" w:rsidRPr="00611364">
        <w:rPr>
          <w:rFonts w:ascii="Times New Roman" w:hAnsi="Times New Roman" w:cs="Times New Roman"/>
          <w:sz w:val="28"/>
          <w:szCs w:val="28"/>
        </w:rPr>
        <w:t>чить нужную форму характеристики управления и коэффициент усиления за счет выбора формы контакта и подводящих токовых шин.</w:t>
      </w:r>
      <w:r w:rsidR="00611364" w:rsidRPr="00611364">
        <w:t xml:space="preserve"> </w:t>
      </w:r>
      <w:r w:rsidR="00611364">
        <w:rPr>
          <w:rFonts w:ascii="Times New Roman" w:hAnsi="Times New Roman" w:cs="Times New Roman"/>
          <w:sz w:val="28"/>
          <w:szCs w:val="28"/>
        </w:rPr>
        <w:t>Приве</w:t>
      </w:r>
      <w:r w:rsidR="00611364" w:rsidRPr="00611364">
        <w:rPr>
          <w:rFonts w:ascii="Times New Roman" w:hAnsi="Times New Roman" w:cs="Times New Roman"/>
          <w:sz w:val="28"/>
          <w:szCs w:val="28"/>
        </w:rPr>
        <w:t>дем основные свойс</w:t>
      </w:r>
      <w:r w:rsidR="00611364">
        <w:rPr>
          <w:rFonts w:ascii="Times New Roman" w:hAnsi="Times New Roman" w:cs="Times New Roman"/>
          <w:sz w:val="28"/>
          <w:szCs w:val="28"/>
        </w:rPr>
        <w:t>тва ДК, кот</w:t>
      </w:r>
      <w:r w:rsidR="00611364">
        <w:rPr>
          <w:rFonts w:ascii="Times New Roman" w:hAnsi="Times New Roman" w:cs="Times New Roman"/>
          <w:sz w:val="28"/>
          <w:szCs w:val="28"/>
        </w:rPr>
        <w:t>о</w:t>
      </w:r>
      <w:r w:rsidR="00611364">
        <w:rPr>
          <w:rFonts w:ascii="Times New Roman" w:hAnsi="Times New Roman" w:cs="Times New Roman"/>
          <w:sz w:val="28"/>
          <w:szCs w:val="28"/>
        </w:rPr>
        <w:t>рые необходимо учи</w:t>
      </w:r>
      <w:r w:rsidR="00611364" w:rsidRPr="00611364">
        <w:rPr>
          <w:rFonts w:ascii="Times New Roman" w:hAnsi="Times New Roman" w:cs="Times New Roman"/>
          <w:sz w:val="28"/>
          <w:szCs w:val="28"/>
        </w:rPr>
        <w:t>тывать при использовании их в схемах логики и памяти.</w:t>
      </w:r>
    </w:p>
    <w:p w:rsidR="00611364" w:rsidRDefault="00BB00FA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C35B0">
        <w:rPr>
          <w:rFonts w:ascii="Times New Roman" w:hAnsi="Times New Roman" w:cs="Times New Roman"/>
          <w:sz w:val="28"/>
          <w:szCs w:val="28"/>
        </w:rPr>
        <w:t xml:space="preserve"> </w:t>
      </w:r>
      <w:r w:rsidR="00611364" w:rsidRPr="00611364">
        <w:rPr>
          <w:rFonts w:ascii="Times New Roman" w:hAnsi="Times New Roman" w:cs="Times New Roman"/>
          <w:sz w:val="28"/>
          <w:szCs w:val="28"/>
        </w:rPr>
        <w:t>Отсутствие гистерезиса на ВАХ вентильного контакта исключает нео</w:t>
      </w:r>
      <w:r w:rsidR="00611364" w:rsidRPr="00611364">
        <w:rPr>
          <w:rFonts w:ascii="Times New Roman" w:hAnsi="Times New Roman" w:cs="Times New Roman"/>
          <w:sz w:val="28"/>
          <w:szCs w:val="28"/>
        </w:rPr>
        <w:t>б</w:t>
      </w:r>
      <w:r w:rsidR="00611364" w:rsidRPr="00611364">
        <w:rPr>
          <w:rFonts w:ascii="Times New Roman" w:hAnsi="Times New Roman" w:cs="Times New Roman"/>
          <w:sz w:val="28"/>
          <w:szCs w:val="28"/>
        </w:rPr>
        <w:t>ходимость гасящих импульсов и схем устранения памяти. Это позволяет и</w:t>
      </w:r>
      <w:r w:rsidR="00611364" w:rsidRPr="00611364">
        <w:rPr>
          <w:rFonts w:ascii="Times New Roman" w:hAnsi="Times New Roman" w:cs="Times New Roman"/>
          <w:sz w:val="28"/>
          <w:szCs w:val="28"/>
        </w:rPr>
        <w:t>с</w:t>
      </w:r>
      <w:r w:rsidR="00611364" w:rsidRPr="00611364">
        <w:rPr>
          <w:rFonts w:ascii="Times New Roman" w:hAnsi="Times New Roman" w:cs="Times New Roman"/>
          <w:sz w:val="28"/>
          <w:szCs w:val="28"/>
        </w:rPr>
        <w:t>пользовать уже известные схемные решения для логических устройств. Нал</w:t>
      </w:r>
      <w:r w:rsidR="00611364" w:rsidRPr="00611364">
        <w:rPr>
          <w:rFonts w:ascii="Times New Roman" w:hAnsi="Times New Roman" w:cs="Times New Roman"/>
          <w:sz w:val="28"/>
          <w:szCs w:val="28"/>
        </w:rPr>
        <w:t>и</w:t>
      </w:r>
      <w:r w:rsidR="00611364" w:rsidRPr="00611364">
        <w:rPr>
          <w:rFonts w:ascii="Times New Roman" w:hAnsi="Times New Roman" w:cs="Times New Roman"/>
          <w:sz w:val="28"/>
          <w:szCs w:val="28"/>
        </w:rPr>
        <w:t>чие ги</w:t>
      </w:r>
      <w:r w:rsidR="00611364">
        <w:rPr>
          <w:rFonts w:ascii="Times New Roman" w:hAnsi="Times New Roman" w:cs="Times New Roman"/>
          <w:sz w:val="28"/>
          <w:szCs w:val="28"/>
        </w:rPr>
        <w:t>стерезиса, обусловленное значи</w:t>
      </w:r>
      <w:r w:rsidR="00611364" w:rsidRPr="00611364">
        <w:rPr>
          <w:rFonts w:ascii="Times New Roman" w:hAnsi="Times New Roman" w:cs="Times New Roman"/>
          <w:sz w:val="28"/>
          <w:szCs w:val="28"/>
        </w:rPr>
        <w:t>тельной шунтирующ</w:t>
      </w:r>
      <w:r w:rsidR="00611364">
        <w:rPr>
          <w:rFonts w:ascii="Times New Roman" w:hAnsi="Times New Roman" w:cs="Times New Roman"/>
          <w:sz w:val="28"/>
          <w:szCs w:val="28"/>
        </w:rPr>
        <w:t>ей емкостью, прив</w:t>
      </w:r>
      <w:r w:rsidR="00611364">
        <w:rPr>
          <w:rFonts w:ascii="Times New Roman" w:hAnsi="Times New Roman" w:cs="Times New Roman"/>
          <w:sz w:val="28"/>
          <w:szCs w:val="28"/>
        </w:rPr>
        <w:t>о</w:t>
      </w:r>
      <w:r w:rsidR="00611364">
        <w:rPr>
          <w:rFonts w:ascii="Times New Roman" w:hAnsi="Times New Roman" w:cs="Times New Roman"/>
          <w:sz w:val="28"/>
          <w:szCs w:val="28"/>
        </w:rPr>
        <w:t>дит к необхо</w:t>
      </w:r>
      <w:r w:rsidR="00611364" w:rsidRPr="00611364">
        <w:rPr>
          <w:rFonts w:ascii="Times New Roman" w:hAnsi="Times New Roman" w:cs="Times New Roman"/>
          <w:sz w:val="28"/>
          <w:szCs w:val="28"/>
        </w:rPr>
        <w:t>димости разработки сложных технических решений, позволяющих вернуть в исходное состояние вентиль после прекращения действия управля</w:t>
      </w:r>
      <w:r w:rsidR="00611364" w:rsidRPr="00611364">
        <w:rPr>
          <w:rFonts w:ascii="Times New Roman" w:hAnsi="Times New Roman" w:cs="Times New Roman"/>
          <w:sz w:val="28"/>
          <w:szCs w:val="28"/>
        </w:rPr>
        <w:t>ю</w:t>
      </w:r>
      <w:r w:rsidR="00611364" w:rsidRPr="00611364">
        <w:rPr>
          <w:rFonts w:ascii="Times New Roman" w:hAnsi="Times New Roman" w:cs="Times New Roman"/>
          <w:sz w:val="28"/>
          <w:szCs w:val="28"/>
        </w:rPr>
        <w:t>щего импульса. Это может достигать</w:t>
      </w:r>
      <w:r w:rsidR="00611364">
        <w:rPr>
          <w:rFonts w:ascii="Times New Roman" w:hAnsi="Times New Roman" w:cs="Times New Roman"/>
          <w:sz w:val="28"/>
          <w:szCs w:val="28"/>
        </w:rPr>
        <w:t>ся либо подачей специальных им</w:t>
      </w:r>
      <w:r w:rsidR="00611364" w:rsidRPr="00611364">
        <w:rPr>
          <w:rFonts w:ascii="Times New Roman" w:hAnsi="Times New Roman" w:cs="Times New Roman"/>
          <w:sz w:val="28"/>
          <w:szCs w:val="28"/>
        </w:rPr>
        <w:t>пульсов гашения, л</w:t>
      </w:r>
      <w:r w:rsidR="00EC60AF">
        <w:rPr>
          <w:rFonts w:ascii="Times New Roman" w:hAnsi="Times New Roman" w:cs="Times New Roman"/>
          <w:sz w:val="28"/>
          <w:szCs w:val="28"/>
        </w:rPr>
        <w:t>ибо отключением источника пита</w:t>
      </w:r>
      <w:r w:rsidR="00611364" w:rsidRPr="00611364">
        <w:rPr>
          <w:rFonts w:ascii="Times New Roman" w:hAnsi="Times New Roman" w:cs="Times New Roman"/>
          <w:sz w:val="28"/>
          <w:szCs w:val="28"/>
        </w:rPr>
        <w:t>ния, причем становится необход</w:t>
      </w:r>
      <w:r w:rsidR="00611364" w:rsidRPr="00611364">
        <w:rPr>
          <w:rFonts w:ascii="Times New Roman" w:hAnsi="Times New Roman" w:cs="Times New Roman"/>
          <w:sz w:val="28"/>
          <w:szCs w:val="28"/>
        </w:rPr>
        <w:t>и</w:t>
      </w:r>
      <w:r w:rsidR="00611364" w:rsidRPr="00611364">
        <w:rPr>
          <w:rFonts w:ascii="Times New Roman" w:hAnsi="Times New Roman" w:cs="Times New Roman"/>
          <w:sz w:val="28"/>
          <w:szCs w:val="28"/>
        </w:rPr>
        <w:lastRenderedPageBreak/>
        <w:t>мым формирование дополнительных ячее</w:t>
      </w:r>
      <w:r w:rsidR="00611364">
        <w:rPr>
          <w:rFonts w:ascii="Times New Roman" w:hAnsi="Times New Roman" w:cs="Times New Roman"/>
          <w:sz w:val="28"/>
          <w:szCs w:val="28"/>
        </w:rPr>
        <w:t>к памяти, где информация хра</w:t>
      </w:r>
      <w:r w:rsidR="00611364" w:rsidRPr="00611364">
        <w:rPr>
          <w:rFonts w:ascii="Times New Roman" w:hAnsi="Times New Roman" w:cs="Times New Roman"/>
          <w:sz w:val="28"/>
          <w:szCs w:val="28"/>
        </w:rPr>
        <w:t xml:space="preserve">нится в момент отключения источника питания. </w:t>
      </w:r>
    </w:p>
    <w:p w:rsidR="00C40F05" w:rsidRDefault="00BB00FA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364" w:rsidRPr="00611364">
        <w:rPr>
          <w:rFonts w:ascii="Times New Roman" w:hAnsi="Times New Roman" w:cs="Times New Roman"/>
          <w:sz w:val="28"/>
          <w:szCs w:val="28"/>
        </w:rPr>
        <w:t xml:space="preserve"> Наличие остаточного тока вентиля, вызванное интерференционным</w:t>
      </w:r>
      <w:r w:rsidR="00611364">
        <w:rPr>
          <w:rFonts w:ascii="Times New Roman" w:hAnsi="Times New Roman" w:cs="Times New Roman"/>
          <w:sz w:val="28"/>
          <w:szCs w:val="28"/>
        </w:rPr>
        <w:t xml:space="preserve"> х</w:t>
      </w:r>
      <w:r w:rsidR="00611364">
        <w:rPr>
          <w:rFonts w:ascii="Times New Roman" w:hAnsi="Times New Roman" w:cs="Times New Roman"/>
          <w:sz w:val="28"/>
          <w:szCs w:val="28"/>
        </w:rPr>
        <w:t>а</w:t>
      </w:r>
      <w:r w:rsidR="00611364">
        <w:rPr>
          <w:rFonts w:ascii="Times New Roman" w:hAnsi="Times New Roman" w:cs="Times New Roman"/>
          <w:sz w:val="28"/>
          <w:szCs w:val="28"/>
        </w:rPr>
        <w:t>рактером подавления критиче</w:t>
      </w:r>
      <w:r w:rsidR="00611364" w:rsidRPr="00611364">
        <w:rPr>
          <w:rFonts w:ascii="Times New Roman" w:hAnsi="Times New Roman" w:cs="Times New Roman"/>
          <w:sz w:val="28"/>
          <w:szCs w:val="28"/>
        </w:rPr>
        <w:t>ского тока в вентиле при переключении, приводит к тому, что ток вентиля не может быть</w:t>
      </w:r>
      <w:r w:rsidR="00611364">
        <w:rPr>
          <w:rFonts w:ascii="Times New Roman" w:hAnsi="Times New Roman" w:cs="Times New Roman"/>
          <w:sz w:val="28"/>
          <w:szCs w:val="28"/>
        </w:rPr>
        <w:t xml:space="preserve"> полностью вытес</w:t>
      </w:r>
      <w:r w:rsidR="00611364" w:rsidRPr="00611364">
        <w:rPr>
          <w:rFonts w:ascii="Times New Roman" w:hAnsi="Times New Roman" w:cs="Times New Roman"/>
          <w:sz w:val="28"/>
          <w:szCs w:val="28"/>
        </w:rPr>
        <w:t xml:space="preserve">нен в альтернативную </w:t>
      </w:r>
      <w:r w:rsidR="00611364">
        <w:rPr>
          <w:rFonts w:ascii="Times New Roman" w:hAnsi="Times New Roman" w:cs="Times New Roman"/>
          <w:sz w:val="28"/>
          <w:szCs w:val="28"/>
        </w:rPr>
        <w:t>ветвь из цепи вентиля. Этот не</w:t>
      </w:r>
      <w:r w:rsidR="00611364" w:rsidRPr="00611364">
        <w:rPr>
          <w:rFonts w:ascii="Times New Roman" w:hAnsi="Times New Roman" w:cs="Times New Roman"/>
          <w:sz w:val="28"/>
          <w:szCs w:val="28"/>
        </w:rPr>
        <w:t>достаток накладывает определенные огранич</w:t>
      </w:r>
      <w:r w:rsidR="00611364" w:rsidRPr="00611364">
        <w:rPr>
          <w:rFonts w:ascii="Times New Roman" w:hAnsi="Times New Roman" w:cs="Times New Roman"/>
          <w:sz w:val="28"/>
          <w:szCs w:val="28"/>
        </w:rPr>
        <w:t>е</w:t>
      </w:r>
      <w:r w:rsidR="00611364" w:rsidRPr="00611364">
        <w:rPr>
          <w:rFonts w:ascii="Times New Roman" w:hAnsi="Times New Roman" w:cs="Times New Roman"/>
          <w:sz w:val="28"/>
          <w:szCs w:val="28"/>
        </w:rPr>
        <w:t>ния на допуски параметров к</w:t>
      </w:r>
      <w:r w:rsidR="00611364">
        <w:rPr>
          <w:rFonts w:ascii="Times New Roman" w:hAnsi="Times New Roman" w:cs="Times New Roman"/>
          <w:sz w:val="28"/>
          <w:szCs w:val="28"/>
        </w:rPr>
        <w:t>риотронов, но не является прин</w:t>
      </w:r>
      <w:r w:rsidR="00611364" w:rsidRPr="00611364">
        <w:rPr>
          <w:rFonts w:ascii="Times New Roman" w:hAnsi="Times New Roman" w:cs="Times New Roman"/>
          <w:sz w:val="28"/>
          <w:szCs w:val="28"/>
        </w:rPr>
        <w:t>ципиальным для логических схем.</w:t>
      </w:r>
    </w:p>
    <w:p w:rsidR="00611364" w:rsidRPr="00C40F05" w:rsidRDefault="00611364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11364">
        <w:rPr>
          <w:rFonts w:ascii="Times New Roman" w:hAnsi="Times New Roman" w:cs="Times New Roman"/>
          <w:sz w:val="28"/>
          <w:szCs w:val="28"/>
        </w:rPr>
        <w:t>а ДК возмо</w:t>
      </w:r>
      <w:r>
        <w:rPr>
          <w:rFonts w:ascii="Times New Roman" w:hAnsi="Times New Roman" w:cs="Times New Roman"/>
          <w:sz w:val="28"/>
          <w:szCs w:val="28"/>
        </w:rPr>
        <w:t>жно получение значительного ко</w:t>
      </w:r>
      <w:r w:rsidRPr="00611364">
        <w:rPr>
          <w:rFonts w:ascii="Times New Roman" w:hAnsi="Times New Roman" w:cs="Times New Roman"/>
          <w:sz w:val="28"/>
          <w:szCs w:val="28"/>
        </w:rPr>
        <w:t>эффициента усилен</w:t>
      </w:r>
      <w:r>
        <w:rPr>
          <w:rFonts w:ascii="Times New Roman" w:hAnsi="Times New Roman" w:cs="Times New Roman"/>
          <w:sz w:val="28"/>
          <w:szCs w:val="28"/>
        </w:rPr>
        <w:t>ия по току (1,5–2) для простей</w:t>
      </w:r>
      <w:r w:rsidRPr="00611364">
        <w:rPr>
          <w:rFonts w:ascii="Times New Roman" w:hAnsi="Times New Roman" w:cs="Times New Roman"/>
          <w:sz w:val="28"/>
          <w:szCs w:val="28"/>
        </w:rPr>
        <w:t>ших конструкций и до 4–5 при некотором их усложн</w:t>
      </w:r>
      <w:r w:rsidRPr="00611364">
        <w:rPr>
          <w:rFonts w:ascii="Times New Roman" w:hAnsi="Times New Roman" w:cs="Times New Roman"/>
          <w:sz w:val="28"/>
          <w:szCs w:val="28"/>
        </w:rPr>
        <w:t>е</w:t>
      </w:r>
      <w:r w:rsidRPr="00611364">
        <w:rPr>
          <w:rFonts w:ascii="Times New Roman" w:hAnsi="Times New Roman" w:cs="Times New Roman"/>
          <w:sz w:val="28"/>
          <w:szCs w:val="28"/>
        </w:rPr>
        <w:t>нии. Большой коэффициент усиления дает преимущества: позвол</w:t>
      </w:r>
      <w:r>
        <w:rPr>
          <w:rFonts w:ascii="Times New Roman" w:hAnsi="Times New Roman" w:cs="Times New Roman"/>
          <w:sz w:val="28"/>
          <w:szCs w:val="28"/>
        </w:rPr>
        <w:t>яет создать разветвление по вы</w:t>
      </w:r>
      <w:r w:rsidRPr="00611364">
        <w:rPr>
          <w:rFonts w:ascii="Times New Roman" w:hAnsi="Times New Roman" w:cs="Times New Roman"/>
          <w:sz w:val="28"/>
          <w:szCs w:val="28"/>
        </w:rPr>
        <w:t>ходу, смягчает требов</w:t>
      </w:r>
      <w:r>
        <w:rPr>
          <w:rFonts w:ascii="Times New Roman" w:hAnsi="Times New Roman" w:cs="Times New Roman"/>
          <w:sz w:val="28"/>
          <w:szCs w:val="28"/>
        </w:rPr>
        <w:t>ание на разброс критических то</w:t>
      </w:r>
      <w:r w:rsidRPr="00611364">
        <w:rPr>
          <w:rFonts w:ascii="Times New Roman" w:hAnsi="Times New Roman" w:cs="Times New Roman"/>
          <w:sz w:val="28"/>
          <w:szCs w:val="28"/>
        </w:rPr>
        <w:t xml:space="preserve">ков, снижает время переключения. Коэффициент усиления порядка трех является оптимальным </w:t>
      </w:r>
      <w:r>
        <w:rPr>
          <w:rFonts w:ascii="Times New Roman" w:hAnsi="Times New Roman" w:cs="Times New Roman"/>
          <w:sz w:val="28"/>
          <w:szCs w:val="28"/>
        </w:rPr>
        <w:t>для ло</w:t>
      </w:r>
      <w:r w:rsidRPr="00611364">
        <w:rPr>
          <w:rFonts w:ascii="Times New Roman" w:hAnsi="Times New Roman" w:cs="Times New Roman"/>
          <w:sz w:val="28"/>
          <w:szCs w:val="28"/>
        </w:rPr>
        <w:t>гических элементов.</w:t>
      </w:r>
    </w:p>
    <w:p w:rsidR="000F3BC2" w:rsidRDefault="001611DB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DB">
        <w:rPr>
          <w:rFonts w:ascii="Times New Roman" w:hAnsi="Times New Roman" w:cs="Times New Roman"/>
          <w:sz w:val="28"/>
          <w:szCs w:val="28"/>
        </w:rPr>
        <w:t>В настоящее время установлено, что все основные особенности криотр</w:t>
      </w:r>
      <w:r w:rsidRPr="001611DB">
        <w:rPr>
          <w:rFonts w:ascii="Times New Roman" w:hAnsi="Times New Roman" w:cs="Times New Roman"/>
          <w:sz w:val="28"/>
          <w:szCs w:val="28"/>
        </w:rPr>
        <w:t>о</w:t>
      </w:r>
      <w:r w:rsidRPr="001611DB">
        <w:rPr>
          <w:rFonts w:ascii="Times New Roman" w:hAnsi="Times New Roman" w:cs="Times New Roman"/>
          <w:sz w:val="28"/>
          <w:szCs w:val="28"/>
        </w:rPr>
        <w:t xml:space="preserve">нов </w:t>
      </w:r>
      <w:proofErr w:type="spellStart"/>
      <w:r w:rsidRPr="001611DB">
        <w:rPr>
          <w:rFonts w:ascii="Times New Roman" w:hAnsi="Times New Roman" w:cs="Times New Roman"/>
          <w:sz w:val="28"/>
          <w:szCs w:val="28"/>
        </w:rPr>
        <w:t>Джозефсона</w:t>
      </w:r>
      <w:proofErr w:type="spellEnd"/>
      <w:r w:rsidRPr="001611DB">
        <w:rPr>
          <w:rFonts w:ascii="Times New Roman" w:hAnsi="Times New Roman" w:cs="Times New Roman"/>
          <w:sz w:val="28"/>
          <w:szCs w:val="28"/>
        </w:rPr>
        <w:t>, традиционно изученные на традиц</w:t>
      </w:r>
      <w:r>
        <w:rPr>
          <w:rFonts w:ascii="Times New Roman" w:hAnsi="Times New Roman" w:cs="Times New Roman"/>
          <w:sz w:val="28"/>
          <w:szCs w:val="28"/>
        </w:rPr>
        <w:t>ионных сверхпроводниках, реали</w:t>
      </w:r>
      <w:r w:rsidRPr="001611DB">
        <w:rPr>
          <w:rFonts w:ascii="Times New Roman" w:hAnsi="Times New Roman" w:cs="Times New Roman"/>
          <w:sz w:val="28"/>
          <w:szCs w:val="28"/>
        </w:rPr>
        <w:t>зуются и на ВТСП ма</w:t>
      </w:r>
      <w:r>
        <w:rPr>
          <w:rFonts w:ascii="Times New Roman" w:hAnsi="Times New Roman" w:cs="Times New Roman"/>
          <w:sz w:val="28"/>
          <w:szCs w:val="28"/>
        </w:rPr>
        <w:t>териалах при азотных температу</w:t>
      </w:r>
      <w:r w:rsidRPr="001611DB">
        <w:rPr>
          <w:rFonts w:ascii="Times New Roman" w:hAnsi="Times New Roman" w:cs="Times New Roman"/>
          <w:sz w:val="28"/>
          <w:szCs w:val="28"/>
        </w:rPr>
        <w:t>рах</w:t>
      </w:r>
      <w:r w:rsidR="00410081">
        <w:rPr>
          <w:rFonts w:ascii="Times New Roman" w:hAnsi="Times New Roman" w:cs="Times New Roman"/>
          <w:sz w:val="28"/>
          <w:szCs w:val="28"/>
        </w:rPr>
        <w:t xml:space="preserve"> </w:t>
      </w:r>
      <w:r w:rsidR="00410081" w:rsidRPr="004520CA">
        <w:rPr>
          <w:sz w:val="28"/>
          <w:szCs w:val="28"/>
        </w:rPr>
        <w:t>[</w:t>
      </w:r>
      <w:r w:rsidR="00410081">
        <w:rPr>
          <w:sz w:val="28"/>
          <w:szCs w:val="28"/>
        </w:rPr>
        <w:t>10</w:t>
      </w:r>
      <w:r w:rsidR="00410081" w:rsidRPr="00FE4D6A">
        <w:rPr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0" w:rsidRDefault="00934BC0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7CD" w:rsidRDefault="00BF67CD" w:rsidP="004047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4BC0" w:rsidRDefault="00BF67CD" w:rsidP="00F001F9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 </w:t>
      </w:r>
      <w:r w:rsidR="00934BC0" w:rsidRPr="00BF67CD">
        <w:rPr>
          <w:rFonts w:ascii="Times New Roman" w:hAnsi="Times New Roman" w:cs="Times New Roman"/>
          <w:b/>
          <w:sz w:val="28"/>
          <w:szCs w:val="28"/>
        </w:rPr>
        <w:t>Цифровые устройства</w:t>
      </w:r>
    </w:p>
    <w:p w:rsidR="00F001F9" w:rsidRPr="00BF67CD" w:rsidRDefault="00F001F9" w:rsidP="00F001F9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BC0" w:rsidRPr="009A230E" w:rsidRDefault="00934BC0" w:rsidP="00F001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C0">
        <w:rPr>
          <w:rFonts w:ascii="Times New Roman" w:hAnsi="Times New Roman" w:cs="Times New Roman"/>
          <w:sz w:val="28"/>
          <w:szCs w:val="28"/>
        </w:rPr>
        <w:t>В цифровых приборах н</w:t>
      </w:r>
      <w:r>
        <w:rPr>
          <w:rFonts w:ascii="Times New Roman" w:hAnsi="Times New Roman" w:cs="Times New Roman"/>
          <w:sz w:val="28"/>
          <w:szCs w:val="28"/>
        </w:rPr>
        <w:t>а основе ВТСП, включая логичес</w:t>
      </w:r>
      <w:r w:rsidRPr="00934BC0">
        <w:rPr>
          <w:rFonts w:ascii="Times New Roman" w:hAnsi="Times New Roman" w:cs="Times New Roman"/>
          <w:sz w:val="28"/>
          <w:szCs w:val="28"/>
        </w:rPr>
        <w:t>кие элементы квантовых комп</w:t>
      </w:r>
      <w:r>
        <w:rPr>
          <w:rFonts w:ascii="Times New Roman" w:hAnsi="Times New Roman" w:cs="Times New Roman"/>
          <w:sz w:val="28"/>
          <w:szCs w:val="28"/>
        </w:rPr>
        <w:t>ьютеров</w:t>
      </w:r>
      <w:r w:rsidRPr="00934BC0">
        <w:rPr>
          <w:rFonts w:ascii="Times New Roman" w:hAnsi="Times New Roman" w:cs="Times New Roman"/>
          <w:sz w:val="28"/>
          <w:szCs w:val="28"/>
        </w:rPr>
        <w:t xml:space="preserve">, может быть достигнуто очень малое </w:t>
      </w:r>
      <w:proofErr w:type="spellStart"/>
      <w:r w:rsidRPr="00934BC0">
        <w:rPr>
          <w:rFonts w:ascii="Times New Roman" w:hAnsi="Times New Roman" w:cs="Times New Roman"/>
          <w:sz w:val="28"/>
          <w:szCs w:val="28"/>
        </w:rPr>
        <w:t>энерго</w:t>
      </w:r>
      <w:r>
        <w:rPr>
          <w:rFonts w:ascii="Times New Roman" w:hAnsi="Times New Roman" w:cs="Times New Roman"/>
          <w:sz w:val="28"/>
          <w:szCs w:val="28"/>
        </w:rPr>
        <w:t>выделение</w:t>
      </w:r>
      <w:proofErr w:type="spellEnd"/>
      <w:r w:rsidRPr="00934BC0">
        <w:rPr>
          <w:rFonts w:ascii="Times New Roman" w:hAnsi="Times New Roman" w:cs="Times New Roman"/>
          <w:sz w:val="28"/>
          <w:szCs w:val="28"/>
        </w:rPr>
        <w:t xml:space="preserve"> и высокое быстродей</w:t>
      </w:r>
      <w:r>
        <w:rPr>
          <w:rFonts w:ascii="Times New Roman" w:hAnsi="Times New Roman" w:cs="Times New Roman"/>
          <w:sz w:val="28"/>
          <w:szCs w:val="28"/>
        </w:rPr>
        <w:t xml:space="preserve">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у обладающих </w:t>
      </w:r>
      <w:r w:rsidRPr="00934BC0">
        <w:rPr>
          <w:rFonts w:ascii="Times New Roman" w:hAnsi="Times New Roman" w:cs="Times New Roman"/>
          <w:sz w:val="28"/>
          <w:szCs w:val="28"/>
        </w:rPr>
        <w:t>сверхпроводимостью мат</w:t>
      </w:r>
      <w:r w:rsidRPr="00934BC0">
        <w:rPr>
          <w:rFonts w:ascii="Times New Roman" w:hAnsi="Times New Roman" w:cs="Times New Roman"/>
          <w:sz w:val="28"/>
          <w:szCs w:val="28"/>
        </w:rPr>
        <w:t>е</w:t>
      </w:r>
      <w:r w:rsidRPr="00934BC0">
        <w:rPr>
          <w:rFonts w:ascii="Times New Roman" w:hAnsi="Times New Roman" w:cs="Times New Roman"/>
          <w:sz w:val="28"/>
          <w:szCs w:val="28"/>
        </w:rPr>
        <w:t>риалов</w:t>
      </w:r>
      <w:r>
        <w:rPr>
          <w:rFonts w:ascii="Times New Roman" w:hAnsi="Times New Roman" w:cs="Times New Roman"/>
          <w:sz w:val="28"/>
          <w:szCs w:val="28"/>
        </w:rPr>
        <w:t xml:space="preserve"> эффектов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Мейснера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квантования </w:t>
      </w:r>
      <w:r w:rsidRPr="00934BC0">
        <w:rPr>
          <w:rFonts w:ascii="Times New Roman" w:hAnsi="Times New Roman" w:cs="Times New Roman"/>
          <w:sz w:val="28"/>
          <w:szCs w:val="28"/>
        </w:rPr>
        <w:t>магнитного потока и эффе</w:t>
      </w:r>
      <w:r>
        <w:rPr>
          <w:rFonts w:ascii="Times New Roman" w:hAnsi="Times New Roman" w:cs="Times New Roman"/>
          <w:sz w:val="28"/>
          <w:szCs w:val="28"/>
        </w:rPr>
        <w:t xml:space="preserve">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зеф</w:t>
      </w:r>
      <w:r w:rsidRPr="00934BC0"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 w:rsidRPr="00934BC0">
        <w:rPr>
          <w:rFonts w:ascii="Times New Roman" w:hAnsi="Times New Roman" w:cs="Times New Roman"/>
          <w:sz w:val="28"/>
          <w:szCs w:val="28"/>
        </w:rPr>
        <w:t xml:space="preserve"> свидетельствует о возможностях применения ВТСП во многих акти</w:t>
      </w:r>
      <w:r w:rsidRPr="00934BC0">
        <w:rPr>
          <w:rFonts w:ascii="Times New Roman" w:hAnsi="Times New Roman" w:cs="Times New Roman"/>
          <w:sz w:val="28"/>
          <w:szCs w:val="28"/>
        </w:rPr>
        <w:t>в</w:t>
      </w:r>
      <w:r w:rsidRPr="00934BC0">
        <w:rPr>
          <w:rFonts w:ascii="Times New Roman" w:hAnsi="Times New Roman" w:cs="Times New Roman"/>
          <w:sz w:val="28"/>
          <w:szCs w:val="28"/>
        </w:rPr>
        <w:t>ных и пассивн</w:t>
      </w:r>
      <w:r>
        <w:rPr>
          <w:rFonts w:ascii="Times New Roman" w:hAnsi="Times New Roman" w:cs="Times New Roman"/>
          <w:sz w:val="28"/>
          <w:szCs w:val="28"/>
        </w:rPr>
        <w:t>ых электронных приборах, напри</w:t>
      </w:r>
      <w:r w:rsidRPr="00934BC0">
        <w:rPr>
          <w:rFonts w:ascii="Times New Roman" w:hAnsi="Times New Roman" w:cs="Times New Roman"/>
          <w:sz w:val="28"/>
          <w:szCs w:val="28"/>
        </w:rPr>
        <w:t xml:space="preserve">мер таких, как </w:t>
      </w:r>
      <w:proofErr w:type="spellStart"/>
      <w:r w:rsidRPr="00934BC0">
        <w:rPr>
          <w:rFonts w:ascii="Times New Roman" w:hAnsi="Times New Roman" w:cs="Times New Roman"/>
          <w:sz w:val="28"/>
          <w:szCs w:val="28"/>
        </w:rPr>
        <w:t>микрополоск</w:t>
      </w:r>
      <w:r w:rsidRPr="00934BC0">
        <w:rPr>
          <w:rFonts w:ascii="Times New Roman" w:hAnsi="Times New Roman" w:cs="Times New Roman"/>
          <w:sz w:val="28"/>
          <w:szCs w:val="28"/>
        </w:rPr>
        <w:t>о</w:t>
      </w:r>
      <w:r w:rsidRPr="00934BC0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934BC0">
        <w:rPr>
          <w:rFonts w:ascii="Times New Roman" w:hAnsi="Times New Roman" w:cs="Times New Roman"/>
          <w:sz w:val="28"/>
          <w:szCs w:val="28"/>
        </w:rPr>
        <w:t xml:space="preserve"> линии, фильтры, резонаторы, переключатели тока с использо</w:t>
      </w:r>
      <w:r>
        <w:rPr>
          <w:rFonts w:ascii="Times New Roman" w:hAnsi="Times New Roman" w:cs="Times New Roman"/>
          <w:sz w:val="28"/>
          <w:szCs w:val="28"/>
        </w:rPr>
        <w:t>ванием фаз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перехода, боло</w:t>
      </w:r>
      <w:r w:rsidRPr="00934BC0">
        <w:rPr>
          <w:rFonts w:ascii="Times New Roman" w:hAnsi="Times New Roman" w:cs="Times New Roman"/>
          <w:sz w:val="28"/>
          <w:szCs w:val="28"/>
        </w:rPr>
        <w:t>метрические приборы, нелинейные элементы параметрич</w:t>
      </w:r>
      <w:r w:rsidRPr="00934BC0">
        <w:rPr>
          <w:rFonts w:ascii="Times New Roman" w:hAnsi="Times New Roman" w:cs="Times New Roman"/>
          <w:sz w:val="28"/>
          <w:szCs w:val="28"/>
        </w:rPr>
        <w:t>е</w:t>
      </w:r>
      <w:r w:rsidRPr="00934BC0">
        <w:rPr>
          <w:rFonts w:ascii="Times New Roman" w:hAnsi="Times New Roman" w:cs="Times New Roman"/>
          <w:sz w:val="28"/>
          <w:szCs w:val="28"/>
        </w:rPr>
        <w:t>ских преобразователей, детекторы для регистрации элементарных частиц и др. Открываются т</w:t>
      </w:r>
      <w:r>
        <w:rPr>
          <w:rFonts w:ascii="Times New Roman" w:hAnsi="Times New Roman" w:cs="Times New Roman"/>
          <w:sz w:val="28"/>
          <w:szCs w:val="28"/>
        </w:rPr>
        <w:t>акже большие возможности созда</w:t>
      </w:r>
      <w:r w:rsidRPr="00934BC0">
        <w:rPr>
          <w:rFonts w:ascii="Times New Roman" w:hAnsi="Times New Roman" w:cs="Times New Roman"/>
          <w:sz w:val="28"/>
          <w:szCs w:val="28"/>
        </w:rPr>
        <w:t>ния п</w:t>
      </w:r>
      <w:r>
        <w:rPr>
          <w:rFonts w:ascii="Times New Roman" w:hAnsi="Times New Roman" w:cs="Times New Roman"/>
          <w:sz w:val="28"/>
          <w:szCs w:val="28"/>
        </w:rPr>
        <w:t>риборов в области метр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="000A4586">
        <w:rPr>
          <w:rFonts w:ascii="Times New Roman" w:hAnsi="Times New Roman" w:cs="Times New Roman"/>
          <w:sz w:val="28"/>
          <w:szCs w:val="28"/>
        </w:rPr>
        <w:t>таким приборам можно от</w:t>
      </w:r>
      <w:r w:rsidRPr="00934BC0">
        <w:rPr>
          <w:rFonts w:ascii="Times New Roman" w:hAnsi="Times New Roman" w:cs="Times New Roman"/>
          <w:sz w:val="28"/>
          <w:szCs w:val="28"/>
        </w:rPr>
        <w:t>нести вторичные эталоны электрических в</w:t>
      </w:r>
      <w:r w:rsidRPr="00934BC0">
        <w:rPr>
          <w:rFonts w:ascii="Times New Roman" w:hAnsi="Times New Roman" w:cs="Times New Roman"/>
          <w:sz w:val="28"/>
          <w:szCs w:val="28"/>
        </w:rPr>
        <w:t>е</w:t>
      </w:r>
      <w:r w:rsidRPr="00934BC0">
        <w:rPr>
          <w:rFonts w:ascii="Times New Roman" w:hAnsi="Times New Roman" w:cs="Times New Roman"/>
          <w:sz w:val="28"/>
          <w:szCs w:val="28"/>
        </w:rPr>
        <w:t>личин, образцовые средства и встроенные меры</w:t>
      </w:r>
      <w:r>
        <w:rPr>
          <w:rFonts w:ascii="Times New Roman" w:hAnsi="Times New Roman" w:cs="Times New Roman"/>
          <w:sz w:val="28"/>
          <w:szCs w:val="28"/>
        </w:rPr>
        <w:t xml:space="preserve"> напряжения, высокочувств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934BC0">
        <w:rPr>
          <w:rFonts w:ascii="Times New Roman" w:hAnsi="Times New Roman" w:cs="Times New Roman"/>
          <w:sz w:val="28"/>
          <w:szCs w:val="28"/>
        </w:rPr>
        <w:t>ные магнитометрические приборы, приборы для измерения и преобразов</w:t>
      </w:r>
      <w:r w:rsidRPr="00934BC0">
        <w:rPr>
          <w:rFonts w:ascii="Times New Roman" w:hAnsi="Times New Roman" w:cs="Times New Roman"/>
          <w:sz w:val="28"/>
          <w:szCs w:val="28"/>
        </w:rPr>
        <w:t>а</w:t>
      </w:r>
      <w:r w:rsidRPr="00934BC0">
        <w:rPr>
          <w:rFonts w:ascii="Times New Roman" w:hAnsi="Times New Roman" w:cs="Times New Roman"/>
          <w:sz w:val="28"/>
          <w:szCs w:val="28"/>
        </w:rPr>
        <w:t>ния электродинамических величин (сопротивления, тока, индуктивности), и</w:t>
      </w:r>
      <w:r w:rsidRPr="00934BC0">
        <w:rPr>
          <w:rFonts w:ascii="Times New Roman" w:hAnsi="Times New Roman" w:cs="Times New Roman"/>
          <w:sz w:val="28"/>
          <w:szCs w:val="28"/>
        </w:rPr>
        <w:t>з</w:t>
      </w:r>
      <w:r w:rsidRPr="00934BC0">
        <w:rPr>
          <w:rFonts w:ascii="Times New Roman" w:hAnsi="Times New Roman" w:cs="Times New Roman"/>
          <w:sz w:val="28"/>
          <w:szCs w:val="28"/>
        </w:rPr>
        <w:t>мерители термодинамических величин (абсолютной температуры), меха</w:t>
      </w:r>
      <w:r>
        <w:rPr>
          <w:rFonts w:ascii="Times New Roman" w:hAnsi="Times New Roman" w:cs="Times New Roman"/>
          <w:sz w:val="28"/>
          <w:szCs w:val="28"/>
        </w:rPr>
        <w:t>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величин (массы, сверх</w:t>
      </w:r>
      <w:r w:rsidRPr="00934BC0">
        <w:rPr>
          <w:rFonts w:ascii="Times New Roman" w:hAnsi="Times New Roman" w:cs="Times New Roman"/>
          <w:sz w:val="28"/>
          <w:szCs w:val="28"/>
        </w:rPr>
        <w:t>малых перемещений, параметров вращения и уск</w:t>
      </w:r>
      <w:r w:rsidRPr="00934BC0">
        <w:rPr>
          <w:rFonts w:ascii="Times New Roman" w:hAnsi="Times New Roman" w:cs="Times New Roman"/>
          <w:sz w:val="28"/>
          <w:szCs w:val="28"/>
        </w:rPr>
        <w:t>о</w:t>
      </w:r>
      <w:r w:rsidRPr="00934BC0">
        <w:rPr>
          <w:rFonts w:ascii="Times New Roman" w:hAnsi="Times New Roman" w:cs="Times New Roman"/>
          <w:sz w:val="28"/>
          <w:szCs w:val="28"/>
        </w:rPr>
        <w:t>рения)</w:t>
      </w:r>
      <w:r w:rsidR="009A230E" w:rsidRPr="009A230E">
        <w:rPr>
          <w:sz w:val="28"/>
          <w:szCs w:val="28"/>
        </w:rPr>
        <w:t xml:space="preserve"> </w:t>
      </w:r>
      <w:r w:rsidR="009A230E" w:rsidRPr="004520CA">
        <w:rPr>
          <w:sz w:val="28"/>
          <w:szCs w:val="28"/>
        </w:rPr>
        <w:t>[</w:t>
      </w:r>
      <w:r w:rsidR="00A14ADD">
        <w:rPr>
          <w:sz w:val="28"/>
          <w:szCs w:val="28"/>
        </w:rPr>
        <w:t>10</w:t>
      </w:r>
      <w:r w:rsidR="009A230E" w:rsidRPr="00FE4D6A">
        <w:rPr>
          <w:sz w:val="28"/>
          <w:szCs w:val="28"/>
        </w:rPr>
        <w:t>]</w:t>
      </w:r>
      <w:r w:rsidRPr="00934BC0">
        <w:rPr>
          <w:rFonts w:ascii="Times New Roman" w:hAnsi="Times New Roman" w:cs="Times New Roman"/>
          <w:sz w:val="28"/>
          <w:szCs w:val="28"/>
        </w:rPr>
        <w:t>.</w:t>
      </w:r>
      <w:r w:rsidR="009A230E" w:rsidRPr="009A2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94" w:rsidRDefault="00120394" w:rsidP="006F7AF8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0A03" w:rsidRDefault="00C00A03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03" w:rsidRDefault="00C00A03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03" w:rsidRDefault="00C00A03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03" w:rsidRDefault="00C00A03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1" w:rsidRDefault="00ED4751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1" w:rsidRDefault="00ED4751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1" w:rsidRDefault="00ED4751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1" w:rsidRDefault="00ED4751" w:rsidP="0040476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476D" w:rsidRDefault="0040476D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6D" w:rsidRDefault="0040476D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7" w:rsidRDefault="000E19E7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E19E7" w:rsidRDefault="000E19E7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7" w:rsidRDefault="000E19E7" w:rsidP="00FB76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r w:rsidR="00C00A03">
        <w:rPr>
          <w:rFonts w:ascii="Times New Roman" w:hAnsi="Times New Roman" w:cs="Times New Roman"/>
          <w:sz w:val="28"/>
          <w:szCs w:val="28"/>
        </w:rPr>
        <w:t>курсового 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состоят в следующем:</w:t>
      </w:r>
    </w:p>
    <w:p w:rsidR="000E19E7" w:rsidRPr="00FB760B" w:rsidRDefault="00FB760B" w:rsidP="00FB76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F7613" w:rsidRPr="00FB760B">
        <w:rPr>
          <w:rFonts w:ascii="Times New Roman" w:hAnsi="Times New Roman" w:cs="Times New Roman"/>
          <w:sz w:val="28"/>
          <w:szCs w:val="28"/>
        </w:rPr>
        <w:t>И</w:t>
      </w:r>
      <w:r w:rsidR="00816539" w:rsidRPr="00FB760B">
        <w:rPr>
          <w:rFonts w:ascii="Times New Roman" w:hAnsi="Times New Roman" w:cs="Times New Roman"/>
          <w:sz w:val="28"/>
          <w:szCs w:val="28"/>
        </w:rPr>
        <w:t>зучены получения низких температур, а именно</w:t>
      </w:r>
      <w:r w:rsidR="002D1ECC" w:rsidRPr="00FB760B">
        <w:rPr>
          <w:rFonts w:ascii="Times New Roman" w:hAnsi="Times New Roman" w:cs="Times New Roman"/>
          <w:sz w:val="28"/>
          <w:szCs w:val="28"/>
        </w:rPr>
        <w:t xml:space="preserve"> путем фазового пр</w:t>
      </w:r>
      <w:r w:rsidR="002D1ECC" w:rsidRPr="00FB760B">
        <w:rPr>
          <w:rFonts w:ascii="Times New Roman" w:hAnsi="Times New Roman" w:cs="Times New Roman"/>
          <w:sz w:val="28"/>
          <w:szCs w:val="28"/>
        </w:rPr>
        <w:t>е</w:t>
      </w:r>
      <w:r w:rsidR="002D1ECC" w:rsidRPr="00FB760B">
        <w:rPr>
          <w:rFonts w:ascii="Times New Roman" w:hAnsi="Times New Roman" w:cs="Times New Roman"/>
          <w:sz w:val="28"/>
          <w:szCs w:val="28"/>
        </w:rPr>
        <w:t xml:space="preserve">вращения веществ, </w:t>
      </w:r>
      <w:proofErr w:type="spellStart"/>
      <w:r w:rsidR="002D1ECC" w:rsidRPr="00FB760B">
        <w:rPr>
          <w:rFonts w:ascii="Times New Roman" w:hAnsi="Times New Roman" w:cs="Times New Roman"/>
          <w:sz w:val="28"/>
          <w:szCs w:val="28"/>
        </w:rPr>
        <w:t>дросселированием</w:t>
      </w:r>
      <w:proofErr w:type="spellEnd"/>
      <w:r w:rsidR="002D1ECC" w:rsidRPr="00FB760B">
        <w:rPr>
          <w:rFonts w:ascii="Times New Roman" w:hAnsi="Times New Roman" w:cs="Times New Roman"/>
          <w:sz w:val="28"/>
          <w:szCs w:val="28"/>
        </w:rPr>
        <w:t xml:space="preserve"> газов и совершения внешней работы при их расширении, термоэлектрическими явлениями</w:t>
      </w:r>
      <w:r w:rsidR="00CF1C0C" w:rsidRPr="00FB760B">
        <w:rPr>
          <w:rFonts w:ascii="Times New Roman" w:hAnsi="Times New Roman" w:cs="Times New Roman"/>
          <w:sz w:val="28"/>
          <w:szCs w:val="28"/>
        </w:rPr>
        <w:t>.</w:t>
      </w:r>
    </w:p>
    <w:p w:rsidR="00BF7613" w:rsidRPr="00FB760B" w:rsidRDefault="00FB760B" w:rsidP="00FB76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F7613" w:rsidRPr="00FB760B">
        <w:rPr>
          <w:rFonts w:ascii="Times New Roman" w:hAnsi="Times New Roman" w:cs="Times New Roman"/>
          <w:sz w:val="28"/>
          <w:szCs w:val="28"/>
        </w:rPr>
        <w:t xml:space="preserve">Изучены  физические эффекты при криогенных температурах, такие как эффект </w:t>
      </w:r>
      <w:proofErr w:type="spellStart"/>
      <w:r w:rsidR="00BF7613" w:rsidRPr="00FB760B">
        <w:rPr>
          <w:rFonts w:ascii="Times New Roman" w:hAnsi="Times New Roman" w:cs="Times New Roman"/>
          <w:sz w:val="28"/>
          <w:szCs w:val="28"/>
        </w:rPr>
        <w:t>Мейсснера-Оксенфельда</w:t>
      </w:r>
      <w:proofErr w:type="spellEnd"/>
      <w:r w:rsidR="00BF7613" w:rsidRPr="00FB760B">
        <w:rPr>
          <w:rFonts w:ascii="Times New Roman" w:hAnsi="Times New Roman" w:cs="Times New Roman"/>
          <w:sz w:val="28"/>
          <w:szCs w:val="28"/>
        </w:rPr>
        <w:t xml:space="preserve">, квантование магнитного потока и эффекты </w:t>
      </w:r>
      <w:proofErr w:type="spellStart"/>
      <w:r w:rsidR="00BF7613" w:rsidRPr="00FB760B">
        <w:rPr>
          <w:rFonts w:ascii="Times New Roman" w:hAnsi="Times New Roman" w:cs="Times New Roman"/>
          <w:sz w:val="28"/>
          <w:szCs w:val="28"/>
        </w:rPr>
        <w:t>Джозефсовна</w:t>
      </w:r>
      <w:proofErr w:type="spellEnd"/>
      <w:r w:rsidR="00BF7613" w:rsidRPr="00FB760B">
        <w:rPr>
          <w:rFonts w:ascii="Times New Roman" w:hAnsi="Times New Roman" w:cs="Times New Roman"/>
          <w:sz w:val="28"/>
          <w:szCs w:val="28"/>
        </w:rPr>
        <w:t>.</w:t>
      </w:r>
    </w:p>
    <w:p w:rsidR="00BF7613" w:rsidRPr="00FB760B" w:rsidRDefault="00FB760B" w:rsidP="00FB76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F7613" w:rsidRPr="00FB760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proofErr w:type="spellStart"/>
      <w:r w:rsidR="00BF7613" w:rsidRPr="00FB760B">
        <w:rPr>
          <w:rFonts w:ascii="Times New Roman" w:hAnsi="Times New Roman" w:cs="Times New Roman"/>
          <w:sz w:val="28"/>
          <w:szCs w:val="28"/>
        </w:rPr>
        <w:t>сверхпроводные</w:t>
      </w:r>
      <w:proofErr w:type="spellEnd"/>
      <w:r w:rsidR="00BF7613" w:rsidRPr="00FB760B">
        <w:rPr>
          <w:rFonts w:ascii="Times New Roman" w:hAnsi="Times New Roman" w:cs="Times New Roman"/>
          <w:sz w:val="28"/>
          <w:szCs w:val="28"/>
        </w:rPr>
        <w:t xml:space="preserve"> цифровые и импульсные устройства</w:t>
      </w:r>
      <w:r w:rsidR="00CF1C0C" w:rsidRPr="00FB760B">
        <w:rPr>
          <w:rFonts w:ascii="Times New Roman" w:hAnsi="Times New Roman" w:cs="Times New Roman"/>
          <w:sz w:val="28"/>
          <w:szCs w:val="28"/>
        </w:rPr>
        <w:t>.</w:t>
      </w:r>
    </w:p>
    <w:p w:rsidR="000E19E7" w:rsidRDefault="000E19E7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13" w:rsidRDefault="00BF7613" w:rsidP="006F7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51" w:rsidRDefault="00ED4751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0B" w:rsidRDefault="00FB760B" w:rsidP="0040476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476D" w:rsidRDefault="0040476D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6D" w:rsidRDefault="0040476D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13" w:rsidRDefault="00BF7613" w:rsidP="00E91F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ИСПОЛЬЗРВАННЫХ ИСТОЧНИКОВ</w:t>
      </w:r>
    </w:p>
    <w:p w:rsidR="00410081" w:rsidRDefault="00410081" w:rsidP="006F7A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CE" w:rsidRPr="00C00A03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00A03">
        <w:rPr>
          <w:rFonts w:ascii="Times New Roman" w:hAnsi="Times New Roman" w:cs="Times New Roman"/>
          <w:sz w:val="28"/>
          <w:szCs w:val="28"/>
        </w:rPr>
        <w:t>Игумнов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 xml:space="preserve">Н. Основы высокотемпературной криоэлектроники: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В. Н. Игумнов. </w:t>
      </w:r>
      <w:r w:rsidR="00100CB3">
        <w:rPr>
          <w:rFonts w:ascii="Times New Roman" w:hAnsi="Times New Roman" w:cs="Times New Roman"/>
          <w:sz w:val="28"/>
          <w:szCs w:val="28"/>
        </w:rPr>
        <w:t>–</w:t>
      </w:r>
      <w:r w:rsidRPr="00C00A03">
        <w:rPr>
          <w:rFonts w:ascii="Times New Roman" w:hAnsi="Times New Roman" w:cs="Times New Roman"/>
          <w:sz w:val="28"/>
          <w:szCs w:val="28"/>
        </w:rPr>
        <w:t xml:space="preserve"> М.-Берлин: </w:t>
      </w:r>
      <w:proofErr w:type="spellStart"/>
      <w:r w:rsidRPr="00C00A03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 xml:space="preserve">-Медиа, </w:t>
      </w:r>
      <w:r w:rsidR="00100CB3">
        <w:rPr>
          <w:rFonts w:ascii="Times New Roman" w:hAnsi="Times New Roman" w:cs="Times New Roman"/>
          <w:sz w:val="28"/>
          <w:szCs w:val="28"/>
        </w:rPr>
        <w:t>2014. –</w:t>
      </w:r>
      <w:r w:rsidRPr="00C00A03">
        <w:rPr>
          <w:rFonts w:ascii="Times New Roman" w:hAnsi="Times New Roman" w:cs="Times New Roman"/>
          <w:sz w:val="28"/>
          <w:szCs w:val="28"/>
        </w:rPr>
        <w:t xml:space="preserve"> 237 с.</w:t>
      </w:r>
    </w:p>
    <w:p w:rsidR="00737FCE" w:rsidRPr="001D3632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C5C">
        <w:rPr>
          <w:rFonts w:ascii="Times New Roman" w:hAnsi="Times New Roman" w:cs="Times New Roman"/>
          <w:sz w:val="28"/>
          <w:szCs w:val="28"/>
        </w:rPr>
        <w:t>2</w:t>
      </w:r>
      <w:r w:rsidRPr="001D3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Алфеев В. Н. </w:t>
      </w:r>
      <w:r w:rsidRPr="00B66A2F">
        <w:rPr>
          <w:rFonts w:ascii="Times New Roman" w:hAnsi="Times New Roman" w:cs="Times New Roman"/>
          <w:sz w:val="28"/>
          <w:szCs w:val="28"/>
        </w:rPr>
        <w:t xml:space="preserve"> Полупроводники, сверхпроводники и </w:t>
      </w:r>
      <w:r>
        <w:rPr>
          <w:rFonts w:ascii="Times New Roman" w:hAnsi="Times New Roman" w:cs="Times New Roman"/>
          <w:sz w:val="28"/>
          <w:szCs w:val="28"/>
        </w:rPr>
        <w:t>параэлектрики в кр</w:t>
      </w:r>
      <w:r w:rsidR="00100CB3">
        <w:rPr>
          <w:rFonts w:ascii="Times New Roman" w:hAnsi="Times New Roman" w:cs="Times New Roman"/>
          <w:sz w:val="28"/>
          <w:szCs w:val="28"/>
        </w:rPr>
        <w:t xml:space="preserve">иоэлектронике / В. Н. </w:t>
      </w:r>
      <w:proofErr w:type="spellStart"/>
      <w:r w:rsidR="00100CB3">
        <w:rPr>
          <w:rFonts w:ascii="Times New Roman" w:hAnsi="Times New Roman" w:cs="Times New Roman"/>
          <w:sz w:val="28"/>
          <w:szCs w:val="28"/>
        </w:rPr>
        <w:t>Алефеев</w:t>
      </w:r>
      <w:proofErr w:type="spellEnd"/>
      <w:r w:rsidR="00100CB3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B66A2F">
        <w:rPr>
          <w:rFonts w:ascii="Times New Roman" w:hAnsi="Times New Roman" w:cs="Times New Roman"/>
          <w:sz w:val="28"/>
          <w:szCs w:val="28"/>
        </w:rPr>
        <w:t> Сов</w:t>
      </w:r>
      <w:proofErr w:type="gramStart"/>
      <w:r w:rsidRPr="00B66A2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A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A2F">
        <w:rPr>
          <w:rFonts w:ascii="Times New Roman" w:hAnsi="Times New Roman" w:cs="Times New Roman"/>
          <w:sz w:val="28"/>
          <w:szCs w:val="28"/>
        </w:rPr>
        <w:t>адио</w:t>
      </w:r>
      <w:r>
        <w:rPr>
          <w:rFonts w:ascii="Times New Roman" w:hAnsi="Times New Roman" w:cs="Times New Roman"/>
          <w:sz w:val="28"/>
          <w:szCs w:val="28"/>
        </w:rPr>
        <w:t>, 1979. – 407 с.</w:t>
      </w:r>
    </w:p>
    <w:p w:rsidR="00737FCE" w:rsidRPr="00902718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Солнцев Ю. П. Хладостойкие стали и сплавы: Учебник для вузов /       Ю. П. Солнцев.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ХИМИЗДАТ, 2005. – 480 с.</w:t>
      </w:r>
    </w:p>
    <w:p w:rsidR="00737FCE" w:rsidRPr="00C00A03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740D"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>Абрикосов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>А. Основы теории мета</w:t>
      </w:r>
      <w:r>
        <w:rPr>
          <w:rFonts w:ascii="Times New Roman" w:hAnsi="Times New Roman" w:cs="Times New Roman"/>
          <w:sz w:val="28"/>
          <w:szCs w:val="28"/>
        </w:rPr>
        <w:t>ллов: учебное пособие /</w:t>
      </w:r>
      <w:r w:rsidRPr="00C0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r w:rsidRPr="00C00A03">
        <w:rPr>
          <w:rFonts w:ascii="Times New Roman" w:hAnsi="Times New Roman" w:cs="Times New Roman"/>
          <w:sz w:val="28"/>
          <w:szCs w:val="28"/>
        </w:rPr>
        <w:t>А</w:t>
      </w:r>
      <w:r w:rsidRPr="00C00A03">
        <w:rPr>
          <w:rFonts w:ascii="Times New Roman" w:hAnsi="Times New Roman" w:cs="Times New Roman"/>
          <w:sz w:val="28"/>
          <w:szCs w:val="28"/>
        </w:rPr>
        <w:t>б</w:t>
      </w:r>
      <w:r w:rsidRPr="00C00A03">
        <w:rPr>
          <w:rFonts w:ascii="Times New Roman" w:hAnsi="Times New Roman" w:cs="Times New Roman"/>
          <w:sz w:val="28"/>
          <w:szCs w:val="28"/>
        </w:rPr>
        <w:t>рико</w:t>
      </w:r>
      <w:r>
        <w:rPr>
          <w:rFonts w:ascii="Times New Roman" w:hAnsi="Times New Roman" w:cs="Times New Roman"/>
          <w:sz w:val="28"/>
          <w:szCs w:val="28"/>
        </w:rPr>
        <w:t>сов.</w:t>
      </w:r>
      <w:r w:rsidR="00100CB3">
        <w:rPr>
          <w:rFonts w:ascii="Times New Roman" w:hAnsi="Times New Roman" w:cs="Times New Roman"/>
          <w:sz w:val="28"/>
          <w:szCs w:val="28"/>
        </w:rPr>
        <w:t xml:space="preserve"> – 2-е изд., доп. и </w:t>
      </w:r>
      <w:proofErr w:type="spellStart"/>
      <w:r w:rsidR="00100C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00CB3">
        <w:rPr>
          <w:rFonts w:ascii="Times New Roman" w:hAnsi="Times New Roman" w:cs="Times New Roman"/>
          <w:sz w:val="28"/>
          <w:szCs w:val="28"/>
        </w:rPr>
        <w:t>. – М.: ФИЗМАЛИТ, 2010. –</w:t>
      </w:r>
      <w:r w:rsidRPr="00C00A03">
        <w:rPr>
          <w:rFonts w:ascii="Times New Roman" w:hAnsi="Times New Roman" w:cs="Times New Roman"/>
          <w:sz w:val="28"/>
          <w:szCs w:val="28"/>
        </w:rPr>
        <w:t xml:space="preserve"> 600 с.</w:t>
      </w:r>
    </w:p>
    <w:p w:rsidR="00737FCE" w:rsidRPr="00C00A03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00A03">
        <w:rPr>
          <w:rFonts w:ascii="Times New Roman" w:hAnsi="Times New Roman" w:cs="Times New Roman"/>
          <w:sz w:val="28"/>
          <w:szCs w:val="28"/>
        </w:rPr>
        <w:t>Преображенская Т.</w:t>
      </w:r>
      <w:r w:rsidRPr="009B740D"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>Н. Физические методы интенсификации химических процессов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>Н. Преображенская,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00A03">
        <w:rPr>
          <w:rFonts w:ascii="Times New Roman" w:hAnsi="Times New Roman" w:cs="Times New Roman"/>
          <w:sz w:val="28"/>
          <w:szCs w:val="28"/>
        </w:rPr>
        <w:t>Харлампиди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>, Д.</w:t>
      </w:r>
      <w:r w:rsidR="00100CB3">
        <w:rPr>
          <w:rFonts w:ascii="Times New Roman" w:hAnsi="Times New Roman" w:cs="Times New Roman"/>
          <w:sz w:val="28"/>
          <w:szCs w:val="28"/>
        </w:rPr>
        <w:t xml:space="preserve"> Х. Сафин. –</w:t>
      </w:r>
      <w:r>
        <w:rPr>
          <w:rFonts w:ascii="Times New Roman" w:hAnsi="Times New Roman" w:cs="Times New Roman"/>
          <w:sz w:val="28"/>
          <w:szCs w:val="28"/>
        </w:rPr>
        <w:t xml:space="preserve"> Казань: Изд-во К</w:t>
      </w:r>
      <w:r w:rsidRPr="00C00A03">
        <w:rPr>
          <w:rFonts w:ascii="Times New Roman" w:hAnsi="Times New Roman" w:cs="Times New Roman"/>
          <w:sz w:val="28"/>
          <w:szCs w:val="28"/>
        </w:rPr>
        <w:t>а</w:t>
      </w:r>
      <w:r w:rsidR="00100CB3">
        <w:rPr>
          <w:rFonts w:ascii="Times New Roman" w:hAnsi="Times New Roman" w:cs="Times New Roman"/>
          <w:sz w:val="28"/>
          <w:szCs w:val="28"/>
        </w:rPr>
        <w:t>зан</w:t>
      </w:r>
      <w:proofErr w:type="gramStart"/>
      <w:r w:rsidR="00100C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C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0CB3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100CB3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100CB3">
        <w:rPr>
          <w:rFonts w:ascii="Times New Roman" w:hAnsi="Times New Roman" w:cs="Times New Roman"/>
          <w:sz w:val="28"/>
          <w:szCs w:val="28"/>
        </w:rPr>
        <w:t xml:space="preserve">. ун-та, 2011. – </w:t>
      </w:r>
      <w:r w:rsidRPr="00C00A03">
        <w:rPr>
          <w:rFonts w:ascii="Times New Roman" w:hAnsi="Times New Roman" w:cs="Times New Roman"/>
          <w:sz w:val="28"/>
          <w:szCs w:val="28"/>
        </w:rPr>
        <w:t xml:space="preserve">173 с.  </w:t>
      </w:r>
    </w:p>
    <w:p w:rsidR="00737FCE" w:rsidRPr="00C00A03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C00A03">
        <w:rPr>
          <w:rFonts w:ascii="Times New Roman" w:hAnsi="Times New Roman" w:cs="Times New Roman"/>
          <w:sz w:val="28"/>
          <w:szCs w:val="28"/>
        </w:rPr>
        <w:t>Гусейханов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A03">
        <w:rPr>
          <w:rFonts w:ascii="Times New Roman" w:hAnsi="Times New Roman" w:cs="Times New Roman"/>
          <w:sz w:val="28"/>
          <w:szCs w:val="28"/>
        </w:rPr>
        <w:t xml:space="preserve"> Современные проблемы естественных наук: учебн</w:t>
      </w:r>
      <w:r>
        <w:rPr>
          <w:rFonts w:ascii="Times New Roman" w:hAnsi="Times New Roman" w:cs="Times New Roman"/>
          <w:sz w:val="28"/>
          <w:szCs w:val="28"/>
        </w:rPr>
        <w:t xml:space="preserve">ое пособие /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Гусейханов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Г.-Г.</w:t>
      </w:r>
      <w:r w:rsidRPr="00C00A03">
        <w:rPr>
          <w:rFonts w:ascii="Times New Roman" w:hAnsi="Times New Roman" w:cs="Times New Roman"/>
          <w:sz w:val="28"/>
          <w:szCs w:val="28"/>
        </w:rPr>
        <w:t xml:space="preserve">  Маго</w:t>
      </w:r>
      <w:r>
        <w:rPr>
          <w:rFonts w:ascii="Times New Roman" w:hAnsi="Times New Roman" w:cs="Times New Roman"/>
          <w:sz w:val="28"/>
          <w:szCs w:val="28"/>
        </w:rPr>
        <w:t>медова</w:t>
      </w:r>
      <w:r w:rsidRPr="00C00A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Гусейхано</w:t>
      </w:r>
      <w:r w:rsidR="00100C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00CB3">
        <w:rPr>
          <w:rFonts w:ascii="Times New Roman" w:hAnsi="Times New Roman" w:cs="Times New Roman"/>
          <w:sz w:val="28"/>
          <w:szCs w:val="28"/>
        </w:rPr>
        <w:t xml:space="preserve">. – 5-е </w:t>
      </w:r>
      <w:proofErr w:type="spellStart"/>
      <w:proofErr w:type="gramStart"/>
      <w:r w:rsidR="00100CB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10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CB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00CB3">
        <w:rPr>
          <w:rFonts w:ascii="Times New Roman" w:hAnsi="Times New Roman" w:cs="Times New Roman"/>
          <w:sz w:val="28"/>
          <w:szCs w:val="28"/>
        </w:rPr>
        <w:t>. и доп. –</w:t>
      </w:r>
      <w:r>
        <w:rPr>
          <w:rFonts w:ascii="Times New Roman" w:hAnsi="Times New Roman" w:cs="Times New Roman"/>
          <w:sz w:val="28"/>
          <w:szCs w:val="28"/>
        </w:rPr>
        <w:t xml:space="preserve"> СПб: Лань</w:t>
      </w:r>
      <w:r w:rsidR="00100CB3">
        <w:rPr>
          <w:rFonts w:ascii="Times New Roman" w:hAnsi="Times New Roman" w:cs="Times New Roman"/>
          <w:sz w:val="28"/>
          <w:szCs w:val="28"/>
        </w:rPr>
        <w:t>, 2017. –</w:t>
      </w:r>
      <w:r w:rsidRPr="00C00A03">
        <w:rPr>
          <w:rFonts w:ascii="Times New Roman" w:hAnsi="Times New Roman" w:cs="Times New Roman"/>
          <w:sz w:val="28"/>
          <w:szCs w:val="28"/>
        </w:rPr>
        <w:t xml:space="preserve"> 276 с.</w:t>
      </w:r>
    </w:p>
    <w:p w:rsidR="00737FCE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C00A03">
        <w:rPr>
          <w:rFonts w:ascii="Times New Roman" w:hAnsi="Times New Roman" w:cs="Times New Roman"/>
          <w:sz w:val="28"/>
          <w:szCs w:val="28"/>
        </w:rPr>
        <w:t>Белонучкин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C00A03">
        <w:rPr>
          <w:rFonts w:ascii="Times New Roman" w:hAnsi="Times New Roman" w:cs="Times New Roman"/>
          <w:sz w:val="28"/>
          <w:szCs w:val="28"/>
        </w:rPr>
        <w:t xml:space="preserve"> Курс общей физики. Основы физики. Учеб</w:t>
      </w:r>
      <w:proofErr w:type="gramStart"/>
      <w:r w:rsidRPr="00C00A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A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A03">
        <w:rPr>
          <w:rFonts w:ascii="Times New Roman" w:hAnsi="Times New Roman" w:cs="Times New Roman"/>
          <w:sz w:val="28"/>
          <w:szCs w:val="28"/>
        </w:rPr>
        <w:t xml:space="preserve">особие: для вузов. В 2 т. Т. </w:t>
      </w:r>
      <w:r w:rsidRPr="00C00A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0A03">
        <w:rPr>
          <w:rFonts w:ascii="Times New Roman" w:hAnsi="Times New Roman" w:cs="Times New Roman"/>
          <w:sz w:val="28"/>
          <w:szCs w:val="28"/>
        </w:rPr>
        <w:t xml:space="preserve">. Квантовая и статистическая физика. Термодинамика /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0A0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0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лонучкин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0A03">
        <w:rPr>
          <w:rFonts w:ascii="Times New Roman" w:hAnsi="Times New Roman" w:cs="Times New Roman"/>
          <w:sz w:val="28"/>
          <w:szCs w:val="28"/>
        </w:rPr>
        <w:t xml:space="preserve">– 2-е изд., </w:t>
      </w:r>
      <w:proofErr w:type="spellStart"/>
      <w:r w:rsidRPr="00C00A0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>. – М.: ФИ</w:t>
      </w:r>
      <w:r w:rsidRPr="00C00A03">
        <w:rPr>
          <w:rFonts w:ascii="Times New Roman" w:hAnsi="Times New Roman" w:cs="Times New Roman"/>
          <w:sz w:val="28"/>
          <w:szCs w:val="28"/>
        </w:rPr>
        <w:t>З</w:t>
      </w:r>
      <w:r w:rsidRPr="00C00A03">
        <w:rPr>
          <w:rFonts w:ascii="Times New Roman" w:hAnsi="Times New Roman" w:cs="Times New Roman"/>
          <w:sz w:val="28"/>
          <w:szCs w:val="28"/>
        </w:rPr>
        <w:t>МАЛИТ, 2007. – 608 с.</w:t>
      </w:r>
    </w:p>
    <w:p w:rsidR="00737FCE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Антонов Ю. Ф.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Сверхпроводные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топологические электрические маш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/ Ю. Ф. Антонов, Я. Б. Данилевич. – М.: ФИЗМАЛИТ,  2009. – 368 с.</w:t>
      </w:r>
    </w:p>
    <w:p w:rsidR="00737FCE" w:rsidRDefault="00737FCE" w:rsidP="00737FCE">
      <w:pPr>
        <w:spacing w:line="360" w:lineRule="auto"/>
        <w:ind w:left="-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Фоминов Я. В. 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Джозефсона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у</w:t>
      </w:r>
      <w:r w:rsidRPr="004E3A63">
        <w:rPr>
          <w:rFonts w:ascii="Times New Roman" w:hAnsi="Times New Roman" w:cs="Times New Roman"/>
          <w:sz w:val="28"/>
          <w:szCs w:val="28"/>
        </w:rPr>
        <w:t>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/      </w:t>
      </w:r>
      <w:r w:rsidRPr="004E3A63">
        <w:rPr>
          <w:rFonts w:ascii="Times New Roman" w:hAnsi="Times New Roman" w:cs="Times New Roman"/>
          <w:sz w:val="28"/>
          <w:szCs w:val="28"/>
        </w:rPr>
        <w:t>Я. В. Фоми</w:t>
      </w:r>
      <w:r>
        <w:rPr>
          <w:rFonts w:ascii="Times New Roman" w:hAnsi="Times New Roman" w:cs="Times New Roman"/>
          <w:sz w:val="28"/>
          <w:szCs w:val="28"/>
        </w:rPr>
        <w:t>нов,   Н. М. Щел</w:t>
      </w:r>
      <w:r w:rsidR="00100CB3">
        <w:rPr>
          <w:rFonts w:ascii="Times New Roman" w:hAnsi="Times New Roman" w:cs="Times New Roman"/>
          <w:sz w:val="28"/>
          <w:szCs w:val="28"/>
        </w:rPr>
        <w:t>качёв. –</w:t>
      </w:r>
      <w:r w:rsidRPr="004E3A63">
        <w:rPr>
          <w:rFonts w:ascii="Times New Roman" w:hAnsi="Times New Roman" w:cs="Times New Roman"/>
          <w:sz w:val="28"/>
          <w:szCs w:val="28"/>
        </w:rPr>
        <w:t xml:space="preserve"> М.: МФТИ,</w:t>
      </w:r>
      <w:r w:rsidR="00100CB3">
        <w:rPr>
          <w:rFonts w:ascii="Times New Roman" w:hAnsi="Times New Roman" w:cs="Times New Roman"/>
          <w:sz w:val="28"/>
          <w:szCs w:val="28"/>
        </w:rPr>
        <w:t xml:space="preserve"> 2010. –</w:t>
      </w:r>
      <w:r w:rsidRPr="004E3A63">
        <w:rPr>
          <w:rFonts w:ascii="Times New Roman" w:hAnsi="Times New Roman" w:cs="Times New Roman"/>
          <w:sz w:val="28"/>
          <w:szCs w:val="28"/>
        </w:rPr>
        <w:t xml:space="preserve"> 32 с.</w:t>
      </w:r>
    </w:p>
    <w:p w:rsidR="00737FCE" w:rsidRPr="00C00A03" w:rsidRDefault="00737FCE" w:rsidP="00737F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00A03">
        <w:rPr>
          <w:rFonts w:ascii="Times New Roman" w:hAnsi="Times New Roman" w:cs="Times New Roman"/>
          <w:sz w:val="28"/>
          <w:szCs w:val="28"/>
        </w:rPr>
        <w:t>Шишкин Г.</w:t>
      </w:r>
      <w:r w:rsidR="00E91FA1">
        <w:rPr>
          <w:rFonts w:ascii="Times New Roman" w:hAnsi="Times New Roman" w:cs="Times New Roman"/>
          <w:sz w:val="28"/>
          <w:szCs w:val="28"/>
        </w:rPr>
        <w:t> </w:t>
      </w:r>
      <w:r w:rsidRPr="00C00A0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00A03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 w:rsidRPr="00C00A03">
        <w:rPr>
          <w:rFonts w:ascii="Times New Roman" w:hAnsi="Times New Roman" w:cs="Times New Roman"/>
          <w:sz w:val="28"/>
          <w:szCs w:val="28"/>
        </w:rPr>
        <w:t>. Элеме</w:t>
      </w:r>
      <w:r>
        <w:rPr>
          <w:rFonts w:ascii="Times New Roman" w:hAnsi="Times New Roman" w:cs="Times New Roman"/>
          <w:sz w:val="28"/>
          <w:szCs w:val="28"/>
        </w:rPr>
        <w:t xml:space="preserve">нты, приборы, устройства: </w:t>
      </w:r>
      <w:r w:rsidRPr="00C00A03">
        <w:rPr>
          <w:rFonts w:ascii="Times New Roman" w:hAnsi="Times New Roman" w:cs="Times New Roman"/>
          <w:sz w:val="28"/>
          <w:szCs w:val="28"/>
        </w:rPr>
        <w:t>учебное пособие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3">
        <w:rPr>
          <w:rFonts w:ascii="Times New Roman" w:hAnsi="Times New Roman" w:cs="Times New Roman"/>
          <w:sz w:val="28"/>
          <w:szCs w:val="28"/>
        </w:rPr>
        <w:t>Г. Шишкин,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B3">
        <w:rPr>
          <w:rFonts w:ascii="Times New Roman" w:hAnsi="Times New Roman" w:cs="Times New Roman"/>
          <w:sz w:val="28"/>
          <w:szCs w:val="28"/>
        </w:rPr>
        <w:t>М. Агеев. – М.: БИНОМ, 2015. –</w:t>
      </w:r>
      <w:r w:rsidRPr="00C00A03">
        <w:rPr>
          <w:rFonts w:ascii="Times New Roman" w:hAnsi="Times New Roman" w:cs="Times New Roman"/>
          <w:sz w:val="28"/>
          <w:szCs w:val="28"/>
        </w:rPr>
        <w:t xml:space="preserve"> 411 с.</w:t>
      </w:r>
    </w:p>
    <w:p w:rsidR="00891F0C" w:rsidRPr="00891F0C" w:rsidRDefault="00891F0C" w:rsidP="00120394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891F0C" w:rsidRPr="00891F0C" w:rsidSect="00F96205">
      <w:foot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3B" w:rsidRDefault="005A5C3B" w:rsidP="002A14AF">
      <w:pPr>
        <w:spacing w:after="0" w:line="240" w:lineRule="auto"/>
      </w:pPr>
      <w:r>
        <w:separator/>
      </w:r>
    </w:p>
  </w:endnote>
  <w:endnote w:type="continuationSeparator" w:id="0">
    <w:p w:rsidR="005A5C3B" w:rsidRDefault="005A5C3B" w:rsidP="002A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1907"/>
      <w:docPartObj>
        <w:docPartGallery w:val="Page Numbers (Bottom of Page)"/>
        <w:docPartUnique/>
      </w:docPartObj>
    </w:sdtPr>
    <w:sdtEndPr/>
    <w:sdtContent>
      <w:p w:rsidR="00D01BAD" w:rsidRDefault="00D01BA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73">
          <w:rPr>
            <w:noProof/>
          </w:rPr>
          <w:t>14</w:t>
        </w:r>
        <w:r>
          <w:fldChar w:fldCharType="end"/>
        </w:r>
      </w:p>
    </w:sdtContent>
  </w:sdt>
  <w:p w:rsidR="00D01BAD" w:rsidRDefault="00D01B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3B" w:rsidRDefault="005A5C3B" w:rsidP="002A14AF">
      <w:pPr>
        <w:spacing w:after="0" w:line="240" w:lineRule="auto"/>
      </w:pPr>
      <w:r>
        <w:separator/>
      </w:r>
    </w:p>
  </w:footnote>
  <w:footnote w:type="continuationSeparator" w:id="0">
    <w:p w:rsidR="005A5C3B" w:rsidRDefault="005A5C3B" w:rsidP="002A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DD9"/>
    <w:multiLevelType w:val="hybridMultilevel"/>
    <w:tmpl w:val="D74C2792"/>
    <w:lvl w:ilvl="0" w:tplc="8B385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584F22"/>
    <w:multiLevelType w:val="hybridMultilevel"/>
    <w:tmpl w:val="2D68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3E5"/>
    <w:multiLevelType w:val="multilevel"/>
    <w:tmpl w:val="7F682C0A"/>
    <w:lvl w:ilvl="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4">
    <w:nsid w:val="088F7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962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76603D"/>
    <w:multiLevelType w:val="hybridMultilevel"/>
    <w:tmpl w:val="B024CF7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32118EE"/>
    <w:multiLevelType w:val="hybridMultilevel"/>
    <w:tmpl w:val="35F2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5AEE"/>
    <w:multiLevelType w:val="hybridMultilevel"/>
    <w:tmpl w:val="5F825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190F65"/>
    <w:multiLevelType w:val="hybridMultilevel"/>
    <w:tmpl w:val="7B22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A3DB4"/>
    <w:multiLevelType w:val="hybridMultilevel"/>
    <w:tmpl w:val="C32E5A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9B9101B"/>
    <w:multiLevelType w:val="multilevel"/>
    <w:tmpl w:val="F850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320" w:hanging="1440"/>
      </w:pPr>
      <w:rPr>
        <w:rFonts w:hint="default"/>
      </w:rPr>
    </w:lvl>
  </w:abstractNum>
  <w:abstractNum w:abstractNumId="12">
    <w:nsid w:val="1B02449B"/>
    <w:multiLevelType w:val="hybridMultilevel"/>
    <w:tmpl w:val="49A6F9AA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>
    <w:nsid w:val="201B5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223345"/>
    <w:multiLevelType w:val="multilevel"/>
    <w:tmpl w:val="7F682C0A"/>
    <w:lvl w:ilvl="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15">
    <w:nsid w:val="245578D8"/>
    <w:multiLevelType w:val="hybridMultilevel"/>
    <w:tmpl w:val="333843C4"/>
    <w:lvl w:ilvl="0" w:tplc="23BC5402">
      <w:start w:val="1"/>
      <w:numFmt w:val="decimal"/>
      <w:lvlText w:val="%1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6">
    <w:nsid w:val="29415C82"/>
    <w:multiLevelType w:val="hybridMultilevel"/>
    <w:tmpl w:val="1B0CF424"/>
    <w:lvl w:ilvl="0" w:tplc="A28EA082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2E9A0D32"/>
    <w:multiLevelType w:val="hybridMultilevel"/>
    <w:tmpl w:val="08366106"/>
    <w:lvl w:ilvl="0" w:tplc="E0EA2C8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EE25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1160F0"/>
    <w:multiLevelType w:val="multilevel"/>
    <w:tmpl w:val="3A02EA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36E3960"/>
    <w:multiLevelType w:val="hybridMultilevel"/>
    <w:tmpl w:val="B91292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E7316C"/>
    <w:multiLevelType w:val="hybridMultilevel"/>
    <w:tmpl w:val="8BA228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3021CA"/>
    <w:multiLevelType w:val="multilevel"/>
    <w:tmpl w:val="D00C06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</w:rPr>
    </w:lvl>
  </w:abstractNum>
  <w:abstractNum w:abstractNumId="23">
    <w:nsid w:val="3821067A"/>
    <w:multiLevelType w:val="hybridMultilevel"/>
    <w:tmpl w:val="61F2F41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1C74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5F4F79"/>
    <w:multiLevelType w:val="hybridMultilevel"/>
    <w:tmpl w:val="DFB27446"/>
    <w:lvl w:ilvl="0" w:tplc="A5C29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492426"/>
    <w:multiLevelType w:val="hybridMultilevel"/>
    <w:tmpl w:val="F1526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3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010A4D"/>
    <w:multiLevelType w:val="hybridMultilevel"/>
    <w:tmpl w:val="1826C7F2"/>
    <w:lvl w:ilvl="0" w:tplc="06AE8DE6">
      <w:start w:val="3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9">
    <w:nsid w:val="5F517E8A"/>
    <w:multiLevelType w:val="multilevel"/>
    <w:tmpl w:val="7F682C0A"/>
    <w:lvl w:ilvl="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30">
    <w:nsid w:val="60DD5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CB4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532FDF"/>
    <w:multiLevelType w:val="hybridMultilevel"/>
    <w:tmpl w:val="6540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38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DC421C"/>
    <w:multiLevelType w:val="hybridMultilevel"/>
    <w:tmpl w:val="B69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54678"/>
    <w:multiLevelType w:val="hybridMultilevel"/>
    <w:tmpl w:val="785605B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6">
    <w:nsid w:val="6ABD2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583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C52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610649"/>
    <w:multiLevelType w:val="hybridMultilevel"/>
    <w:tmpl w:val="803CFD5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>
    <w:nsid w:val="78B04427"/>
    <w:multiLevelType w:val="multilevel"/>
    <w:tmpl w:val="8EACE2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9504801"/>
    <w:multiLevelType w:val="hybridMultilevel"/>
    <w:tmpl w:val="3B0497D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2">
    <w:nsid w:val="7CBA5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1"/>
  </w:num>
  <w:num w:numId="3">
    <w:abstractNumId w:val="37"/>
  </w:num>
  <w:num w:numId="4">
    <w:abstractNumId w:val="4"/>
  </w:num>
  <w:num w:numId="5">
    <w:abstractNumId w:val="24"/>
  </w:num>
  <w:num w:numId="6">
    <w:abstractNumId w:val="6"/>
  </w:num>
  <w:num w:numId="7">
    <w:abstractNumId w:val="13"/>
  </w:num>
  <w:num w:numId="8">
    <w:abstractNumId w:val="27"/>
  </w:num>
  <w:num w:numId="9">
    <w:abstractNumId w:val="30"/>
  </w:num>
  <w:num w:numId="10">
    <w:abstractNumId w:val="29"/>
  </w:num>
  <w:num w:numId="11">
    <w:abstractNumId w:val="42"/>
  </w:num>
  <w:num w:numId="12">
    <w:abstractNumId w:val="33"/>
  </w:num>
  <w:num w:numId="13">
    <w:abstractNumId w:val="36"/>
  </w:num>
  <w:num w:numId="14">
    <w:abstractNumId w:val="38"/>
  </w:num>
  <w:num w:numId="15">
    <w:abstractNumId w:val="32"/>
  </w:num>
  <w:num w:numId="16">
    <w:abstractNumId w:val="9"/>
  </w:num>
  <w:num w:numId="17">
    <w:abstractNumId w:val="7"/>
  </w:num>
  <w:num w:numId="18">
    <w:abstractNumId w:val="2"/>
  </w:num>
  <w:num w:numId="19">
    <w:abstractNumId w:val="34"/>
  </w:num>
  <w:num w:numId="20">
    <w:abstractNumId w:val="1"/>
  </w:num>
  <w:num w:numId="21">
    <w:abstractNumId w:val="11"/>
  </w:num>
  <w:num w:numId="22">
    <w:abstractNumId w:val="17"/>
  </w:num>
  <w:num w:numId="23">
    <w:abstractNumId w:val="25"/>
  </w:num>
  <w:num w:numId="24">
    <w:abstractNumId w:val="0"/>
  </w:num>
  <w:num w:numId="25">
    <w:abstractNumId w:val="10"/>
  </w:num>
  <w:num w:numId="26">
    <w:abstractNumId w:val="26"/>
  </w:num>
  <w:num w:numId="27">
    <w:abstractNumId w:val="14"/>
  </w:num>
  <w:num w:numId="28">
    <w:abstractNumId w:val="3"/>
  </w:num>
  <w:num w:numId="29">
    <w:abstractNumId w:val="41"/>
  </w:num>
  <w:num w:numId="30">
    <w:abstractNumId w:val="39"/>
  </w:num>
  <w:num w:numId="31">
    <w:abstractNumId w:val="35"/>
  </w:num>
  <w:num w:numId="32">
    <w:abstractNumId w:val="5"/>
  </w:num>
  <w:num w:numId="33">
    <w:abstractNumId w:val="18"/>
  </w:num>
  <w:num w:numId="34">
    <w:abstractNumId w:val="23"/>
  </w:num>
  <w:num w:numId="35">
    <w:abstractNumId w:val="20"/>
  </w:num>
  <w:num w:numId="36">
    <w:abstractNumId w:val="8"/>
  </w:num>
  <w:num w:numId="37">
    <w:abstractNumId w:val="21"/>
  </w:num>
  <w:num w:numId="38">
    <w:abstractNumId w:val="22"/>
  </w:num>
  <w:num w:numId="39">
    <w:abstractNumId w:val="40"/>
  </w:num>
  <w:num w:numId="40">
    <w:abstractNumId w:val="15"/>
  </w:num>
  <w:num w:numId="41">
    <w:abstractNumId w:val="16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A"/>
    <w:rsid w:val="000017AE"/>
    <w:rsid w:val="00007081"/>
    <w:rsid w:val="0002478A"/>
    <w:rsid w:val="00031192"/>
    <w:rsid w:val="00034AF7"/>
    <w:rsid w:val="00047F7D"/>
    <w:rsid w:val="0005699D"/>
    <w:rsid w:val="000672BF"/>
    <w:rsid w:val="00090A4D"/>
    <w:rsid w:val="000A4586"/>
    <w:rsid w:val="000A76F1"/>
    <w:rsid w:val="000D3CE8"/>
    <w:rsid w:val="000E19E7"/>
    <w:rsid w:val="000E1EFF"/>
    <w:rsid w:val="000E7F19"/>
    <w:rsid w:val="000F2A50"/>
    <w:rsid w:val="000F3BC2"/>
    <w:rsid w:val="00100CB3"/>
    <w:rsid w:val="001072F6"/>
    <w:rsid w:val="00120394"/>
    <w:rsid w:val="001208B6"/>
    <w:rsid w:val="001545C6"/>
    <w:rsid w:val="001611DB"/>
    <w:rsid w:val="00162D74"/>
    <w:rsid w:val="0016748A"/>
    <w:rsid w:val="00167BF0"/>
    <w:rsid w:val="00172B3A"/>
    <w:rsid w:val="00183EE2"/>
    <w:rsid w:val="001B2CFF"/>
    <w:rsid w:val="001C4D6E"/>
    <w:rsid w:val="001D3632"/>
    <w:rsid w:val="001D778E"/>
    <w:rsid w:val="001E4E35"/>
    <w:rsid w:val="001E6263"/>
    <w:rsid w:val="00215573"/>
    <w:rsid w:val="00224416"/>
    <w:rsid w:val="002461EB"/>
    <w:rsid w:val="002533C8"/>
    <w:rsid w:val="002715D8"/>
    <w:rsid w:val="00273B85"/>
    <w:rsid w:val="002A14AF"/>
    <w:rsid w:val="002D1ECC"/>
    <w:rsid w:val="002E0495"/>
    <w:rsid w:val="002E328A"/>
    <w:rsid w:val="002E46B5"/>
    <w:rsid w:val="002E6B3E"/>
    <w:rsid w:val="002E7613"/>
    <w:rsid w:val="003609FC"/>
    <w:rsid w:val="00372A33"/>
    <w:rsid w:val="003904BC"/>
    <w:rsid w:val="00395038"/>
    <w:rsid w:val="003965E3"/>
    <w:rsid w:val="003C4C98"/>
    <w:rsid w:val="003E023D"/>
    <w:rsid w:val="0040476D"/>
    <w:rsid w:val="00410081"/>
    <w:rsid w:val="004160CE"/>
    <w:rsid w:val="00420B52"/>
    <w:rsid w:val="00454919"/>
    <w:rsid w:val="004725CD"/>
    <w:rsid w:val="00493B86"/>
    <w:rsid w:val="004968C0"/>
    <w:rsid w:val="004B404D"/>
    <w:rsid w:val="004D2BAF"/>
    <w:rsid w:val="004D3F3B"/>
    <w:rsid w:val="004E3A63"/>
    <w:rsid w:val="0050237C"/>
    <w:rsid w:val="005165D9"/>
    <w:rsid w:val="0051790B"/>
    <w:rsid w:val="00522310"/>
    <w:rsid w:val="00535D80"/>
    <w:rsid w:val="00537840"/>
    <w:rsid w:val="00543CAA"/>
    <w:rsid w:val="00583EAC"/>
    <w:rsid w:val="005956F1"/>
    <w:rsid w:val="005A5980"/>
    <w:rsid w:val="005A5C3B"/>
    <w:rsid w:val="00611364"/>
    <w:rsid w:val="00620230"/>
    <w:rsid w:val="00625680"/>
    <w:rsid w:val="00647539"/>
    <w:rsid w:val="0069332E"/>
    <w:rsid w:val="006C4AE2"/>
    <w:rsid w:val="006D5997"/>
    <w:rsid w:val="006E1D3B"/>
    <w:rsid w:val="006F11D0"/>
    <w:rsid w:val="006F7AF8"/>
    <w:rsid w:val="007060EE"/>
    <w:rsid w:val="00714618"/>
    <w:rsid w:val="007151B4"/>
    <w:rsid w:val="00725D67"/>
    <w:rsid w:val="00731901"/>
    <w:rsid w:val="00737FCE"/>
    <w:rsid w:val="0074280B"/>
    <w:rsid w:val="007441D2"/>
    <w:rsid w:val="0074560C"/>
    <w:rsid w:val="00774D7E"/>
    <w:rsid w:val="00780515"/>
    <w:rsid w:val="0078138C"/>
    <w:rsid w:val="007B251C"/>
    <w:rsid w:val="007B64AC"/>
    <w:rsid w:val="007C26CB"/>
    <w:rsid w:val="007D2707"/>
    <w:rsid w:val="007E7AF8"/>
    <w:rsid w:val="0080027E"/>
    <w:rsid w:val="008119F4"/>
    <w:rsid w:val="00816539"/>
    <w:rsid w:val="00817E78"/>
    <w:rsid w:val="008503EE"/>
    <w:rsid w:val="008558EA"/>
    <w:rsid w:val="0088001C"/>
    <w:rsid w:val="00891F0C"/>
    <w:rsid w:val="00893E1F"/>
    <w:rsid w:val="00895FD5"/>
    <w:rsid w:val="008B3847"/>
    <w:rsid w:val="008B7210"/>
    <w:rsid w:val="008C0FBA"/>
    <w:rsid w:val="008C605B"/>
    <w:rsid w:val="008C6DF6"/>
    <w:rsid w:val="008E1968"/>
    <w:rsid w:val="00902718"/>
    <w:rsid w:val="009305E5"/>
    <w:rsid w:val="00934BC0"/>
    <w:rsid w:val="00954EAF"/>
    <w:rsid w:val="00956D2C"/>
    <w:rsid w:val="00964851"/>
    <w:rsid w:val="00974EB3"/>
    <w:rsid w:val="00982EF9"/>
    <w:rsid w:val="009A230E"/>
    <w:rsid w:val="009B119D"/>
    <w:rsid w:val="009B740D"/>
    <w:rsid w:val="009C2660"/>
    <w:rsid w:val="009F7932"/>
    <w:rsid w:val="00A13C47"/>
    <w:rsid w:val="00A14ADD"/>
    <w:rsid w:val="00A2115F"/>
    <w:rsid w:val="00A42968"/>
    <w:rsid w:val="00A46D67"/>
    <w:rsid w:val="00A57404"/>
    <w:rsid w:val="00A90792"/>
    <w:rsid w:val="00A9779A"/>
    <w:rsid w:val="00AB44FD"/>
    <w:rsid w:val="00AB62FC"/>
    <w:rsid w:val="00AC5B07"/>
    <w:rsid w:val="00AD0C53"/>
    <w:rsid w:val="00AD56C7"/>
    <w:rsid w:val="00AD6731"/>
    <w:rsid w:val="00AE7C6B"/>
    <w:rsid w:val="00AF4062"/>
    <w:rsid w:val="00B06ACD"/>
    <w:rsid w:val="00B34D88"/>
    <w:rsid w:val="00B51072"/>
    <w:rsid w:val="00B510F5"/>
    <w:rsid w:val="00B6095E"/>
    <w:rsid w:val="00B66A2F"/>
    <w:rsid w:val="00B71D2C"/>
    <w:rsid w:val="00B724F7"/>
    <w:rsid w:val="00BB00FA"/>
    <w:rsid w:val="00BD2339"/>
    <w:rsid w:val="00BE327D"/>
    <w:rsid w:val="00BF67CD"/>
    <w:rsid w:val="00BF7613"/>
    <w:rsid w:val="00C00A03"/>
    <w:rsid w:val="00C27C0C"/>
    <w:rsid w:val="00C40DA0"/>
    <w:rsid w:val="00C40F05"/>
    <w:rsid w:val="00C555FF"/>
    <w:rsid w:val="00C603A5"/>
    <w:rsid w:val="00C84BE7"/>
    <w:rsid w:val="00CA0635"/>
    <w:rsid w:val="00CC048E"/>
    <w:rsid w:val="00CC3AAC"/>
    <w:rsid w:val="00CC3F66"/>
    <w:rsid w:val="00CD4008"/>
    <w:rsid w:val="00CD5200"/>
    <w:rsid w:val="00CF166D"/>
    <w:rsid w:val="00CF1C0C"/>
    <w:rsid w:val="00D01BAD"/>
    <w:rsid w:val="00D0403D"/>
    <w:rsid w:val="00D3328D"/>
    <w:rsid w:val="00D50C34"/>
    <w:rsid w:val="00D76A51"/>
    <w:rsid w:val="00DA5C46"/>
    <w:rsid w:val="00DB1801"/>
    <w:rsid w:val="00DB3D46"/>
    <w:rsid w:val="00DB41C1"/>
    <w:rsid w:val="00E00674"/>
    <w:rsid w:val="00E0660D"/>
    <w:rsid w:val="00E10CB2"/>
    <w:rsid w:val="00E267CC"/>
    <w:rsid w:val="00E30E3A"/>
    <w:rsid w:val="00E80B3B"/>
    <w:rsid w:val="00E91FA1"/>
    <w:rsid w:val="00EC35B0"/>
    <w:rsid w:val="00EC60AF"/>
    <w:rsid w:val="00ED4751"/>
    <w:rsid w:val="00F001F9"/>
    <w:rsid w:val="00F323B6"/>
    <w:rsid w:val="00F94ACA"/>
    <w:rsid w:val="00F96205"/>
    <w:rsid w:val="00FA49BE"/>
    <w:rsid w:val="00FB760B"/>
    <w:rsid w:val="00FC428A"/>
    <w:rsid w:val="00FE53E3"/>
    <w:rsid w:val="00FF01D4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1968"/>
    <w:pPr>
      <w:spacing w:after="0" w:line="240" w:lineRule="auto"/>
    </w:pPr>
    <w:rPr>
      <w:rFonts w:ascii="Courier New" w:eastAsia="Times New Roman" w:hAnsi="Courier New" w:cs="Courier New"/>
      <w:color w:val="000000"/>
      <w:spacing w:val="1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8E1968"/>
    <w:rPr>
      <w:rFonts w:ascii="Courier New" w:eastAsia="Times New Roman" w:hAnsi="Courier New" w:cs="Courier New"/>
      <w:color w:val="000000"/>
      <w:spacing w:val="1"/>
      <w:sz w:val="24"/>
      <w:szCs w:val="24"/>
      <w:lang w:eastAsia="ru-RU"/>
    </w:rPr>
  </w:style>
  <w:style w:type="table" w:styleId="a5">
    <w:name w:val="Table Grid"/>
    <w:basedOn w:val="a1"/>
    <w:rsid w:val="008E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04B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079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9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792"/>
    <w:rPr>
      <w:rFonts w:ascii="Tahoma" w:hAnsi="Tahoma" w:cs="Tahoma"/>
      <w:sz w:val="16"/>
      <w:szCs w:val="16"/>
    </w:rPr>
  </w:style>
  <w:style w:type="paragraph" w:customStyle="1" w:styleId="aa">
    <w:name w:val="Наполнение таблицы"/>
    <w:basedOn w:val="a"/>
    <w:rsid w:val="0078051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b">
    <w:name w:val="Название таблицы"/>
    <w:basedOn w:val="a"/>
    <w:rsid w:val="00780515"/>
    <w:pPr>
      <w:keepNext/>
      <w:autoSpaceDE w:val="0"/>
      <w:autoSpaceDN w:val="0"/>
      <w:adjustRightInd w:val="0"/>
      <w:spacing w:after="0" w:line="240" w:lineRule="auto"/>
      <w:ind w:firstLine="301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customStyle="1" w:styleId="ac">
    <w:name w:val="Номер таблицы"/>
    <w:basedOn w:val="a"/>
    <w:next w:val="ab"/>
    <w:rsid w:val="00780515"/>
    <w:pPr>
      <w:keepNext/>
      <w:autoSpaceDE w:val="0"/>
      <w:autoSpaceDN w:val="0"/>
      <w:adjustRightInd w:val="0"/>
      <w:spacing w:before="200" w:after="0" w:line="240" w:lineRule="auto"/>
      <w:ind w:firstLine="301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Подпись под рисунком Знак"/>
    <w:basedOn w:val="a0"/>
    <w:link w:val="ae"/>
    <w:locked/>
    <w:rsid w:val="00714618"/>
    <w:rPr>
      <w:sz w:val="16"/>
      <w:szCs w:val="16"/>
    </w:rPr>
  </w:style>
  <w:style w:type="paragraph" w:customStyle="1" w:styleId="ae">
    <w:name w:val="Подпись под рисунком"/>
    <w:basedOn w:val="a"/>
    <w:next w:val="a"/>
    <w:link w:val="ad"/>
    <w:rsid w:val="00714618"/>
    <w:pPr>
      <w:autoSpaceDE w:val="0"/>
      <w:autoSpaceDN w:val="0"/>
      <w:adjustRightInd w:val="0"/>
      <w:spacing w:line="240" w:lineRule="auto"/>
      <w:jc w:val="center"/>
    </w:pPr>
    <w:rPr>
      <w:sz w:val="16"/>
      <w:szCs w:val="16"/>
    </w:rPr>
  </w:style>
  <w:style w:type="paragraph" w:customStyle="1" w:styleId="af">
    <w:name w:val="Рисунок"/>
    <w:basedOn w:val="a"/>
    <w:next w:val="ae"/>
    <w:rsid w:val="00A2115F"/>
    <w:pPr>
      <w:keepNext/>
      <w:autoSpaceDE w:val="0"/>
      <w:autoSpaceDN w:val="0"/>
      <w:adjustRightInd w:val="0"/>
      <w:spacing w:before="20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A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14AF"/>
  </w:style>
  <w:style w:type="paragraph" w:styleId="af2">
    <w:name w:val="footer"/>
    <w:basedOn w:val="a"/>
    <w:link w:val="af3"/>
    <w:uiPriority w:val="99"/>
    <w:unhideWhenUsed/>
    <w:rsid w:val="002A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14AF"/>
  </w:style>
  <w:style w:type="paragraph" w:styleId="af4">
    <w:name w:val="Normal (Web)"/>
    <w:basedOn w:val="a"/>
    <w:uiPriority w:val="99"/>
    <w:unhideWhenUsed/>
    <w:rsid w:val="008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D475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475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D4751"/>
    <w:rPr>
      <w:vertAlign w:val="superscript"/>
    </w:rPr>
  </w:style>
  <w:style w:type="table" w:customStyle="1" w:styleId="1">
    <w:name w:val="Сетка таблицы1"/>
    <w:basedOn w:val="a1"/>
    <w:next w:val="a5"/>
    <w:rsid w:val="00A46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AF4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E3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1968"/>
    <w:pPr>
      <w:spacing w:after="0" w:line="240" w:lineRule="auto"/>
    </w:pPr>
    <w:rPr>
      <w:rFonts w:ascii="Courier New" w:eastAsia="Times New Roman" w:hAnsi="Courier New" w:cs="Courier New"/>
      <w:color w:val="000000"/>
      <w:spacing w:val="1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8E1968"/>
    <w:rPr>
      <w:rFonts w:ascii="Courier New" w:eastAsia="Times New Roman" w:hAnsi="Courier New" w:cs="Courier New"/>
      <w:color w:val="000000"/>
      <w:spacing w:val="1"/>
      <w:sz w:val="24"/>
      <w:szCs w:val="24"/>
      <w:lang w:eastAsia="ru-RU"/>
    </w:rPr>
  </w:style>
  <w:style w:type="table" w:styleId="a5">
    <w:name w:val="Table Grid"/>
    <w:basedOn w:val="a1"/>
    <w:rsid w:val="008E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04B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079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9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792"/>
    <w:rPr>
      <w:rFonts w:ascii="Tahoma" w:hAnsi="Tahoma" w:cs="Tahoma"/>
      <w:sz w:val="16"/>
      <w:szCs w:val="16"/>
    </w:rPr>
  </w:style>
  <w:style w:type="paragraph" w:customStyle="1" w:styleId="aa">
    <w:name w:val="Наполнение таблицы"/>
    <w:basedOn w:val="a"/>
    <w:rsid w:val="0078051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b">
    <w:name w:val="Название таблицы"/>
    <w:basedOn w:val="a"/>
    <w:rsid w:val="00780515"/>
    <w:pPr>
      <w:keepNext/>
      <w:autoSpaceDE w:val="0"/>
      <w:autoSpaceDN w:val="0"/>
      <w:adjustRightInd w:val="0"/>
      <w:spacing w:after="0" w:line="240" w:lineRule="auto"/>
      <w:ind w:firstLine="301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customStyle="1" w:styleId="ac">
    <w:name w:val="Номер таблицы"/>
    <w:basedOn w:val="a"/>
    <w:next w:val="ab"/>
    <w:rsid w:val="00780515"/>
    <w:pPr>
      <w:keepNext/>
      <w:autoSpaceDE w:val="0"/>
      <w:autoSpaceDN w:val="0"/>
      <w:adjustRightInd w:val="0"/>
      <w:spacing w:before="200" w:after="0" w:line="240" w:lineRule="auto"/>
      <w:ind w:firstLine="301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Подпись под рисунком Знак"/>
    <w:basedOn w:val="a0"/>
    <w:link w:val="ae"/>
    <w:locked/>
    <w:rsid w:val="00714618"/>
    <w:rPr>
      <w:sz w:val="16"/>
      <w:szCs w:val="16"/>
    </w:rPr>
  </w:style>
  <w:style w:type="paragraph" w:customStyle="1" w:styleId="ae">
    <w:name w:val="Подпись под рисунком"/>
    <w:basedOn w:val="a"/>
    <w:next w:val="a"/>
    <w:link w:val="ad"/>
    <w:rsid w:val="00714618"/>
    <w:pPr>
      <w:autoSpaceDE w:val="0"/>
      <w:autoSpaceDN w:val="0"/>
      <w:adjustRightInd w:val="0"/>
      <w:spacing w:line="240" w:lineRule="auto"/>
      <w:jc w:val="center"/>
    </w:pPr>
    <w:rPr>
      <w:sz w:val="16"/>
      <w:szCs w:val="16"/>
    </w:rPr>
  </w:style>
  <w:style w:type="paragraph" w:customStyle="1" w:styleId="af">
    <w:name w:val="Рисунок"/>
    <w:basedOn w:val="a"/>
    <w:next w:val="ae"/>
    <w:rsid w:val="00A2115F"/>
    <w:pPr>
      <w:keepNext/>
      <w:autoSpaceDE w:val="0"/>
      <w:autoSpaceDN w:val="0"/>
      <w:adjustRightInd w:val="0"/>
      <w:spacing w:before="20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A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14AF"/>
  </w:style>
  <w:style w:type="paragraph" w:styleId="af2">
    <w:name w:val="footer"/>
    <w:basedOn w:val="a"/>
    <w:link w:val="af3"/>
    <w:uiPriority w:val="99"/>
    <w:unhideWhenUsed/>
    <w:rsid w:val="002A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14AF"/>
  </w:style>
  <w:style w:type="paragraph" w:styleId="af4">
    <w:name w:val="Normal (Web)"/>
    <w:basedOn w:val="a"/>
    <w:uiPriority w:val="99"/>
    <w:unhideWhenUsed/>
    <w:rsid w:val="008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D475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475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D4751"/>
    <w:rPr>
      <w:vertAlign w:val="superscript"/>
    </w:rPr>
  </w:style>
  <w:style w:type="table" w:customStyle="1" w:styleId="1">
    <w:name w:val="Сетка таблицы1"/>
    <w:basedOn w:val="a1"/>
    <w:next w:val="a5"/>
    <w:rsid w:val="00A46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AF4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E3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9B4B-B407-4600-B013-96F41118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21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2018-01-22T09:06:00Z</dcterms:created>
  <dcterms:modified xsi:type="dcterms:W3CDTF">2018-04-25T06:33:00Z</dcterms:modified>
</cp:coreProperties>
</file>