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93FB" w14:textId="77777777" w:rsidR="002A20D5" w:rsidRDefault="002A20D5" w:rsidP="369620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2A20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265DFF2" w14:textId="2473E66B" w:rsidR="001F7758" w:rsidRPr="00791EE7" w:rsidRDefault="36962084" w:rsidP="369620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C461A86" w14:textId="77777777" w:rsidR="001F7758" w:rsidRPr="00791EE7" w:rsidRDefault="36962084" w:rsidP="369620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высшего образования</w:t>
      </w:r>
    </w:p>
    <w:p w14:paraId="1639A883" w14:textId="77777777" w:rsidR="001F7758" w:rsidRPr="00791EE7" w:rsidRDefault="36962084" w:rsidP="369620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«КУБАНСКИЙ ГОСУДАРСТВЕННЫЙ УНИВЕРСИТЕТ»</w:t>
      </w:r>
    </w:p>
    <w:p w14:paraId="23D60A1C" w14:textId="77777777" w:rsidR="001F7758" w:rsidRPr="00791EE7" w:rsidRDefault="36962084" w:rsidP="369620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(ФГБОУ ВО «</w:t>
      </w:r>
      <w:proofErr w:type="spellStart"/>
      <w:r w:rsidRPr="369620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КубГУ</w:t>
      </w:r>
      <w:proofErr w:type="spellEnd"/>
      <w:r w:rsidRPr="369620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»)</w:t>
      </w:r>
    </w:p>
    <w:p w14:paraId="672A6659" w14:textId="77777777" w:rsidR="001F7758" w:rsidRDefault="001F7758" w:rsidP="001F77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F6C4D4F" w14:textId="77777777" w:rsidR="00DD091A" w:rsidRPr="00DD091A" w:rsidRDefault="36962084" w:rsidP="3696208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Кафедра гуманитарных дисциплин</w:t>
      </w:r>
    </w:p>
    <w:p w14:paraId="7EC759AA" w14:textId="77777777"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0D1ED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14:paraId="174A5F86" w14:textId="77777777"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bookmarkStart w:id="0" w:name="_GoBack"/>
      <w:bookmarkEnd w:id="0"/>
    </w:p>
    <w:p w14:paraId="0A37501D" w14:textId="77777777"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1B560367" w14:textId="77777777"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5DAB6C7B" w14:textId="77777777"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2EB378F" w14:textId="77777777"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E322FBB" w14:textId="77777777" w:rsidR="001F7758" w:rsidRDefault="36962084" w:rsidP="3696208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КУРСОВАЯ РАБОТА</w:t>
      </w:r>
    </w:p>
    <w:p w14:paraId="6A05A809" w14:textId="77777777" w:rsidR="00207CB9" w:rsidRPr="006D2CEB" w:rsidRDefault="00207CB9" w:rsidP="001F775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A39BBE3" w14:textId="77777777" w:rsidR="00DC4B38" w:rsidRDefault="00DC4B38" w:rsidP="0020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7233578" w14:textId="77777777" w:rsidR="00207CB9" w:rsidRDefault="36962084" w:rsidP="369620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СУДОВ ОБЩЕЙ ЮРИСДИКЦИИ</w:t>
      </w:r>
    </w:p>
    <w:p w14:paraId="41C8F396" w14:textId="77777777" w:rsidR="00207CB9" w:rsidRDefault="00207CB9" w:rsidP="0020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2A3D3EC" w14:textId="77777777" w:rsidR="00207CB9" w:rsidRDefault="00207CB9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D0B940D" w14:textId="77777777" w:rsidR="001F7758" w:rsidRPr="00791EE7" w:rsidRDefault="001F775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3459394" w14:textId="77777777" w:rsidR="001F7758" w:rsidRPr="00791EE7" w:rsidRDefault="36962084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Работу выполнила    _________________________________ А.И. </w:t>
      </w:r>
      <w:proofErr w:type="spellStart"/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Залепилова</w:t>
      </w:r>
      <w:proofErr w:type="spellEnd"/>
    </w:p>
    <w:p w14:paraId="0257478D" w14:textId="77777777" w:rsidR="001F7758" w:rsidRPr="00791EE7" w:rsidRDefault="36962084" w:rsidP="001F7758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(подпись, дата)                              (инициалы, фамилия)</w:t>
      </w:r>
    </w:p>
    <w:p w14:paraId="0BB8C668" w14:textId="77777777" w:rsidR="001F7758" w:rsidRPr="00791EE7" w:rsidRDefault="36962084" w:rsidP="001F775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Филиал ФГБОУ ВО «</w:t>
      </w:r>
      <w:proofErr w:type="spellStart"/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КубГУ</w:t>
      </w:r>
      <w:proofErr w:type="spellEnd"/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 г. Новороссийск  Курс 3 ОФО </w:t>
      </w:r>
    </w:p>
    <w:p w14:paraId="5B15F6BE" w14:textId="77777777" w:rsidR="001F7758" w:rsidRPr="00791EE7" w:rsidRDefault="36962084" w:rsidP="001F775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Специальность/направление 40.01.03 Юриспруденция </w:t>
      </w:r>
    </w:p>
    <w:p w14:paraId="5A8B4B8A" w14:textId="77777777" w:rsidR="001F7758" w:rsidRPr="00791EE7" w:rsidRDefault="36962084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Научный руководитель</w:t>
      </w:r>
    </w:p>
    <w:p w14:paraId="39824EAF" w14:textId="77777777" w:rsidR="001F7758" w:rsidRPr="00791EE7" w:rsidRDefault="36962084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кандидат юридических наук, доцент ____________________ А.Г. </w:t>
      </w:r>
      <w:proofErr w:type="spellStart"/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Холевчук</w:t>
      </w:r>
      <w:proofErr w:type="spellEnd"/>
    </w:p>
    <w:p w14:paraId="30EE47D6" w14:textId="77777777" w:rsidR="001F7758" w:rsidRPr="00791EE7" w:rsidRDefault="36962084" w:rsidP="001F7758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(подпись, дата)              (инициалы, фамилия)</w:t>
      </w:r>
    </w:p>
    <w:p w14:paraId="57D838C7" w14:textId="77777777" w:rsidR="001F7758" w:rsidRPr="00791EE7" w:rsidRDefault="36962084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Нормоконтролер</w:t>
      </w:r>
      <w:proofErr w:type="spellEnd"/>
    </w:p>
    <w:p w14:paraId="24ADCC65" w14:textId="77777777" w:rsidR="001F7758" w:rsidRPr="00791EE7" w:rsidRDefault="36962084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кандидат юридических наук, доцент ____________________ А.Н. Качур</w:t>
      </w:r>
    </w:p>
    <w:p w14:paraId="518BD35A" w14:textId="77777777" w:rsidR="001F7758" w:rsidRPr="00791EE7" w:rsidRDefault="36962084" w:rsidP="001F7758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369620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(подпись, дата)             (инициалы, фамилия)</w:t>
      </w:r>
    </w:p>
    <w:p w14:paraId="0E27B00A" w14:textId="77777777" w:rsidR="001F7758" w:rsidRPr="00791EE7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32"/>
          <w:lang w:eastAsia="ru-RU"/>
        </w:rPr>
      </w:pPr>
    </w:p>
    <w:p w14:paraId="60061E4C" w14:textId="77777777" w:rsidR="001F7758" w:rsidRPr="00791EE7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32"/>
          <w:lang w:eastAsia="ru-RU"/>
        </w:rPr>
      </w:pPr>
    </w:p>
    <w:p w14:paraId="44EAFD9C" w14:textId="77777777" w:rsidR="001F7758" w:rsidRPr="00791EE7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rPr>
          <w:rFonts w:ascii="Times New Roman" w:eastAsia="MS Mincho" w:hAnsi="Times New Roman" w:cs="Times New Roman"/>
          <w:sz w:val="32"/>
          <w:lang w:eastAsia="ru-RU"/>
        </w:rPr>
      </w:pPr>
    </w:p>
    <w:p w14:paraId="4B94D5A5" w14:textId="77777777" w:rsidR="001D5AAE" w:rsidRPr="00791EE7" w:rsidRDefault="001D5AAE" w:rsidP="00DD091A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D8E230D" w14:textId="77777777" w:rsidR="001F7758" w:rsidRDefault="36962084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1F7758" w:rsidSect="00CC7E60">
          <w:footerReference w:type="default" r:id="rId9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Краснодар 2018</w:t>
      </w:r>
    </w:p>
    <w:p w14:paraId="4982928A" w14:textId="77777777" w:rsidR="001F7758" w:rsidRPr="00430C6E" w:rsidRDefault="36962084" w:rsidP="000C748C">
      <w:pPr>
        <w:tabs>
          <w:tab w:val="left" w:leader="dot" w:pos="5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32"/>
          <w:szCs w:val="32"/>
          <w:lang w:eastAsia="ru-RU"/>
        </w:rPr>
        <w:lastRenderedPageBreak/>
        <w:t>СОДЕРЖАНИЕ</w:t>
      </w:r>
    </w:p>
    <w:p w14:paraId="3DEEC669" w14:textId="77777777" w:rsidR="001F7758" w:rsidRPr="00430C6E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EC964B5" w14:textId="66D5982D" w:rsidR="001F7758" w:rsidRDefault="36962084" w:rsidP="00355A69">
      <w:pPr>
        <w:tabs>
          <w:tab w:val="left" w:pos="0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Введен</w:t>
      </w:r>
      <w:r w:rsidR="00290A99">
        <w:rPr>
          <w:rFonts w:ascii="Times New Roman" w:eastAsia="MS Mincho" w:hAnsi="Times New Roman" w:cs="Times New Roman"/>
          <w:sz w:val="28"/>
          <w:szCs w:val="28"/>
          <w:lang w:eastAsia="ru-RU"/>
        </w:rPr>
        <w:t>ие……………………………………………………………………………</w:t>
      </w: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..3</w:t>
      </w:r>
    </w:p>
    <w:p w14:paraId="09E42E5D" w14:textId="77777777" w:rsidR="001F7758" w:rsidRPr="001D5AAE" w:rsidRDefault="36962084" w:rsidP="00355A69">
      <w:pPr>
        <w:tabs>
          <w:tab w:val="left" w:pos="0"/>
          <w:tab w:val="left" w:pos="284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1 Система судов общей юрисдикции ……………..…………………………….…5</w:t>
      </w:r>
    </w:p>
    <w:p w14:paraId="2A0BE46C" w14:textId="40D4D755" w:rsidR="000C748C" w:rsidRDefault="36962084" w:rsidP="00355A69">
      <w:pPr>
        <w:pStyle w:val="a3"/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Верх</w:t>
      </w:r>
      <w:r w:rsidR="00355A69">
        <w:rPr>
          <w:rFonts w:ascii="Times New Roman" w:eastAsia="MS Mincho" w:hAnsi="Times New Roman" w:cs="Times New Roman"/>
          <w:sz w:val="28"/>
          <w:szCs w:val="28"/>
          <w:lang w:eastAsia="ru-RU"/>
        </w:rPr>
        <w:t>овный суд РФ…………………………………………………...</w:t>
      </w: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……….5</w:t>
      </w:r>
    </w:p>
    <w:p w14:paraId="46E2E2C8" w14:textId="41FD6D5A" w:rsidR="001F7758" w:rsidRPr="000C748C" w:rsidRDefault="36962084" w:rsidP="00355A69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1.2 Верховный суд республики, краевой суд, суд города федерального значения, суд автономной области, суд автоном</w:t>
      </w:r>
      <w:r w:rsidR="00355A69">
        <w:rPr>
          <w:rFonts w:ascii="Times New Roman" w:eastAsia="MS Mincho" w:hAnsi="Times New Roman" w:cs="Times New Roman"/>
          <w:sz w:val="28"/>
          <w:szCs w:val="28"/>
          <w:lang w:eastAsia="ru-RU"/>
        </w:rPr>
        <w:t>ного округа…...…...</w:t>
      </w: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….…….9</w:t>
      </w:r>
    </w:p>
    <w:p w14:paraId="0BBEA638" w14:textId="3296D4CB" w:rsidR="000C748C" w:rsidRDefault="00355A69" w:rsidP="00355A6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 Районный суд…………</w:t>
      </w:r>
      <w:r w:rsidR="36962084" w:rsidRPr="36962084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36962084" w:rsidRPr="36962084">
        <w:rPr>
          <w:rFonts w:ascii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36962084" w:rsidRPr="36962084">
        <w:rPr>
          <w:rFonts w:ascii="Times New Roman" w:hAnsi="Times New Roman" w:cs="Times New Roman"/>
          <w:sz w:val="28"/>
          <w:szCs w:val="28"/>
          <w:lang w:eastAsia="ru-RU"/>
        </w:rPr>
        <w:t>.…13</w:t>
      </w:r>
    </w:p>
    <w:p w14:paraId="7DB941C5" w14:textId="49CA9156" w:rsidR="000C748C" w:rsidRDefault="00355A69" w:rsidP="0035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36962084" w:rsidRPr="36962084">
        <w:rPr>
          <w:rFonts w:ascii="Times New Roman" w:hAnsi="Times New Roman" w:cs="Times New Roman"/>
          <w:sz w:val="28"/>
          <w:szCs w:val="28"/>
          <w:lang w:eastAsia="ru-RU"/>
        </w:rPr>
        <w:t>1.4 Военный суд и 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специализированные суды…………</w:t>
      </w:r>
      <w:r w:rsidR="36962084" w:rsidRPr="36962084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r w:rsidR="36962084" w:rsidRPr="36962084">
        <w:rPr>
          <w:rFonts w:ascii="Times New Roman" w:hAnsi="Times New Roman" w:cs="Times New Roman"/>
          <w:sz w:val="28"/>
          <w:szCs w:val="28"/>
          <w:lang w:eastAsia="ru-RU"/>
        </w:rPr>
        <w:t>………18</w:t>
      </w:r>
    </w:p>
    <w:p w14:paraId="6CF2C562" w14:textId="77777777" w:rsidR="000C748C" w:rsidRPr="000C748C" w:rsidRDefault="36962084" w:rsidP="00355A69">
      <w:pPr>
        <w:pStyle w:val="a3"/>
        <w:numPr>
          <w:ilvl w:val="1"/>
          <w:numId w:val="2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hAnsi="Times New Roman" w:cs="Times New Roman"/>
          <w:sz w:val="28"/>
          <w:szCs w:val="28"/>
          <w:lang w:eastAsia="ru-RU"/>
        </w:rPr>
        <w:t xml:space="preserve"> Мировые судьи………………………………………………………..…….24</w:t>
      </w:r>
    </w:p>
    <w:p w14:paraId="42B00336" w14:textId="5C2772D3" w:rsidR="000C748C" w:rsidRDefault="36962084" w:rsidP="00355A69">
      <w:pPr>
        <w:pStyle w:val="a3"/>
        <w:numPr>
          <w:ilvl w:val="0"/>
          <w:numId w:val="29"/>
        </w:num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Проблемы и перспективы развития системы судов общей юрисдикции Российской Фед</w:t>
      </w:r>
      <w:r w:rsidR="00BD347A">
        <w:rPr>
          <w:rFonts w:ascii="Times New Roman" w:eastAsia="MS Mincho" w:hAnsi="Times New Roman" w:cs="Times New Roman"/>
          <w:sz w:val="28"/>
          <w:szCs w:val="28"/>
          <w:lang w:eastAsia="ru-RU"/>
        </w:rPr>
        <w:t>ерации…………………………………………………………….26</w:t>
      </w:r>
    </w:p>
    <w:p w14:paraId="093E375A" w14:textId="7846153D" w:rsidR="00324843" w:rsidRPr="000C748C" w:rsidRDefault="36962084" w:rsidP="00355A69">
      <w:pPr>
        <w:pStyle w:val="a3"/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>Заключение………………………………………………………………</w:t>
      </w:r>
      <w:r w:rsidR="00355A69">
        <w:rPr>
          <w:rFonts w:ascii="Times New Roman" w:eastAsia="MS Mincho" w:hAnsi="Times New Roman" w:cs="Times New Roman"/>
          <w:sz w:val="28"/>
          <w:szCs w:val="28"/>
          <w:lang w:eastAsia="ru-RU"/>
        </w:rPr>
        <w:t>..</w:t>
      </w:r>
      <w:r w:rsidR="00290A99">
        <w:rPr>
          <w:rFonts w:ascii="Times New Roman" w:eastAsia="MS Mincho" w:hAnsi="Times New Roman" w:cs="Times New Roman"/>
          <w:sz w:val="28"/>
          <w:szCs w:val="28"/>
          <w:lang w:eastAsia="ru-RU"/>
        </w:rPr>
        <w:t>……..….</w:t>
      </w:r>
      <w:r w:rsidR="00BD347A">
        <w:rPr>
          <w:rFonts w:ascii="Times New Roman" w:eastAsia="MS Mincho" w:hAnsi="Times New Roman" w:cs="Times New Roman"/>
          <w:sz w:val="28"/>
          <w:szCs w:val="28"/>
          <w:lang w:eastAsia="ru-RU"/>
        </w:rPr>
        <w:t>33</w:t>
      </w:r>
    </w:p>
    <w:p w14:paraId="24D78E02" w14:textId="32FD2177" w:rsidR="00AF6C0D" w:rsidRPr="00ED1655" w:rsidRDefault="36962084" w:rsidP="00355A69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369620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Список использованных </w:t>
      </w:r>
      <w:r w:rsidR="00BD347A">
        <w:rPr>
          <w:rFonts w:ascii="Times New Roman" w:eastAsia="MS Mincho" w:hAnsi="Times New Roman" w:cs="Times New Roman"/>
          <w:sz w:val="28"/>
          <w:szCs w:val="28"/>
          <w:lang w:eastAsia="ru-RU"/>
        </w:rPr>
        <w:t>источников………………………………………….…..36</w:t>
      </w:r>
    </w:p>
    <w:p w14:paraId="3656B9AB" w14:textId="77777777" w:rsidR="006B55ED" w:rsidRDefault="006B55ED" w:rsidP="006B55ED">
      <w:pPr>
        <w:rPr>
          <w:lang w:eastAsia="ru-RU"/>
        </w:rPr>
      </w:pPr>
    </w:p>
    <w:p w14:paraId="45FB0818" w14:textId="77777777" w:rsidR="006B55ED" w:rsidRDefault="006B55ED" w:rsidP="006B55ED">
      <w:pPr>
        <w:rPr>
          <w:lang w:eastAsia="ru-RU"/>
        </w:rPr>
      </w:pPr>
    </w:p>
    <w:p w14:paraId="049F31CB" w14:textId="77777777" w:rsidR="006B55ED" w:rsidRDefault="006B55ED" w:rsidP="006B55ED">
      <w:pPr>
        <w:rPr>
          <w:lang w:eastAsia="ru-RU"/>
        </w:rPr>
      </w:pPr>
    </w:p>
    <w:p w14:paraId="53128261" w14:textId="77777777" w:rsidR="006B55ED" w:rsidRDefault="006B55ED" w:rsidP="006B55ED">
      <w:pPr>
        <w:rPr>
          <w:lang w:eastAsia="ru-RU"/>
        </w:rPr>
      </w:pPr>
    </w:p>
    <w:p w14:paraId="62486C05" w14:textId="77777777" w:rsidR="006B55ED" w:rsidRDefault="006B55ED" w:rsidP="006B55ED">
      <w:pPr>
        <w:rPr>
          <w:lang w:eastAsia="ru-RU"/>
        </w:rPr>
      </w:pPr>
    </w:p>
    <w:p w14:paraId="4101652C" w14:textId="77777777" w:rsidR="006B55ED" w:rsidRDefault="006B55ED" w:rsidP="006B55ED">
      <w:pPr>
        <w:rPr>
          <w:lang w:eastAsia="ru-RU"/>
        </w:rPr>
      </w:pPr>
    </w:p>
    <w:p w14:paraId="4B99056E" w14:textId="77777777" w:rsidR="006B55ED" w:rsidRDefault="006B55ED" w:rsidP="006B55ED">
      <w:pPr>
        <w:rPr>
          <w:lang w:eastAsia="ru-RU"/>
        </w:rPr>
      </w:pPr>
    </w:p>
    <w:p w14:paraId="1299C43A" w14:textId="77777777" w:rsidR="006B55ED" w:rsidRDefault="006B55ED" w:rsidP="006B55ED">
      <w:pPr>
        <w:rPr>
          <w:lang w:eastAsia="ru-RU"/>
        </w:rPr>
      </w:pPr>
    </w:p>
    <w:p w14:paraId="4DDBEF00" w14:textId="77777777" w:rsidR="006B55ED" w:rsidRDefault="006B55ED" w:rsidP="006B55ED">
      <w:pPr>
        <w:rPr>
          <w:lang w:eastAsia="ru-RU"/>
        </w:rPr>
      </w:pPr>
    </w:p>
    <w:p w14:paraId="3461D779" w14:textId="77777777" w:rsidR="006B55ED" w:rsidRDefault="006B55ED" w:rsidP="006B55ED">
      <w:pPr>
        <w:rPr>
          <w:lang w:eastAsia="ru-RU"/>
        </w:rPr>
      </w:pPr>
    </w:p>
    <w:p w14:paraId="3CF2D8B6" w14:textId="77777777" w:rsidR="006B55ED" w:rsidRDefault="006B55ED" w:rsidP="006B55ED">
      <w:pPr>
        <w:rPr>
          <w:lang w:eastAsia="ru-RU"/>
        </w:rPr>
      </w:pPr>
    </w:p>
    <w:p w14:paraId="0FB78278" w14:textId="77777777" w:rsidR="000C748C" w:rsidRDefault="000C748C" w:rsidP="006B55ED">
      <w:pPr>
        <w:rPr>
          <w:lang w:eastAsia="ru-RU"/>
        </w:rPr>
      </w:pPr>
    </w:p>
    <w:p w14:paraId="1FC39945" w14:textId="77777777" w:rsidR="003431BB" w:rsidRDefault="003431BB" w:rsidP="006B55ED">
      <w:pPr>
        <w:rPr>
          <w:lang w:eastAsia="ru-RU"/>
        </w:rPr>
      </w:pPr>
    </w:p>
    <w:p w14:paraId="5EDF53BB" w14:textId="77777777" w:rsidR="00290A99" w:rsidRDefault="00290A99" w:rsidP="003431B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89C1C34" w14:textId="77777777" w:rsidR="00290A99" w:rsidRDefault="00290A99" w:rsidP="003431B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A1BCE6E" w14:textId="77777777" w:rsidR="001F7758" w:rsidRPr="003431BB" w:rsidRDefault="36962084" w:rsidP="003431B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36962084">
        <w:rPr>
          <w:rFonts w:ascii="Times New Roman" w:eastAsia="Calibri" w:hAnsi="Times New Roman" w:cs="Times New Roman"/>
          <w:sz w:val="32"/>
          <w:szCs w:val="32"/>
        </w:rPr>
        <w:lastRenderedPageBreak/>
        <w:t>ВВЕДЕНИЕ</w:t>
      </w:r>
    </w:p>
    <w:p w14:paraId="34CE0A41" w14:textId="77777777" w:rsidR="00D62AE2" w:rsidRDefault="00D62AE2" w:rsidP="00E56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41FFC" w14:textId="77777777" w:rsidR="003431BB" w:rsidRP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Российским парламентом в начале 1990-х годов была разработана Концепция судебной реформы, целью которой было создание судебной власти в России, развитие организационных основ судебной системы, кадрового и финансового обеспечения, укрепление самостоятельности и независимости судов и судей.  Создание службы материального обеспечения судов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судебного управления, стало одним из важных событий того времени, изначально примыкающего к системе Минюста, а позже стал самостоятельным ведомством. </w:t>
      </w:r>
    </w:p>
    <w:p w14:paraId="631ACA61" w14:textId="77777777" w:rsidR="003431BB" w:rsidRP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День принятия Концепции судебной реформы в Российской Федерации Верховным Советом РСФСР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  24 октября 1991 года, </w:t>
      </w:r>
      <w:proofErr w:type="gramStart"/>
      <w:r w:rsidRPr="003431BB">
        <w:rPr>
          <w:rFonts w:ascii="Times New Roman" w:eastAsia="Times New Roman" w:hAnsi="Times New Roman" w:cs="Times New Roman"/>
          <w:sz w:val="28"/>
          <w:szCs w:val="28"/>
        </w:rPr>
        <w:t>считается созданием судебной системы в современной России считается</w:t>
      </w:r>
      <w:proofErr w:type="gramEnd"/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. В этом же году, российским парламентом одобрена представленная президентом Борисом Ельциным Концепция судебной реформы в РСФСР. Начался период утверждения в России судебной власти как самостоятельной ветви государственной власти.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1BB">
        <w:rPr>
          <w:rFonts w:ascii="Times New Roman" w:eastAsia="Times New Roman" w:hAnsi="Times New Roman" w:cs="Times New Roman"/>
          <w:sz w:val="28"/>
          <w:szCs w:val="28"/>
        </w:rPr>
        <w:t>Главной задачей судебной реформы состояла в том, чтобы утвердить судебную власть в государственном механизме как самостоятельную, независимую в своей деятельности от законодательной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исполнительной ветвей власти.</w:t>
      </w: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431BB">
        <w:rPr>
          <w:rFonts w:ascii="Times New Roman" w:eastAsia="Times New Roman" w:hAnsi="Times New Roman" w:cs="Times New Roman"/>
          <w:sz w:val="28"/>
          <w:szCs w:val="28"/>
        </w:rPr>
        <w:t>1992 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 издается первый Закон союзного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«О статусе судей», где впервые предприняты меры, направленные на обеспечение независимости судей. </w:t>
      </w:r>
    </w:p>
    <w:p w14:paraId="21FD3705" w14:textId="77777777" w:rsidR="003431BB" w:rsidRP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данной работы выражается в том, создание сильной и независимой судебной власти необходимо для построения правового государства в нашей стране, осуществляющей свою деятельность на основе общепризнанных демократических принципов отправления правосудия. </w:t>
      </w:r>
    </w:p>
    <w:p w14:paraId="20D53627" w14:textId="77777777" w:rsidR="003431BB" w:rsidRP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>Объектом исследования курсовой работы являются нормы права, регулирующие судебную власть в России.</w:t>
      </w:r>
    </w:p>
    <w:p w14:paraId="36C7E909" w14:textId="77777777" w:rsidR="003431BB" w:rsidRP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>Предметом исследования курсовой работы являются судебная власть в Российской Федерации.</w:t>
      </w:r>
    </w:p>
    <w:p w14:paraId="1F2386EF" w14:textId="77777777" w:rsidR="003431BB" w:rsidRP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изучения курсовой работы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431BB">
        <w:rPr>
          <w:rFonts w:ascii="Times New Roman" w:eastAsia="Times New Roman" w:hAnsi="Times New Roman" w:cs="Times New Roman"/>
          <w:sz w:val="28"/>
          <w:szCs w:val="28"/>
        </w:rPr>
        <w:t xml:space="preserve"> анализ и исследование на основе теоретических работ, законодательства, структуру судов общей юрисдикции.</w:t>
      </w:r>
    </w:p>
    <w:p w14:paraId="5A2D003A" w14:textId="77777777" w:rsidR="003431BB" w:rsidRP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задачи:  </w:t>
      </w:r>
    </w:p>
    <w:p w14:paraId="37AFD778" w14:textId="77777777" w:rsidR="003431BB" w:rsidRPr="003431BB" w:rsidRDefault="36962084" w:rsidP="003431BB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Определить место и роль Верховного суда Российской Федерации; </w:t>
      </w:r>
    </w:p>
    <w:p w14:paraId="04FEC816" w14:textId="77777777" w:rsidR="003431BB" w:rsidRDefault="36962084" w:rsidP="003431BB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Изложить общую характеристику структуры Верховного суда республики, краевого суда, суда города федерального значения, суда автономной области, суда автономного округа;</w:t>
      </w:r>
    </w:p>
    <w:p w14:paraId="56180FE0" w14:textId="77777777" w:rsidR="00BF1AAB" w:rsidRDefault="36962084" w:rsidP="003431BB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понятие и место Районного суда в системе судов общей юрисдикции;</w:t>
      </w:r>
    </w:p>
    <w:p w14:paraId="1829AFAF" w14:textId="77777777" w:rsidR="00BF1AAB" w:rsidRDefault="36962084" w:rsidP="003431BB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Определить характеристику и понятие Военного суда Российской Федерации и иных специализированных судов;</w:t>
      </w:r>
    </w:p>
    <w:p w14:paraId="3B9FA4AF" w14:textId="77777777" w:rsidR="001747BF" w:rsidRPr="003431BB" w:rsidRDefault="36962084" w:rsidP="003431BB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структуру и изложить характеристику Мирового суда Российской Федерации;</w:t>
      </w:r>
    </w:p>
    <w:p w14:paraId="731668A3" w14:textId="77777777" w:rsidR="001747BF" w:rsidRDefault="36962084" w:rsidP="001747B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проблемы и перспективы развития судов общей юрисдикции. </w:t>
      </w:r>
    </w:p>
    <w:p w14:paraId="61B8DA0C" w14:textId="77777777" w:rsidR="001747BF" w:rsidRPr="001747BF" w:rsidRDefault="36962084" w:rsidP="001747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>Методологическую основу курсовой работы составили следующие методы исследования: сравнительный, анализ теоретических и  нормативно-правовых источников, формально-юридический.</w:t>
      </w:r>
    </w:p>
    <w:p w14:paraId="2CD4AE99" w14:textId="5CBC172A" w:rsidR="001747BF" w:rsidRPr="001747BF" w:rsidRDefault="36962084" w:rsidP="001747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Теоретическую основу составили труды следующих авторов: С.А. </w:t>
      </w:r>
      <w:proofErr w:type="spellStart"/>
      <w:r w:rsidRPr="36962084">
        <w:rPr>
          <w:rFonts w:ascii="Times New Roman" w:eastAsia="Times New Roman" w:hAnsi="Times New Roman" w:cs="Times New Roman"/>
          <w:sz w:val="28"/>
          <w:szCs w:val="28"/>
        </w:rPr>
        <w:t>Акаян</w:t>
      </w:r>
      <w:proofErr w:type="spell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 В.М. </w:t>
      </w:r>
      <w:proofErr w:type="spellStart"/>
      <w:r w:rsidRPr="36962084">
        <w:rPr>
          <w:rFonts w:ascii="Times New Roman" w:eastAsia="Times New Roman" w:hAnsi="Times New Roman" w:cs="Times New Roman"/>
          <w:sz w:val="28"/>
          <w:szCs w:val="28"/>
        </w:rPr>
        <w:t>Борхов</w:t>
      </w:r>
      <w:proofErr w:type="spell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М.М. </w:t>
      </w:r>
      <w:proofErr w:type="spellStart"/>
      <w:r w:rsidRPr="36962084">
        <w:rPr>
          <w:rFonts w:ascii="Times New Roman" w:eastAsia="Times New Roman" w:hAnsi="Times New Roman" w:cs="Times New Roman"/>
          <w:sz w:val="28"/>
          <w:szCs w:val="28"/>
        </w:rPr>
        <w:t>Дарькина</w:t>
      </w:r>
      <w:proofErr w:type="spell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М.С. </w:t>
      </w:r>
      <w:proofErr w:type="spellStart"/>
      <w:r w:rsidRPr="36962084">
        <w:rPr>
          <w:rFonts w:ascii="Times New Roman" w:eastAsia="Times New Roman" w:hAnsi="Times New Roman" w:cs="Times New Roman"/>
          <w:sz w:val="28"/>
          <w:szCs w:val="28"/>
        </w:rPr>
        <w:t>Жамборов</w:t>
      </w:r>
      <w:proofErr w:type="spell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Т.М. </w:t>
      </w:r>
      <w:proofErr w:type="spellStart"/>
      <w:r w:rsidRPr="36962084">
        <w:rPr>
          <w:rFonts w:ascii="Times New Roman" w:eastAsia="Times New Roman" w:hAnsi="Times New Roman" w:cs="Times New Roman"/>
          <w:sz w:val="28"/>
          <w:szCs w:val="28"/>
        </w:rPr>
        <w:t>Кизирбозунц</w:t>
      </w:r>
      <w:proofErr w:type="spell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5A6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О.Е. </w:t>
      </w:r>
      <w:proofErr w:type="spellStart"/>
      <w:r w:rsidRPr="36962084">
        <w:rPr>
          <w:rFonts w:ascii="Times New Roman" w:eastAsia="Times New Roman" w:hAnsi="Times New Roman" w:cs="Times New Roman"/>
          <w:sz w:val="28"/>
          <w:szCs w:val="28"/>
        </w:rPr>
        <w:t>Кутафин</w:t>
      </w:r>
      <w:proofErr w:type="spell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В.А. Лазарева, М.Ю. Лебедев, А.А. Мохов, Л.С. Образцова,  </w:t>
      </w:r>
      <w:r w:rsidR="00355A6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Г.Л. Осокина, Р.Ю. Рахматуллин, И.В. Решетникова, О.А. </w:t>
      </w:r>
      <w:proofErr w:type="spellStart"/>
      <w:r w:rsidRPr="36962084">
        <w:rPr>
          <w:rFonts w:ascii="Times New Roman" w:eastAsia="Times New Roman" w:hAnsi="Times New Roman" w:cs="Times New Roman"/>
          <w:sz w:val="28"/>
          <w:szCs w:val="28"/>
        </w:rPr>
        <w:t>Рузакова</w:t>
      </w:r>
      <w:proofErr w:type="spell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5A6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36962084">
        <w:rPr>
          <w:rFonts w:ascii="Times New Roman" w:eastAsia="Times New Roman" w:hAnsi="Times New Roman" w:cs="Times New Roman"/>
          <w:sz w:val="28"/>
          <w:szCs w:val="28"/>
        </w:rPr>
        <w:t>А.П. Рыжаков, И.Ю. Сахаровский.</w:t>
      </w:r>
    </w:p>
    <w:p w14:paraId="31D0F153" w14:textId="1D9A618E" w:rsidR="003431BB" w:rsidRP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состоит из </w:t>
      </w:r>
      <w:r w:rsidR="00290A99">
        <w:rPr>
          <w:rFonts w:ascii="Times New Roman" w:eastAsia="Times New Roman" w:hAnsi="Times New Roman" w:cs="Times New Roman"/>
          <w:sz w:val="28"/>
          <w:szCs w:val="28"/>
        </w:rPr>
        <w:t xml:space="preserve">введения, </w:t>
      </w:r>
      <w:r w:rsidRPr="36962084">
        <w:rPr>
          <w:rFonts w:ascii="Times New Roman" w:eastAsia="Times New Roman" w:hAnsi="Times New Roman" w:cs="Times New Roman"/>
          <w:sz w:val="28"/>
          <w:szCs w:val="28"/>
        </w:rPr>
        <w:t>двух разделов,</w:t>
      </w:r>
      <w:r w:rsidR="00290A99">
        <w:rPr>
          <w:rFonts w:ascii="Times New Roman" w:eastAsia="Times New Roman" w:hAnsi="Times New Roman" w:cs="Times New Roman"/>
          <w:sz w:val="28"/>
          <w:szCs w:val="28"/>
        </w:rPr>
        <w:t xml:space="preserve"> пяти подразделов,</w:t>
      </w: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заключения и списка использованной литературы. </w:t>
      </w:r>
    </w:p>
    <w:p w14:paraId="62EBF3C5" w14:textId="77777777" w:rsidR="0002793B" w:rsidRDefault="0002793B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6DB82" w14:textId="77777777" w:rsidR="00FD2449" w:rsidRPr="00131B45" w:rsidRDefault="00FD2449" w:rsidP="00131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625EB" w14:textId="77777777" w:rsidR="00C1742A" w:rsidRDefault="00C1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22C06A" w14:textId="463E87A2" w:rsidR="003431BB" w:rsidRDefault="36962084" w:rsidP="003431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lastRenderedPageBreak/>
        <w:t xml:space="preserve">1 Система судов общей юрисдикции </w:t>
      </w:r>
    </w:p>
    <w:p w14:paraId="5997CC1D" w14:textId="77777777" w:rsidR="003431BB" w:rsidRPr="00B225F9" w:rsidRDefault="003431BB" w:rsidP="00B22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B1A51" w14:textId="77777777" w:rsidR="003431BB" w:rsidRDefault="36962084" w:rsidP="003431BB">
      <w:pPr>
        <w:pStyle w:val="a3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>Верховный суд РФ</w:t>
      </w:r>
    </w:p>
    <w:p w14:paraId="110FFD37" w14:textId="77777777" w:rsidR="003431BB" w:rsidRDefault="003431BB" w:rsidP="003431B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DCD41A8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>До учреждения в 1991 г. конституционного и арбитражных судов, с</w:t>
      </w:r>
      <w:r w:rsidRPr="36962084">
        <w:rPr>
          <w:rFonts w:ascii="Times New Roman" w:eastAsia="Times New Roman" w:hAnsi="Times New Roman" w:cs="Times New Roman"/>
          <w:sz w:val="27"/>
          <w:szCs w:val="27"/>
        </w:rPr>
        <w:t xml:space="preserve">удебная система Российской Федерации состояла </w:t>
      </w:r>
      <w:r w:rsidRPr="36962084">
        <w:rPr>
          <w:rFonts w:ascii="Times New Roman" w:eastAsia="Times New Roman" w:hAnsi="Times New Roman" w:cs="Times New Roman"/>
          <w:sz w:val="28"/>
          <w:szCs w:val="28"/>
        </w:rPr>
        <w:t>только из судов общей или ординарной юрисдикции, компетенция которых была отнесена к рассмотрению всех гражданских и уголовных дел, а также  значительного числа дел об административных правонарушениях.</w:t>
      </w:r>
    </w:p>
    <w:p w14:paraId="3220410F" w14:textId="6D15EE7F" w:rsidR="003431BB" w:rsidRDefault="624801AD" w:rsidP="62480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24801AD">
        <w:rPr>
          <w:rFonts w:ascii="Times New Roman" w:eastAsia="Times New Roman" w:hAnsi="Times New Roman" w:cs="Times New Roman"/>
          <w:sz w:val="28"/>
          <w:szCs w:val="28"/>
        </w:rPr>
        <w:t xml:space="preserve"> Впервые Верховный суд был учрежден в советский период времени - в 1923 г. в качестве высшего судебного органа, осуществляющего контроль за всеми без исключения судами, рассматривающего в качестве кассационной и надзорной инстанций любые дела, рассмотренные судами РСФСР. </w:t>
      </w:r>
    </w:p>
    <w:p w14:paraId="5EB5D54D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Верховный Суд наделялся самостоятельной компетенцией в первой инстанции. Данный суд полномочием давать разъяснения по вопросам судебной практики не обладал, оно принадлежало Верховному Суду СССР (учрежденным в 1924 году), который до 1936 г. обладал и полномочиями в сфере конституционного контроля, позже осуществлявшимися только Верховным Советом СССР и его Президиумом. </w:t>
      </w:r>
    </w:p>
    <w:p w14:paraId="0893F496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В 1958 г. после принятия Основ законодательства Союза ССР и союзных республик о судоустройстве Верховный Суд РСФСР обладал полномочием давать разъяснения судебной практики, имеющие обязательную юридическую силу, для нижестоящих судов. </w:t>
      </w:r>
    </w:p>
    <w:p w14:paraId="13ADD782" w14:textId="77777777" w:rsid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3CDD802">
        <w:rPr>
          <w:rFonts w:ascii="Times New Roman" w:eastAsia="Times New Roman" w:hAnsi="Times New Roman" w:cs="Times New Roman"/>
          <w:sz w:val="28"/>
          <w:szCs w:val="28"/>
        </w:rPr>
        <w:t>В настоящее время Верховный Суд Российской Федерации и его аппарат состоит из 1392 человека и 522 работника центрального аппарата Судебного департамента при Верховном суде РФ</w:t>
      </w:r>
      <w:r w:rsidRPr="13CDD802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BDD7D4" w14:textId="77777777" w:rsidR="003431BB" w:rsidRPr="003800C7" w:rsidRDefault="36962084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Структуру Верховного суда Российской Федерации составляет:  Пленум Верховного суда Российской Федерации; Президиум Верховного суда </w:t>
      </w:r>
      <w:r w:rsidRPr="36962084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Федерации; Апелляционная коллегия Верховного суда Российской Федерации; Судебная коллегия по административным делам; Судебная коллегия по гражданским делам; Судебная коллегия по уголовным делам; Судебная коллегия по экономическим спорам; Судебная коллегия по делам военнослужащих; Дисциплинарная коллегия Верховного суда.</w:t>
      </w:r>
    </w:p>
    <w:p w14:paraId="69707484" w14:textId="77777777" w:rsidR="003431BB" w:rsidRP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13CDD802">
        <w:rPr>
          <w:rFonts w:ascii="Times New Roman" w:eastAsia="Times New Roman" w:hAnsi="Times New Roman" w:cs="Times New Roman"/>
          <w:sz w:val="28"/>
          <w:szCs w:val="28"/>
        </w:rPr>
        <w:t>Кроме того, действует аппарат Верховного суда Российской Федерации и Научно-консультативный совет при Верховном суде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При Верховном суде Российской Федерации действует ведомство для обеспечения деятельности нижестоящих судов общей юрисдикции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 Судебный Департамент,</w:t>
      </w:r>
      <w:r w:rsidRPr="13CDD8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13CDD802">
        <w:rPr>
          <w:rFonts w:ascii="Times New Roman" w:eastAsia="Times New Roman" w:hAnsi="Times New Roman" w:cs="Times New Roman"/>
          <w:sz w:val="28"/>
          <w:szCs w:val="28"/>
        </w:rPr>
        <w:t>который подчинен Председателю Верховного Суда России и</w:t>
      </w:r>
      <w:r w:rsidRPr="13CDD8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Совету судей России. </w:t>
      </w:r>
    </w:p>
    <w:p w14:paraId="3B5C1E73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Пленум Верховного суда Российской Федерации - общее собрание судей Верховного суда Российской Федерации (после того, как объединились с Высшим Арбитражным Судом Российской Федерации, численность судей Верховного Суда Российской Федерации составила 170 человек). </w:t>
      </w:r>
    </w:p>
    <w:p w14:paraId="27B2E310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>Пленум дает разъяснения по судебной практике и практике применения судами законодательства, неофициально являющиеся обязательными для всех судов общей юрисдикции в России.  Президиум Верховного суда Российской Федерации состоит из 13 судей, часть из которых входит в него по должности (Председатель Верховного суда и его заместители).</w:t>
      </w:r>
    </w:p>
    <w:p w14:paraId="6287C7F3" w14:textId="77777777" w:rsid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 остальная часть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из числа судей Верховного суда Российской Федерации Советом Федерации Федерального собрания РФ по представлению Президента Российской Федерации, основанному на представлении председателя Верховного суда Российской Федерации. </w:t>
      </w:r>
    </w:p>
    <w:p w14:paraId="1DD8651F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Президиума Верховного суда Российской Федерации производится при наличии положительного заключения Высшей квалификационной коллегии судей Российской Федерации. Президиум возглавляется председателем Верховного суда Российской Федерации (или заместителем председателя - в случае временного исполнения им обязанностей Председателя). </w:t>
      </w:r>
    </w:p>
    <w:p w14:paraId="6A7A021F" w14:textId="77777777" w:rsidR="003431BB" w:rsidRP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13CDD802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Президиума Верховного суда Российской Федерации проводятся одно и более раз в месяц и правомочны при наличии большинства членов Президиума. Постановление Президиума Верховного суда Российской Федерации принимается большинством голосов членов Президиума, участвующих в заседании, и подписывается Председателем Верховного суда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13CDD802">
        <w:rPr>
          <w:rFonts w:ascii="Times New Roman" w:eastAsia="Times New Roman" w:hAnsi="Times New Roman" w:cs="Times New Roman"/>
          <w:sz w:val="28"/>
          <w:szCs w:val="28"/>
        </w:rPr>
        <w:t>Президиум Верховного суда Российской Федерации обладает следующими полномочиями</w:t>
      </w:r>
      <w:r w:rsidR="009973C0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C1D6092" w14:textId="77777777" w:rsidR="003431BB" w:rsidRDefault="36962084" w:rsidP="003431B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по надзорным жалобам рассматривает судебные дела в порядке надзора, а уже рассмотренные в порядке надзора - рассматривает по вновь открывшимся обстоятельствам;</w:t>
      </w:r>
    </w:p>
    <w:p w14:paraId="08884B6C" w14:textId="77777777" w:rsidR="003431BB" w:rsidRDefault="36962084" w:rsidP="003431B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материалы изучения и обобщения судебной практики, анализа судебной статистики;</w:t>
      </w:r>
    </w:p>
    <w:p w14:paraId="0CF8F34F" w14:textId="77777777" w:rsidR="003431BB" w:rsidRDefault="36962084" w:rsidP="003431B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вопросы организации работы судебных коллегий и аппарата Верховного суда Российской Федерации;</w:t>
      </w:r>
    </w:p>
    <w:p w14:paraId="61172069" w14:textId="77777777" w:rsidR="003431BB" w:rsidRDefault="36962084" w:rsidP="003431B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нижестоящим судам в правильном применении законодательства, координируя эту деятельность с Судебным департаментом при Верховном суде Российской Федерации;</w:t>
      </w:r>
    </w:p>
    <w:p w14:paraId="098BFD59" w14:textId="77777777" w:rsidR="003431BB" w:rsidRDefault="36962084" w:rsidP="003431B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другие полномочия, предоставленные ему законодательством.</w:t>
      </w:r>
    </w:p>
    <w:p w14:paraId="6F1B2847" w14:textId="77777777" w:rsidR="003431BB" w:rsidRDefault="003431BB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Апелляционную коллегию Верховного суда Российской Федерации входят: председатель Апелляционной коллегии и 12 членов из числа судей Верховного суда, которые утверждается Советом Федерации по представлению Президента Российской Федерации, основанному на представлении председателя Верховного суда и положительном заключении Высшей квалификационной коллегии судей Российской Федерации. При этом часть членов Апелляционной коллегии являются в Верховном суде только членами данной коллегии, а часть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13CDD802">
        <w:rPr>
          <w:rFonts w:ascii="Times New Roman" w:eastAsia="Times New Roman" w:hAnsi="Times New Roman" w:cs="Times New Roman"/>
          <w:sz w:val="28"/>
          <w:szCs w:val="28"/>
        </w:rPr>
        <w:t xml:space="preserve"> входят наряду с этим в судебные коллегии ВС России. Судьи, относящиеся ко второй группе, в период между её заседаниями </w:t>
      </w:r>
      <w:r w:rsidRPr="13CDD8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участвуют в рассмотрении дел в составе соответствующей судебной коллегии с соблюдением требования о недопустимости повторного участия судьи в рассмотрении одного и того же дела. </w:t>
      </w:r>
    </w:p>
    <w:p w14:paraId="35794F88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Функции Апелляционной коллегии Верховного суда Российской Федерации: </w:t>
      </w:r>
    </w:p>
    <w:p w14:paraId="7C364A0B" w14:textId="77777777" w:rsidR="003431BB" w:rsidRDefault="36962084" w:rsidP="003431BB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36962084">
        <w:rPr>
          <w:rFonts w:ascii="Times New Roman" w:eastAsia="Times New Roman" w:hAnsi="Times New Roman" w:cs="Times New Roman"/>
          <w:sz w:val="28"/>
          <w:szCs w:val="28"/>
        </w:rPr>
        <w:t>рассматривает в качестве суда второй (апелляционной) инстанции гражданские, административные и уголовные дела по жалобам и представлениям на решения, приговоры, определения и постановления, вынесенные Судебной коллегией по гражданским делам, Судебной коллегией по административным делам и Военной коллегией Верховного Суда России в качестве суда первой инстанции;</w:t>
      </w:r>
      <w:proofErr w:type="gramEnd"/>
    </w:p>
    <w:p w14:paraId="0A07EB0B" w14:textId="77777777" w:rsidR="003431BB" w:rsidRDefault="36962084" w:rsidP="003431BB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в пределах своих полномочий судебные дела, уже рассмотренные в вышеуказанном порядке, по вновь открывшимся обстоятельствам.</w:t>
      </w:r>
    </w:p>
    <w:p w14:paraId="34F8BC30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судебных дел Апелляционной коллегией Верховного Суда Российской Федерации осуществляется в соответствии с Гражданским процессуальным кодексом Российской Федерации, Кодексом Российской Федерации об административных правонарушениях и Уголовно-процессуальным кодексом Российской Федерации. </w:t>
      </w:r>
    </w:p>
    <w:p w14:paraId="3AB145F8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Судебные коллегии Верховного суда утверждаются Пленумом Верховного суда из числа судей Верховного суда. Председатель Верховного суда Российской Федерации в необходимых случаях вправе своим распоряжением привлекать судей одной коллегии для рассмотрения дел в составе другой коллегии. </w:t>
      </w:r>
    </w:p>
    <w:p w14:paraId="0B0CBA31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Судебные коллегии Верховного суда России рассматривают в пределах своих полномочий дела в качестве первой и апелляционной инстанций, в кассационном порядке (по жалобам и представлениям на приговоры, определения и постановления судов областного (военных судов окружного) уровня), по вновь открывшимся обстоятельствам. </w:t>
      </w:r>
    </w:p>
    <w:p w14:paraId="561ACE36" w14:textId="77777777" w:rsidR="003431BB" w:rsidRDefault="36962084" w:rsidP="00343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Судебные коллегии изучают и обобщают судебную практику, анализируют судебную статистику и осуществляют другие полномочия, предоставленные им законодательством. Особенностью Военной коллегии Верховного суда Российской Федерации является то, что это непосредственно вышестоящая судебная инстанция по отношению к окружным и флотским военным судам, действующая в составе (ст. 10 ФКЗ «О военных судах Российской Федерации»). </w:t>
      </w:r>
    </w:p>
    <w:p w14:paraId="5FCA6EA7" w14:textId="77777777" w:rsidR="003431BB" w:rsidRDefault="36962084" w:rsidP="003431BB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Военная коллегия образуется в составе председателя коллегии, его заместителя, судей-членов коллегии, рассматривает дела в первой инстанции: </w:t>
      </w:r>
    </w:p>
    <w:p w14:paraId="677E1F8E" w14:textId="77777777" w:rsidR="003431BB" w:rsidRDefault="36962084" w:rsidP="003431BB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об оспаривании ненормативных актов Президента России, нормативных актов Правительства Российской Федерации, Министерства обороны Российской Федерации, иных федеральных органов исполнительной власти, в которых федеральным законом предусмотрена военная служба, касающихся прав, свобод, охраняемых законом интересов и обязанностей военнослужащих, граждан, проходящих военные сборы (в период прохождения таких сборов);</w:t>
      </w:r>
    </w:p>
    <w:p w14:paraId="6C809DC6" w14:textId="77777777" w:rsidR="003431BB" w:rsidRPr="003800C7" w:rsidRDefault="36962084" w:rsidP="003431BB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 преступлениях особой сложности или особого общественного значения, которые Военная коллегия вправе рассмотреть в установленных законом случаях.</w:t>
      </w:r>
    </w:p>
    <w:p w14:paraId="6B699379" w14:textId="77777777" w:rsidR="003800C7" w:rsidRDefault="003800C7" w:rsidP="003800C7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D5F44" w14:textId="77777777" w:rsid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>1.2 Верховный суд республики, краевой суд, суд города федерального значения, суд автономной области, суд автономного округа</w:t>
      </w:r>
    </w:p>
    <w:p w14:paraId="3FE9F23F" w14:textId="77777777" w:rsidR="003800C7" w:rsidRDefault="003800C7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FBE27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ствии со ст. 20 ФКЗ «</w:t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>О судебной системе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Верховный суд республики, краевой (областной) суд, суд города федерального значения, суд автономной области, суд автономного округа в пределах своей компетенции рассматривают дела в качестве суда первой и второй инстанции, в порядке надзора и по новым или вновь открывшимся обстоятельствам.</w:t>
      </w:r>
    </w:p>
    <w:p w14:paraId="44B0C3BA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Верховный суд республики, краевой (областной) суд, суд города федерального значения, суд автономной области, суд автономного округа, это </w:t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суды второго (среднего) звена федеральных судов общей юрисдикции судебной системы Российской Федерации</w:t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"/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481353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Верховный суд республики, краевой суд, суд города федерального значения, суд автономной области, суд автономного округа - является высшим судебным органом субъекта Российской Федерации как для федеральных судов, районных и городских судов, так и для мировых судей, кроме того, он осуществляет надзор за судебной деятельностью названных судов. </w:t>
      </w:r>
    </w:p>
    <w:p w14:paraId="31A1B15F" w14:textId="77777777" w:rsid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Верховный суд республики, краевой (областной) суд, суд города федерального значения, суд автономной области, суд автономного округа состоит из Президиума суда, судебных коллегий и аппарата суда. При верховных судах республик, краевых и областных судах могут действовать Научно-консультативные советы (п. 3 Положения о Научно-консультативном совете при Верховном Суде РФ). </w:t>
      </w:r>
    </w:p>
    <w:p w14:paraId="731B0808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Организованные в субъектах Российской Федерации управления (отделы) Судебного департамента при Верховном Суде РФ в состав соответствующих судов не входят и при таковых не находятся, хотя начальники управлений (отделов) Судебного департамента и назначаются на должность (освобождаются от должности) по согласованию с председателем верховного суда республики, краевого, областного суда, суда города федерального значения, суда автономной области или суда автономного округа. </w:t>
      </w:r>
      <w:proofErr w:type="gramEnd"/>
    </w:p>
    <w:p w14:paraId="07F7F5B4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верховных судов республик, краевых (областных) судов, судов городов федерального значения, суда автономной области, судов автономных округов действуют следующие судебные коллегии по уголовным, гражданским делам.</w:t>
      </w:r>
    </w:p>
    <w:p w14:paraId="30B4FFBF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Военной и Кассационной коллегии есть только в Верховном Суде РФ, соответственно в верховных судах республик, краевых (областных) судах, судах городов федерального значения, суде автономной области, судах автономных округов таковых нет. </w:t>
      </w:r>
    </w:p>
    <w:p w14:paraId="3C1271BC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Верховный суд республики, краевой (областной) суд, суд города федерального значения, суд автономной области, суд автономного округа формируется в составе Председателя, заместителей председателя и членов суда. Председатель верховного суда республики, краевого (областного) суда, суда города федерального значения, суда автономной области, суда автономного округа и его заместители назначаются на должность Президентом РФ по представлению Председателя Верховного Суда РФ, основанному на заключении Высшей квалификационной коллегии судей РФ. </w:t>
      </w:r>
    </w:p>
    <w:p w14:paraId="54C33C16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>Судьи верховных судов республик, краевых, областных судов, судов городов федерального значения, судов автономной области и автономных округов назначаются на должность также Президентом РФ по представлению Председателя Верховного Суда РФ.</w:t>
      </w:r>
    </w:p>
    <w:p w14:paraId="554BD926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основывается данное представление Президента РФ на заключении не Высшей квалификационной коллегии судей РФ, а на заключении квалификационной коллеги судей того суда, судьи которого подлежат назначению. Данное заключение тоже подлежит согласованию с законодательными (представительными) органами государственной власти соответствующих субъектов Российской Федерации. </w:t>
      </w:r>
    </w:p>
    <w:p w14:paraId="672CB32F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Верховный суд республики, краевой (областной) суд, суд города федерального значения, суд автономной области, суд автономного округа может быть создан и упразднен только федеральным законом (ч. 1 ст. 17 Федерального конституционного закона «О судебной системе Российской Федерации»). </w:t>
      </w:r>
    </w:p>
    <w:p w14:paraId="40A78CDE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суды рассматривают (в пределах своей компетенции) дела в качестве суда первой и кассационной инстанции, в порядке надзора и по вновь открывшимся обстоятельствам (ввиду новых и вновь открывшихся обстоятельств). Они являются непосредственно вышестоящими судебными инстанциями по отношению к районным судам, действующим на территории соответствующего субъекта Российской Федерации. </w:t>
      </w:r>
    </w:p>
    <w:p w14:paraId="07810596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Верховный суд республики, краевой (областной) суд, суд города федерального значения, суд автономной области, суд автономного округа изучает и обобщает судебную практику, анализирует судебную статистику, осуществляет другие полномочия, предоставленные ему законодательством. </w:t>
      </w:r>
    </w:p>
    <w:p w14:paraId="243DC2EE" w14:textId="77777777" w:rsidR="003800C7" w:rsidRPr="003800C7" w:rsidRDefault="003800C7" w:rsidP="003800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>Верховному суду республики принадлежит право законодательной инициативы в законодательных (представительных) органах республики.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Суд РФ прямо требует от верховных судов республик, краевых, областных судов, судов городов федерального значения, суда автономной области, судов автономных округов</w:t>
      </w:r>
      <w:r w:rsidR="009973C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38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D21971A" w14:textId="77777777" w:rsidR="003800C7" w:rsidRDefault="36962084" w:rsidP="003800C7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постоянный судебный надзор за качественным и своевременным рассмотрением уголовных и гражданских дел; </w:t>
      </w:r>
    </w:p>
    <w:p w14:paraId="41E5F645" w14:textId="77777777" w:rsidR="003800C7" w:rsidRDefault="36962084" w:rsidP="003800C7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иные меры воздействия вплоть до прекращения полномочий судей, допускающих факты волокиты, ущемляющие законные права граждан на судебную защиту и умаляющие авторитет судебной власти; </w:t>
      </w:r>
    </w:p>
    <w:p w14:paraId="296E14B5" w14:textId="77777777" w:rsidR="003800C7" w:rsidRDefault="36962084" w:rsidP="003800C7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обобщать практику соблюдения судами процессуальных сроков разрешения дел;</w:t>
      </w:r>
    </w:p>
    <w:p w14:paraId="18F59F77" w14:textId="77777777" w:rsidR="003800C7" w:rsidRPr="003800C7" w:rsidRDefault="36962084" w:rsidP="003800C7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 причины, порождающие волокиту, и целенаправленно вести работу по их устранению; </w:t>
      </w:r>
    </w:p>
    <w:p w14:paraId="0FD1A006" w14:textId="77777777" w:rsidR="003800C7" w:rsidRPr="003800C7" w:rsidRDefault="36962084" w:rsidP="003800C7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дополнительные меры, направленные на усиление надзора за правильным применением судами законодательства об ответственности за хулиганство; </w:t>
      </w:r>
    </w:p>
    <w:p w14:paraId="2D51C25A" w14:textId="77777777" w:rsidR="003800C7" w:rsidRPr="003800C7" w:rsidRDefault="36962084" w:rsidP="003800C7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периодически обобщать практику рассмотрения судами уголовных дел о нарушениях правил и норм охраны труда и производственной санитарии, анализировать причины допускаемых ошибок и принимать необходимые меры к повышению уровня рассмотрения дел этой категории; </w:t>
      </w:r>
    </w:p>
    <w:p w14:paraId="5BB67066" w14:textId="77777777" w:rsidR="003800C7" w:rsidRPr="009973C0" w:rsidRDefault="36962084" w:rsidP="00B225F9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696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повышать уровень осуществления судебного надзора за строгим соблюдением нижестоящими судами уголовно-процессуального законодательства; постоянно совершенствовать методическую работу.</w:t>
      </w:r>
    </w:p>
    <w:p w14:paraId="13CDC9CF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lastRenderedPageBreak/>
        <w:t>1.3 Районный суд</w:t>
      </w:r>
    </w:p>
    <w:p w14:paraId="1F72F646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EB3B20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районные суды входят в систему федеральных судов общей юрисдикции. По своему правовому положению районные суды являются судами первого звена в системе федеральных судов общей юрисдикции. Районный суд состоит из федеральных </w:t>
      </w:r>
      <w:hyperlink r:id="rId10">
        <w:r w:rsidRPr="36962084">
          <w:rPr>
            <w:rFonts w:ascii="Times New Roman" w:eastAsia="Times New Roman" w:hAnsi="Times New Roman" w:cs="Times New Roman"/>
            <w:sz w:val="28"/>
            <w:szCs w:val="28"/>
          </w:rPr>
          <w:t>судей</w:t>
        </w:r>
      </w:hyperlink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, назначаемых </w:t>
      </w:r>
      <w:hyperlink r:id="rId11">
        <w:r w:rsidRPr="36962084">
          <w:rPr>
            <w:rFonts w:ascii="Times New Roman" w:eastAsia="Times New Roman" w:hAnsi="Times New Roman" w:cs="Times New Roman"/>
            <w:sz w:val="28"/>
            <w:szCs w:val="28"/>
          </w:rPr>
          <w:t>указами</w:t>
        </w:r>
      </w:hyperlink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36962084">
          <w:rPr>
            <w:rFonts w:ascii="Times New Roman" w:eastAsia="Times New Roman" w:hAnsi="Times New Roman" w:cs="Times New Roman"/>
            <w:sz w:val="28"/>
            <w:szCs w:val="28"/>
          </w:rPr>
          <w:t>Президента РФ</w:t>
        </w:r>
      </w:hyperlink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определённом законодательством. В каждом районном суде есть председатель и заместитель председателя, назначаемые Президентом РФ сроком на шесть лет. Одно и то же лицо может быть назначено председателем (заместителем председателя) одного и того же суда неоднократно, но не более двух раз подряд. </w:t>
      </w:r>
    </w:p>
    <w:p w14:paraId="4C95F2C6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районного суда: </w:t>
      </w:r>
    </w:p>
    <w:p w14:paraId="47C0006C" w14:textId="77777777" w:rsidR="00B225F9" w:rsidRPr="00B225F9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председательствует в судебных заседаниях; </w:t>
      </w:r>
    </w:p>
    <w:p w14:paraId="31C2B322" w14:textId="77777777" w:rsidR="003800C7" w:rsidRPr="003800C7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назначает судей в качестве председательствующих в судебных заседаниях; распределяет другие обязанности между судьями;</w:t>
      </w:r>
    </w:p>
    <w:p w14:paraId="66467E5C" w14:textId="77777777" w:rsidR="003800C7" w:rsidRPr="003800C7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ведёт личный приём, организует работу суда по приёму граждан и рассмотрению предложений, заявлений и жалоб;</w:t>
      </w:r>
    </w:p>
    <w:p w14:paraId="16C68A49" w14:textId="77777777" w:rsidR="00B225F9" w:rsidRPr="00B225F9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руководит изучением и обобщением судебной практики и ведением судебной статистики; </w:t>
      </w:r>
    </w:p>
    <w:p w14:paraId="079B4AB0" w14:textId="77777777" w:rsidR="003800C7" w:rsidRPr="003800C7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вносит представления в государственные органы, общественные организации и должностным лицам об устранении нарушений закона, причин и условий, способствовавших совершению правонарушений;</w:t>
      </w:r>
    </w:p>
    <w:p w14:paraId="343423FC" w14:textId="77777777" w:rsidR="003800C7" w:rsidRPr="003800C7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руководит работой аппарата суда;</w:t>
      </w:r>
    </w:p>
    <w:p w14:paraId="6F5670A2" w14:textId="77777777" w:rsidR="003800C7" w:rsidRPr="003800C7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по повышению квалификации работников суда;</w:t>
      </w:r>
    </w:p>
    <w:p w14:paraId="7CBF701C" w14:textId="77777777" w:rsidR="003800C7" w:rsidRPr="003800C7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по пропаганде правовых знаний и разъяснению законодательства;</w:t>
      </w:r>
    </w:p>
    <w:p w14:paraId="327ACAB2" w14:textId="77777777" w:rsidR="003800C7" w:rsidRPr="003800C7" w:rsidRDefault="36962084" w:rsidP="003800C7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другие полномочия, предоставленные ему законодательством.</w:t>
      </w:r>
    </w:p>
    <w:p w14:paraId="01F80A67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369620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 если районный суд состоит из одного федерального судьи, он одновременно исполняет полномочия председателя этого суда. </w:t>
      </w:r>
    </w:p>
    <w:p w14:paraId="7E92E43A" w14:textId="77777777" w:rsidR="003800C7" w:rsidRPr="003800C7" w:rsidRDefault="36962084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Аппарат районного суда обеспечивает деятельность судей по отправлению правосудия и состоит </w:t>
      </w:r>
      <w:proofErr w:type="gramStart"/>
      <w:r w:rsidRPr="3696208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369620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AC679C4" w14:textId="77777777" w:rsidR="003800C7" w:rsidRPr="003800C7" w:rsidRDefault="003800C7" w:rsidP="003800C7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администратора суда, подчиняющегося непосредственно председателю и не включённого в штат суда;</w:t>
      </w:r>
    </w:p>
    <w:p w14:paraId="37F3731F" w14:textId="77777777" w:rsidR="003800C7" w:rsidRPr="003800C7" w:rsidRDefault="003800C7" w:rsidP="003800C7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помощников председателя суда, помощников заместителя председателя и помощников судей;</w:t>
      </w:r>
    </w:p>
    <w:p w14:paraId="3FED20E4" w14:textId="77777777" w:rsidR="003800C7" w:rsidRPr="003800C7" w:rsidRDefault="003800C7" w:rsidP="003800C7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начальников отделов (общий отдел, отделы по обеспечению судопроизводства по гражданским и уголовным делам);</w:t>
      </w:r>
    </w:p>
    <w:p w14:paraId="2DDA5BF9" w14:textId="77777777" w:rsidR="003800C7" w:rsidRPr="003800C7" w:rsidRDefault="003800C7" w:rsidP="003800C7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специалистов и консультантов;</w:t>
      </w:r>
    </w:p>
    <w:p w14:paraId="40E5749A" w14:textId="77777777" w:rsidR="003800C7" w:rsidRPr="003800C7" w:rsidRDefault="003800C7" w:rsidP="003800C7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секретарей судебного заседания;</w:t>
      </w:r>
    </w:p>
    <w:p w14:paraId="5ADD2213" w14:textId="77777777" w:rsidR="003800C7" w:rsidRPr="003800C7" w:rsidRDefault="003800C7" w:rsidP="003800C7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технического персонала по обслуживанию зданий суда.</w:t>
      </w:r>
    </w:p>
    <w:p w14:paraId="525FE6BE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Районные суды образуются по принципу максимального обеспечения возможности для граждан обращаться в суд по месту жительства на основании федерального закона. Кроме этого, районные суды дейс</w:t>
      </w:r>
      <w:r>
        <w:rPr>
          <w:rFonts w:ascii="Times New Roman" w:eastAsia="Times New Roman" w:hAnsi="Times New Roman" w:cs="Times New Roman"/>
          <w:sz w:val="28"/>
          <w:szCs w:val="28"/>
        </w:rPr>
        <w:t>твуют на территории соответству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ющего судебного района. По общему положению границы судебного района могут и н</w:t>
      </w:r>
      <w:r>
        <w:rPr>
          <w:rFonts w:ascii="Times New Roman" w:eastAsia="Times New Roman" w:hAnsi="Times New Roman" w:cs="Times New Roman"/>
          <w:sz w:val="28"/>
          <w:szCs w:val="28"/>
        </w:rPr>
        <w:t>е соответствовать административ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но-территориальным грани</w:t>
      </w:r>
      <w:r>
        <w:rPr>
          <w:rFonts w:ascii="Times New Roman" w:eastAsia="Times New Roman" w:hAnsi="Times New Roman" w:cs="Times New Roman"/>
          <w:sz w:val="28"/>
          <w:szCs w:val="28"/>
        </w:rPr>
        <w:t>цам районов (городов) РФ. Поэто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му действия районных судо</w:t>
      </w:r>
      <w:r>
        <w:rPr>
          <w:rFonts w:ascii="Times New Roman" w:eastAsia="Times New Roman" w:hAnsi="Times New Roman" w:cs="Times New Roman"/>
          <w:sz w:val="28"/>
          <w:szCs w:val="28"/>
        </w:rPr>
        <w:t>в могут распространяться на тер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риторию нескольких районо</w:t>
      </w:r>
      <w:r>
        <w:rPr>
          <w:rFonts w:ascii="Times New Roman" w:eastAsia="Times New Roman" w:hAnsi="Times New Roman" w:cs="Times New Roman"/>
          <w:sz w:val="28"/>
          <w:szCs w:val="28"/>
        </w:rPr>
        <w:t>в, городов. Сами же границы тер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ритории судебного района определяются в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ном за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коне, в соответствии с к</w:t>
      </w:r>
      <w:r>
        <w:rPr>
          <w:rFonts w:ascii="Times New Roman" w:eastAsia="Times New Roman" w:hAnsi="Times New Roman" w:cs="Times New Roman"/>
          <w:sz w:val="28"/>
          <w:szCs w:val="28"/>
        </w:rPr>
        <w:t>оторым образуются либо упраздня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ются районные суды.</w:t>
      </w:r>
    </w:p>
    <w:p w14:paraId="7FD0E132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Районные суды в пред</w:t>
      </w:r>
      <w:r>
        <w:rPr>
          <w:rFonts w:ascii="Times New Roman" w:eastAsia="Times New Roman" w:hAnsi="Times New Roman" w:cs="Times New Roman"/>
          <w:sz w:val="28"/>
          <w:szCs w:val="28"/>
        </w:rPr>
        <w:t>елах своей компетенции осуществ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ляют следующие полномочия:</w:t>
      </w:r>
    </w:p>
    <w:p w14:paraId="6A516413" w14:textId="77777777" w:rsidR="003800C7" w:rsidRPr="003800C7" w:rsidRDefault="003800C7" w:rsidP="003800C7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рассматривают дела в качестве суда первой инстанции;</w:t>
      </w:r>
    </w:p>
    <w:p w14:paraId="23E3D502" w14:textId="77777777" w:rsidR="003800C7" w:rsidRPr="003800C7" w:rsidRDefault="003800C7" w:rsidP="003800C7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рассматривают решения мировых судей в апе</w:t>
      </w:r>
      <w:r>
        <w:rPr>
          <w:rFonts w:ascii="Times New Roman" w:eastAsia="Times New Roman" w:hAnsi="Times New Roman" w:cs="Times New Roman"/>
          <w:sz w:val="28"/>
          <w:szCs w:val="28"/>
        </w:rPr>
        <w:t>лляци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онном порядке;</w:t>
      </w:r>
    </w:p>
    <w:p w14:paraId="730D2A20" w14:textId="77777777" w:rsidR="003800C7" w:rsidRPr="003800C7" w:rsidRDefault="003800C7" w:rsidP="003800C7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выполняют функции судебного контроля;</w:t>
      </w:r>
    </w:p>
    <w:p w14:paraId="0A239502" w14:textId="77777777" w:rsidR="003800C7" w:rsidRPr="003800C7" w:rsidRDefault="003800C7" w:rsidP="003800C7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разрешают процессуальные вопросы, связанные  с исполнением приговора;</w:t>
      </w:r>
    </w:p>
    <w:p w14:paraId="2D80325E" w14:textId="77777777" w:rsidR="003800C7" w:rsidRPr="003800C7" w:rsidRDefault="003800C7" w:rsidP="003800C7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осуществляют другие полномочия, предоставленные ему законодательством.</w:t>
      </w:r>
    </w:p>
    <w:p w14:paraId="2B1D0F94" w14:textId="77777777" w:rsidR="003800C7" w:rsidRPr="003800C7" w:rsidRDefault="003800C7" w:rsidP="003800C7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изучают и обобщают судебную практику.</w:t>
      </w:r>
    </w:p>
    <w:p w14:paraId="709CE2BF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Так, районный суд, выс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тупая в качестве суда первой ин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станции, рассматривает </w:t>
      </w:r>
      <w:r>
        <w:rPr>
          <w:rFonts w:ascii="Times New Roman" w:eastAsia="Times New Roman" w:hAnsi="Times New Roman" w:cs="Times New Roman"/>
          <w:sz w:val="28"/>
          <w:szCs w:val="28"/>
        </w:rPr>
        <w:t>по существу уголовные, гражданс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кие и административные дел</w:t>
      </w:r>
      <w:r>
        <w:rPr>
          <w:rFonts w:ascii="Times New Roman" w:eastAsia="Times New Roman" w:hAnsi="Times New Roman" w:cs="Times New Roman"/>
          <w:sz w:val="28"/>
          <w:szCs w:val="28"/>
        </w:rPr>
        <w:t>а. Выступая в качестве суда пер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вой инстанции, он рассм</w:t>
      </w:r>
      <w:r>
        <w:rPr>
          <w:rFonts w:ascii="Times New Roman" w:eastAsia="Times New Roman" w:hAnsi="Times New Roman" w:cs="Times New Roman"/>
          <w:sz w:val="28"/>
          <w:szCs w:val="28"/>
        </w:rPr>
        <w:t>атривает уголовные дела по суще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="009973C0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. Районному суду подсудны уголовные дела </w:t>
      </w:r>
      <w:proofErr w:type="gramStart"/>
      <w:r w:rsidRPr="003800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ступлениях, за исключением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тех уголовных дел, которые под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судны мировому судье, воен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ным судам и верховному суду рес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публик, краевому, областно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му суду, суду города федерально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го значения, суду автономно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 и суду автономного ок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руга. Это, как правило, уголовные дела о преступлениях, за совершение которых возможно максимальное наказание в в</w:t>
      </w:r>
      <w:r>
        <w:rPr>
          <w:rFonts w:ascii="Times New Roman" w:eastAsia="Times New Roman" w:hAnsi="Times New Roman" w:cs="Times New Roman"/>
          <w:sz w:val="28"/>
          <w:szCs w:val="28"/>
        </w:rPr>
        <w:t>иде лишения свободы до трех лет, уголовные дела о преступле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ниях, совершенных вое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ннослужащими, а также особо тяж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кие преступления. Поэтому районным судам, как правило, будут подсудны уголовные </w:t>
      </w:r>
      <w:r>
        <w:rPr>
          <w:rFonts w:ascii="Times New Roman" w:eastAsia="Times New Roman" w:hAnsi="Times New Roman" w:cs="Times New Roman"/>
          <w:sz w:val="28"/>
          <w:szCs w:val="28"/>
        </w:rPr>
        <w:t>дела о преступлениях средней тя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жести или тяжкие преступления. По статистике данные суды рассматривают большую часть всех уголовных дел.</w:t>
      </w:r>
    </w:p>
    <w:p w14:paraId="48B2ECAB" w14:textId="77777777" w:rsidR="00B225F9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Кроме того, районн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ый суд является судом первой ин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станции и для гражданских дел. Закон относит к подсудности районных судов все гра</w:t>
      </w:r>
      <w:r>
        <w:rPr>
          <w:rFonts w:ascii="Times New Roman" w:eastAsia="Times New Roman" w:hAnsi="Times New Roman" w:cs="Times New Roman"/>
          <w:sz w:val="28"/>
          <w:szCs w:val="28"/>
        </w:rPr>
        <w:t>жданские дела. Подсудность граж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данских дел данному район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ному суду определяется, как пра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вило, местом жительства ответчика или местом нахождения имущества юридического лица. Районным судам подсудны гражданские дела трех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сновных категорий: </w:t>
      </w:r>
    </w:p>
    <w:p w14:paraId="5965ED0F" w14:textId="77777777" w:rsidR="00B225F9" w:rsidRPr="00B225F9" w:rsidRDefault="00B225F9" w:rsidP="00B225F9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0C7" w:rsidRPr="00B225F9">
        <w:rPr>
          <w:rFonts w:ascii="Times New Roman" w:eastAsia="Times New Roman" w:hAnsi="Times New Roman" w:cs="Times New Roman"/>
          <w:sz w:val="28"/>
          <w:szCs w:val="28"/>
        </w:rPr>
        <w:t xml:space="preserve">дела, связанные со спорами, возникающими из гражданских, семейных, трудовых и земельных отношений; </w:t>
      </w:r>
    </w:p>
    <w:p w14:paraId="16DC50EA" w14:textId="77777777" w:rsidR="00B225F9" w:rsidRPr="00B225F9" w:rsidRDefault="00B225F9" w:rsidP="00B225F9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800C7" w:rsidRPr="00B225F9">
        <w:rPr>
          <w:rFonts w:ascii="Times New Roman" w:eastAsia="Times New Roman" w:hAnsi="Times New Roman" w:cs="Times New Roman"/>
          <w:sz w:val="28"/>
          <w:szCs w:val="28"/>
        </w:rPr>
        <w:t xml:space="preserve">дела, возникающие из административно-правовых отношений; дела особого производства. </w:t>
      </w:r>
    </w:p>
    <w:p w14:paraId="0BCBCA89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Согласно ст. 24 ГПК РФ в качестве суда пер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вой ин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станции районному суду подведомственны все гражданские дела за исключением дел,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подсудных мировому судье, воен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ным и иным специализи</w:t>
      </w:r>
      <w:r>
        <w:rPr>
          <w:rFonts w:ascii="Times New Roman" w:eastAsia="Times New Roman" w:hAnsi="Times New Roman" w:cs="Times New Roman"/>
          <w:sz w:val="28"/>
          <w:szCs w:val="28"/>
        </w:rPr>
        <w:t>рованным судам, областным и рав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ным им, а также подсудных Верховному Суду РФ.</w:t>
      </w:r>
    </w:p>
    <w:p w14:paraId="59730C0D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Существенно расширена подсудность районному суду дел об административных правонарушениях. Так, районному суду будут подсудны все дела об административных правонар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ушениях, перечисленные в ч.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1 ст. 23.1 КоАП РФ, при условии, что производство по данным делам осуществлялось в форме админис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тративного расследования. Кроме того, рай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онному суду будут подсудны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и дела об административных пра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вонарушениях, которые вле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кут за собой такой вид админист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ративного наказания, как административное </w:t>
      </w:r>
      <w:proofErr w:type="gramStart"/>
      <w:r w:rsidRPr="003800C7">
        <w:rPr>
          <w:rFonts w:ascii="Times New Roman" w:eastAsia="Times New Roman" w:hAnsi="Times New Roman" w:cs="Times New Roman"/>
          <w:sz w:val="28"/>
          <w:szCs w:val="28"/>
        </w:rPr>
        <w:t>выдворение</w:t>
      </w:r>
      <w:proofErr w:type="gramEnd"/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за пределы Российской Федерации. Исключением 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являются ад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министративные правона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рушения, которые указаны в час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тях 1 и 2 ст. 23. 1 КоАП РФ и совершенные военнослужащими и гражданами, призванными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на военные сборы. В этих случа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ях дела об административ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ных правонарушениях рассматрива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ются судьями гарнизонных 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военных судов. Дела об админист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ративных правонарушения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х, отнесенные к компетенции рай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онного суда, рассматриваются судьей единолично.</w:t>
      </w:r>
    </w:p>
    <w:p w14:paraId="2F9F383C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Районные суды выступают по уголовным делам и в качестве судов второй инстанции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. Так, они являются судами апел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ляционной инстанции, которые по апелляционным жалобам и представлениям прокуро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ра проверяют законность, обосно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ванность и справедливость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приговора и постановления миро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вого судьи. Апелляционное производство по уголовному делу осуществляется единолично судьей ра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йонного суда. Срок на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чала рассмотрения уголовног</w:t>
      </w:r>
      <w:r w:rsidR="00F24B4E">
        <w:rPr>
          <w:rFonts w:ascii="Times New Roman" w:eastAsia="Times New Roman" w:hAnsi="Times New Roman" w:cs="Times New Roman"/>
          <w:sz w:val="28"/>
          <w:szCs w:val="28"/>
        </w:rPr>
        <w:t>о дела должен быть не позднее четырнадцати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поступлени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я апелляционной жалобы или пред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ставления в районный суд. 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уго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ловного дела суд апелляционной инстанции должен вынести поста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новление или приговор.</w:t>
      </w:r>
    </w:p>
    <w:p w14:paraId="073F62CC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lastRenderedPageBreak/>
        <w:t>Приговоры и постановл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ения районного суда, рассмотрев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шего дело в апелляцио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нном порядке, обжалуются в выше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стоящий суд в кассационном порядке по общим правилам.</w:t>
      </w:r>
    </w:p>
    <w:p w14:paraId="2D33A194" w14:textId="77777777" w:rsidR="00B225F9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>Выполняя функции судебного контроля, районные суды осуществляет данную деятел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ьность не только в сфере уголов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ного судопроизводства, но и в других сферах деятельности граждан РФ. В соответствии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со ст. 46 Конституции РФ каждо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му гарантируется судебная защита его прав и свобод. </w:t>
      </w:r>
      <w:proofErr w:type="gramStart"/>
      <w:r w:rsidRPr="003800C7">
        <w:rPr>
          <w:rFonts w:ascii="Times New Roman" w:eastAsia="Times New Roman" w:hAnsi="Times New Roman" w:cs="Times New Roman"/>
          <w:sz w:val="28"/>
          <w:szCs w:val="28"/>
        </w:rPr>
        <w:t>Так, на основании Закона РФ от 27 апреля 1993 г.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№ 4866-1 «Об обжа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ловании в суд действий и решений, нару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шающих права и свободы граждан»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14 декабря 1995 г.) каждый гражданин вправе обратиться с жалобой в суд, если считает, что неправомерными дейс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твиями (решениями) государствен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ных органов, органов местного самоуправления, учреждений, предприятий и их объединений, общественных объединений или должностных лиц, государственных</w:t>
      </w:r>
      <w:proofErr w:type="gramEnd"/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служащих нарушены их права и свободы. Равным 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образом в суд могут быть обжало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ваны действия муниципальных служащих. По усмотрению гражданина жалоба подается в районный суд по месту его жительства либо по месту 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нахождения органа или лица, дей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ствия которого обжалуются. При осуществлении судебного контроля в сфере уголовного с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удопроизводства деятельность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районных судов, в первую оч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ередь, связана с </w:t>
      </w:r>
      <w:proofErr w:type="gramStart"/>
      <w:r w:rsidR="00B225F9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досудебным производством по уголовным делам. В новом уго­ловно-процессуальном зако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нодательстве эти полномочия зна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чительно расширены.</w:t>
      </w:r>
    </w:p>
    <w:p w14:paraId="618F253A" w14:textId="77777777" w:rsidR="00B225F9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Нормы отраслевого законодательства в данном случае приведены в соответствие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меж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дународно-правовых актов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, определяющих стандарты в обла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сти прав человека и Кон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ституции РФ, предусматривающей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ограничения отдельных прав человека лишь на основе судебного решения. Толь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ко суду, в частности районно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му суду, предоставлено прав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B225F9">
        <w:rPr>
          <w:rFonts w:ascii="Times New Roman" w:eastAsia="Times New Roman" w:hAnsi="Times New Roman" w:cs="Times New Roman"/>
          <w:sz w:val="28"/>
          <w:szCs w:val="28"/>
        </w:rPr>
        <w:t>выносить</w:t>
      </w:r>
      <w:proofErr w:type="gramEnd"/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решения, допускаю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щие ограничение важнейших конституционных прав граждан при производстве отдельных 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процессуальных действий. Рай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онный суд правомочен в хо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де досудебного производства рас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сматривать 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весьма обширный и индивидуально неопределенный круг жалоб на действия 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(бездействие) и решения прокуро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ра, следователя, органа дознания и дознавателя. Так, судом могут быть рассмотрены жа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лобы на постановления дознавате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ля, следователя, прокурора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возбуждении уголов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ного дела, о прекращении уголовного дела, а также на иные их решения и действия (без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действия), которые способны при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чинить ущерб конституци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онным правам и свободам участни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ков уголовного судопроизв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одства и затруднить доступ граж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дан к правосудию. </w:t>
      </w:r>
      <w:proofErr w:type="gramStart"/>
      <w:r w:rsidRPr="003800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закона органами предварительного расследования районный суд осуществляет и иным способом. </w:t>
      </w:r>
    </w:p>
    <w:p w14:paraId="748BFBD7" w14:textId="77777777" w:rsidR="003800C7" w:rsidRPr="003800C7" w:rsidRDefault="003800C7" w:rsidP="00380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r w:rsidR="00B225F9" w:rsidRPr="003800C7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это касается контроля суда за законностью ареста, заключения под стражу и содержания под стражей. Конституция РФ впервые закрепляет это прав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о за судом. Так, ч.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 xml:space="preserve"> 2 ст. 22 Конституции РФ предусматривает, что арест, заключение под стр</w:t>
      </w:r>
      <w:r w:rsidR="00B225F9">
        <w:rPr>
          <w:rFonts w:ascii="Times New Roman" w:eastAsia="Times New Roman" w:hAnsi="Times New Roman" w:cs="Times New Roman"/>
          <w:sz w:val="28"/>
          <w:szCs w:val="28"/>
        </w:rPr>
        <w:t>ажу и содержание под стражей до</w:t>
      </w:r>
      <w:r w:rsidRPr="003800C7">
        <w:rPr>
          <w:rFonts w:ascii="Times New Roman" w:eastAsia="Times New Roman" w:hAnsi="Times New Roman" w:cs="Times New Roman"/>
          <w:sz w:val="28"/>
          <w:szCs w:val="28"/>
        </w:rPr>
        <w:t>пускается только по судебному решению. Таким образом, суд становится гарантом неприкосновенности личности.</w:t>
      </w:r>
    </w:p>
    <w:p w14:paraId="08CE6F91" w14:textId="77777777" w:rsidR="003800C7" w:rsidRDefault="003800C7" w:rsidP="0038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CEE5D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1.4 Военный суд и иные специализированные суды</w:t>
      </w:r>
    </w:p>
    <w:p w14:paraId="61CDCEAD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181C4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Военные суды Российской Федерации входят в судебную систему Российской Федерации, являются федеральными судами общей юрисдикции и осуществляют судебную власть в Вооруженных Силах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Полномочия, порядок образования и деятельности военных судов устанавливаются Конституцией Российской Федерации, федеральным конституционным законом.</w:t>
      </w:r>
    </w:p>
    <w:p w14:paraId="144E57BE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Военные суды в пределах своих полномочий рассматривают дела и материалы, связанные с ограничениями конституционных свобод и прав на тайну переписки, телефонных и иных переговоров, почтовых, телеграфных и иных сообщений, на неприкосновенность жилища.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В систему военных судов входят окружные (флотские) военные суды и гарнизонные военные суды.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lastRenderedPageBreak/>
        <w:t>Высшим судебным органом для военных судов является Верховный Суд РФ (ст. 126 Конституции РФ), который реализует свои функции в отношении военных судов через Военную коллегию Верховного Суда РФ.</w:t>
      </w:r>
    </w:p>
    <w:p w14:paraId="4CD6A16C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Военная коллегия, в состав которой входят председатель, его заместитель, председатели судебных составов и другие судьи Верховного Суда РФ, действует в составе Верховного Суда РФ и является непосредственно вышестоящей судебной инстанцией по отношению к нижестоящим судам.</w:t>
      </w:r>
    </w:p>
    <w:p w14:paraId="4719AB36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Военная коллегия рассматривает в первой инстанции: дела об оспаривании ненормативных актов, дела о преступлениях, в совершении которых обвиняется судья военного суда, если им заявлено соответствующее ходатайство, а также дела о преступлениях особой сложности или особого общественного значения, которые Военная коллегия вправе принять к своему производству при наличии ходатайства обвиняемого. Уголовные дела рассмат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ривает коллегия, состоящая из трех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судей и присяжных заседателей. Дела по жалобам и протестам рассматривает коллегия, состоящая из трех судей.</w:t>
      </w:r>
    </w:p>
    <w:p w14:paraId="3487BD4D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Президиум Верховного Суда РФ рассматривает дела по протестам на решения.</w:t>
      </w:r>
    </w:p>
    <w:p w14:paraId="13C4DE52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Кассационная коллегия Верховного Суда РФ рассматривает дела по жалобам и протестам на решения, приговоры, определения и постановления Военной коллегии, принятые в первой инстанции и не вступившие в силу.</w:t>
      </w:r>
    </w:p>
    <w:p w14:paraId="13537BF8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Окружной военный суд состоит из председателя, его заместителей, а также других судей и действует на территории одного или нескольких субъектов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Президиум окружного военного суда, состоит из председателя, его заместителей, заместителей председателя, рассматривает гражданские, административные, уголовные дела по протестам гарнизонных военных судов. Координирует работу судебной коллегии. Утверждает председателей судебных коллегий.</w:t>
      </w:r>
    </w:p>
    <w:p w14:paraId="3EE28670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Окружной военный суд в первой инстанции рассматривает гражданские дела, связанные с государственной тайной, и дела о преступлениях, за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совершение которых может быть назначено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лишения свободы на срок свыше пятнадцати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 лет, пожизненного лишения свободы или смертной казни.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Гарнизонный военный суд образуется в составе председателя, его заместителей, других судей, действует на территории, которая дислоцируются один или несколько военных гарнизонов.</w:t>
      </w:r>
    </w:p>
    <w:p w14:paraId="1FD2C819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Отличаются военные суды и определенной спецификой</w:t>
      </w:r>
      <w:r w:rsidR="009973C0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FD669E" w14:textId="77777777" w:rsidR="00B225F9" w:rsidRPr="00B225F9" w:rsidRDefault="00B225F9" w:rsidP="00B225F9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вляются федеральными судами общей юрисдикции и осуществляющие судебную власть в Вооруженных Силах РФ, других войсках, воинских формированиях и в федеральных органах исполнительной власти, в которых законом предусмотрена военная служба (например, в ФСБ, в Федеральной пограничной службе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14:paraId="59D07672" w14:textId="77777777" w:rsidR="00B225F9" w:rsidRPr="00B225F9" w:rsidRDefault="00B225F9" w:rsidP="00B225F9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оздаются по территориальному принципу по месту дислокации воинских частей и учреждений, други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>х войск и воинских формирований;</w:t>
      </w:r>
    </w:p>
    <w:p w14:paraId="3F580814" w14:textId="77777777" w:rsidR="00B225F9" w:rsidRPr="00B225F9" w:rsidRDefault="00B225F9" w:rsidP="00B225F9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существляют правосудие от имени Российской Федерации, рассматривают подсудные им дела в порядке гражданского судопроизводства </w:t>
      </w:r>
    </w:p>
    <w:p w14:paraId="1F0B677A" w14:textId="77777777" w:rsidR="00B225F9" w:rsidRPr="00B225F9" w:rsidRDefault="00B225F9" w:rsidP="00B225F9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 систему судов входят окружные (флотские) 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 xml:space="preserve">военные суды и гарнизонные суды; </w:t>
      </w:r>
    </w:p>
    <w:p w14:paraId="33B7E5F7" w14:textId="77777777" w:rsidR="00B225F9" w:rsidRPr="00B225F9" w:rsidRDefault="00B225F9" w:rsidP="00B225F9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пециализированные суды могут создаваться в соответствии с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 </w:t>
      </w:r>
    </w:p>
    <w:p w14:paraId="5D9B3682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 подсудности военным судам гражданских дел в первой инстанции сформулированы Федеральным конституцион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законом от 23 июня 1999 года «</w:t>
      </w:r>
      <w:r w:rsidRPr="00B225F9">
        <w:rPr>
          <w:rFonts w:ascii="Times New Roman" w:eastAsia="Times New Roman" w:hAnsi="Times New Roman" w:cs="Times New Roman"/>
          <w:color w:val="000000"/>
          <w:sz w:val="28"/>
          <w:szCs w:val="28"/>
        </w:rPr>
        <w:t>О 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судах Российской Федерации».</w:t>
      </w:r>
      <w:r w:rsidRPr="00B22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предусматривают разграничение компетенции по рассмотрению гражданских дел между военными судами и другими судами общей юрисдикции, а также между самими военными судами.</w:t>
      </w:r>
    </w:p>
    <w:p w14:paraId="48D5AE23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В качестве критериев разграничения компетенции между военными судами и другими судами общей юрисдикции выступают субъектный состав и характер спорных материальных правоотношений. </w:t>
      </w:r>
      <w:proofErr w:type="gramStart"/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По общему правилу, в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этими критериями военным судам подсудны гражданские дела лишь по заявлениям военнослужащих, граждан, уволенных с военной службы, а также граждан, проходящих или прошедших военные сборы, о нарушении их прав, свобод и охраняемых законом интересов в период прохождения ими военной службы или военных сборов действиями (бездействием) органов военного управления, воинских должностны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>х лиц и принятыми ими решениями</w:t>
      </w:r>
      <w:proofErr w:type="gramEnd"/>
      <w:r w:rsidR="008A3B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Все иные гражданские дела подсудны другим судам общей юрисдикции.</w:t>
      </w:r>
    </w:p>
    <w:p w14:paraId="6E86E232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25F9">
        <w:rPr>
          <w:rFonts w:ascii="Times New Roman" w:eastAsia="Times New Roman" w:hAnsi="Times New Roman" w:cs="Times New Roman"/>
          <w:sz w:val="28"/>
          <w:szCs w:val="28"/>
        </w:rPr>
        <w:t>В частности, военным судам на территории Российской Федерации не подсудны гражданские дела по искам и жалобам на действия (бездействие) иных государственных или муниципальных органов, юридических или физических лиц, а также гражданские дела по искам и жалобам граждан, не имеющих статуса военнослужащих, за исключением граждан, уволенных с военной службы (прошедших военные сборы), если они обжалуют или оспаривают действия (бездействие) органов военного</w:t>
      </w:r>
      <w:proofErr w:type="gramEnd"/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25F9">
        <w:rPr>
          <w:rFonts w:ascii="Times New Roman" w:eastAsia="Times New Roman" w:hAnsi="Times New Roman" w:cs="Times New Roman"/>
          <w:sz w:val="28"/>
          <w:szCs w:val="28"/>
        </w:rPr>
        <w:t>управления, воинских должностных лиц и принятые ими решения, нарушившие их права, свободы и охраняемые законом интересы в период прохождения ими военной службы, военных сборов (например, дела поискам и жалобам граждан, уволенных с военной службы, о восстановлении на военной службе, о взыскании не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выданного денежного и иных видов довольствия, поскольку их права нарушены в период прохождения ими военной службы).</w:t>
      </w:r>
      <w:proofErr w:type="gramEnd"/>
    </w:p>
    <w:p w14:paraId="73975881" w14:textId="77777777" w:rsidR="00B225F9" w:rsidRPr="00B225F9" w:rsidRDefault="00B225F9" w:rsidP="008A3B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Исключение из общего правила разграничения компетенции между военными и другими судами общей юрисдикции предусмотрено ч. 4 ст. 7 названного Закона, согласно которому военным судам, дислоцирующимся за пределами территории Российской Федерации, подсудны все гражданские дела, подлежащие рассмотрению федеральными судами общей юрисдикции, если иное не установлено международным договором РФ.</w:t>
      </w:r>
      <w:r w:rsidR="008A3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Между самими военными судами разного уровня гражданские дела распределяются в зависимости от родовых признаков, позволяющих отнести то или иное дело к определенной группе дел.</w:t>
      </w:r>
    </w:p>
    <w:p w14:paraId="6BDA6555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lastRenderedPageBreak/>
        <w:t>Говоря о подсудности гражданских дел военном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>у суду, нужно иметь в виду.</w:t>
      </w:r>
    </w:p>
    <w:p w14:paraId="62279BF3" w14:textId="77777777" w:rsidR="00B225F9" w:rsidRPr="00B225F9" w:rsidRDefault="008A3B2D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25F9" w:rsidRPr="00B225F9">
        <w:rPr>
          <w:rFonts w:ascii="Times New Roman" w:eastAsia="Times New Roman" w:hAnsi="Times New Roman" w:cs="Times New Roman"/>
          <w:sz w:val="28"/>
          <w:szCs w:val="28"/>
        </w:rPr>
        <w:t xml:space="preserve"> гарнизонном военном суде дела в первой инстанции рассматриваются либо в составе коллегии (состоящей из трех судей), либо судьей единолично. Гражданские и административные дела рассматриваются гарнизонным военным судом коллегиально, лишь, если </w:t>
      </w:r>
      <w:proofErr w:type="gramStart"/>
      <w:r w:rsidR="00B225F9" w:rsidRPr="00B225F9">
        <w:rPr>
          <w:rFonts w:ascii="Times New Roman" w:eastAsia="Times New Roman" w:hAnsi="Times New Roman" w:cs="Times New Roman"/>
          <w:sz w:val="28"/>
          <w:szCs w:val="28"/>
        </w:rPr>
        <w:t>какая-либо</w:t>
      </w:r>
      <w:proofErr w:type="gramEnd"/>
      <w:r w:rsidR="00B225F9" w:rsidRPr="00B225F9">
        <w:rPr>
          <w:rFonts w:ascii="Times New Roman" w:eastAsia="Times New Roman" w:hAnsi="Times New Roman" w:cs="Times New Roman"/>
          <w:sz w:val="28"/>
          <w:szCs w:val="28"/>
        </w:rPr>
        <w:t xml:space="preserve"> из сторон, заявит соответствующее ходатайство (п. 1 ст. 23 Закона о военных судах). Этот же суд рассматривает дела по вновь открывшимся обстоятельствам в отношении иных судебных актов, принятых им и вступивших в законную силу (ст. 22 Закона о военных судах);</w:t>
      </w:r>
    </w:p>
    <w:p w14:paraId="65E3D0D5" w14:textId="77777777" w:rsidR="00B225F9" w:rsidRPr="00B225F9" w:rsidRDefault="008A3B2D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25F9" w:rsidRPr="00B225F9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кружной (флотский) военный суд действует на территории одного или нескольких субъектов России. В нем образуется президиум, могут быть образованы судебные коллегии и (или) судебные составы (ст. 13 Закона о военных судах). Окружной (флотский) военный суд рассматривает в первой инстанции гражданские дела, связанные с государственной тайной, а также по жалобам и представлениям на решения и иные судебные акты гарнизонных военных судов, принятые ими в первой инстанции и не вступившие в законную силу. В случаях, установленных Законом о военных судах, окружной (флотский) военный суд рассматривает также дела по представлениям и жалобам на решения (иные судебные акты) гарнизонных военных судов, вступившие в силу, и, кроме того, на определения и постановления, принятые окружным (флотским) военным судом во второй инстанции. Окружной (флотский) военный суд рассматривает по вновь открывшимся обстоятельствам дела в отношении судебных актов, принятых им и вступивших в законную силу.</w:t>
      </w:r>
    </w:p>
    <w:p w14:paraId="5AF9FA90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В окружном (флотском) военном суде дела рассматриваются либо судьей единолично, либо в составе коллегии из трех судей. Судебные коллегии и судебные составы окружного (флотского) военного суда рассматривают:</w:t>
      </w:r>
    </w:p>
    <w:p w14:paraId="6C906D55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 xml:space="preserve">в первой инстанции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 xml:space="preserve"> дела, отнесенные к их подсудности;</w:t>
      </w:r>
    </w:p>
    <w:p w14:paraId="4942CEF4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>дела по жалобам на решения и иные судебные акты, принятые ими в первой инстанции и не вступившие в законную силу;</w:t>
      </w:r>
    </w:p>
    <w:p w14:paraId="70917F21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>дела по вновь открывшимся обстоятельствам в отношении судебных актов, принятых соответствующей судебной коллегией (судебным составом) и вступивших в силу (ст. 13-15, 18 Закона о военных судах);</w:t>
      </w:r>
    </w:p>
    <w:p w14:paraId="7E169E30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Военная коллегия Верховного Суда РФ рассматривает дела:</w:t>
      </w:r>
    </w:p>
    <w:p w14:paraId="0CF769F5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 xml:space="preserve">в первой инстанции </w:t>
      </w:r>
      <w:r>
        <w:sym w:font="Symbol" w:char="F02D"/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 xml:space="preserve"> об оспаривании ненормативных актов Президента РФ, нормативных актов Правительства РФ, Министерства обороны РФ, иных федеральных органов исполнительной власти, в которых предусмотрена военная служба, касающихся прав, свобод и охраняемых законом интересов военнослужащих, граждан, проходящих военные сборы (п. 3 ст. 9 Закона о военных судах);</w:t>
      </w:r>
    </w:p>
    <w:p w14:paraId="4B0140BE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>по жалобам и представлениям на судебные акты окружных (флотских) военных судов, принятые ими в первой инстанции и не вступившие в законную силу;</w:t>
      </w:r>
    </w:p>
    <w:p w14:paraId="5457768B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>по жалобам на судебные акты военных судов, вступившие в законную силу;</w:t>
      </w:r>
    </w:p>
    <w:p w14:paraId="67D8662B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>по вновь открывшимся обстоятельствам в отношении решений, принятых ею и вступивших в силу.</w:t>
      </w:r>
    </w:p>
    <w:p w14:paraId="59200213" w14:textId="77777777" w:rsidR="00B225F9" w:rsidRPr="00B225F9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>Военная коллегия Верховного Суда РФ рассматривает дела:</w:t>
      </w:r>
    </w:p>
    <w:p w14:paraId="7452ABE8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>в первой инстанции гражданские и административные дела рассматривает либо судья единолично, либо коллегия, состоящая из трех судей;</w:t>
      </w:r>
    </w:p>
    <w:p w14:paraId="449A6FDC" w14:textId="77777777" w:rsidR="00B225F9" w:rsidRPr="008A3B2D" w:rsidRDefault="008A3B2D" w:rsidP="008A3B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F9" w:rsidRPr="008A3B2D">
        <w:rPr>
          <w:rFonts w:ascii="Times New Roman" w:eastAsia="Times New Roman" w:hAnsi="Times New Roman" w:cs="Times New Roman"/>
          <w:sz w:val="28"/>
          <w:szCs w:val="28"/>
        </w:rPr>
        <w:t xml:space="preserve">все остальные категории дел (упомянутые выше) - в составе коллегии из трех судей (ст. 9, 10 Закона о военных судах). </w:t>
      </w:r>
    </w:p>
    <w:p w14:paraId="0882BA7B" w14:textId="77777777" w:rsidR="003800C7" w:rsidRDefault="00B225F9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F9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федеральные суды по рассмотрению гражданских дел к настоящему времени не учреждены, но в соответствии со ст. 26 ФКЗ «О судебной системе в РФ» специализированные суды могут создаваться для рассмотрения гражданских и административных дел. Фактически единственным специализированным судом является Суд по интеллектуальным 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правам, учрежденный в соответствии с ФКЗ 23 от 06.12.2011 г. № 4-ФКЗ «О внесении изменений в ФКЗ «О судебной системе РФ» и ФКЗ «Об арбитражных судах в РФ» в системе арбитражных судов. Специализированные суды характеризуются следующими признаками:  устройство, компетенция и порядок их создания регламентируется специальными нормативными правовыми актами;  отправление правосудия осуществляется в ино</w:t>
      </w:r>
      <w:r w:rsidR="008A3B2D">
        <w:rPr>
          <w:rFonts w:ascii="Times New Roman" w:eastAsia="Times New Roman" w:hAnsi="Times New Roman" w:cs="Times New Roman"/>
          <w:sz w:val="28"/>
          <w:szCs w:val="28"/>
        </w:rPr>
        <w:t>м процессуальном порядке (так, с</w:t>
      </w:r>
      <w:r w:rsidRPr="00B225F9">
        <w:rPr>
          <w:rFonts w:ascii="Times New Roman" w:eastAsia="Times New Roman" w:hAnsi="Times New Roman" w:cs="Times New Roman"/>
          <w:sz w:val="28"/>
          <w:szCs w:val="28"/>
        </w:rPr>
        <w:t>уд по интеллектуальным правам одновременно является судом первой и кассационной инстанций, а обжалование его постановлений в апелляционном порядке не предусмотрено).</w:t>
      </w:r>
    </w:p>
    <w:p w14:paraId="6BB9E253" w14:textId="77777777" w:rsidR="008A3B2D" w:rsidRDefault="008A3B2D" w:rsidP="00B22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D21DA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1.5 Мировые суды Российской Федерации</w:t>
      </w:r>
    </w:p>
    <w:p w14:paraId="23DE523C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6C301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 – это первичное (низшее звено) судебной системы (судов общей юрисдикции), рассматривающее в упрощенной процедуре незначительные гражданские, 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инистративные и уголовные дела.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Полномочия, порядок деятельности и создания должностей мировых судей устанавливаются Конституцией РФ, Законом о судебной системе, Законом о мировых судьях, УПК и ГПК</w:t>
      </w:r>
      <w:r w:rsidR="00F24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9973C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21BAD78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Своеобразие статуса мировых судов (мировых судей) проявляется и том, что в соответствии с перечисленными законами они наряду с конституционными (уставными) судами субъекта Федерации отнесены к числу возглавляемых Верховным Судом, судов общей (</w:t>
      </w:r>
      <w:proofErr w:type="gramStart"/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гражданской) </w:t>
      </w:r>
      <w:proofErr w:type="gramEnd"/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юрисдикции, входят в их подсистему, но при этом не являются судами федеральными. Мировые суды – это суды субъектов Российской Федерации.</w:t>
      </w:r>
    </w:p>
    <w:p w14:paraId="4C76D1DC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– это низшее должностное лицо судебной системы, назначаемое (избираемое) на должность законодательным (представительным) органом субъекта РФ либо избираемое на должность населением соответствующего судебного участка, единолично рассматривающее дело в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мировом суде. Срок полномочий мирового судьи устанавливается законом соответствующего субъекта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Указанный Закон о мировых судьях определил только временные рамки этого срока.</w:t>
      </w:r>
    </w:p>
    <w:p w14:paraId="6EB3F197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Компетенция мировых судей определена достаточно широко. В соответствии со ст. 23 ГПК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мировые судьи уполномочены единолично </w:t>
      </w:r>
      <w:proofErr w:type="gramStart"/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</w:t>
      </w:r>
      <w:proofErr w:type="gramEnd"/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гражданские дела: </w:t>
      </w:r>
    </w:p>
    <w:p w14:paraId="3662E24F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судебного приказа;</w:t>
      </w:r>
    </w:p>
    <w:p w14:paraId="6A6EF25C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о расторжении брака, если между супругами отсутствует спор о детях;</w:t>
      </w:r>
    </w:p>
    <w:p w14:paraId="03E73D2B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дела о разделе между супругами совместно нажитого имущества независимо от цены иска;</w:t>
      </w:r>
    </w:p>
    <w:p w14:paraId="3EC43D6D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иные дела, возникающие из семейно-правовых отношений, за исключением дел об оспаривании отцовства (материнства), об установлении отцовства, о лишении родительских прав, об установлении усыновления (удочерения) ребенка;</w:t>
      </w:r>
    </w:p>
    <w:p w14:paraId="5219B30F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по имущественным спорам при цене иска, не превышающей пятисот минимальных </w:t>
      </w:r>
      <w:proofErr w:type="gramStart"/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размеров оплаты труда</w:t>
      </w:r>
      <w:proofErr w:type="gramEnd"/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законом на день подачи заявления;</w:t>
      </w:r>
    </w:p>
    <w:p w14:paraId="5FE7F2D1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дела, возникающие из трудовых отношений, за исключением дел о восстановлении на работе и дел о разрешении коллективных трудовых споров;</w:t>
      </w:r>
    </w:p>
    <w:p w14:paraId="2B0E091A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дела об определении порядка пользования имуществом;</w:t>
      </w:r>
    </w:p>
    <w:p w14:paraId="6F7BB603" w14:textId="77777777" w:rsidR="001A7AAE" w:rsidRPr="001A7AAE" w:rsidRDefault="001A7AAE" w:rsidP="001A7AAE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иные дела, отнесенные федеральными законами к компетенции мировых судей.</w:t>
      </w:r>
    </w:p>
    <w:p w14:paraId="4133B97C" w14:textId="77777777" w:rsidR="00131B45" w:rsidRDefault="001A7AAE" w:rsidP="00131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Также уполномочены пересматривать свои собственные решения по гражданским делам по 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вь открывшимся обстоятельствам. </w:t>
      </w:r>
      <w:r w:rsidRPr="001A7AAE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мировых судей отнесено значительное количество дел об административных правонарушениях.</w:t>
      </w:r>
      <w:r w:rsidR="0013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0C23F2" w14:textId="77777777" w:rsidR="00131B45" w:rsidRDefault="00131B45" w:rsidP="00131B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6D2C2E" w14:textId="77777777" w:rsidR="00131B45" w:rsidRDefault="00131B45" w:rsidP="00131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91ACF9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Проблемы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перспективы развития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адекватной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судов общей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арбитражные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юрисдикции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14:paraId="680A4E5D" w14:textId="77777777" w:rsidR="002E74F6" w:rsidRPr="002E74F6" w:rsidRDefault="002E74F6" w:rsidP="00290A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428C50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открытости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Повышенное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общества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федеральных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направлено</w:instrText>
      </w:r>
      <w:r w:rsidRPr="002E74F6">
        <w:rPr>
          <w:noProof/>
          <w:color w:val="FFFFFF"/>
          <w:spacing w:val="-20000"/>
          <w:sz w:val="2"/>
          <w:szCs w:val="28"/>
        </w:rPr>
        <w:instrText> информатизация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правосудия</w:instrText>
      </w:r>
      <w:r w:rsidRPr="002E74F6">
        <w:rPr>
          <w:noProof/>
          <w:color w:val="FFFFFF"/>
          <w:spacing w:val="-20000"/>
          <w:sz w:val="2"/>
          <w:szCs w:val="28"/>
        </w:rPr>
        <w:instrText> долгосрочной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особенности связанное с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уголовными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делами, которое по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должностных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своему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смыслу решает вопрос 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праве</w:instrText>
      </w:r>
      <w:r w:rsidRPr="002E74F6"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на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свободу</w:instrText>
      </w:r>
      <w:r w:rsidRPr="002E74F6">
        <w:rPr>
          <w:noProof/>
          <w:color w:val="FFFFFF"/>
          <w:spacing w:val="-20000"/>
          <w:sz w:val="2"/>
          <w:szCs w:val="28"/>
        </w:rPr>
        <w:instrText> целях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Качество и эффективность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правосудия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вообще и по уголовным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делам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частности находится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прямой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трех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объективных факторов: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совершенств</w:instrText>
      </w:r>
      <w:r w:rsidRPr="002E74F6">
        <w:rPr>
          <w:noProof/>
          <w:color w:val="FFFFFF"/>
          <w:spacing w:val="-20000"/>
          <w:sz w:val="2"/>
          <w:szCs w:val="28"/>
        </w:rPr>
        <w:instrText> сложностью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судебной системы,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судопроизводства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организационно-обеспечительной деятельности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кадровой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материально-технической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) по отношению к правосудию. </w:t>
      </w:r>
    </w:p>
    <w:p w14:paraId="60EA88BC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адекватной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секрет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что в настоящее время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юрисдикции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существует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ряд проблем, связанных с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качеством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правосудия,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сроками</w:instrText>
      </w:r>
      <w:r w:rsidRPr="002E74F6">
        <w:rPr>
          <w:noProof/>
          <w:color w:val="FFFFFF"/>
          <w:spacing w:val="-20000"/>
          <w:sz w:val="2"/>
          <w:szCs w:val="28"/>
        </w:rPr>
        <w:instrText> решения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судопроизводства, недостаточной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информированностью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граждан о деятельности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системы, неудовлетворительной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юрисдикции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работой</w:instrText>
      </w:r>
      <w:r w:rsidRPr="002E74F6">
        <w:rPr>
          <w:noProof/>
          <w:color w:val="FFFFFF"/>
          <w:spacing w:val="-20000"/>
          <w:sz w:val="2"/>
          <w:szCs w:val="28"/>
        </w:rPr>
        <w:instrText> какой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судов,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неэффективным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судебных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актов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отсутствием необходимых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условий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правосудия и др. </w:t>
      </w:r>
    </w:p>
    <w:p w14:paraId="3E2515F8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связи</w:instrText>
      </w:r>
      <w:r w:rsidRPr="002E74F6">
        <w:rPr>
          <w:noProof/>
          <w:color w:val="FFFFFF"/>
          <w:spacing w:val="-20000"/>
          <w:sz w:val="2"/>
          <w:szCs w:val="28"/>
        </w:rPr>
        <w:instrText> необходимость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 этим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требуется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скорейшее внедрение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судов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систему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принудительного исполнения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актов и 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>судебно-экспертную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деятельность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информационно-коммуникационных</w:instrText>
      </w:r>
      <w:r w:rsidRPr="002E74F6">
        <w:rPr>
          <w:noProof/>
          <w:color w:val="FFFFFF"/>
          <w:spacing w:val="-20000"/>
          <w:sz w:val="2"/>
          <w:szCs w:val="28"/>
        </w:rPr>
        <w:instrText> условий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позволяющих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хозяйственного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сформировать</w:instrText>
      </w:r>
      <w:r w:rsidRPr="002E74F6">
        <w:rPr>
          <w:noProof/>
          <w:color w:val="FFFFFF"/>
          <w:spacing w:val="-20000"/>
          <w:sz w:val="2"/>
          <w:szCs w:val="28"/>
        </w:rPr>
        <w:instrText> связи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инновационный подход к их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развитию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а также улучшить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качество</w:instrText>
      </w:r>
      <w:r w:rsidRPr="002E74F6">
        <w:rPr>
          <w:noProof/>
          <w:color w:val="FFFFFF"/>
          <w:spacing w:val="-20000"/>
          <w:sz w:val="2"/>
          <w:szCs w:val="28"/>
        </w:rPr>
        <w:instrText> сокращение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сроки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осуществления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правосудия, качество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должностных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оперативность</w:instrText>
      </w:r>
      <w:r w:rsidRPr="002E74F6">
        <w:rPr>
          <w:noProof/>
          <w:color w:val="FFFFFF"/>
          <w:spacing w:val="-20000"/>
          <w:sz w:val="2"/>
          <w:szCs w:val="28"/>
        </w:rPr>
        <w:instrText> задач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проводимых судебно-экспертными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сокращение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учреждениями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экспертиз и обеспечить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определяет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эффективное</w:instrText>
      </w:r>
      <w:r w:rsidRPr="002E74F6">
        <w:rPr>
          <w:noProof/>
          <w:color w:val="FFFFFF"/>
          <w:spacing w:val="-20000"/>
          <w:sz w:val="2"/>
          <w:szCs w:val="28"/>
        </w:rPr>
        <w:instrText> укрепления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судебных</w:instrText>
      </w:r>
      <w:r w:rsidRPr="002E74F6">
        <w:rPr>
          <w:noProof/>
          <w:color w:val="FFFFFF"/>
          <w:spacing w:val="-20000"/>
          <w:sz w:val="2"/>
          <w:szCs w:val="28"/>
        </w:rPr>
        <w:instrText> хозяйственного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решений. </w:t>
      </w:r>
    </w:p>
    <w:p w14:paraId="361845E8" w14:textId="74119D53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Путям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средствам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решения этих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проблем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посвящены Указы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Прези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системами</w:instrText>
      </w:r>
      <w:r w:rsidRPr="002E74F6">
        <w:fldChar w:fldCharType="end"/>
      </w:r>
      <w:proofErr w:type="spellStart"/>
      <w:r w:rsidRPr="002E74F6">
        <w:rPr>
          <w:rFonts w:ascii="Times New Roman" w:eastAsia="Times New Roman" w:hAnsi="Times New Roman" w:cs="Times New Roman"/>
          <w:sz w:val="28"/>
          <w:szCs w:val="28"/>
        </w:rPr>
        <w:t>дента</w:t>
      </w:r>
      <w:proofErr w:type="spell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Российской</w:instrText>
      </w:r>
      <w:r w:rsidRPr="002E74F6">
        <w:rPr>
          <w:noProof/>
          <w:color w:val="FFFFFF"/>
          <w:spacing w:val="-20000"/>
          <w:sz w:val="2"/>
          <w:szCs w:val="28"/>
        </w:rPr>
        <w:instrText> социальные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07.05.2012 № 596 «О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долгосрочной</w:instrText>
      </w:r>
      <w:r w:rsidRPr="002E74F6">
        <w:rPr>
          <w:noProof/>
          <w:color w:val="FFFFFF"/>
          <w:spacing w:val="-20000"/>
          <w:sz w:val="2"/>
          <w:szCs w:val="28"/>
        </w:rPr>
        <w:instrText> интенсивных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экономической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политике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» и от 07.05.2012 № 601 «Об основных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направлениях</w:instrText>
      </w:r>
      <w:r w:rsidRPr="002E74F6"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системы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управления», 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сложностью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также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27 декабря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пользования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2012</w:instrText>
      </w:r>
      <w:r w:rsidRPr="002E74F6">
        <w:rPr>
          <w:noProof/>
          <w:color w:val="FFFFFF"/>
          <w:spacing w:val="-20000"/>
          <w:sz w:val="2"/>
          <w:szCs w:val="28"/>
        </w:rPr>
        <w:instrText> условий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г. №1406 «О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федеральной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учреждениями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программе «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Развитие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обеспечивающих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судебной системы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исполнения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 2013</w:t>
      </w:r>
      <w:r w:rsidRPr="002E74F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должностных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годы</w:instrText>
      </w:r>
      <w:r w:rsidRPr="002E74F6">
        <w:rPr>
          <w:noProof/>
          <w:color w:val="FFFFFF"/>
          <w:spacing w:val="-20000"/>
          <w:sz w:val="2"/>
          <w:szCs w:val="28"/>
        </w:rPr>
        <w:instrText> информатизация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14:paraId="434F4448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тесной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этих Указов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Президента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федеральных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Постановления Правительства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экспертиз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Федерации предполагается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предполагается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внесение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условий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законодательство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Российской</w:instrText>
      </w:r>
      <w:r w:rsidRPr="002E74F6">
        <w:rPr>
          <w:noProof/>
          <w:color w:val="FFFFFF"/>
          <w:spacing w:val="-20000"/>
          <w:sz w:val="2"/>
          <w:szCs w:val="28"/>
        </w:rPr>
        <w:instrText> подхода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Федерации изменений,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предусматривающих</w:instrText>
      </w:r>
      <w:r w:rsidRPr="002E74F6">
        <w:rPr>
          <w:noProof/>
          <w:color w:val="FFFFFF"/>
          <w:spacing w:val="-20000"/>
          <w:sz w:val="2"/>
          <w:szCs w:val="28"/>
        </w:rPr>
        <w:instrText> сложностью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административного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судопроизводства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направленных на повышение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доступности</w:instrText>
      </w:r>
      <w:r w:rsidRPr="002E74F6">
        <w:rPr>
          <w:noProof/>
          <w:color w:val="FFFFFF"/>
          <w:spacing w:val="-20000"/>
          <w:sz w:val="2"/>
          <w:szCs w:val="28"/>
        </w:rPr>
        <w:instrText> открытости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правосудия для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граждан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и объединений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целесообразным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граждан</w:instrText>
      </w:r>
      <w:r w:rsidRPr="002E74F6">
        <w:rPr>
          <w:noProof/>
          <w:color w:val="FFFFFF"/>
          <w:spacing w:val="-20000"/>
          <w:sz w:val="2"/>
          <w:szCs w:val="28"/>
        </w:rPr>
        <w:instrText> связи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споров с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систем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органами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Российской</w:instrText>
      </w:r>
      <w:r w:rsidRPr="002E74F6">
        <w:rPr>
          <w:noProof/>
          <w:color w:val="FFFFFF"/>
          <w:spacing w:val="-20000"/>
          <w:sz w:val="2"/>
          <w:szCs w:val="28"/>
        </w:rPr>
        <w:instrText> сформировать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Федерации,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права общественных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сети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объединений</w:instrText>
      </w:r>
      <w:r w:rsidRPr="002E74F6">
        <w:rPr>
          <w:noProof/>
          <w:color w:val="FFFFFF"/>
          <w:spacing w:val="-20000"/>
          <w:sz w:val="2"/>
          <w:szCs w:val="28"/>
        </w:rPr>
        <w:instrText> обстоятельств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обращаться в суды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исполнения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 или арбитражные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арбитражные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суды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защиту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интересов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граждан, а также на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уточнение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подведомственности судов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пользования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 в целях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исключения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иным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решения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хозяйственного спора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хозяйственного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посредством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уголовного преследования.</w:t>
      </w:r>
      <w:proofErr w:type="gramEnd"/>
    </w:p>
    <w:p w14:paraId="4F1F7C08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правосудия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Реализация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предлагаемых изменений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эффективного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законодательство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исполнения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сроки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а также мероприятий,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автооценочных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направленных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судебной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России, определенных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Президентом</w:instrText>
      </w:r>
      <w:r w:rsidRPr="002E74F6">
        <w:rPr>
          <w:noProof/>
          <w:color w:val="FFFFFF"/>
          <w:spacing w:val="-20000"/>
          <w:sz w:val="2"/>
          <w:szCs w:val="28"/>
        </w:rPr>
        <w:instrText> касающемуся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хозяйственного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качестве основных,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частности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системы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сложностью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размещения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решений с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судов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использованием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телекоммуникационной</w:instrText>
      </w:r>
      <w:r w:rsidRPr="002E74F6">
        <w:rPr>
          <w:noProof/>
          <w:color w:val="FFFFFF"/>
          <w:spacing w:val="-20000"/>
          <w:sz w:val="2"/>
          <w:szCs w:val="28"/>
        </w:rPr>
        <w:instrText> направленных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автооценочных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доступа к этим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участии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решениям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потребует значительного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укрепления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обстоятельств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базы</w:instrText>
      </w:r>
      <w:r w:rsidRPr="002E74F6">
        <w:rPr>
          <w:noProof/>
          <w:color w:val="FFFFFF"/>
          <w:spacing w:val="-20000"/>
          <w:sz w:val="2"/>
          <w:szCs w:val="28"/>
        </w:rPr>
        <w:instrText> также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органов судебной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власти</w:instrText>
      </w:r>
      <w:r w:rsidRPr="002E74F6">
        <w:rPr>
          <w:noProof/>
          <w:color w:val="FFFFFF"/>
          <w:spacing w:val="-20000"/>
          <w:sz w:val="2"/>
          <w:szCs w:val="28"/>
        </w:rPr>
        <w:instrText> обстоятельств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C8D9A3B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Важнейшим фактором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доступа к правосудию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являются</w:instrText>
      </w:r>
      <w:r w:rsidRPr="002E74F6">
        <w:rPr>
          <w:noProof/>
          <w:color w:val="FFFFFF"/>
          <w:spacing w:val="-20000"/>
          <w:sz w:val="2"/>
          <w:szCs w:val="28"/>
        </w:rPr>
        <w:instrText> связи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необходимых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осуществления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производства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правосудия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т.е. размещение федеральных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автооценочных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зданиях, отвечающих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нарушений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современным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осуществления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исполнения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правосудия по гражданским,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уголовным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административным и иным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обстоятельств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делам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подсудным судам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информатизация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rPr>
          <w:noProof/>
          <w:color w:val="FFFFFF"/>
          <w:spacing w:val="-20000"/>
          <w:sz w:val="2"/>
          <w:szCs w:val="28"/>
        </w:rPr>
        <w:instrText> иным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юрисдикции, 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также</w:instrText>
      </w:r>
      <w:r w:rsidRPr="002E74F6">
        <w:rPr>
          <w:noProof/>
          <w:color w:val="FFFFFF"/>
          <w:spacing w:val="-20000"/>
          <w:sz w:val="2"/>
          <w:szCs w:val="28"/>
        </w:rPr>
        <w:instrText> необходимость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возможности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юрисдикции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участии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граждан в проведении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открытых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заседаний,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допроса</w:instrText>
      </w:r>
      <w:r w:rsidRPr="002E74F6">
        <w:rPr>
          <w:noProof/>
          <w:color w:val="FFFFFF"/>
          <w:spacing w:val="-20000"/>
          <w:sz w:val="2"/>
          <w:szCs w:val="28"/>
        </w:rPr>
        <w:instrText> интенсивных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свидетелей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условиях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их безопасности,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надлежащего</w:instrText>
      </w:r>
      <w:r w:rsidRPr="002E74F6">
        <w:rPr>
          <w:noProof/>
          <w:color w:val="FFFFFF"/>
          <w:spacing w:val="-20000"/>
          <w:sz w:val="2"/>
          <w:szCs w:val="28"/>
        </w:rPr>
        <w:instrText> значением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исполнения обязанностей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тесной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работниками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определенных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судебных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приставов по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обеспечению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деятельности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судов, организации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укрепления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 юридической литературой,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нарушений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получения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время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обмена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информацией</w:instrText>
      </w:r>
      <w:r w:rsidRPr="002E74F6">
        <w:rPr>
          <w:noProof/>
          <w:color w:val="FFFFFF"/>
          <w:spacing w:val="-20000"/>
          <w:sz w:val="2"/>
          <w:szCs w:val="28"/>
        </w:rPr>
        <w:instrText> сложностью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современных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пользования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электронных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средств связи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адекватной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пользования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14:paraId="73F85016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Одной из нерешенных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остается</w:instrText>
      </w:r>
      <w:r w:rsidRPr="002E74F6">
        <w:rPr>
          <w:noProof/>
          <w:color w:val="FFFFFF"/>
          <w:spacing w:val="-20000"/>
          <w:sz w:val="2"/>
          <w:szCs w:val="28"/>
        </w:rPr>
        <w:instrText> длительных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необоснованно</w:instrText>
      </w:r>
      <w:r w:rsidRPr="002E74F6"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длительных сроков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судопроизводства</w:instrText>
      </w:r>
      <w:r w:rsidRPr="002E74F6">
        <w:rPr>
          <w:noProof/>
          <w:color w:val="FFFFFF"/>
          <w:spacing w:val="-20000"/>
          <w:sz w:val="2"/>
          <w:szCs w:val="28"/>
        </w:rPr>
        <w:instrText> определяет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Ее решение напрямую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долгосрочной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связано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 минимизацией сроков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тесной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производства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экспертиз</w:instrText>
      </w:r>
      <w:r w:rsidRPr="002E74F6">
        <w:rPr>
          <w:noProof/>
          <w:color w:val="FFFFFF"/>
          <w:spacing w:val="-20000"/>
          <w:sz w:val="2"/>
          <w:szCs w:val="28"/>
        </w:rPr>
        <w:instrText> 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которых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активно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в целях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автооценочных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установления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 по делам,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рассматриваемым</w:instrText>
      </w:r>
      <w:r w:rsidRPr="002E74F6">
        <w:rPr>
          <w:noProof/>
          <w:color w:val="FFFFFF"/>
          <w:spacing w:val="-20000"/>
          <w:sz w:val="2"/>
          <w:szCs w:val="28"/>
        </w:rPr>
        <w:instrText> социальные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судами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rPr>
          <w:noProof/>
          <w:color w:val="FFFFFF"/>
          <w:spacing w:val="-20000"/>
          <w:sz w:val="2"/>
          <w:szCs w:val="28"/>
        </w:rPr>
        <w:instrText> касающемуся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 и арбитражными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исполнения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судами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03A4B5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рамках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названных выше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касающемуся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Указов</w:instrText>
      </w:r>
      <w:r w:rsidRPr="002E74F6">
        <w:rPr>
          <w:noProof/>
          <w:color w:val="FFFFFF"/>
          <w:spacing w:val="-20000"/>
          <w:sz w:val="2"/>
          <w:szCs w:val="28"/>
        </w:rPr>
        <w:instrText> являются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Программы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предполагается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федеральных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мероприятия по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созданию</w:instrText>
      </w:r>
      <w:r w:rsidRPr="002E74F6">
        <w:rPr>
          <w:noProof/>
          <w:color w:val="FFFFFF"/>
          <w:spacing w:val="-20000"/>
          <w:sz w:val="2"/>
          <w:szCs w:val="28"/>
        </w:rPr>
        <w:instrText> арбитражные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осуществления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размещение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качественных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экспертиз государственными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судебно-экспертными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Министерства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юстиции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исполнения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которые являются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независимой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структурой государственных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значением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судебных</w:instrText>
      </w:r>
      <w:r w:rsidRPr="002E74F6">
        <w:rPr>
          <w:noProof/>
          <w:color w:val="FFFFFF"/>
          <w:spacing w:val="-20000"/>
          <w:sz w:val="2"/>
          <w:szCs w:val="28"/>
        </w:rPr>
        <w:instrText> интенсивных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экспертов, не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подчиненной</w:instrText>
      </w:r>
      <w:r w:rsidRPr="002E74F6">
        <w:rPr>
          <w:noProof/>
          <w:color w:val="FFFFFF"/>
          <w:spacing w:val="-20000"/>
          <w:sz w:val="2"/>
          <w:szCs w:val="28"/>
        </w:rPr>
        <w:instrText> залов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органам дознания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следствия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федеральной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свободной от какой бы то ни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было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ведомственной заинтересованности,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имеют</w:instrText>
      </w:r>
      <w:r w:rsidRPr="002E74F6">
        <w:rPr>
          <w:noProof/>
          <w:color w:val="FFFFFF"/>
          <w:spacing w:val="-20000"/>
          <w:sz w:val="2"/>
          <w:szCs w:val="28"/>
        </w:rPr>
        <w:instrText> социальные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день</w:instrText>
      </w:r>
      <w:r w:rsidRPr="002E74F6">
        <w:rPr>
          <w:noProof/>
          <w:color w:val="FFFFFF"/>
          <w:spacing w:val="-20000"/>
          <w:sz w:val="2"/>
          <w:szCs w:val="28"/>
        </w:rPr>
        <w:instrText> юрисдикции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наиболее полную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нормативную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правовую базу по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открытости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экспертизе. </w:t>
      </w:r>
      <w:proofErr w:type="gramEnd"/>
    </w:p>
    <w:p w14:paraId="7678E692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арбитражные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возможности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судебно-экспертной</w:instrText>
      </w:r>
      <w:r w:rsidRPr="002E74F6">
        <w:rPr>
          <w:noProof/>
          <w:color w:val="FFFFFF"/>
          <w:spacing w:val="-20000"/>
          <w:sz w:val="2"/>
          <w:szCs w:val="28"/>
        </w:rPr>
        <w:instrText> хозяйственного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Министерства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направленных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юстиции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федеральной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ограничены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бюджетным финансированием,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автооценочных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сегодня</w:instrText>
      </w:r>
      <w:r w:rsidRPr="002E74F6">
        <w:rPr>
          <w:noProof/>
          <w:color w:val="FFFFFF"/>
          <w:spacing w:val="-20000"/>
          <w:sz w:val="2"/>
          <w:szCs w:val="28"/>
        </w:rPr>
        <w:instrText> нарушений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они уже практически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исчерпаны</w:instrText>
      </w:r>
      <w:r w:rsidRPr="002E74F6">
        <w:rPr>
          <w:noProof/>
          <w:color w:val="FFFFFF"/>
          <w:spacing w:val="-20000"/>
          <w:sz w:val="2"/>
          <w:szCs w:val="28"/>
        </w:rPr>
        <w:instrText> открытости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не соответствуют в полной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обеспечит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мере</w:instrText>
      </w:r>
      <w:r w:rsidRPr="002E74F6">
        <w:rPr>
          <w:noProof/>
          <w:color w:val="FFFFFF"/>
          <w:spacing w:val="-20000"/>
          <w:sz w:val="2"/>
          <w:szCs w:val="28"/>
        </w:rPr>
        <w:instrText> должностных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возросшим потребностям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производстве экспертиз,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исполнения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первую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очередь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строительно-технических</w:instrText>
      </w:r>
      <w:r w:rsidRPr="002E74F6"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автотехнических и </w:t>
      </w:r>
      <w:proofErr w:type="spellStart"/>
      <w:r w:rsidRPr="002E74F6">
        <w:rPr>
          <w:rFonts w:ascii="Times New Roman" w:eastAsia="Times New Roman" w:hAnsi="Times New Roman" w:cs="Times New Roman"/>
          <w:sz w:val="28"/>
          <w:szCs w:val="28"/>
        </w:rPr>
        <w:t>автооценочных</w:t>
      </w:r>
      <w:proofErr w:type="spell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определяет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финансово-экономических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товароведческих, экологических,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лингвистических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психологических, компьютерно-технических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предполагается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почерковедческих</w:instrText>
      </w:r>
      <w:r w:rsidRPr="002E74F6">
        <w:rPr>
          <w:noProof/>
          <w:color w:val="FFFFFF"/>
          <w:spacing w:val="-20000"/>
          <w:sz w:val="2"/>
          <w:szCs w:val="28"/>
        </w:rPr>
        <w:instrText> более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экспертиз</w:t>
      </w:r>
      <w:r w:rsidRPr="002E74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63A8A942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Реализация</w:instrText>
      </w:r>
      <w:r w:rsidRPr="002E74F6">
        <w:rPr>
          <w:noProof/>
          <w:color w:val="FFFFFF"/>
          <w:spacing w:val="-20000"/>
          <w:sz w:val="2"/>
          <w:szCs w:val="28"/>
        </w:rPr>
        <w:instrText> обстоятельств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по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пользования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созданию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осуществления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нарушений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качественных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экспертиз 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>судебно-экспертными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учреждениями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юстиции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внедрению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судебно-экспертную деятельность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какой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технологий, 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также</w:instrText>
      </w:r>
      <w:r w:rsidRPr="002E74F6">
        <w:rPr>
          <w:noProof/>
          <w:color w:val="FFFFFF"/>
          <w:spacing w:val="-20000"/>
          <w:sz w:val="2"/>
          <w:szCs w:val="28"/>
        </w:rPr>
        <w:instrText> рамках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оснащение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учреждений</w:instrText>
      </w:r>
      <w:r w:rsidRPr="002E74F6">
        <w:rPr>
          <w:noProof/>
          <w:color w:val="FFFFFF"/>
          <w:spacing w:val="-20000"/>
          <w:sz w:val="2"/>
          <w:szCs w:val="28"/>
        </w:rPr>
        <w:instrText> значением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приборной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практически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базой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позволят улучшить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адекватной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качество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осуществляемых экспертиз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сократить</w:instrText>
      </w:r>
      <w:r w:rsidRPr="002E74F6">
        <w:rPr>
          <w:noProof/>
          <w:color w:val="FFFFFF"/>
          <w:spacing w:val="-20000"/>
          <w:sz w:val="2"/>
          <w:szCs w:val="28"/>
        </w:rPr>
        <w:instrText> касающемуся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сроки их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производства</w:instrText>
      </w:r>
      <w:r w:rsidRPr="002E74F6">
        <w:rPr>
          <w:noProof/>
          <w:color w:val="FFFFFF"/>
          <w:spacing w:val="-20000"/>
          <w:sz w:val="2"/>
          <w:szCs w:val="28"/>
        </w:rPr>
        <w:instrText> арбитражные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что повлияет на сокращение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сроков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судопроизводства. </w:t>
      </w:r>
    </w:p>
    <w:p w14:paraId="0F21F0C6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основных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аспектов качества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тесной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правосудия</w:instrText>
      </w:r>
      <w:r w:rsidRPr="002E74F6">
        <w:rPr>
          <w:noProof/>
          <w:color w:val="FFFFFF"/>
          <w:spacing w:val="-20000"/>
          <w:sz w:val="2"/>
          <w:szCs w:val="28"/>
        </w:rPr>
        <w:instrText> области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исполнение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судебного акта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разумный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срок.</w:t>
      </w:r>
    </w:p>
    <w:p w14:paraId="2E769FCA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целесообразным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систему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исполнения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направленных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актов</w:instrText>
      </w:r>
      <w:r w:rsidRPr="002E74F6">
        <w:rPr>
          <w:noProof/>
          <w:color w:val="FFFFFF"/>
          <w:spacing w:val="-20000"/>
          <w:sz w:val="2"/>
          <w:szCs w:val="28"/>
        </w:rPr>
        <w:instrText> решения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актов других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подхода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органов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лиц, создание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необходимых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эффективного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укрепления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осуществления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принудительного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исполнения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актов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будут</w:instrText>
      </w:r>
      <w:r w:rsidRPr="002E74F6">
        <w:rPr>
          <w:noProof/>
          <w:color w:val="FFFFFF"/>
          <w:spacing w:val="-20000"/>
          <w:sz w:val="2"/>
          <w:szCs w:val="28"/>
        </w:rPr>
        <w:instrText> необходимость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построению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учреждениями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эффективной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системы исполнительного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производства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повышению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открытости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доступности системы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принудительного</w:instrText>
      </w:r>
      <w:r w:rsidRPr="002E74F6">
        <w:rPr>
          <w:noProof/>
          <w:color w:val="FFFFFF"/>
          <w:spacing w:val="-20000"/>
          <w:sz w:val="2"/>
          <w:szCs w:val="28"/>
        </w:rPr>
        <w:instrText> укрепления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исполнения. </w:t>
      </w:r>
    </w:p>
    <w:p w14:paraId="5A041CCA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значением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доступа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граждан к правосудию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сроки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учреждениями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его максимальной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открытости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прозрачности, а также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судов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реализация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принципа независимости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федеральной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объективности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 вынесении судебных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размещение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решений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основными</w:instrText>
      </w:r>
      <w:r w:rsidRPr="002E74F6">
        <w:rPr>
          <w:noProof/>
          <w:color w:val="FFFFFF"/>
          <w:spacing w:val="-20000"/>
          <w:sz w:val="2"/>
          <w:szCs w:val="28"/>
        </w:rPr>
        <w:instrText> 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направлениями дальнейшего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качество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развития</w:instrText>
      </w:r>
      <w:r w:rsidRPr="002E74F6">
        <w:rPr>
          <w:noProof/>
          <w:color w:val="FFFFFF"/>
          <w:spacing w:val="-20000"/>
          <w:sz w:val="2"/>
          <w:szCs w:val="28"/>
        </w:rPr>
        <w:instrText> необходимость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судебной системы. </w:t>
      </w:r>
    </w:p>
    <w:p w14:paraId="307208D8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современном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этапе судебная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система</w:instrText>
      </w:r>
      <w:r w:rsidRPr="002E74F6">
        <w:rPr>
          <w:noProof/>
          <w:color w:val="FFFFFF"/>
          <w:spacing w:val="-20000"/>
          <w:sz w:val="2"/>
          <w:szCs w:val="28"/>
        </w:rPr>
        <w:instrText> определенных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условиях</w:instrText>
      </w:r>
      <w:r w:rsidRPr="002E74F6">
        <w:rPr>
          <w:noProof/>
          <w:color w:val="FFFFFF"/>
          <w:spacing w:val="-20000"/>
          <w:sz w:val="2"/>
          <w:szCs w:val="28"/>
        </w:rPr>
        <w:instrText> связи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в государстве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интенсивных</w:instrText>
      </w:r>
      <w:r w:rsidRPr="002E74F6">
        <w:rPr>
          <w:noProof/>
          <w:color w:val="FFFFFF"/>
          <w:spacing w:val="-20000"/>
          <w:sz w:val="2"/>
          <w:szCs w:val="28"/>
        </w:rPr>
        <w:instrText> экспертиз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процессов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реформ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что ставит новые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обстоятельств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задачи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необходимость</w:instrText>
      </w:r>
      <w:r w:rsidRPr="002E74F6">
        <w:rPr>
          <w:noProof/>
          <w:color w:val="FFFFFF"/>
          <w:spacing w:val="-20000"/>
          <w:sz w:val="2"/>
          <w:szCs w:val="28"/>
        </w:rPr>
        <w:instrText> основных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перехода судов на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качественно</w:instrText>
      </w:r>
      <w:r w:rsidRPr="002E74F6">
        <w:rPr>
          <w:noProof/>
          <w:color w:val="FFFFFF"/>
          <w:spacing w:val="-20000"/>
          <w:sz w:val="2"/>
          <w:szCs w:val="28"/>
        </w:rPr>
        <w:instrText> сети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новый уровень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необходимы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серьезная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государственная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поддержка и применение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осуществляться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программно-целевого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системами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подхода для привлечения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судов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дополнительных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ресурсов в целях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повышения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сокращение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деятельности</w:instrText>
      </w:r>
      <w:r w:rsidRPr="002E74F6">
        <w:rPr>
          <w:noProof/>
          <w:color w:val="FFFFFF"/>
          <w:spacing w:val="-20000"/>
          <w:sz w:val="2"/>
          <w:szCs w:val="28"/>
        </w:rPr>
        <w:instrText> сокращение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судов.</w:t>
      </w:r>
    </w:p>
    <w:p w14:paraId="7A2D1B55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комплексного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обеспечивающих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решения проблем,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адекватной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связанных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 развитием судебной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системы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системы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исполнения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являются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решений,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федеральных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программно-целевым</w:instrText>
      </w:r>
      <w:r w:rsidRPr="002E74F6">
        <w:rPr>
          <w:noProof/>
          <w:color w:val="FFFFFF"/>
          <w:spacing w:val="-20000"/>
          <w:sz w:val="2"/>
          <w:szCs w:val="28"/>
        </w:rPr>
        <w:instrText> сегодняшний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методом обусловлена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объективными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причинами, в том числе: 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значением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эффективной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работы</w:instrText>
      </w:r>
      <w:r w:rsidRPr="002E74F6">
        <w:rPr>
          <w:noProof/>
          <w:color w:val="FFFFFF"/>
          <w:spacing w:val="-20000"/>
          <w:sz w:val="2"/>
          <w:szCs w:val="28"/>
        </w:rPr>
        <w:instrText> сети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органов правосудия для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построения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предполагается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правового государства, 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тесной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взаимосвязью процессов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целесообразным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социально-экономического</w:instrText>
      </w:r>
      <w:r w:rsidRPr="002E74F6">
        <w:rPr>
          <w:noProof/>
          <w:color w:val="FFFFFF"/>
          <w:spacing w:val="-20000"/>
          <w:sz w:val="2"/>
          <w:szCs w:val="28"/>
        </w:rPr>
        <w:instrText> правосудия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общества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федерации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сферы правосудия, 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сложностью</w:instrText>
      </w:r>
      <w:r w:rsidRPr="002E74F6"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организационной структуры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предполагается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системы, особыми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требованиями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к ее формированию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функционированию</w:instrText>
      </w:r>
      <w:r w:rsidRPr="002E74F6">
        <w:rPr>
          <w:noProof/>
          <w:color w:val="FFFFFF"/>
          <w:spacing w:val="-20000"/>
          <w:sz w:val="2"/>
          <w:szCs w:val="28"/>
        </w:rPr>
        <w:instrText> уточнение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0F1B974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программно-целевого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метода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позволит создать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условия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предпосылки для максимально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эффективность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эффективного</w:instrText>
      </w:r>
      <w:r w:rsidRPr="002E74F6">
        <w:rPr>
          <w:noProof/>
          <w:color w:val="FFFFFF"/>
          <w:spacing w:val="-20000"/>
          <w:sz w:val="2"/>
          <w:szCs w:val="28"/>
        </w:rPr>
        <w:instrText> экспертиз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финансовых</w:instrText>
      </w:r>
      <w:r w:rsidRPr="002E74F6">
        <w:rPr>
          <w:noProof/>
          <w:color w:val="FFFFFF"/>
          <w:spacing w:val="-20000"/>
          <w:sz w:val="2"/>
          <w:szCs w:val="28"/>
        </w:rPr>
        <w:instrText> открытости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ресурсов в соответствии с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целях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приоритетами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политики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области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развития правосудия. </w:t>
      </w:r>
    </w:p>
    <w:p w14:paraId="6571E4B3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учетом</w:instrText>
      </w:r>
      <w:r w:rsidRPr="002E74F6">
        <w:rPr>
          <w:noProof/>
          <w:color w:val="FFFFFF"/>
          <w:spacing w:val="-20000"/>
          <w:sz w:val="2"/>
          <w:szCs w:val="28"/>
        </w:rPr>
        <w:instrText> экспертиз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изложенного с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целью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преемственности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Программы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федеральных целевых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программ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реализованных в предшествующие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интенсивных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периоды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использование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2013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2020 гг. программно-целевого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метода</w:instrText>
      </w:r>
      <w:r w:rsidRPr="002E74F6">
        <w:rPr>
          <w:noProof/>
          <w:color w:val="FFFFFF"/>
          <w:spacing w:val="-20000"/>
          <w:sz w:val="2"/>
          <w:szCs w:val="28"/>
        </w:rPr>
        <w:instrText> целях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наиболее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целесообразным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для качественного обновления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учреждениями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создания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определяет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сокращение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системы правосудия,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тесной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адекватной</w:instrText>
      </w:r>
      <w:r w:rsidRPr="002E74F6">
        <w:rPr>
          <w:noProof/>
          <w:color w:val="FFFFFF"/>
          <w:spacing w:val="-20000"/>
          <w:sz w:val="2"/>
          <w:szCs w:val="28"/>
        </w:rPr>
        <w:instrText> решения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правового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государства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668E3900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целей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эффективность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решение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задач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Программы</w:instrText>
      </w:r>
      <w:r w:rsidRPr="002E74F6">
        <w:rPr>
          <w:noProof/>
          <w:color w:val="FFFFFF"/>
          <w:spacing w:val="-20000"/>
          <w:sz w:val="2"/>
          <w:szCs w:val="28"/>
        </w:rPr>
        <w:instrText> значением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путем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скоординированного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выполнения следующих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взаимосвязанных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Программы. </w:t>
      </w:r>
    </w:p>
    <w:p w14:paraId="3516D1E1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интенсивных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направлению</w:instrText>
      </w:r>
      <w:r w:rsidRPr="002E74F6">
        <w:rPr>
          <w:noProof/>
          <w:color w:val="FFFFFF"/>
          <w:spacing w:val="-20000"/>
          <w:sz w:val="2"/>
          <w:szCs w:val="28"/>
        </w:rPr>
        <w:instrText> практически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касающемуся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капитальных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вложений, в целях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информатизация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создания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исполнения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условий для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обеспечит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осуществления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правосудия, исполнения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судебных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решений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судебно-экспертной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рамках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Программы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будут осуществляться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строительство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реконструкция и приобретение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должностных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зданий</w:instrText>
      </w:r>
      <w:r w:rsidRPr="002E74F6">
        <w:rPr>
          <w:noProof/>
          <w:color w:val="FFFFFF"/>
          <w:spacing w:val="-20000"/>
          <w:sz w:val="2"/>
          <w:szCs w:val="28"/>
        </w:rPr>
        <w:instrText> рамках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rPr>
          <w:noProof/>
          <w:color w:val="FFFFFF"/>
          <w:spacing w:val="-20000"/>
          <w:sz w:val="2"/>
          <w:szCs w:val="28"/>
        </w:rPr>
        <w:instrText> размещение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юрисдикции, Федеральной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сложностью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службы</w:instrText>
      </w:r>
      <w:r w:rsidRPr="002E74F6">
        <w:rPr>
          <w:noProof/>
          <w:color w:val="FFFFFF"/>
          <w:spacing w:val="-20000"/>
          <w:sz w:val="2"/>
          <w:szCs w:val="28"/>
        </w:rPr>
        <w:instrText> более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</w:t>
      </w:r>
      <w:proofErr w:type="spellStart"/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>прист</w:t>
      </w:r>
      <w:proofErr w:type="spellEnd"/>
      <w:proofErr w:type="gramEnd"/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авов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государственных судебно-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экспертных</w:instrText>
      </w:r>
      <w:r w:rsidRPr="002E74F6">
        <w:rPr>
          <w:noProof/>
          <w:color w:val="FFFFFF"/>
          <w:spacing w:val="-20000"/>
          <w:sz w:val="2"/>
          <w:szCs w:val="28"/>
        </w:rPr>
        <w:instrText> осуществляться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Министерства</w:instrText>
      </w:r>
      <w:r w:rsidRPr="002E74F6">
        <w:rPr>
          <w:noProof/>
          <w:color w:val="FFFFFF"/>
          <w:spacing w:val="-20000"/>
          <w:sz w:val="2"/>
          <w:szCs w:val="28"/>
        </w:rPr>
        <w:instrText> длительных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юстиции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тесной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сформировать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59E8FA6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Отметим, что за время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предполагается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реализации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предполагается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ввести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действие 109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зданий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судов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федеральной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 и управлений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при Верховном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</w:instrText>
      </w:r>
      <w:r w:rsidRPr="002E74F6">
        <w:rPr>
          <w:noProof/>
          <w:color w:val="FFFFFF"/>
          <w:spacing w:val="-20000"/>
          <w:sz w:val="2"/>
          <w:szCs w:val="28"/>
        </w:rPr>
        <w:instrText> 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подхода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13 зданий арбитражных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судов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8 зданий государственных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судебно-экспертных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учреждений Министерства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направленных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юстиции</w:instrText>
      </w:r>
      <w:r w:rsidRPr="002E74F6">
        <w:rPr>
          <w:noProof/>
          <w:color w:val="FFFFFF"/>
          <w:spacing w:val="-20000"/>
          <w:sz w:val="2"/>
          <w:szCs w:val="28"/>
        </w:rPr>
        <w:instrText> области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учреждениями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22 административных здания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касающемуся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управлений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федеральной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тесной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приставов в субъектах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Российской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Федерации. </w:t>
      </w:r>
      <w:proofErr w:type="gramEnd"/>
    </w:p>
    <w:p w14:paraId="7F84D12D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Таким</w:instrText>
      </w:r>
      <w:r w:rsidRPr="002E74F6">
        <w:rPr>
          <w:noProof/>
          <w:color w:val="FFFFFF"/>
          <w:spacing w:val="-20000"/>
          <w:sz w:val="2"/>
          <w:szCs w:val="28"/>
        </w:rPr>
        <w:instrText> значением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образом, в рамках 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интенсивных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рограммы</w:instrText>
      </w:r>
      <w:r w:rsidRPr="002E74F6">
        <w:rPr>
          <w:noProof/>
          <w:color w:val="FFFFFF"/>
          <w:spacing w:val="-20000"/>
          <w:sz w:val="2"/>
          <w:szCs w:val="28"/>
        </w:rPr>
        <w:instrText> арбитражные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также планируется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определенных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осуществление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обеспечению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более</w:instrText>
      </w:r>
      <w:r w:rsidRPr="002E74F6">
        <w:rPr>
          <w:noProof/>
          <w:color w:val="FFFFFF"/>
          <w:spacing w:val="-20000"/>
          <w:sz w:val="2"/>
          <w:szCs w:val="28"/>
        </w:rPr>
        <w:instrText> работы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800 судей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жилыми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помещениями, что позволит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реализовать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исполнения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социальные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обеспечить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гарантии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закрепленные ст. 19 Закона 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статусе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судей. </w:t>
      </w:r>
    </w:p>
    <w:p w14:paraId="6047E8F6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highlight w:val="white"/>
        </w:rPr>
        <w:lastRenderedPageBreak/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Информатизация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судебной системы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внедрение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технологий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судебной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открытости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системы</w:instrText>
      </w:r>
      <w:r w:rsidRPr="002E74F6">
        <w:rPr>
          <w:noProof/>
          <w:color w:val="FFFFFF"/>
          <w:spacing w:val="-20000"/>
          <w:sz w:val="2"/>
          <w:szCs w:val="28"/>
        </w:rPr>
        <w:instrText> подхода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касающемуся</w:instrText>
      </w:r>
      <w:r w:rsidRPr="002E74F6">
        <w:rPr>
          <w:noProof/>
          <w:color w:val="FFFFFF"/>
          <w:spacing w:val="-20000"/>
          <w:sz w:val="2"/>
          <w:szCs w:val="28"/>
        </w:rPr>
        <w:instrText> пользования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прочих нужд,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обеспечит</w:instrText>
      </w:r>
      <w:r w:rsidRPr="002E74F6">
        <w:rPr>
          <w:noProof/>
          <w:color w:val="FFFFFF"/>
          <w:spacing w:val="-20000"/>
          <w:sz w:val="2"/>
          <w:szCs w:val="28"/>
        </w:rPr>
        <w:instrText> современном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повышение эффективности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судов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всей судебной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системы</w:instrText>
      </w:r>
      <w:r w:rsidRPr="002E74F6">
        <w:rPr>
          <w:noProof/>
          <w:color w:val="FFFFFF"/>
          <w:spacing w:val="-20000"/>
          <w:sz w:val="2"/>
          <w:szCs w:val="28"/>
        </w:rPr>
        <w:instrText> экспертиз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Федерации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являются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7536000B" w14:textId="77777777" w:rsidR="002E74F6" w:rsidRPr="002E74F6" w:rsidRDefault="002E74F6" w:rsidP="002E74F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Внедрение автоматизированных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органов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хозяйственного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власти приведет к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предполагается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значительному</w:instrText>
      </w:r>
      <w:r w:rsidRPr="002E74F6">
        <w:rPr>
          <w:noProof/>
          <w:color w:val="FFFFFF"/>
          <w:spacing w:val="-20000"/>
          <w:sz w:val="2"/>
          <w:szCs w:val="28"/>
        </w:rPr>
        <w:instrText> подхода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сокращению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нарушений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процессуальных сроков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рассмотрения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связи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дел и споров, сокращению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количества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незавершенных дел, обеспечит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удобный</w:instrText>
      </w:r>
      <w:r w:rsidRPr="002E74F6">
        <w:rPr>
          <w:noProof/>
          <w:color w:val="FFFFFF"/>
          <w:spacing w:val="-20000"/>
          <w:sz w:val="2"/>
          <w:szCs w:val="28"/>
        </w:rPr>
        <w:instrText> интенсивных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>быстрый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доступ</w:instrText>
      </w:r>
      <w:r w:rsidRPr="002E74F6">
        <w:rPr>
          <w:noProof/>
          <w:color w:val="FFFFFF"/>
          <w:spacing w:val="-20000"/>
          <w:sz w:val="2"/>
          <w:szCs w:val="28"/>
        </w:rPr>
        <w:instrText> уточнение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к информации и повысит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укрепления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качество</w:instrText>
      </w:r>
      <w:r w:rsidRPr="002E74F6">
        <w:rPr>
          <w:noProof/>
          <w:color w:val="FFFFFF"/>
          <w:spacing w:val="-20000"/>
          <w:sz w:val="2"/>
          <w:szCs w:val="28"/>
        </w:rPr>
        <w:instrText> учреждений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работы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аппаратов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судов. </w:t>
      </w:r>
    </w:p>
    <w:p w14:paraId="14474D3D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предполагается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использованием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1250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зданий</w:instrText>
      </w:r>
      <w:r w:rsidRPr="002E74F6">
        <w:rPr>
          <w:noProof/>
          <w:color w:val="FFFFFF"/>
          <w:spacing w:val="-20000"/>
          <w:sz w:val="2"/>
          <w:szCs w:val="28"/>
        </w:rPr>
        <w:instrText> 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судов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интенсивных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 оснастить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предполагается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системами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видео протоколирования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экспертиз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хода</w:instrText>
      </w:r>
      <w:r w:rsidRPr="002E74F6">
        <w:rPr>
          <w:noProof/>
          <w:color w:val="FFFFFF"/>
          <w:spacing w:val="-20000"/>
          <w:sz w:val="2"/>
          <w:szCs w:val="28"/>
        </w:rPr>
        <w:instrText> касающемуся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судебных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заседаний</w:instrText>
      </w:r>
      <w:r w:rsidRPr="002E74F6">
        <w:rPr>
          <w:noProof/>
          <w:color w:val="FFFFFF"/>
          <w:spacing w:val="-20000"/>
          <w:sz w:val="2"/>
          <w:szCs w:val="28"/>
        </w:rPr>
        <w:instrText> исполнения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10600 залов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судебных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заседаний федеральных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экспертиз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общей юрисдикц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2E74F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системами</w:instrText>
      </w:r>
      <w:r w:rsidRPr="002E74F6">
        <w:rPr>
          <w:noProof/>
          <w:color w:val="FFFFFF"/>
          <w:spacing w:val="-20000"/>
          <w:sz w:val="2"/>
          <w:szCs w:val="28"/>
        </w:rPr>
        <w:instrText> определенных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ау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дио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протоколирования</w:instrText>
      </w:r>
      <w:r w:rsidRPr="002E74F6">
        <w:rPr>
          <w:noProof/>
          <w:color w:val="FFFFFF"/>
          <w:spacing w:val="-20000"/>
          <w:sz w:val="2"/>
          <w:szCs w:val="28"/>
        </w:rPr>
        <w:instrText> эффективного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хода судебных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размещение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заседаний</w:instrText>
      </w:r>
      <w:r w:rsidRPr="002E74F6">
        <w:rPr>
          <w:noProof/>
          <w:color w:val="FFFFFF"/>
          <w:spacing w:val="-20000"/>
          <w:sz w:val="2"/>
          <w:szCs w:val="28"/>
        </w:rPr>
        <w:instrText> производства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95% федеральных судов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общей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юрисдикции - комплектами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интенсивных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видео-конференц-связи</w:instrText>
      </w:r>
      <w:r w:rsidRPr="002E74F6">
        <w:rPr>
          <w:noProof/>
          <w:color w:val="FFFFFF"/>
          <w:spacing w:val="-20000"/>
          <w:sz w:val="2"/>
          <w:szCs w:val="28"/>
        </w:rPr>
        <w:instrText> рамках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FA5D9EF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направления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 оснащению зданий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судов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федеральной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средствами 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какой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системами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безопасности и по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обстоятельств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обеспечению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судей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мобильными</w:instrText>
      </w:r>
      <w:r w:rsidRPr="002E74F6">
        <w:rPr>
          <w:noProof/>
          <w:color w:val="FFFFFF"/>
          <w:spacing w:val="-20000"/>
          <w:sz w:val="2"/>
          <w:szCs w:val="28"/>
        </w:rPr>
        <w:instrText> пользования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тревожной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сигнализации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действующей вне зданий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предполагается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планируется оснастить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здания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обстоятельств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судов</w:instrText>
      </w:r>
      <w:r w:rsidRPr="002E74F6">
        <w:rPr>
          <w:noProof/>
          <w:color w:val="FFFFFF"/>
          <w:spacing w:val="-20000"/>
          <w:sz w:val="2"/>
          <w:szCs w:val="28"/>
        </w:rPr>
        <w:instrText> осуществляться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средствами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экспертиз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охраны</w:instrText>
      </w:r>
      <w:r w:rsidRPr="002E74F6">
        <w:rPr>
          <w:noProof/>
          <w:color w:val="FFFFFF"/>
          <w:spacing w:val="-20000"/>
          <w:sz w:val="2"/>
          <w:szCs w:val="28"/>
        </w:rPr>
        <w:instrText> уточнение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в частности турникетами,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пользования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охранно-пожарной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сигнализацией, системами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автоматического</w:instrText>
      </w:r>
      <w:r w:rsidRPr="002E74F6">
        <w:rPr>
          <w:noProof/>
          <w:color w:val="FFFFFF"/>
          <w:spacing w:val="-20000"/>
          <w:sz w:val="2"/>
          <w:szCs w:val="28"/>
        </w:rPr>
        <w:instrText> сложностью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пожаротушения,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системами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тревожной сигнализации,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системами</w:instrText>
      </w:r>
      <w:r w:rsidRPr="002E74F6">
        <w:rPr>
          <w:noProof/>
          <w:color w:val="FFFFFF"/>
          <w:spacing w:val="-20000"/>
          <w:sz w:val="2"/>
          <w:szCs w:val="28"/>
        </w:rPr>
        <w:instrText> систем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видеонаблюдения, обеспечивающими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службы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возможность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наблюдения и фиксации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хозяйственного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обстановки</w:instrText>
      </w:r>
      <w:r w:rsidRPr="002E74F6">
        <w:rPr>
          <w:noProof/>
          <w:color w:val="FFFFFF"/>
          <w:spacing w:val="-20000"/>
          <w:sz w:val="2"/>
          <w:szCs w:val="28"/>
        </w:rPr>
        <w:instrText> федерации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внутри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зданий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судов и на прилегающей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территории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средствами обнаружения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автооценочных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взрывчатых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отравляющих веществ,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сроки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шлюзовыми</w:instrText>
      </w:r>
      <w:r w:rsidRPr="002E74F6">
        <w:rPr>
          <w:noProof/>
          <w:color w:val="FFFFFF"/>
          <w:spacing w:val="-20000"/>
          <w:sz w:val="2"/>
          <w:szCs w:val="28"/>
        </w:rPr>
        <w:instrText> экспертиз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кабинами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досмотра</w:instrText>
      </w:r>
      <w:r w:rsidRPr="002E74F6">
        <w:rPr>
          <w:noProof/>
          <w:color w:val="FFFFFF"/>
          <w:spacing w:val="-20000"/>
          <w:sz w:val="2"/>
          <w:szCs w:val="28"/>
        </w:rPr>
        <w:instrText> службы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персонала и посетителей,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рентгенотелевизионными</w:instrText>
      </w:r>
      <w:r w:rsidRPr="002E74F6">
        <w:rPr>
          <w:noProof/>
          <w:color w:val="FFFFFF"/>
          <w:spacing w:val="-20000"/>
          <w:sz w:val="2"/>
          <w:szCs w:val="28"/>
        </w:rPr>
        <w:instrText> связи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установками для досмотра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залов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ручной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клади посетителей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суда</w:instrText>
      </w:r>
      <w:r w:rsidRPr="002E74F6">
        <w:rPr>
          <w:noProof/>
          <w:color w:val="FFFFFF"/>
          <w:spacing w:val="-20000"/>
          <w:sz w:val="2"/>
          <w:szCs w:val="28"/>
        </w:rPr>
        <w:instrText> сроки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proofErr w:type="gramEnd"/>
    </w:p>
    <w:p w14:paraId="071C534E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реализации</w:instrText>
      </w:r>
      <w:r w:rsidRPr="002E74F6">
        <w:rPr>
          <w:noProof/>
          <w:color w:val="FFFFFF"/>
          <w:spacing w:val="-20000"/>
          <w:sz w:val="2"/>
          <w:szCs w:val="28"/>
        </w:rPr>
        <w:instrText> укрепления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Программы планируется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арбитражные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создание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обеспечивающих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2170 автоматизированных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подхода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рабочих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мест, интегрированных 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долгосрочной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единую</w:instrText>
      </w:r>
      <w:r w:rsidRPr="002E74F6">
        <w:rPr>
          <w:noProof/>
          <w:color w:val="FFFFFF"/>
          <w:spacing w:val="-20000"/>
          <w:sz w:val="2"/>
          <w:szCs w:val="28"/>
        </w:rPr>
        <w:instrText> задач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4F6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proofErr w:type="gramEnd"/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сеть</w:instrText>
      </w:r>
      <w:r w:rsidRPr="002E74F6">
        <w:rPr>
          <w:noProof/>
          <w:color w:val="FFFFFF"/>
          <w:spacing w:val="-20000"/>
          <w:sz w:val="2"/>
          <w:szCs w:val="28"/>
        </w:rPr>
        <w:instrText> граждан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информатизация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будет</w:instrText>
      </w:r>
      <w:r w:rsidRPr="002E74F6"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налажен коммуникационный </w:t>
      </w:r>
      <w:r w:rsidRPr="002E74F6">
        <w:rPr>
          <w:highlight w:val="white"/>
        </w:rPr>
        <w:lastRenderedPageBreak/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информатизация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обмен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данными всего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тесной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экспертного</w:instrText>
      </w:r>
      <w:r w:rsidRPr="002E74F6"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административно-управленческого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состава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обеспечить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судебно-экспертных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судебной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учреждений</w:instrText>
      </w:r>
      <w:r w:rsidRPr="002E74F6">
        <w:rPr>
          <w:noProof/>
          <w:color w:val="FFFFFF"/>
          <w:spacing w:val="-20000"/>
          <w:sz w:val="2"/>
          <w:szCs w:val="28"/>
        </w:rPr>
        <w:instrText> производства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юстиции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Российской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Федерации. </w:t>
      </w:r>
    </w:p>
    <w:p w14:paraId="54850883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исполнения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образом</w:instrText>
      </w:r>
      <w:r w:rsidRPr="002E74F6">
        <w:rPr>
          <w:noProof/>
          <w:color w:val="FFFFFF"/>
          <w:spacing w:val="-20000"/>
          <w:sz w:val="2"/>
          <w:szCs w:val="28"/>
        </w:rPr>
        <w:instrText> судебных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согласно ст. 124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Конституции</w:instrText>
      </w:r>
      <w:r w:rsidRPr="002E74F6">
        <w:rPr>
          <w:noProof/>
          <w:color w:val="FFFFFF"/>
          <w:spacing w:val="-20000"/>
          <w:sz w:val="2"/>
          <w:szCs w:val="28"/>
        </w:rPr>
        <w:instrText> обеспечит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РФ финансирование судов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систем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производится</w:instrText>
      </w:r>
      <w:r w:rsidRPr="002E74F6">
        <w:rPr>
          <w:noProof/>
          <w:color w:val="FFFFFF"/>
          <w:spacing w:val="-20000"/>
          <w:sz w:val="2"/>
          <w:szCs w:val="28"/>
        </w:rPr>
        <w:instrText> современных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только из федерального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бюджета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, обеспечивая возможность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залов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полного</w:instrText>
      </w:r>
      <w:r w:rsidRPr="002E74F6">
        <w:rPr>
          <w:noProof/>
          <w:color w:val="FFFFFF"/>
          <w:spacing w:val="-20000"/>
          <w:sz w:val="2"/>
          <w:szCs w:val="28"/>
        </w:rPr>
        <w:instrText> целях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и независимого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осуществления</w:instrText>
      </w:r>
      <w:r w:rsidRPr="002E74F6">
        <w:rPr>
          <w:noProof/>
          <w:color w:val="FFFFFF"/>
          <w:spacing w:val="-20000"/>
          <w:sz w:val="2"/>
          <w:szCs w:val="28"/>
        </w:rPr>
        <w:instrText> подхода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правосудия. Программа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реализуется</w:instrText>
      </w:r>
      <w:r w:rsidRPr="002E74F6">
        <w:rPr>
          <w:noProof/>
          <w:color w:val="FFFFFF"/>
          <w:spacing w:val="-20000"/>
          <w:sz w:val="2"/>
          <w:szCs w:val="28"/>
        </w:rPr>
        <w:instrText> тесной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только за счет </w:t>
      </w:r>
      <w:r w:rsidRPr="002E74F6">
        <w:rPr>
          <w:highlight w:val="white"/>
        </w:rPr>
        <w:fldChar w:fldCharType="begin"/>
      </w:r>
      <w:r w:rsidRPr="002E74F6">
        <w:instrText xml:space="preserve">eq </w:instrText>
      </w:r>
      <w:r w:rsidRPr="002E74F6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2E74F6">
        <w:rPr>
          <w:rFonts w:ascii="Times New Roman" w:eastAsia="Times New Roman" w:hAnsi="Times New Roman" w:cs="Times New Roman"/>
          <w:noProof/>
          <w:sz w:val="28"/>
          <w:szCs w:val="28"/>
        </w:rPr>
        <w:instrText>средств</w:instrText>
      </w:r>
      <w:r w:rsidRPr="002E74F6">
        <w:fldChar w:fldCharType="end"/>
      </w:r>
      <w:r w:rsidRPr="002E74F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бюджета. Общий объем финансирования программы составляет 88427,69 млн. руб.</w:t>
      </w:r>
    </w:p>
    <w:p w14:paraId="19219836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FEF7D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4DBDC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9D0D3C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D245A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1BE67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EB5B0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7AA69" w14:textId="77777777" w:rsidR="002E74F6" w:rsidRPr="002E74F6" w:rsidRDefault="002E74F6" w:rsidP="002E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6D064" w14:textId="77777777" w:rsidR="002E74F6" w:rsidRPr="002E74F6" w:rsidRDefault="002E74F6" w:rsidP="002E74F6"/>
    <w:p w14:paraId="34FF1C98" w14:textId="77777777" w:rsid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72C0D" w14:textId="77777777" w:rsid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21919" w14:textId="77777777" w:rsid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D18F9B" w14:textId="77777777" w:rsid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601FE" w14:textId="77777777" w:rsid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CABC7" w14:textId="77777777" w:rsid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8B5D1" w14:textId="77777777" w:rsidR="001A7AAE" w:rsidRDefault="001A7AAE" w:rsidP="002E7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EB4AB" w14:textId="77777777" w:rsidR="002E74F6" w:rsidRDefault="002E74F6" w:rsidP="002E7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9C6F4" w14:textId="77777777" w:rsidR="00263610" w:rsidRDefault="00263610" w:rsidP="002636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1F511A" w14:textId="77777777" w:rsidR="00263610" w:rsidRDefault="00263610" w:rsidP="00263610">
      <w:pPr>
        <w:spacing w:after="0" w:line="360" w:lineRule="auto"/>
        <w:rPr>
          <w:rFonts w:ascii="Calibri" w:eastAsia="Calibri" w:hAnsi="Calibri" w:cs="Times New Roman"/>
        </w:rPr>
      </w:pPr>
    </w:p>
    <w:p w14:paraId="39366D6B" w14:textId="77777777" w:rsidR="00290A99" w:rsidRDefault="00290A99" w:rsidP="00263610">
      <w:pPr>
        <w:spacing w:after="0" w:line="360" w:lineRule="auto"/>
        <w:rPr>
          <w:rFonts w:ascii="Calibri" w:eastAsia="Calibri" w:hAnsi="Calibri" w:cs="Times New Roman"/>
        </w:rPr>
      </w:pPr>
    </w:p>
    <w:p w14:paraId="781076C3" w14:textId="77777777" w:rsidR="00290A99" w:rsidRDefault="00290A99" w:rsidP="00263610">
      <w:pPr>
        <w:spacing w:after="0" w:line="360" w:lineRule="auto"/>
        <w:rPr>
          <w:rFonts w:ascii="Calibri" w:eastAsia="Calibri" w:hAnsi="Calibri" w:cs="Times New Roman"/>
        </w:rPr>
      </w:pPr>
    </w:p>
    <w:p w14:paraId="2AA90F53" w14:textId="77777777" w:rsidR="00290A99" w:rsidRDefault="00290A99" w:rsidP="00263610">
      <w:pPr>
        <w:spacing w:after="0" w:line="360" w:lineRule="auto"/>
        <w:rPr>
          <w:rFonts w:ascii="Calibri" w:eastAsia="Calibri" w:hAnsi="Calibri" w:cs="Times New Roman"/>
        </w:rPr>
      </w:pPr>
    </w:p>
    <w:p w14:paraId="557536F4" w14:textId="77777777" w:rsidR="001A7AAE" w:rsidRDefault="001A7AAE" w:rsidP="00263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A7AAE">
        <w:rPr>
          <w:rFonts w:ascii="Times New Roman" w:eastAsia="Times New Roman" w:hAnsi="Times New Roman" w:cs="Times New Roman"/>
          <w:sz w:val="32"/>
          <w:szCs w:val="28"/>
        </w:rPr>
        <w:lastRenderedPageBreak/>
        <w:t>ЗАКЛЮЧЕНИЕ</w:t>
      </w:r>
    </w:p>
    <w:p w14:paraId="65F9C3DC" w14:textId="77777777" w:rsidR="001A7AAE" w:rsidRPr="001A7AAE" w:rsidRDefault="001A7AAE" w:rsidP="001A7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4EAC24" w14:textId="77777777" w:rsidR="00F24B4E" w:rsidRDefault="00F24B4E" w:rsidP="00F24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было выяснено в исследовании, 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7AAE" w:rsidRPr="001A7AAE">
        <w:rPr>
          <w:rFonts w:ascii="Times New Roman" w:eastAsia="Times New Roman" w:hAnsi="Times New Roman" w:cs="Times New Roman"/>
          <w:sz w:val="28"/>
          <w:szCs w:val="28"/>
        </w:rPr>
        <w:t>истема федеральных судов общей юрисдик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включает три группы судов. </w:t>
      </w:r>
    </w:p>
    <w:p w14:paraId="73F22D51" w14:textId="77777777" w:rsidR="001A7AAE" w:rsidRPr="001A7AAE" w:rsidRDefault="001A7AAE" w:rsidP="00F24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 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 Верховный Суд РФ, верховные суды республик, краевые, областные, суды автономной области, автономных округов, городов федерального значения, районные суды, осуществляющие правосудие по гражданским, уголовным, административным и иным делам, подсудным им. </w:t>
      </w:r>
      <w:proofErr w:type="gramEnd"/>
    </w:p>
    <w:p w14:paraId="72D8A2FE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Вторая группа 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 военные суды, создаваемые по территориальному принципу, по месту дислокации войск и флотов, осуществляющие судебную власть в войсках и формированиях. </w:t>
      </w:r>
    </w:p>
    <w:p w14:paraId="7C49EB15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Третья группа 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специализированные суды, которые благодаря специализации судей способны быстрее и правильнее рассматривать определенные категории гражданских и административных дел. Для их создания предстоит разработать концепцию организации, деятельности, места в системе судов общей юрисдикции (подведомственность, с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t>истема обжалования решений и т.</w:t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д.) В свою очередь, это потребует внесения дополнений и изменений в соответствующее законодательство и изыскания источников финансирования. </w:t>
      </w:r>
    </w:p>
    <w:p w14:paraId="2BD839B1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В развитие «Концепции судебной реформы» от 5 декабря 1991 г. были внесены поправки в Уголовный кодекс РСФСР, приняты законы «О введении судебного </w:t>
      </w:r>
      <w:proofErr w:type="gramStart"/>
      <w:r w:rsidRPr="001A7AA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 законностью и обоснованностью заключения лиц под стражу и продления сроков со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t xml:space="preserve">держания под стражей» от 23.05. 1992 </w:t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и «О статусе судей в Российской Федерации». Внесены поправки в Уголовно-процессуальный кодекс, они ввели судебный контроль над арестами и были приняты после преодоления ожесточенного сопротивления прокуратуры и поддерживавших ее депутатов. </w:t>
      </w:r>
    </w:p>
    <w:p w14:paraId="52492E4D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Расширился круг полномочий в сфере уголовного судопроизводства, области </w:t>
      </w:r>
      <w:proofErr w:type="gramStart"/>
      <w:r w:rsidRPr="001A7AA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выборах, трудового 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</w:t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.  Конституция Российской Федерации 1993 г. закрепила основные принципы осуществления государственной власти в Российской Федерации на основе разделения властей на законодательную, исполнительную и судебную, тем самым создав прочную правовую базу для дальнейшего развития судебной реформы. </w:t>
      </w:r>
    </w:p>
    <w:p w14:paraId="323E2EE0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>Таким образом, принят ряд основополагающих законов, закрепивших принципы организации и функционирования судебной системы. Налажено финансирование и материально-техническое обеспечение деятельности судов. Удалось отстоять концептуальные идеи судебной реформы от попыток пересмотра, сохранить ряд принципиальных позиций, обеспечивающих единство судебной системы.</w:t>
      </w:r>
    </w:p>
    <w:p w14:paraId="1024B371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В настоящей работе было проведено исследование, посвященное вопросам создания, развития и функционирования системы судов общей юрисдикции, по которым можно сделать ряд выводов: </w:t>
      </w:r>
    </w:p>
    <w:p w14:paraId="53D1D079" w14:textId="77777777" w:rsidR="001A7AAE" w:rsidRPr="001A7AAE" w:rsidRDefault="001A7AAE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Систему судов общей юрисдикции в России составляют: Верховный Суд Российской Федерации; верховные суды республик, краевые и областные суды, суды городов федерального значения, суд автономной области и суды автономных округов; районные суды; военные суды; специализированные суды, мировые судьи. </w:t>
      </w:r>
    </w:p>
    <w:p w14:paraId="5438D194" w14:textId="77777777" w:rsidR="001A7AAE" w:rsidRPr="001A7AAE" w:rsidRDefault="00263610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A7AAE" w:rsidRPr="001A7AAE">
        <w:rPr>
          <w:rFonts w:ascii="Times New Roman" w:eastAsia="Times New Roman" w:hAnsi="Times New Roman" w:cs="Times New Roman"/>
          <w:sz w:val="28"/>
          <w:szCs w:val="28"/>
        </w:rPr>
        <w:t xml:space="preserve">Система судов Российской Федерации находится в стадии развития, многие вопросы судебной деятельности остаются неразрешенными, требуют дальнейшего совершенствования. </w:t>
      </w:r>
    </w:p>
    <w:p w14:paraId="491FE543" w14:textId="77777777" w:rsidR="001A7AAE" w:rsidRPr="001A7AAE" w:rsidRDefault="00263610" w:rsidP="001A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A7AAE" w:rsidRPr="001A7AAE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эффективности и качества работы судов требуется совершенствование их юрисдикции, изменения подсудности некоторых судов. Возможно внедрение и развитие альтернативных способов разрешения споров, а также учреждение специализированных судов, что позволит обеспечить равномерные нагрузки на суды. </w:t>
      </w:r>
    </w:p>
    <w:p w14:paraId="1E34ED68" w14:textId="77777777" w:rsidR="001A7AAE" w:rsidRPr="001A7AAE" w:rsidRDefault="001A7AAE" w:rsidP="002636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В ходе осуществления судебной реформы был введен институт мировых судей субъектов РФ. При этом мировые судьи официально не входят в систему федеральных судов общей юрисдикции, а являются судами субъектов РФ, при </w:t>
      </w:r>
      <w:r w:rsidRPr="001A7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 районные суды являются апелляционными инстанциями </w:t>
      </w:r>
      <w:r w:rsidR="00263610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мировым судьям. </w:t>
      </w:r>
      <w:r w:rsidRPr="001A7AAE">
        <w:rPr>
          <w:rFonts w:ascii="Times New Roman" w:eastAsia="Times New Roman" w:hAnsi="Times New Roman" w:cs="Times New Roman"/>
          <w:sz w:val="28"/>
          <w:szCs w:val="28"/>
        </w:rPr>
        <w:t xml:space="preserve">Судебная реформа в России в тесном смысле свершилась: выстроена относительно четкая система судебных юрисдикций, решены вопросы статуса судей, введены в действие новые процессуальные регламенты, отвечающие современным требованиям. </w:t>
      </w:r>
    </w:p>
    <w:p w14:paraId="5023141B" w14:textId="77777777" w:rsidR="001A7AAE" w:rsidRDefault="001A7AAE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B1409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C75D1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355AD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65116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4E37C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B30F8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6542E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1E394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2B00AE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6D796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831B3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E11D2A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126E5D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403A5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31CDC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E398E2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287F21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E93A62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BA73E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B3F2EB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34F5C7" w14:textId="77777777" w:rsidR="005E4888" w:rsidRDefault="005E4888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3A352" w14:textId="77777777" w:rsidR="00290A99" w:rsidRDefault="00290A99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D73CF" w14:textId="77777777" w:rsidR="00290A99" w:rsidRDefault="00290A99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078C8" w14:textId="77777777" w:rsidR="00290A99" w:rsidRDefault="00290A99" w:rsidP="001A7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A50F17" w14:textId="77777777" w:rsidR="005E4888" w:rsidRPr="005E4888" w:rsidRDefault="005E4888" w:rsidP="005E48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E4888">
        <w:rPr>
          <w:rFonts w:ascii="Times New Roman" w:hAnsi="Times New Roman" w:cs="Times New Roman"/>
          <w:sz w:val="32"/>
          <w:szCs w:val="28"/>
        </w:rPr>
        <w:lastRenderedPageBreak/>
        <w:t>СПИСОК ИСПОЛЬЗОВАННЫХ ИСТОЧНИКОВ</w:t>
      </w:r>
    </w:p>
    <w:p w14:paraId="06971CD3" w14:textId="77777777" w:rsidR="005E4888" w:rsidRPr="005E4888" w:rsidRDefault="005E4888" w:rsidP="005E4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A758D9" w14:textId="77777777" w:rsidR="005E4888" w:rsidRPr="005E4888" w:rsidRDefault="005E4888" w:rsidP="005E4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888">
        <w:rPr>
          <w:rFonts w:ascii="Times New Roman" w:hAnsi="Times New Roman" w:cs="Times New Roman"/>
          <w:sz w:val="28"/>
          <w:szCs w:val="28"/>
        </w:rPr>
        <w:t>Нормативно-правовые акты и иные официальные документы</w:t>
      </w:r>
    </w:p>
    <w:p w14:paraId="2A1F701D" w14:textId="77777777" w:rsidR="005E4888" w:rsidRPr="005E4888" w:rsidRDefault="005E4888" w:rsidP="005E4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7DAB0" w14:textId="57520EB1" w:rsidR="005E4888" w:rsidRPr="00325863" w:rsidRDefault="00915BDA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(ред. от 21.07.          2014) // Собрание законодательства РФ, 21.07.2014, № 31, ст. 4398.</w:t>
      </w:r>
    </w:p>
    <w:p w14:paraId="3C19D7B3" w14:textId="223854AF" w:rsidR="00325863" w:rsidRPr="00325863" w:rsidRDefault="00325863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О судебной системе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863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еральный конституционный закон </w:t>
      </w:r>
      <w:r w:rsidRPr="00325863">
        <w:rPr>
          <w:rFonts w:ascii="Times New Roman" w:hAnsi="Times New Roman" w:cs="Times New Roman"/>
          <w:sz w:val="28"/>
          <w:szCs w:val="28"/>
        </w:rPr>
        <w:t>от 31.12. 1996 № 1-ФКЗ (ред. от 05.02.2014) // Собрание законодательства РФ, 1997, № 1. ст. 1.</w:t>
      </w:r>
    </w:p>
    <w:p w14:paraId="4674CCF6" w14:textId="05C0B4BD" w:rsidR="00325863" w:rsidRPr="00325863" w:rsidRDefault="00325863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О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863">
        <w:rPr>
          <w:rFonts w:ascii="Times New Roman" w:hAnsi="Times New Roman" w:cs="Times New Roman"/>
          <w:sz w:val="28"/>
          <w:szCs w:val="28"/>
        </w:rPr>
        <w:t>Федеральный конституционный зак</w:t>
      </w:r>
      <w:r>
        <w:rPr>
          <w:rFonts w:ascii="Times New Roman" w:hAnsi="Times New Roman" w:cs="Times New Roman"/>
          <w:sz w:val="28"/>
          <w:szCs w:val="28"/>
        </w:rPr>
        <w:t xml:space="preserve">он от 05.02.2014 № 3-ФКЗ </w:t>
      </w:r>
      <w:r w:rsidRPr="00325863">
        <w:rPr>
          <w:rFonts w:ascii="Times New Roman" w:hAnsi="Times New Roman" w:cs="Times New Roman"/>
          <w:sz w:val="28"/>
          <w:szCs w:val="28"/>
        </w:rPr>
        <w:t>(ред. от 01.01.2017) // Собрание законодательства РФ, 2014, ст. 320.</w:t>
      </w:r>
    </w:p>
    <w:p w14:paraId="05BC87D5" w14:textId="77777777" w:rsidR="00325863" w:rsidRDefault="00325863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О судах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863">
        <w:rPr>
          <w:rFonts w:ascii="Times New Roman" w:hAnsi="Times New Roman" w:cs="Times New Roman"/>
          <w:sz w:val="28"/>
          <w:szCs w:val="28"/>
        </w:rPr>
        <w:t>Федеральный конституционный закон от 07.02.201</w:t>
      </w:r>
      <w:r>
        <w:rPr>
          <w:rFonts w:ascii="Times New Roman" w:hAnsi="Times New Roman" w:cs="Times New Roman"/>
          <w:sz w:val="28"/>
          <w:szCs w:val="28"/>
        </w:rPr>
        <w:t>1 № 1-ФКЗ (ред. от 21.07.2014)</w:t>
      </w:r>
      <w:r w:rsidRPr="00325863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РФ, 2011, ст. 1232. </w:t>
      </w:r>
    </w:p>
    <w:p w14:paraId="5424F2CB" w14:textId="02738EF9" w:rsidR="00325863" w:rsidRDefault="005E4888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30.11.1994 № 51-ФЗ   (ред. от 31.01.2016) // Собрание законодательства РФ, 1994, № 32, ст.3301.</w:t>
      </w:r>
    </w:p>
    <w:p w14:paraId="1A8CDB8F" w14:textId="3785AB7C" w:rsidR="00325863" w:rsidRDefault="005E4888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 1996 № 63-ФЗ   (ред. от 25.04.2018) // Собрание законодательства РФ, 1996, № 25, ст.2954.</w:t>
      </w:r>
    </w:p>
    <w:p w14:paraId="5A0B79FB" w14:textId="77777777" w:rsidR="00325863" w:rsidRDefault="005E4888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18.12.2001 № 174-ФЗ (ред. от 19.02.2018) // Собрание законодательства РФ, 2001, № 52,   ст. 4921.</w:t>
      </w:r>
    </w:p>
    <w:p w14:paraId="234AA103" w14:textId="77777777" w:rsidR="00325863" w:rsidRDefault="005E4888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14.11.2002 № 138-ФЗ (ред. от 28.12.2017) // Собрание законодательства РФ, 2002,  № 46,  ст. 4532.</w:t>
      </w:r>
    </w:p>
    <w:p w14:paraId="2A8B36C8" w14:textId="7F6FA1E8" w:rsidR="00AE5B3F" w:rsidRPr="00325863" w:rsidRDefault="005E4888" w:rsidP="00C1742A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63">
        <w:rPr>
          <w:rFonts w:ascii="Times New Roman" w:hAnsi="Times New Roman" w:cs="Times New Roman"/>
          <w:sz w:val="28"/>
          <w:szCs w:val="28"/>
        </w:rPr>
        <w:t xml:space="preserve">Арбитражный процессуальный кодекс Российской Федерации от 24.06. 2002 № 95-ФЗ (ред. от 28.12.2017) // Российская газета, 2002, </w:t>
      </w:r>
      <w:r w:rsidR="00325863">
        <w:rPr>
          <w:rFonts w:ascii="Times New Roman" w:hAnsi="Times New Roman" w:cs="Times New Roman"/>
          <w:sz w:val="28"/>
          <w:szCs w:val="28"/>
        </w:rPr>
        <w:t xml:space="preserve">   </w:t>
      </w:r>
      <w:r w:rsidRPr="00325863">
        <w:rPr>
          <w:rFonts w:ascii="Times New Roman" w:hAnsi="Times New Roman" w:cs="Times New Roman"/>
          <w:sz w:val="28"/>
          <w:szCs w:val="28"/>
        </w:rPr>
        <w:t>№ 137.</w:t>
      </w:r>
    </w:p>
    <w:p w14:paraId="1BF72D2C" w14:textId="262B8A84" w:rsidR="00AE5B3F" w:rsidRDefault="00AE5B3F" w:rsidP="005E4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25863" w:rsidRPr="00325863">
        <w:rPr>
          <w:rFonts w:ascii="Times New Roman" w:hAnsi="Times New Roman" w:cs="Times New Roman"/>
          <w:sz w:val="28"/>
          <w:szCs w:val="28"/>
        </w:rPr>
        <w:t>О</w:t>
      </w:r>
      <w:r w:rsidR="00325863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«</w:t>
      </w:r>
      <w:r w:rsidR="00325863" w:rsidRPr="00325863">
        <w:rPr>
          <w:rFonts w:ascii="Times New Roman" w:hAnsi="Times New Roman" w:cs="Times New Roman"/>
          <w:sz w:val="28"/>
          <w:szCs w:val="28"/>
        </w:rPr>
        <w:t>Развитие судебной системы России на 2013-2020 годы»</w:t>
      </w:r>
      <w:r w:rsidR="00325863">
        <w:rPr>
          <w:rFonts w:ascii="Times New Roman" w:hAnsi="Times New Roman" w:cs="Times New Roman"/>
          <w:sz w:val="28"/>
          <w:szCs w:val="28"/>
        </w:rPr>
        <w:t>:</w:t>
      </w:r>
      <w:r w:rsidR="00325863" w:rsidRPr="00325863">
        <w:rPr>
          <w:rFonts w:ascii="Times New Roman" w:hAnsi="Times New Roman" w:cs="Times New Roman"/>
          <w:sz w:val="28"/>
          <w:szCs w:val="28"/>
        </w:rPr>
        <w:t xml:space="preserve"> </w:t>
      </w:r>
      <w:r w:rsidRPr="00AE5B3F">
        <w:rPr>
          <w:rFonts w:ascii="Times New Roman" w:hAnsi="Times New Roman" w:cs="Times New Roman"/>
          <w:sz w:val="28"/>
          <w:szCs w:val="28"/>
        </w:rPr>
        <w:t>Постановление Правительства РФ от 27.12.20</w:t>
      </w:r>
      <w:r w:rsidR="00325863">
        <w:rPr>
          <w:rFonts w:ascii="Times New Roman" w:hAnsi="Times New Roman" w:cs="Times New Roman"/>
          <w:sz w:val="28"/>
          <w:szCs w:val="28"/>
        </w:rPr>
        <w:t xml:space="preserve">12 </w:t>
      </w:r>
      <w:r w:rsidR="007341EB">
        <w:rPr>
          <w:rFonts w:ascii="Times New Roman" w:hAnsi="Times New Roman" w:cs="Times New Roman"/>
          <w:sz w:val="28"/>
          <w:szCs w:val="28"/>
        </w:rPr>
        <w:t xml:space="preserve">   </w:t>
      </w:r>
      <w:r w:rsidR="007341EB">
        <w:rPr>
          <w:rFonts w:ascii="Times New Roman" w:hAnsi="Times New Roman" w:cs="Times New Roman"/>
          <w:sz w:val="28"/>
          <w:szCs w:val="28"/>
        </w:rPr>
        <w:lastRenderedPageBreak/>
        <w:t xml:space="preserve">№1406 </w:t>
      </w:r>
      <w:r w:rsidR="00325863">
        <w:rPr>
          <w:rFonts w:ascii="Times New Roman" w:hAnsi="Times New Roman" w:cs="Times New Roman"/>
          <w:sz w:val="28"/>
          <w:szCs w:val="28"/>
        </w:rPr>
        <w:t xml:space="preserve">(ред. от 14.12.2017) </w:t>
      </w:r>
      <w:r w:rsidR="00396079" w:rsidRPr="00396079">
        <w:rPr>
          <w:rFonts w:ascii="Times New Roman" w:hAnsi="Times New Roman" w:cs="Times New Roman"/>
          <w:sz w:val="28"/>
          <w:szCs w:val="28"/>
        </w:rPr>
        <w:t>[Электронный ресурс]. URL: http://www.consultant.ru/document/cons_doc_LA (дата обращения: 30.01.2018).</w:t>
      </w:r>
    </w:p>
    <w:p w14:paraId="03EFCA41" w14:textId="03A5EDF0" w:rsidR="00AE5B3F" w:rsidRDefault="00AE5B3F" w:rsidP="00734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341EB" w:rsidRPr="007341EB">
        <w:rPr>
          <w:rFonts w:ascii="Times New Roman" w:hAnsi="Times New Roman" w:cs="Times New Roman"/>
          <w:sz w:val="28"/>
          <w:szCs w:val="28"/>
        </w:rPr>
        <w:t>О некоторых вопросах, связанных с введением в действие Кодекса Российской Федерации об административных правонарушениях</w:t>
      </w:r>
      <w:r w:rsidR="007341EB">
        <w:rPr>
          <w:rFonts w:ascii="Times New Roman" w:hAnsi="Times New Roman" w:cs="Times New Roman"/>
          <w:sz w:val="28"/>
          <w:szCs w:val="28"/>
        </w:rPr>
        <w:t xml:space="preserve">: </w:t>
      </w:r>
      <w:r w:rsidR="00396079">
        <w:rPr>
          <w:rFonts w:ascii="Times New Roman" w:hAnsi="Times New Roman" w:cs="Times New Roman"/>
          <w:sz w:val="28"/>
          <w:szCs w:val="28"/>
        </w:rPr>
        <w:t>П</w:t>
      </w:r>
      <w:r w:rsidRPr="00AE5B3F">
        <w:rPr>
          <w:rFonts w:ascii="Times New Roman" w:hAnsi="Times New Roman" w:cs="Times New Roman"/>
          <w:sz w:val="28"/>
          <w:szCs w:val="28"/>
        </w:rPr>
        <w:t>остановления Пленума Высшего Арбитражного Суд</w:t>
      </w:r>
      <w:r w:rsidR="007341EB">
        <w:rPr>
          <w:rFonts w:ascii="Times New Roman" w:hAnsi="Times New Roman" w:cs="Times New Roman"/>
          <w:sz w:val="28"/>
          <w:szCs w:val="28"/>
        </w:rPr>
        <w:t xml:space="preserve">а РФ от 27.01. 2003 № 2 </w:t>
      </w:r>
      <w:r w:rsidR="00396079" w:rsidRPr="00396079">
        <w:rPr>
          <w:rFonts w:ascii="Times New Roman" w:hAnsi="Times New Roman" w:cs="Times New Roman"/>
          <w:sz w:val="28"/>
          <w:szCs w:val="28"/>
        </w:rPr>
        <w:t>[Электронный ресурс]. URL: http://www.consultant.ru/document/cons_doc_LA (дата обращения: 30.01.2018).</w:t>
      </w:r>
    </w:p>
    <w:p w14:paraId="5F96A722" w14:textId="77777777" w:rsidR="005E4888" w:rsidRPr="005E4888" w:rsidRDefault="005E4888" w:rsidP="0039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34554" w14:textId="77777777" w:rsidR="005E4888" w:rsidRPr="005E4888" w:rsidRDefault="005E4888" w:rsidP="005E4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888">
        <w:rPr>
          <w:rFonts w:ascii="Times New Roman" w:hAnsi="Times New Roman" w:cs="Times New Roman"/>
          <w:sz w:val="28"/>
          <w:szCs w:val="28"/>
        </w:rPr>
        <w:t>Учебная и научная литература</w:t>
      </w:r>
    </w:p>
    <w:p w14:paraId="5B95CD12" w14:textId="77777777" w:rsidR="005E4888" w:rsidRDefault="005E4888" w:rsidP="005E48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19B49E" w14:textId="77777777" w:rsidR="00794BA9" w:rsidRDefault="00794BA9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BA9">
        <w:rPr>
          <w:rFonts w:ascii="Times New Roman" w:hAnsi="Times New Roman" w:cs="Times New Roman"/>
          <w:sz w:val="28"/>
          <w:szCs w:val="28"/>
        </w:rPr>
        <w:t>Акаян</w:t>
      </w:r>
      <w:proofErr w:type="spellEnd"/>
      <w:r w:rsidRPr="00794BA9">
        <w:rPr>
          <w:rFonts w:ascii="Times New Roman" w:hAnsi="Times New Roman" w:cs="Times New Roman"/>
          <w:sz w:val="28"/>
          <w:szCs w:val="28"/>
        </w:rPr>
        <w:t xml:space="preserve">, С.А. Конституционное право. Энциклопедический словарь / С.А. </w:t>
      </w:r>
      <w:proofErr w:type="spellStart"/>
      <w:r w:rsidRPr="00794BA9">
        <w:rPr>
          <w:rFonts w:ascii="Times New Roman" w:hAnsi="Times New Roman" w:cs="Times New Roman"/>
          <w:sz w:val="28"/>
          <w:szCs w:val="28"/>
        </w:rPr>
        <w:t>Акаян</w:t>
      </w:r>
      <w:proofErr w:type="spellEnd"/>
      <w:r w:rsidRPr="00794BA9">
        <w:rPr>
          <w:rFonts w:ascii="Times New Roman" w:hAnsi="Times New Roman" w:cs="Times New Roman"/>
          <w:sz w:val="28"/>
          <w:szCs w:val="28"/>
        </w:rPr>
        <w:t>.  М.: Норма.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CC326" w14:textId="3637CE1C" w:rsid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Борхова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В.М. Актуальные проблемы деятельности судов общей юрисдикции Российской Федерации: учебник / В.М.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Борхова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. М.: ЮСТИЦИЯ, 2017. </w:t>
      </w:r>
    </w:p>
    <w:p w14:paraId="262B9B1C" w14:textId="39835540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Дарькина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М.М. Судебная форма защиты прав и интересов физических и юридических лиц / М.М.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Дарькина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 // Современный юрист. 2014. № 4.  С. 21-30.</w:t>
      </w:r>
    </w:p>
    <w:p w14:paraId="40A9DEFE" w14:textId="0DCA6EC3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Жамборов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М.С. Конституционный принцип состязательности как способ аргументированного обоснования правовой позиции сторон в российском судопроизводстве / М.С.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Жамборов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2013. № 4. С. 424-432.</w:t>
      </w:r>
    </w:p>
    <w:p w14:paraId="78E23B01" w14:textId="12DD815A" w:rsid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Кизирбозунц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Т.М. Теоретико-правовые основы эффективности осуществления правосудия и формирования положительного образа федерального судьи: вопросы позитивного мышления / Т.М.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Кизирбозунц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 // Образование и право. 2014. № 11. С. 124-135.</w:t>
      </w:r>
    </w:p>
    <w:p w14:paraId="100A5BDA" w14:textId="3CCA58C4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О.Е., Лебедев, В.М.,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Семигин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Г.Ю. Судебная власть в России: история, документы / О.Е.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В.М. Лебедев, Г.Ю.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Семинг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.  М.: МЫСЛЬ, 2003. </w:t>
      </w:r>
    </w:p>
    <w:p w14:paraId="3DD7FD1E" w14:textId="12A0C502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lastRenderedPageBreak/>
        <w:t xml:space="preserve"> Лазарева, В.А. Доказывание в уголовном процессе: учебник для бакалавров и магистратуры / В.А. Лазарева. М.: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>, 2016. 359 с.</w:t>
      </w:r>
    </w:p>
    <w:p w14:paraId="3EBE47D8" w14:textId="7AE77475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Лебедев, М.Ю. Гражданский процесс: учебник / М.Ю. Лебедев. М.: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>, 2013.     410 с.</w:t>
      </w:r>
    </w:p>
    <w:p w14:paraId="2F24B9A2" w14:textId="17701B45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Мохов, А.А. Гражданский процесс (гражданское процессуальное право) России: учебник / А.А. Мохов.  М.: ООО ЮРИДИЧЕСКАЯ ФИРМА КОНТРАКТ, 2017. 384 с.</w:t>
      </w:r>
    </w:p>
    <w:p w14:paraId="3D2999CB" w14:textId="16055CEB" w:rsid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36962084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36962084">
        <w:rPr>
          <w:rFonts w:ascii="Times New Roman" w:hAnsi="Times New Roman" w:cs="Times New Roman"/>
          <w:sz w:val="28"/>
          <w:szCs w:val="28"/>
        </w:rPr>
        <w:t xml:space="preserve">, Л.С. Гражданско-процессуальное право / Л.С. Образцова.  М.: ООО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>, 2017.  160 c.</w:t>
      </w:r>
    </w:p>
    <w:p w14:paraId="35B7168B" w14:textId="719179DB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Осокина, Г.Л. Гражданский процесс: Общая часть / Г.Л. Осокина. М. Юрист. 2003.</w:t>
      </w:r>
    </w:p>
    <w:p w14:paraId="695E3C80" w14:textId="4FF493FC" w:rsidR="00794BA9" w:rsidRPr="00794BA9" w:rsidRDefault="36962084" w:rsidP="009973C0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Рахматуллин, Р.Ю. Об онтологических основаниях логического мышления  / Р.Ю. Рахматуллин // Исторические, философские, политические и юридические науки, культурология и искусствоведение. Вопросы теории и практики. 2014. № 9-2. С. 148-150.</w:t>
      </w:r>
    </w:p>
    <w:p w14:paraId="4299B3E3" w14:textId="35325B01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Решетникова, И.В. Гражданское право и гражданский процесс в современной России / И.В. Решетникова. М.: НОРМА, 2014. 320 с. </w:t>
      </w:r>
    </w:p>
    <w:p w14:paraId="0D5D948F" w14:textId="2EC5E995" w:rsid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, О.А. Комментарий к Гражданскому процессуальному кодексу Российской Федерации / О.А. </w:t>
      </w:r>
      <w:proofErr w:type="spellStart"/>
      <w:r w:rsidRPr="36962084"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  <w:r w:rsidRPr="36962084">
        <w:rPr>
          <w:rFonts w:ascii="Times New Roman" w:hAnsi="Times New Roman" w:cs="Times New Roman"/>
          <w:sz w:val="28"/>
          <w:szCs w:val="28"/>
        </w:rPr>
        <w:t xml:space="preserve"> // Вестник гражданского процесса. 2016. № 2. С. 79-99.</w:t>
      </w:r>
    </w:p>
    <w:p w14:paraId="32A470AD" w14:textId="0DFEBE45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Рыжаков, А.П. Правоохранительные органы.</w:t>
      </w:r>
      <w:r w:rsidR="00C1742A">
        <w:rPr>
          <w:rFonts w:ascii="Times New Roman" w:hAnsi="Times New Roman" w:cs="Times New Roman"/>
          <w:sz w:val="28"/>
          <w:szCs w:val="28"/>
        </w:rPr>
        <w:t xml:space="preserve"> /</w:t>
      </w:r>
      <w:r w:rsidR="006D04EC">
        <w:rPr>
          <w:rFonts w:ascii="Times New Roman" w:hAnsi="Times New Roman" w:cs="Times New Roman"/>
          <w:sz w:val="28"/>
          <w:szCs w:val="28"/>
        </w:rPr>
        <w:t xml:space="preserve"> </w:t>
      </w:r>
      <w:r w:rsidR="00C1742A">
        <w:rPr>
          <w:rFonts w:ascii="Times New Roman" w:hAnsi="Times New Roman" w:cs="Times New Roman"/>
          <w:sz w:val="28"/>
          <w:szCs w:val="28"/>
        </w:rPr>
        <w:t>А. П. Рыжаков. М.: Инфра-М, 2004.</w:t>
      </w:r>
      <w:r w:rsidRPr="36962084">
        <w:rPr>
          <w:rFonts w:ascii="Times New Roman" w:hAnsi="Times New Roman" w:cs="Times New Roman"/>
          <w:sz w:val="28"/>
          <w:szCs w:val="28"/>
        </w:rPr>
        <w:t xml:space="preserve"> 447 с.</w:t>
      </w:r>
    </w:p>
    <w:p w14:paraId="36F7D97A" w14:textId="4AF92E06" w:rsidR="00794BA9" w:rsidRPr="00794BA9" w:rsidRDefault="36962084" w:rsidP="00794BA9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962084">
        <w:rPr>
          <w:rFonts w:ascii="Times New Roman" w:hAnsi="Times New Roman" w:cs="Times New Roman"/>
          <w:sz w:val="28"/>
          <w:szCs w:val="28"/>
        </w:rPr>
        <w:t xml:space="preserve"> Сахаровский, И.Ю. Судебная рефор</w:t>
      </w:r>
      <w:r w:rsidR="00A42CFF">
        <w:rPr>
          <w:rFonts w:ascii="Times New Roman" w:hAnsi="Times New Roman" w:cs="Times New Roman"/>
          <w:sz w:val="28"/>
          <w:szCs w:val="28"/>
        </w:rPr>
        <w:t xml:space="preserve">ма 1991 года / </w:t>
      </w:r>
      <w:r w:rsidR="006D04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2CFF">
        <w:rPr>
          <w:rFonts w:ascii="Times New Roman" w:hAnsi="Times New Roman" w:cs="Times New Roman"/>
          <w:sz w:val="28"/>
          <w:szCs w:val="28"/>
        </w:rPr>
        <w:t>И.Ю.</w:t>
      </w:r>
      <w:r w:rsidR="006D04EC">
        <w:rPr>
          <w:rFonts w:ascii="Times New Roman" w:hAnsi="Times New Roman" w:cs="Times New Roman"/>
          <w:sz w:val="28"/>
          <w:szCs w:val="28"/>
        </w:rPr>
        <w:t xml:space="preserve"> </w:t>
      </w:r>
      <w:r w:rsidR="00A42CFF">
        <w:rPr>
          <w:rFonts w:ascii="Times New Roman" w:hAnsi="Times New Roman" w:cs="Times New Roman"/>
          <w:sz w:val="28"/>
          <w:szCs w:val="28"/>
        </w:rPr>
        <w:t xml:space="preserve">Сахаровский </w:t>
      </w:r>
      <w:r w:rsidRPr="36962084">
        <w:rPr>
          <w:rFonts w:ascii="Times New Roman" w:hAnsi="Times New Roman" w:cs="Times New Roman"/>
          <w:sz w:val="28"/>
          <w:szCs w:val="28"/>
        </w:rPr>
        <w:t>// Молодой ученый. 2015. №3. С. 691-694.</w:t>
      </w:r>
    </w:p>
    <w:p w14:paraId="5220BBB2" w14:textId="77777777" w:rsidR="005E4888" w:rsidRPr="005E4888" w:rsidRDefault="005E4888" w:rsidP="00794BA9">
      <w:p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13CB595B" w14:textId="77777777" w:rsidR="005E4888" w:rsidRPr="003800C7" w:rsidRDefault="005E4888" w:rsidP="00AE5B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C8D39" w14:textId="77777777" w:rsidR="003800C7" w:rsidRDefault="003800C7" w:rsidP="003800C7">
      <w:pPr>
        <w:ind w:firstLine="709"/>
      </w:pPr>
    </w:p>
    <w:p w14:paraId="675E05EE" w14:textId="77777777" w:rsidR="003800C7" w:rsidRDefault="003800C7" w:rsidP="003800C7">
      <w:pPr>
        <w:ind w:firstLine="709"/>
      </w:pPr>
    </w:p>
    <w:p w14:paraId="2FC17F8B" w14:textId="77777777" w:rsidR="001A7AAE" w:rsidRPr="003800C7" w:rsidRDefault="001A7AAE" w:rsidP="003800C7">
      <w:pPr>
        <w:ind w:firstLine="709"/>
      </w:pPr>
    </w:p>
    <w:p w14:paraId="0A4F7224" w14:textId="77777777" w:rsidR="008A77A0" w:rsidRPr="009D6522" w:rsidRDefault="008A77A0" w:rsidP="008A77A0"/>
    <w:sectPr w:rsidR="008A77A0" w:rsidRPr="009D6522" w:rsidSect="00D64AFC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5D57B" w14:textId="77777777" w:rsidR="00D17936" w:rsidRDefault="00D17936" w:rsidP="001F7758">
      <w:pPr>
        <w:spacing w:after="0" w:line="240" w:lineRule="auto"/>
      </w:pPr>
      <w:r>
        <w:separator/>
      </w:r>
    </w:p>
  </w:endnote>
  <w:endnote w:type="continuationSeparator" w:id="0">
    <w:p w14:paraId="53C321BE" w14:textId="77777777" w:rsidR="00D17936" w:rsidRDefault="00D17936" w:rsidP="001F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298"/>
      <w:docPartObj>
        <w:docPartGallery w:val="Page Numbers (Bottom of Page)"/>
        <w:docPartUnique/>
      </w:docPartObj>
    </w:sdtPr>
    <w:sdtEndPr/>
    <w:sdtContent>
      <w:p w14:paraId="3DA331B0" w14:textId="5B4874F9" w:rsidR="00290A99" w:rsidRDefault="00290A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D5">
          <w:rPr>
            <w:noProof/>
          </w:rPr>
          <w:t>2</w:t>
        </w:r>
        <w:r>
          <w:fldChar w:fldCharType="end"/>
        </w:r>
      </w:p>
    </w:sdtContent>
  </w:sdt>
  <w:p w14:paraId="450EA2D7" w14:textId="77777777" w:rsidR="00290A99" w:rsidRDefault="00290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6FDF" w14:textId="77777777" w:rsidR="00D17936" w:rsidRDefault="00D17936" w:rsidP="001F7758">
      <w:pPr>
        <w:spacing w:after="0" w:line="240" w:lineRule="auto"/>
      </w:pPr>
      <w:r>
        <w:separator/>
      </w:r>
    </w:p>
  </w:footnote>
  <w:footnote w:type="continuationSeparator" w:id="0">
    <w:p w14:paraId="0BF2A068" w14:textId="77777777" w:rsidR="00D17936" w:rsidRDefault="00D17936" w:rsidP="001F7758">
      <w:pPr>
        <w:spacing w:after="0" w:line="240" w:lineRule="auto"/>
      </w:pPr>
      <w:r>
        <w:continuationSeparator/>
      </w:r>
    </w:p>
  </w:footnote>
  <w:footnote w:id="1">
    <w:p w14:paraId="22D647B5" w14:textId="5FF7567E" w:rsidR="00290A99" w:rsidRPr="003431BB" w:rsidRDefault="00290A99" w:rsidP="003431BB">
      <w:pPr>
        <w:pStyle w:val="ab"/>
        <w:jc w:val="both"/>
        <w:rPr>
          <w:rFonts w:ascii="Times New Roman" w:hAnsi="Times New Roman" w:cs="Times New Roman"/>
        </w:rPr>
      </w:pPr>
      <w:r w:rsidRPr="003431BB">
        <w:rPr>
          <w:rStyle w:val="ad"/>
          <w:rFonts w:ascii="Times New Roman" w:eastAsia="Times New Roman" w:hAnsi="Times New Roman" w:cs="Times New Roman"/>
        </w:rPr>
        <w:footnoteRef/>
      </w:r>
      <w:r w:rsidRPr="003431B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Дорохина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О.В., Иванов М. </w:t>
      </w:r>
      <w:hyperlink r:id="rId1">
        <w:r w:rsidRPr="003431BB">
          <w:rPr>
            <w:rStyle w:val="a8"/>
            <w:rFonts w:ascii="Times New Roman" w:eastAsia="Times New Roman" w:hAnsi="Times New Roman" w:cs="Times New Roman"/>
            <w:color w:val="auto"/>
            <w:u w:val="none"/>
          </w:rPr>
          <w:t>Судейским оставляют общий порядок несения службы</w:t>
        </w:r>
      </w:hyperlink>
      <w:r>
        <w:rPr>
          <w:rFonts w:ascii="Times New Roman" w:eastAsia="Times New Roman" w:hAnsi="Times New Roman" w:cs="Times New Roman"/>
        </w:rPr>
        <w:t xml:space="preserve"> // Коммерсантъ.  2017. С. 2-14. </w:t>
      </w:r>
    </w:p>
  </w:footnote>
  <w:footnote w:id="2">
    <w:p w14:paraId="66DD873B" w14:textId="67B38069" w:rsidR="00290A99" w:rsidRPr="009973C0" w:rsidRDefault="00290A99" w:rsidP="009973C0">
      <w:pPr>
        <w:pStyle w:val="ab"/>
        <w:jc w:val="both"/>
        <w:rPr>
          <w:rFonts w:ascii="Times New Roman" w:hAnsi="Times New Roman" w:cs="Times New Roman"/>
        </w:rPr>
      </w:pPr>
      <w:r w:rsidRPr="009973C0">
        <w:rPr>
          <w:rStyle w:val="ad"/>
          <w:rFonts w:ascii="Times New Roman" w:hAnsi="Times New Roman" w:cs="Times New Roman"/>
        </w:rPr>
        <w:footnoteRef/>
      </w:r>
      <w:r w:rsidRPr="009973C0">
        <w:rPr>
          <w:rFonts w:ascii="Times New Roman" w:hAnsi="Times New Roman" w:cs="Times New Roman"/>
        </w:rPr>
        <w:t xml:space="preserve"> </w:t>
      </w:r>
      <w:proofErr w:type="spellStart"/>
      <w:r w:rsidRPr="009973C0">
        <w:rPr>
          <w:rFonts w:ascii="Times New Roman" w:hAnsi="Times New Roman" w:cs="Times New Roman"/>
        </w:rPr>
        <w:t>Рузакова</w:t>
      </w:r>
      <w:proofErr w:type="spellEnd"/>
      <w:r w:rsidRPr="00131B45">
        <w:t xml:space="preserve"> </w:t>
      </w:r>
      <w:r w:rsidRPr="00131B45">
        <w:rPr>
          <w:rFonts w:ascii="Times New Roman" w:hAnsi="Times New Roman" w:cs="Times New Roman"/>
        </w:rPr>
        <w:t>О.А</w:t>
      </w:r>
      <w:r>
        <w:rPr>
          <w:rFonts w:ascii="Times New Roman" w:hAnsi="Times New Roman" w:cs="Times New Roman"/>
        </w:rPr>
        <w:t>.</w:t>
      </w:r>
      <w:r w:rsidRPr="009973C0">
        <w:rPr>
          <w:rFonts w:ascii="Times New Roman" w:hAnsi="Times New Roman" w:cs="Times New Roman"/>
        </w:rPr>
        <w:t xml:space="preserve"> Комментарий к Гражданскому процессуальному кодексу Российской Федерации // Вестник гражданского процесса. 2016. № 2. С. 79-99.</w:t>
      </w:r>
    </w:p>
  </w:footnote>
  <w:footnote w:id="3">
    <w:p w14:paraId="433D6357" w14:textId="281BC870" w:rsidR="00290A99" w:rsidRPr="003800C7" w:rsidRDefault="00290A99" w:rsidP="003800C7">
      <w:pPr>
        <w:pStyle w:val="ab"/>
        <w:jc w:val="both"/>
        <w:rPr>
          <w:rFonts w:ascii="Times New Roman" w:eastAsia="Times New Roman" w:hAnsi="Times New Roman" w:cs="Times New Roman"/>
        </w:rPr>
      </w:pPr>
      <w:r w:rsidRPr="003800C7">
        <w:rPr>
          <w:rStyle w:val="ad"/>
          <w:rFonts w:ascii="Times New Roman" w:eastAsia="Times New Roman" w:hAnsi="Times New Roman" w:cs="Times New Roman"/>
        </w:rPr>
        <w:footnoteRef/>
      </w:r>
      <w:r w:rsidRPr="003800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Рыжаков А.П. </w:t>
      </w:r>
      <w:r w:rsidRPr="003800C7">
        <w:rPr>
          <w:rFonts w:ascii="Times New Roman" w:eastAsia="Times New Roman" w:hAnsi="Times New Roman" w:cs="Times New Roman"/>
        </w:rPr>
        <w:t>Правоохрани</w:t>
      </w:r>
      <w:r>
        <w:rPr>
          <w:rFonts w:ascii="Times New Roman" w:eastAsia="Times New Roman" w:hAnsi="Times New Roman" w:cs="Times New Roman"/>
        </w:rPr>
        <w:t xml:space="preserve">тельные органы. М.:  Инфра-М, 2004. С. 55. </w:t>
      </w:r>
    </w:p>
  </w:footnote>
  <w:footnote w:id="4">
    <w:p w14:paraId="0C76780E" w14:textId="782FE42E" w:rsidR="00290A99" w:rsidRPr="009973C0" w:rsidRDefault="00290A99" w:rsidP="009973C0">
      <w:pPr>
        <w:pStyle w:val="ab"/>
        <w:jc w:val="both"/>
        <w:rPr>
          <w:rFonts w:ascii="Times New Roman" w:hAnsi="Times New Roman" w:cs="Times New Roman"/>
        </w:rPr>
      </w:pPr>
      <w:r w:rsidRPr="009973C0">
        <w:rPr>
          <w:rStyle w:val="ad"/>
          <w:rFonts w:ascii="Times New Roman" w:hAnsi="Times New Roman" w:cs="Times New Roman"/>
        </w:rPr>
        <w:footnoteRef/>
      </w:r>
      <w:r w:rsidRPr="009973C0">
        <w:rPr>
          <w:rFonts w:ascii="Times New Roman" w:hAnsi="Times New Roman" w:cs="Times New Roman"/>
        </w:rPr>
        <w:t xml:space="preserve"> </w:t>
      </w:r>
      <w:proofErr w:type="spellStart"/>
      <w:r w:rsidRPr="009973C0">
        <w:rPr>
          <w:rFonts w:ascii="Times New Roman" w:hAnsi="Times New Roman" w:cs="Times New Roman"/>
        </w:rPr>
        <w:t>Дарькина</w:t>
      </w:r>
      <w:proofErr w:type="spellEnd"/>
      <w:r>
        <w:rPr>
          <w:rFonts w:ascii="Times New Roman" w:hAnsi="Times New Roman" w:cs="Times New Roman"/>
        </w:rPr>
        <w:t xml:space="preserve"> М.М.</w:t>
      </w:r>
      <w:r w:rsidRPr="009973C0">
        <w:rPr>
          <w:rFonts w:ascii="Times New Roman" w:hAnsi="Times New Roman" w:cs="Times New Roman"/>
        </w:rPr>
        <w:t xml:space="preserve"> Судебная форма защиты прав и интересов физических и юридических лиц // Современный юрист. 2014. № 4.  С. 21-30.</w:t>
      </w:r>
    </w:p>
  </w:footnote>
  <w:footnote w:id="5">
    <w:p w14:paraId="4A9A68A5" w14:textId="294BDC36" w:rsidR="00290A99" w:rsidRPr="009973C0" w:rsidRDefault="00290A99" w:rsidP="009973C0">
      <w:pPr>
        <w:pStyle w:val="ab"/>
        <w:jc w:val="both"/>
        <w:rPr>
          <w:rFonts w:ascii="Times New Roman" w:hAnsi="Times New Roman" w:cs="Times New Roman"/>
        </w:rPr>
      </w:pPr>
      <w:r w:rsidRPr="009973C0">
        <w:rPr>
          <w:rStyle w:val="ad"/>
          <w:rFonts w:ascii="Times New Roman" w:hAnsi="Times New Roman" w:cs="Times New Roman"/>
        </w:rPr>
        <w:footnoteRef/>
      </w:r>
      <w:r w:rsidRPr="009973C0">
        <w:rPr>
          <w:rFonts w:ascii="Times New Roman" w:hAnsi="Times New Roman" w:cs="Times New Roman"/>
        </w:rPr>
        <w:t xml:space="preserve"> Решетникова</w:t>
      </w:r>
      <w:r>
        <w:rPr>
          <w:rFonts w:ascii="Times New Roman" w:hAnsi="Times New Roman" w:cs="Times New Roman"/>
        </w:rPr>
        <w:t xml:space="preserve"> И.В.</w:t>
      </w:r>
      <w:r w:rsidRPr="009973C0">
        <w:rPr>
          <w:rFonts w:ascii="Times New Roman" w:hAnsi="Times New Roman" w:cs="Times New Roman"/>
        </w:rPr>
        <w:t xml:space="preserve"> Гражданское право и гражданский процесс в современной России. М.: НОРМА, 2014. </w:t>
      </w:r>
      <w:r>
        <w:rPr>
          <w:rFonts w:ascii="Times New Roman" w:hAnsi="Times New Roman" w:cs="Times New Roman"/>
        </w:rPr>
        <w:t xml:space="preserve">        </w:t>
      </w:r>
      <w:r w:rsidRPr="009973C0">
        <w:rPr>
          <w:rFonts w:ascii="Times New Roman" w:hAnsi="Times New Roman" w:cs="Times New Roman"/>
        </w:rPr>
        <w:t xml:space="preserve">С. 155. </w:t>
      </w:r>
    </w:p>
  </w:footnote>
  <w:footnote w:id="6">
    <w:p w14:paraId="77C63B1F" w14:textId="222193AC" w:rsidR="00290A99" w:rsidRPr="009973C0" w:rsidRDefault="00290A99" w:rsidP="009973C0">
      <w:pPr>
        <w:pStyle w:val="ab"/>
        <w:jc w:val="both"/>
        <w:rPr>
          <w:rFonts w:ascii="Times New Roman" w:hAnsi="Times New Roman" w:cs="Times New Roman"/>
        </w:rPr>
      </w:pPr>
      <w:r w:rsidRPr="009973C0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9973C0">
        <w:rPr>
          <w:rFonts w:ascii="Times New Roman" w:hAnsi="Times New Roman" w:cs="Times New Roman"/>
        </w:rPr>
        <w:t>Кизирбозунц</w:t>
      </w:r>
      <w:proofErr w:type="spellEnd"/>
      <w:r>
        <w:rPr>
          <w:rFonts w:ascii="Times New Roman" w:hAnsi="Times New Roman" w:cs="Times New Roman"/>
        </w:rPr>
        <w:t xml:space="preserve"> Т.М.</w:t>
      </w:r>
      <w:r w:rsidRPr="009973C0">
        <w:rPr>
          <w:rFonts w:ascii="Times New Roman" w:hAnsi="Times New Roman" w:cs="Times New Roman"/>
        </w:rPr>
        <w:t xml:space="preserve"> Теоретико-правовые основы эффективности осуществления правосудия и формирования положительного образа федерального судьи: вопросы позитивного мышления // Образование и право. 2014. </w:t>
      </w:r>
      <w:r>
        <w:rPr>
          <w:rFonts w:ascii="Times New Roman" w:hAnsi="Times New Roman" w:cs="Times New Roman"/>
        </w:rPr>
        <w:t xml:space="preserve">     </w:t>
      </w:r>
      <w:r w:rsidRPr="009973C0">
        <w:rPr>
          <w:rFonts w:ascii="Times New Roman" w:hAnsi="Times New Roman" w:cs="Times New Roman"/>
        </w:rPr>
        <w:t>№ 11. С. 124-135.</w:t>
      </w:r>
    </w:p>
  </w:footnote>
  <w:footnote w:id="7">
    <w:p w14:paraId="4EC4D47F" w14:textId="19E6BCE4" w:rsidR="00290A99" w:rsidRPr="009973C0" w:rsidRDefault="00290A99" w:rsidP="009973C0">
      <w:pPr>
        <w:pStyle w:val="ab"/>
        <w:jc w:val="both"/>
        <w:rPr>
          <w:rFonts w:ascii="Times New Roman" w:hAnsi="Times New Roman" w:cs="Times New Roman"/>
        </w:rPr>
      </w:pPr>
      <w:r w:rsidRPr="009973C0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9973C0">
        <w:rPr>
          <w:rFonts w:ascii="Times New Roman" w:hAnsi="Times New Roman" w:cs="Times New Roman"/>
        </w:rPr>
        <w:t>Бо</w:t>
      </w:r>
      <w:r>
        <w:rPr>
          <w:rFonts w:ascii="Times New Roman" w:hAnsi="Times New Roman" w:cs="Times New Roman"/>
        </w:rPr>
        <w:t>рх</w:t>
      </w:r>
      <w:r w:rsidRPr="009973C0"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 xml:space="preserve"> В.М.</w:t>
      </w:r>
      <w:r w:rsidRPr="009973C0">
        <w:rPr>
          <w:rFonts w:ascii="Times New Roman" w:hAnsi="Times New Roman" w:cs="Times New Roman"/>
        </w:rPr>
        <w:t xml:space="preserve"> Актуальные проблемы деятельности судов общей юрисдикции Российской Федерации: учебник. М.: ЮСТИЦИЯ, 2017.</w:t>
      </w:r>
      <w:r>
        <w:rPr>
          <w:rFonts w:ascii="Times New Roman" w:hAnsi="Times New Roman" w:cs="Times New Roman"/>
        </w:rPr>
        <w:t xml:space="preserve"> С.67.</w:t>
      </w:r>
    </w:p>
  </w:footnote>
  <w:footnote w:id="8">
    <w:p w14:paraId="04FC6E51" w14:textId="38454904" w:rsidR="00290A99" w:rsidRPr="009973C0" w:rsidRDefault="00290A99" w:rsidP="002E74F6">
      <w:pPr>
        <w:pStyle w:val="ab"/>
        <w:jc w:val="both"/>
        <w:rPr>
          <w:rFonts w:ascii="Times New Roman" w:hAnsi="Times New Roman" w:cs="Times New Roman"/>
        </w:rPr>
      </w:pPr>
      <w:r w:rsidRPr="009973C0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973C0">
        <w:rPr>
          <w:rFonts w:ascii="Times New Roman" w:hAnsi="Times New Roman" w:cs="Times New Roman"/>
        </w:rPr>
        <w:t xml:space="preserve">Рыжаков </w:t>
      </w:r>
      <w:r>
        <w:rPr>
          <w:rFonts w:ascii="Times New Roman" w:hAnsi="Times New Roman" w:cs="Times New Roman"/>
        </w:rPr>
        <w:t xml:space="preserve">А.П. </w:t>
      </w:r>
      <w:r w:rsidRPr="009973C0">
        <w:rPr>
          <w:rFonts w:ascii="Times New Roman" w:hAnsi="Times New Roman" w:cs="Times New Roman"/>
        </w:rPr>
        <w:t xml:space="preserve">Правоохранительные органы. М.: Инфра-М, 2004. С. 15.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06F"/>
    <w:multiLevelType w:val="hybridMultilevel"/>
    <w:tmpl w:val="2C7E3A68"/>
    <w:lvl w:ilvl="0" w:tplc="4FB088E6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A6919"/>
    <w:multiLevelType w:val="hybridMultilevel"/>
    <w:tmpl w:val="7B56F9EC"/>
    <w:lvl w:ilvl="0" w:tplc="FCC81E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A6529"/>
    <w:multiLevelType w:val="hybridMultilevel"/>
    <w:tmpl w:val="5C046D0C"/>
    <w:lvl w:ilvl="0" w:tplc="C11A8240">
      <w:start w:val="1"/>
      <w:numFmt w:val="decimal"/>
      <w:lvlText w:val="%1."/>
      <w:lvlJc w:val="left"/>
      <w:pPr>
        <w:ind w:left="720" w:hanging="360"/>
      </w:pPr>
    </w:lvl>
    <w:lvl w:ilvl="1" w:tplc="361AE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A8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5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EB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00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AF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6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A1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2B00"/>
    <w:multiLevelType w:val="hybridMultilevel"/>
    <w:tmpl w:val="99CCC6BA"/>
    <w:lvl w:ilvl="0" w:tplc="C924089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86231"/>
    <w:multiLevelType w:val="hybridMultilevel"/>
    <w:tmpl w:val="9758A24C"/>
    <w:lvl w:ilvl="0" w:tplc="D138F0BC">
      <w:start w:val="1"/>
      <w:numFmt w:val="decimal"/>
      <w:lvlText w:val="%1."/>
      <w:lvlJc w:val="left"/>
      <w:pPr>
        <w:ind w:left="720" w:hanging="360"/>
      </w:pPr>
    </w:lvl>
    <w:lvl w:ilvl="1" w:tplc="1CF8CFD6">
      <w:start w:val="1"/>
      <w:numFmt w:val="lowerLetter"/>
      <w:lvlText w:val="%2."/>
      <w:lvlJc w:val="left"/>
      <w:pPr>
        <w:ind w:left="1440" w:hanging="360"/>
      </w:pPr>
    </w:lvl>
    <w:lvl w:ilvl="2" w:tplc="BD02AEC6">
      <w:start w:val="1"/>
      <w:numFmt w:val="lowerRoman"/>
      <w:lvlText w:val="%3."/>
      <w:lvlJc w:val="right"/>
      <w:pPr>
        <w:ind w:left="2160" w:hanging="180"/>
      </w:pPr>
    </w:lvl>
    <w:lvl w:ilvl="3" w:tplc="6B7AC34E">
      <w:start w:val="1"/>
      <w:numFmt w:val="decimal"/>
      <w:lvlText w:val="%4."/>
      <w:lvlJc w:val="left"/>
      <w:pPr>
        <w:ind w:left="2880" w:hanging="360"/>
      </w:pPr>
    </w:lvl>
    <w:lvl w:ilvl="4" w:tplc="37680D04">
      <w:start w:val="1"/>
      <w:numFmt w:val="lowerLetter"/>
      <w:lvlText w:val="%5."/>
      <w:lvlJc w:val="left"/>
      <w:pPr>
        <w:ind w:left="3600" w:hanging="360"/>
      </w:pPr>
    </w:lvl>
    <w:lvl w:ilvl="5" w:tplc="95B02E84">
      <w:start w:val="1"/>
      <w:numFmt w:val="lowerRoman"/>
      <w:lvlText w:val="%6."/>
      <w:lvlJc w:val="right"/>
      <w:pPr>
        <w:ind w:left="4320" w:hanging="180"/>
      </w:pPr>
    </w:lvl>
    <w:lvl w:ilvl="6" w:tplc="E612CA5A">
      <w:start w:val="1"/>
      <w:numFmt w:val="decimal"/>
      <w:lvlText w:val="%7."/>
      <w:lvlJc w:val="left"/>
      <w:pPr>
        <w:ind w:left="5040" w:hanging="360"/>
      </w:pPr>
    </w:lvl>
    <w:lvl w:ilvl="7" w:tplc="9D8CACCE">
      <w:start w:val="1"/>
      <w:numFmt w:val="lowerLetter"/>
      <w:lvlText w:val="%8."/>
      <w:lvlJc w:val="left"/>
      <w:pPr>
        <w:ind w:left="5760" w:hanging="360"/>
      </w:pPr>
    </w:lvl>
    <w:lvl w:ilvl="8" w:tplc="C732699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2BAC"/>
    <w:multiLevelType w:val="hybridMultilevel"/>
    <w:tmpl w:val="908240D6"/>
    <w:lvl w:ilvl="0" w:tplc="5F2C97A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4C34EE">
      <w:start w:val="1"/>
      <w:numFmt w:val="lowerLetter"/>
      <w:lvlText w:val="%2."/>
      <w:lvlJc w:val="left"/>
      <w:pPr>
        <w:ind w:left="1440" w:hanging="360"/>
      </w:pPr>
    </w:lvl>
    <w:lvl w:ilvl="2" w:tplc="0AEC595A">
      <w:start w:val="1"/>
      <w:numFmt w:val="lowerRoman"/>
      <w:lvlText w:val="%3."/>
      <w:lvlJc w:val="right"/>
      <w:pPr>
        <w:ind w:left="2160" w:hanging="180"/>
      </w:pPr>
    </w:lvl>
    <w:lvl w:ilvl="3" w:tplc="67B270BC">
      <w:start w:val="1"/>
      <w:numFmt w:val="decimal"/>
      <w:lvlText w:val="%4."/>
      <w:lvlJc w:val="left"/>
      <w:pPr>
        <w:ind w:left="2880" w:hanging="360"/>
      </w:pPr>
    </w:lvl>
    <w:lvl w:ilvl="4" w:tplc="4AAE71A2">
      <w:start w:val="1"/>
      <w:numFmt w:val="lowerLetter"/>
      <w:lvlText w:val="%5."/>
      <w:lvlJc w:val="left"/>
      <w:pPr>
        <w:ind w:left="3600" w:hanging="360"/>
      </w:pPr>
    </w:lvl>
    <w:lvl w:ilvl="5" w:tplc="E6D2BFF0">
      <w:start w:val="1"/>
      <w:numFmt w:val="lowerRoman"/>
      <w:lvlText w:val="%6."/>
      <w:lvlJc w:val="right"/>
      <w:pPr>
        <w:ind w:left="4320" w:hanging="180"/>
      </w:pPr>
    </w:lvl>
    <w:lvl w:ilvl="6" w:tplc="165410BC">
      <w:start w:val="1"/>
      <w:numFmt w:val="decimal"/>
      <w:lvlText w:val="%7."/>
      <w:lvlJc w:val="left"/>
      <w:pPr>
        <w:ind w:left="5040" w:hanging="360"/>
      </w:pPr>
    </w:lvl>
    <w:lvl w:ilvl="7" w:tplc="6306536A">
      <w:start w:val="1"/>
      <w:numFmt w:val="lowerLetter"/>
      <w:lvlText w:val="%8."/>
      <w:lvlJc w:val="left"/>
      <w:pPr>
        <w:ind w:left="5760" w:hanging="360"/>
      </w:pPr>
    </w:lvl>
    <w:lvl w:ilvl="8" w:tplc="7EEA76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ED3"/>
    <w:multiLevelType w:val="multilevel"/>
    <w:tmpl w:val="E15067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69F0EF5"/>
    <w:multiLevelType w:val="hybridMultilevel"/>
    <w:tmpl w:val="15968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55B9A"/>
    <w:multiLevelType w:val="hybridMultilevel"/>
    <w:tmpl w:val="3C74A700"/>
    <w:lvl w:ilvl="0" w:tplc="E41A7170">
      <w:start w:val="3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10BE7"/>
    <w:multiLevelType w:val="hybridMultilevel"/>
    <w:tmpl w:val="1B8668E2"/>
    <w:lvl w:ilvl="0" w:tplc="5F2C97A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92C40E">
      <w:start w:val="1"/>
      <w:numFmt w:val="lowerLetter"/>
      <w:lvlText w:val="%2."/>
      <w:lvlJc w:val="left"/>
      <w:pPr>
        <w:ind w:left="1440" w:hanging="360"/>
      </w:pPr>
    </w:lvl>
    <w:lvl w:ilvl="2" w:tplc="EF9A88EA">
      <w:start w:val="1"/>
      <w:numFmt w:val="lowerRoman"/>
      <w:lvlText w:val="%3."/>
      <w:lvlJc w:val="right"/>
      <w:pPr>
        <w:ind w:left="2160" w:hanging="180"/>
      </w:pPr>
    </w:lvl>
    <w:lvl w:ilvl="3" w:tplc="FF9A423A">
      <w:start w:val="1"/>
      <w:numFmt w:val="decimal"/>
      <w:lvlText w:val="%4."/>
      <w:lvlJc w:val="left"/>
      <w:pPr>
        <w:ind w:left="2880" w:hanging="360"/>
      </w:pPr>
    </w:lvl>
    <w:lvl w:ilvl="4" w:tplc="1C02CC96">
      <w:start w:val="1"/>
      <w:numFmt w:val="lowerLetter"/>
      <w:lvlText w:val="%5."/>
      <w:lvlJc w:val="left"/>
      <w:pPr>
        <w:ind w:left="3600" w:hanging="360"/>
      </w:pPr>
    </w:lvl>
    <w:lvl w:ilvl="5" w:tplc="1736E1B8">
      <w:start w:val="1"/>
      <w:numFmt w:val="lowerRoman"/>
      <w:lvlText w:val="%6."/>
      <w:lvlJc w:val="right"/>
      <w:pPr>
        <w:ind w:left="4320" w:hanging="180"/>
      </w:pPr>
    </w:lvl>
    <w:lvl w:ilvl="6" w:tplc="00A2BF64">
      <w:start w:val="1"/>
      <w:numFmt w:val="decimal"/>
      <w:lvlText w:val="%7."/>
      <w:lvlJc w:val="left"/>
      <w:pPr>
        <w:ind w:left="5040" w:hanging="360"/>
      </w:pPr>
    </w:lvl>
    <w:lvl w:ilvl="7" w:tplc="E8E65ED4">
      <w:start w:val="1"/>
      <w:numFmt w:val="lowerLetter"/>
      <w:lvlText w:val="%8."/>
      <w:lvlJc w:val="left"/>
      <w:pPr>
        <w:ind w:left="5760" w:hanging="360"/>
      </w:pPr>
    </w:lvl>
    <w:lvl w:ilvl="8" w:tplc="65B677B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7059"/>
    <w:multiLevelType w:val="hybridMultilevel"/>
    <w:tmpl w:val="40C89D96"/>
    <w:lvl w:ilvl="0" w:tplc="6248D7B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2042E"/>
    <w:multiLevelType w:val="hybridMultilevel"/>
    <w:tmpl w:val="3760B53C"/>
    <w:lvl w:ilvl="0" w:tplc="49BAD9EE">
      <w:start w:val="1"/>
      <w:numFmt w:val="decimal"/>
      <w:suff w:val="nothing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B367A8"/>
    <w:multiLevelType w:val="hybridMultilevel"/>
    <w:tmpl w:val="3F46E980"/>
    <w:lvl w:ilvl="0" w:tplc="CD5E0AF8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2222056">
      <w:start w:val="1"/>
      <w:numFmt w:val="lowerLetter"/>
      <w:lvlText w:val="%2."/>
      <w:lvlJc w:val="left"/>
      <w:pPr>
        <w:ind w:left="1440" w:hanging="360"/>
      </w:pPr>
    </w:lvl>
    <w:lvl w:ilvl="2" w:tplc="F320A46C">
      <w:start w:val="1"/>
      <w:numFmt w:val="lowerRoman"/>
      <w:lvlText w:val="%3."/>
      <w:lvlJc w:val="right"/>
      <w:pPr>
        <w:ind w:left="2160" w:hanging="180"/>
      </w:pPr>
    </w:lvl>
    <w:lvl w:ilvl="3" w:tplc="46B6449A">
      <w:start w:val="1"/>
      <w:numFmt w:val="decimal"/>
      <w:lvlText w:val="%4."/>
      <w:lvlJc w:val="left"/>
      <w:pPr>
        <w:ind w:left="2880" w:hanging="360"/>
      </w:pPr>
    </w:lvl>
    <w:lvl w:ilvl="4" w:tplc="16C02B20">
      <w:start w:val="1"/>
      <w:numFmt w:val="lowerLetter"/>
      <w:lvlText w:val="%5."/>
      <w:lvlJc w:val="left"/>
      <w:pPr>
        <w:ind w:left="3600" w:hanging="360"/>
      </w:pPr>
    </w:lvl>
    <w:lvl w:ilvl="5" w:tplc="D3248EFC">
      <w:start w:val="1"/>
      <w:numFmt w:val="lowerRoman"/>
      <w:lvlText w:val="%6."/>
      <w:lvlJc w:val="right"/>
      <w:pPr>
        <w:ind w:left="4320" w:hanging="180"/>
      </w:pPr>
    </w:lvl>
    <w:lvl w:ilvl="6" w:tplc="05947428">
      <w:start w:val="1"/>
      <w:numFmt w:val="decimal"/>
      <w:lvlText w:val="%7."/>
      <w:lvlJc w:val="left"/>
      <w:pPr>
        <w:ind w:left="5040" w:hanging="360"/>
      </w:pPr>
    </w:lvl>
    <w:lvl w:ilvl="7" w:tplc="820A5108">
      <w:start w:val="1"/>
      <w:numFmt w:val="lowerLetter"/>
      <w:lvlText w:val="%8."/>
      <w:lvlJc w:val="left"/>
      <w:pPr>
        <w:ind w:left="5760" w:hanging="360"/>
      </w:pPr>
    </w:lvl>
    <w:lvl w:ilvl="8" w:tplc="0EAEAF4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0227"/>
    <w:multiLevelType w:val="hybridMultilevel"/>
    <w:tmpl w:val="6A56D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B521A9"/>
    <w:multiLevelType w:val="hybridMultilevel"/>
    <w:tmpl w:val="0A9EAD9C"/>
    <w:lvl w:ilvl="0" w:tplc="5F2C97A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DED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4C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4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A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47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7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2F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E6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1102"/>
    <w:multiLevelType w:val="multilevel"/>
    <w:tmpl w:val="585A04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6">
    <w:nsid w:val="3E800684"/>
    <w:multiLevelType w:val="multilevel"/>
    <w:tmpl w:val="FA1A7502"/>
    <w:lvl w:ilvl="0">
      <w:start w:val="1"/>
      <w:numFmt w:val="decimal"/>
      <w:suff w:val="nothing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7">
    <w:nsid w:val="3EAC1C91"/>
    <w:multiLevelType w:val="multilevel"/>
    <w:tmpl w:val="44F60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14A62DB"/>
    <w:multiLevelType w:val="hybridMultilevel"/>
    <w:tmpl w:val="7FB8227C"/>
    <w:lvl w:ilvl="0" w:tplc="77821958">
      <w:start w:val="1"/>
      <w:numFmt w:val="decimal"/>
      <w:lvlText w:val="%1."/>
      <w:lvlJc w:val="left"/>
      <w:pPr>
        <w:ind w:left="720" w:hanging="360"/>
      </w:pPr>
    </w:lvl>
    <w:lvl w:ilvl="1" w:tplc="B71AD604">
      <w:start w:val="1"/>
      <w:numFmt w:val="lowerLetter"/>
      <w:lvlText w:val="%2."/>
      <w:lvlJc w:val="left"/>
      <w:pPr>
        <w:ind w:left="1440" w:hanging="360"/>
      </w:pPr>
    </w:lvl>
    <w:lvl w:ilvl="2" w:tplc="DB306070">
      <w:start w:val="1"/>
      <w:numFmt w:val="lowerRoman"/>
      <w:lvlText w:val="%3."/>
      <w:lvlJc w:val="right"/>
      <w:pPr>
        <w:ind w:left="2160" w:hanging="180"/>
      </w:pPr>
    </w:lvl>
    <w:lvl w:ilvl="3" w:tplc="364C7366">
      <w:start w:val="1"/>
      <w:numFmt w:val="decimal"/>
      <w:lvlText w:val="%4."/>
      <w:lvlJc w:val="left"/>
      <w:pPr>
        <w:ind w:left="2880" w:hanging="360"/>
      </w:pPr>
    </w:lvl>
    <w:lvl w:ilvl="4" w:tplc="8AF07C44">
      <w:start w:val="1"/>
      <w:numFmt w:val="lowerLetter"/>
      <w:lvlText w:val="%5."/>
      <w:lvlJc w:val="left"/>
      <w:pPr>
        <w:ind w:left="3600" w:hanging="360"/>
      </w:pPr>
    </w:lvl>
    <w:lvl w:ilvl="5" w:tplc="CDF6D024">
      <w:start w:val="1"/>
      <w:numFmt w:val="lowerRoman"/>
      <w:lvlText w:val="%6."/>
      <w:lvlJc w:val="right"/>
      <w:pPr>
        <w:ind w:left="4320" w:hanging="180"/>
      </w:pPr>
    </w:lvl>
    <w:lvl w:ilvl="6" w:tplc="857C4CDC">
      <w:start w:val="1"/>
      <w:numFmt w:val="decimal"/>
      <w:lvlText w:val="%7."/>
      <w:lvlJc w:val="left"/>
      <w:pPr>
        <w:ind w:left="5040" w:hanging="360"/>
      </w:pPr>
    </w:lvl>
    <w:lvl w:ilvl="7" w:tplc="EF647D98">
      <w:start w:val="1"/>
      <w:numFmt w:val="lowerLetter"/>
      <w:lvlText w:val="%8."/>
      <w:lvlJc w:val="left"/>
      <w:pPr>
        <w:ind w:left="5760" w:hanging="360"/>
      </w:pPr>
    </w:lvl>
    <w:lvl w:ilvl="8" w:tplc="B10A779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4E20"/>
    <w:multiLevelType w:val="hybridMultilevel"/>
    <w:tmpl w:val="46B84C74"/>
    <w:lvl w:ilvl="0" w:tplc="62D01A5C">
      <w:start w:val="1"/>
      <w:numFmt w:val="decimal"/>
      <w:suff w:val="nothing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5D76098A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3E4C32B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E6E963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CC89B36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1B0F08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62E218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3063AC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648A91B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7671011"/>
    <w:multiLevelType w:val="hybridMultilevel"/>
    <w:tmpl w:val="48B6057E"/>
    <w:lvl w:ilvl="0" w:tplc="E0769310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CC1021"/>
    <w:multiLevelType w:val="hybridMultilevel"/>
    <w:tmpl w:val="5366CC56"/>
    <w:lvl w:ilvl="0" w:tplc="4FB088E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E329E3"/>
    <w:multiLevelType w:val="hybridMultilevel"/>
    <w:tmpl w:val="B4CC62E0"/>
    <w:lvl w:ilvl="0" w:tplc="7780FF6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511D84"/>
    <w:multiLevelType w:val="hybridMultilevel"/>
    <w:tmpl w:val="8810619A"/>
    <w:lvl w:ilvl="0" w:tplc="F78EB2D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351EEE"/>
    <w:multiLevelType w:val="hybridMultilevel"/>
    <w:tmpl w:val="A300AAEA"/>
    <w:lvl w:ilvl="0" w:tplc="B1E883E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206135"/>
    <w:multiLevelType w:val="hybridMultilevel"/>
    <w:tmpl w:val="ED82141C"/>
    <w:lvl w:ilvl="0" w:tplc="1B76CE6A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080B82"/>
    <w:multiLevelType w:val="hybridMultilevel"/>
    <w:tmpl w:val="77A0C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175D8D"/>
    <w:multiLevelType w:val="hybridMultilevel"/>
    <w:tmpl w:val="C57CA00E"/>
    <w:lvl w:ilvl="0" w:tplc="3E06C68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5E6DFA"/>
    <w:multiLevelType w:val="hybridMultilevel"/>
    <w:tmpl w:val="65DC2696"/>
    <w:lvl w:ilvl="0" w:tplc="A1745C32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441CA6"/>
    <w:multiLevelType w:val="hybridMultilevel"/>
    <w:tmpl w:val="1FD47AC0"/>
    <w:lvl w:ilvl="0" w:tplc="7780FF66">
      <w:start w:val="1"/>
      <w:numFmt w:val="bullet"/>
      <w:suff w:val="nothing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DC8527B"/>
    <w:multiLevelType w:val="multilevel"/>
    <w:tmpl w:val="F55E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50A2"/>
    <w:multiLevelType w:val="hybridMultilevel"/>
    <w:tmpl w:val="23385C48"/>
    <w:lvl w:ilvl="0" w:tplc="143A43E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02A5A"/>
    <w:multiLevelType w:val="hybridMultilevel"/>
    <w:tmpl w:val="B6E628E0"/>
    <w:lvl w:ilvl="0" w:tplc="BCCC5C0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D4669D"/>
    <w:multiLevelType w:val="hybridMultilevel"/>
    <w:tmpl w:val="DF7C2EE0"/>
    <w:lvl w:ilvl="0" w:tplc="F78EB2D6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F37CAA"/>
    <w:multiLevelType w:val="hybridMultilevel"/>
    <w:tmpl w:val="3B94FC08"/>
    <w:lvl w:ilvl="0" w:tplc="1BE8E4BA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C7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8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00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28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3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C3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4D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9118D"/>
    <w:multiLevelType w:val="hybridMultilevel"/>
    <w:tmpl w:val="11F67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BD6BEF"/>
    <w:multiLevelType w:val="hybridMultilevel"/>
    <w:tmpl w:val="E47C17B4"/>
    <w:lvl w:ilvl="0" w:tplc="7780FF66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15447"/>
    <w:multiLevelType w:val="hybridMultilevel"/>
    <w:tmpl w:val="E71E0BC0"/>
    <w:lvl w:ilvl="0" w:tplc="5F2C97A4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0943BEC">
      <w:start w:val="1"/>
      <w:numFmt w:val="lowerLetter"/>
      <w:lvlText w:val="%2."/>
      <w:lvlJc w:val="left"/>
      <w:pPr>
        <w:ind w:left="1440" w:hanging="360"/>
      </w:pPr>
    </w:lvl>
    <w:lvl w:ilvl="2" w:tplc="1EAC03DA">
      <w:start w:val="1"/>
      <w:numFmt w:val="lowerRoman"/>
      <w:lvlText w:val="%3."/>
      <w:lvlJc w:val="right"/>
      <w:pPr>
        <w:ind w:left="2160" w:hanging="180"/>
      </w:pPr>
    </w:lvl>
    <w:lvl w:ilvl="3" w:tplc="3CD08688">
      <w:start w:val="1"/>
      <w:numFmt w:val="decimal"/>
      <w:lvlText w:val="%4."/>
      <w:lvlJc w:val="left"/>
      <w:pPr>
        <w:ind w:left="2880" w:hanging="360"/>
      </w:pPr>
    </w:lvl>
    <w:lvl w:ilvl="4" w:tplc="9C90AA02">
      <w:start w:val="1"/>
      <w:numFmt w:val="lowerLetter"/>
      <w:lvlText w:val="%5."/>
      <w:lvlJc w:val="left"/>
      <w:pPr>
        <w:ind w:left="3600" w:hanging="360"/>
      </w:pPr>
    </w:lvl>
    <w:lvl w:ilvl="5" w:tplc="BC9A04EE">
      <w:start w:val="1"/>
      <w:numFmt w:val="lowerRoman"/>
      <w:lvlText w:val="%6."/>
      <w:lvlJc w:val="right"/>
      <w:pPr>
        <w:ind w:left="4320" w:hanging="180"/>
      </w:pPr>
    </w:lvl>
    <w:lvl w:ilvl="6" w:tplc="7BA04D20">
      <w:start w:val="1"/>
      <w:numFmt w:val="decimal"/>
      <w:lvlText w:val="%7."/>
      <w:lvlJc w:val="left"/>
      <w:pPr>
        <w:ind w:left="5040" w:hanging="360"/>
      </w:pPr>
    </w:lvl>
    <w:lvl w:ilvl="7" w:tplc="24147EC8">
      <w:start w:val="1"/>
      <w:numFmt w:val="lowerLetter"/>
      <w:lvlText w:val="%8."/>
      <w:lvlJc w:val="left"/>
      <w:pPr>
        <w:ind w:left="5760" w:hanging="360"/>
      </w:pPr>
    </w:lvl>
    <w:lvl w:ilvl="8" w:tplc="6560893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50901"/>
    <w:multiLevelType w:val="hybridMultilevel"/>
    <w:tmpl w:val="C57CA00E"/>
    <w:lvl w:ilvl="0" w:tplc="3E06C68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675AB0"/>
    <w:multiLevelType w:val="hybridMultilevel"/>
    <w:tmpl w:val="F976B76A"/>
    <w:lvl w:ilvl="0" w:tplc="DBE0D29A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E0777D"/>
    <w:multiLevelType w:val="hybridMultilevel"/>
    <w:tmpl w:val="A74C8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4C3239"/>
    <w:multiLevelType w:val="multilevel"/>
    <w:tmpl w:val="9822B4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335A61"/>
    <w:multiLevelType w:val="hybridMultilevel"/>
    <w:tmpl w:val="40FA13C0"/>
    <w:lvl w:ilvl="0" w:tplc="832816F0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A00287"/>
    <w:multiLevelType w:val="hybridMultilevel"/>
    <w:tmpl w:val="43207E50"/>
    <w:lvl w:ilvl="0" w:tplc="2870D38E">
      <w:start w:val="1"/>
      <w:numFmt w:val="decimal"/>
      <w:lvlText w:val="%1."/>
      <w:lvlJc w:val="left"/>
      <w:pPr>
        <w:ind w:left="720" w:hanging="360"/>
      </w:pPr>
    </w:lvl>
    <w:lvl w:ilvl="1" w:tplc="ABF42DDA">
      <w:start w:val="1"/>
      <w:numFmt w:val="lowerLetter"/>
      <w:lvlText w:val="%2."/>
      <w:lvlJc w:val="left"/>
      <w:pPr>
        <w:ind w:left="1440" w:hanging="360"/>
      </w:pPr>
    </w:lvl>
    <w:lvl w:ilvl="2" w:tplc="7282746E">
      <w:start w:val="1"/>
      <w:numFmt w:val="lowerRoman"/>
      <w:lvlText w:val="%3."/>
      <w:lvlJc w:val="right"/>
      <w:pPr>
        <w:ind w:left="2160" w:hanging="180"/>
      </w:pPr>
    </w:lvl>
    <w:lvl w:ilvl="3" w:tplc="45147760">
      <w:start w:val="1"/>
      <w:numFmt w:val="decimal"/>
      <w:lvlText w:val="%4."/>
      <w:lvlJc w:val="left"/>
      <w:pPr>
        <w:ind w:left="2880" w:hanging="360"/>
      </w:pPr>
    </w:lvl>
    <w:lvl w:ilvl="4" w:tplc="33407E9E">
      <w:start w:val="1"/>
      <w:numFmt w:val="lowerLetter"/>
      <w:lvlText w:val="%5."/>
      <w:lvlJc w:val="left"/>
      <w:pPr>
        <w:ind w:left="3600" w:hanging="360"/>
      </w:pPr>
    </w:lvl>
    <w:lvl w:ilvl="5" w:tplc="F81010CE">
      <w:start w:val="1"/>
      <w:numFmt w:val="lowerRoman"/>
      <w:lvlText w:val="%6."/>
      <w:lvlJc w:val="right"/>
      <w:pPr>
        <w:ind w:left="4320" w:hanging="180"/>
      </w:pPr>
    </w:lvl>
    <w:lvl w:ilvl="6" w:tplc="0E5063DE">
      <w:start w:val="1"/>
      <w:numFmt w:val="decimal"/>
      <w:lvlText w:val="%7."/>
      <w:lvlJc w:val="left"/>
      <w:pPr>
        <w:ind w:left="5040" w:hanging="360"/>
      </w:pPr>
    </w:lvl>
    <w:lvl w:ilvl="7" w:tplc="8FBCBDD4">
      <w:start w:val="1"/>
      <w:numFmt w:val="lowerLetter"/>
      <w:lvlText w:val="%8."/>
      <w:lvlJc w:val="left"/>
      <w:pPr>
        <w:ind w:left="5760" w:hanging="360"/>
      </w:pPr>
    </w:lvl>
    <w:lvl w:ilvl="8" w:tplc="E8AA5CD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01A45"/>
    <w:multiLevelType w:val="hybridMultilevel"/>
    <w:tmpl w:val="4ECE8BA8"/>
    <w:lvl w:ilvl="0" w:tplc="1BE8E4BA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BEA6A8">
      <w:start w:val="1"/>
      <w:numFmt w:val="lowerLetter"/>
      <w:lvlText w:val="%2."/>
      <w:lvlJc w:val="left"/>
      <w:pPr>
        <w:ind w:left="1440" w:hanging="360"/>
      </w:pPr>
    </w:lvl>
    <w:lvl w:ilvl="2" w:tplc="13FAE4E4">
      <w:start w:val="1"/>
      <w:numFmt w:val="lowerRoman"/>
      <w:lvlText w:val="%3."/>
      <w:lvlJc w:val="right"/>
      <w:pPr>
        <w:ind w:left="2160" w:hanging="180"/>
      </w:pPr>
    </w:lvl>
    <w:lvl w:ilvl="3" w:tplc="B17C5902">
      <w:start w:val="1"/>
      <w:numFmt w:val="decimal"/>
      <w:lvlText w:val="%4."/>
      <w:lvlJc w:val="left"/>
      <w:pPr>
        <w:ind w:left="2880" w:hanging="360"/>
      </w:pPr>
    </w:lvl>
    <w:lvl w:ilvl="4" w:tplc="FD10FCBE">
      <w:start w:val="1"/>
      <w:numFmt w:val="lowerLetter"/>
      <w:lvlText w:val="%5."/>
      <w:lvlJc w:val="left"/>
      <w:pPr>
        <w:ind w:left="3600" w:hanging="360"/>
      </w:pPr>
    </w:lvl>
    <w:lvl w:ilvl="5" w:tplc="AA3EB952">
      <w:start w:val="1"/>
      <w:numFmt w:val="lowerRoman"/>
      <w:lvlText w:val="%6."/>
      <w:lvlJc w:val="right"/>
      <w:pPr>
        <w:ind w:left="4320" w:hanging="180"/>
      </w:pPr>
    </w:lvl>
    <w:lvl w:ilvl="6" w:tplc="1D583932">
      <w:start w:val="1"/>
      <w:numFmt w:val="decimal"/>
      <w:lvlText w:val="%7."/>
      <w:lvlJc w:val="left"/>
      <w:pPr>
        <w:ind w:left="5040" w:hanging="360"/>
      </w:pPr>
    </w:lvl>
    <w:lvl w:ilvl="7" w:tplc="A3CA299A">
      <w:start w:val="1"/>
      <w:numFmt w:val="lowerLetter"/>
      <w:lvlText w:val="%8."/>
      <w:lvlJc w:val="left"/>
      <w:pPr>
        <w:ind w:left="5760" w:hanging="360"/>
      </w:pPr>
    </w:lvl>
    <w:lvl w:ilvl="8" w:tplc="5F2C79B6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41E9C"/>
    <w:multiLevelType w:val="hybridMultilevel"/>
    <w:tmpl w:val="08249C3A"/>
    <w:lvl w:ilvl="0" w:tplc="1B76CE6A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38"/>
  </w:num>
  <w:num w:numId="5">
    <w:abstractNumId w:val="17"/>
  </w:num>
  <w:num w:numId="6">
    <w:abstractNumId w:val="39"/>
  </w:num>
  <w:num w:numId="7">
    <w:abstractNumId w:val="42"/>
  </w:num>
  <w:num w:numId="8">
    <w:abstractNumId w:val="24"/>
  </w:num>
  <w:num w:numId="9">
    <w:abstractNumId w:val="3"/>
  </w:num>
  <w:num w:numId="10">
    <w:abstractNumId w:val="32"/>
  </w:num>
  <w:num w:numId="11">
    <w:abstractNumId w:val="31"/>
  </w:num>
  <w:num w:numId="12">
    <w:abstractNumId w:val="25"/>
  </w:num>
  <w:num w:numId="13">
    <w:abstractNumId w:val="45"/>
  </w:num>
  <w:num w:numId="14">
    <w:abstractNumId w:val="26"/>
  </w:num>
  <w:num w:numId="15">
    <w:abstractNumId w:val="23"/>
  </w:num>
  <w:num w:numId="16">
    <w:abstractNumId w:val="33"/>
  </w:num>
  <w:num w:numId="17">
    <w:abstractNumId w:val="40"/>
  </w:num>
  <w:num w:numId="18">
    <w:abstractNumId w:val="22"/>
  </w:num>
  <w:num w:numId="19">
    <w:abstractNumId w:val="29"/>
  </w:num>
  <w:num w:numId="20">
    <w:abstractNumId w:val="41"/>
  </w:num>
  <w:num w:numId="21">
    <w:abstractNumId w:val="36"/>
  </w:num>
  <w:num w:numId="22">
    <w:abstractNumId w:val="13"/>
  </w:num>
  <w:num w:numId="23">
    <w:abstractNumId w:val="20"/>
  </w:num>
  <w:num w:numId="24">
    <w:abstractNumId w:val="7"/>
  </w:num>
  <w:num w:numId="25">
    <w:abstractNumId w:val="21"/>
  </w:num>
  <w:num w:numId="26">
    <w:abstractNumId w:val="0"/>
  </w:num>
  <w:num w:numId="27">
    <w:abstractNumId w:val="11"/>
  </w:num>
  <w:num w:numId="28">
    <w:abstractNumId w:val="30"/>
  </w:num>
  <w:num w:numId="29">
    <w:abstractNumId w:val="15"/>
  </w:num>
  <w:num w:numId="30">
    <w:abstractNumId w:val="35"/>
  </w:num>
  <w:num w:numId="31">
    <w:abstractNumId w:val="28"/>
  </w:num>
  <w:num w:numId="32">
    <w:abstractNumId w:val="6"/>
  </w:num>
  <w:num w:numId="33">
    <w:abstractNumId w:val="43"/>
  </w:num>
  <w:num w:numId="34">
    <w:abstractNumId w:val="9"/>
  </w:num>
  <w:num w:numId="35">
    <w:abstractNumId w:val="5"/>
  </w:num>
  <w:num w:numId="36">
    <w:abstractNumId w:val="37"/>
  </w:num>
  <w:num w:numId="37">
    <w:abstractNumId w:val="19"/>
  </w:num>
  <w:num w:numId="38">
    <w:abstractNumId w:val="18"/>
  </w:num>
  <w:num w:numId="39">
    <w:abstractNumId w:val="2"/>
  </w:num>
  <w:num w:numId="40">
    <w:abstractNumId w:val="4"/>
  </w:num>
  <w:num w:numId="41">
    <w:abstractNumId w:val="44"/>
  </w:num>
  <w:num w:numId="42">
    <w:abstractNumId w:val="34"/>
  </w:num>
  <w:num w:numId="43">
    <w:abstractNumId w:val="14"/>
  </w:num>
  <w:num w:numId="44">
    <w:abstractNumId w:val="12"/>
  </w:num>
  <w:num w:numId="45">
    <w:abstractNumId w:val="8"/>
  </w:num>
  <w:num w:numId="4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F"/>
    <w:rsid w:val="00000A21"/>
    <w:rsid w:val="000015B9"/>
    <w:rsid w:val="00001AB5"/>
    <w:rsid w:val="00005477"/>
    <w:rsid w:val="0000625E"/>
    <w:rsid w:val="00007D3B"/>
    <w:rsid w:val="0001011C"/>
    <w:rsid w:val="00012B1D"/>
    <w:rsid w:val="00020299"/>
    <w:rsid w:val="0002075E"/>
    <w:rsid w:val="00024A04"/>
    <w:rsid w:val="00024D32"/>
    <w:rsid w:val="0002793B"/>
    <w:rsid w:val="00030215"/>
    <w:rsid w:val="00032111"/>
    <w:rsid w:val="00037270"/>
    <w:rsid w:val="000405F4"/>
    <w:rsid w:val="00041D73"/>
    <w:rsid w:val="00042039"/>
    <w:rsid w:val="000437B2"/>
    <w:rsid w:val="0004784C"/>
    <w:rsid w:val="00052401"/>
    <w:rsid w:val="0005774D"/>
    <w:rsid w:val="000601B5"/>
    <w:rsid w:val="000701AD"/>
    <w:rsid w:val="00070A62"/>
    <w:rsid w:val="000760F7"/>
    <w:rsid w:val="00076368"/>
    <w:rsid w:val="000825E2"/>
    <w:rsid w:val="00085316"/>
    <w:rsid w:val="000902E5"/>
    <w:rsid w:val="00095137"/>
    <w:rsid w:val="0009554E"/>
    <w:rsid w:val="000A51AC"/>
    <w:rsid w:val="000A6787"/>
    <w:rsid w:val="000B749F"/>
    <w:rsid w:val="000C13B8"/>
    <w:rsid w:val="000C141A"/>
    <w:rsid w:val="000C1FA6"/>
    <w:rsid w:val="000C748C"/>
    <w:rsid w:val="000D1AC0"/>
    <w:rsid w:val="000D1EDF"/>
    <w:rsid w:val="000D6F64"/>
    <w:rsid w:val="000E21C9"/>
    <w:rsid w:val="000E226A"/>
    <w:rsid w:val="000F088B"/>
    <w:rsid w:val="000F4EC0"/>
    <w:rsid w:val="000F750E"/>
    <w:rsid w:val="00100367"/>
    <w:rsid w:val="001004F4"/>
    <w:rsid w:val="00106256"/>
    <w:rsid w:val="00107709"/>
    <w:rsid w:val="00110E95"/>
    <w:rsid w:val="00111CF2"/>
    <w:rsid w:val="00114030"/>
    <w:rsid w:val="0011403B"/>
    <w:rsid w:val="00114153"/>
    <w:rsid w:val="001234DF"/>
    <w:rsid w:val="001244B9"/>
    <w:rsid w:val="001260CE"/>
    <w:rsid w:val="001262C8"/>
    <w:rsid w:val="00131B45"/>
    <w:rsid w:val="0013298F"/>
    <w:rsid w:val="00132BA7"/>
    <w:rsid w:val="0014385E"/>
    <w:rsid w:val="0014483B"/>
    <w:rsid w:val="00150917"/>
    <w:rsid w:val="001509F9"/>
    <w:rsid w:val="00150BEE"/>
    <w:rsid w:val="00150E8C"/>
    <w:rsid w:val="001540F5"/>
    <w:rsid w:val="00155158"/>
    <w:rsid w:val="00155847"/>
    <w:rsid w:val="00157677"/>
    <w:rsid w:val="00160AA3"/>
    <w:rsid w:val="00163500"/>
    <w:rsid w:val="0017032E"/>
    <w:rsid w:val="001717A5"/>
    <w:rsid w:val="001747BF"/>
    <w:rsid w:val="001767A7"/>
    <w:rsid w:val="00180EAC"/>
    <w:rsid w:val="0018171D"/>
    <w:rsid w:val="00192257"/>
    <w:rsid w:val="00192E82"/>
    <w:rsid w:val="0019390F"/>
    <w:rsid w:val="00193AAD"/>
    <w:rsid w:val="001948D8"/>
    <w:rsid w:val="001A0D53"/>
    <w:rsid w:val="001A1348"/>
    <w:rsid w:val="001A741E"/>
    <w:rsid w:val="001A7AAE"/>
    <w:rsid w:val="001B0D4F"/>
    <w:rsid w:val="001B3BAB"/>
    <w:rsid w:val="001B4153"/>
    <w:rsid w:val="001B67D1"/>
    <w:rsid w:val="001C01C0"/>
    <w:rsid w:val="001C0919"/>
    <w:rsid w:val="001C2182"/>
    <w:rsid w:val="001C7186"/>
    <w:rsid w:val="001D0C7F"/>
    <w:rsid w:val="001D0D62"/>
    <w:rsid w:val="001D5AAE"/>
    <w:rsid w:val="001E3C67"/>
    <w:rsid w:val="001E4014"/>
    <w:rsid w:val="001F28EF"/>
    <w:rsid w:val="001F5DD2"/>
    <w:rsid w:val="001F7758"/>
    <w:rsid w:val="00202A4F"/>
    <w:rsid w:val="00202B5C"/>
    <w:rsid w:val="002043E6"/>
    <w:rsid w:val="00207953"/>
    <w:rsid w:val="00207CB9"/>
    <w:rsid w:val="0022510C"/>
    <w:rsid w:val="00225F2A"/>
    <w:rsid w:val="00226D07"/>
    <w:rsid w:val="002359B4"/>
    <w:rsid w:val="002369FA"/>
    <w:rsid w:val="00242795"/>
    <w:rsid w:val="002449CB"/>
    <w:rsid w:val="002455B3"/>
    <w:rsid w:val="00245B3F"/>
    <w:rsid w:val="0024777E"/>
    <w:rsid w:val="00250C0B"/>
    <w:rsid w:val="0025127F"/>
    <w:rsid w:val="002517F7"/>
    <w:rsid w:val="00263610"/>
    <w:rsid w:val="00267691"/>
    <w:rsid w:val="00271185"/>
    <w:rsid w:val="00271CA8"/>
    <w:rsid w:val="002744F7"/>
    <w:rsid w:val="00276AC2"/>
    <w:rsid w:val="00276B87"/>
    <w:rsid w:val="0028097A"/>
    <w:rsid w:val="00283ABE"/>
    <w:rsid w:val="00284E13"/>
    <w:rsid w:val="00290A99"/>
    <w:rsid w:val="00291C30"/>
    <w:rsid w:val="00292E9F"/>
    <w:rsid w:val="00293A94"/>
    <w:rsid w:val="002943B6"/>
    <w:rsid w:val="00295C47"/>
    <w:rsid w:val="002A03D8"/>
    <w:rsid w:val="002A20D5"/>
    <w:rsid w:val="002B30E2"/>
    <w:rsid w:val="002B327E"/>
    <w:rsid w:val="002B7596"/>
    <w:rsid w:val="002B775C"/>
    <w:rsid w:val="002B7809"/>
    <w:rsid w:val="002C074F"/>
    <w:rsid w:val="002C4399"/>
    <w:rsid w:val="002D1FE9"/>
    <w:rsid w:val="002D21D0"/>
    <w:rsid w:val="002D4A6C"/>
    <w:rsid w:val="002D4EBA"/>
    <w:rsid w:val="002D6BB5"/>
    <w:rsid w:val="002E2207"/>
    <w:rsid w:val="002E3839"/>
    <w:rsid w:val="002E4BCD"/>
    <w:rsid w:val="002E5178"/>
    <w:rsid w:val="002E74F6"/>
    <w:rsid w:val="002F2FAF"/>
    <w:rsid w:val="002F56EF"/>
    <w:rsid w:val="002F7A21"/>
    <w:rsid w:val="002F7B9F"/>
    <w:rsid w:val="00301F4E"/>
    <w:rsid w:val="00315EB8"/>
    <w:rsid w:val="003161A4"/>
    <w:rsid w:val="00320138"/>
    <w:rsid w:val="003205AD"/>
    <w:rsid w:val="0032101D"/>
    <w:rsid w:val="00321287"/>
    <w:rsid w:val="00321FBF"/>
    <w:rsid w:val="00324843"/>
    <w:rsid w:val="00325863"/>
    <w:rsid w:val="00325D4A"/>
    <w:rsid w:val="00332304"/>
    <w:rsid w:val="00334BCE"/>
    <w:rsid w:val="003417FD"/>
    <w:rsid w:val="003431BB"/>
    <w:rsid w:val="0034701E"/>
    <w:rsid w:val="00350CF1"/>
    <w:rsid w:val="00353EFD"/>
    <w:rsid w:val="00355A69"/>
    <w:rsid w:val="003562A5"/>
    <w:rsid w:val="00357ACE"/>
    <w:rsid w:val="003603F2"/>
    <w:rsid w:val="003605F8"/>
    <w:rsid w:val="00361842"/>
    <w:rsid w:val="00372D87"/>
    <w:rsid w:val="00374E50"/>
    <w:rsid w:val="00376914"/>
    <w:rsid w:val="003800C7"/>
    <w:rsid w:val="00383B2C"/>
    <w:rsid w:val="00384A62"/>
    <w:rsid w:val="0039032A"/>
    <w:rsid w:val="00396079"/>
    <w:rsid w:val="003A01CD"/>
    <w:rsid w:val="003A419C"/>
    <w:rsid w:val="003A7EC2"/>
    <w:rsid w:val="003B235E"/>
    <w:rsid w:val="003B2A8B"/>
    <w:rsid w:val="003B4CFA"/>
    <w:rsid w:val="003B7B04"/>
    <w:rsid w:val="003C1F9B"/>
    <w:rsid w:val="003C2C0D"/>
    <w:rsid w:val="003C3341"/>
    <w:rsid w:val="003C465C"/>
    <w:rsid w:val="003D1501"/>
    <w:rsid w:val="003D36DE"/>
    <w:rsid w:val="003E0897"/>
    <w:rsid w:val="003E08FB"/>
    <w:rsid w:val="003E41D6"/>
    <w:rsid w:val="003E68ED"/>
    <w:rsid w:val="003F04D9"/>
    <w:rsid w:val="003F1964"/>
    <w:rsid w:val="003F4274"/>
    <w:rsid w:val="003F4FEC"/>
    <w:rsid w:val="00405DC4"/>
    <w:rsid w:val="0040788D"/>
    <w:rsid w:val="00407CA4"/>
    <w:rsid w:val="00407CE5"/>
    <w:rsid w:val="004119DC"/>
    <w:rsid w:val="00416A4E"/>
    <w:rsid w:val="00417BE7"/>
    <w:rsid w:val="004221E2"/>
    <w:rsid w:val="004302A2"/>
    <w:rsid w:val="004319CA"/>
    <w:rsid w:val="00432147"/>
    <w:rsid w:val="00433F52"/>
    <w:rsid w:val="00434D61"/>
    <w:rsid w:val="00441DC9"/>
    <w:rsid w:val="004520F6"/>
    <w:rsid w:val="004745D1"/>
    <w:rsid w:val="004766A3"/>
    <w:rsid w:val="00476F84"/>
    <w:rsid w:val="00483DE1"/>
    <w:rsid w:val="004902BE"/>
    <w:rsid w:val="00490EF7"/>
    <w:rsid w:val="00494273"/>
    <w:rsid w:val="00497ED2"/>
    <w:rsid w:val="004A078D"/>
    <w:rsid w:val="004A2DB1"/>
    <w:rsid w:val="004A2F94"/>
    <w:rsid w:val="004B1F6D"/>
    <w:rsid w:val="004B771F"/>
    <w:rsid w:val="004C104B"/>
    <w:rsid w:val="004D254B"/>
    <w:rsid w:val="004D69EA"/>
    <w:rsid w:val="004E5C6A"/>
    <w:rsid w:val="004F01B6"/>
    <w:rsid w:val="004F07DC"/>
    <w:rsid w:val="004F2E1A"/>
    <w:rsid w:val="00502A13"/>
    <w:rsid w:val="00502DF9"/>
    <w:rsid w:val="005048F2"/>
    <w:rsid w:val="00506351"/>
    <w:rsid w:val="00510C5D"/>
    <w:rsid w:val="00511C3F"/>
    <w:rsid w:val="00512939"/>
    <w:rsid w:val="005129E8"/>
    <w:rsid w:val="00515A9B"/>
    <w:rsid w:val="00516EFB"/>
    <w:rsid w:val="00520597"/>
    <w:rsid w:val="00524F32"/>
    <w:rsid w:val="00530517"/>
    <w:rsid w:val="005326A7"/>
    <w:rsid w:val="005411DA"/>
    <w:rsid w:val="00551178"/>
    <w:rsid w:val="00554133"/>
    <w:rsid w:val="00555E0D"/>
    <w:rsid w:val="005643A6"/>
    <w:rsid w:val="005703DE"/>
    <w:rsid w:val="0057224B"/>
    <w:rsid w:val="0057447E"/>
    <w:rsid w:val="00576279"/>
    <w:rsid w:val="0057693A"/>
    <w:rsid w:val="00584620"/>
    <w:rsid w:val="00585433"/>
    <w:rsid w:val="005860A7"/>
    <w:rsid w:val="00586EAD"/>
    <w:rsid w:val="00595A67"/>
    <w:rsid w:val="005969E9"/>
    <w:rsid w:val="005A3359"/>
    <w:rsid w:val="005A3ABE"/>
    <w:rsid w:val="005A3D8C"/>
    <w:rsid w:val="005A565B"/>
    <w:rsid w:val="005A6D0B"/>
    <w:rsid w:val="005B1F46"/>
    <w:rsid w:val="005B33CD"/>
    <w:rsid w:val="005B5B42"/>
    <w:rsid w:val="005B5C6B"/>
    <w:rsid w:val="005C3C98"/>
    <w:rsid w:val="005C44B5"/>
    <w:rsid w:val="005C4EB8"/>
    <w:rsid w:val="005C609D"/>
    <w:rsid w:val="005C7E8B"/>
    <w:rsid w:val="005D54D3"/>
    <w:rsid w:val="005D56F6"/>
    <w:rsid w:val="005D6E6E"/>
    <w:rsid w:val="005E2801"/>
    <w:rsid w:val="005E4015"/>
    <w:rsid w:val="005E4888"/>
    <w:rsid w:val="005E76E2"/>
    <w:rsid w:val="005F2789"/>
    <w:rsid w:val="005F30EE"/>
    <w:rsid w:val="005F6242"/>
    <w:rsid w:val="005F7925"/>
    <w:rsid w:val="006002B5"/>
    <w:rsid w:val="00603230"/>
    <w:rsid w:val="006073A7"/>
    <w:rsid w:val="00611048"/>
    <w:rsid w:val="006111D4"/>
    <w:rsid w:val="00621D4F"/>
    <w:rsid w:val="00630B5B"/>
    <w:rsid w:val="00634B0F"/>
    <w:rsid w:val="006427A2"/>
    <w:rsid w:val="00642E55"/>
    <w:rsid w:val="006434F2"/>
    <w:rsid w:val="006516BF"/>
    <w:rsid w:val="006632C6"/>
    <w:rsid w:val="00664993"/>
    <w:rsid w:val="00665D61"/>
    <w:rsid w:val="00670244"/>
    <w:rsid w:val="00671695"/>
    <w:rsid w:val="0067292D"/>
    <w:rsid w:val="00676B41"/>
    <w:rsid w:val="00676C27"/>
    <w:rsid w:val="006829A7"/>
    <w:rsid w:val="00687234"/>
    <w:rsid w:val="00690C50"/>
    <w:rsid w:val="00691889"/>
    <w:rsid w:val="00691E82"/>
    <w:rsid w:val="006921FC"/>
    <w:rsid w:val="00692DA0"/>
    <w:rsid w:val="006966F2"/>
    <w:rsid w:val="006A4AAA"/>
    <w:rsid w:val="006A4D6E"/>
    <w:rsid w:val="006A5B95"/>
    <w:rsid w:val="006B0AD8"/>
    <w:rsid w:val="006B55ED"/>
    <w:rsid w:val="006B62C8"/>
    <w:rsid w:val="006B6601"/>
    <w:rsid w:val="006C0DCF"/>
    <w:rsid w:val="006C148F"/>
    <w:rsid w:val="006D04EC"/>
    <w:rsid w:val="006D2CEB"/>
    <w:rsid w:val="006D5D82"/>
    <w:rsid w:val="006E7A48"/>
    <w:rsid w:val="006F2677"/>
    <w:rsid w:val="006F7168"/>
    <w:rsid w:val="00702853"/>
    <w:rsid w:val="00703DED"/>
    <w:rsid w:val="00705CAF"/>
    <w:rsid w:val="00707148"/>
    <w:rsid w:val="007077DD"/>
    <w:rsid w:val="00710E7D"/>
    <w:rsid w:val="00713772"/>
    <w:rsid w:val="00722945"/>
    <w:rsid w:val="00733C7B"/>
    <w:rsid w:val="007341EB"/>
    <w:rsid w:val="007343C5"/>
    <w:rsid w:val="00737B2B"/>
    <w:rsid w:val="00741060"/>
    <w:rsid w:val="00741C54"/>
    <w:rsid w:val="00744D4B"/>
    <w:rsid w:val="00746EB6"/>
    <w:rsid w:val="007650F7"/>
    <w:rsid w:val="0076700F"/>
    <w:rsid w:val="00771561"/>
    <w:rsid w:val="007769B7"/>
    <w:rsid w:val="00781AF7"/>
    <w:rsid w:val="007834DC"/>
    <w:rsid w:val="00783D00"/>
    <w:rsid w:val="00784890"/>
    <w:rsid w:val="00785812"/>
    <w:rsid w:val="00786820"/>
    <w:rsid w:val="007901EB"/>
    <w:rsid w:val="0079172E"/>
    <w:rsid w:val="00791D82"/>
    <w:rsid w:val="00792AEA"/>
    <w:rsid w:val="00794381"/>
    <w:rsid w:val="00794BA9"/>
    <w:rsid w:val="0079582E"/>
    <w:rsid w:val="00795B29"/>
    <w:rsid w:val="007966DE"/>
    <w:rsid w:val="00797D8D"/>
    <w:rsid w:val="007A5E6F"/>
    <w:rsid w:val="007A74F8"/>
    <w:rsid w:val="007A7637"/>
    <w:rsid w:val="007A78FF"/>
    <w:rsid w:val="007A7C1C"/>
    <w:rsid w:val="007B1F51"/>
    <w:rsid w:val="007B2DB4"/>
    <w:rsid w:val="007B37ED"/>
    <w:rsid w:val="007B3AF8"/>
    <w:rsid w:val="007B4DD6"/>
    <w:rsid w:val="007C4C15"/>
    <w:rsid w:val="007C5BE5"/>
    <w:rsid w:val="007C76DA"/>
    <w:rsid w:val="007D375C"/>
    <w:rsid w:val="007E1F1C"/>
    <w:rsid w:val="007E3069"/>
    <w:rsid w:val="007E3E51"/>
    <w:rsid w:val="007F59D4"/>
    <w:rsid w:val="007F6DDB"/>
    <w:rsid w:val="007F7605"/>
    <w:rsid w:val="00807B63"/>
    <w:rsid w:val="008221BB"/>
    <w:rsid w:val="0082574A"/>
    <w:rsid w:val="00830B15"/>
    <w:rsid w:val="00832B0E"/>
    <w:rsid w:val="00836B3B"/>
    <w:rsid w:val="00847257"/>
    <w:rsid w:val="00855BF0"/>
    <w:rsid w:val="00855EB6"/>
    <w:rsid w:val="008569FE"/>
    <w:rsid w:val="0086119A"/>
    <w:rsid w:val="00861A85"/>
    <w:rsid w:val="0086469C"/>
    <w:rsid w:val="00866689"/>
    <w:rsid w:val="00870DA8"/>
    <w:rsid w:val="008834EF"/>
    <w:rsid w:val="008834F7"/>
    <w:rsid w:val="00883AC2"/>
    <w:rsid w:val="00887973"/>
    <w:rsid w:val="00891F72"/>
    <w:rsid w:val="00893832"/>
    <w:rsid w:val="00894700"/>
    <w:rsid w:val="00895F2F"/>
    <w:rsid w:val="00897571"/>
    <w:rsid w:val="008A3B2D"/>
    <w:rsid w:val="008A77A0"/>
    <w:rsid w:val="008B140E"/>
    <w:rsid w:val="008B177B"/>
    <w:rsid w:val="008B1CA2"/>
    <w:rsid w:val="008C006F"/>
    <w:rsid w:val="008C33F8"/>
    <w:rsid w:val="008C569C"/>
    <w:rsid w:val="008D1318"/>
    <w:rsid w:val="008D28BA"/>
    <w:rsid w:val="008E0097"/>
    <w:rsid w:val="008E2F8C"/>
    <w:rsid w:val="008E7D4F"/>
    <w:rsid w:val="008F20A7"/>
    <w:rsid w:val="008F54BE"/>
    <w:rsid w:val="008F6185"/>
    <w:rsid w:val="008F7F6A"/>
    <w:rsid w:val="00900034"/>
    <w:rsid w:val="009000E1"/>
    <w:rsid w:val="00902485"/>
    <w:rsid w:val="00903148"/>
    <w:rsid w:val="00905BAF"/>
    <w:rsid w:val="00906BBC"/>
    <w:rsid w:val="009118C2"/>
    <w:rsid w:val="009127CC"/>
    <w:rsid w:val="00914D8A"/>
    <w:rsid w:val="009156E2"/>
    <w:rsid w:val="00915BDA"/>
    <w:rsid w:val="00920433"/>
    <w:rsid w:val="009212DF"/>
    <w:rsid w:val="00926AC7"/>
    <w:rsid w:val="00933054"/>
    <w:rsid w:val="00936CC3"/>
    <w:rsid w:val="00937315"/>
    <w:rsid w:val="00937482"/>
    <w:rsid w:val="00940A26"/>
    <w:rsid w:val="009567A9"/>
    <w:rsid w:val="009571BB"/>
    <w:rsid w:val="00957AFD"/>
    <w:rsid w:val="00961F06"/>
    <w:rsid w:val="00963B31"/>
    <w:rsid w:val="00965F05"/>
    <w:rsid w:val="00970D7E"/>
    <w:rsid w:val="0097149C"/>
    <w:rsid w:val="009750E7"/>
    <w:rsid w:val="0097548B"/>
    <w:rsid w:val="0098084B"/>
    <w:rsid w:val="00980F8E"/>
    <w:rsid w:val="00985534"/>
    <w:rsid w:val="00993F27"/>
    <w:rsid w:val="0099536C"/>
    <w:rsid w:val="00996729"/>
    <w:rsid w:val="009973C0"/>
    <w:rsid w:val="009A04F7"/>
    <w:rsid w:val="009A3B30"/>
    <w:rsid w:val="009A45BC"/>
    <w:rsid w:val="009A5570"/>
    <w:rsid w:val="009B4657"/>
    <w:rsid w:val="009B5E82"/>
    <w:rsid w:val="009B5EED"/>
    <w:rsid w:val="009B6C2E"/>
    <w:rsid w:val="009B7043"/>
    <w:rsid w:val="009C22D3"/>
    <w:rsid w:val="009C4081"/>
    <w:rsid w:val="009D3375"/>
    <w:rsid w:val="009D3D56"/>
    <w:rsid w:val="009D4ACD"/>
    <w:rsid w:val="009D6522"/>
    <w:rsid w:val="009E2B69"/>
    <w:rsid w:val="009E600F"/>
    <w:rsid w:val="009F09E0"/>
    <w:rsid w:val="009F617F"/>
    <w:rsid w:val="00A01618"/>
    <w:rsid w:val="00A01ED8"/>
    <w:rsid w:val="00A0510D"/>
    <w:rsid w:val="00A139E7"/>
    <w:rsid w:val="00A13BB9"/>
    <w:rsid w:val="00A15982"/>
    <w:rsid w:val="00A16B41"/>
    <w:rsid w:val="00A1782B"/>
    <w:rsid w:val="00A17970"/>
    <w:rsid w:val="00A20B44"/>
    <w:rsid w:val="00A236E3"/>
    <w:rsid w:val="00A269A9"/>
    <w:rsid w:val="00A32F0F"/>
    <w:rsid w:val="00A359D6"/>
    <w:rsid w:val="00A40973"/>
    <w:rsid w:val="00A425A4"/>
    <w:rsid w:val="00A42CFF"/>
    <w:rsid w:val="00A43CD4"/>
    <w:rsid w:val="00A451C2"/>
    <w:rsid w:val="00A47284"/>
    <w:rsid w:val="00A50724"/>
    <w:rsid w:val="00A53411"/>
    <w:rsid w:val="00A548E3"/>
    <w:rsid w:val="00A55789"/>
    <w:rsid w:val="00A573C1"/>
    <w:rsid w:val="00A67519"/>
    <w:rsid w:val="00A67D8B"/>
    <w:rsid w:val="00A70E49"/>
    <w:rsid w:val="00A76662"/>
    <w:rsid w:val="00A76ED5"/>
    <w:rsid w:val="00A8656C"/>
    <w:rsid w:val="00A87A59"/>
    <w:rsid w:val="00A9340D"/>
    <w:rsid w:val="00AA1FA3"/>
    <w:rsid w:val="00AA4670"/>
    <w:rsid w:val="00AA4D39"/>
    <w:rsid w:val="00AA6C3F"/>
    <w:rsid w:val="00AA7C4A"/>
    <w:rsid w:val="00AB1EBA"/>
    <w:rsid w:val="00AC1CA2"/>
    <w:rsid w:val="00AC5227"/>
    <w:rsid w:val="00AC646F"/>
    <w:rsid w:val="00AD24DD"/>
    <w:rsid w:val="00AD5C72"/>
    <w:rsid w:val="00AD60C9"/>
    <w:rsid w:val="00AE05FF"/>
    <w:rsid w:val="00AE28A0"/>
    <w:rsid w:val="00AE5B3F"/>
    <w:rsid w:val="00AE668F"/>
    <w:rsid w:val="00AF2BD4"/>
    <w:rsid w:val="00AF2DE3"/>
    <w:rsid w:val="00AF6C0D"/>
    <w:rsid w:val="00B02545"/>
    <w:rsid w:val="00B0545E"/>
    <w:rsid w:val="00B1050E"/>
    <w:rsid w:val="00B110B8"/>
    <w:rsid w:val="00B1685B"/>
    <w:rsid w:val="00B22054"/>
    <w:rsid w:val="00B225F9"/>
    <w:rsid w:val="00B24ADB"/>
    <w:rsid w:val="00B251AF"/>
    <w:rsid w:val="00B25E27"/>
    <w:rsid w:val="00B3018C"/>
    <w:rsid w:val="00B31360"/>
    <w:rsid w:val="00B363ED"/>
    <w:rsid w:val="00B40952"/>
    <w:rsid w:val="00B430DD"/>
    <w:rsid w:val="00B4357D"/>
    <w:rsid w:val="00B474ED"/>
    <w:rsid w:val="00B54126"/>
    <w:rsid w:val="00B637F0"/>
    <w:rsid w:val="00B65669"/>
    <w:rsid w:val="00B65B60"/>
    <w:rsid w:val="00B854C6"/>
    <w:rsid w:val="00B85FC4"/>
    <w:rsid w:val="00B93FC9"/>
    <w:rsid w:val="00B94682"/>
    <w:rsid w:val="00B96989"/>
    <w:rsid w:val="00B96FCA"/>
    <w:rsid w:val="00B97088"/>
    <w:rsid w:val="00BA0C52"/>
    <w:rsid w:val="00BA25C4"/>
    <w:rsid w:val="00BA609C"/>
    <w:rsid w:val="00BB090F"/>
    <w:rsid w:val="00BB1387"/>
    <w:rsid w:val="00BB2BFF"/>
    <w:rsid w:val="00BB46B5"/>
    <w:rsid w:val="00BC0F19"/>
    <w:rsid w:val="00BC2498"/>
    <w:rsid w:val="00BD347A"/>
    <w:rsid w:val="00BD3801"/>
    <w:rsid w:val="00BD619B"/>
    <w:rsid w:val="00BD648B"/>
    <w:rsid w:val="00BD6CD3"/>
    <w:rsid w:val="00BD7454"/>
    <w:rsid w:val="00BE0E2E"/>
    <w:rsid w:val="00BE1E5F"/>
    <w:rsid w:val="00BE3F67"/>
    <w:rsid w:val="00BE68C4"/>
    <w:rsid w:val="00BF1AAB"/>
    <w:rsid w:val="00BF2353"/>
    <w:rsid w:val="00BF586F"/>
    <w:rsid w:val="00BF5E78"/>
    <w:rsid w:val="00C07C7A"/>
    <w:rsid w:val="00C101AD"/>
    <w:rsid w:val="00C15208"/>
    <w:rsid w:val="00C1742A"/>
    <w:rsid w:val="00C202E2"/>
    <w:rsid w:val="00C203B2"/>
    <w:rsid w:val="00C23FB4"/>
    <w:rsid w:val="00C36786"/>
    <w:rsid w:val="00C36903"/>
    <w:rsid w:val="00C44635"/>
    <w:rsid w:val="00C46C61"/>
    <w:rsid w:val="00C46E3B"/>
    <w:rsid w:val="00C520F4"/>
    <w:rsid w:val="00C525B8"/>
    <w:rsid w:val="00C62AD4"/>
    <w:rsid w:val="00C66A85"/>
    <w:rsid w:val="00C72575"/>
    <w:rsid w:val="00C769D4"/>
    <w:rsid w:val="00C772B5"/>
    <w:rsid w:val="00C807D8"/>
    <w:rsid w:val="00C846C2"/>
    <w:rsid w:val="00C84F93"/>
    <w:rsid w:val="00C9128F"/>
    <w:rsid w:val="00C934E1"/>
    <w:rsid w:val="00C9390B"/>
    <w:rsid w:val="00C971E9"/>
    <w:rsid w:val="00CA2218"/>
    <w:rsid w:val="00CA30EE"/>
    <w:rsid w:val="00CA42A4"/>
    <w:rsid w:val="00CA6FC7"/>
    <w:rsid w:val="00CA7E92"/>
    <w:rsid w:val="00CA7FDB"/>
    <w:rsid w:val="00CB1F88"/>
    <w:rsid w:val="00CB57B8"/>
    <w:rsid w:val="00CB6B37"/>
    <w:rsid w:val="00CC2C5E"/>
    <w:rsid w:val="00CC3132"/>
    <w:rsid w:val="00CC3960"/>
    <w:rsid w:val="00CC65FF"/>
    <w:rsid w:val="00CC7E60"/>
    <w:rsid w:val="00CD0A40"/>
    <w:rsid w:val="00CD0A93"/>
    <w:rsid w:val="00CD35F6"/>
    <w:rsid w:val="00CD5703"/>
    <w:rsid w:val="00CE10D8"/>
    <w:rsid w:val="00CE1CBF"/>
    <w:rsid w:val="00CE23B8"/>
    <w:rsid w:val="00CF542E"/>
    <w:rsid w:val="00CF60F8"/>
    <w:rsid w:val="00CF7C42"/>
    <w:rsid w:val="00D0041C"/>
    <w:rsid w:val="00D034D6"/>
    <w:rsid w:val="00D049AA"/>
    <w:rsid w:val="00D12729"/>
    <w:rsid w:val="00D143C5"/>
    <w:rsid w:val="00D168CD"/>
    <w:rsid w:val="00D17936"/>
    <w:rsid w:val="00D21AB1"/>
    <w:rsid w:val="00D25955"/>
    <w:rsid w:val="00D271B9"/>
    <w:rsid w:val="00D30015"/>
    <w:rsid w:val="00D316B8"/>
    <w:rsid w:val="00D3587E"/>
    <w:rsid w:val="00D43439"/>
    <w:rsid w:val="00D4442D"/>
    <w:rsid w:val="00D46488"/>
    <w:rsid w:val="00D46C93"/>
    <w:rsid w:val="00D4720E"/>
    <w:rsid w:val="00D513E1"/>
    <w:rsid w:val="00D527F2"/>
    <w:rsid w:val="00D55130"/>
    <w:rsid w:val="00D60CAB"/>
    <w:rsid w:val="00D61879"/>
    <w:rsid w:val="00D62AE2"/>
    <w:rsid w:val="00D64AFC"/>
    <w:rsid w:val="00D64F4D"/>
    <w:rsid w:val="00D6584C"/>
    <w:rsid w:val="00D7432F"/>
    <w:rsid w:val="00D750C9"/>
    <w:rsid w:val="00D75AA2"/>
    <w:rsid w:val="00D80382"/>
    <w:rsid w:val="00D818DD"/>
    <w:rsid w:val="00D91F96"/>
    <w:rsid w:val="00D936AC"/>
    <w:rsid w:val="00D9782D"/>
    <w:rsid w:val="00DA0142"/>
    <w:rsid w:val="00DA0D93"/>
    <w:rsid w:val="00DA1E9A"/>
    <w:rsid w:val="00DA5B76"/>
    <w:rsid w:val="00DB2C62"/>
    <w:rsid w:val="00DB6C3C"/>
    <w:rsid w:val="00DB7F4E"/>
    <w:rsid w:val="00DC44C8"/>
    <w:rsid w:val="00DC4B38"/>
    <w:rsid w:val="00DC60B5"/>
    <w:rsid w:val="00DD091A"/>
    <w:rsid w:val="00DD0FA6"/>
    <w:rsid w:val="00DD39CE"/>
    <w:rsid w:val="00DD493F"/>
    <w:rsid w:val="00DE31A8"/>
    <w:rsid w:val="00DE5238"/>
    <w:rsid w:val="00DF142B"/>
    <w:rsid w:val="00E04761"/>
    <w:rsid w:val="00E070E0"/>
    <w:rsid w:val="00E113D9"/>
    <w:rsid w:val="00E13DE1"/>
    <w:rsid w:val="00E161CE"/>
    <w:rsid w:val="00E16543"/>
    <w:rsid w:val="00E20A7E"/>
    <w:rsid w:val="00E21106"/>
    <w:rsid w:val="00E230BB"/>
    <w:rsid w:val="00E27687"/>
    <w:rsid w:val="00E302F6"/>
    <w:rsid w:val="00E307BC"/>
    <w:rsid w:val="00E31F4F"/>
    <w:rsid w:val="00E31FCC"/>
    <w:rsid w:val="00E34CB1"/>
    <w:rsid w:val="00E34DA1"/>
    <w:rsid w:val="00E353C3"/>
    <w:rsid w:val="00E354E6"/>
    <w:rsid w:val="00E42313"/>
    <w:rsid w:val="00E42CCD"/>
    <w:rsid w:val="00E43D5C"/>
    <w:rsid w:val="00E53026"/>
    <w:rsid w:val="00E55FE2"/>
    <w:rsid w:val="00E56F01"/>
    <w:rsid w:val="00E571C4"/>
    <w:rsid w:val="00E6550D"/>
    <w:rsid w:val="00E659DC"/>
    <w:rsid w:val="00E72BA5"/>
    <w:rsid w:val="00E741ED"/>
    <w:rsid w:val="00E77216"/>
    <w:rsid w:val="00E81C62"/>
    <w:rsid w:val="00E82742"/>
    <w:rsid w:val="00E85947"/>
    <w:rsid w:val="00E86326"/>
    <w:rsid w:val="00E935A9"/>
    <w:rsid w:val="00E954D4"/>
    <w:rsid w:val="00E97EFB"/>
    <w:rsid w:val="00EA2A37"/>
    <w:rsid w:val="00EA4541"/>
    <w:rsid w:val="00EB170C"/>
    <w:rsid w:val="00EB1C17"/>
    <w:rsid w:val="00EC139F"/>
    <w:rsid w:val="00EC5D9B"/>
    <w:rsid w:val="00EC69AB"/>
    <w:rsid w:val="00EC6C80"/>
    <w:rsid w:val="00ED1655"/>
    <w:rsid w:val="00EE4C57"/>
    <w:rsid w:val="00EE710F"/>
    <w:rsid w:val="00EE75BC"/>
    <w:rsid w:val="00EF54E9"/>
    <w:rsid w:val="00EF7162"/>
    <w:rsid w:val="00EF7CE2"/>
    <w:rsid w:val="00F0011B"/>
    <w:rsid w:val="00F01CA1"/>
    <w:rsid w:val="00F046B0"/>
    <w:rsid w:val="00F112EF"/>
    <w:rsid w:val="00F12CF9"/>
    <w:rsid w:val="00F15019"/>
    <w:rsid w:val="00F20FCE"/>
    <w:rsid w:val="00F21988"/>
    <w:rsid w:val="00F24B4E"/>
    <w:rsid w:val="00F25A74"/>
    <w:rsid w:val="00F2624C"/>
    <w:rsid w:val="00F26E16"/>
    <w:rsid w:val="00F32939"/>
    <w:rsid w:val="00F33D7F"/>
    <w:rsid w:val="00F33DDA"/>
    <w:rsid w:val="00F3507F"/>
    <w:rsid w:val="00F370EC"/>
    <w:rsid w:val="00F45A20"/>
    <w:rsid w:val="00F50817"/>
    <w:rsid w:val="00F5341D"/>
    <w:rsid w:val="00F53790"/>
    <w:rsid w:val="00F53C71"/>
    <w:rsid w:val="00F545D9"/>
    <w:rsid w:val="00F5728A"/>
    <w:rsid w:val="00F64B24"/>
    <w:rsid w:val="00F74B0D"/>
    <w:rsid w:val="00F769C3"/>
    <w:rsid w:val="00F76AAE"/>
    <w:rsid w:val="00F90994"/>
    <w:rsid w:val="00F96F8B"/>
    <w:rsid w:val="00FA2592"/>
    <w:rsid w:val="00FA3155"/>
    <w:rsid w:val="00FA6407"/>
    <w:rsid w:val="00FB1F89"/>
    <w:rsid w:val="00FC6549"/>
    <w:rsid w:val="00FD0316"/>
    <w:rsid w:val="00FD2449"/>
    <w:rsid w:val="00FE0DD6"/>
    <w:rsid w:val="00FE50B8"/>
    <w:rsid w:val="00FE7324"/>
    <w:rsid w:val="00FF2E6C"/>
    <w:rsid w:val="36962084"/>
    <w:rsid w:val="624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1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F"/>
  </w:style>
  <w:style w:type="paragraph" w:styleId="1">
    <w:name w:val="heading 1"/>
    <w:basedOn w:val="a"/>
    <w:next w:val="a"/>
    <w:link w:val="10"/>
    <w:uiPriority w:val="9"/>
    <w:qFormat/>
    <w:rsid w:val="00D3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58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7758"/>
  </w:style>
  <w:style w:type="paragraph" w:styleId="a6">
    <w:name w:val="header"/>
    <w:basedOn w:val="a"/>
    <w:link w:val="a7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758"/>
  </w:style>
  <w:style w:type="character" w:styleId="a8">
    <w:name w:val="Hyperlink"/>
    <w:basedOn w:val="a0"/>
    <w:uiPriority w:val="99"/>
    <w:unhideWhenUsed/>
    <w:rsid w:val="006110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6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772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721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7216"/>
    <w:rPr>
      <w:vertAlign w:val="superscript"/>
    </w:rPr>
  </w:style>
  <w:style w:type="paragraph" w:customStyle="1" w:styleId="5">
    <w:name w:val="Основной текст5"/>
    <w:basedOn w:val="a"/>
    <w:rsid w:val="00B02545"/>
    <w:pPr>
      <w:shd w:val="clear" w:color="auto" w:fill="FFFFFF"/>
      <w:spacing w:before="180" w:after="60" w:line="250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511C3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3431B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2E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F"/>
  </w:style>
  <w:style w:type="paragraph" w:styleId="1">
    <w:name w:val="heading 1"/>
    <w:basedOn w:val="a"/>
    <w:next w:val="a"/>
    <w:link w:val="10"/>
    <w:uiPriority w:val="9"/>
    <w:qFormat/>
    <w:rsid w:val="00D3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58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7758"/>
  </w:style>
  <w:style w:type="paragraph" w:styleId="a6">
    <w:name w:val="header"/>
    <w:basedOn w:val="a"/>
    <w:link w:val="a7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758"/>
  </w:style>
  <w:style w:type="character" w:styleId="a8">
    <w:name w:val="Hyperlink"/>
    <w:basedOn w:val="a0"/>
    <w:uiPriority w:val="99"/>
    <w:unhideWhenUsed/>
    <w:rsid w:val="006110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6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772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721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7216"/>
    <w:rPr>
      <w:vertAlign w:val="superscript"/>
    </w:rPr>
  </w:style>
  <w:style w:type="paragraph" w:customStyle="1" w:styleId="5">
    <w:name w:val="Основной текст5"/>
    <w:basedOn w:val="a"/>
    <w:rsid w:val="00B02545"/>
    <w:pPr>
      <w:shd w:val="clear" w:color="auto" w:fill="FFFFFF"/>
      <w:spacing w:before="180" w:after="60" w:line="250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511C3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3431B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2E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0%D0%B5%D0%B7%D0%B8%D0%B4%D0%B5%D0%BD%D1%82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0%BA%D0%B0%D0%B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1%83%D0%B4%D1%8C%D1%8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ersant.ru/doc/32193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2F3"/>
    <w:rsid w:val="007817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AA9A-A6BD-4E0C-AAF9-DDE72BB7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10225</Words>
  <Characters>58283</Characters>
  <Application>Microsoft Office Word</Application>
  <DocSecurity>0</DocSecurity>
  <Lines>485</Lines>
  <Paragraphs>136</Paragraphs>
  <ScaleCrop>false</ScaleCrop>
  <Company/>
  <LinksUpToDate>false</LinksUpToDate>
  <CharactersWithSpaces>68372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11</cp:revision>
  <dcterms:created xsi:type="dcterms:W3CDTF">2018-05-21T11:52:00Z</dcterms:created>
  <dcterms:modified xsi:type="dcterms:W3CDTF">2018-06-09T12:49:00Z</dcterms:modified>
</cp:coreProperties>
</file>