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27" w:rsidRPr="00C56EAC" w:rsidRDefault="000502C5" w:rsidP="00D84E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502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38592" cy="8458060"/>
            <wp:effectExtent l="0" t="0" r="5080" b="635"/>
            <wp:docPr id="1" name="Рисунок 1" descr="C:\Users\Lenovo\Desktop\QM0GWlW6C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QM0GWlW6CG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097" cy="848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4E27" w:rsidRPr="00C56EAC" w:rsidRDefault="00D84E27" w:rsidP="00D84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E27" w:rsidRPr="000502C5" w:rsidRDefault="00D84E27" w:rsidP="000502C5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84E27" w:rsidRPr="00C56EAC" w:rsidRDefault="00D84E27" w:rsidP="00D84E27">
      <w:pPr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 CYR" w:eastAsia="Times New Roman" w:hAnsi="Times New Roman CYR" w:cs="Times New Roman CYR"/>
          <w:b w:val="0"/>
          <w:bCs w:val="0"/>
          <w:color w:val="auto"/>
          <w:sz w:val="24"/>
          <w:szCs w:val="24"/>
        </w:rPr>
        <w:id w:val="1356618666"/>
        <w:docPartObj>
          <w:docPartGallery w:val="Table of Contents"/>
          <w:docPartUnique/>
        </w:docPartObj>
      </w:sdtPr>
      <w:sdtEndPr/>
      <w:sdtContent>
        <w:p w:rsidR="008B5390" w:rsidRDefault="008B5390" w:rsidP="008B5390">
          <w:pPr>
            <w:pStyle w:val="ae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8B5390" w:rsidRPr="008B5390" w:rsidRDefault="008B5390" w:rsidP="008B5390"/>
        <w:p w:rsidR="008B5390" w:rsidRPr="008B5390" w:rsidRDefault="008B5390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8B539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B539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B539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5134069" w:history="1">
            <w:r w:rsidRPr="008B5390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_Toc515134069 \h </w:instrText>
            </w:r>
            <w:r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5390" w:rsidRPr="008B5390" w:rsidRDefault="00E86D80" w:rsidP="008B5390">
          <w:pPr>
            <w:pStyle w:val="11"/>
            <w:tabs>
              <w:tab w:val="left" w:pos="142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134070" w:history="1">
            <w:r w:rsidR="008B5390" w:rsidRPr="008B5390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</w:t>
            </w:r>
            <w:r w:rsidR="008B5390" w:rsidRPr="008B5390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B539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8B5390" w:rsidRPr="008B5390">
              <w:rPr>
                <w:rStyle w:val="a7"/>
                <w:rFonts w:ascii="Times New Roman" w:hAnsi="Times New Roman" w:cs="Times New Roman"/>
                <w:bCs/>
                <w:iCs/>
                <w:noProof/>
                <w:color w:val="auto"/>
                <w:sz w:val="28"/>
                <w:szCs w:val="28"/>
              </w:rPr>
              <w:t>Развитие гостиничного бизнеса в России</w: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_Toc515134070 \h </w:instrTex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5390" w:rsidRPr="008B5390" w:rsidRDefault="00E86D80">
          <w:pPr>
            <w:pStyle w:val="2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134071" w:history="1">
            <w:r w:rsidR="008B5390" w:rsidRPr="008B5390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 Сущность и структурные элементы индустрии гостеприимства</w: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_Toc515134071 \h </w:instrTex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5390" w:rsidRPr="008B5390" w:rsidRDefault="00E86D80">
          <w:pPr>
            <w:pStyle w:val="2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134072" w:history="1">
            <w:r w:rsidR="008B5390" w:rsidRPr="008B5390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 Процесс формирования гостиничного сектора в РФ</w: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_Toc515134072 \h </w:instrTex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5390" w:rsidRPr="008B5390" w:rsidRDefault="00E86D80">
          <w:pPr>
            <w:pStyle w:val="2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134073" w:history="1">
            <w:r w:rsidR="008B5390" w:rsidRPr="008B5390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1.3 Роль </w:t>
            </w:r>
            <w:r w:rsidR="008B5390" w:rsidRPr="008B5390">
              <w:rPr>
                <w:rStyle w:val="a7"/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</w:rPr>
              <w:t>индустрии гостеприимства в экономике</w:t>
            </w:r>
            <w:r w:rsidR="008B5390" w:rsidRPr="008B5390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страны</w: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_Toc515134073 \h </w:instrTex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5390" w:rsidRPr="008B5390" w:rsidRDefault="00E86D80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134074" w:history="1">
            <w:r w:rsidR="008B5390" w:rsidRPr="008B5390">
              <w:rPr>
                <w:rStyle w:val="a7"/>
                <w:rFonts w:ascii="Times New Roman" w:hAnsi="Times New Roman" w:cs="Times New Roman"/>
                <w:bCs/>
                <w:iCs/>
                <w:noProof/>
                <w:color w:val="auto"/>
                <w:sz w:val="28"/>
                <w:szCs w:val="28"/>
              </w:rPr>
              <w:t>2 С</w:t>
            </w:r>
            <w:r w:rsidR="008B5390" w:rsidRPr="008B5390">
              <w:rPr>
                <w:rStyle w:val="a7"/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</w:rPr>
              <w:t>овременные состояние индустрии гостеприимства в России</w: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_Toc515134074 \h </w:instrTex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5390" w:rsidRPr="008B5390" w:rsidRDefault="00E86D80">
          <w:pPr>
            <w:pStyle w:val="2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134075" w:history="1">
            <w:r w:rsidR="008B5390" w:rsidRPr="008B5390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 Основные показатели развития гостиничной индустрии страны</w: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_Toc515134075 \h </w:instrTex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5390" w:rsidRPr="008B5390" w:rsidRDefault="00E86D80">
          <w:pPr>
            <w:pStyle w:val="2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134076" w:history="1">
            <w:r w:rsidR="008B5390" w:rsidRPr="008B5390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 Структура отечественного гостиничного рынка</w: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_Toc515134076 \h </w:instrTex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5390" w:rsidRPr="008B5390" w:rsidRDefault="00E86D80">
          <w:pPr>
            <w:pStyle w:val="2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134077" w:history="1">
            <w:r w:rsidR="008B5390" w:rsidRPr="008B5390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2.3 Особенности и проблемы функционирования отечественного гостиничного бизнеса</w: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_Toc515134077 \h </w:instrTex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5390" w:rsidRPr="008B5390" w:rsidRDefault="00E86D80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134078" w:history="1">
            <w:r w:rsidR="008B5390" w:rsidRPr="008B5390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 Современные тенденции развития гостиничного бизнеса в г. Ростов-на-Дону</w: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_Toc515134078 \h </w:instrTex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5390" w:rsidRPr="008B5390" w:rsidRDefault="00E86D80">
          <w:pPr>
            <w:pStyle w:val="2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134079" w:history="1">
            <w:r w:rsidR="008B5390" w:rsidRPr="008B5390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3.1 Анализ городского рынка средств размещения</w: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_Toc515134079 \h </w:instrTex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5390" w:rsidRPr="008B5390" w:rsidRDefault="00E86D80">
          <w:pPr>
            <w:pStyle w:val="2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134085" w:history="1">
            <w:r w:rsidR="008B5390" w:rsidRPr="008B5390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3.2 Основные тенденции развития городского гостиничного бизнеса</w: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_Toc515134085 \h </w:instrTex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5390" w:rsidRPr="008B5390" w:rsidRDefault="00E86D80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134086" w:history="1">
            <w:r w:rsidR="008B5390" w:rsidRPr="008B5390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_Toc515134086 \h </w:instrTex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5390" w:rsidRPr="008B5390" w:rsidRDefault="00E86D80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134087" w:history="1">
            <w:r w:rsidR="008B5390" w:rsidRPr="008B5390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ИСПОЛЬЗОВАННЫХ ИСТОЧНИКОВ</w: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_Toc515134087 \h </w:instrTex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8B5390" w:rsidRPr="008B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357D" w:rsidRPr="00CB357D" w:rsidRDefault="00EA6E4E" w:rsidP="00CB357D">
          <w:pPr>
            <w:pStyle w:val="11"/>
            <w:tabs>
              <w:tab w:val="right" w:leader="dot" w:pos="9628"/>
            </w:tabs>
            <w:rPr>
              <w:rStyle w:val="a7"/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HYPERLINK \l "_Toc515134088" </w:instrText>
          </w:r>
          <w:r>
            <w:fldChar w:fldCharType="separate"/>
          </w:r>
          <w:r w:rsidR="008B5390" w:rsidRPr="00CB357D">
            <w:rPr>
              <w:rStyle w:val="a7"/>
              <w:rFonts w:ascii="Times New Roman" w:hAnsi="Times New Roman" w:cs="Times New Roman"/>
              <w:noProof/>
              <w:sz w:val="28"/>
              <w:szCs w:val="28"/>
            </w:rPr>
            <w:t>ПРИЛОЖЕНИЕ А</w:t>
          </w:r>
          <w:r w:rsidR="00CB357D" w:rsidRPr="00CB357D">
            <w:rPr>
              <w:rStyle w:val="a7"/>
              <w:rFonts w:ascii="Times New Roman" w:hAnsi="Times New Roman" w:cs="Times New Roman"/>
              <w:noProof/>
              <w:sz w:val="28"/>
              <w:szCs w:val="28"/>
            </w:rPr>
            <w:t xml:space="preserve"> Данные о гостиницах и аналогичных средствах размещения </w:t>
          </w:r>
        </w:p>
        <w:p w:rsidR="008B5390" w:rsidRPr="008B5390" w:rsidRDefault="00CB357D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B357D">
            <w:rPr>
              <w:rStyle w:val="a7"/>
              <w:rFonts w:ascii="Times New Roman" w:hAnsi="Times New Roman" w:cs="Times New Roman"/>
              <w:noProof/>
              <w:sz w:val="28"/>
              <w:szCs w:val="28"/>
            </w:rPr>
            <w:t>г. Ростов-на-Дону</w:t>
          </w:r>
          <w:r w:rsidR="008B5390" w:rsidRPr="00CB357D">
            <w:rPr>
              <w:rStyle w:val="a7"/>
              <w:rFonts w:ascii="Times New Roman" w:hAnsi="Times New Roman" w:cs="Times New Roman"/>
              <w:noProof/>
              <w:webHidden/>
              <w:sz w:val="28"/>
              <w:szCs w:val="28"/>
            </w:rPr>
            <w:tab/>
          </w:r>
          <w:r w:rsidR="008B5390" w:rsidRPr="00CB357D">
            <w:rPr>
              <w:rStyle w:val="a7"/>
              <w:rFonts w:ascii="Times New Roman" w:hAnsi="Times New Roman" w:cs="Times New Roman"/>
              <w:noProof/>
              <w:webHidden/>
              <w:sz w:val="28"/>
              <w:szCs w:val="28"/>
            </w:rPr>
            <w:fldChar w:fldCharType="begin"/>
          </w:r>
          <w:r w:rsidR="008B5390" w:rsidRPr="00CB357D">
            <w:rPr>
              <w:rStyle w:val="a7"/>
              <w:rFonts w:ascii="Times New Roman" w:hAnsi="Times New Roman" w:cs="Times New Roman"/>
              <w:noProof/>
              <w:webHidden/>
              <w:sz w:val="28"/>
              <w:szCs w:val="28"/>
            </w:rPr>
            <w:instrText xml:space="preserve"> PAGEREF _Toc515134088 \h </w:instrText>
          </w:r>
          <w:r w:rsidR="008B5390" w:rsidRPr="00CB357D">
            <w:rPr>
              <w:rStyle w:val="a7"/>
              <w:rFonts w:ascii="Times New Roman" w:hAnsi="Times New Roman" w:cs="Times New Roman"/>
              <w:noProof/>
              <w:webHidden/>
              <w:sz w:val="28"/>
              <w:szCs w:val="28"/>
            </w:rPr>
          </w:r>
          <w:r w:rsidR="008B5390" w:rsidRPr="00CB357D">
            <w:rPr>
              <w:rStyle w:val="a7"/>
              <w:rFonts w:ascii="Times New Roman" w:hAnsi="Times New Roman" w:cs="Times New Roman"/>
              <w:noProof/>
              <w:webHidden/>
              <w:sz w:val="28"/>
              <w:szCs w:val="28"/>
            </w:rPr>
            <w:fldChar w:fldCharType="separate"/>
          </w:r>
          <w:r w:rsidR="008B5390" w:rsidRPr="00CB357D">
            <w:rPr>
              <w:rStyle w:val="a7"/>
              <w:rFonts w:ascii="Times New Roman" w:hAnsi="Times New Roman" w:cs="Times New Roman"/>
              <w:noProof/>
              <w:webHidden/>
              <w:sz w:val="28"/>
              <w:szCs w:val="28"/>
            </w:rPr>
            <w:t>39</w:t>
          </w:r>
          <w:r w:rsidR="008B5390" w:rsidRPr="00CB357D">
            <w:rPr>
              <w:rStyle w:val="a7"/>
              <w:rFonts w:ascii="Times New Roman" w:hAnsi="Times New Roman" w:cs="Times New Roman"/>
              <w:noProof/>
              <w:webHidden/>
              <w:sz w:val="28"/>
              <w:szCs w:val="28"/>
            </w:rPr>
            <w:fldChar w:fldCharType="end"/>
          </w:r>
          <w:r w:rsidR="00EA6E4E"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  <w:p w:rsidR="008B5390" w:rsidRDefault="008B5390">
          <w:r w:rsidRPr="008B539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E629F" w:rsidRPr="00C56EAC" w:rsidRDefault="00DE629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br w:type="page"/>
      </w:r>
    </w:p>
    <w:p w:rsidR="00A93AF7" w:rsidRPr="00C56EAC" w:rsidRDefault="00A93AF7" w:rsidP="007D4231">
      <w:pPr>
        <w:widowControl/>
        <w:tabs>
          <w:tab w:val="left" w:pos="1425"/>
        </w:tabs>
        <w:autoSpaceDE/>
        <w:autoSpaceDN/>
        <w:adjustRightInd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515134069"/>
      <w:r w:rsidRPr="00C56EAC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1"/>
    </w:p>
    <w:p w:rsidR="0026252F" w:rsidRPr="00C56EAC" w:rsidRDefault="0026252F" w:rsidP="0026252F">
      <w:pPr>
        <w:widowControl/>
        <w:tabs>
          <w:tab w:val="left" w:pos="1425"/>
        </w:tabs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618" w:rsidRPr="00C56EAC" w:rsidRDefault="005E0618" w:rsidP="000E38E2">
      <w:pPr>
        <w:widowControl/>
        <w:tabs>
          <w:tab w:val="left" w:pos="851"/>
          <w:tab w:val="left" w:pos="1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На се</w:t>
      </w:r>
      <w:r w:rsidR="00C716DD" w:rsidRPr="00C56EAC">
        <w:rPr>
          <w:rFonts w:ascii="Times New Roman" w:hAnsi="Times New Roman" w:cs="Times New Roman"/>
          <w:sz w:val="28"/>
          <w:szCs w:val="28"/>
        </w:rPr>
        <w:t>год</w:t>
      </w:r>
      <w:r w:rsidRPr="00C56EAC">
        <w:rPr>
          <w:rFonts w:ascii="Times New Roman" w:hAnsi="Times New Roman" w:cs="Times New Roman"/>
          <w:sz w:val="28"/>
          <w:szCs w:val="28"/>
        </w:rPr>
        <w:t>няшний день гостиничный бизнес является одной из наиболее быстро развивающихся отраслей в мире, которая увеличивает процент мирового валового национального продукта и налоговых поступлений. Кроме того, стимулирует развити</w:t>
      </w:r>
      <w:r w:rsidR="0026252F" w:rsidRPr="00C56EAC">
        <w:rPr>
          <w:rFonts w:ascii="Times New Roman" w:hAnsi="Times New Roman" w:cs="Times New Roman"/>
          <w:sz w:val="28"/>
          <w:szCs w:val="28"/>
        </w:rPr>
        <w:t>е</w:t>
      </w:r>
      <w:r w:rsidRPr="00C56EAC">
        <w:rPr>
          <w:rFonts w:ascii="Times New Roman" w:hAnsi="Times New Roman" w:cs="Times New Roman"/>
          <w:sz w:val="28"/>
          <w:szCs w:val="28"/>
        </w:rPr>
        <w:t xml:space="preserve"> других направлений: строительства, торговли, сельского хозяйства, производства товаров народного потребления и т.д. </w:t>
      </w:r>
    </w:p>
    <w:p w:rsidR="005E0618" w:rsidRPr="00C56EAC" w:rsidRDefault="0026252F" w:rsidP="000E38E2">
      <w:pPr>
        <w:widowControl/>
        <w:tabs>
          <w:tab w:val="left" w:pos="851"/>
          <w:tab w:val="left" w:pos="1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Гостиничный</w:t>
      </w:r>
      <w:r w:rsidR="005E0618" w:rsidRPr="00C56EAC">
        <w:rPr>
          <w:rFonts w:ascii="Times New Roman" w:hAnsi="Times New Roman" w:cs="Times New Roman"/>
          <w:sz w:val="28"/>
          <w:szCs w:val="28"/>
        </w:rPr>
        <w:t xml:space="preserve"> бизнес привлекает предпринимателей по многим причинам: относительно небольшие стартовые инвестиции, растущий спрос на туристские услуги, высокий уровень рентабельности. </w:t>
      </w:r>
      <w:r w:rsidRPr="00C56EAC">
        <w:rPr>
          <w:rFonts w:ascii="Times New Roman" w:hAnsi="Times New Roman" w:cs="Times New Roman"/>
          <w:sz w:val="28"/>
          <w:szCs w:val="28"/>
        </w:rPr>
        <w:t>Сегодня</w:t>
      </w:r>
      <w:r w:rsidR="005E0618" w:rsidRPr="00C56EAC">
        <w:rPr>
          <w:rFonts w:ascii="Times New Roman" w:hAnsi="Times New Roman" w:cs="Times New Roman"/>
          <w:sz w:val="28"/>
          <w:szCs w:val="28"/>
        </w:rPr>
        <w:t xml:space="preserve"> индустрия гостеприимства представляет собой мощнейшую систему хозяйства региона или туристского центра и важную составляющую экономики туризма. Тема данной курсовой работы является актуальной, так как роль гостиничного бизнеса в современной экономике постоянно растет и меняется, происходит его внутренняя перестройка.</w:t>
      </w:r>
    </w:p>
    <w:p w:rsidR="005E0618" w:rsidRPr="00C56EAC" w:rsidRDefault="005E0618" w:rsidP="000E38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i/>
          <w:sz w:val="28"/>
          <w:szCs w:val="28"/>
        </w:rPr>
        <w:t>Объектом исследования</w:t>
      </w:r>
      <w:r w:rsidRPr="00C56EAC">
        <w:rPr>
          <w:rFonts w:ascii="Times New Roman" w:hAnsi="Times New Roman" w:cs="Times New Roman"/>
          <w:sz w:val="28"/>
          <w:szCs w:val="28"/>
        </w:rPr>
        <w:t xml:space="preserve"> является гостиничный бизнес г. Ростова на Дону.</w:t>
      </w:r>
    </w:p>
    <w:p w:rsidR="005E0618" w:rsidRPr="00C56EAC" w:rsidRDefault="005E0618" w:rsidP="000E38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i/>
          <w:sz w:val="28"/>
          <w:szCs w:val="28"/>
        </w:rPr>
        <w:t>Предмет исследования</w:t>
      </w:r>
      <w:r w:rsidRPr="00C56EAC">
        <w:rPr>
          <w:rFonts w:ascii="Times New Roman" w:hAnsi="Times New Roman" w:cs="Times New Roman"/>
          <w:sz w:val="28"/>
          <w:szCs w:val="28"/>
        </w:rPr>
        <w:t xml:space="preserve"> – современные тенденции развития гостиничного бизнеса в городе.</w:t>
      </w:r>
    </w:p>
    <w:p w:rsidR="005E0618" w:rsidRPr="00C56EAC" w:rsidRDefault="005E0618" w:rsidP="000E38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i/>
          <w:sz w:val="28"/>
          <w:szCs w:val="28"/>
        </w:rPr>
        <w:t xml:space="preserve">Цель работы </w:t>
      </w:r>
      <w:r w:rsidRPr="00C56EAC">
        <w:rPr>
          <w:rFonts w:ascii="Times New Roman" w:hAnsi="Times New Roman" w:cs="Times New Roman"/>
          <w:sz w:val="28"/>
          <w:szCs w:val="28"/>
        </w:rPr>
        <w:t>– выявить современные тенденции развития гостиничного бизнеса в г. Ростов на Дону.</w:t>
      </w:r>
    </w:p>
    <w:p w:rsidR="005E0618" w:rsidRPr="00C56EAC" w:rsidRDefault="005E0618" w:rsidP="000E38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 xml:space="preserve">Для достижения подавленной цели были решены следующие </w:t>
      </w:r>
      <w:r w:rsidRPr="00C56EAC">
        <w:rPr>
          <w:rFonts w:ascii="Times New Roman" w:hAnsi="Times New Roman" w:cs="Times New Roman"/>
          <w:i/>
          <w:sz w:val="28"/>
          <w:szCs w:val="28"/>
        </w:rPr>
        <w:t>задачи</w:t>
      </w:r>
      <w:r w:rsidRPr="00C56EAC">
        <w:rPr>
          <w:rFonts w:ascii="Times New Roman" w:hAnsi="Times New Roman" w:cs="Times New Roman"/>
          <w:sz w:val="28"/>
          <w:szCs w:val="28"/>
        </w:rPr>
        <w:t>:</w:t>
      </w:r>
    </w:p>
    <w:p w:rsidR="005E0618" w:rsidRPr="00C56EAC" w:rsidRDefault="005E0618" w:rsidP="000E38E2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Pr="00C56EAC">
        <w:rPr>
          <w:rFonts w:ascii="Times New Roman" w:eastAsia="Calibri" w:hAnsi="Times New Roman" w:cs="Times New Roman"/>
          <w:sz w:val="28"/>
          <w:szCs w:val="28"/>
        </w:rPr>
        <w:t xml:space="preserve">особенности и </w:t>
      </w:r>
      <w:r w:rsidRPr="00C56EAC">
        <w:rPr>
          <w:rFonts w:ascii="Times New Roman" w:hAnsi="Times New Roman" w:cs="Times New Roman"/>
          <w:sz w:val="28"/>
          <w:szCs w:val="28"/>
        </w:rPr>
        <w:t>проблемы функционирования отечественного гостиничного бизнеса;</w:t>
      </w:r>
    </w:p>
    <w:p w:rsidR="005E0618" w:rsidRPr="00C56EAC" w:rsidRDefault="005E0618" w:rsidP="000E38E2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проанализировать</w:t>
      </w:r>
      <w:r w:rsidRPr="00C56EAC"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r w:rsidRPr="00C56EAC">
        <w:rPr>
          <w:rFonts w:ascii="Times New Roman" w:hAnsi="Times New Roman" w:cs="Times New Roman"/>
          <w:bCs/>
          <w:sz w:val="28"/>
          <w:szCs w:val="28"/>
        </w:rPr>
        <w:t>овременное состояние индустрии гостеприимства в г. Ростов на Дону</w:t>
      </w:r>
      <w:r w:rsidRPr="00C56EAC">
        <w:rPr>
          <w:rFonts w:ascii="Times New Roman" w:hAnsi="Times New Roman" w:cs="Times New Roman"/>
          <w:sz w:val="28"/>
          <w:szCs w:val="28"/>
        </w:rPr>
        <w:t>;</w:t>
      </w:r>
    </w:p>
    <w:p w:rsidR="005E0618" w:rsidRPr="00C56EAC" w:rsidRDefault="005E0618" w:rsidP="000E38E2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выявить современные тенденции развития городского гостиничного бизнеса.</w:t>
      </w:r>
    </w:p>
    <w:p w:rsidR="005E0618" w:rsidRPr="00C56EAC" w:rsidRDefault="005E0618" w:rsidP="000E38E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Теоретической основой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исследования являются работы отечественных и зарубежных ученых в области гостиничного бизнеса, таких как: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26252F" w:rsidRPr="00C56EAC">
        <w:rPr>
          <w:rFonts w:ascii="Times New Roman" w:hAnsi="Times New Roman" w:cs="Times New Roman"/>
          <w:sz w:val="28"/>
          <w:szCs w:val="28"/>
        </w:rPr>
        <w:t xml:space="preserve">С.И. </w:t>
      </w:r>
      <w:r w:rsidRPr="00C56EAC">
        <w:rPr>
          <w:rFonts w:ascii="Times New Roman" w:hAnsi="Times New Roman" w:cs="Times New Roman"/>
          <w:sz w:val="28"/>
          <w:szCs w:val="28"/>
        </w:rPr>
        <w:t xml:space="preserve">Байлик, </w:t>
      </w:r>
      <w:r w:rsidR="0026252F" w:rsidRPr="00C56EAC">
        <w:rPr>
          <w:rFonts w:ascii="Times New Roman" w:hAnsi="Times New Roman" w:cs="Times New Roman"/>
          <w:sz w:val="28"/>
          <w:szCs w:val="28"/>
        </w:rPr>
        <w:t xml:space="preserve">Д.И. </w:t>
      </w:r>
      <w:r w:rsidRPr="00C56EAC">
        <w:rPr>
          <w:rFonts w:ascii="Times New Roman" w:hAnsi="Times New Roman" w:cs="Times New Roman"/>
          <w:sz w:val="28"/>
          <w:szCs w:val="28"/>
        </w:rPr>
        <w:t xml:space="preserve">Елканова, </w:t>
      </w:r>
      <w:r w:rsidR="0026252F" w:rsidRPr="00C56EAC">
        <w:rPr>
          <w:rFonts w:ascii="Times New Roman" w:hAnsi="Times New Roman" w:cs="Times New Roman"/>
          <w:sz w:val="28"/>
          <w:szCs w:val="28"/>
        </w:rPr>
        <w:t xml:space="preserve">Д.А. </w:t>
      </w:r>
      <w:r w:rsidRPr="00C56EAC">
        <w:rPr>
          <w:rFonts w:ascii="Times New Roman" w:hAnsi="Times New Roman" w:cs="Times New Roman"/>
          <w:sz w:val="28"/>
          <w:szCs w:val="28"/>
        </w:rPr>
        <w:t xml:space="preserve">Осипов, </w:t>
      </w:r>
      <w:r w:rsidR="0026252F" w:rsidRPr="00C56EAC">
        <w:rPr>
          <w:rFonts w:ascii="Times New Roman" w:hAnsi="Times New Roman" w:cs="Times New Roman"/>
          <w:sz w:val="28"/>
          <w:szCs w:val="28"/>
        </w:rPr>
        <w:t xml:space="preserve">В.В. </w:t>
      </w:r>
      <w:r w:rsidRPr="00C56EAC">
        <w:rPr>
          <w:rFonts w:ascii="Times New Roman" w:hAnsi="Times New Roman" w:cs="Times New Roman"/>
          <w:sz w:val="28"/>
          <w:szCs w:val="28"/>
        </w:rPr>
        <w:t xml:space="preserve">Романов, </w:t>
      </w:r>
      <w:r w:rsidR="0026252F" w:rsidRPr="00C56EAC">
        <w:rPr>
          <w:rFonts w:ascii="Times New Roman" w:hAnsi="Times New Roman" w:cs="Times New Roman"/>
          <w:sz w:val="28"/>
          <w:szCs w:val="28"/>
        </w:rPr>
        <w:t xml:space="preserve">Е.В. </w:t>
      </w:r>
      <w:r w:rsidRPr="00C56EAC">
        <w:rPr>
          <w:rFonts w:ascii="Times New Roman" w:hAnsi="Times New Roman" w:cs="Times New Roman"/>
          <w:sz w:val="28"/>
          <w:szCs w:val="28"/>
        </w:rPr>
        <w:t>Сорокина</w:t>
      </w:r>
      <w:r w:rsidR="0026252F" w:rsidRPr="00C56EAC">
        <w:rPr>
          <w:rFonts w:ascii="Times New Roman" w:hAnsi="Times New Roman" w:cs="Times New Roman"/>
          <w:sz w:val="28"/>
          <w:szCs w:val="28"/>
        </w:rPr>
        <w:t>.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618" w:rsidRPr="00C56EAC" w:rsidRDefault="005E0618" w:rsidP="000E38E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E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Информационная база исследования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Hotelier.PRO, INN35 Все о гостиничном бизнесе,</w:t>
      </w:r>
      <w:r w:rsidR="00A136CB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Ростовский научный журнал, Официальный портал Правительства Ростовской области.</w:t>
      </w:r>
    </w:p>
    <w:p w:rsidR="005E0618" w:rsidRPr="00C56EAC" w:rsidRDefault="005E0618" w:rsidP="000E38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i/>
          <w:sz w:val="28"/>
          <w:szCs w:val="28"/>
        </w:rPr>
        <w:t>Методы исследования:</w:t>
      </w:r>
      <w:r w:rsidRPr="00C56EAC">
        <w:rPr>
          <w:rFonts w:ascii="Times New Roman" w:hAnsi="Times New Roman" w:cs="Times New Roman"/>
          <w:sz w:val="28"/>
          <w:szCs w:val="28"/>
        </w:rPr>
        <w:t xml:space="preserve"> описательный, анализа, сравнительный, статистический.</w:t>
      </w:r>
    </w:p>
    <w:p w:rsidR="00D84E27" w:rsidRPr="00C56EAC" w:rsidRDefault="005E0618" w:rsidP="000E38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Работа состоит из введения, трех глав, заключения, списка использов</w:t>
      </w:r>
      <w:r w:rsidR="00C716DD" w:rsidRPr="00C56EAC">
        <w:rPr>
          <w:rFonts w:ascii="Times New Roman" w:hAnsi="Times New Roman" w:cs="Times New Roman"/>
          <w:sz w:val="28"/>
          <w:szCs w:val="28"/>
        </w:rPr>
        <w:t>а</w:t>
      </w:r>
      <w:r w:rsidR="00324F8C" w:rsidRPr="00C56EAC">
        <w:rPr>
          <w:rFonts w:ascii="Times New Roman" w:hAnsi="Times New Roman" w:cs="Times New Roman"/>
          <w:sz w:val="28"/>
          <w:szCs w:val="28"/>
        </w:rPr>
        <w:t>нных источников, состоящего из 15</w:t>
      </w:r>
      <w:r w:rsidRPr="00C56EAC">
        <w:rPr>
          <w:rFonts w:ascii="Times New Roman" w:hAnsi="Times New Roman" w:cs="Times New Roman"/>
          <w:sz w:val="28"/>
          <w:szCs w:val="28"/>
        </w:rPr>
        <w:t xml:space="preserve"> наименований и</w:t>
      </w:r>
      <w:r w:rsidR="00C716DD" w:rsidRPr="00C56EAC">
        <w:rPr>
          <w:rFonts w:ascii="Times New Roman" w:hAnsi="Times New Roman" w:cs="Times New Roman"/>
          <w:sz w:val="28"/>
          <w:szCs w:val="28"/>
        </w:rPr>
        <w:t xml:space="preserve"> п</w:t>
      </w:r>
      <w:r w:rsidR="00324F8C" w:rsidRPr="00C56EAC">
        <w:rPr>
          <w:rFonts w:ascii="Times New Roman" w:hAnsi="Times New Roman" w:cs="Times New Roman"/>
          <w:sz w:val="28"/>
          <w:szCs w:val="28"/>
        </w:rPr>
        <w:t xml:space="preserve">риложений. Работа изложена на </w:t>
      </w:r>
      <w:r w:rsidR="00324F8C" w:rsidRPr="00945ECE">
        <w:rPr>
          <w:rFonts w:ascii="Times New Roman" w:hAnsi="Times New Roman" w:cs="Times New Roman"/>
          <w:sz w:val="28"/>
          <w:szCs w:val="28"/>
          <w:highlight w:val="yellow"/>
        </w:rPr>
        <w:t>42</w:t>
      </w:r>
      <w:r w:rsidRPr="00C56EAC">
        <w:rPr>
          <w:rFonts w:ascii="Times New Roman" w:hAnsi="Times New Roman" w:cs="Times New Roman"/>
          <w:sz w:val="28"/>
          <w:szCs w:val="28"/>
        </w:rPr>
        <w:t xml:space="preserve"> страницах машин</w:t>
      </w:r>
      <w:r w:rsidR="00C716DD" w:rsidRPr="00C56EAC">
        <w:rPr>
          <w:rFonts w:ascii="Times New Roman" w:hAnsi="Times New Roman" w:cs="Times New Roman"/>
          <w:sz w:val="28"/>
          <w:szCs w:val="28"/>
        </w:rPr>
        <w:t>о</w:t>
      </w:r>
      <w:r w:rsidR="00324F8C" w:rsidRPr="00C56EAC">
        <w:rPr>
          <w:rFonts w:ascii="Times New Roman" w:hAnsi="Times New Roman" w:cs="Times New Roman"/>
          <w:sz w:val="28"/>
          <w:szCs w:val="28"/>
        </w:rPr>
        <w:t>писного текста, иллюстрирована 3</w:t>
      </w:r>
      <w:r w:rsidR="00C56EAC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таблицами.</w:t>
      </w:r>
    </w:p>
    <w:p w:rsidR="00802741" w:rsidRPr="00C56EAC" w:rsidRDefault="0080274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442699696"/>
      <w:r w:rsidRPr="00C56EAC">
        <w:rPr>
          <w:rFonts w:ascii="Times New Roman" w:hAnsi="Times New Roman" w:cs="Times New Roman"/>
          <w:sz w:val="28"/>
          <w:szCs w:val="28"/>
        </w:rPr>
        <w:br w:type="page"/>
      </w:r>
    </w:p>
    <w:p w:rsidR="00A93AF7" w:rsidRPr="00C56EAC" w:rsidRDefault="00400AD5" w:rsidP="007D4231">
      <w:pPr>
        <w:pStyle w:val="a3"/>
        <w:widowControl/>
        <w:numPr>
          <w:ilvl w:val="0"/>
          <w:numId w:val="12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Toc515134070"/>
      <w:r w:rsidRPr="00C56EA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Развитие</w:t>
      </w:r>
      <w:r w:rsidR="00467377" w:rsidRPr="00C56EA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bCs/>
          <w:iCs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bCs/>
          <w:iCs/>
          <w:sz w:val="28"/>
          <w:szCs w:val="28"/>
        </w:rPr>
        <w:t>бизнеса</w:t>
      </w:r>
      <w:r w:rsidR="00467377" w:rsidRPr="00C56EA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bCs/>
          <w:iCs/>
          <w:sz w:val="28"/>
          <w:szCs w:val="28"/>
        </w:rPr>
        <w:t>России</w:t>
      </w:r>
      <w:bookmarkEnd w:id="3"/>
    </w:p>
    <w:p w:rsidR="00FD243E" w:rsidRPr="00C56EAC" w:rsidRDefault="00FD243E" w:rsidP="000E38E2">
      <w:pPr>
        <w:pStyle w:val="a3"/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64D7" w:rsidRPr="00C56EAC" w:rsidRDefault="00FD243E" w:rsidP="007D4231">
      <w:pPr>
        <w:pStyle w:val="a3"/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_Toc515134071"/>
      <w:r w:rsidRPr="00C56EAC">
        <w:rPr>
          <w:rFonts w:ascii="Times New Roman" w:hAnsi="Times New Roman" w:cs="Times New Roman"/>
          <w:sz w:val="28"/>
          <w:szCs w:val="28"/>
        </w:rPr>
        <w:t>1.1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Сущность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структурные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элементы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индустрии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гостеприимства</w:t>
      </w:r>
      <w:bookmarkEnd w:id="4"/>
    </w:p>
    <w:p w:rsidR="00FD243E" w:rsidRPr="00C56EAC" w:rsidRDefault="00FD243E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AD5" w:rsidRPr="00C56EAC" w:rsidRDefault="00514500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Говоря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первую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очередь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необходимо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начать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гостеприимства.</w:t>
      </w:r>
      <w:bookmarkStart w:id="5" w:name="415"/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Упоминания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первых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предприятиях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индустрии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гостеприимства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встречаются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античных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манускриптах,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один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из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которых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связан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древневосточной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цивилизацией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кодекс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царя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Вавилонии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Хаммурапи,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написанный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примерно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1700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до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н.э</w:t>
      </w:r>
      <w:r w:rsidR="00945ECE">
        <w:rPr>
          <w:rFonts w:ascii="Times New Roman" w:hAnsi="Times New Roman" w:cs="Times New Roman"/>
          <w:sz w:val="28"/>
          <w:szCs w:val="28"/>
        </w:rPr>
        <w:t xml:space="preserve">. </w:t>
      </w:r>
      <w:r w:rsidR="00B67E64" w:rsidRPr="00C56EAC">
        <w:rPr>
          <w:rFonts w:ascii="Times New Roman" w:hAnsi="Times New Roman" w:cs="Times New Roman"/>
          <w:sz w:val="28"/>
          <w:szCs w:val="28"/>
        </w:rPr>
        <w:sym w:font="Symbol" w:char="F05B"/>
      </w:r>
      <w:r w:rsidR="00A01A03" w:rsidRPr="00C56EAC">
        <w:rPr>
          <w:rFonts w:ascii="Times New Roman" w:hAnsi="Times New Roman" w:cs="Times New Roman"/>
          <w:sz w:val="28"/>
          <w:szCs w:val="28"/>
        </w:rPr>
        <w:t>2</w:t>
      </w:r>
      <w:r w:rsidR="00B67E64" w:rsidRPr="00C56EAC">
        <w:rPr>
          <w:rFonts w:ascii="Times New Roman" w:hAnsi="Times New Roman" w:cs="Times New Roman"/>
          <w:sz w:val="28"/>
          <w:szCs w:val="28"/>
        </w:rPr>
        <w:sym w:font="Symbol" w:char="F05D"/>
      </w:r>
      <w:r w:rsidR="00400AD5" w:rsidRPr="00C56EAC">
        <w:rPr>
          <w:rFonts w:ascii="Times New Roman" w:hAnsi="Times New Roman" w:cs="Times New Roman"/>
          <w:sz w:val="28"/>
          <w:szCs w:val="28"/>
        </w:rPr>
        <w:t>.</w:t>
      </w:r>
      <w:r w:rsidR="00B67E64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AD5" w:rsidRPr="00C56EAC" w:rsidRDefault="00400AD5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Одним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из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первых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видов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туризма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были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путешествия,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связанные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развитием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торговли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обмена,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прежде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всего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Азии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Ближнем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Востоке.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Именно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деловой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туризм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явился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первопричиной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появления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предприятий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гостеприимства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территории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регионов,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где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проходили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крупнейшие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торговые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пути.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Вдоль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путей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создавались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караван-сараи: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специальные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пункты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людей,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также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загоны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верблюдов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лошадей,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служащие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постояльцев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защитой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только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непо</w:t>
      </w:r>
      <w:r w:rsidR="00CE1503" w:rsidRPr="00C56EAC">
        <w:rPr>
          <w:rFonts w:ascii="Times New Roman" w:hAnsi="Times New Roman" w:cs="Times New Roman"/>
          <w:sz w:val="28"/>
          <w:szCs w:val="28"/>
        </w:rPr>
        <w:t>годы</w:t>
      </w:r>
      <w:r w:rsidRPr="00C56EAC">
        <w:rPr>
          <w:rFonts w:ascii="Times New Roman" w:hAnsi="Times New Roman" w:cs="Times New Roman"/>
          <w:sz w:val="28"/>
          <w:szCs w:val="28"/>
        </w:rPr>
        <w:t>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грабителей.</w:t>
      </w:r>
    </w:p>
    <w:p w:rsidR="00400AD5" w:rsidRPr="00C56EAC" w:rsidRDefault="00400AD5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античные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времена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основными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мотивами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путешествий,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помимо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торговли,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были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изучение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мира,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образование.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AD5" w:rsidRPr="00C56EAC" w:rsidRDefault="00FD243E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I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н.</w:t>
      </w:r>
      <w:r w:rsidR="00400AD5" w:rsidRPr="00C56EAC">
        <w:rPr>
          <w:rFonts w:ascii="Times New Roman" w:hAnsi="Times New Roman" w:cs="Times New Roman"/>
          <w:sz w:val="28"/>
          <w:szCs w:val="28"/>
        </w:rPr>
        <w:t>э.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Римской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империи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возникла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разветвленная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сеть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государственных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постоялых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дворов,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построенных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вдоль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главных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мощеных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дорог;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они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были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предназначены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правительственных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чиновников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гонцов.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AD5" w:rsidRPr="00C56EAC" w:rsidRDefault="00400AD5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V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в.,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после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падения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Римской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империи,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наступает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очередной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этап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истории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развития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предприятий,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оказывающих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услуги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гостеприимства.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Нашествие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кочевых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племен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приводит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уничтожению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систем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коммуникаций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(первой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жертвой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стали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мощеные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дороги)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античного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мира.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точки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зрения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развития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туризма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индустрии,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эпоха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раннего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Средневековья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характеризуется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сокращением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количества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путешествий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изменением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географии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основных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направлений;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по-прежнему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преобладали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деловые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поездки,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прежде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всего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связанные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торговлей,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паломничества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святым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местам.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AD5" w:rsidRPr="00C56EAC" w:rsidRDefault="00FD243E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lastRenderedPageBreak/>
        <w:t>XV–XVI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вв.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это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время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глобальных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изменений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Европе,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связанных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техническим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прогрессом,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географическими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открытиями,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что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немаловажно,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пересмотром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отношения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человеческой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жизни.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Все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эти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факторы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оказали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существенное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влияние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развитие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сервисных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00AD5" w:rsidRPr="00C56EAC">
        <w:rPr>
          <w:rFonts w:ascii="Times New Roman" w:hAnsi="Times New Roman" w:cs="Times New Roman"/>
          <w:sz w:val="28"/>
          <w:szCs w:val="28"/>
        </w:rPr>
        <w:t>отраслей.</w:t>
      </w:r>
    </w:p>
    <w:p w:rsidR="00400AD5" w:rsidRPr="00C56EAC" w:rsidRDefault="00400AD5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XVI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относится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появление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первых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кофеен,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концу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XVII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становятся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своего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рода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центрами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культурной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жизни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времени.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1553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Париже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появляется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уникальное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своего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времени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заведение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ресторан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Tour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d'Argent,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единственной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задачей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было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предоставление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питания.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времени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характерны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таверны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простонародья,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где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общим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столом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подавались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дежурные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блюда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фиксированной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цене.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сельской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местности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один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постоялый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двор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обслуживал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всех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приезжих: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состоятельные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люди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обслуживались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столовой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себя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комнате,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бедняки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обычно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ели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вместе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хозяином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постоялого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двора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семьей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кухне.</w:t>
      </w:r>
    </w:p>
    <w:p w:rsidR="00400AD5" w:rsidRPr="00C56EAC" w:rsidRDefault="00400AD5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концу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XIX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крупных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городах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появляются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многоэтажные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здания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современными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удобствами: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канализацией,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горячим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водоснабжением,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центральным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отоплением,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подъемными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машинами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(прообразами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лифтов)</w:t>
      </w:r>
      <w:r w:rsidR="00FD243E" w:rsidRPr="00C56EAC">
        <w:rPr>
          <w:rFonts w:ascii="Times New Roman" w:hAnsi="Times New Roman" w:cs="Times New Roman"/>
          <w:sz w:val="28"/>
          <w:szCs w:val="28"/>
        </w:rPr>
        <w:t>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электричеством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номерах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т.</w:t>
      </w:r>
      <w:r w:rsidRPr="00C56EAC">
        <w:rPr>
          <w:rFonts w:ascii="Times New Roman" w:hAnsi="Times New Roman" w:cs="Times New Roman"/>
          <w:sz w:val="28"/>
          <w:szCs w:val="28"/>
        </w:rPr>
        <w:t>д</w:t>
      </w:r>
      <w:bookmarkEnd w:id="5"/>
      <w:r w:rsidR="00FD243E" w:rsidRPr="00C56EAC">
        <w:rPr>
          <w:rFonts w:ascii="Times New Roman" w:hAnsi="Times New Roman" w:cs="Times New Roman"/>
          <w:sz w:val="28"/>
          <w:szCs w:val="28"/>
        </w:rPr>
        <w:t>.</w:t>
      </w:r>
    </w:p>
    <w:p w:rsidR="005126FB" w:rsidRPr="00C56EAC" w:rsidRDefault="00514500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Одним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из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понятий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цивилизации,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которое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бла</w:t>
      </w:r>
      <w:r w:rsidR="00A136CB" w:rsidRPr="00C56EAC">
        <w:rPr>
          <w:rFonts w:ascii="Times New Roman" w:hAnsi="Times New Roman" w:cs="Times New Roman"/>
          <w:sz w:val="28"/>
          <w:szCs w:val="28"/>
        </w:rPr>
        <w:t>года</w:t>
      </w:r>
      <w:r w:rsidR="005126FB" w:rsidRPr="00C56EAC">
        <w:rPr>
          <w:rFonts w:ascii="Times New Roman" w:hAnsi="Times New Roman" w:cs="Times New Roman"/>
          <w:sz w:val="28"/>
          <w:szCs w:val="28"/>
        </w:rPr>
        <w:t>ря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прогрессу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времени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превратилось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сильнейшую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индустрию,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где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работают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м</w:t>
      </w:r>
      <w:r w:rsidRPr="00C56EAC">
        <w:rPr>
          <w:rFonts w:ascii="Times New Roman" w:hAnsi="Times New Roman" w:cs="Times New Roman"/>
          <w:sz w:val="28"/>
          <w:szCs w:val="28"/>
        </w:rPr>
        <w:t>иллионы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профессионалов,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создают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все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лучшее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д</w:t>
      </w:r>
      <w:r w:rsidRPr="00C56EAC">
        <w:rPr>
          <w:rFonts w:ascii="Times New Roman" w:hAnsi="Times New Roman" w:cs="Times New Roman"/>
          <w:sz w:val="28"/>
          <w:szCs w:val="28"/>
        </w:rPr>
        <w:t>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туристов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называется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гостеприимство</w:t>
      </w:r>
      <w:r w:rsidR="005126FB" w:rsidRPr="00C56EAC">
        <w:rPr>
          <w:rFonts w:ascii="Times New Roman" w:hAnsi="Times New Roman" w:cs="Times New Roman"/>
          <w:sz w:val="28"/>
          <w:szCs w:val="28"/>
        </w:rPr>
        <w:t>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включает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себя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различные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сферы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деятельности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людей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туризм,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отдых,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развлечения,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гостиничный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ресторанный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бизнес,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общественное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питание,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экскурсионную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деятельность,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организацию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конференций.</w:t>
      </w:r>
    </w:p>
    <w:p w:rsidR="005126FB" w:rsidRPr="00C56EAC" w:rsidRDefault="00514500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5126FB" w:rsidRPr="00C56EAC">
        <w:rPr>
          <w:rFonts w:ascii="Times New Roman" w:hAnsi="Times New Roman" w:cs="Times New Roman"/>
          <w:sz w:val="28"/>
          <w:szCs w:val="28"/>
        </w:rPr>
        <w:t>ндустрия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гостеприимства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это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комплексная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сфера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деятельности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работников,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удовлетворяющих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любые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запросы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желания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туристов.</w:t>
      </w:r>
    </w:p>
    <w:p w:rsidR="005126FB" w:rsidRPr="00C56EAC" w:rsidRDefault="005126FB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структуру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индустрии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гостеприимства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входят:</w:t>
      </w:r>
    </w:p>
    <w:p w:rsidR="00FD243E" w:rsidRPr="00C56EAC" w:rsidRDefault="00FD243E" w:rsidP="00A136CB">
      <w:pPr>
        <w:pStyle w:val="a3"/>
        <w:widowControl/>
        <w:numPr>
          <w:ilvl w:val="0"/>
          <w:numId w:val="35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средства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размещения;</w:t>
      </w:r>
    </w:p>
    <w:p w:rsidR="005126FB" w:rsidRPr="00C56EAC" w:rsidRDefault="005126FB" w:rsidP="00A136CB">
      <w:pPr>
        <w:pStyle w:val="a3"/>
        <w:widowControl/>
        <w:numPr>
          <w:ilvl w:val="0"/>
          <w:numId w:val="35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предприятия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общественного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питания;</w:t>
      </w:r>
    </w:p>
    <w:p w:rsidR="005126FB" w:rsidRPr="00C56EAC" w:rsidRDefault="00F964D7" w:rsidP="00A136CB">
      <w:pPr>
        <w:pStyle w:val="a3"/>
        <w:widowControl/>
        <w:numPr>
          <w:ilvl w:val="0"/>
          <w:numId w:val="35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т</w:t>
      </w:r>
      <w:r w:rsidR="005126FB" w:rsidRPr="00C56EAC">
        <w:rPr>
          <w:rFonts w:ascii="Times New Roman" w:hAnsi="Times New Roman" w:cs="Times New Roman"/>
          <w:sz w:val="28"/>
          <w:szCs w:val="28"/>
        </w:rPr>
        <w:t>ранспортные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услуги;</w:t>
      </w:r>
    </w:p>
    <w:p w:rsidR="005126FB" w:rsidRPr="00C56EAC" w:rsidRDefault="005126FB" w:rsidP="00A136CB">
      <w:pPr>
        <w:pStyle w:val="a3"/>
        <w:widowControl/>
        <w:numPr>
          <w:ilvl w:val="0"/>
          <w:numId w:val="35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культурно-развлекательные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услуги.</w:t>
      </w:r>
    </w:p>
    <w:p w:rsidR="005126FB" w:rsidRPr="00C56EAC" w:rsidRDefault="00514500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lastRenderedPageBreak/>
        <w:t>Во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многом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</w:t>
      </w:r>
      <w:r w:rsidR="005126FB" w:rsidRPr="00C56EAC">
        <w:rPr>
          <w:rFonts w:ascii="Times New Roman" w:hAnsi="Times New Roman" w:cs="Times New Roman"/>
          <w:sz w:val="28"/>
          <w:szCs w:val="28"/>
        </w:rPr>
        <w:t>ольшое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внимание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уделяется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вопросу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привлечения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клиентов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со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стороны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других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предприятий.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связано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со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свойствами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услуги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как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товара.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Услу</w:t>
      </w:r>
      <w:r w:rsidRPr="00C56EAC">
        <w:rPr>
          <w:rFonts w:ascii="Times New Roman" w:hAnsi="Times New Roman" w:cs="Times New Roman"/>
          <w:sz w:val="28"/>
          <w:szCs w:val="28"/>
        </w:rPr>
        <w:t>га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неосязаема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нематериальна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</w:t>
      </w:r>
      <w:r w:rsidR="005126FB" w:rsidRPr="00C56EAC">
        <w:rPr>
          <w:rFonts w:ascii="Times New Roman" w:hAnsi="Times New Roman" w:cs="Times New Roman"/>
          <w:sz w:val="28"/>
          <w:szCs w:val="28"/>
        </w:rPr>
        <w:t>роцесс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реализации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услуги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зависит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от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процесса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производства.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2716" w:rsidRPr="00C56EAC">
        <w:rPr>
          <w:rFonts w:ascii="Times New Roman" w:hAnsi="Times New Roman" w:cs="Times New Roman"/>
          <w:sz w:val="28"/>
          <w:szCs w:val="28"/>
        </w:rPr>
        <w:t>Так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2716" w:rsidRPr="00C56EAC">
        <w:rPr>
          <w:rFonts w:ascii="Times New Roman" w:hAnsi="Times New Roman" w:cs="Times New Roman"/>
          <w:sz w:val="28"/>
          <w:szCs w:val="28"/>
        </w:rPr>
        <w:t>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2716" w:rsidRPr="00C56EAC">
        <w:rPr>
          <w:rFonts w:ascii="Times New Roman" w:hAnsi="Times New Roman" w:cs="Times New Roman"/>
          <w:sz w:val="28"/>
          <w:szCs w:val="28"/>
        </w:rPr>
        <w:t>г</w:t>
      </w:r>
      <w:r w:rsidR="005126FB" w:rsidRPr="00C56EAC">
        <w:rPr>
          <w:rFonts w:ascii="Times New Roman" w:hAnsi="Times New Roman" w:cs="Times New Roman"/>
          <w:sz w:val="28"/>
          <w:szCs w:val="28"/>
        </w:rPr>
        <w:t>остеприимство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можно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2716" w:rsidRPr="00C56EAC">
        <w:rPr>
          <w:rFonts w:ascii="Times New Roman" w:hAnsi="Times New Roman" w:cs="Times New Roman"/>
          <w:sz w:val="28"/>
          <w:szCs w:val="28"/>
        </w:rPr>
        <w:t>объяснить,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как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производство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услуг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проявлением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персонального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внимания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отношению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туристу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способность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чувствовать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пожелания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потребности.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Индустрия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гостеприимства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заключается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том,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чтобы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предоставить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уют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создать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ту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обстановку,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которая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бы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отвечала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всем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запросам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требованиям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клиента.</w:t>
      </w:r>
    </w:p>
    <w:p w:rsidR="005126FB" w:rsidRPr="00C56EAC" w:rsidRDefault="005126FB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Индустрия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гостеприимства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направлена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создание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позитивной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программы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привлечению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туристов,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отдыхающих,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путешественников</w:t>
      </w:r>
      <w:r w:rsidR="00102716" w:rsidRPr="00C56EAC">
        <w:rPr>
          <w:rFonts w:ascii="Times New Roman" w:hAnsi="Times New Roman" w:cs="Times New Roman"/>
          <w:sz w:val="28"/>
          <w:szCs w:val="28"/>
        </w:rPr>
        <w:t>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2716" w:rsidRPr="00C56EAC">
        <w:rPr>
          <w:rFonts w:ascii="Times New Roman" w:hAnsi="Times New Roman" w:cs="Times New Roman"/>
          <w:sz w:val="28"/>
          <w:szCs w:val="28"/>
        </w:rPr>
        <w:t>Ведь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2716" w:rsidRPr="00C56EAC">
        <w:rPr>
          <w:rFonts w:ascii="Times New Roman" w:hAnsi="Times New Roman" w:cs="Times New Roman"/>
          <w:sz w:val="28"/>
          <w:szCs w:val="28"/>
        </w:rPr>
        <w:t>путешествие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2716" w:rsidRPr="00C56EAC">
        <w:rPr>
          <w:rFonts w:ascii="Times New Roman" w:hAnsi="Times New Roman" w:cs="Times New Roman"/>
          <w:sz w:val="28"/>
          <w:szCs w:val="28"/>
        </w:rPr>
        <w:t>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2716" w:rsidRPr="00C56EAC">
        <w:rPr>
          <w:rFonts w:ascii="Times New Roman" w:hAnsi="Times New Roman" w:cs="Times New Roman"/>
          <w:sz w:val="28"/>
          <w:szCs w:val="28"/>
        </w:rPr>
        <w:t>людей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2716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2716" w:rsidRPr="00C56EAC">
        <w:rPr>
          <w:rFonts w:ascii="Times New Roman" w:hAnsi="Times New Roman" w:cs="Times New Roman"/>
          <w:sz w:val="28"/>
          <w:szCs w:val="28"/>
        </w:rPr>
        <w:t>любом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2716" w:rsidRPr="00C56EAC">
        <w:rPr>
          <w:rFonts w:ascii="Times New Roman" w:hAnsi="Times New Roman" w:cs="Times New Roman"/>
          <w:sz w:val="28"/>
          <w:szCs w:val="28"/>
        </w:rPr>
        <w:t>уголке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2716" w:rsidRPr="00C56EAC">
        <w:rPr>
          <w:rFonts w:ascii="Times New Roman" w:hAnsi="Times New Roman" w:cs="Times New Roman"/>
          <w:sz w:val="28"/>
          <w:szCs w:val="28"/>
        </w:rPr>
        <w:t>мира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должно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сопровождаться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радушием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внимательностью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стороны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персонала,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оказывающего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ему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услуги</w:t>
      </w:r>
      <w:r w:rsidR="004E0D96" w:rsidRPr="00C56EAC">
        <w:rPr>
          <w:rFonts w:ascii="Times New Roman" w:hAnsi="Times New Roman" w:cs="Times New Roman"/>
          <w:sz w:val="28"/>
          <w:szCs w:val="28"/>
        </w:rPr>
        <w:t xml:space="preserve"> [5]</w:t>
      </w:r>
      <w:r w:rsidRPr="00C56EAC">
        <w:rPr>
          <w:rFonts w:ascii="Times New Roman" w:hAnsi="Times New Roman" w:cs="Times New Roman"/>
          <w:sz w:val="28"/>
          <w:szCs w:val="28"/>
        </w:rPr>
        <w:t>.</w:t>
      </w:r>
    </w:p>
    <w:p w:rsidR="005126FB" w:rsidRPr="00C56EAC" w:rsidRDefault="005126FB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Бла</w:t>
      </w:r>
      <w:r w:rsidR="006B3029" w:rsidRPr="00C56EAC">
        <w:rPr>
          <w:rFonts w:ascii="Times New Roman" w:hAnsi="Times New Roman" w:cs="Times New Roman"/>
          <w:sz w:val="28"/>
          <w:szCs w:val="28"/>
        </w:rPr>
        <w:t>года</w:t>
      </w:r>
      <w:r w:rsidRPr="00C56EAC">
        <w:rPr>
          <w:rFonts w:ascii="Times New Roman" w:hAnsi="Times New Roman" w:cs="Times New Roman"/>
          <w:sz w:val="28"/>
          <w:szCs w:val="28"/>
        </w:rPr>
        <w:t>ря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новым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технологиям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XXI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удалось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удовлетворить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потребности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туристов,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прибегая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личному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общению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персоналом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(включая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бронирование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номеров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</w:t>
      </w:r>
      <w:r w:rsidR="00FD243E" w:rsidRPr="00C56EAC">
        <w:rPr>
          <w:rFonts w:ascii="Times New Roman" w:hAnsi="Times New Roman" w:cs="Times New Roman"/>
          <w:sz w:val="28"/>
          <w:szCs w:val="28"/>
        </w:rPr>
        <w:t>тиницах,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заказ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еды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номер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т.</w:t>
      </w:r>
      <w:r w:rsidRPr="00C56EAC">
        <w:rPr>
          <w:rFonts w:ascii="Times New Roman" w:hAnsi="Times New Roman" w:cs="Times New Roman"/>
          <w:sz w:val="28"/>
          <w:szCs w:val="28"/>
        </w:rPr>
        <w:t>п.).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Технический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прогресс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позволил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2716" w:rsidRPr="00C56EAC">
        <w:rPr>
          <w:rFonts w:ascii="Times New Roman" w:hAnsi="Times New Roman" w:cs="Times New Roman"/>
          <w:sz w:val="28"/>
          <w:szCs w:val="28"/>
        </w:rPr>
        <w:t>нам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значительно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сократить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контакты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2716" w:rsidRPr="00C56EAC">
        <w:rPr>
          <w:rFonts w:ascii="Times New Roman" w:hAnsi="Times New Roman" w:cs="Times New Roman"/>
          <w:sz w:val="28"/>
          <w:szCs w:val="28"/>
        </w:rPr>
        <w:t>персонала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2716"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2716" w:rsidRPr="00C56EAC">
        <w:rPr>
          <w:rFonts w:ascii="Times New Roman" w:hAnsi="Times New Roman" w:cs="Times New Roman"/>
          <w:sz w:val="28"/>
          <w:szCs w:val="28"/>
        </w:rPr>
        <w:t>клиентами</w:t>
      </w:r>
      <w:r w:rsidRPr="00C56EAC">
        <w:rPr>
          <w:rFonts w:ascii="Times New Roman" w:hAnsi="Times New Roman" w:cs="Times New Roman"/>
          <w:sz w:val="28"/>
          <w:szCs w:val="28"/>
        </w:rPr>
        <w:t>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сохраняя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положительные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эмоции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теплую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обстановку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клиента.</w:t>
      </w:r>
    </w:p>
    <w:p w:rsidR="00102716" w:rsidRPr="00C56EAC" w:rsidRDefault="00102716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Техническое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оснащение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играет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важную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роль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бизнесе.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Неисправность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оборудования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огромное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упущение,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негативно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сказывается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мнение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отдыхающего.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туриста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может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показаться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проявлением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неуважения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безразличия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гостю</w:t>
      </w:r>
      <w:r w:rsidR="004E0D96" w:rsidRPr="00C56EAC">
        <w:rPr>
          <w:rFonts w:ascii="Times New Roman" w:hAnsi="Times New Roman" w:cs="Times New Roman"/>
          <w:sz w:val="28"/>
          <w:szCs w:val="28"/>
        </w:rPr>
        <w:t xml:space="preserve"> [6]</w:t>
      </w:r>
      <w:r w:rsidRPr="00C56EAC">
        <w:rPr>
          <w:rFonts w:ascii="Times New Roman" w:hAnsi="Times New Roman" w:cs="Times New Roman"/>
          <w:sz w:val="28"/>
          <w:szCs w:val="28"/>
        </w:rPr>
        <w:t>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6FB" w:rsidRPr="00C56EAC" w:rsidRDefault="00452C48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Гостеприимство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—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это</w:t>
      </w:r>
      <w:r w:rsidR="00102716" w:rsidRPr="00C56EAC">
        <w:rPr>
          <w:rFonts w:ascii="Times New Roman" w:hAnsi="Times New Roman" w:cs="Times New Roman"/>
          <w:sz w:val="28"/>
          <w:szCs w:val="28"/>
        </w:rPr>
        <w:t>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2716" w:rsidRPr="00C56EAC">
        <w:rPr>
          <w:rFonts w:ascii="Times New Roman" w:hAnsi="Times New Roman" w:cs="Times New Roman"/>
          <w:sz w:val="28"/>
          <w:szCs w:val="28"/>
        </w:rPr>
        <w:t>безусловно,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2716" w:rsidRPr="00C56EAC">
        <w:rPr>
          <w:rFonts w:ascii="Times New Roman" w:hAnsi="Times New Roman" w:cs="Times New Roman"/>
          <w:sz w:val="28"/>
          <w:szCs w:val="28"/>
        </w:rPr>
        <w:t>слаженная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2716" w:rsidRPr="00C56EAC">
        <w:rPr>
          <w:rFonts w:ascii="Times New Roman" w:hAnsi="Times New Roman" w:cs="Times New Roman"/>
          <w:sz w:val="28"/>
          <w:szCs w:val="28"/>
        </w:rPr>
        <w:t>работа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2716" w:rsidRPr="00C56EAC">
        <w:rPr>
          <w:rFonts w:ascii="Times New Roman" w:hAnsi="Times New Roman" w:cs="Times New Roman"/>
          <w:sz w:val="28"/>
          <w:szCs w:val="28"/>
        </w:rPr>
        <w:t>всего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2716" w:rsidRPr="00C56EAC">
        <w:rPr>
          <w:rFonts w:ascii="Times New Roman" w:hAnsi="Times New Roman" w:cs="Times New Roman"/>
          <w:sz w:val="28"/>
          <w:szCs w:val="28"/>
        </w:rPr>
        <w:t>коллектива</w:t>
      </w:r>
      <w:r w:rsidR="005126FB" w:rsidRPr="00C56EAC">
        <w:rPr>
          <w:rFonts w:ascii="Times New Roman" w:hAnsi="Times New Roman" w:cs="Times New Roman"/>
          <w:sz w:val="28"/>
          <w:szCs w:val="28"/>
        </w:rPr>
        <w:t>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Ничто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способствует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отличной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работе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предприятии,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как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сплоченная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команда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профессионалов.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продуктивного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любого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предприятия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туризма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необходимо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четкое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разделение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труда.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При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этом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обслуживающему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персоналу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нужно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помнить,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что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желание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гостя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это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закон,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они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должны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неукоснительно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выполнять.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Умение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предусматривать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предугадывать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желания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клиента,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выполнять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удовлетворять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просьбы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это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одна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из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самых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главных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задач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индустрии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126FB" w:rsidRPr="00C56EAC">
        <w:rPr>
          <w:rFonts w:ascii="Times New Roman" w:hAnsi="Times New Roman" w:cs="Times New Roman"/>
          <w:sz w:val="28"/>
          <w:szCs w:val="28"/>
        </w:rPr>
        <w:t>гостеприимства.</w:t>
      </w:r>
    </w:p>
    <w:p w:rsidR="005126FB" w:rsidRPr="00C56EAC" w:rsidRDefault="005126FB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lastRenderedPageBreak/>
        <w:t>Ответственность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гостеприимство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персонала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несет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только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руководство,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сам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персонал,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каждый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работник,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одной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из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наиболее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важных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обязанностей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является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поддержание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благоприятной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обстановки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отеле.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Важно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четкое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неукоснительное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исполнение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любых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пожеланий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запросов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гостей.</w:t>
      </w:r>
    </w:p>
    <w:p w:rsidR="00102716" w:rsidRPr="00C56EAC" w:rsidRDefault="005126FB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чтобы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укрепить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положение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рынке,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предприятия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индустрии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должны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совершенствоваться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изобретать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все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новые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технологии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программы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привлечения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102716" w:rsidRPr="00C56EAC">
        <w:rPr>
          <w:rFonts w:ascii="Times New Roman" w:hAnsi="Times New Roman" w:cs="Times New Roman"/>
          <w:sz w:val="28"/>
          <w:szCs w:val="28"/>
        </w:rPr>
        <w:t>лиентов,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2716" w:rsidRPr="00C56EAC">
        <w:rPr>
          <w:rFonts w:ascii="Times New Roman" w:hAnsi="Times New Roman" w:cs="Times New Roman"/>
          <w:sz w:val="28"/>
          <w:szCs w:val="28"/>
        </w:rPr>
        <w:t>так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2716" w:rsidRPr="00C56EAC">
        <w:rPr>
          <w:rFonts w:ascii="Times New Roman" w:hAnsi="Times New Roman" w:cs="Times New Roman"/>
          <w:sz w:val="28"/>
          <w:szCs w:val="28"/>
        </w:rPr>
        <w:t>как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конкуренция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между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предприятиями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индустрии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гостеприимства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международном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масштабе</w:t>
      </w:r>
      <w:r w:rsidR="004E0D96" w:rsidRPr="00C56EAC">
        <w:rPr>
          <w:rFonts w:ascii="Times New Roman" w:hAnsi="Times New Roman" w:cs="Times New Roman"/>
          <w:sz w:val="28"/>
          <w:szCs w:val="28"/>
        </w:rPr>
        <w:t xml:space="preserve"> [10]</w:t>
      </w:r>
      <w:r w:rsidRPr="00C56EAC">
        <w:rPr>
          <w:rFonts w:ascii="Times New Roman" w:hAnsi="Times New Roman" w:cs="Times New Roman"/>
          <w:sz w:val="28"/>
          <w:szCs w:val="28"/>
        </w:rPr>
        <w:t>.</w:t>
      </w:r>
    </w:p>
    <w:p w:rsidR="00102716" w:rsidRPr="00C56EAC" w:rsidRDefault="00102716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250" w:rsidRPr="00C56EAC" w:rsidRDefault="003F1009" w:rsidP="007D4231">
      <w:pPr>
        <w:pStyle w:val="a3"/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Toc515134072"/>
      <w:r w:rsidRPr="00C56EAC">
        <w:rPr>
          <w:rFonts w:ascii="Times New Roman" w:hAnsi="Times New Roman" w:cs="Times New Roman"/>
          <w:sz w:val="28"/>
          <w:szCs w:val="28"/>
        </w:rPr>
        <w:t>1.2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964D7" w:rsidRPr="00C56EAC">
        <w:rPr>
          <w:rFonts w:ascii="Times New Roman" w:hAnsi="Times New Roman" w:cs="Times New Roman"/>
          <w:sz w:val="28"/>
          <w:szCs w:val="28"/>
        </w:rPr>
        <w:t>Процесс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964D7" w:rsidRPr="00C56EAC">
        <w:rPr>
          <w:rFonts w:ascii="Times New Roman" w:hAnsi="Times New Roman" w:cs="Times New Roman"/>
          <w:sz w:val="28"/>
          <w:szCs w:val="28"/>
        </w:rPr>
        <w:t>формирования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964D7"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964D7" w:rsidRPr="00C56EAC">
        <w:rPr>
          <w:rFonts w:ascii="Times New Roman" w:hAnsi="Times New Roman" w:cs="Times New Roman"/>
          <w:sz w:val="28"/>
          <w:szCs w:val="28"/>
        </w:rPr>
        <w:t>сектора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964D7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964D7" w:rsidRPr="00C56EAC">
        <w:rPr>
          <w:rFonts w:ascii="Times New Roman" w:hAnsi="Times New Roman" w:cs="Times New Roman"/>
          <w:sz w:val="28"/>
          <w:szCs w:val="28"/>
        </w:rPr>
        <w:t>РФ</w:t>
      </w:r>
      <w:bookmarkEnd w:id="6"/>
    </w:p>
    <w:p w:rsidR="00FD243E" w:rsidRPr="00C56EAC" w:rsidRDefault="00FD243E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443" w:rsidRPr="00C56EAC" w:rsidRDefault="00A87250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Что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касаемо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мировой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индустрии,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самым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важным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фактором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является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глобализация.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Можно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выделить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факторы,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которые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определяют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выбор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туристического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направления:</w:t>
      </w:r>
    </w:p>
    <w:p w:rsidR="00104443" w:rsidRPr="00C56EAC" w:rsidRDefault="00FD243E" w:rsidP="000E38E2">
      <w:pPr>
        <w:pStyle w:val="a3"/>
        <w:widowControl/>
        <w:numPr>
          <w:ilvl w:val="0"/>
          <w:numId w:val="7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Природные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ресурсы.</w:t>
      </w:r>
    </w:p>
    <w:p w:rsidR="00A87250" w:rsidRPr="00C56EAC" w:rsidRDefault="00FD243E" w:rsidP="000E38E2">
      <w:pPr>
        <w:pStyle w:val="a3"/>
        <w:widowControl/>
        <w:numPr>
          <w:ilvl w:val="0"/>
          <w:numId w:val="7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Транспортные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средства.</w:t>
      </w:r>
    </w:p>
    <w:p w:rsidR="00A87250" w:rsidRPr="00C56EAC" w:rsidRDefault="00FD243E" w:rsidP="000E38E2">
      <w:pPr>
        <w:pStyle w:val="a3"/>
        <w:widowControl/>
        <w:numPr>
          <w:ilvl w:val="0"/>
          <w:numId w:val="7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Ресурсы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гостеприимства.</w:t>
      </w:r>
    </w:p>
    <w:p w:rsidR="00A87250" w:rsidRPr="00C56EAC" w:rsidRDefault="00FD243E" w:rsidP="000E38E2">
      <w:pPr>
        <w:pStyle w:val="a3"/>
        <w:widowControl/>
        <w:numPr>
          <w:ilvl w:val="0"/>
          <w:numId w:val="7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Инфраструктура.</w:t>
      </w:r>
    </w:p>
    <w:p w:rsidR="00104443" w:rsidRPr="00C56EAC" w:rsidRDefault="00104443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начале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1990-</w:t>
      </w:r>
      <w:r w:rsidRPr="00C56EAC">
        <w:rPr>
          <w:rFonts w:ascii="Times New Roman" w:hAnsi="Times New Roman" w:cs="Times New Roman"/>
          <w:sz w:val="28"/>
          <w:szCs w:val="28"/>
        </w:rPr>
        <w:t>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кризисная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ситуация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комплексе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России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заставила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руководство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страны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принять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меры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решению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проблем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отрасли.</w:t>
      </w:r>
    </w:p>
    <w:p w:rsidR="00104443" w:rsidRPr="00C56EAC" w:rsidRDefault="00104443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РФ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рынок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услуг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начинает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складываться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еще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1993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</w:t>
      </w:r>
      <w:r w:rsidR="006B3029" w:rsidRPr="00C56EAC">
        <w:rPr>
          <w:rFonts w:ascii="Times New Roman" w:hAnsi="Times New Roman" w:cs="Times New Roman"/>
          <w:sz w:val="28"/>
          <w:szCs w:val="28"/>
        </w:rPr>
        <w:t>год</w:t>
      </w:r>
      <w:r w:rsidRPr="00C56EAC">
        <w:rPr>
          <w:rFonts w:ascii="Times New Roman" w:hAnsi="Times New Roman" w:cs="Times New Roman"/>
          <w:sz w:val="28"/>
          <w:szCs w:val="28"/>
        </w:rPr>
        <w:t>ня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большое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количество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предприятий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различными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формами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собственности.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Раньше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каждого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из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были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свои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категории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принципы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аттестации.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1995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РФ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вводится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единая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система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классификации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категориям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1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5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звезд</w:t>
      </w:r>
      <w:r w:rsidR="00A87250" w:rsidRPr="00C56EAC">
        <w:rPr>
          <w:rFonts w:ascii="Times New Roman" w:hAnsi="Times New Roman" w:cs="Times New Roman"/>
          <w:sz w:val="28"/>
          <w:szCs w:val="28"/>
        </w:rPr>
        <w:t>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87250" w:rsidRPr="00C56EAC">
        <w:rPr>
          <w:rFonts w:ascii="Times New Roman" w:hAnsi="Times New Roman" w:cs="Times New Roman"/>
          <w:sz w:val="28"/>
          <w:szCs w:val="28"/>
        </w:rPr>
        <w:t>без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87250" w:rsidRPr="00C56EAC">
        <w:rPr>
          <w:rFonts w:ascii="Times New Roman" w:hAnsi="Times New Roman" w:cs="Times New Roman"/>
          <w:sz w:val="28"/>
          <w:szCs w:val="28"/>
        </w:rPr>
        <w:t>звезд</w:t>
      </w:r>
      <w:r w:rsidRPr="00C56EAC">
        <w:rPr>
          <w:rFonts w:ascii="Times New Roman" w:hAnsi="Times New Roman" w:cs="Times New Roman"/>
          <w:sz w:val="28"/>
          <w:szCs w:val="28"/>
        </w:rPr>
        <w:t>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связи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этим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один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только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136CB" w:rsidRPr="00C56EAC">
        <w:rPr>
          <w:rFonts w:ascii="Times New Roman" w:hAnsi="Times New Roman" w:cs="Times New Roman"/>
          <w:sz w:val="28"/>
          <w:szCs w:val="28"/>
        </w:rPr>
        <w:t>г</w:t>
      </w:r>
      <w:r w:rsidR="006B3029" w:rsidRPr="00C56EAC">
        <w:rPr>
          <w:rFonts w:ascii="Times New Roman" w:hAnsi="Times New Roman" w:cs="Times New Roman"/>
          <w:sz w:val="28"/>
          <w:szCs w:val="28"/>
        </w:rPr>
        <w:t>од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численность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мотелей,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отелей,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общежитий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87250" w:rsidRPr="00C56EAC">
        <w:rPr>
          <w:rFonts w:ascii="Times New Roman" w:hAnsi="Times New Roman" w:cs="Times New Roman"/>
          <w:sz w:val="28"/>
          <w:szCs w:val="28"/>
        </w:rPr>
        <w:t>гостиниц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87250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87250" w:rsidRPr="00C56EAC">
        <w:rPr>
          <w:rFonts w:ascii="Times New Roman" w:hAnsi="Times New Roman" w:cs="Times New Roman"/>
          <w:sz w:val="28"/>
          <w:szCs w:val="28"/>
        </w:rPr>
        <w:t>стране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87250" w:rsidRPr="00C56EAC">
        <w:rPr>
          <w:rFonts w:ascii="Times New Roman" w:hAnsi="Times New Roman" w:cs="Times New Roman"/>
          <w:sz w:val="28"/>
          <w:szCs w:val="28"/>
        </w:rPr>
        <w:t>сократилось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251.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Количество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номеров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сократилось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соответствии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этим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5329.</w:t>
      </w:r>
    </w:p>
    <w:p w:rsidR="00104443" w:rsidRPr="00C56EAC" w:rsidRDefault="00FD243E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этапе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1995–19</w:t>
      </w:r>
      <w:r w:rsidR="00A87250" w:rsidRPr="00C56EAC">
        <w:rPr>
          <w:rFonts w:ascii="Times New Roman" w:hAnsi="Times New Roman" w:cs="Times New Roman"/>
          <w:sz w:val="28"/>
          <w:szCs w:val="28"/>
        </w:rPr>
        <w:t>97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гг.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были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предположения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подготовить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реконструкцию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строительство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объектов,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которые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расположены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туристских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регионах,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развитие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матер</w:t>
      </w:r>
      <w:r w:rsidR="00A87250" w:rsidRPr="00C56EAC">
        <w:rPr>
          <w:rFonts w:ascii="Times New Roman" w:hAnsi="Times New Roman" w:cs="Times New Roman"/>
          <w:sz w:val="28"/>
          <w:szCs w:val="28"/>
        </w:rPr>
        <w:t>иальной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87250" w:rsidRPr="00C56EAC">
        <w:rPr>
          <w:rFonts w:ascii="Times New Roman" w:hAnsi="Times New Roman" w:cs="Times New Roman"/>
          <w:sz w:val="28"/>
          <w:szCs w:val="28"/>
        </w:rPr>
        <w:t>базы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87250" w:rsidRPr="00C56EAC">
        <w:rPr>
          <w:rFonts w:ascii="Times New Roman" w:hAnsi="Times New Roman" w:cs="Times New Roman"/>
          <w:sz w:val="28"/>
          <w:szCs w:val="28"/>
        </w:rPr>
        <w:t>туризма</w:t>
      </w:r>
      <w:r w:rsidR="00104443" w:rsidRPr="00C56EAC">
        <w:rPr>
          <w:rFonts w:ascii="Times New Roman" w:hAnsi="Times New Roman" w:cs="Times New Roman"/>
          <w:sz w:val="28"/>
          <w:szCs w:val="28"/>
        </w:rPr>
        <w:t>.</w:t>
      </w:r>
    </w:p>
    <w:p w:rsidR="00104443" w:rsidRPr="00C56EAC" w:rsidRDefault="00104443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1995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строительство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реконструкцию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практически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поступало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денежных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средств.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Из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2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млрд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руб</w:t>
      </w:r>
      <w:r w:rsidR="00FD243E" w:rsidRPr="00C56EAC">
        <w:rPr>
          <w:rFonts w:ascii="Times New Roman" w:hAnsi="Times New Roman" w:cs="Times New Roman"/>
          <w:sz w:val="28"/>
          <w:szCs w:val="28"/>
        </w:rPr>
        <w:t>.</w:t>
      </w:r>
      <w:r w:rsidRPr="00C56EAC">
        <w:rPr>
          <w:rFonts w:ascii="Times New Roman" w:hAnsi="Times New Roman" w:cs="Times New Roman"/>
          <w:sz w:val="28"/>
          <w:szCs w:val="28"/>
        </w:rPr>
        <w:t>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должны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были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поступить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обновление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поступило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FD243E" w:rsidRPr="00C56EAC">
        <w:rPr>
          <w:rFonts w:ascii="Times New Roman" w:hAnsi="Times New Roman" w:cs="Times New Roman"/>
          <w:sz w:val="28"/>
          <w:szCs w:val="28"/>
        </w:rPr>
        <w:t>сего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лишь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около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168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млн</w:t>
      </w:r>
      <w:r w:rsidR="00A87250" w:rsidRPr="00C56EAC">
        <w:rPr>
          <w:rFonts w:ascii="Times New Roman" w:hAnsi="Times New Roman" w:cs="Times New Roman"/>
          <w:sz w:val="28"/>
          <w:szCs w:val="28"/>
        </w:rPr>
        <w:t>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87250" w:rsidRPr="00C56EAC">
        <w:rPr>
          <w:rFonts w:ascii="Times New Roman" w:hAnsi="Times New Roman" w:cs="Times New Roman"/>
          <w:sz w:val="28"/>
          <w:szCs w:val="28"/>
        </w:rPr>
        <w:t>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всего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лишь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9%.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мимо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состояние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России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негативное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влияние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оказал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кризис,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наступивший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1998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Единственные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города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коснулся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87250" w:rsidRPr="00C56EAC">
        <w:rPr>
          <w:rFonts w:ascii="Times New Roman" w:hAnsi="Times New Roman" w:cs="Times New Roman"/>
          <w:sz w:val="28"/>
          <w:szCs w:val="28"/>
        </w:rPr>
        <w:t>кризис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87250" w:rsidRPr="00C56EAC">
        <w:rPr>
          <w:rFonts w:ascii="Times New Roman" w:hAnsi="Times New Roman" w:cs="Times New Roman"/>
          <w:sz w:val="28"/>
          <w:szCs w:val="28"/>
        </w:rPr>
        <w:t>это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Москва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Санкт-</w:t>
      </w:r>
      <w:r w:rsidRPr="00C56EAC">
        <w:rPr>
          <w:rFonts w:ascii="Times New Roman" w:hAnsi="Times New Roman" w:cs="Times New Roman"/>
          <w:sz w:val="28"/>
          <w:szCs w:val="28"/>
        </w:rPr>
        <w:t>Петербург,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где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активно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продолжалось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строительство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высококлассных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отелей.</w:t>
      </w:r>
    </w:p>
    <w:p w:rsidR="00A87250" w:rsidRPr="00C56EAC" w:rsidRDefault="00104443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1998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России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насчитывалось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более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5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136CB" w:rsidRPr="00C56EAC">
        <w:rPr>
          <w:rFonts w:ascii="Times New Roman" w:hAnsi="Times New Roman" w:cs="Times New Roman"/>
          <w:sz w:val="28"/>
          <w:szCs w:val="28"/>
        </w:rPr>
        <w:t>тыс.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средств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размещения,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из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около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E1503" w:rsidRPr="00C56EAC">
        <w:rPr>
          <w:rFonts w:ascii="Times New Roman" w:hAnsi="Times New Roman" w:cs="Times New Roman"/>
          <w:sz w:val="28"/>
          <w:szCs w:val="28"/>
        </w:rPr>
        <w:t>4 тыс.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городской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местности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находилось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66%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сельской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около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34%.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1999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Существовало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более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4225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общежитий,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мотелей.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443" w:rsidRPr="00C56EAC" w:rsidRDefault="00FD243E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90-</w:t>
      </w:r>
      <w:r w:rsidR="006B3029" w:rsidRPr="00C56EAC">
        <w:rPr>
          <w:rFonts w:ascii="Times New Roman" w:hAnsi="Times New Roman" w:cs="Times New Roman"/>
          <w:sz w:val="28"/>
          <w:szCs w:val="28"/>
        </w:rPr>
        <w:t>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гг.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создаются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национальные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ассоциации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поддержания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собственных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позиций,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помощи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российскому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гостиничному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бизнесу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охраны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интересов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государственных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п</w:t>
      </w:r>
      <w:r w:rsidR="00A87250" w:rsidRPr="00C56EAC">
        <w:rPr>
          <w:rFonts w:ascii="Times New Roman" w:hAnsi="Times New Roman" w:cs="Times New Roman"/>
          <w:sz w:val="28"/>
          <w:szCs w:val="28"/>
        </w:rPr>
        <w:t>роизводителей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87250" w:rsidRPr="00C56EAC">
        <w:rPr>
          <w:rFonts w:ascii="Times New Roman" w:hAnsi="Times New Roman" w:cs="Times New Roman"/>
          <w:sz w:val="28"/>
          <w:szCs w:val="28"/>
        </w:rPr>
        <w:t>гостиничных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87250" w:rsidRPr="00C56EAC">
        <w:rPr>
          <w:rFonts w:ascii="Times New Roman" w:hAnsi="Times New Roman" w:cs="Times New Roman"/>
          <w:sz w:val="28"/>
          <w:szCs w:val="28"/>
        </w:rPr>
        <w:t>услуг</w:t>
      </w:r>
      <w:r w:rsidR="00104443" w:rsidRPr="00C56EAC">
        <w:rPr>
          <w:rFonts w:ascii="Times New Roman" w:hAnsi="Times New Roman" w:cs="Times New Roman"/>
          <w:sz w:val="28"/>
          <w:szCs w:val="28"/>
        </w:rPr>
        <w:t>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РФ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формируются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гостиничные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цепи,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наступает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возведение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новейших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гостиниц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месте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ветхих,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которые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отвечали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притязаниям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интернационального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туризма.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Намечается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ремонт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еще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нескольких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отелей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историческом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центре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города</w:t>
      </w:r>
      <w:r w:rsidR="00A87250" w:rsidRPr="00C56EAC">
        <w:rPr>
          <w:rFonts w:ascii="Times New Roman" w:hAnsi="Times New Roman" w:cs="Times New Roman"/>
          <w:sz w:val="28"/>
          <w:szCs w:val="28"/>
        </w:rPr>
        <w:t>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Коренной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реконструкции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будет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предана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великая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столичная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гостиница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«Россия».</w:t>
      </w:r>
    </w:p>
    <w:p w:rsidR="00104443" w:rsidRPr="00C56EAC" w:rsidRDefault="00104443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Объекты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питания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будут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претерпевать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определенные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изменения,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которые,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правда,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будут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носить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массовый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характер.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87250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87250" w:rsidRPr="00C56EAC">
        <w:rPr>
          <w:rFonts w:ascii="Times New Roman" w:hAnsi="Times New Roman" w:cs="Times New Roman"/>
          <w:sz w:val="28"/>
          <w:szCs w:val="28"/>
        </w:rPr>
        <w:t>частности,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меню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ресторанов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баров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кафе,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будут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состоять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из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ассортимента,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разнообразием,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учитывая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возрастающую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популярность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экзотической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кухни.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качестве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фона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процессу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приема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пищи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будут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использоваться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национальная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музыка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развл</w:t>
      </w:r>
      <w:r w:rsidR="00A87250" w:rsidRPr="00C56EAC">
        <w:rPr>
          <w:rFonts w:ascii="Times New Roman" w:hAnsi="Times New Roman" w:cs="Times New Roman"/>
          <w:sz w:val="28"/>
          <w:szCs w:val="28"/>
        </w:rPr>
        <w:t>екательные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87250" w:rsidRPr="00C56EAC">
        <w:rPr>
          <w:rFonts w:ascii="Times New Roman" w:hAnsi="Times New Roman" w:cs="Times New Roman"/>
          <w:sz w:val="28"/>
          <w:szCs w:val="28"/>
        </w:rPr>
        <w:t>программы</w:t>
      </w:r>
      <w:r w:rsidRPr="00C56EAC">
        <w:rPr>
          <w:rFonts w:ascii="Times New Roman" w:hAnsi="Times New Roman" w:cs="Times New Roman"/>
          <w:sz w:val="28"/>
          <w:szCs w:val="28"/>
        </w:rPr>
        <w:t>.</w:t>
      </w:r>
    </w:p>
    <w:p w:rsidR="00104443" w:rsidRPr="00C56EAC" w:rsidRDefault="00104443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Процессы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перестройки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оказали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отрицательное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действие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состояние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хозяйства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РФ.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Уменьшение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туристских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потоков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привело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lastRenderedPageBreak/>
        <w:t>только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понижению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спроса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сервисы,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повлекло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умень</w:t>
      </w:r>
      <w:r w:rsidR="00FD243E" w:rsidRPr="00C56EAC">
        <w:rPr>
          <w:rFonts w:ascii="Times New Roman" w:hAnsi="Times New Roman" w:cs="Times New Roman"/>
          <w:sz w:val="28"/>
          <w:szCs w:val="28"/>
        </w:rPr>
        <w:t>шение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количества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отелей.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90-</w:t>
      </w:r>
      <w:r w:rsidRPr="00C56EAC">
        <w:rPr>
          <w:rFonts w:ascii="Times New Roman" w:hAnsi="Times New Roman" w:cs="Times New Roman"/>
          <w:sz w:val="28"/>
          <w:szCs w:val="28"/>
        </w:rPr>
        <w:t>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можно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наблюдать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внезапное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уменьшение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количества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загрузки.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Москве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коэффициент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загрузки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составлял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более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половины,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РФ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заполнялись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лишь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30%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Причина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всего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внезапное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уменьшение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финансов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предприятия.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Многие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нуждаются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реконструкции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обновлении,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потому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</w:t>
      </w:r>
      <w:r w:rsidR="00A136CB" w:rsidRPr="00C56EAC">
        <w:rPr>
          <w:rFonts w:ascii="Times New Roman" w:hAnsi="Times New Roman" w:cs="Times New Roman"/>
          <w:sz w:val="28"/>
          <w:szCs w:val="28"/>
        </w:rPr>
        <w:t>г</w:t>
      </w:r>
      <w:r w:rsidR="006B3029" w:rsidRPr="00C56EAC">
        <w:rPr>
          <w:rFonts w:ascii="Times New Roman" w:hAnsi="Times New Roman" w:cs="Times New Roman"/>
          <w:sz w:val="28"/>
          <w:szCs w:val="28"/>
        </w:rPr>
        <w:t>од</w:t>
      </w:r>
      <w:r w:rsidRPr="00C56EAC">
        <w:rPr>
          <w:rFonts w:ascii="Times New Roman" w:hAnsi="Times New Roman" w:cs="Times New Roman"/>
          <w:sz w:val="28"/>
          <w:szCs w:val="28"/>
        </w:rPr>
        <w:t>ня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они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соответствуют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мировым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эталонам.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этот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период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наблюдаются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проблемы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хозяйства,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связанны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технической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оснащенностью,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невысоким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уровнем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сервиса,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нехваткой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экспертов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сфере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маркетинга,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хватает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умеренных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кадров,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способны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трудиться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новейших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рыночных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условиях.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Одной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из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негативных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причин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становления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сектора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была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неравномерность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фонда</w:t>
      </w:r>
      <w:r w:rsidR="004E0D96" w:rsidRPr="00C56EAC">
        <w:rPr>
          <w:rFonts w:ascii="Times New Roman" w:hAnsi="Times New Roman" w:cs="Times New Roman"/>
          <w:sz w:val="28"/>
          <w:szCs w:val="28"/>
        </w:rPr>
        <w:t xml:space="preserve"> [3]</w:t>
      </w:r>
      <w:r w:rsidRPr="00C56EAC">
        <w:rPr>
          <w:rFonts w:ascii="Times New Roman" w:hAnsi="Times New Roman" w:cs="Times New Roman"/>
          <w:sz w:val="28"/>
          <w:szCs w:val="28"/>
        </w:rPr>
        <w:t>.</w:t>
      </w:r>
    </w:p>
    <w:p w:rsidR="00FD243E" w:rsidRPr="00C56EAC" w:rsidRDefault="00FD243E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15" w:rsidRPr="00C56EAC" w:rsidRDefault="003F1009" w:rsidP="007D4231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_Toc515134073"/>
      <w:r w:rsidRPr="00C56EAC">
        <w:rPr>
          <w:rFonts w:ascii="Times New Roman" w:hAnsi="Times New Roman" w:cs="Times New Roman"/>
          <w:sz w:val="28"/>
          <w:szCs w:val="28"/>
        </w:rPr>
        <w:t>1.3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Роль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bCs/>
          <w:sz w:val="28"/>
          <w:szCs w:val="28"/>
        </w:rPr>
        <w:t>индустрии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bCs/>
          <w:sz w:val="28"/>
          <w:szCs w:val="28"/>
        </w:rPr>
        <w:t>гостеприимства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bCs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bCs/>
          <w:sz w:val="28"/>
          <w:szCs w:val="28"/>
        </w:rPr>
        <w:t>экономике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04443" w:rsidRPr="00C56EAC">
        <w:rPr>
          <w:rFonts w:ascii="Times New Roman" w:hAnsi="Times New Roman" w:cs="Times New Roman"/>
          <w:sz w:val="28"/>
          <w:szCs w:val="28"/>
        </w:rPr>
        <w:t>страны</w:t>
      </w:r>
      <w:bookmarkEnd w:id="7"/>
    </w:p>
    <w:p w:rsidR="00FD243E" w:rsidRPr="00C56EAC" w:rsidRDefault="00FD243E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443" w:rsidRPr="00C56EAC" w:rsidRDefault="00104443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Се</w:t>
      </w:r>
      <w:r w:rsidR="00A136CB" w:rsidRPr="00C56EAC">
        <w:rPr>
          <w:rFonts w:ascii="Times New Roman" w:hAnsi="Times New Roman" w:cs="Times New Roman"/>
          <w:sz w:val="28"/>
          <w:szCs w:val="28"/>
        </w:rPr>
        <w:t>г</w:t>
      </w:r>
      <w:r w:rsidR="006B3029" w:rsidRPr="00C56EAC">
        <w:rPr>
          <w:rFonts w:ascii="Times New Roman" w:hAnsi="Times New Roman" w:cs="Times New Roman"/>
          <w:sz w:val="28"/>
          <w:szCs w:val="28"/>
        </w:rPr>
        <w:t>од</w:t>
      </w:r>
      <w:r w:rsidRPr="00C56EAC">
        <w:rPr>
          <w:rFonts w:ascii="Times New Roman" w:hAnsi="Times New Roman" w:cs="Times New Roman"/>
          <w:sz w:val="28"/>
          <w:szCs w:val="28"/>
        </w:rPr>
        <w:t>ня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индустрия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гостеприимства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представляет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собой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мощнейшую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систему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хозяйства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региона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туристского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центра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важную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составляющую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экономики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туризма.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Индустрию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гостеприимства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составляют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различные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средства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коллективного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индивидуального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размещения: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мотели,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молодёжные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хостелы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общежития,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апартаменты,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туристские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приюты,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также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частный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сектор,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участвующий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размещении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туристов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Васьков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С.Т.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Территориальное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управление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новых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хозяйственных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условиях.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443" w:rsidRPr="00C56EAC" w:rsidRDefault="00104443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Гостиничная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индустрия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вид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экономической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деятельности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включает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предоставление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услуг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организацию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краткосрочного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проживания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гостиницах,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мотелях,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кемпингах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других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средствах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размещения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вознаграждение.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Индустрия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гостеприимства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б</w:t>
      </w:r>
      <w:r w:rsidRPr="00C56EAC">
        <w:rPr>
          <w:rFonts w:ascii="Times New Roman" w:hAnsi="Times New Roman" w:cs="Times New Roman"/>
          <w:sz w:val="28"/>
          <w:szCs w:val="28"/>
        </w:rPr>
        <w:t>изнес,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направленный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обеспечение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приезжих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людей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жильем,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питанием,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также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организацию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досуга.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Туристские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услуги,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числе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рамках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обслуживания,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отнесены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социально-культурным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услугам.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Они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строятся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принципах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lastRenderedPageBreak/>
        <w:t>современного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гостеприимства,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повышает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роль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развитии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отечественного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туризма,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также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ставит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определённые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задачи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системе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подготовки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кадров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туристско-гост</w:t>
      </w:r>
      <w:r w:rsidR="00ED3993" w:rsidRPr="00C56EAC">
        <w:rPr>
          <w:rFonts w:ascii="Times New Roman" w:hAnsi="Times New Roman" w:cs="Times New Roman"/>
          <w:sz w:val="28"/>
          <w:szCs w:val="28"/>
        </w:rPr>
        <w:t>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ED3993" w:rsidRPr="00C56EAC">
        <w:rPr>
          <w:rFonts w:ascii="Times New Roman" w:hAnsi="Times New Roman" w:cs="Times New Roman"/>
          <w:sz w:val="28"/>
          <w:szCs w:val="28"/>
        </w:rPr>
        <w:t>сервиса</w:t>
      </w:r>
      <w:r w:rsidR="004E0D96" w:rsidRPr="00C56EAC">
        <w:rPr>
          <w:rFonts w:ascii="Times New Roman" w:hAnsi="Times New Roman" w:cs="Times New Roman"/>
          <w:sz w:val="28"/>
          <w:szCs w:val="28"/>
        </w:rPr>
        <w:t xml:space="preserve"> [4]</w:t>
      </w:r>
      <w:r w:rsidR="00ED3993" w:rsidRPr="00C56EAC">
        <w:rPr>
          <w:rFonts w:ascii="Times New Roman" w:hAnsi="Times New Roman" w:cs="Times New Roman"/>
          <w:sz w:val="28"/>
          <w:szCs w:val="28"/>
        </w:rPr>
        <w:t>.</w:t>
      </w:r>
    </w:p>
    <w:p w:rsidR="00104443" w:rsidRPr="00C56EAC" w:rsidRDefault="00104443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Гостиничное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дело,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иначе,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оказывает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воздействие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экономику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практически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всем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аспектам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фундаментального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определения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сферы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жизни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общества.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экономическом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отношении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</w:t>
      </w:r>
      <w:r w:rsidR="0001758A" w:rsidRPr="00C56EAC">
        <w:rPr>
          <w:rFonts w:ascii="Times New Roman" w:hAnsi="Times New Roman" w:cs="Times New Roman"/>
          <w:sz w:val="28"/>
          <w:szCs w:val="28"/>
        </w:rPr>
        <w:t>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бизнес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рассматривается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как:</w:t>
      </w:r>
    </w:p>
    <w:p w:rsidR="00104443" w:rsidRPr="00C56EAC" w:rsidRDefault="00104443" w:rsidP="000E38E2">
      <w:pPr>
        <w:pStyle w:val="a3"/>
        <w:widowControl/>
        <w:numPr>
          <w:ilvl w:val="0"/>
          <w:numId w:val="13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определенная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совокупность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общественных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отношений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сфере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производства,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</w:t>
      </w:r>
      <w:r w:rsidR="0001758A" w:rsidRPr="00C56EAC">
        <w:rPr>
          <w:rFonts w:ascii="Times New Roman" w:hAnsi="Times New Roman" w:cs="Times New Roman"/>
          <w:sz w:val="28"/>
          <w:szCs w:val="28"/>
        </w:rPr>
        <w:t>мена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распределения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продукции;</w:t>
      </w:r>
    </w:p>
    <w:p w:rsidR="00104443" w:rsidRPr="00C56EAC" w:rsidRDefault="00104443" w:rsidP="000E38E2">
      <w:pPr>
        <w:pStyle w:val="a3"/>
        <w:widowControl/>
        <w:numPr>
          <w:ilvl w:val="0"/>
          <w:numId w:val="13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часть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D243E" w:rsidRPr="00C56EAC">
        <w:rPr>
          <w:rFonts w:ascii="Times New Roman" w:hAnsi="Times New Roman" w:cs="Times New Roman"/>
          <w:sz w:val="28"/>
          <w:szCs w:val="28"/>
        </w:rPr>
        <w:t>экономики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данной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страны,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включающая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определенные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отраслевые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виды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производств</w:t>
      </w:r>
      <w:r w:rsidR="0001758A" w:rsidRPr="00C56EAC">
        <w:rPr>
          <w:rFonts w:ascii="Times New Roman" w:hAnsi="Times New Roman" w:cs="Times New Roman"/>
          <w:sz w:val="28"/>
          <w:szCs w:val="28"/>
        </w:rPr>
        <w:t>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экономической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04443" w:rsidRPr="00C56EAC" w:rsidRDefault="00104443" w:rsidP="000E38E2">
      <w:pPr>
        <w:pStyle w:val="a3"/>
        <w:widowControl/>
        <w:numPr>
          <w:ilvl w:val="0"/>
          <w:numId w:val="13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экономическая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наука,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изучающая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отрасль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хозяйства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страны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региона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(экономика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дела);</w:t>
      </w:r>
    </w:p>
    <w:p w:rsidR="00104443" w:rsidRPr="00C56EAC" w:rsidRDefault="00104443" w:rsidP="000E38E2">
      <w:pPr>
        <w:pStyle w:val="a3"/>
        <w:widowControl/>
        <w:numPr>
          <w:ilvl w:val="0"/>
          <w:numId w:val="13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общественная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наука,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изучающая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поведение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сферах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производства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продукта,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потребления,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распределения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обмена.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Экономисты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анализируют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процессы,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происходящие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сферах,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прогнозируют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последствия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физических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лиц,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организаций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общества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целом;</w:t>
      </w:r>
    </w:p>
    <w:p w:rsidR="00104443" w:rsidRPr="00C56EAC" w:rsidRDefault="00104443" w:rsidP="000E38E2">
      <w:pPr>
        <w:pStyle w:val="a3"/>
        <w:widowControl/>
        <w:numPr>
          <w:ilvl w:val="0"/>
          <w:numId w:val="13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современная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экономическая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теория,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изучающая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поведение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людей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хозяйствующих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субъектов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всех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уровнях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экономической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системы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процессах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производства,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распределения,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обмена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потребления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услуг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целях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удовлетворения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человеческих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потребностей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ограниченных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ресурсах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семьи,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фирмы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общества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целом</w:t>
      </w:r>
    </w:p>
    <w:p w:rsidR="00104443" w:rsidRPr="00C56EAC" w:rsidRDefault="00104443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точки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зрения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фундаментальной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экономики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представляет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собой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экономический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комплекс,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развитие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большей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степени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объясняется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мирохозяйственными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процессами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отношениями,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внутренними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причинами.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также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выступает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важнейшим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катализатором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экономического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роста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многих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быстро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развивающихся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стран,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поскольку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выступает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каналом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перераспределения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валового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национального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продукта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между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странами,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сопровождается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вывозом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(импортом)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товаров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услуг.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Другими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словами,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если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японцы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отдыхают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гостиницах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lastRenderedPageBreak/>
        <w:t>Филиппин,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россияне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Турции,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они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только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вывозят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туда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часть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заработанных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других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производствах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средств,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создают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новые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рабочие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места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443" w:rsidRPr="00C56EAC" w:rsidRDefault="00104443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Современный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</w:t>
      </w:r>
      <w:r w:rsidR="0001758A" w:rsidRPr="00C56EAC">
        <w:rPr>
          <w:rFonts w:ascii="Times New Roman" w:hAnsi="Times New Roman" w:cs="Times New Roman"/>
          <w:sz w:val="28"/>
          <w:szCs w:val="28"/>
        </w:rPr>
        <w:t>знес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как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экономическое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явление:</w:t>
      </w:r>
    </w:p>
    <w:p w:rsidR="00104443" w:rsidRPr="00C56EAC" w:rsidRDefault="0001758A" w:rsidP="000E38E2">
      <w:pPr>
        <w:pStyle w:val="a3"/>
        <w:widowControl/>
        <w:numPr>
          <w:ilvl w:val="0"/>
          <w:numId w:val="14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имеет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индустриальную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форму;</w:t>
      </w:r>
    </w:p>
    <w:p w:rsidR="00104443" w:rsidRPr="00C56EAC" w:rsidRDefault="00104443" w:rsidP="000E38E2">
      <w:pPr>
        <w:pStyle w:val="a3"/>
        <w:widowControl/>
        <w:numPr>
          <w:ilvl w:val="0"/>
          <w:numId w:val="14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выступает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виде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продукта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услуг,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могут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накапливатьс</w:t>
      </w:r>
      <w:r w:rsidR="0001758A" w:rsidRPr="00C56EAC">
        <w:rPr>
          <w:rFonts w:ascii="Times New Roman" w:hAnsi="Times New Roman" w:cs="Times New Roman"/>
          <w:sz w:val="28"/>
          <w:szCs w:val="28"/>
        </w:rPr>
        <w:t>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транспортироваться;</w:t>
      </w:r>
    </w:p>
    <w:p w:rsidR="00104443" w:rsidRPr="00C56EAC" w:rsidRDefault="00104443" w:rsidP="000E38E2">
      <w:pPr>
        <w:pStyle w:val="a3"/>
        <w:widowControl/>
        <w:numPr>
          <w:ilvl w:val="0"/>
          <w:numId w:val="14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создает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новые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рабочие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места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выступает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зачастую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пионером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освоения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новых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районов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способствует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ускоренному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</w:t>
      </w:r>
      <w:r w:rsidR="0001758A" w:rsidRPr="00C56EAC">
        <w:rPr>
          <w:rFonts w:ascii="Times New Roman" w:hAnsi="Times New Roman" w:cs="Times New Roman"/>
          <w:sz w:val="28"/>
          <w:szCs w:val="28"/>
        </w:rPr>
        <w:t>азвитию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национальной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экономики;</w:t>
      </w:r>
    </w:p>
    <w:p w:rsidR="00104443" w:rsidRPr="00C56EAC" w:rsidRDefault="00104443" w:rsidP="000E38E2">
      <w:pPr>
        <w:pStyle w:val="a3"/>
        <w:widowControl/>
        <w:numPr>
          <w:ilvl w:val="0"/>
          <w:numId w:val="14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выступает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механизм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перераспределения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национального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дохода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пользу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стран,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специализи</w:t>
      </w:r>
      <w:r w:rsidR="0001758A" w:rsidRPr="00C56EAC">
        <w:rPr>
          <w:rFonts w:ascii="Times New Roman" w:hAnsi="Times New Roman" w:cs="Times New Roman"/>
          <w:sz w:val="28"/>
          <w:szCs w:val="28"/>
        </w:rPr>
        <w:t>рующихся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гостиничном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бизнесе;</w:t>
      </w:r>
    </w:p>
    <w:p w:rsidR="00104443" w:rsidRPr="00C56EAC" w:rsidRDefault="00104443" w:rsidP="000E38E2">
      <w:pPr>
        <w:pStyle w:val="a3"/>
        <w:widowControl/>
        <w:numPr>
          <w:ilvl w:val="0"/>
          <w:numId w:val="14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является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мультипликатором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роста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национального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дохода,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занятости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развития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местной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инфраструктуры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роста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уровня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жизни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местного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нас</w:t>
      </w:r>
      <w:r w:rsidR="0001758A" w:rsidRPr="00C56EAC">
        <w:rPr>
          <w:rFonts w:ascii="Times New Roman" w:hAnsi="Times New Roman" w:cs="Times New Roman"/>
          <w:sz w:val="28"/>
          <w:szCs w:val="28"/>
        </w:rPr>
        <w:t>еления;</w:t>
      </w:r>
    </w:p>
    <w:p w:rsidR="00104443" w:rsidRPr="00C56EAC" w:rsidRDefault="00104443" w:rsidP="000E38E2">
      <w:pPr>
        <w:pStyle w:val="a3"/>
        <w:widowControl/>
        <w:numPr>
          <w:ilvl w:val="0"/>
          <w:numId w:val="14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характеризуется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высоким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уровнем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эффективности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</w:t>
      </w:r>
      <w:r w:rsidR="004868A9" w:rsidRPr="00C56EAC">
        <w:rPr>
          <w:rFonts w:ascii="Times New Roman" w:hAnsi="Times New Roman" w:cs="Times New Roman"/>
          <w:sz w:val="28"/>
          <w:szCs w:val="28"/>
        </w:rPr>
        <w:t>ыстрой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868A9" w:rsidRPr="00C56EAC">
        <w:rPr>
          <w:rFonts w:ascii="Times New Roman" w:hAnsi="Times New Roman" w:cs="Times New Roman"/>
          <w:sz w:val="28"/>
          <w:szCs w:val="28"/>
        </w:rPr>
        <w:t>окупаемостью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868A9" w:rsidRPr="00C56EAC">
        <w:rPr>
          <w:rFonts w:ascii="Times New Roman" w:hAnsi="Times New Roman" w:cs="Times New Roman"/>
          <w:sz w:val="28"/>
          <w:szCs w:val="28"/>
        </w:rPr>
        <w:t>инвестиций;</w:t>
      </w:r>
    </w:p>
    <w:p w:rsidR="00104443" w:rsidRPr="00C56EAC" w:rsidRDefault="00104443" w:rsidP="000E38E2">
      <w:pPr>
        <w:pStyle w:val="a3"/>
        <w:widowControl/>
        <w:numPr>
          <w:ilvl w:val="0"/>
          <w:numId w:val="14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выступает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эффективное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средство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охраны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природы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культурного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наследия,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поскольку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именно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элементы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состав</w:t>
      </w:r>
      <w:r w:rsidR="0001758A" w:rsidRPr="00C56EAC">
        <w:rPr>
          <w:rFonts w:ascii="Times New Roman" w:hAnsi="Times New Roman" w:cs="Times New Roman"/>
          <w:sz w:val="28"/>
          <w:szCs w:val="28"/>
        </w:rPr>
        <w:t>ляют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основу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ресурсной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01758A" w:rsidRPr="00C56EAC">
        <w:rPr>
          <w:rFonts w:ascii="Times New Roman" w:hAnsi="Times New Roman" w:cs="Times New Roman"/>
          <w:sz w:val="28"/>
          <w:szCs w:val="28"/>
        </w:rPr>
        <w:t>базы;</w:t>
      </w:r>
    </w:p>
    <w:p w:rsidR="00104443" w:rsidRPr="00C56EAC" w:rsidRDefault="00104443" w:rsidP="000E38E2">
      <w:pPr>
        <w:pStyle w:val="a3"/>
        <w:widowControl/>
        <w:numPr>
          <w:ilvl w:val="0"/>
          <w:numId w:val="14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совместим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практически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всеми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отраслями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хозяйства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видами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деятельности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человека,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поскольку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именно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дифференциация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дискретность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создают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разность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потенциалов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рекреационной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среды,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вызывает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потребности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людей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перемене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мест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познанию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6FB" w:rsidRPr="00C56EAC" w:rsidRDefault="00104443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Таким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образом,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способен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оказывать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активное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влияние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экономику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региона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(или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страны),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развивается,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хозяйственную,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социальную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гуманитарную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основы.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настоящее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время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модели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экономического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воздействия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сферу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экономики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намного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усложнились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базируются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теоретических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концепциях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гипотезах,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статистических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данных</w:t>
      </w:r>
      <w:r w:rsidR="004E0D96" w:rsidRPr="00C56EAC">
        <w:rPr>
          <w:rFonts w:ascii="Times New Roman" w:hAnsi="Times New Roman" w:cs="Times New Roman"/>
          <w:sz w:val="28"/>
          <w:szCs w:val="28"/>
        </w:rPr>
        <w:t xml:space="preserve"> [11]</w:t>
      </w:r>
      <w:r w:rsidRPr="00C56EAC">
        <w:rPr>
          <w:rFonts w:ascii="Times New Roman" w:hAnsi="Times New Roman" w:cs="Times New Roman"/>
          <w:sz w:val="28"/>
          <w:szCs w:val="28"/>
        </w:rPr>
        <w:t>.</w:t>
      </w:r>
    </w:p>
    <w:p w:rsidR="003F1009" w:rsidRPr="00C56EAC" w:rsidRDefault="003F1009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44C" w:rsidRPr="00C56EAC" w:rsidRDefault="0048744C" w:rsidP="007D4231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_Toc515134074"/>
      <w:r w:rsidRPr="00C56EA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2</w:t>
      </w:r>
      <w:r w:rsidR="00467377" w:rsidRPr="00C56EA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C56EAC">
        <w:rPr>
          <w:rFonts w:ascii="Times New Roman" w:hAnsi="Times New Roman" w:cs="Times New Roman"/>
          <w:bCs/>
          <w:sz w:val="28"/>
          <w:szCs w:val="28"/>
        </w:rPr>
        <w:t>овременные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bCs/>
          <w:sz w:val="28"/>
          <w:szCs w:val="28"/>
        </w:rPr>
        <w:t>состояние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bCs/>
          <w:sz w:val="28"/>
          <w:szCs w:val="28"/>
        </w:rPr>
        <w:t>индустрии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bCs/>
          <w:sz w:val="28"/>
          <w:szCs w:val="28"/>
        </w:rPr>
        <w:t>гостеприимства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bCs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bCs/>
          <w:sz w:val="28"/>
          <w:szCs w:val="28"/>
        </w:rPr>
        <w:t>России</w:t>
      </w:r>
      <w:bookmarkEnd w:id="8"/>
    </w:p>
    <w:p w:rsidR="0048744C" w:rsidRPr="00C56EAC" w:rsidRDefault="0048744C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6FB" w:rsidRPr="00C56EAC" w:rsidRDefault="0001758A" w:rsidP="007D4231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_Toc515134075"/>
      <w:r w:rsidRPr="00C56EAC">
        <w:rPr>
          <w:rFonts w:ascii="Times New Roman" w:hAnsi="Times New Roman" w:cs="Times New Roman"/>
          <w:sz w:val="28"/>
          <w:szCs w:val="28"/>
        </w:rPr>
        <w:t>2.1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Основные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показатели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развития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индустрии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страны</w:t>
      </w:r>
      <w:bookmarkEnd w:id="9"/>
    </w:p>
    <w:p w:rsidR="00C13C03" w:rsidRPr="00C56EAC" w:rsidRDefault="00C13C03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4B5" w:rsidRPr="00C56EAC" w:rsidRDefault="00BF54B5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последние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136CB" w:rsidRPr="00C56EAC">
        <w:rPr>
          <w:rFonts w:ascii="Times New Roman" w:hAnsi="Times New Roman" w:cs="Times New Roman"/>
          <w:sz w:val="28"/>
          <w:szCs w:val="28"/>
        </w:rPr>
        <w:t>г</w:t>
      </w:r>
      <w:r w:rsidR="006B3029" w:rsidRPr="00C56EAC">
        <w:rPr>
          <w:rFonts w:ascii="Times New Roman" w:hAnsi="Times New Roman" w:cs="Times New Roman"/>
          <w:sz w:val="28"/>
          <w:szCs w:val="28"/>
        </w:rPr>
        <w:t>оды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внутрироссийский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туризм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становится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все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более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востребованным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среди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жителей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нашей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страны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иностранных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путешественников.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Этому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способствует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довольно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высокий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курс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ведущих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мировых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валют,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привел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ощутимому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снижению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уровня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зарубежных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поездок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россиян,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время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повысил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интерес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России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обладателей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долларов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евро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из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других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стран.</w:t>
      </w:r>
    </w:p>
    <w:p w:rsidR="00BF54B5" w:rsidRPr="00C56EAC" w:rsidRDefault="00BF54B5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Кроме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того,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Россия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стала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приоритетным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туристическим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направлением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жителей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Китая,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Японии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других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азиатских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государств.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Например,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минувшем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136CB" w:rsidRPr="00C56EAC">
        <w:rPr>
          <w:rFonts w:ascii="Times New Roman" w:hAnsi="Times New Roman" w:cs="Times New Roman"/>
          <w:sz w:val="28"/>
          <w:szCs w:val="28"/>
        </w:rPr>
        <w:t>г</w:t>
      </w:r>
      <w:r w:rsidR="006B3029" w:rsidRPr="00C56EAC">
        <w:rPr>
          <w:rFonts w:ascii="Times New Roman" w:hAnsi="Times New Roman" w:cs="Times New Roman"/>
          <w:sz w:val="28"/>
          <w:szCs w:val="28"/>
        </w:rPr>
        <w:t>оду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высокий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сезон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ощущалась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нехватка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наиболее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крупных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городах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Российской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Федерации,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обеспечив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рекордный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уровень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выручки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владельцам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данного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сегмента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бизнеса.</w:t>
      </w:r>
    </w:p>
    <w:p w:rsidR="00BF54B5" w:rsidRPr="00C56EAC" w:rsidRDefault="00BF54B5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Усиливающийся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контроль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государства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нашел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выражение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изменениях,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приняты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законодательном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уровне,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пока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только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находятся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стадии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обсуждения.</w:t>
      </w:r>
    </w:p>
    <w:p w:rsidR="00BF54B5" w:rsidRPr="00C56EAC" w:rsidRDefault="00BF54B5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сферу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интересов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государства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попали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собственники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квартир,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сдают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принадлежащие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жилые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помещения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посуточно.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Данный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проект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вступает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противоречие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правом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собственника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распоряжаться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имуществом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своему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усмотрению,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защищает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интересы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соседей,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могут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пострадать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сдачи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внаем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квартиры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посуточно</w:t>
      </w:r>
      <w:r w:rsidR="00186079" w:rsidRPr="00C56EAC">
        <w:rPr>
          <w:rFonts w:ascii="Times New Roman" w:hAnsi="Times New Roman" w:cs="Times New Roman"/>
          <w:sz w:val="28"/>
          <w:szCs w:val="28"/>
        </w:rPr>
        <w:t xml:space="preserve"> [1</w:t>
      </w:r>
      <w:r w:rsidR="00A01A03" w:rsidRPr="00C56EAC">
        <w:rPr>
          <w:rFonts w:ascii="Times New Roman" w:hAnsi="Times New Roman" w:cs="Times New Roman"/>
          <w:sz w:val="28"/>
          <w:szCs w:val="28"/>
        </w:rPr>
        <w:t>4</w:t>
      </w:r>
      <w:r w:rsidR="00186079" w:rsidRPr="00C56EAC">
        <w:rPr>
          <w:rFonts w:ascii="Times New Roman" w:hAnsi="Times New Roman" w:cs="Times New Roman"/>
          <w:sz w:val="28"/>
          <w:szCs w:val="28"/>
        </w:rPr>
        <w:t>].</w:t>
      </w:r>
    </w:p>
    <w:p w:rsidR="00BF54B5" w:rsidRPr="00C56EAC" w:rsidRDefault="00BF54B5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Однако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соответствии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288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п.2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Гр</w:t>
      </w:r>
      <w:r w:rsidR="003F1009" w:rsidRPr="00C56EAC">
        <w:rPr>
          <w:rFonts w:ascii="Times New Roman" w:hAnsi="Times New Roman" w:cs="Times New Roman"/>
          <w:sz w:val="28"/>
          <w:szCs w:val="28"/>
        </w:rPr>
        <w:t>ажданского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1009" w:rsidRPr="00C56EAC">
        <w:rPr>
          <w:rFonts w:ascii="Times New Roman" w:hAnsi="Times New Roman" w:cs="Times New Roman"/>
          <w:sz w:val="28"/>
          <w:szCs w:val="28"/>
        </w:rPr>
        <w:t>кодекса,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1009" w:rsidRPr="00C56EAC">
        <w:rPr>
          <w:rFonts w:ascii="Times New Roman" w:hAnsi="Times New Roman" w:cs="Times New Roman"/>
          <w:sz w:val="28"/>
          <w:szCs w:val="28"/>
        </w:rPr>
        <w:t>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1009" w:rsidRPr="00C56EAC">
        <w:rPr>
          <w:rFonts w:ascii="Times New Roman" w:hAnsi="Times New Roman" w:cs="Times New Roman"/>
          <w:sz w:val="28"/>
          <w:szCs w:val="28"/>
        </w:rPr>
        <w:t>также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1009" w:rsidRPr="00C56EAC">
        <w:rPr>
          <w:rFonts w:ascii="Times New Roman" w:hAnsi="Times New Roman" w:cs="Times New Roman"/>
          <w:sz w:val="28"/>
          <w:szCs w:val="28"/>
        </w:rPr>
        <w:t>ст.</w:t>
      </w:r>
      <w:r w:rsidRPr="00C56EAC">
        <w:rPr>
          <w:rFonts w:ascii="Times New Roman" w:hAnsi="Times New Roman" w:cs="Times New Roman"/>
          <w:sz w:val="28"/>
          <w:szCs w:val="28"/>
        </w:rPr>
        <w:t>17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п.1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Жилищного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кодекса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обычное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жилое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помещение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может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использоваться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предоставления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услуг.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Закон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делает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исключения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только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квартир,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расположены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первом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этаже,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также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более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высоких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этажах,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если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помещения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под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ними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имеют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статуса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жилых.</w:t>
      </w:r>
    </w:p>
    <w:p w:rsidR="00BF54B5" w:rsidRPr="00C56EAC" w:rsidRDefault="00BF54B5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целях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получения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прибыли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квартира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может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использоваться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только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после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перевода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разряд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«нежилое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помещение».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случае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оформляется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весь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lastRenderedPageBreak/>
        <w:t>пакет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разрешительной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документации,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числе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документы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пожарной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инспекции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санэпидстанции.</w:t>
      </w:r>
    </w:p>
    <w:p w:rsidR="00BF54B5" w:rsidRPr="00C56EAC" w:rsidRDefault="00BF54B5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Грядущий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ЧМ-2018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еще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более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усложнит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положение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владельцев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ввиду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принятого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закона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108-ФЗ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«О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подготовке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проведении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Российской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Федерации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чемпионата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мира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футболу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FIFA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2018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136CB" w:rsidRPr="00C56EAC">
        <w:rPr>
          <w:rFonts w:ascii="Times New Roman" w:hAnsi="Times New Roman" w:cs="Times New Roman"/>
          <w:sz w:val="28"/>
          <w:szCs w:val="28"/>
        </w:rPr>
        <w:t>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Кубка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конфедераций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FIFA-2017».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Данный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акт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указывает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необходимость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пройти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процедуру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оценки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состояния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готовности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приему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гостей.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Стоимость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процедуры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13C03" w:rsidRPr="00C56EAC">
        <w:rPr>
          <w:rFonts w:ascii="Times New Roman" w:hAnsi="Times New Roman" w:cs="Times New Roman"/>
          <w:sz w:val="28"/>
          <w:szCs w:val="28"/>
        </w:rPr>
        <w:t>составляет,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13C03" w:rsidRPr="00C56EAC">
        <w:rPr>
          <w:rFonts w:ascii="Times New Roman" w:hAnsi="Times New Roman" w:cs="Times New Roman"/>
          <w:sz w:val="28"/>
          <w:szCs w:val="28"/>
        </w:rPr>
        <w:t>примерно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13C03" w:rsidRPr="00C56EAC">
        <w:rPr>
          <w:rFonts w:ascii="Times New Roman" w:hAnsi="Times New Roman" w:cs="Times New Roman"/>
          <w:sz w:val="28"/>
          <w:szCs w:val="28"/>
        </w:rPr>
        <w:t>15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13C03" w:rsidRPr="00C56EAC">
        <w:rPr>
          <w:rFonts w:ascii="Times New Roman" w:hAnsi="Times New Roman" w:cs="Times New Roman"/>
          <w:sz w:val="28"/>
          <w:szCs w:val="28"/>
        </w:rPr>
        <w:t>000–3</w:t>
      </w:r>
      <w:r w:rsidRPr="00C56EAC">
        <w:rPr>
          <w:rFonts w:ascii="Times New Roman" w:hAnsi="Times New Roman" w:cs="Times New Roman"/>
          <w:sz w:val="28"/>
          <w:szCs w:val="28"/>
        </w:rPr>
        <w:t>0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000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руб.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будут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соответствовать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уровню,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определенному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законом,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могут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осуществлять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деятельность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предоставлению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услуг.</w:t>
      </w:r>
    </w:p>
    <w:p w:rsidR="00BF54B5" w:rsidRPr="00C56EAC" w:rsidRDefault="00BF54B5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настоящее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время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девять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сотен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московских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прошли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классификацию,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обретя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нужный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рейтинг.</w:t>
      </w:r>
    </w:p>
    <w:p w:rsidR="00BF54B5" w:rsidRPr="00C56EAC" w:rsidRDefault="00BF54B5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Ушедший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136CB" w:rsidRPr="00C56EAC">
        <w:rPr>
          <w:rFonts w:ascii="Times New Roman" w:hAnsi="Times New Roman" w:cs="Times New Roman"/>
          <w:sz w:val="28"/>
          <w:szCs w:val="28"/>
        </w:rPr>
        <w:t>г</w:t>
      </w:r>
      <w:r w:rsidR="006B3029" w:rsidRPr="00C56EAC">
        <w:rPr>
          <w:rFonts w:ascii="Times New Roman" w:hAnsi="Times New Roman" w:cs="Times New Roman"/>
          <w:sz w:val="28"/>
          <w:szCs w:val="28"/>
        </w:rPr>
        <w:t>од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принес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еще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один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законопроект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сфере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туризма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-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ФЗ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13C03" w:rsidRPr="00C56EAC">
        <w:rPr>
          <w:rFonts w:ascii="Times New Roman" w:hAnsi="Times New Roman" w:cs="Times New Roman"/>
          <w:sz w:val="28"/>
          <w:szCs w:val="28"/>
        </w:rPr>
        <w:t>«</w:t>
      </w:r>
      <w:r w:rsidRPr="00C56EAC">
        <w:rPr>
          <w:rFonts w:ascii="Times New Roman" w:hAnsi="Times New Roman" w:cs="Times New Roman"/>
          <w:sz w:val="28"/>
          <w:szCs w:val="28"/>
        </w:rPr>
        <w:t>Об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основах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туристской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деятельности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Российской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Федерации</w:t>
      </w:r>
      <w:r w:rsidR="00C13C03" w:rsidRPr="00C56EAC">
        <w:rPr>
          <w:rFonts w:ascii="Times New Roman" w:hAnsi="Times New Roman" w:cs="Times New Roman"/>
          <w:sz w:val="28"/>
          <w:szCs w:val="28"/>
        </w:rPr>
        <w:t>»,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обогатился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свежими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нововведениями.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Они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определяют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сроки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классификации,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являются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обязательными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следующих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хозяйствующих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субъектов:</w:t>
      </w:r>
    </w:p>
    <w:p w:rsidR="00BF54B5" w:rsidRPr="00C56EAC" w:rsidRDefault="00BF54B5" w:rsidP="000E38E2">
      <w:pPr>
        <w:pStyle w:val="a3"/>
        <w:widowControl/>
        <w:numPr>
          <w:ilvl w:val="0"/>
          <w:numId w:val="15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объекты,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номерной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фонд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15</w:t>
      </w:r>
      <w:r w:rsidR="00C13C03" w:rsidRPr="00C56EAC">
        <w:rPr>
          <w:rFonts w:ascii="Times New Roman" w:hAnsi="Times New Roman" w:cs="Times New Roman"/>
          <w:sz w:val="28"/>
          <w:szCs w:val="28"/>
        </w:rPr>
        <w:t>–</w:t>
      </w:r>
      <w:r w:rsidRPr="00C56EAC">
        <w:rPr>
          <w:rFonts w:ascii="Times New Roman" w:hAnsi="Times New Roman" w:cs="Times New Roman"/>
          <w:sz w:val="28"/>
          <w:szCs w:val="28"/>
        </w:rPr>
        <w:t>50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комнат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13C03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1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января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2019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13C03" w:rsidRPr="00C56EAC">
        <w:rPr>
          <w:rFonts w:ascii="Times New Roman" w:hAnsi="Times New Roman" w:cs="Times New Roman"/>
          <w:sz w:val="28"/>
          <w:szCs w:val="28"/>
        </w:rPr>
        <w:t>г.</w:t>
      </w:r>
      <w:r w:rsidRPr="00C56EAC">
        <w:rPr>
          <w:rFonts w:ascii="Times New Roman" w:hAnsi="Times New Roman" w:cs="Times New Roman"/>
          <w:sz w:val="28"/>
          <w:szCs w:val="28"/>
        </w:rPr>
        <w:t>;</w:t>
      </w:r>
    </w:p>
    <w:p w:rsidR="00BF54B5" w:rsidRPr="00C56EAC" w:rsidRDefault="00BF54B5" w:rsidP="000E38E2">
      <w:pPr>
        <w:pStyle w:val="a3"/>
        <w:widowControl/>
        <w:numPr>
          <w:ilvl w:val="0"/>
          <w:numId w:val="15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объекты,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номерной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фонд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превышает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50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комнат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13C03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1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января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2018</w:t>
      </w:r>
      <w:r w:rsidR="0026252F" w:rsidRPr="00C56EAC">
        <w:rPr>
          <w:rFonts w:ascii="Times New Roman" w:hAnsi="Times New Roman" w:cs="Times New Roman"/>
          <w:sz w:val="28"/>
          <w:szCs w:val="28"/>
        </w:rPr>
        <w:t> </w:t>
      </w:r>
      <w:r w:rsidR="00C13C03" w:rsidRPr="00C56EAC">
        <w:rPr>
          <w:rFonts w:ascii="Times New Roman" w:hAnsi="Times New Roman" w:cs="Times New Roman"/>
          <w:sz w:val="28"/>
          <w:szCs w:val="28"/>
        </w:rPr>
        <w:t>г.</w:t>
      </w:r>
      <w:r w:rsidRPr="00C56EAC">
        <w:rPr>
          <w:rFonts w:ascii="Times New Roman" w:hAnsi="Times New Roman" w:cs="Times New Roman"/>
          <w:sz w:val="28"/>
          <w:szCs w:val="28"/>
        </w:rPr>
        <w:t>;</w:t>
      </w:r>
    </w:p>
    <w:p w:rsidR="00BF54B5" w:rsidRPr="00C56EAC" w:rsidRDefault="00BF54B5" w:rsidP="000E38E2">
      <w:pPr>
        <w:pStyle w:val="a3"/>
        <w:widowControl/>
        <w:numPr>
          <w:ilvl w:val="0"/>
          <w:numId w:val="15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объекты,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номерн</w:t>
      </w:r>
      <w:r w:rsidR="00C13C03" w:rsidRPr="00C56EAC">
        <w:rPr>
          <w:rFonts w:ascii="Times New Roman" w:hAnsi="Times New Roman" w:cs="Times New Roman"/>
          <w:sz w:val="28"/>
          <w:szCs w:val="28"/>
        </w:rPr>
        <w:t>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13C03" w:rsidRPr="00C56EAC">
        <w:rPr>
          <w:rFonts w:ascii="Times New Roman" w:hAnsi="Times New Roman" w:cs="Times New Roman"/>
          <w:sz w:val="28"/>
          <w:szCs w:val="28"/>
        </w:rPr>
        <w:t>фонд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13C03"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13C03" w:rsidRPr="00C56EAC">
        <w:rPr>
          <w:rFonts w:ascii="Times New Roman" w:hAnsi="Times New Roman" w:cs="Times New Roman"/>
          <w:sz w:val="28"/>
          <w:szCs w:val="28"/>
        </w:rPr>
        <w:t>превышает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13C03" w:rsidRPr="00C56EAC">
        <w:rPr>
          <w:rFonts w:ascii="Times New Roman" w:hAnsi="Times New Roman" w:cs="Times New Roman"/>
          <w:sz w:val="28"/>
          <w:szCs w:val="28"/>
        </w:rPr>
        <w:t>15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13C03" w:rsidRPr="00C56EAC">
        <w:rPr>
          <w:rFonts w:ascii="Times New Roman" w:hAnsi="Times New Roman" w:cs="Times New Roman"/>
          <w:sz w:val="28"/>
          <w:szCs w:val="28"/>
        </w:rPr>
        <w:t>комнат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13C03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</w:t>
      </w:r>
      <w:r w:rsidR="00C13C03" w:rsidRPr="00C56EAC">
        <w:rPr>
          <w:rFonts w:ascii="Times New Roman" w:hAnsi="Times New Roman" w:cs="Times New Roman"/>
          <w:sz w:val="28"/>
          <w:szCs w:val="28"/>
        </w:rPr>
        <w:t>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13C03" w:rsidRPr="00C56EAC">
        <w:rPr>
          <w:rFonts w:ascii="Times New Roman" w:hAnsi="Times New Roman" w:cs="Times New Roman"/>
          <w:sz w:val="28"/>
          <w:szCs w:val="28"/>
        </w:rPr>
        <w:t>1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13C03" w:rsidRPr="00C56EAC">
        <w:rPr>
          <w:rFonts w:ascii="Times New Roman" w:hAnsi="Times New Roman" w:cs="Times New Roman"/>
          <w:sz w:val="28"/>
          <w:szCs w:val="28"/>
        </w:rPr>
        <w:t>января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13C03" w:rsidRPr="00C56EAC">
        <w:rPr>
          <w:rFonts w:ascii="Times New Roman" w:hAnsi="Times New Roman" w:cs="Times New Roman"/>
          <w:sz w:val="28"/>
          <w:szCs w:val="28"/>
        </w:rPr>
        <w:t>2020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г.</w:t>
      </w:r>
    </w:p>
    <w:p w:rsidR="00BF54B5" w:rsidRPr="00C56EAC" w:rsidRDefault="00BF54B5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Олег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Сафонов,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глава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Ростуризма,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предостерег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принятия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скороспелых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непродуманных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решений,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может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принести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деятельность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новый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законодательный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акт.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мнению,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положения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данного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закона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могут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нанести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урон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деятельности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самых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бюджетных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13C03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хостелов,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весьма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популярны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среди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россиян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умеренными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доходами.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Комитет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социальной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политике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поддержал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мнение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главного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чиновника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РФ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туризму.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комитете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считают,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таким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образом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может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уменьшиться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прослойка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граждан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нашей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страны,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стараются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выкроить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некоторую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часть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своего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дохода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знакомства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родной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историей,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культурой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архитектурой.</w:t>
      </w:r>
    </w:p>
    <w:p w:rsidR="00BF54B5" w:rsidRPr="00C56EAC" w:rsidRDefault="00BF54B5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основании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указанию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Валерия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Рязанского,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председателя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комитета,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была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разработана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поправка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легитимности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ведения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деятельности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жилом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доме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части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предоставления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постоя,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выполнением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обязательного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условия.</w:t>
      </w:r>
    </w:p>
    <w:p w:rsidR="00BF54B5" w:rsidRPr="00C56EAC" w:rsidRDefault="00BF54B5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Оно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заключается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том,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собственники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других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жилых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помещений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будут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возражать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против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размещения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объекта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постоя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жилом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многоквартирном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доме.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свою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очередь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владелец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берет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себя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определенные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обязательства,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например,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устройство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клумб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территории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дома.</w:t>
      </w:r>
    </w:p>
    <w:p w:rsidR="00194459" w:rsidRPr="00C56EAC" w:rsidRDefault="001B7DD6" w:rsidP="00CE1503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Важной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тенденцией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российского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</w:t>
      </w:r>
      <w:r w:rsidR="008844B4" w:rsidRPr="00C56EAC">
        <w:rPr>
          <w:rFonts w:ascii="Times New Roman" w:hAnsi="Times New Roman" w:cs="Times New Roman"/>
          <w:sz w:val="28"/>
          <w:szCs w:val="28"/>
        </w:rPr>
        <w:t>нка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гостиничных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услуг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является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проникновение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международных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сетевых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компаний.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Это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первую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очередь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связанно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недостатком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опыта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российских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компаний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гостиничном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бизнесе.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проникновение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российский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рынок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происходит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различным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путем: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присоединением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уже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построенных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гостиниц,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поглощение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конкурирующих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гостиничных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цепей,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строительством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новых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объектов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своим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технологиям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свои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844B4" w:rsidRPr="00C56EAC">
        <w:rPr>
          <w:rFonts w:ascii="Times New Roman" w:hAnsi="Times New Roman" w:cs="Times New Roman"/>
          <w:sz w:val="28"/>
          <w:szCs w:val="28"/>
        </w:rPr>
        <w:t>средства.</w:t>
      </w:r>
      <w:r w:rsidR="00DE7D8E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4B4" w:rsidRPr="00C56EAC" w:rsidRDefault="008844B4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этим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напрямую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связана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тенденция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росту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числа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инвестиционных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проектов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строительству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реконструкции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Здесь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необходимо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отметить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некую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противоречивость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рынка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услуг.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Несмотря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основном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инвестиций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характерен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высокого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сегмента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«4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звезды»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«5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звезд»,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существует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тенденция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сокращению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числа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подобных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Такая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тенденция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объясняется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тем,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сроки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окупаемости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дорогих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гораздо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меньше,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заполняемость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остается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наиболе</w:t>
      </w:r>
      <w:r w:rsidR="009F3BC7" w:rsidRPr="00C56EAC">
        <w:rPr>
          <w:rFonts w:ascii="Times New Roman" w:hAnsi="Times New Roman" w:cs="Times New Roman"/>
          <w:sz w:val="28"/>
          <w:szCs w:val="28"/>
        </w:rPr>
        <w:t>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F3BC7" w:rsidRPr="00C56EAC">
        <w:rPr>
          <w:rFonts w:ascii="Times New Roman" w:hAnsi="Times New Roman" w:cs="Times New Roman"/>
          <w:sz w:val="28"/>
          <w:szCs w:val="28"/>
        </w:rPr>
        <w:t>высокой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F3BC7" w:rsidRPr="00C56EAC">
        <w:rPr>
          <w:rFonts w:ascii="Times New Roman" w:hAnsi="Times New Roman" w:cs="Times New Roman"/>
          <w:sz w:val="28"/>
          <w:szCs w:val="28"/>
        </w:rPr>
        <w:t>среди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F3BC7" w:rsidRPr="00C56EAC">
        <w:rPr>
          <w:rFonts w:ascii="Times New Roman" w:hAnsi="Times New Roman" w:cs="Times New Roman"/>
          <w:sz w:val="28"/>
          <w:szCs w:val="28"/>
        </w:rPr>
        <w:t>всех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F3BC7" w:rsidRPr="00C56EAC">
        <w:rPr>
          <w:rFonts w:ascii="Times New Roman" w:hAnsi="Times New Roman" w:cs="Times New Roman"/>
          <w:sz w:val="28"/>
          <w:szCs w:val="28"/>
        </w:rPr>
        <w:t>сегментов</w:t>
      </w:r>
      <w:r w:rsidR="00700288" w:rsidRPr="00C56EAC">
        <w:rPr>
          <w:rFonts w:ascii="Times New Roman" w:hAnsi="Times New Roman" w:cs="Times New Roman"/>
          <w:sz w:val="28"/>
          <w:szCs w:val="28"/>
        </w:rPr>
        <w:t xml:space="preserve"> [</w:t>
      </w:r>
      <w:r w:rsidR="00A01A03" w:rsidRPr="00C56EAC">
        <w:rPr>
          <w:rFonts w:ascii="Times New Roman" w:hAnsi="Times New Roman" w:cs="Times New Roman"/>
          <w:sz w:val="28"/>
          <w:szCs w:val="28"/>
        </w:rPr>
        <w:t>7</w:t>
      </w:r>
      <w:r w:rsidR="00700288" w:rsidRPr="00C56EAC">
        <w:rPr>
          <w:rFonts w:ascii="Times New Roman" w:hAnsi="Times New Roman" w:cs="Times New Roman"/>
          <w:sz w:val="28"/>
          <w:szCs w:val="28"/>
        </w:rPr>
        <w:t>]</w:t>
      </w:r>
      <w:r w:rsidR="009F3BC7" w:rsidRPr="00C56EAC">
        <w:rPr>
          <w:rFonts w:ascii="Times New Roman" w:hAnsi="Times New Roman" w:cs="Times New Roman"/>
          <w:sz w:val="28"/>
          <w:szCs w:val="28"/>
        </w:rPr>
        <w:t>.</w:t>
      </w:r>
    </w:p>
    <w:p w:rsidR="009F3BC7" w:rsidRPr="00C56EAC" w:rsidRDefault="008844B4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Развитие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отмечено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практически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всех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регионах,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однако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наиболее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привлекательны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Москва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Санкт-Петербург.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связано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рентабельностью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регионах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составляет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15</w:t>
      </w:r>
      <w:r w:rsidR="0026252F" w:rsidRPr="00C56EAC">
        <w:rPr>
          <w:rFonts w:ascii="Times New Roman" w:hAnsi="Times New Roman" w:cs="Times New Roman"/>
          <w:sz w:val="28"/>
          <w:szCs w:val="28"/>
        </w:rPr>
        <w:t>–</w:t>
      </w:r>
      <w:r w:rsidRPr="00C56EAC">
        <w:rPr>
          <w:rFonts w:ascii="Times New Roman" w:hAnsi="Times New Roman" w:cs="Times New Roman"/>
          <w:sz w:val="28"/>
          <w:szCs w:val="28"/>
        </w:rPr>
        <w:t>20%,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Москве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17</w:t>
      </w:r>
      <w:r w:rsidR="0026252F" w:rsidRPr="00C56EAC">
        <w:rPr>
          <w:rFonts w:ascii="Times New Roman" w:hAnsi="Times New Roman" w:cs="Times New Roman"/>
          <w:sz w:val="28"/>
          <w:szCs w:val="28"/>
        </w:rPr>
        <w:t>–</w:t>
      </w:r>
      <w:r w:rsidRPr="00C56EAC">
        <w:rPr>
          <w:rFonts w:ascii="Times New Roman" w:hAnsi="Times New Roman" w:cs="Times New Roman"/>
          <w:sz w:val="28"/>
          <w:szCs w:val="28"/>
        </w:rPr>
        <w:t>25%.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Вследствие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инвесторов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наиболее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прибыльным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перспективным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является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московский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рынок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недвижимости.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данным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международного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агентства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90B9F" w:rsidRPr="00C56EAC">
        <w:rPr>
          <w:rFonts w:ascii="Times New Roman" w:hAnsi="Times New Roman" w:cs="Times New Roman"/>
          <w:sz w:val="28"/>
          <w:szCs w:val="28"/>
        </w:rPr>
        <w:t>«</w:t>
      </w:r>
      <w:r w:rsidRPr="00C56EAC">
        <w:rPr>
          <w:rFonts w:ascii="Times New Roman" w:hAnsi="Times New Roman" w:cs="Times New Roman"/>
          <w:sz w:val="28"/>
          <w:szCs w:val="28"/>
        </w:rPr>
        <w:t>TRI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Hospitality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Cons</w:t>
      </w:r>
      <w:r w:rsidR="00890B9F" w:rsidRPr="00C56EAC">
        <w:rPr>
          <w:rFonts w:ascii="Times New Roman" w:hAnsi="Times New Roman" w:cs="Times New Roman"/>
          <w:sz w:val="28"/>
          <w:szCs w:val="28"/>
        </w:rPr>
        <w:t>ulting»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Московские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высшей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категории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составляют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хоть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небольшую,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весьма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lastRenderedPageBreak/>
        <w:t>существенную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часть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рынка.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принимающие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первых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лиц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иностранных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государств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деловую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элиту,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определению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могут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играть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роли</w:t>
      </w:r>
      <w:r w:rsidR="00890B9F" w:rsidRPr="00C56EAC">
        <w:rPr>
          <w:rFonts w:ascii="Times New Roman" w:hAnsi="Times New Roman" w:cs="Times New Roman"/>
          <w:sz w:val="28"/>
          <w:szCs w:val="28"/>
        </w:rPr>
        <w:t>.</w:t>
      </w:r>
    </w:p>
    <w:p w:rsidR="008844B4" w:rsidRPr="00C56EAC" w:rsidRDefault="008844B4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Инвесторы,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управляющие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компании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администрация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города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структуры,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формирующие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спрос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рынке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строительства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настоящее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время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достаточно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активны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развитии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среднего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ценового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сегмента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(сегмента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малых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гостиниц).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Сюда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включены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придорожные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мини-гостиницы,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апарт-отели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частный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сектор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бизнеса.</w:t>
      </w:r>
    </w:p>
    <w:p w:rsidR="008844B4" w:rsidRPr="00C56EAC" w:rsidRDefault="008844B4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настоящий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момент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серьезной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альтернативой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гостиницам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таких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условиях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становятся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съемные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квартиры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посуточной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оплатой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апартаменты.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Можно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сказать,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именно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из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таких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апартаментов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«вырос»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петербургский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рынок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мини-отелей,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большей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части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представляют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собой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выкупленные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подъезды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многоквартирных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домах.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настоящему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времени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предложение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услуг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сектора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Санкт-Петербурге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находится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уровне,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когда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можно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говорить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конкуренции.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Подтверждением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этому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служит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возникновение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ассоциации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мини-гостиниц.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Такая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кооперация,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скорее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всего,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поспособствует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еще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тому,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теперь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услуги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большинства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мини-гостиниц,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пор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разрозненные,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обретут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некоторый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регламент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выйдут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более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цивилизованный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уровень.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Московский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рынок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мини-гостиниц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пока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развивается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медленно,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несмотря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инвестиционная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деятельность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секторе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имеет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хорошую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перспективу.</w:t>
      </w:r>
    </w:p>
    <w:p w:rsidR="005126FB" w:rsidRPr="00C56EAC" w:rsidRDefault="008844B4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Несомненно,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Москвы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Санкт-Петербурга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оказывают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доминирующее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влияние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состояние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отрасли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страны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целом.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Однако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последние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6B3029" w:rsidRPr="00C56EAC">
        <w:rPr>
          <w:rFonts w:ascii="Times New Roman" w:hAnsi="Times New Roman" w:cs="Times New Roman"/>
          <w:sz w:val="28"/>
          <w:szCs w:val="28"/>
        </w:rPr>
        <w:t>годы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здесь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наметились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некоторые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сдвиги,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проявляющиеся,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первую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очередь,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сокращении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столиц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общем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отраслевом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балансе.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Процесс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деконцентрации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происходит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фоне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оживления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рынков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других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регионов.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числу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таких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стремительно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развивающихся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районов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относится,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первую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очередь,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город-курорт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Сочи,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инвестиционная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привлекательность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уступает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столичным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городам,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Краснодарский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край,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также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ряд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городов-миллионеров,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например,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Екатеринбург.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ряде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регионов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развивается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даже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более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lastRenderedPageBreak/>
        <w:t>динамично,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другие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сектора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рынка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недвижимости: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жилищный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торгово-офисный.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значительной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степени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активно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развивается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сегмент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мини-отелей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среднего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ценового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уровня.</w:t>
      </w:r>
    </w:p>
    <w:p w:rsidR="00890B9F" w:rsidRPr="00C56EAC" w:rsidRDefault="007A486C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данным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федеральной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службы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государственной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статистики</w:t>
      </w:r>
      <w:r w:rsidR="004B4F72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EE7840" w:rsidRPr="00C56EAC">
        <w:rPr>
          <w:rFonts w:ascii="Times New Roman" w:hAnsi="Times New Roman" w:cs="Times New Roman"/>
          <w:sz w:val="28"/>
          <w:szCs w:val="28"/>
        </w:rPr>
        <w:t>за 201</w:t>
      </w:r>
      <w:r w:rsidR="00114A3C" w:rsidRPr="00C56EAC">
        <w:rPr>
          <w:rFonts w:ascii="Times New Roman" w:hAnsi="Times New Roman" w:cs="Times New Roman"/>
          <w:sz w:val="28"/>
          <w:szCs w:val="28"/>
        </w:rPr>
        <w:t>6</w:t>
      </w:r>
      <w:r w:rsidR="00903909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136CB" w:rsidRPr="00C56EAC">
        <w:rPr>
          <w:rFonts w:ascii="Times New Roman" w:hAnsi="Times New Roman" w:cs="Times New Roman"/>
          <w:sz w:val="28"/>
          <w:szCs w:val="28"/>
        </w:rPr>
        <w:t>г.</w:t>
      </w:r>
    </w:p>
    <w:p w:rsidR="007A486C" w:rsidRPr="00C56EAC" w:rsidRDefault="007A486C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Число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аналогичных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средств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размещения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14948</w:t>
      </w:r>
      <w:r w:rsidR="0026252F" w:rsidRPr="00C56EAC">
        <w:rPr>
          <w:rFonts w:ascii="Times New Roman" w:hAnsi="Times New Roman" w:cs="Times New Roman"/>
          <w:sz w:val="28"/>
          <w:szCs w:val="28"/>
        </w:rPr>
        <w:t xml:space="preserve"> ед.:</w:t>
      </w:r>
    </w:p>
    <w:p w:rsidR="007A486C" w:rsidRPr="00C56EAC" w:rsidRDefault="0026252F" w:rsidP="000E38E2">
      <w:pPr>
        <w:pStyle w:val="a3"/>
        <w:widowControl/>
        <w:numPr>
          <w:ilvl w:val="0"/>
          <w:numId w:val="18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гостиницы – 9243 (61,8%);</w:t>
      </w:r>
    </w:p>
    <w:p w:rsidR="007A486C" w:rsidRPr="00C56EAC" w:rsidRDefault="0026252F" w:rsidP="000E38E2">
      <w:pPr>
        <w:pStyle w:val="a3"/>
        <w:widowControl/>
        <w:numPr>
          <w:ilvl w:val="0"/>
          <w:numId w:val="18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меблированные комнаты – 2530 (16,9%);</w:t>
      </w:r>
    </w:p>
    <w:p w:rsidR="00A94646" w:rsidRPr="00C56EAC" w:rsidRDefault="0026252F" w:rsidP="000E38E2">
      <w:pPr>
        <w:pStyle w:val="a3"/>
        <w:widowControl/>
        <w:numPr>
          <w:ilvl w:val="0"/>
          <w:numId w:val="18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другие организации гостиничного типа – 1640 (11,0%);</w:t>
      </w:r>
    </w:p>
    <w:p w:rsidR="00A94646" w:rsidRPr="00C56EAC" w:rsidRDefault="0026252F" w:rsidP="000E38E2">
      <w:pPr>
        <w:pStyle w:val="a3"/>
        <w:widowControl/>
        <w:numPr>
          <w:ilvl w:val="0"/>
          <w:numId w:val="18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хостелы – 881 (5,9%);</w:t>
      </w:r>
    </w:p>
    <w:p w:rsidR="00A94646" w:rsidRPr="00C56EAC" w:rsidRDefault="0026252F" w:rsidP="000E38E2">
      <w:pPr>
        <w:pStyle w:val="a3"/>
        <w:widowControl/>
        <w:numPr>
          <w:ilvl w:val="0"/>
          <w:numId w:val="18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пансионаты – 379 (2,5%);</w:t>
      </w:r>
    </w:p>
    <w:p w:rsidR="005C64C4" w:rsidRPr="00C56EAC" w:rsidRDefault="0026252F" w:rsidP="000E38E2">
      <w:pPr>
        <w:pStyle w:val="a3"/>
        <w:widowControl/>
        <w:numPr>
          <w:ilvl w:val="0"/>
          <w:numId w:val="18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мотели – 275 (1,8%).</w:t>
      </w:r>
    </w:p>
    <w:p w:rsidR="002E3022" w:rsidRPr="00C56EAC" w:rsidRDefault="002E3022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Численность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размещенных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лиц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коллективных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5C64C4" w:rsidRPr="00C56EAC">
        <w:rPr>
          <w:rFonts w:ascii="Times New Roman" w:hAnsi="Times New Roman" w:cs="Times New Roman"/>
          <w:sz w:val="28"/>
          <w:szCs w:val="28"/>
        </w:rPr>
        <w:t>редствах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C64C4" w:rsidRPr="00C56EAC">
        <w:rPr>
          <w:rFonts w:ascii="Times New Roman" w:hAnsi="Times New Roman" w:cs="Times New Roman"/>
          <w:sz w:val="28"/>
          <w:szCs w:val="28"/>
        </w:rPr>
        <w:t>размещения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C64C4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2016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136CB" w:rsidRPr="00C56EAC">
        <w:rPr>
          <w:rFonts w:ascii="Times New Roman" w:hAnsi="Times New Roman" w:cs="Times New Roman"/>
          <w:sz w:val="28"/>
          <w:szCs w:val="28"/>
        </w:rPr>
        <w:t>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87A96" w:rsidRPr="00C56EAC">
        <w:rPr>
          <w:rFonts w:ascii="Times New Roman" w:hAnsi="Times New Roman" w:cs="Times New Roman"/>
          <w:sz w:val="28"/>
          <w:szCs w:val="28"/>
        </w:rPr>
        <w:t>России</w:t>
      </w:r>
      <w:r w:rsidRPr="00C56EAC">
        <w:rPr>
          <w:rFonts w:ascii="Times New Roman" w:hAnsi="Times New Roman" w:cs="Times New Roman"/>
          <w:sz w:val="28"/>
          <w:szCs w:val="28"/>
        </w:rPr>
        <w:t>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тыс.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человек:</w:t>
      </w:r>
    </w:p>
    <w:p w:rsidR="002E3022" w:rsidRPr="00C56EAC" w:rsidRDefault="0026252F" w:rsidP="000E38E2">
      <w:pPr>
        <w:pStyle w:val="a3"/>
        <w:widowControl/>
        <w:numPr>
          <w:ilvl w:val="0"/>
          <w:numId w:val="19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2E3022" w:rsidRPr="00C56EAC">
        <w:rPr>
          <w:rFonts w:ascii="Times New Roman" w:hAnsi="Times New Roman" w:cs="Times New Roman"/>
          <w:sz w:val="28"/>
          <w:szCs w:val="28"/>
        </w:rPr>
        <w:t>сего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87A96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87A96" w:rsidRPr="00C56EAC">
        <w:rPr>
          <w:rFonts w:ascii="Times New Roman" w:hAnsi="Times New Roman" w:cs="Times New Roman"/>
          <w:sz w:val="28"/>
          <w:szCs w:val="28"/>
        </w:rPr>
        <w:t>54286,7</w:t>
      </w:r>
      <w:r w:rsidRPr="00C56EAC">
        <w:rPr>
          <w:rFonts w:ascii="Times New Roman" w:hAnsi="Times New Roman" w:cs="Times New Roman"/>
          <w:sz w:val="28"/>
          <w:szCs w:val="28"/>
        </w:rPr>
        <w:t>.</w:t>
      </w:r>
    </w:p>
    <w:p w:rsidR="00A87A96" w:rsidRPr="00C56EAC" w:rsidRDefault="00A87A96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Из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них:</w:t>
      </w:r>
    </w:p>
    <w:p w:rsidR="00A87A96" w:rsidRPr="00C56EAC" w:rsidRDefault="0026252F" w:rsidP="000E38E2">
      <w:pPr>
        <w:pStyle w:val="a3"/>
        <w:widowControl/>
        <w:numPr>
          <w:ilvl w:val="0"/>
          <w:numId w:val="19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г</w:t>
      </w:r>
      <w:r w:rsidR="00A87A96" w:rsidRPr="00C56EAC">
        <w:rPr>
          <w:rFonts w:ascii="Times New Roman" w:hAnsi="Times New Roman" w:cs="Times New Roman"/>
          <w:sz w:val="28"/>
          <w:szCs w:val="28"/>
        </w:rPr>
        <w:t>раждан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87A96" w:rsidRPr="00C56EAC">
        <w:rPr>
          <w:rFonts w:ascii="Times New Roman" w:hAnsi="Times New Roman" w:cs="Times New Roman"/>
          <w:sz w:val="28"/>
          <w:szCs w:val="28"/>
        </w:rPr>
        <w:t>РФ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87A96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87A96" w:rsidRPr="00C56EAC">
        <w:rPr>
          <w:rFonts w:ascii="Times New Roman" w:hAnsi="Times New Roman" w:cs="Times New Roman"/>
          <w:sz w:val="28"/>
          <w:szCs w:val="28"/>
        </w:rPr>
        <w:t>48214,7</w:t>
      </w:r>
      <w:r w:rsidRPr="00C56EAC">
        <w:rPr>
          <w:rFonts w:ascii="Times New Roman" w:hAnsi="Times New Roman" w:cs="Times New Roman"/>
          <w:sz w:val="28"/>
          <w:szCs w:val="28"/>
        </w:rPr>
        <w:t>;</w:t>
      </w:r>
    </w:p>
    <w:p w:rsidR="00A87A96" w:rsidRPr="00C56EAC" w:rsidRDefault="0026252F" w:rsidP="000E38E2">
      <w:pPr>
        <w:pStyle w:val="a3"/>
        <w:widowControl/>
        <w:numPr>
          <w:ilvl w:val="0"/>
          <w:numId w:val="19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A87A96" w:rsidRPr="00C56EAC">
        <w:rPr>
          <w:rFonts w:ascii="Times New Roman" w:hAnsi="Times New Roman" w:cs="Times New Roman"/>
          <w:sz w:val="28"/>
          <w:szCs w:val="28"/>
        </w:rPr>
        <w:t>ностранных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87A96" w:rsidRPr="00C56EAC">
        <w:rPr>
          <w:rFonts w:ascii="Times New Roman" w:hAnsi="Times New Roman" w:cs="Times New Roman"/>
          <w:sz w:val="28"/>
          <w:szCs w:val="28"/>
        </w:rPr>
        <w:t>граждан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87A96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87A96" w:rsidRPr="00C56EAC">
        <w:rPr>
          <w:rFonts w:ascii="Times New Roman" w:hAnsi="Times New Roman" w:cs="Times New Roman"/>
          <w:sz w:val="28"/>
          <w:szCs w:val="28"/>
        </w:rPr>
        <w:t>6072,0</w:t>
      </w:r>
      <w:r w:rsidRPr="00C56EAC">
        <w:rPr>
          <w:rFonts w:ascii="Times New Roman" w:hAnsi="Times New Roman" w:cs="Times New Roman"/>
          <w:sz w:val="28"/>
          <w:szCs w:val="28"/>
        </w:rPr>
        <w:t>.</w:t>
      </w:r>
    </w:p>
    <w:p w:rsidR="002E3022" w:rsidRPr="00C56EAC" w:rsidRDefault="00A87A96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EAC">
        <w:rPr>
          <w:rFonts w:ascii="Times New Roman" w:hAnsi="Times New Roman" w:cs="Times New Roman"/>
          <w:bCs/>
          <w:sz w:val="28"/>
          <w:szCs w:val="28"/>
        </w:rPr>
        <w:t>Объем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bCs/>
          <w:sz w:val="28"/>
          <w:szCs w:val="28"/>
        </w:rPr>
        <w:t>услуг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bCs/>
          <w:sz w:val="28"/>
          <w:szCs w:val="28"/>
        </w:rPr>
        <w:t>гостиниц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bCs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bCs/>
          <w:sz w:val="28"/>
          <w:szCs w:val="28"/>
        </w:rPr>
        <w:t>аналогичных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bCs/>
          <w:sz w:val="28"/>
          <w:szCs w:val="28"/>
        </w:rPr>
        <w:t>размещения,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bCs/>
          <w:sz w:val="28"/>
          <w:szCs w:val="28"/>
        </w:rPr>
        <w:t>оказанных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bCs/>
          <w:sz w:val="28"/>
          <w:szCs w:val="28"/>
        </w:rPr>
        <w:t>населению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bCs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bCs/>
          <w:sz w:val="28"/>
          <w:szCs w:val="28"/>
        </w:rPr>
        <w:t>России,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36CB" w:rsidRPr="00C56EAC">
        <w:rPr>
          <w:rFonts w:ascii="Times New Roman" w:hAnsi="Times New Roman" w:cs="Times New Roman"/>
          <w:bCs/>
          <w:sz w:val="28"/>
          <w:szCs w:val="28"/>
        </w:rPr>
        <w:t>млн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36CB" w:rsidRPr="00C56EAC">
        <w:rPr>
          <w:rFonts w:ascii="Times New Roman" w:hAnsi="Times New Roman" w:cs="Times New Roman"/>
          <w:bCs/>
          <w:sz w:val="28"/>
          <w:szCs w:val="28"/>
        </w:rPr>
        <w:t>руб.</w:t>
      </w:r>
      <w:r w:rsidRPr="00C56EAC">
        <w:rPr>
          <w:rFonts w:ascii="Times New Roman" w:hAnsi="Times New Roman" w:cs="Times New Roman"/>
          <w:bCs/>
          <w:sz w:val="28"/>
          <w:szCs w:val="28"/>
        </w:rPr>
        <w:t>:</w:t>
      </w:r>
    </w:p>
    <w:p w:rsidR="00A87A96" w:rsidRPr="00C56EAC" w:rsidRDefault="00A87A96" w:rsidP="000E38E2">
      <w:pPr>
        <w:pStyle w:val="a3"/>
        <w:widowControl/>
        <w:numPr>
          <w:ilvl w:val="0"/>
          <w:numId w:val="20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EAC">
        <w:rPr>
          <w:rFonts w:ascii="Times New Roman" w:hAnsi="Times New Roman" w:cs="Times New Roman"/>
          <w:bCs/>
          <w:sz w:val="28"/>
          <w:szCs w:val="28"/>
        </w:rPr>
        <w:t>2013</w:t>
      </w:r>
      <w:r w:rsidR="0026252F" w:rsidRPr="00C56EAC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52F" w:rsidRPr="00C56EAC">
        <w:rPr>
          <w:rFonts w:ascii="Times New Roman" w:hAnsi="Times New Roman" w:cs="Times New Roman"/>
          <w:bCs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bCs/>
          <w:sz w:val="28"/>
          <w:szCs w:val="28"/>
        </w:rPr>
        <w:t>162387,1</w:t>
      </w:r>
    </w:p>
    <w:p w:rsidR="00A87A96" w:rsidRPr="00C56EAC" w:rsidRDefault="00A87A96" w:rsidP="000E38E2">
      <w:pPr>
        <w:pStyle w:val="a3"/>
        <w:widowControl/>
        <w:numPr>
          <w:ilvl w:val="0"/>
          <w:numId w:val="20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EAC">
        <w:rPr>
          <w:rFonts w:ascii="Times New Roman" w:hAnsi="Times New Roman" w:cs="Times New Roman"/>
          <w:bCs/>
          <w:sz w:val="28"/>
          <w:szCs w:val="28"/>
        </w:rPr>
        <w:t>2014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52F" w:rsidRPr="00C56EAC">
        <w:rPr>
          <w:rFonts w:ascii="Times New Roman" w:hAnsi="Times New Roman" w:cs="Times New Roman"/>
          <w:bCs/>
          <w:sz w:val="28"/>
          <w:szCs w:val="28"/>
        </w:rPr>
        <w:t>г. –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bCs/>
          <w:sz w:val="28"/>
          <w:szCs w:val="28"/>
        </w:rPr>
        <w:t>175708,5</w:t>
      </w:r>
    </w:p>
    <w:p w:rsidR="00A87A96" w:rsidRPr="00C56EAC" w:rsidRDefault="00A87A96" w:rsidP="000E38E2">
      <w:pPr>
        <w:pStyle w:val="a3"/>
        <w:widowControl/>
        <w:numPr>
          <w:ilvl w:val="0"/>
          <w:numId w:val="20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EAC">
        <w:rPr>
          <w:rFonts w:ascii="Times New Roman" w:hAnsi="Times New Roman" w:cs="Times New Roman"/>
          <w:bCs/>
          <w:sz w:val="28"/>
          <w:szCs w:val="28"/>
        </w:rPr>
        <w:t>2015</w:t>
      </w:r>
      <w:r w:rsidR="0026252F" w:rsidRPr="00C56EAC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52F" w:rsidRPr="00C56EAC">
        <w:rPr>
          <w:rFonts w:ascii="Times New Roman" w:hAnsi="Times New Roman" w:cs="Times New Roman"/>
          <w:bCs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bCs/>
          <w:sz w:val="28"/>
          <w:szCs w:val="28"/>
        </w:rPr>
        <w:t>188991,9</w:t>
      </w:r>
    </w:p>
    <w:p w:rsidR="00A87A96" w:rsidRPr="00C56EAC" w:rsidRDefault="00A87A96" w:rsidP="000E38E2">
      <w:pPr>
        <w:pStyle w:val="a3"/>
        <w:widowControl/>
        <w:numPr>
          <w:ilvl w:val="0"/>
          <w:numId w:val="20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EAC">
        <w:rPr>
          <w:rFonts w:ascii="Times New Roman" w:hAnsi="Times New Roman" w:cs="Times New Roman"/>
          <w:bCs/>
          <w:sz w:val="28"/>
          <w:szCs w:val="28"/>
        </w:rPr>
        <w:t>2016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52F" w:rsidRPr="00C56EAC">
        <w:rPr>
          <w:rFonts w:ascii="Times New Roman" w:hAnsi="Times New Roman" w:cs="Times New Roman"/>
          <w:bCs/>
          <w:sz w:val="28"/>
          <w:szCs w:val="28"/>
        </w:rPr>
        <w:t>г. –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bCs/>
          <w:sz w:val="28"/>
          <w:szCs w:val="28"/>
        </w:rPr>
        <w:t>213288,3</w:t>
      </w:r>
    </w:p>
    <w:p w:rsidR="007E442E" w:rsidRPr="00C56EAC" w:rsidRDefault="007E442E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2016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136CB" w:rsidRPr="00C56EAC">
        <w:rPr>
          <w:rFonts w:ascii="Times New Roman" w:hAnsi="Times New Roman" w:cs="Times New Roman"/>
          <w:sz w:val="28"/>
          <w:szCs w:val="28"/>
        </w:rPr>
        <w:t>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российский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рынок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продемонстрировал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ощутимый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рост.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Значительная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часть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смогла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повысить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цены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12–15</w:t>
      </w:r>
      <w:r w:rsidR="00C816CB" w:rsidRPr="00C56EAC">
        <w:rPr>
          <w:rFonts w:ascii="Times New Roman" w:hAnsi="Times New Roman" w:cs="Times New Roman"/>
          <w:sz w:val="28"/>
          <w:szCs w:val="28"/>
        </w:rPr>
        <w:t>%</w:t>
      </w:r>
      <w:r w:rsidRPr="00C56EAC">
        <w:rPr>
          <w:rFonts w:ascii="Times New Roman" w:hAnsi="Times New Roman" w:cs="Times New Roman"/>
          <w:sz w:val="28"/>
          <w:szCs w:val="28"/>
        </w:rPr>
        <w:t>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поэтому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показатели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улучшились.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пока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ещё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</w:t>
      </w:r>
      <w:r w:rsidR="002E3022" w:rsidRPr="00C56EAC">
        <w:rPr>
          <w:rFonts w:ascii="Times New Roman" w:hAnsi="Times New Roman" w:cs="Times New Roman"/>
          <w:sz w:val="28"/>
          <w:szCs w:val="28"/>
        </w:rPr>
        <w:t>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2E3022" w:rsidRPr="00C56EAC">
        <w:rPr>
          <w:rFonts w:ascii="Times New Roman" w:hAnsi="Times New Roman" w:cs="Times New Roman"/>
          <w:sz w:val="28"/>
          <w:szCs w:val="28"/>
        </w:rPr>
        <w:t>достигли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2E3022" w:rsidRPr="00C56EAC">
        <w:rPr>
          <w:rFonts w:ascii="Times New Roman" w:hAnsi="Times New Roman" w:cs="Times New Roman"/>
          <w:sz w:val="28"/>
          <w:szCs w:val="28"/>
        </w:rPr>
        <w:t>докризисного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2E3022" w:rsidRPr="00C56EAC">
        <w:rPr>
          <w:rFonts w:ascii="Times New Roman" w:hAnsi="Times New Roman" w:cs="Times New Roman"/>
          <w:sz w:val="28"/>
          <w:szCs w:val="28"/>
        </w:rPr>
        <w:t>уровня.</w:t>
      </w:r>
    </w:p>
    <w:p w:rsidR="007E442E" w:rsidRPr="00C56EAC" w:rsidRDefault="002E3022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итогам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2016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136CB" w:rsidRPr="00C56EAC">
        <w:rPr>
          <w:rFonts w:ascii="Times New Roman" w:hAnsi="Times New Roman" w:cs="Times New Roman"/>
          <w:sz w:val="28"/>
          <w:szCs w:val="28"/>
        </w:rPr>
        <w:t>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средняя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загрузка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отелей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российской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столице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увеличилась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4</w:t>
      </w:r>
      <w:r w:rsidR="00C816CB" w:rsidRPr="00C56EAC">
        <w:rPr>
          <w:rFonts w:ascii="Times New Roman" w:hAnsi="Times New Roman" w:cs="Times New Roman"/>
          <w:sz w:val="28"/>
          <w:szCs w:val="28"/>
        </w:rPr>
        <w:t>%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достигла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70</w:t>
      </w:r>
      <w:r w:rsidR="00C816CB" w:rsidRPr="00C56EAC">
        <w:rPr>
          <w:rFonts w:ascii="Times New Roman" w:hAnsi="Times New Roman" w:cs="Times New Roman"/>
          <w:sz w:val="28"/>
          <w:szCs w:val="28"/>
        </w:rPr>
        <w:t>%</w:t>
      </w:r>
      <w:r w:rsidR="007E442E" w:rsidRPr="00C56EAC">
        <w:rPr>
          <w:rFonts w:ascii="Times New Roman" w:hAnsi="Times New Roman" w:cs="Times New Roman"/>
          <w:sz w:val="28"/>
          <w:szCs w:val="28"/>
        </w:rPr>
        <w:t>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средний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тариф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(ADR)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вырос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6%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составил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7500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136CB" w:rsidRPr="00C56EAC">
        <w:rPr>
          <w:rFonts w:ascii="Times New Roman" w:hAnsi="Times New Roman" w:cs="Times New Roman"/>
          <w:sz w:val="28"/>
          <w:szCs w:val="28"/>
        </w:rPr>
        <w:t>руб.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за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1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ночь.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Также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повысился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показатель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RevPAR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—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доходность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н</w:t>
      </w:r>
      <w:r w:rsidR="003F1009" w:rsidRPr="00C56EAC">
        <w:rPr>
          <w:rFonts w:ascii="Times New Roman" w:hAnsi="Times New Roman" w:cs="Times New Roman"/>
          <w:sz w:val="28"/>
          <w:szCs w:val="28"/>
        </w:rPr>
        <w:t>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1009" w:rsidRPr="00C56EAC">
        <w:rPr>
          <w:rFonts w:ascii="Times New Roman" w:hAnsi="Times New Roman" w:cs="Times New Roman"/>
          <w:sz w:val="28"/>
          <w:szCs w:val="28"/>
        </w:rPr>
        <w:t>номер.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1009" w:rsidRPr="00C56EAC">
        <w:rPr>
          <w:rFonts w:ascii="Times New Roman" w:hAnsi="Times New Roman" w:cs="Times New Roman"/>
          <w:sz w:val="28"/>
          <w:szCs w:val="28"/>
        </w:rPr>
        <w:t>Он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1009" w:rsidRPr="00C56EAC">
        <w:rPr>
          <w:rFonts w:ascii="Times New Roman" w:hAnsi="Times New Roman" w:cs="Times New Roman"/>
          <w:sz w:val="28"/>
          <w:szCs w:val="28"/>
        </w:rPr>
        <w:t>стал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1009" w:rsidRPr="00C56EAC">
        <w:rPr>
          <w:rFonts w:ascii="Times New Roman" w:hAnsi="Times New Roman" w:cs="Times New Roman"/>
          <w:sz w:val="28"/>
          <w:szCs w:val="28"/>
        </w:rPr>
        <w:t>больше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1009"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1009" w:rsidRPr="00C56EAC">
        <w:rPr>
          <w:rFonts w:ascii="Times New Roman" w:hAnsi="Times New Roman" w:cs="Times New Roman"/>
          <w:sz w:val="28"/>
          <w:szCs w:val="28"/>
        </w:rPr>
        <w:t>13,7</w:t>
      </w:r>
      <w:r w:rsidR="007E442E" w:rsidRPr="00C56EAC">
        <w:rPr>
          <w:rFonts w:ascii="Times New Roman" w:hAnsi="Times New Roman" w:cs="Times New Roman"/>
          <w:sz w:val="28"/>
          <w:szCs w:val="28"/>
        </w:rPr>
        <w:t>%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составил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5300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136CB" w:rsidRPr="00C56EAC">
        <w:rPr>
          <w:rFonts w:ascii="Times New Roman" w:hAnsi="Times New Roman" w:cs="Times New Roman"/>
          <w:sz w:val="28"/>
          <w:szCs w:val="28"/>
        </w:rPr>
        <w:t>руб.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Многие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lastRenderedPageBreak/>
        <w:t>столичные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объекты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впервые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после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2013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136CB" w:rsidRPr="00C56EAC">
        <w:rPr>
          <w:rFonts w:ascii="Times New Roman" w:hAnsi="Times New Roman" w:cs="Times New Roman"/>
          <w:sz w:val="28"/>
          <w:szCs w:val="28"/>
        </w:rPr>
        <w:t>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смогли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выполнить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26252F" w:rsidRPr="00C56EAC">
        <w:rPr>
          <w:rFonts w:ascii="Times New Roman" w:hAnsi="Times New Roman" w:cs="Times New Roman"/>
          <w:sz w:val="28"/>
          <w:szCs w:val="28"/>
        </w:rPr>
        <w:t>гдов</w:t>
      </w:r>
      <w:r w:rsidR="007E442E" w:rsidRPr="00C56EAC">
        <w:rPr>
          <w:rFonts w:ascii="Times New Roman" w:hAnsi="Times New Roman" w:cs="Times New Roman"/>
          <w:sz w:val="28"/>
          <w:szCs w:val="28"/>
        </w:rPr>
        <w:t>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бюджет.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7E442E" w:rsidRPr="00C56EAC">
        <w:rPr>
          <w:rFonts w:ascii="Times New Roman" w:hAnsi="Times New Roman" w:cs="Times New Roman"/>
          <w:sz w:val="28"/>
          <w:szCs w:val="28"/>
        </w:rPr>
        <w:t>часть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даже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перевыполнила.</w:t>
      </w:r>
    </w:p>
    <w:p w:rsidR="007E442E" w:rsidRPr="00C56EAC" w:rsidRDefault="007E442E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Петербурге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показатели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также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выросли</w:t>
      </w:r>
      <w:r w:rsidR="003F1009" w:rsidRPr="00C56EAC">
        <w:rPr>
          <w:rFonts w:ascii="Times New Roman" w:hAnsi="Times New Roman" w:cs="Times New Roman"/>
          <w:sz w:val="28"/>
          <w:szCs w:val="28"/>
        </w:rPr>
        <w:t>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1009" w:rsidRPr="00C56EAC">
        <w:rPr>
          <w:rFonts w:ascii="Times New Roman" w:hAnsi="Times New Roman" w:cs="Times New Roman"/>
          <w:sz w:val="28"/>
          <w:szCs w:val="28"/>
        </w:rPr>
        <w:t>Средняя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1009" w:rsidRPr="00C56EAC">
        <w:rPr>
          <w:rFonts w:ascii="Times New Roman" w:hAnsi="Times New Roman" w:cs="Times New Roman"/>
          <w:sz w:val="28"/>
          <w:szCs w:val="28"/>
        </w:rPr>
        <w:t>загрузка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1009" w:rsidRPr="00C56EAC">
        <w:rPr>
          <w:rFonts w:ascii="Times New Roman" w:hAnsi="Times New Roman" w:cs="Times New Roman"/>
          <w:sz w:val="28"/>
          <w:szCs w:val="28"/>
        </w:rPr>
        <w:t>выросла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1009"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1009" w:rsidRPr="00C56EAC">
        <w:rPr>
          <w:rFonts w:ascii="Times New Roman" w:hAnsi="Times New Roman" w:cs="Times New Roman"/>
          <w:sz w:val="28"/>
          <w:szCs w:val="28"/>
        </w:rPr>
        <w:t>2%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1009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1009" w:rsidRPr="00C56EAC">
        <w:rPr>
          <w:rFonts w:ascii="Times New Roman" w:hAnsi="Times New Roman" w:cs="Times New Roman"/>
          <w:sz w:val="28"/>
          <w:szCs w:val="28"/>
        </w:rPr>
        <w:t>составила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1009" w:rsidRPr="00C56EAC">
        <w:rPr>
          <w:rFonts w:ascii="Times New Roman" w:hAnsi="Times New Roman" w:cs="Times New Roman"/>
          <w:sz w:val="28"/>
          <w:szCs w:val="28"/>
        </w:rPr>
        <w:t>67</w:t>
      </w:r>
      <w:r w:rsidRPr="00C56EAC">
        <w:rPr>
          <w:rFonts w:ascii="Times New Roman" w:hAnsi="Times New Roman" w:cs="Times New Roman"/>
          <w:sz w:val="28"/>
          <w:szCs w:val="28"/>
        </w:rPr>
        <w:t>%.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1009" w:rsidRPr="00C56EAC">
        <w:rPr>
          <w:rFonts w:ascii="Times New Roman" w:hAnsi="Times New Roman" w:cs="Times New Roman"/>
          <w:sz w:val="28"/>
          <w:szCs w:val="28"/>
        </w:rPr>
        <w:t>Средний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1009" w:rsidRPr="00C56EAC">
        <w:rPr>
          <w:rFonts w:ascii="Times New Roman" w:hAnsi="Times New Roman" w:cs="Times New Roman"/>
          <w:sz w:val="28"/>
          <w:szCs w:val="28"/>
        </w:rPr>
        <w:t>тариф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1009" w:rsidRPr="00C56EAC">
        <w:rPr>
          <w:rFonts w:ascii="Times New Roman" w:hAnsi="Times New Roman" w:cs="Times New Roman"/>
          <w:sz w:val="28"/>
          <w:szCs w:val="28"/>
        </w:rPr>
        <w:t>(ADR)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1009" w:rsidRPr="00C56EAC">
        <w:rPr>
          <w:rFonts w:ascii="Times New Roman" w:hAnsi="Times New Roman" w:cs="Times New Roman"/>
          <w:sz w:val="28"/>
          <w:szCs w:val="28"/>
        </w:rPr>
        <w:t>вырос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1009"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1009" w:rsidRPr="00C56EAC">
        <w:rPr>
          <w:rFonts w:ascii="Times New Roman" w:hAnsi="Times New Roman" w:cs="Times New Roman"/>
          <w:sz w:val="28"/>
          <w:szCs w:val="28"/>
        </w:rPr>
        <w:t>15</w:t>
      </w:r>
      <w:r w:rsidRPr="00C56EAC">
        <w:rPr>
          <w:rFonts w:ascii="Times New Roman" w:hAnsi="Times New Roman" w:cs="Times New Roman"/>
          <w:sz w:val="28"/>
          <w:szCs w:val="28"/>
        </w:rPr>
        <w:t>%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составил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6000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136CB" w:rsidRPr="00C56EAC">
        <w:rPr>
          <w:rFonts w:ascii="Times New Roman" w:hAnsi="Times New Roman" w:cs="Times New Roman"/>
          <w:sz w:val="28"/>
          <w:szCs w:val="28"/>
        </w:rPr>
        <w:t>руб.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1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ночь.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RevPAR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увеличился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больше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всего.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вырос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19%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составил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3800</w:t>
      </w:r>
      <w:r w:rsidR="0026252F" w:rsidRPr="00C56EAC">
        <w:rPr>
          <w:rFonts w:ascii="Times New Roman" w:hAnsi="Times New Roman" w:cs="Times New Roman"/>
          <w:sz w:val="28"/>
          <w:szCs w:val="28"/>
        </w:rPr>
        <w:t> </w:t>
      </w:r>
      <w:r w:rsidR="00A136CB" w:rsidRPr="00C56EAC">
        <w:rPr>
          <w:rFonts w:ascii="Times New Roman" w:hAnsi="Times New Roman" w:cs="Times New Roman"/>
          <w:sz w:val="28"/>
          <w:szCs w:val="28"/>
        </w:rPr>
        <w:t>руб.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Аналитики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отметили,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операционные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показатели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рынка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Санкт-Петербурга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достигли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рекордны</w:t>
      </w:r>
      <w:r w:rsidR="00A87A96" w:rsidRPr="00C56EAC">
        <w:rPr>
          <w:rFonts w:ascii="Times New Roman" w:hAnsi="Times New Roman" w:cs="Times New Roman"/>
          <w:sz w:val="28"/>
          <w:szCs w:val="28"/>
        </w:rPr>
        <w:t>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87A96" w:rsidRPr="00C56EAC">
        <w:rPr>
          <w:rFonts w:ascii="Times New Roman" w:hAnsi="Times New Roman" w:cs="Times New Roman"/>
          <w:sz w:val="28"/>
          <w:szCs w:val="28"/>
        </w:rPr>
        <w:t>уровней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87A96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87A96" w:rsidRPr="00C56EAC">
        <w:rPr>
          <w:rFonts w:ascii="Times New Roman" w:hAnsi="Times New Roman" w:cs="Times New Roman"/>
          <w:sz w:val="28"/>
          <w:szCs w:val="28"/>
        </w:rPr>
        <w:t>рублёвом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87A96" w:rsidRPr="00C56EAC">
        <w:rPr>
          <w:rFonts w:ascii="Times New Roman" w:hAnsi="Times New Roman" w:cs="Times New Roman"/>
          <w:sz w:val="28"/>
          <w:szCs w:val="28"/>
        </w:rPr>
        <w:t>выражении.</w:t>
      </w:r>
    </w:p>
    <w:p w:rsidR="007A486C" w:rsidRPr="00C56EAC" w:rsidRDefault="007E442E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регионах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также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было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заметно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оживление,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каждом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конкретном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городе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показатели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свои.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словам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игроков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рынка,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стабильный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турпотока,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происходит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течение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нескольких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последних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лет,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позволить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обеспечить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высокую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загрузку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расположенных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территории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России.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высокая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загрузка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будет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всем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сегментах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текущем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136CB" w:rsidRPr="00C56EAC">
        <w:rPr>
          <w:rFonts w:ascii="Times New Roman" w:hAnsi="Times New Roman" w:cs="Times New Roman"/>
          <w:sz w:val="28"/>
          <w:szCs w:val="28"/>
        </w:rPr>
        <w:t>г</w:t>
      </w:r>
      <w:r w:rsidR="006B3029" w:rsidRPr="00C56EAC">
        <w:rPr>
          <w:rFonts w:ascii="Times New Roman" w:hAnsi="Times New Roman" w:cs="Times New Roman"/>
          <w:sz w:val="28"/>
          <w:szCs w:val="28"/>
        </w:rPr>
        <w:t>оду</w:t>
      </w:r>
      <w:r w:rsidR="00A136CB" w:rsidRPr="00C56EAC">
        <w:rPr>
          <w:rFonts w:ascii="Times New Roman" w:hAnsi="Times New Roman" w:cs="Times New Roman"/>
          <w:sz w:val="28"/>
          <w:szCs w:val="28"/>
        </w:rPr>
        <w:t>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Такая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тенденция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даст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возможность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отельерам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повысить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тарифы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6B3029" w:rsidRPr="00C56EAC">
        <w:rPr>
          <w:rFonts w:ascii="Times New Roman" w:hAnsi="Times New Roman" w:cs="Times New Roman"/>
          <w:sz w:val="28"/>
          <w:szCs w:val="28"/>
        </w:rPr>
        <w:t>году</w:t>
      </w:r>
      <w:r w:rsidRPr="00C56EAC">
        <w:rPr>
          <w:rFonts w:ascii="Times New Roman" w:hAnsi="Times New Roman" w:cs="Times New Roman"/>
          <w:sz w:val="28"/>
          <w:szCs w:val="28"/>
        </w:rPr>
        <w:t>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средн</w:t>
      </w:r>
      <w:r w:rsidR="003F1009" w:rsidRPr="00C56EAC">
        <w:rPr>
          <w:rFonts w:ascii="Times New Roman" w:hAnsi="Times New Roman" w:cs="Times New Roman"/>
          <w:sz w:val="28"/>
          <w:szCs w:val="28"/>
        </w:rPr>
        <w:t>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1009" w:rsidRPr="00C56EAC">
        <w:rPr>
          <w:rFonts w:ascii="Times New Roman" w:hAnsi="Times New Roman" w:cs="Times New Roman"/>
          <w:sz w:val="28"/>
          <w:szCs w:val="28"/>
        </w:rPr>
        <w:t>они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1009" w:rsidRPr="00C56EAC">
        <w:rPr>
          <w:rFonts w:ascii="Times New Roman" w:hAnsi="Times New Roman" w:cs="Times New Roman"/>
          <w:sz w:val="28"/>
          <w:szCs w:val="28"/>
        </w:rPr>
        <w:t>станут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1009" w:rsidRPr="00C56EAC">
        <w:rPr>
          <w:rFonts w:ascii="Times New Roman" w:hAnsi="Times New Roman" w:cs="Times New Roman"/>
          <w:sz w:val="28"/>
          <w:szCs w:val="28"/>
        </w:rPr>
        <w:t>больше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1009"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1009" w:rsidRPr="00C56EAC">
        <w:rPr>
          <w:rFonts w:ascii="Times New Roman" w:hAnsi="Times New Roman" w:cs="Times New Roman"/>
          <w:sz w:val="28"/>
          <w:szCs w:val="28"/>
        </w:rPr>
        <w:t>15–20</w:t>
      </w:r>
      <w:r w:rsidRPr="00C56EAC">
        <w:rPr>
          <w:rFonts w:ascii="Times New Roman" w:hAnsi="Times New Roman" w:cs="Times New Roman"/>
          <w:sz w:val="28"/>
          <w:szCs w:val="28"/>
        </w:rPr>
        <w:t>%.</w:t>
      </w:r>
      <w:r w:rsidR="00D656F6" w:rsidRPr="00C56EAC">
        <w:rPr>
          <w:rFonts w:ascii="Times New Roman" w:hAnsi="Times New Roman" w:cs="Times New Roman"/>
          <w:sz w:val="28"/>
          <w:szCs w:val="28"/>
        </w:rPr>
        <w:t xml:space="preserve"> В</w:t>
      </w:r>
      <w:r w:rsidR="0026252F" w:rsidRPr="00C56EAC">
        <w:rPr>
          <w:rFonts w:ascii="Times New Roman" w:hAnsi="Times New Roman" w:cs="Times New Roman"/>
          <w:sz w:val="28"/>
          <w:szCs w:val="28"/>
        </w:rPr>
        <w:t xml:space="preserve"> таблице</w:t>
      </w:r>
      <w:r w:rsidR="00CE1503" w:rsidRPr="00C56EAC">
        <w:rPr>
          <w:rFonts w:ascii="Times New Roman" w:hAnsi="Times New Roman" w:cs="Times New Roman"/>
          <w:sz w:val="28"/>
          <w:szCs w:val="28"/>
        </w:rPr>
        <w:t xml:space="preserve"> 1</w:t>
      </w:r>
      <w:r w:rsidR="00D656F6" w:rsidRPr="00C56EAC">
        <w:rPr>
          <w:rFonts w:ascii="Times New Roman" w:hAnsi="Times New Roman" w:cs="Times New Roman"/>
          <w:sz w:val="28"/>
          <w:szCs w:val="28"/>
        </w:rPr>
        <w:t xml:space="preserve"> приведены данные по изменению числа средств размещения в период 2005</w:t>
      </w:r>
      <w:r w:rsidR="0026252F" w:rsidRPr="00C56EAC">
        <w:rPr>
          <w:rFonts w:ascii="Times New Roman" w:hAnsi="Times New Roman" w:cs="Times New Roman"/>
          <w:sz w:val="28"/>
          <w:szCs w:val="28"/>
        </w:rPr>
        <w:t>–</w:t>
      </w:r>
      <w:r w:rsidR="00D656F6" w:rsidRPr="00C56EAC">
        <w:rPr>
          <w:rFonts w:ascii="Times New Roman" w:hAnsi="Times New Roman" w:cs="Times New Roman"/>
          <w:sz w:val="28"/>
          <w:szCs w:val="28"/>
        </w:rPr>
        <w:t>2016 гг.</w:t>
      </w:r>
    </w:p>
    <w:p w:rsidR="00D656F6" w:rsidRPr="00C56EAC" w:rsidRDefault="00D656F6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EAC" w:rsidRPr="00CB357D" w:rsidRDefault="00CE1503" w:rsidP="0026252F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EAC">
        <w:rPr>
          <w:rFonts w:ascii="Times New Roman" w:hAnsi="Times New Roman" w:cs="Times New Roman"/>
          <w:bCs/>
          <w:sz w:val="28"/>
          <w:szCs w:val="28"/>
        </w:rPr>
        <w:t>Таблица 1</w:t>
      </w:r>
      <w:r w:rsidR="00D656F6" w:rsidRPr="00C56EAC">
        <w:rPr>
          <w:rFonts w:ascii="Times New Roman" w:hAnsi="Times New Roman" w:cs="Times New Roman"/>
          <w:bCs/>
          <w:sz w:val="28"/>
          <w:szCs w:val="28"/>
        </w:rPr>
        <w:t xml:space="preserve"> – Гостиницы и аналогичные средства размещения</w:t>
      </w:r>
      <w:r w:rsidR="00802741" w:rsidRPr="00C56EAC">
        <w:rPr>
          <w:rFonts w:ascii="Times New Roman" w:hAnsi="Times New Roman" w:cs="Times New Roman"/>
          <w:bCs/>
          <w:sz w:val="28"/>
          <w:szCs w:val="28"/>
        </w:rPr>
        <w:t xml:space="preserve"> [1</w:t>
      </w:r>
      <w:r w:rsidR="00A01A03" w:rsidRPr="00C56EAC">
        <w:rPr>
          <w:rFonts w:ascii="Times New Roman" w:hAnsi="Times New Roman" w:cs="Times New Roman"/>
          <w:bCs/>
          <w:sz w:val="28"/>
          <w:szCs w:val="28"/>
        </w:rPr>
        <w:t>5</w:t>
      </w:r>
      <w:r w:rsidR="00802741" w:rsidRPr="00C56EAC">
        <w:rPr>
          <w:rFonts w:ascii="Times New Roman" w:hAnsi="Times New Roman" w:cs="Times New Roman"/>
          <w:bCs/>
          <w:sz w:val="28"/>
          <w:szCs w:val="28"/>
        </w:rPr>
        <w:t>].</w:t>
      </w:r>
    </w:p>
    <w:tbl>
      <w:tblPr>
        <w:tblStyle w:val="21"/>
        <w:tblW w:w="9722" w:type="dxa"/>
        <w:tblLook w:val="04A0" w:firstRow="1" w:lastRow="0" w:firstColumn="1" w:lastColumn="0" w:noHBand="0" w:noVBand="1"/>
      </w:tblPr>
      <w:tblGrid>
        <w:gridCol w:w="3252"/>
        <w:gridCol w:w="793"/>
        <w:gridCol w:w="793"/>
        <w:gridCol w:w="792"/>
        <w:gridCol w:w="792"/>
        <w:gridCol w:w="792"/>
        <w:gridCol w:w="792"/>
        <w:gridCol w:w="800"/>
        <w:gridCol w:w="916"/>
      </w:tblGrid>
      <w:tr w:rsidR="00D656F6" w:rsidRPr="00C56EAC" w:rsidTr="00D656F6">
        <w:trPr>
          <w:trHeight w:val="287"/>
        </w:trPr>
        <w:tc>
          <w:tcPr>
            <w:tcW w:w="325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3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C56EAC">
              <w:rPr>
                <w:rFonts w:ascii="Times New Roman" w:hAnsi="Times New Roman" w:cs="Times New Roman"/>
                <w:bCs/>
              </w:rPr>
              <w:t>2005</w:t>
            </w:r>
          </w:p>
        </w:tc>
        <w:tc>
          <w:tcPr>
            <w:tcW w:w="793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C56EAC">
              <w:rPr>
                <w:rFonts w:ascii="Times New Roman" w:hAnsi="Times New Roman" w:cs="Times New Roman"/>
                <w:bCs/>
              </w:rPr>
              <w:t>2010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C56EAC">
              <w:rPr>
                <w:rFonts w:ascii="Times New Roman" w:hAnsi="Times New Roman" w:cs="Times New Roman"/>
                <w:bCs/>
              </w:rPr>
              <w:t>2011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C56EAC">
              <w:rPr>
                <w:rFonts w:ascii="Times New Roman" w:hAnsi="Times New Roman" w:cs="Times New Roman"/>
                <w:bCs/>
              </w:rPr>
              <w:t>2012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C56EAC">
              <w:rPr>
                <w:rFonts w:ascii="Times New Roman" w:hAnsi="Times New Roman" w:cs="Times New Roman"/>
                <w:bCs/>
              </w:rPr>
              <w:t>2013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C56EAC">
              <w:rPr>
                <w:rFonts w:ascii="Times New Roman" w:hAnsi="Times New Roman" w:cs="Times New Roman"/>
                <w:bCs/>
              </w:rPr>
              <w:t>2014</w:t>
            </w:r>
          </w:p>
        </w:tc>
        <w:tc>
          <w:tcPr>
            <w:tcW w:w="800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C56EAC">
              <w:rPr>
                <w:rFonts w:ascii="Times New Roman" w:hAnsi="Times New Roman" w:cs="Times New Roman"/>
                <w:bCs/>
              </w:rPr>
              <w:t>2015</w:t>
            </w:r>
          </w:p>
        </w:tc>
        <w:tc>
          <w:tcPr>
            <w:tcW w:w="916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C56EAC">
              <w:rPr>
                <w:rFonts w:ascii="Times New Roman" w:hAnsi="Times New Roman" w:cs="Times New Roman"/>
                <w:bCs/>
              </w:rPr>
              <w:t>2016</w:t>
            </w:r>
          </w:p>
        </w:tc>
      </w:tr>
      <w:tr w:rsidR="00D656F6" w:rsidRPr="00C56EAC" w:rsidTr="00D656F6">
        <w:trPr>
          <w:trHeight w:val="575"/>
        </w:trPr>
        <w:tc>
          <w:tcPr>
            <w:tcW w:w="325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Число гостиниц и аналогичных средств размещения – всего</w:t>
            </w:r>
          </w:p>
        </w:tc>
        <w:tc>
          <w:tcPr>
            <w:tcW w:w="793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4812</w:t>
            </w:r>
          </w:p>
        </w:tc>
        <w:tc>
          <w:tcPr>
            <w:tcW w:w="793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5953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6357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6706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6998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7898</w:t>
            </w:r>
          </w:p>
        </w:tc>
        <w:tc>
          <w:tcPr>
            <w:tcW w:w="800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8391</w:t>
            </w:r>
          </w:p>
        </w:tc>
        <w:tc>
          <w:tcPr>
            <w:tcW w:w="916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14948</w:t>
            </w:r>
          </w:p>
        </w:tc>
      </w:tr>
      <w:tr w:rsidR="00D656F6" w:rsidRPr="00C56EAC" w:rsidTr="00D656F6">
        <w:trPr>
          <w:trHeight w:val="287"/>
        </w:trPr>
        <w:tc>
          <w:tcPr>
            <w:tcW w:w="325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в них мест, тыс.</w:t>
            </w:r>
          </w:p>
        </w:tc>
        <w:tc>
          <w:tcPr>
            <w:tcW w:w="793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793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800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16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1035</w:t>
            </w:r>
          </w:p>
        </w:tc>
      </w:tr>
      <w:tr w:rsidR="00D656F6" w:rsidRPr="00C56EAC" w:rsidTr="00D656F6">
        <w:trPr>
          <w:trHeight w:val="575"/>
        </w:trPr>
        <w:tc>
          <w:tcPr>
            <w:tcW w:w="325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Из общего числа гостиниц и аналогичных средств размещения:</w:t>
            </w:r>
          </w:p>
        </w:tc>
        <w:tc>
          <w:tcPr>
            <w:tcW w:w="793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0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6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56F6" w:rsidRPr="00C56EAC" w:rsidTr="00D656F6">
        <w:trPr>
          <w:trHeight w:val="287"/>
        </w:trPr>
        <w:tc>
          <w:tcPr>
            <w:tcW w:w="325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гостиницы</w:t>
            </w:r>
          </w:p>
        </w:tc>
        <w:tc>
          <w:tcPr>
            <w:tcW w:w="793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3663</w:t>
            </w:r>
          </w:p>
        </w:tc>
        <w:tc>
          <w:tcPr>
            <w:tcW w:w="793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4220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4444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4666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4856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5445</w:t>
            </w:r>
          </w:p>
        </w:tc>
        <w:tc>
          <w:tcPr>
            <w:tcW w:w="800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5697</w:t>
            </w:r>
          </w:p>
        </w:tc>
        <w:tc>
          <w:tcPr>
            <w:tcW w:w="916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9243</w:t>
            </w:r>
          </w:p>
        </w:tc>
      </w:tr>
      <w:tr w:rsidR="00D656F6" w:rsidRPr="00C56EAC" w:rsidTr="00D656F6">
        <w:trPr>
          <w:trHeight w:val="287"/>
        </w:trPr>
        <w:tc>
          <w:tcPr>
            <w:tcW w:w="325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ind w:firstLineChars="300" w:firstLine="720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в них мест, тыс.</w:t>
            </w:r>
          </w:p>
        </w:tc>
        <w:tc>
          <w:tcPr>
            <w:tcW w:w="793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793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00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16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750</w:t>
            </w:r>
          </w:p>
        </w:tc>
      </w:tr>
      <w:tr w:rsidR="00D656F6" w:rsidRPr="00C56EAC" w:rsidTr="00D656F6">
        <w:trPr>
          <w:trHeight w:val="287"/>
        </w:trPr>
        <w:tc>
          <w:tcPr>
            <w:tcW w:w="325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мотели</w:t>
            </w:r>
          </w:p>
        </w:tc>
        <w:tc>
          <w:tcPr>
            <w:tcW w:w="793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93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00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916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275</w:t>
            </w:r>
          </w:p>
        </w:tc>
      </w:tr>
      <w:tr w:rsidR="00D656F6" w:rsidRPr="00C56EAC" w:rsidTr="00D656F6">
        <w:trPr>
          <w:trHeight w:val="287"/>
        </w:trPr>
        <w:tc>
          <w:tcPr>
            <w:tcW w:w="325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ind w:firstLineChars="300" w:firstLine="720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в них мест, тыс.</w:t>
            </w:r>
          </w:p>
        </w:tc>
        <w:tc>
          <w:tcPr>
            <w:tcW w:w="793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0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6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9</w:t>
            </w:r>
          </w:p>
        </w:tc>
      </w:tr>
      <w:tr w:rsidR="00D656F6" w:rsidRPr="00C56EAC" w:rsidTr="00D656F6">
        <w:trPr>
          <w:trHeight w:val="287"/>
        </w:trPr>
        <w:tc>
          <w:tcPr>
            <w:tcW w:w="325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хостелы</w:t>
            </w:r>
          </w:p>
        </w:tc>
        <w:tc>
          <w:tcPr>
            <w:tcW w:w="793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793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800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916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881</w:t>
            </w:r>
          </w:p>
        </w:tc>
      </w:tr>
      <w:tr w:rsidR="00D656F6" w:rsidRPr="00C56EAC" w:rsidTr="00D656F6">
        <w:trPr>
          <w:trHeight w:val="287"/>
        </w:trPr>
        <w:tc>
          <w:tcPr>
            <w:tcW w:w="325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ind w:firstLineChars="300" w:firstLine="720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в них мест, тыс.</w:t>
            </w:r>
          </w:p>
        </w:tc>
        <w:tc>
          <w:tcPr>
            <w:tcW w:w="793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93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92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00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16" w:type="dxa"/>
            <w:hideMark/>
          </w:tcPr>
          <w:p w:rsidR="00D656F6" w:rsidRPr="00C56EAC" w:rsidRDefault="00D656F6" w:rsidP="00647D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53</w:t>
            </w:r>
          </w:p>
        </w:tc>
      </w:tr>
    </w:tbl>
    <w:p w:rsidR="00D656F6" w:rsidRPr="00C56EAC" w:rsidRDefault="00D656F6" w:rsidP="003F1009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3B9" w:rsidRPr="00C56EAC" w:rsidRDefault="00D656F6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 xml:space="preserve">Из приведенных данных можно сделать вывод, что число гостиниц и аналогичных средств размещения увеличился в </w:t>
      </w:r>
      <w:r w:rsidR="008A63B9" w:rsidRPr="00C56EAC">
        <w:rPr>
          <w:rFonts w:ascii="Times New Roman" w:hAnsi="Times New Roman" w:cs="Times New Roman"/>
          <w:sz w:val="28"/>
          <w:szCs w:val="28"/>
        </w:rPr>
        <w:t>3 раза, мест в них в 2,5 раза. Из общего числа гостиниц и аналогичных средств размещения увеличилось:</w:t>
      </w:r>
    </w:p>
    <w:p w:rsidR="008A63B9" w:rsidRPr="00C56EAC" w:rsidRDefault="008A63B9" w:rsidP="00A136CB">
      <w:pPr>
        <w:pStyle w:val="a3"/>
        <w:widowControl/>
        <w:numPr>
          <w:ilvl w:val="0"/>
          <w:numId w:val="34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 xml:space="preserve">гостиниц в 2,5 раза, мест в них в 2,2 раза; </w:t>
      </w:r>
    </w:p>
    <w:p w:rsidR="00D656F6" w:rsidRPr="00C56EAC" w:rsidRDefault="008A63B9" w:rsidP="00A136CB">
      <w:pPr>
        <w:pStyle w:val="a3"/>
        <w:widowControl/>
        <w:numPr>
          <w:ilvl w:val="0"/>
          <w:numId w:val="34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lastRenderedPageBreak/>
        <w:t>мотелей в 5,7 раз, мест в них в 3 раза;</w:t>
      </w:r>
    </w:p>
    <w:p w:rsidR="00194459" w:rsidRPr="00C56EAC" w:rsidRDefault="008A63B9" w:rsidP="00A136CB">
      <w:pPr>
        <w:pStyle w:val="a3"/>
        <w:widowControl/>
        <w:numPr>
          <w:ilvl w:val="0"/>
          <w:numId w:val="34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хостелов в 1,7 раз, мест в них в 1,5 раз.</w:t>
      </w:r>
    </w:p>
    <w:p w:rsidR="000E38E2" w:rsidRPr="00C56EAC" w:rsidRDefault="000E38E2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6FB" w:rsidRPr="00C56EAC" w:rsidRDefault="002F45BE" w:rsidP="007D4231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_Toc515134076"/>
      <w:r w:rsidRPr="00C56EAC">
        <w:rPr>
          <w:rFonts w:ascii="Times New Roman" w:hAnsi="Times New Roman" w:cs="Times New Roman"/>
          <w:sz w:val="28"/>
          <w:szCs w:val="28"/>
        </w:rPr>
        <w:t>2.2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Структура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отечественного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рынка</w:t>
      </w:r>
      <w:bookmarkEnd w:id="10"/>
    </w:p>
    <w:p w:rsidR="00C13C03" w:rsidRPr="00C56EAC" w:rsidRDefault="00C13C03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5BE" w:rsidRPr="00C56EAC" w:rsidRDefault="002F45BE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Отечественный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рынок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характеризуется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высокой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степенью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интеграции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концентрации.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Так,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лидирующим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трендом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развития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отрасли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явился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выход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рынок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иностранных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компаний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BF54B5" w:rsidRPr="00C56EAC">
        <w:rPr>
          <w:rFonts w:ascii="Times New Roman" w:hAnsi="Times New Roman" w:cs="Times New Roman"/>
          <w:sz w:val="28"/>
          <w:szCs w:val="28"/>
        </w:rPr>
        <w:t>сетей,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BF54B5" w:rsidRPr="00C56EAC">
        <w:rPr>
          <w:rFonts w:ascii="Times New Roman" w:hAnsi="Times New Roman" w:cs="Times New Roman"/>
          <w:sz w:val="28"/>
          <w:szCs w:val="28"/>
        </w:rPr>
        <w:t>которые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BF54B5" w:rsidRPr="00C56EAC">
        <w:rPr>
          <w:rFonts w:ascii="Times New Roman" w:hAnsi="Times New Roman" w:cs="Times New Roman"/>
          <w:sz w:val="28"/>
          <w:szCs w:val="28"/>
        </w:rPr>
        <w:t>измени</w:t>
      </w:r>
      <w:r w:rsidRPr="00C56EAC">
        <w:rPr>
          <w:rFonts w:ascii="Times New Roman" w:hAnsi="Times New Roman" w:cs="Times New Roman"/>
          <w:sz w:val="28"/>
          <w:szCs w:val="28"/>
        </w:rPr>
        <w:t>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предложение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рынке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услуг,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обострили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конкуренцию,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повысив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планку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требований,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привнесли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мировой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опыт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организации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бизнеса.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Однако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присутствие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характеризуется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концентрацией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крупных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промышленных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деловых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центрах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страны,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российском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13C03" w:rsidRPr="00C56EAC">
        <w:rPr>
          <w:rFonts w:ascii="Times New Roman" w:hAnsi="Times New Roman" w:cs="Times New Roman"/>
          <w:sz w:val="28"/>
          <w:szCs w:val="28"/>
        </w:rPr>
        <w:t>рынке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13C03" w:rsidRPr="00C56EAC">
        <w:rPr>
          <w:rFonts w:ascii="Times New Roman" w:hAnsi="Times New Roman" w:cs="Times New Roman"/>
          <w:sz w:val="28"/>
          <w:szCs w:val="28"/>
        </w:rPr>
        <w:t>до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13C03" w:rsidRPr="00C56EAC">
        <w:rPr>
          <w:rFonts w:ascii="Times New Roman" w:hAnsi="Times New Roman" w:cs="Times New Roman"/>
          <w:sz w:val="28"/>
          <w:szCs w:val="28"/>
        </w:rPr>
        <w:t>сих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13C03" w:rsidRPr="00C56EAC">
        <w:rPr>
          <w:rFonts w:ascii="Times New Roman" w:hAnsi="Times New Roman" w:cs="Times New Roman"/>
          <w:sz w:val="28"/>
          <w:szCs w:val="28"/>
        </w:rPr>
        <w:t>пор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13C03"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13C03" w:rsidRPr="00C56EAC">
        <w:rPr>
          <w:rFonts w:ascii="Times New Roman" w:hAnsi="Times New Roman" w:cs="Times New Roman"/>
          <w:sz w:val="28"/>
          <w:szCs w:val="28"/>
        </w:rPr>
        <w:t>превышает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13C03" w:rsidRPr="00C56EAC">
        <w:rPr>
          <w:rFonts w:ascii="Times New Roman" w:hAnsi="Times New Roman" w:cs="Times New Roman"/>
          <w:sz w:val="28"/>
          <w:szCs w:val="28"/>
        </w:rPr>
        <w:t>3-</w:t>
      </w:r>
      <w:r w:rsidRPr="00C56EAC">
        <w:rPr>
          <w:rFonts w:ascii="Times New Roman" w:hAnsi="Times New Roman" w:cs="Times New Roman"/>
          <w:sz w:val="28"/>
          <w:szCs w:val="28"/>
        </w:rPr>
        <w:t>4%.</w:t>
      </w:r>
    </w:p>
    <w:p w:rsidR="00DE7D8E" w:rsidRPr="00C56EAC" w:rsidRDefault="002F45BE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До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настоящего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времени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Москва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занимает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первое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место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России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объемам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предлагаемых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услуг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доходам,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получаемым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деятельности.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Различия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целях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поездок,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уровнях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доходов,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также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требованиях,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вкусах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предпочтениях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потребителей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</w:t>
      </w:r>
      <w:r w:rsidR="002234E5" w:rsidRPr="00C56EAC">
        <w:rPr>
          <w:rFonts w:ascii="Times New Roman" w:hAnsi="Times New Roman" w:cs="Times New Roman"/>
          <w:sz w:val="28"/>
          <w:szCs w:val="28"/>
        </w:rPr>
        <w:t>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2234E5" w:rsidRPr="00C56EAC">
        <w:rPr>
          <w:rFonts w:ascii="Times New Roman" w:hAnsi="Times New Roman" w:cs="Times New Roman"/>
          <w:sz w:val="28"/>
          <w:szCs w:val="28"/>
        </w:rPr>
        <w:t>услуг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2234E5" w:rsidRPr="00C56EAC">
        <w:rPr>
          <w:rFonts w:ascii="Times New Roman" w:hAnsi="Times New Roman" w:cs="Times New Roman"/>
          <w:sz w:val="28"/>
          <w:szCs w:val="28"/>
        </w:rPr>
        <w:t>способствовали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2234E5" w:rsidRPr="00C56EAC">
        <w:rPr>
          <w:rFonts w:ascii="Times New Roman" w:hAnsi="Times New Roman" w:cs="Times New Roman"/>
          <w:sz w:val="28"/>
          <w:szCs w:val="28"/>
        </w:rPr>
        <w:t>возник</w:t>
      </w:r>
      <w:r w:rsidRPr="00C56EAC">
        <w:rPr>
          <w:rFonts w:ascii="Times New Roman" w:hAnsi="Times New Roman" w:cs="Times New Roman"/>
          <w:sz w:val="28"/>
          <w:szCs w:val="28"/>
        </w:rPr>
        <w:t>новению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отелей,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различающихся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классности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(звездности),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A712A" w:rsidRPr="00C56EAC">
        <w:rPr>
          <w:rFonts w:ascii="Times New Roman" w:hAnsi="Times New Roman" w:cs="Times New Roman"/>
          <w:sz w:val="28"/>
          <w:szCs w:val="28"/>
        </w:rPr>
        <w:t>категориям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(бизнес-отели,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конгресс-отели,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туристические,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клубные,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транзитные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гостиницы),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вместимости,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номенклатуре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предоставляемых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услуг,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уровню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обслуживания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т.п.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Такое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разнообразие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дополняется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различными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формами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собственности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типами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менеджмента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отелей</w:t>
      </w:r>
      <w:r w:rsidR="00DE7D8E" w:rsidRPr="00C56EAC">
        <w:rPr>
          <w:rFonts w:ascii="Times New Roman" w:hAnsi="Times New Roman" w:cs="Times New Roman"/>
          <w:sz w:val="28"/>
          <w:szCs w:val="28"/>
        </w:rPr>
        <w:t>.</w:t>
      </w:r>
    </w:p>
    <w:p w:rsidR="002F45BE" w:rsidRPr="00C56EAC" w:rsidRDefault="002F45BE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bCs/>
          <w:sz w:val="28"/>
          <w:szCs w:val="28"/>
        </w:rPr>
        <w:t>Структура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bCs/>
          <w:sz w:val="28"/>
          <w:szCs w:val="28"/>
        </w:rPr>
        <w:t>рынка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bCs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bCs/>
          <w:sz w:val="28"/>
          <w:szCs w:val="28"/>
        </w:rPr>
        <w:t>форме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bCs/>
          <w:sz w:val="28"/>
          <w:szCs w:val="28"/>
        </w:rPr>
        <w:t>собств</w:t>
      </w:r>
      <w:r w:rsidR="00C4521B" w:rsidRPr="00C56EAC">
        <w:rPr>
          <w:rFonts w:ascii="Times New Roman" w:hAnsi="Times New Roman" w:cs="Times New Roman"/>
          <w:bCs/>
          <w:sz w:val="28"/>
          <w:szCs w:val="28"/>
        </w:rPr>
        <w:t>енности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bCs/>
          <w:sz w:val="28"/>
          <w:szCs w:val="28"/>
        </w:rPr>
        <w:t>гостиничных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bCs/>
          <w:sz w:val="28"/>
          <w:szCs w:val="28"/>
        </w:rPr>
        <w:t>предприятий.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зависимости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формы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собственности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все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предприятия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можно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разделить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следующие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группы: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iCs/>
          <w:sz w:val="28"/>
          <w:szCs w:val="28"/>
        </w:rPr>
        <w:t>госуда</w:t>
      </w:r>
      <w:r w:rsidR="002234E5" w:rsidRPr="00C56EAC">
        <w:rPr>
          <w:rFonts w:ascii="Times New Roman" w:hAnsi="Times New Roman" w:cs="Times New Roman"/>
          <w:iCs/>
          <w:sz w:val="28"/>
          <w:szCs w:val="28"/>
        </w:rPr>
        <w:t>рственные,</w:t>
      </w:r>
      <w:r w:rsidR="00467377" w:rsidRPr="00C56E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34E5" w:rsidRPr="00C56EAC">
        <w:rPr>
          <w:rFonts w:ascii="Times New Roman" w:hAnsi="Times New Roman" w:cs="Times New Roman"/>
          <w:iCs/>
          <w:sz w:val="28"/>
          <w:szCs w:val="28"/>
        </w:rPr>
        <w:t>ведомственные,</w:t>
      </w:r>
      <w:r w:rsidR="00467377" w:rsidRPr="00C56E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34E5" w:rsidRPr="00C56EAC">
        <w:rPr>
          <w:rFonts w:ascii="Times New Roman" w:hAnsi="Times New Roman" w:cs="Times New Roman"/>
          <w:iCs/>
          <w:sz w:val="28"/>
          <w:szCs w:val="28"/>
        </w:rPr>
        <w:t>акцио</w:t>
      </w:r>
      <w:r w:rsidRPr="00C56EAC">
        <w:rPr>
          <w:rFonts w:ascii="Times New Roman" w:hAnsi="Times New Roman" w:cs="Times New Roman"/>
          <w:iCs/>
          <w:sz w:val="28"/>
          <w:szCs w:val="28"/>
        </w:rPr>
        <w:t>нерные</w:t>
      </w:r>
      <w:r w:rsidR="00467377" w:rsidRPr="00C56E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iCs/>
          <w:sz w:val="28"/>
          <w:szCs w:val="28"/>
        </w:rPr>
        <w:t>гостиницы</w:t>
      </w:r>
      <w:r w:rsidR="00467377" w:rsidRPr="00C56E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iCs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iCs/>
          <w:sz w:val="28"/>
          <w:szCs w:val="28"/>
        </w:rPr>
        <w:t>участием</w:t>
      </w:r>
      <w:r w:rsidR="00467377" w:rsidRPr="00C56E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iCs/>
          <w:sz w:val="28"/>
          <w:szCs w:val="28"/>
        </w:rPr>
        <w:t>только</w:t>
      </w:r>
      <w:r w:rsidR="00467377" w:rsidRPr="00C56E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iCs/>
          <w:sz w:val="28"/>
          <w:szCs w:val="28"/>
        </w:rPr>
        <w:t>российского</w:t>
      </w:r>
      <w:r w:rsidR="00467377" w:rsidRPr="00C56E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iCs/>
          <w:sz w:val="28"/>
          <w:szCs w:val="28"/>
        </w:rPr>
        <w:t>капитала,</w:t>
      </w:r>
      <w:r w:rsidR="00467377" w:rsidRPr="00C56E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iCs/>
          <w:sz w:val="28"/>
          <w:szCs w:val="28"/>
        </w:rPr>
        <w:t>совместные</w:t>
      </w:r>
      <w:r w:rsidR="00467377" w:rsidRPr="00C56E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iCs/>
          <w:sz w:val="28"/>
          <w:szCs w:val="28"/>
        </w:rPr>
        <w:t>предприятия</w:t>
      </w:r>
      <w:r w:rsidR="00467377" w:rsidRPr="00C56E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iCs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iCs/>
          <w:sz w:val="28"/>
          <w:szCs w:val="28"/>
        </w:rPr>
        <w:t>участием</w:t>
      </w:r>
      <w:r w:rsidR="00467377" w:rsidRPr="00C56E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iCs/>
          <w:sz w:val="28"/>
          <w:szCs w:val="28"/>
        </w:rPr>
        <w:t>иностранного</w:t>
      </w:r>
      <w:r w:rsidR="00467377" w:rsidRPr="00C56E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iCs/>
          <w:sz w:val="28"/>
          <w:szCs w:val="28"/>
        </w:rPr>
        <w:t>капитала</w:t>
      </w:r>
      <w:r w:rsidR="00467377" w:rsidRPr="00C56E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iCs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iCs/>
          <w:sz w:val="28"/>
          <w:szCs w:val="28"/>
        </w:rPr>
        <w:t>гостиницы</w:t>
      </w:r>
      <w:r w:rsidR="00467377" w:rsidRPr="00C56E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iCs/>
          <w:sz w:val="28"/>
          <w:szCs w:val="28"/>
        </w:rPr>
        <w:t>при</w:t>
      </w:r>
      <w:r w:rsidR="00467377" w:rsidRPr="00C56E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iCs/>
          <w:sz w:val="28"/>
          <w:szCs w:val="28"/>
        </w:rPr>
        <w:t>иностранных</w:t>
      </w:r>
      <w:r w:rsidR="00467377" w:rsidRPr="00C56E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iCs/>
          <w:sz w:val="28"/>
          <w:szCs w:val="28"/>
        </w:rPr>
        <w:t>посольствах</w:t>
      </w:r>
      <w:r w:rsidR="004E0D96" w:rsidRPr="00C56EAC">
        <w:rPr>
          <w:rFonts w:ascii="Times New Roman" w:hAnsi="Times New Roman" w:cs="Times New Roman"/>
          <w:sz w:val="28"/>
          <w:szCs w:val="28"/>
        </w:rPr>
        <w:t xml:space="preserve"> [9]</w:t>
      </w:r>
      <w:r w:rsidRPr="00C56EAC">
        <w:rPr>
          <w:rFonts w:ascii="Times New Roman" w:hAnsi="Times New Roman" w:cs="Times New Roman"/>
          <w:iCs/>
          <w:sz w:val="28"/>
          <w:szCs w:val="28"/>
        </w:rPr>
        <w:t>.</w:t>
      </w:r>
      <w:r w:rsidR="00467377" w:rsidRPr="00C56EA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124EE" w:rsidRPr="00C56EAC" w:rsidRDefault="002F45BE" w:rsidP="00647D69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Государственная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собственность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включает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себя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объекты,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находящиеся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федеральной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собственности,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собственности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субъектов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Федерации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муни</w:t>
      </w:r>
      <w:r w:rsidRPr="00C56EAC">
        <w:rPr>
          <w:rFonts w:ascii="Times New Roman" w:hAnsi="Times New Roman" w:cs="Times New Roman"/>
          <w:sz w:val="28"/>
          <w:szCs w:val="28"/>
        </w:rPr>
        <w:softHyphen/>
      </w:r>
      <w:r w:rsidRPr="00C56EAC">
        <w:rPr>
          <w:rFonts w:ascii="Times New Roman" w:hAnsi="Times New Roman" w:cs="Times New Roman"/>
          <w:sz w:val="28"/>
          <w:szCs w:val="28"/>
        </w:rPr>
        <w:lastRenderedPageBreak/>
        <w:t>ципалитетов.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Группа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ведомственного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подчинения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может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включать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себя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предприятия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любой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формы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собственности,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однако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принято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выделять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отдельно,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основным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признаком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является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нахождение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балансе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(в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ведении)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других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организаций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13C03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государственных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структур,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корпораций,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аэропортов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647D69" w:rsidRPr="00C56EAC">
        <w:rPr>
          <w:rFonts w:ascii="Times New Roman" w:hAnsi="Times New Roman" w:cs="Times New Roman"/>
          <w:sz w:val="28"/>
          <w:szCs w:val="28"/>
        </w:rPr>
        <w:t>т.д., например</w:t>
      </w:r>
      <w:r w:rsidR="004800D0" w:rsidRPr="00C56EAC">
        <w:rPr>
          <w:rFonts w:ascii="Times New Roman" w:hAnsi="Times New Roman" w:cs="Times New Roman"/>
          <w:sz w:val="28"/>
          <w:szCs w:val="28"/>
        </w:rPr>
        <w:t>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800D0" w:rsidRPr="00C56EAC">
        <w:rPr>
          <w:rFonts w:ascii="Times New Roman" w:hAnsi="Times New Roman" w:cs="Times New Roman"/>
          <w:sz w:val="28"/>
          <w:szCs w:val="28"/>
        </w:rPr>
        <w:t>государственный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800D0" w:rsidRPr="00C56EAC">
        <w:rPr>
          <w:rFonts w:ascii="Times New Roman" w:hAnsi="Times New Roman" w:cs="Times New Roman"/>
          <w:sz w:val="28"/>
          <w:szCs w:val="28"/>
        </w:rPr>
        <w:t>отель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800D0" w:rsidRPr="00C56EAC">
        <w:rPr>
          <w:rFonts w:ascii="Times New Roman" w:hAnsi="Times New Roman" w:cs="Times New Roman"/>
          <w:sz w:val="28"/>
          <w:szCs w:val="28"/>
        </w:rPr>
        <w:t>«Пётр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800D0" w:rsidRPr="00C56EAC">
        <w:rPr>
          <w:rFonts w:ascii="Times New Roman" w:hAnsi="Times New Roman" w:cs="Times New Roman"/>
          <w:sz w:val="28"/>
          <w:szCs w:val="28"/>
        </w:rPr>
        <w:t>I»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800D0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800D0" w:rsidRPr="00C56EAC">
        <w:rPr>
          <w:rFonts w:ascii="Times New Roman" w:hAnsi="Times New Roman" w:cs="Times New Roman"/>
          <w:sz w:val="28"/>
          <w:szCs w:val="28"/>
        </w:rPr>
        <w:t>Москве.</w:t>
      </w:r>
      <w:r w:rsidR="004B4F72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800D0" w:rsidRPr="00C56EAC">
        <w:rPr>
          <w:rFonts w:ascii="Times New Roman" w:hAnsi="Times New Roman" w:cs="Times New Roman"/>
          <w:sz w:val="28"/>
          <w:szCs w:val="28"/>
        </w:rPr>
        <w:t>Пятизвездочный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800D0" w:rsidRPr="00C56EAC">
        <w:rPr>
          <w:rFonts w:ascii="Times New Roman" w:hAnsi="Times New Roman" w:cs="Times New Roman"/>
          <w:sz w:val="28"/>
          <w:szCs w:val="28"/>
        </w:rPr>
        <w:t>отель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800D0" w:rsidRPr="00C56EAC">
        <w:rPr>
          <w:rFonts w:ascii="Times New Roman" w:hAnsi="Times New Roman" w:cs="Times New Roman"/>
          <w:sz w:val="28"/>
          <w:szCs w:val="28"/>
        </w:rPr>
        <w:t>«Пётр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800D0" w:rsidRPr="00C56EAC">
        <w:rPr>
          <w:rFonts w:ascii="Times New Roman" w:hAnsi="Times New Roman" w:cs="Times New Roman"/>
          <w:sz w:val="28"/>
          <w:szCs w:val="28"/>
        </w:rPr>
        <w:t>I»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800D0" w:rsidRPr="00C56EAC">
        <w:rPr>
          <w:rFonts w:ascii="Times New Roman" w:hAnsi="Times New Roman" w:cs="Times New Roman"/>
          <w:sz w:val="28"/>
          <w:szCs w:val="28"/>
        </w:rPr>
        <w:t>расположен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800D0"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800D0" w:rsidRPr="00C56EAC">
        <w:rPr>
          <w:rFonts w:ascii="Times New Roman" w:hAnsi="Times New Roman" w:cs="Times New Roman"/>
          <w:sz w:val="28"/>
          <w:szCs w:val="28"/>
        </w:rPr>
        <w:t>ул</w:t>
      </w:r>
      <w:r w:rsidR="004B4F72" w:rsidRPr="00C56EAC">
        <w:rPr>
          <w:rFonts w:ascii="Times New Roman" w:hAnsi="Times New Roman" w:cs="Times New Roman"/>
          <w:sz w:val="28"/>
          <w:szCs w:val="28"/>
        </w:rPr>
        <w:t>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800D0" w:rsidRPr="00C56EAC">
        <w:rPr>
          <w:rFonts w:ascii="Times New Roman" w:hAnsi="Times New Roman" w:cs="Times New Roman"/>
          <w:sz w:val="28"/>
          <w:szCs w:val="28"/>
        </w:rPr>
        <w:t>Неглинной.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800D0" w:rsidRPr="00C56EAC">
        <w:rPr>
          <w:rFonts w:ascii="Times New Roman" w:hAnsi="Times New Roman" w:cs="Times New Roman"/>
          <w:sz w:val="28"/>
          <w:szCs w:val="28"/>
        </w:rPr>
        <w:t>Это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800D0" w:rsidRPr="00C56EAC">
        <w:rPr>
          <w:rFonts w:ascii="Times New Roman" w:hAnsi="Times New Roman" w:cs="Times New Roman"/>
          <w:sz w:val="28"/>
          <w:szCs w:val="28"/>
        </w:rPr>
        <w:t>один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800D0" w:rsidRPr="00C56EAC">
        <w:rPr>
          <w:rFonts w:ascii="Times New Roman" w:hAnsi="Times New Roman" w:cs="Times New Roman"/>
          <w:sz w:val="28"/>
          <w:szCs w:val="28"/>
        </w:rPr>
        <w:t>из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800D0" w:rsidRPr="00C56EAC">
        <w:rPr>
          <w:rFonts w:ascii="Times New Roman" w:hAnsi="Times New Roman" w:cs="Times New Roman"/>
          <w:sz w:val="28"/>
          <w:szCs w:val="28"/>
        </w:rPr>
        <w:t>старейших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800D0" w:rsidRPr="00C56EAC">
        <w:rPr>
          <w:rFonts w:ascii="Times New Roman" w:hAnsi="Times New Roman" w:cs="Times New Roman"/>
          <w:sz w:val="28"/>
          <w:szCs w:val="28"/>
        </w:rPr>
        <w:t>районов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800D0" w:rsidRPr="00C56EAC">
        <w:rPr>
          <w:rFonts w:ascii="Times New Roman" w:hAnsi="Times New Roman" w:cs="Times New Roman"/>
          <w:sz w:val="28"/>
          <w:szCs w:val="28"/>
        </w:rPr>
        <w:t>Москвы,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800D0" w:rsidRPr="00C56EAC">
        <w:rPr>
          <w:rFonts w:ascii="Times New Roman" w:hAnsi="Times New Roman" w:cs="Times New Roman"/>
          <w:sz w:val="28"/>
          <w:szCs w:val="28"/>
        </w:rPr>
        <w:t>самый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800D0" w:rsidRPr="00C56EAC">
        <w:rPr>
          <w:rFonts w:ascii="Times New Roman" w:hAnsi="Times New Roman" w:cs="Times New Roman"/>
          <w:sz w:val="28"/>
          <w:szCs w:val="28"/>
        </w:rPr>
        <w:t>центр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800D0" w:rsidRPr="00C56EAC">
        <w:rPr>
          <w:rFonts w:ascii="Times New Roman" w:hAnsi="Times New Roman" w:cs="Times New Roman"/>
          <w:sz w:val="28"/>
          <w:szCs w:val="28"/>
        </w:rPr>
        <w:t>российской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4800D0" w:rsidRPr="00C56EAC">
        <w:rPr>
          <w:rFonts w:ascii="Times New Roman" w:hAnsi="Times New Roman" w:cs="Times New Roman"/>
          <w:sz w:val="28"/>
          <w:szCs w:val="28"/>
        </w:rPr>
        <w:t>столицы.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47F" w:rsidRPr="00C56EAC" w:rsidRDefault="002F45BE" w:rsidP="00647D69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ведомственным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гостиницам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можно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отнести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также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иностранных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посольствах,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поскольку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они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находятся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балансе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последних.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Однако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они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использу</w:t>
      </w:r>
      <w:r w:rsidR="002234E5" w:rsidRPr="00C56EAC">
        <w:rPr>
          <w:rFonts w:ascii="Times New Roman" w:hAnsi="Times New Roman" w:cs="Times New Roman"/>
          <w:sz w:val="28"/>
          <w:szCs w:val="28"/>
        </w:rPr>
        <w:t>ются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2234E5" w:rsidRPr="00C56EAC">
        <w:rPr>
          <w:rFonts w:ascii="Times New Roman" w:hAnsi="Times New Roman" w:cs="Times New Roman"/>
          <w:sz w:val="28"/>
          <w:szCs w:val="28"/>
        </w:rPr>
        <w:t>исключительно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2234E5"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2234E5" w:rsidRPr="00C56EAC">
        <w:rPr>
          <w:rFonts w:ascii="Times New Roman" w:hAnsi="Times New Roman" w:cs="Times New Roman"/>
          <w:sz w:val="28"/>
          <w:szCs w:val="28"/>
        </w:rPr>
        <w:t>нужд,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2234E5" w:rsidRPr="00C56EAC">
        <w:rPr>
          <w:rFonts w:ascii="Times New Roman" w:hAnsi="Times New Roman" w:cs="Times New Roman"/>
          <w:sz w:val="28"/>
          <w:szCs w:val="28"/>
        </w:rPr>
        <w:t>при</w:t>
      </w:r>
      <w:r w:rsidRPr="00C56EAC">
        <w:rPr>
          <w:rFonts w:ascii="Times New Roman" w:hAnsi="Times New Roman" w:cs="Times New Roman"/>
          <w:sz w:val="28"/>
          <w:szCs w:val="28"/>
        </w:rPr>
        <w:t>бывающих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линии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посольства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подчиняются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законам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647D69" w:rsidRPr="00C56EAC">
        <w:rPr>
          <w:rFonts w:ascii="Times New Roman" w:hAnsi="Times New Roman" w:cs="Times New Roman"/>
          <w:sz w:val="28"/>
          <w:szCs w:val="28"/>
        </w:rPr>
        <w:t>рынка, н</w:t>
      </w:r>
      <w:r w:rsidR="00C9147F" w:rsidRPr="00C56EAC">
        <w:rPr>
          <w:rFonts w:ascii="Times New Roman" w:hAnsi="Times New Roman" w:cs="Times New Roman"/>
          <w:sz w:val="28"/>
          <w:szCs w:val="28"/>
        </w:rPr>
        <w:t>апример,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9147F" w:rsidRPr="00C56EAC">
        <w:rPr>
          <w:rFonts w:ascii="Times New Roman" w:hAnsi="Times New Roman" w:cs="Times New Roman"/>
          <w:sz w:val="28"/>
          <w:szCs w:val="28"/>
        </w:rPr>
        <w:t>гостиница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9147F" w:rsidRPr="00C56EAC">
        <w:rPr>
          <w:rFonts w:ascii="Times New Roman" w:hAnsi="Times New Roman" w:cs="Times New Roman"/>
          <w:sz w:val="28"/>
          <w:szCs w:val="28"/>
        </w:rPr>
        <w:t>«Комета»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9147F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9147F" w:rsidRPr="00C56EAC">
        <w:rPr>
          <w:rFonts w:ascii="Times New Roman" w:hAnsi="Times New Roman" w:cs="Times New Roman"/>
          <w:sz w:val="28"/>
          <w:szCs w:val="28"/>
        </w:rPr>
        <w:t>Москве.</w:t>
      </w:r>
      <w:r w:rsidR="004B4F72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9147F" w:rsidRPr="00C56EAC">
        <w:rPr>
          <w:rFonts w:ascii="Times New Roman" w:hAnsi="Times New Roman" w:cs="Times New Roman"/>
          <w:sz w:val="28"/>
          <w:szCs w:val="28"/>
        </w:rPr>
        <w:t>История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9147F" w:rsidRPr="00C56EAC">
        <w:rPr>
          <w:rFonts w:ascii="Times New Roman" w:hAnsi="Times New Roman" w:cs="Times New Roman"/>
          <w:sz w:val="28"/>
          <w:szCs w:val="28"/>
        </w:rPr>
        <w:t>основания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9147F" w:rsidRPr="00C56EAC">
        <w:rPr>
          <w:rFonts w:ascii="Times New Roman" w:hAnsi="Times New Roman" w:cs="Times New Roman"/>
          <w:sz w:val="28"/>
          <w:szCs w:val="28"/>
        </w:rPr>
        <w:t>Гостиницы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9147F" w:rsidRPr="00C56EAC">
        <w:rPr>
          <w:rFonts w:ascii="Times New Roman" w:hAnsi="Times New Roman" w:cs="Times New Roman"/>
          <w:sz w:val="28"/>
          <w:szCs w:val="28"/>
        </w:rPr>
        <w:t>«Комета»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9147F" w:rsidRPr="00C56EAC">
        <w:rPr>
          <w:rFonts w:ascii="Times New Roman" w:hAnsi="Times New Roman" w:cs="Times New Roman"/>
          <w:sz w:val="28"/>
          <w:szCs w:val="28"/>
        </w:rPr>
        <w:t>уходит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9147F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9147F" w:rsidRPr="00C56EAC">
        <w:rPr>
          <w:rFonts w:ascii="Times New Roman" w:hAnsi="Times New Roman" w:cs="Times New Roman"/>
          <w:sz w:val="28"/>
          <w:szCs w:val="28"/>
        </w:rPr>
        <w:t>60</w:t>
      </w:r>
      <w:r w:rsidR="004B4F72" w:rsidRPr="00C56EAC">
        <w:rPr>
          <w:rFonts w:ascii="Times New Roman" w:hAnsi="Times New Roman" w:cs="Times New Roman"/>
          <w:sz w:val="28"/>
          <w:szCs w:val="28"/>
        </w:rPr>
        <w:t>-</w:t>
      </w:r>
      <w:r w:rsidR="00C9147F" w:rsidRPr="00C56EAC">
        <w:rPr>
          <w:rFonts w:ascii="Times New Roman" w:hAnsi="Times New Roman" w:cs="Times New Roman"/>
          <w:sz w:val="28"/>
          <w:szCs w:val="28"/>
        </w:rPr>
        <w:t>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136CB" w:rsidRPr="00C56EAC">
        <w:rPr>
          <w:rFonts w:ascii="Times New Roman" w:hAnsi="Times New Roman" w:cs="Times New Roman"/>
          <w:sz w:val="28"/>
          <w:szCs w:val="28"/>
        </w:rPr>
        <w:t>гг.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5BE" w:rsidRPr="00C56EAC" w:rsidRDefault="002F45BE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Отели,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принадлежащие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российским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2234E5" w:rsidRPr="00C56EAC">
        <w:rPr>
          <w:rFonts w:ascii="Times New Roman" w:hAnsi="Times New Roman" w:cs="Times New Roman"/>
          <w:sz w:val="28"/>
          <w:szCs w:val="28"/>
        </w:rPr>
        <w:t>обственникам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2234E5" w:rsidRPr="00C56EAC">
        <w:rPr>
          <w:rFonts w:ascii="Times New Roman" w:hAnsi="Times New Roman" w:cs="Times New Roman"/>
          <w:sz w:val="28"/>
          <w:szCs w:val="28"/>
        </w:rPr>
        <w:t>(частным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2234E5" w:rsidRPr="00C56EAC">
        <w:rPr>
          <w:rFonts w:ascii="Times New Roman" w:hAnsi="Times New Roman" w:cs="Times New Roman"/>
          <w:sz w:val="28"/>
          <w:szCs w:val="28"/>
        </w:rPr>
        <w:t>лицам,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2234E5" w:rsidRPr="00C56EAC">
        <w:rPr>
          <w:rFonts w:ascii="Times New Roman" w:hAnsi="Times New Roman" w:cs="Times New Roman"/>
          <w:sz w:val="28"/>
          <w:szCs w:val="28"/>
        </w:rPr>
        <w:t>ак</w:t>
      </w:r>
      <w:r w:rsidRPr="00C56EAC">
        <w:rPr>
          <w:rFonts w:ascii="Times New Roman" w:hAnsi="Times New Roman" w:cs="Times New Roman"/>
          <w:sz w:val="28"/>
          <w:szCs w:val="28"/>
        </w:rPr>
        <w:t>ционерам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государству),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лидируют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рынке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объему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предложения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количеству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обслуживаемых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клиентов.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Именно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они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формируют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рынке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представление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отрасли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целом.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государственных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характерен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самый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старый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номерной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фонд,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выделяющийся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повышенной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комфортностью.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Вместе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государственные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имеют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ряд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преимуществ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13C03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отличает,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правило,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удачное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месторасположение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относительно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известная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марка,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обеспечивает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определенный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уровень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загрузки.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государственные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вкладывают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достаточных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средств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компенсации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амортизации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основных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фондов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поддержания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нормальном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состоянии,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рентабельность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госсектора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достаточно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высока.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Однако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</w:t>
      </w:r>
      <w:r w:rsidR="00A136CB" w:rsidRPr="00C56EAC">
        <w:rPr>
          <w:rFonts w:ascii="Times New Roman" w:hAnsi="Times New Roman" w:cs="Times New Roman"/>
          <w:sz w:val="28"/>
          <w:szCs w:val="28"/>
        </w:rPr>
        <w:t>г.</w:t>
      </w:r>
      <w:r w:rsidRPr="00C56EAC">
        <w:rPr>
          <w:rFonts w:ascii="Times New Roman" w:hAnsi="Times New Roman" w:cs="Times New Roman"/>
          <w:sz w:val="28"/>
          <w:szCs w:val="28"/>
        </w:rPr>
        <w:t>ня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ясно,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такая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политика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ведения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исчерпала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себя,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поэтому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передача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государственных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частные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руки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собственность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корпораций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рассматривается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качестве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основного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пути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привлечения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дополнительных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денежных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средств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модернизацию</w:t>
      </w:r>
      <w:r w:rsidR="002234E5" w:rsidRPr="00C56EAC">
        <w:rPr>
          <w:rFonts w:ascii="Times New Roman" w:hAnsi="Times New Roman" w:cs="Times New Roman"/>
          <w:sz w:val="28"/>
          <w:szCs w:val="28"/>
        </w:rPr>
        <w:t>.</w:t>
      </w:r>
    </w:p>
    <w:p w:rsidR="00112756" w:rsidRPr="00C56EAC" w:rsidRDefault="00C9147F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Например,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AZIMUT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Санкт-Петербург</w:t>
      </w:r>
      <w:r w:rsidR="00112756" w:rsidRPr="00C56EAC">
        <w:rPr>
          <w:rFonts w:ascii="Times New Roman" w:hAnsi="Times New Roman" w:cs="Times New Roman"/>
          <w:sz w:val="28"/>
          <w:szCs w:val="28"/>
        </w:rPr>
        <w:t>.</w:t>
      </w:r>
      <w:r w:rsidR="004B4F72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AZIMUT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Hotels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647D69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первая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российская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сеть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отелей,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представленная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международном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рынке.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России,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Германии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Австрии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мы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гарантируем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сервис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мирового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класса.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Наши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гости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lastRenderedPageBreak/>
        <w:t>выбирают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AZIMUT,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потому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что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уверены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отличном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завтраке,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бесплатном</w:t>
      </w:r>
      <w:r w:rsidR="00C56EAC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647D69" w:rsidRPr="00C56EAC">
        <w:rPr>
          <w:rFonts w:ascii="Times New Roman" w:hAnsi="Times New Roman" w:cs="Times New Roman"/>
          <w:sz w:val="28"/>
          <w:szCs w:val="28"/>
        </w:rPr>
        <w:t>Wi-</w:t>
      </w:r>
      <w:r w:rsidR="00112756" w:rsidRPr="00C56EAC">
        <w:rPr>
          <w:rFonts w:ascii="Times New Roman" w:hAnsi="Times New Roman" w:cs="Times New Roman"/>
          <w:sz w:val="28"/>
          <w:szCs w:val="28"/>
        </w:rPr>
        <w:t>Fi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всей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территории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отеля,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уютных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чистых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номерах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гостеприимном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обслуживании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со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стороны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12756" w:rsidRPr="00C56EAC">
        <w:rPr>
          <w:rFonts w:ascii="Times New Roman" w:hAnsi="Times New Roman" w:cs="Times New Roman"/>
          <w:sz w:val="28"/>
          <w:szCs w:val="28"/>
        </w:rPr>
        <w:t>персонала.</w:t>
      </w:r>
      <w:r w:rsidR="004B4F72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631D43" w:rsidRPr="00C56EAC">
        <w:rPr>
          <w:rFonts w:ascii="Times New Roman" w:hAnsi="Times New Roman" w:cs="Times New Roman"/>
          <w:sz w:val="28"/>
          <w:szCs w:val="28"/>
        </w:rPr>
        <w:t>Всего в России насчитывается 19 отелей сети AZIMUT.</w:t>
      </w:r>
    </w:p>
    <w:p w:rsidR="002F45BE" w:rsidRPr="00C56EAC" w:rsidRDefault="002F45BE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Акционерные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принадлежащие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российским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собственникам,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могли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иметь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больше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возможностей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аккумулирования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средств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</w:t>
      </w:r>
      <w:r w:rsidRPr="00C56EAC">
        <w:rPr>
          <w:rFonts w:ascii="Times New Roman" w:hAnsi="Times New Roman" w:cs="Times New Roman"/>
          <w:sz w:val="28"/>
          <w:szCs w:val="28"/>
        </w:rPr>
        <w:softHyphen/>
        <w:t>витие.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Однако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низкие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цены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продукцию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большинства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приводят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тому,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они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имеют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достаточных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средств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развитие.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находящиеся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совместной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российской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иностранной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собственности,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Pr="00C56EAC">
        <w:rPr>
          <w:rFonts w:ascii="Times New Roman" w:hAnsi="Times New Roman" w:cs="Times New Roman"/>
          <w:sz w:val="28"/>
          <w:szCs w:val="28"/>
        </w:rPr>
        <w:softHyphen/>
        <w:t>строены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реконструированы,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поэтому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они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выделяются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современными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зданиями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комфортабельным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номерным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фондом.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Повышенный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класс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диктует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высокие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цены,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привлекают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основном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иностранных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бизнесменов.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имеют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самые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большие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показатели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рентабельности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отрасли</w:t>
      </w:r>
      <w:r w:rsidR="00D23A91" w:rsidRPr="00C56EAC">
        <w:rPr>
          <w:rFonts w:ascii="Times New Roman" w:hAnsi="Times New Roman" w:cs="Times New Roman"/>
          <w:sz w:val="28"/>
          <w:szCs w:val="28"/>
        </w:rPr>
        <w:t xml:space="preserve"> [17]</w:t>
      </w:r>
      <w:r w:rsidRPr="00C56EAC">
        <w:rPr>
          <w:rFonts w:ascii="Times New Roman" w:hAnsi="Times New Roman" w:cs="Times New Roman"/>
          <w:sz w:val="28"/>
          <w:szCs w:val="28"/>
        </w:rPr>
        <w:t>.</w:t>
      </w:r>
    </w:p>
    <w:p w:rsidR="001F5309" w:rsidRPr="00C56EAC" w:rsidRDefault="00112756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Например,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акционерное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общество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6B3029" w:rsidRPr="00C56EAC">
        <w:rPr>
          <w:rFonts w:ascii="Times New Roman" w:hAnsi="Times New Roman" w:cs="Times New Roman"/>
          <w:sz w:val="28"/>
          <w:szCs w:val="28"/>
        </w:rPr>
        <w:t>«</w:t>
      </w:r>
      <w:r w:rsidRPr="00C56EAC">
        <w:rPr>
          <w:rFonts w:ascii="Times New Roman" w:hAnsi="Times New Roman" w:cs="Times New Roman"/>
          <w:sz w:val="28"/>
          <w:szCs w:val="28"/>
        </w:rPr>
        <w:t>Националь</w:t>
      </w:r>
      <w:r w:rsidR="006B3029" w:rsidRPr="00C56EAC">
        <w:rPr>
          <w:rFonts w:ascii="Times New Roman" w:hAnsi="Times New Roman" w:cs="Times New Roman"/>
          <w:sz w:val="28"/>
          <w:szCs w:val="28"/>
        </w:rPr>
        <w:t>»</w:t>
      </w:r>
      <w:r w:rsidR="001F5309" w:rsidRPr="00C56EAC">
        <w:rPr>
          <w:rFonts w:ascii="Times New Roman" w:hAnsi="Times New Roman" w:cs="Times New Roman"/>
          <w:sz w:val="28"/>
          <w:szCs w:val="28"/>
        </w:rPr>
        <w:t>.</w:t>
      </w:r>
      <w:r w:rsidR="004B4F72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F5309" w:rsidRPr="00C56EAC">
        <w:rPr>
          <w:rFonts w:ascii="Times New Roman" w:hAnsi="Times New Roman" w:cs="Times New Roman"/>
          <w:sz w:val="28"/>
          <w:szCs w:val="28"/>
        </w:rPr>
        <w:t>Гостиница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F5309" w:rsidRPr="00C56EAC">
        <w:rPr>
          <w:rFonts w:ascii="Times New Roman" w:hAnsi="Times New Roman" w:cs="Times New Roman"/>
          <w:sz w:val="28"/>
          <w:szCs w:val="28"/>
        </w:rPr>
        <w:t>«Националь»,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F5309" w:rsidRPr="00C56EAC">
        <w:rPr>
          <w:rFonts w:ascii="Times New Roman" w:hAnsi="Times New Roman" w:cs="Times New Roman"/>
          <w:sz w:val="28"/>
          <w:szCs w:val="28"/>
        </w:rPr>
        <w:t>построенная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F5309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F5309" w:rsidRPr="00C56EAC">
        <w:rPr>
          <w:rFonts w:ascii="Times New Roman" w:hAnsi="Times New Roman" w:cs="Times New Roman"/>
          <w:sz w:val="28"/>
          <w:szCs w:val="28"/>
        </w:rPr>
        <w:t>1903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136CB" w:rsidRPr="00C56EAC">
        <w:rPr>
          <w:rFonts w:ascii="Times New Roman" w:hAnsi="Times New Roman" w:cs="Times New Roman"/>
          <w:sz w:val="28"/>
          <w:szCs w:val="28"/>
        </w:rPr>
        <w:t>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F5309"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F5309" w:rsidRPr="00C56EAC">
        <w:rPr>
          <w:rFonts w:ascii="Times New Roman" w:hAnsi="Times New Roman" w:cs="Times New Roman"/>
          <w:sz w:val="28"/>
          <w:szCs w:val="28"/>
        </w:rPr>
        <w:t>проекту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F5309" w:rsidRPr="00C56EAC">
        <w:rPr>
          <w:rFonts w:ascii="Times New Roman" w:hAnsi="Times New Roman" w:cs="Times New Roman"/>
          <w:sz w:val="28"/>
          <w:szCs w:val="28"/>
        </w:rPr>
        <w:t>известного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F5309" w:rsidRPr="00C56EAC">
        <w:rPr>
          <w:rFonts w:ascii="Times New Roman" w:hAnsi="Times New Roman" w:cs="Times New Roman"/>
          <w:sz w:val="28"/>
          <w:szCs w:val="28"/>
        </w:rPr>
        <w:t>российского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F5309" w:rsidRPr="00C56EAC">
        <w:rPr>
          <w:rFonts w:ascii="Times New Roman" w:hAnsi="Times New Roman" w:cs="Times New Roman"/>
          <w:sz w:val="28"/>
          <w:szCs w:val="28"/>
        </w:rPr>
        <w:t>архитектора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F5309" w:rsidRPr="00C56EAC">
        <w:rPr>
          <w:rFonts w:ascii="Times New Roman" w:hAnsi="Times New Roman" w:cs="Times New Roman"/>
          <w:sz w:val="28"/>
          <w:szCs w:val="28"/>
        </w:rPr>
        <w:t>Александра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F5309" w:rsidRPr="00C56EAC">
        <w:rPr>
          <w:rFonts w:ascii="Times New Roman" w:hAnsi="Times New Roman" w:cs="Times New Roman"/>
          <w:sz w:val="28"/>
          <w:szCs w:val="28"/>
        </w:rPr>
        <w:t>Иванова,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F5309" w:rsidRPr="00C56EAC">
        <w:rPr>
          <w:rFonts w:ascii="Times New Roman" w:hAnsi="Times New Roman" w:cs="Times New Roman"/>
          <w:sz w:val="28"/>
          <w:szCs w:val="28"/>
        </w:rPr>
        <w:t>представляет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F5309" w:rsidRPr="00C56EAC">
        <w:rPr>
          <w:rFonts w:ascii="Times New Roman" w:hAnsi="Times New Roman" w:cs="Times New Roman"/>
          <w:sz w:val="28"/>
          <w:szCs w:val="28"/>
        </w:rPr>
        <w:t>собой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F5309" w:rsidRPr="00C56EAC">
        <w:rPr>
          <w:rFonts w:ascii="Times New Roman" w:hAnsi="Times New Roman" w:cs="Times New Roman"/>
          <w:sz w:val="28"/>
          <w:szCs w:val="28"/>
        </w:rPr>
        <w:t>уникальный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F5309" w:rsidRPr="00C56EAC">
        <w:rPr>
          <w:rFonts w:ascii="Times New Roman" w:hAnsi="Times New Roman" w:cs="Times New Roman"/>
          <w:sz w:val="28"/>
          <w:szCs w:val="28"/>
        </w:rPr>
        <w:t>памятник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F5309" w:rsidRPr="00C56EAC">
        <w:rPr>
          <w:rFonts w:ascii="Times New Roman" w:hAnsi="Times New Roman" w:cs="Times New Roman"/>
          <w:sz w:val="28"/>
          <w:szCs w:val="28"/>
        </w:rPr>
        <w:t>истории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F5309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F5309" w:rsidRPr="00C56EAC">
        <w:rPr>
          <w:rFonts w:ascii="Times New Roman" w:hAnsi="Times New Roman" w:cs="Times New Roman"/>
          <w:sz w:val="28"/>
          <w:szCs w:val="28"/>
        </w:rPr>
        <w:t>архитектуры.</w:t>
      </w:r>
    </w:p>
    <w:p w:rsidR="00BF54B5" w:rsidRPr="00C56EAC" w:rsidRDefault="002F45BE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Таким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образом,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приватизированные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предприятия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(частные,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совместной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российской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иностранной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собственности)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составляют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более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70%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всего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номерного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фонда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отрасли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формируют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большую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часть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доходов.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Деятельность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неприватизированных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(государственных,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муни</w:t>
      </w:r>
      <w:r w:rsidRPr="00C56EAC">
        <w:rPr>
          <w:rFonts w:ascii="Times New Roman" w:hAnsi="Times New Roman" w:cs="Times New Roman"/>
          <w:sz w:val="28"/>
          <w:szCs w:val="28"/>
        </w:rPr>
        <w:softHyphen/>
        <w:t>ципальных)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затруднена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высоким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физическим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износом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основных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фондов,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ближайшем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будущем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потребуют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значительных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капиталовложений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реконструкцию.</w:t>
      </w:r>
    </w:p>
    <w:p w:rsidR="00970EF4" w:rsidRPr="00C56EAC" w:rsidRDefault="002F45BE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Справедливости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ради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нужно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отметить,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последнее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время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ситуация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начала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заметным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образом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меняться: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собственники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выделяют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средства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развитие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материальной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базы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появляются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национальные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операторы,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создающие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качество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сервиса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приближается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мировым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стандартам.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Конечно,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они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lastRenderedPageBreak/>
        <w:t>обладают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большинстве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случаев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10-й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долей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потенциала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международных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операторов,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однако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данном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случае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важен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сам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факт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изменения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подхода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ведении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России,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что,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ожидается,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приведет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отрасль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значительным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усовершенствованиям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ближайшие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136CB" w:rsidRPr="00C56EAC">
        <w:rPr>
          <w:rFonts w:ascii="Times New Roman" w:hAnsi="Times New Roman" w:cs="Times New Roman"/>
          <w:sz w:val="28"/>
          <w:szCs w:val="28"/>
        </w:rPr>
        <w:t>г</w:t>
      </w:r>
      <w:r w:rsidR="0026252F" w:rsidRPr="00C56EAC">
        <w:rPr>
          <w:rFonts w:ascii="Times New Roman" w:hAnsi="Times New Roman" w:cs="Times New Roman"/>
          <w:sz w:val="28"/>
          <w:szCs w:val="28"/>
        </w:rPr>
        <w:t>од</w:t>
      </w:r>
      <w:r w:rsidR="00A136CB" w:rsidRPr="00C56EAC">
        <w:rPr>
          <w:rFonts w:ascii="Times New Roman" w:hAnsi="Times New Roman" w:cs="Times New Roman"/>
          <w:sz w:val="28"/>
          <w:szCs w:val="28"/>
        </w:rPr>
        <w:t>.</w:t>
      </w:r>
    </w:p>
    <w:p w:rsidR="00DE7D8E" w:rsidRPr="00C56EAC" w:rsidRDefault="00DE7D8E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 xml:space="preserve">В </w:t>
      </w:r>
      <w:r w:rsidR="002E7CB9" w:rsidRPr="00C56EAC">
        <w:rPr>
          <w:rFonts w:ascii="Times New Roman" w:hAnsi="Times New Roman" w:cs="Times New Roman"/>
          <w:sz w:val="28"/>
          <w:szCs w:val="28"/>
        </w:rPr>
        <w:t>таб</w:t>
      </w:r>
      <w:r w:rsidR="00647D69" w:rsidRPr="00C56EAC">
        <w:rPr>
          <w:rFonts w:ascii="Times New Roman" w:hAnsi="Times New Roman" w:cs="Times New Roman"/>
          <w:sz w:val="28"/>
          <w:szCs w:val="28"/>
        </w:rPr>
        <w:t>лице</w:t>
      </w:r>
      <w:r w:rsidR="002E7CB9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E1503" w:rsidRPr="00C56EAC">
        <w:rPr>
          <w:rFonts w:ascii="Times New Roman" w:hAnsi="Times New Roman" w:cs="Times New Roman"/>
          <w:sz w:val="28"/>
          <w:szCs w:val="28"/>
        </w:rPr>
        <w:t>2</w:t>
      </w:r>
      <w:r w:rsidRPr="00C56EAC">
        <w:rPr>
          <w:rFonts w:ascii="Times New Roman" w:hAnsi="Times New Roman" w:cs="Times New Roman"/>
          <w:sz w:val="28"/>
          <w:szCs w:val="28"/>
        </w:rPr>
        <w:t xml:space="preserve"> приведены данные по показателям деятельности коллективных средств размещения.</w:t>
      </w:r>
    </w:p>
    <w:p w:rsidR="00647D69" w:rsidRPr="00C56EAC" w:rsidRDefault="00647D69" w:rsidP="002625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EAC" w:rsidRPr="00CB357D" w:rsidRDefault="00DE7D8E" w:rsidP="0026252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E04C6" w:rsidRPr="00C56EAC">
        <w:rPr>
          <w:rFonts w:ascii="Times New Roman" w:hAnsi="Times New Roman" w:cs="Times New Roman"/>
          <w:sz w:val="28"/>
          <w:szCs w:val="28"/>
        </w:rPr>
        <w:t>2</w:t>
      </w:r>
      <w:r w:rsidRPr="00C56EAC">
        <w:rPr>
          <w:rFonts w:ascii="Times New Roman" w:hAnsi="Times New Roman" w:cs="Times New Roman"/>
          <w:sz w:val="28"/>
          <w:szCs w:val="28"/>
        </w:rPr>
        <w:t xml:space="preserve"> – Основные показатели деятельности коллективных средств размещения</w:t>
      </w:r>
      <w:r w:rsidR="00802741" w:rsidRPr="00C56EAC">
        <w:rPr>
          <w:rFonts w:ascii="Times New Roman" w:hAnsi="Times New Roman" w:cs="Times New Roman"/>
          <w:bCs/>
          <w:sz w:val="28"/>
          <w:szCs w:val="28"/>
        </w:rPr>
        <w:t xml:space="preserve"> [1</w:t>
      </w:r>
      <w:r w:rsidR="00A01A03" w:rsidRPr="00C56EAC">
        <w:rPr>
          <w:rFonts w:ascii="Times New Roman" w:hAnsi="Times New Roman" w:cs="Times New Roman"/>
          <w:bCs/>
          <w:sz w:val="28"/>
          <w:szCs w:val="28"/>
        </w:rPr>
        <w:t>5</w:t>
      </w:r>
      <w:r w:rsidR="00802741" w:rsidRPr="00C56EAC">
        <w:rPr>
          <w:rFonts w:ascii="Times New Roman" w:hAnsi="Times New Roman" w:cs="Times New Roman"/>
          <w:bCs/>
          <w:sz w:val="28"/>
          <w:szCs w:val="28"/>
        </w:rPr>
        <w:t>].</w:t>
      </w:r>
    </w:p>
    <w:tbl>
      <w:tblPr>
        <w:tblStyle w:val="21"/>
        <w:tblW w:w="9639" w:type="dxa"/>
        <w:tblInd w:w="108" w:type="dxa"/>
        <w:tblLook w:val="04A0" w:firstRow="1" w:lastRow="0" w:firstColumn="1" w:lastColumn="0" w:noHBand="0" w:noVBand="1"/>
      </w:tblPr>
      <w:tblGrid>
        <w:gridCol w:w="2724"/>
        <w:gridCol w:w="1759"/>
        <w:gridCol w:w="1759"/>
        <w:gridCol w:w="1764"/>
        <w:gridCol w:w="1633"/>
      </w:tblGrid>
      <w:tr w:rsidR="0026252F" w:rsidRPr="00C56EAC" w:rsidTr="00F108C3">
        <w:trPr>
          <w:trHeight w:val="433"/>
        </w:trPr>
        <w:tc>
          <w:tcPr>
            <w:tcW w:w="9639" w:type="dxa"/>
            <w:gridSpan w:val="5"/>
            <w:hideMark/>
          </w:tcPr>
          <w:p w:rsidR="0026252F" w:rsidRPr="00C56EAC" w:rsidRDefault="0026252F" w:rsidP="00F108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C56EAC">
              <w:rPr>
                <w:rFonts w:ascii="Times New Roman" w:hAnsi="Times New Roman" w:cs="Times New Roman"/>
                <w:bCs/>
              </w:rPr>
              <w:t>Основные показатели деятельности коллективных средств размещения</w:t>
            </w:r>
          </w:p>
          <w:p w:rsidR="0026252F" w:rsidRPr="00C56EAC" w:rsidRDefault="0026252F" w:rsidP="00F108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6EAC">
              <w:rPr>
                <w:rFonts w:ascii="Times New Roman" w:hAnsi="Times New Roman" w:cs="Times New Roman"/>
              </w:rPr>
              <w:t>(квартальные, нарастающим итогом)</w:t>
            </w:r>
          </w:p>
        </w:tc>
      </w:tr>
      <w:tr w:rsidR="00DE7D8E" w:rsidRPr="00C56EAC" w:rsidTr="0026252F">
        <w:trPr>
          <w:trHeight w:val="229"/>
        </w:trPr>
        <w:tc>
          <w:tcPr>
            <w:tcW w:w="2724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9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C56EAC">
              <w:rPr>
                <w:rFonts w:ascii="Times New Roman" w:hAnsi="Times New Roman" w:cs="Times New Roman"/>
                <w:bCs/>
              </w:rPr>
              <w:t>Январь-март 2017</w:t>
            </w:r>
          </w:p>
        </w:tc>
        <w:tc>
          <w:tcPr>
            <w:tcW w:w="1759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C56EAC">
              <w:rPr>
                <w:rFonts w:ascii="Times New Roman" w:hAnsi="Times New Roman" w:cs="Times New Roman"/>
                <w:bCs/>
              </w:rPr>
              <w:t>Январь-июнь 2017</w:t>
            </w:r>
          </w:p>
        </w:tc>
        <w:tc>
          <w:tcPr>
            <w:tcW w:w="1764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C56EAC">
              <w:rPr>
                <w:rFonts w:ascii="Times New Roman" w:hAnsi="Times New Roman" w:cs="Times New Roman"/>
                <w:bCs/>
              </w:rPr>
              <w:t>Январь-сентябрь 2017</w:t>
            </w:r>
          </w:p>
        </w:tc>
        <w:tc>
          <w:tcPr>
            <w:tcW w:w="1633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C56EAC">
              <w:rPr>
                <w:rFonts w:ascii="Times New Roman" w:hAnsi="Times New Roman" w:cs="Times New Roman"/>
                <w:bCs/>
              </w:rPr>
              <w:t>Январь-декабрь 2017</w:t>
            </w:r>
          </w:p>
        </w:tc>
      </w:tr>
      <w:tr w:rsidR="00DE7D8E" w:rsidRPr="00C56EAC" w:rsidTr="0026252F">
        <w:trPr>
          <w:trHeight w:val="229"/>
        </w:trPr>
        <w:tc>
          <w:tcPr>
            <w:tcW w:w="2724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 xml:space="preserve">Число коллективных средств размещения </w:t>
            </w:r>
          </w:p>
        </w:tc>
        <w:tc>
          <w:tcPr>
            <w:tcW w:w="1759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ind w:firstLine="424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15170</w:t>
            </w:r>
          </w:p>
        </w:tc>
        <w:tc>
          <w:tcPr>
            <w:tcW w:w="1759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ind w:firstLine="424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18545</w:t>
            </w:r>
          </w:p>
        </w:tc>
        <w:tc>
          <w:tcPr>
            <w:tcW w:w="1764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ind w:firstLine="424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20776</w:t>
            </w:r>
          </w:p>
        </w:tc>
        <w:tc>
          <w:tcPr>
            <w:tcW w:w="1633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ind w:firstLine="424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21284</w:t>
            </w:r>
          </w:p>
        </w:tc>
      </w:tr>
      <w:tr w:rsidR="00DE7D8E" w:rsidRPr="00C56EAC" w:rsidTr="0026252F">
        <w:trPr>
          <w:trHeight w:val="229"/>
        </w:trPr>
        <w:tc>
          <w:tcPr>
            <w:tcW w:w="2724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Число мест, тыс.</w:t>
            </w:r>
          </w:p>
        </w:tc>
        <w:tc>
          <w:tcPr>
            <w:tcW w:w="1759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ind w:firstLine="424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759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ind w:firstLine="424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1723</w:t>
            </w:r>
          </w:p>
        </w:tc>
        <w:tc>
          <w:tcPr>
            <w:tcW w:w="1764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ind w:firstLine="424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1864</w:t>
            </w:r>
          </w:p>
        </w:tc>
        <w:tc>
          <w:tcPr>
            <w:tcW w:w="1633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ind w:firstLine="424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1907</w:t>
            </w:r>
          </w:p>
        </w:tc>
      </w:tr>
      <w:tr w:rsidR="00DE7D8E" w:rsidRPr="00C56EAC" w:rsidTr="0026252F">
        <w:trPr>
          <w:trHeight w:val="229"/>
        </w:trPr>
        <w:tc>
          <w:tcPr>
            <w:tcW w:w="2724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Число ночевок, тыс.</w:t>
            </w:r>
          </w:p>
        </w:tc>
        <w:tc>
          <w:tcPr>
            <w:tcW w:w="1759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ind w:firstLine="424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33327</w:t>
            </w:r>
          </w:p>
        </w:tc>
        <w:tc>
          <w:tcPr>
            <w:tcW w:w="1759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ind w:firstLine="424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88066</w:t>
            </w:r>
          </w:p>
        </w:tc>
        <w:tc>
          <w:tcPr>
            <w:tcW w:w="1764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ind w:firstLine="424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168093</w:t>
            </w:r>
          </w:p>
        </w:tc>
        <w:tc>
          <w:tcPr>
            <w:tcW w:w="1633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ind w:firstLine="424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220516</w:t>
            </w:r>
          </w:p>
        </w:tc>
      </w:tr>
      <w:tr w:rsidR="00DE7D8E" w:rsidRPr="00C56EAC" w:rsidTr="0026252F">
        <w:trPr>
          <w:trHeight w:val="459"/>
        </w:trPr>
        <w:tc>
          <w:tcPr>
            <w:tcW w:w="2724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 xml:space="preserve">Численность размещенных лиц </w:t>
            </w:r>
            <w:r w:rsidR="00F108C3" w:rsidRPr="00C56EAC">
              <w:rPr>
                <w:rFonts w:ascii="Times New Roman" w:hAnsi="Times New Roman" w:cs="Times New Roman"/>
              </w:rPr>
              <w:t>–</w:t>
            </w:r>
            <w:r w:rsidRPr="00C56EAC">
              <w:rPr>
                <w:rFonts w:ascii="Times New Roman" w:hAnsi="Times New Roman" w:cs="Times New Roman"/>
              </w:rPr>
              <w:t xml:space="preserve"> всего, тыс. человек</w:t>
            </w:r>
          </w:p>
        </w:tc>
        <w:tc>
          <w:tcPr>
            <w:tcW w:w="1759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ind w:firstLine="424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9772</w:t>
            </w:r>
          </w:p>
        </w:tc>
        <w:tc>
          <w:tcPr>
            <w:tcW w:w="1759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ind w:firstLine="424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23722</w:t>
            </w:r>
          </w:p>
        </w:tc>
        <w:tc>
          <w:tcPr>
            <w:tcW w:w="1764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ind w:firstLine="424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42897</w:t>
            </w:r>
          </w:p>
        </w:tc>
        <w:tc>
          <w:tcPr>
            <w:tcW w:w="1633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ind w:firstLine="424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55673</w:t>
            </w:r>
          </w:p>
        </w:tc>
      </w:tr>
      <w:tr w:rsidR="00DE7D8E" w:rsidRPr="00C56EAC" w:rsidTr="0026252F">
        <w:trPr>
          <w:trHeight w:val="229"/>
        </w:trPr>
        <w:tc>
          <w:tcPr>
            <w:tcW w:w="2724" w:type="dxa"/>
            <w:hideMark/>
          </w:tcPr>
          <w:p w:rsidR="00DE7D8E" w:rsidRPr="00C56EAC" w:rsidRDefault="00C56EAC" w:rsidP="00F108C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 xml:space="preserve"> </w:t>
            </w:r>
            <w:r w:rsidR="00DE7D8E" w:rsidRPr="00C56EA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59" w:type="dxa"/>
            <w:noWrap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ind w:firstLine="424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noWrap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ind w:firstLine="424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noWrap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ind w:firstLine="424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ind w:firstLine="424"/>
              <w:rPr>
                <w:rFonts w:ascii="Times New Roman" w:hAnsi="Times New Roman" w:cs="Times New Roman"/>
              </w:rPr>
            </w:pPr>
          </w:p>
        </w:tc>
      </w:tr>
      <w:tr w:rsidR="00DE7D8E" w:rsidRPr="00C56EAC" w:rsidTr="0026252F">
        <w:trPr>
          <w:trHeight w:val="229"/>
        </w:trPr>
        <w:tc>
          <w:tcPr>
            <w:tcW w:w="2724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ind w:firstLineChars="100" w:firstLine="240"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граждан России</w:t>
            </w:r>
          </w:p>
        </w:tc>
        <w:tc>
          <w:tcPr>
            <w:tcW w:w="1759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ind w:firstLine="424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8713</w:t>
            </w:r>
          </w:p>
        </w:tc>
        <w:tc>
          <w:tcPr>
            <w:tcW w:w="1759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ind w:firstLine="424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20782</w:t>
            </w:r>
          </w:p>
        </w:tc>
        <w:tc>
          <w:tcPr>
            <w:tcW w:w="1764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ind w:firstLine="424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36842</w:t>
            </w:r>
          </w:p>
        </w:tc>
        <w:tc>
          <w:tcPr>
            <w:tcW w:w="1633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ind w:firstLine="424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48573</w:t>
            </w:r>
          </w:p>
        </w:tc>
      </w:tr>
      <w:tr w:rsidR="00DE7D8E" w:rsidRPr="00C56EAC" w:rsidTr="0026252F">
        <w:trPr>
          <w:trHeight w:val="229"/>
        </w:trPr>
        <w:tc>
          <w:tcPr>
            <w:tcW w:w="2724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ind w:firstLineChars="100" w:firstLine="240"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иностранных граждан</w:t>
            </w:r>
          </w:p>
        </w:tc>
        <w:tc>
          <w:tcPr>
            <w:tcW w:w="1759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ind w:firstLine="424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1759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ind w:firstLine="424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2941</w:t>
            </w:r>
          </w:p>
        </w:tc>
        <w:tc>
          <w:tcPr>
            <w:tcW w:w="1764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ind w:firstLine="424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6054</w:t>
            </w:r>
          </w:p>
        </w:tc>
        <w:tc>
          <w:tcPr>
            <w:tcW w:w="1633" w:type="dxa"/>
            <w:hideMark/>
          </w:tcPr>
          <w:p w:rsidR="00DE7D8E" w:rsidRPr="00C56EAC" w:rsidRDefault="00DE7D8E" w:rsidP="00F108C3">
            <w:pPr>
              <w:widowControl/>
              <w:autoSpaceDE/>
              <w:autoSpaceDN/>
              <w:adjustRightInd/>
              <w:ind w:firstLine="424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7100</w:t>
            </w:r>
          </w:p>
        </w:tc>
      </w:tr>
    </w:tbl>
    <w:p w:rsidR="00DE7D8E" w:rsidRPr="00C56EAC" w:rsidRDefault="00DE7D8E" w:rsidP="00DE7D8E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B65" w:rsidRPr="00C56EAC" w:rsidRDefault="002E7CB9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По табл</w:t>
      </w:r>
      <w:r w:rsidR="00F108C3" w:rsidRPr="00C56EAC">
        <w:rPr>
          <w:rFonts w:ascii="Times New Roman" w:hAnsi="Times New Roman" w:cs="Times New Roman"/>
          <w:sz w:val="28"/>
          <w:szCs w:val="28"/>
        </w:rPr>
        <w:t>ице</w:t>
      </w:r>
      <w:r w:rsidR="00CE1503" w:rsidRPr="00C56EAC">
        <w:rPr>
          <w:rFonts w:ascii="Times New Roman" w:hAnsi="Times New Roman" w:cs="Times New Roman"/>
          <w:sz w:val="28"/>
          <w:szCs w:val="28"/>
        </w:rPr>
        <w:t xml:space="preserve"> 2</w:t>
      </w:r>
      <w:r w:rsidR="00DE7D8E" w:rsidRPr="00C56EAC">
        <w:rPr>
          <w:rFonts w:ascii="Times New Roman" w:hAnsi="Times New Roman" w:cs="Times New Roman"/>
          <w:sz w:val="28"/>
          <w:szCs w:val="28"/>
        </w:rPr>
        <w:t xml:space="preserve"> можно сделать выводы, что</w:t>
      </w:r>
      <w:r w:rsidR="00194459" w:rsidRPr="00C56EAC">
        <w:rPr>
          <w:rFonts w:ascii="Times New Roman" w:hAnsi="Times New Roman" w:cs="Times New Roman"/>
          <w:sz w:val="28"/>
          <w:szCs w:val="28"/>
        </w:rPr>
        <w:t xml:space="preserve"> число коллективных средств размещения на конец 2017 </w:t>
      </w:r>
      <w:r w:rsidR="00A136CB" w:rsidRPr="00C56EAC">
        <w:rPr>
          <w:rFonts w:ascii="Times New Roman" w:hAnsi="Times New Roman" w:cs="Times New Roman"/>
          <w:sz w:val="28"/>
          <w:szCs w:val="28"/>
        </w:rPr>
        <w:t>г.</w:t>
      </w:r>
      <w:r w:rsidR="00194459" w:rsidRPr="00C56EAC">
        <w:rPr>
          <w:rFonts w:ascii="Times New Roman" w:hAnsi="Times New Roman" w:cs="Times New Roman"/>
          <w:sz w:val="28"/>
          <w:szCs w:val="28"/>
        </w:rPr>
        <w:t xml:space="preserve"> увеличился в 1,4 раз; число мест в 1,3 раза; число ночевок в 6,6 раз; численность размещенных лиц: граждан РФ в 5,5 раз, </w:t>
      </w:r>
      <w:r w:rsidRPr="00C56EAC">
        <w:rPr>
          <w:rFonts w:ascii="Times New Roman" w:hAnsi="Times New Roman" w:cs="Times New Roman"/>
          <w:sz w:val="28"/>
          <w:szCs w:val="28"/>
        </w:rPr>
        <w:t>иностранных граждан в 6,7 раз.</w:t>
      </w:r>
    </w:p>
    <w:p w:rsidR="00FC7E36" w:rsidRDefault="00FC7E36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26FB" w:rsidRPr="00C56EAC" w:rsidRDefault="002F45BE" w:rsidP="007D4231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_Toc515134077"/>
      <w:r w:rsidRPr="00C56EAC"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F108C3" w:rsidRPr="00C56EAC">
        <w:rPr>
          <w:rFonts w:ascii="Times New Roman" w:hAnsi="Times New Roman" w:cs="Times New Roman"/>
          <w:sz w:val="28"/>
          <w:szCs w:val="28"/>
        </w:rPr>
        <w:t> </w:t>
      </w:r>
      <w:r w:rsidRPr="00C56EAC">
        <w:rPr>
          <w:rFonts w:ascii="Times New Roman" w:hAnsi="Times New Roman" w:cs="Times New Roman"/>
          <w:sz w:val="28"/>
          <w:szCs w:val="28"/>
        </w:rPr>
        <w:t>Особенности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проблемы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отечественного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бизнеса</w:t>
      </w:r>
      <w:bookmarkEnd w:id="11"/>
    </w:p>
    <w:p w:rsidR="005126FB" w:rsidRPr="00C56EAC" w:rsidRDefault="005126FB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6D8" w:rsidRPr="00C56EAC" w:rsidRDefault="00DE7D8E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Госкомстат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РФ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выявил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проблему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неравномерности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распределения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гостиничных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объектов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территории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страны</w:t>
      </w:r>
      <w:r w:rsidR="00BF54B5" w:rsidRPr="00C56EAC">
        <w:rPr>
          <w:rFonts w:ascii="Times New Roman" w:hAnsi="Times New Roman" w:cs="Times New Roman"/>
          <w:sz w:val="28"/>
          <w:szCs w:val="28"/>
        </w:rPr>
        <w:t>.</w:t>
      </w:r>
      <w:r w:rsidR="00970EF4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6D8" w:rsidRPr="00C56EAC" w:rsidRDefault="009D56D8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Анализ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показывает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следующие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основные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проблемы,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существующие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российском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хозяйстве:</w:t>
      </w:r>
    </w:p>
    <w:p w:rsidR="009D56D8" w:rsidRPr="00C56EAC" w:rsidRDefault="00467377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 xml:space="preserve">– </w:t>
      </w:r>
      <w:r w:rsidR="009D56D8" w:rsidRPr="00C56EAC">
        <w:rPr>
          <w:rFonts w:ascii="Times New Roman" w:hAnsi="Times New Roman" w:cs="Times New Roman"/>
          <w:sz w:val="28"/>
          <w:szCs w:val="28"/>
        </w:rPr>
        <w:t>несоответствие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мировым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стандартам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качества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обслуживания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при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мировом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уровне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цен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на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услуги;</w:t>
      </w:r>
    </w:p>
    <w:p w:rsidR="009D56D8" w:rsidRPr="00C56EAC" w:rsidRDefault="00467377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 xml:space="preserve">– </w:t>
      </w:r>
      <w:r w:rsidR="009D56D8" w:rsidRPr="00C56EAC">
        <w:rPr>
          <w:rFonts w:ascii="Times New Roman" w:hAnsi="Times New Roman" w:cs="Times New Roman"/>
          <w:sz w:val="28"/>
          <w:szCs w:val="28"/>
        </w:rPr>
        <w:t>несоответствие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структуры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спроса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и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предложения,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проявляющееся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в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неразвитости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рынка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небольших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отелей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среднего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ценового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сегмента,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на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который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предъявляется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наибольший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спрос;</w:t>
      </w:r>
    </w:p>
    <w:p w:rsidR="009D56D8" w:rsidRPr="00C56EAC" w:rsidRDefault="00467377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 xml:space="preserve">– </w:t>
      </w:r>
      <w:r w:rsidR="009D56D8" w:rsidRPr="00C56EAC">
        <w:rPr>
          <w:rFonts w:ascii="Times New Roman" w:hAnsi="Times New Roman" w:cs="Times New Roman"/>
          <w:sz w:val="28"/>
          <w:szCs w:val="28"/>
        </w:rPr>
        <w:t>отсутствие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организационных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знаний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в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области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менеджмента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и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маркетинга,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не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позволяющих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эффективно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управлять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гостиничными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предприятиями;</w:t>
      </w:r>
    </w:p>
    <w:p w:rsidR="009D56D8" w:rsidRPr="00C56EAC" w:rsidRDefault="00467377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 xml:space="preserve">– </w:t>
      </w:r>
      <w:r w:rsidR="009D56D8" w:rsidRPr="00C56EAC">
        <w:rPr>
          <w:rFonts w:ascii="Times New Roman" w:hAnsi="Times New Roman" w:cs="Times New Roman"/>
          <w:sz w:val="28"/>
          <w:szCs w:val="28"/>
        </w:rPr>
        <w:t>устаревание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номерного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фонда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большинства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гостиниц,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необходимость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проведения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реконструкции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и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ремонта;</w:t>
      </w:r>
    </w:p>
    <w:p w:rsidR="009D56D8" w:rsidRPr="00C56EAC" w:rsidRDefault="00467377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 xml:space="preserve">– </w:t>
      </w:r>
      <w:r w:rsidR="009D56D8" w:rsidRPr="00C56EAC">
        <w:rPr>
          <w:rFonts w:ascii="Times New Roman" w:hAnsi="Times New Roman" w:cs="Times New Roman"/>
          <w:sz w:val="28"/>
          <w:szCs w:val="28"/>
        </w:rPr>
        <w:t>нехватка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собственных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финансовых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ресурсов,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отсутствие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программ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финансирования;</w:t>
      </w:r>
    </w:p>
    <w:p w:rsidR="009D56D8" w:rsidRPr="00C56EAC" w:rsidRDefault="00467377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 xml:space="preserve">– </w:t>
      </w:r>
      <w:r w:rsidR="009D56D8" w:rsidRPr="00C56EAC">
        <w:rPr>
          <w:rFonts w:ascii="Times New Roman" w:hAnsi="Times New Roman" w:cs="Times New Roman"/>
          <w:sz w:val="28"/>
          <w:szCs w:val="28"/>
        </w:rPr>
        <w:t>отсутствие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системы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лицензирования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и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сертификации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гостиничных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D56D8" w:rsidRPr="00C56EAC">
        <w:rPr>
          <w:rFonts w:ascii="Times New Roman" w:hAnsi="Times New Roman" w:cs="Times New Roman"/>
          <w:sz w:val="28"/>
          <w:szCs w:val="28"/>
        </w:rPr>
        <w:t>услуг.</w:t>
      </w:r>
    </w:p>
    <w:p w:rsidR="009D56D8" w:rsidRPr="00C56EAC" w:rsidRDefault="009D56D8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Решение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проблем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видится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совершенствовании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организационных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условий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развития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предприятий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путем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радикального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изменения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действующих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систем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управления.</w:t>
      </w:r>
    </w:p>
    <w:p w:rsidR="009D56D8" w:rsidRPr="00C56EAC" w:rsidRDefault="009D56D8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Касаясь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проблем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России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необходимо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большее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внимание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уделять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проблеме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управления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гостиницами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выстраивать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более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гибкую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систему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тарифов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номера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гостиницах,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реагируя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изменения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спроса-предложения.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Кризис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может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сказаться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проблемах,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связанных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бронированием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мест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гостиницах.</w:t>
      </w:r>
    </w:p>
    <w:p w:rsidR="00B21D06" w:rsidRPr="00C56EAC" w:rsidRDefault="009D56D8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lastRenderedPageBreak/>
        <w:t>Катастрофическая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нехватка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отелей,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способных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принимать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российских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иностранных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среднего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класса,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портит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туристический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имидж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нашей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страны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один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136CB" w:rsidRPr="00C56EAC">
        <w:rPr>
          <w:rFonts w:ascii="Times New Roman" w:hAnsi="Times New Roman" w:cs="Times New Roman"/>
          <w:sz w:val="28"/>
          <w:szCs w:val="28"/>
        </w:rPr>
        <w:t>г</w:t>
      </w:r>
      <w:r w:rsidR="006B3029" w:rsidRPr="00C56EAC">
        <w:rPr>
          <w:rFonts w:ascii="Times New Roman" w:hAnsi="Times New Roman" w:cs="Times New Roman"/>
          <w:sz w:val="28"/>
          <w:szCs w:val="28"/>
        </w:rPr>
        <w:t>од</w:t>
      </w:r>
      <w:r w:rsidR="00A136CB" w:rsidRPr="00C56EAC">
        <w:rPr>
          <w:rFonts w:ascii="Times New Roman" w:hAnsi="Times New Roman" w:cs="Times New Roman"/>
          <w:sz w:val="28"/>
          <w:szCs w:val="28"/>
        </w:rPr>
        <w:t>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необходимости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нового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отельного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строительства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говорится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давно,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только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сейчас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неудовлетворенный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спрос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стимулировал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приток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инвестиций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сектор.</w:t>
      </w:r>
    </w:p>
    <w:p w:rsidR="00064350" w:rsidRPr="00C56EAC" w:rsidRDefault="00064350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Государственная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«Развитие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культуры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туризма»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2013–2020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36CB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собой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мероприятий,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направленных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перевод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отрасли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инновационный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путь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развития,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превращение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культуры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туризма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развитые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привлекательные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сферы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общественной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деятельности,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том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широкое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внедрение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информационных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технологий;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достижение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необходимого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уров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ня эффективности государственно </w:t>
      </w:r>
      <w:r w:rsidR="00467377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правового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регулирования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сфер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культуры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туризма;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комплекса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культуры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малых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городах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селе;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культурной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среды,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отвечающей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растущим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потребностям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личности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общества,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качества,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разнообразия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эффективности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сферах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культуры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туризма;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укрепление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международного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имиджа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страны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высоким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уровнем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культуры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благоприятной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туризма.</w:t>
      </w:r>
    </w:p>
    <w:p w:rsidR="00021734" w:rsidRPr="00C56EAC" w:rsidRDefault="00021734" w:rsidP="000E38E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Если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раньше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сфера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была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ориентирована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преимущественно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туристов,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«диктовали»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отелям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условия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работы,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</w:t>
      </w:r>
      <w:r w:rsidR="006B3029" w:rsidRPr="00C56EAC">
        <w:rPr>
          <w:rFonts w:ascii="Times New Roman" w:hAnsi="Times New Roman" w:cs="Times New Roman"/>
          <w:sz w:val="28"/>
          <w:szCs w:val="28"/>
        </w:rPr>
        <w:t>год</w:t>
      </w:r>
      <w:r w:rsidRPr="00C56EAC">
        <w:rPr>
          <w:rFonts w:ascii="Times New Roman" w:hAnsi="Times New Roman" w:cs="Times New Roman"/>
          <w:sz w:val="28"/>
          <w:szCs w:val="28"/>
        </w:rPr>
        <w:t>ня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ставка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делается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представителей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крупного,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мелкого.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требования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комфортному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размещению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даже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порядок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выше,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туристов,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ведь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делового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человека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только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место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проживания,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место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работы.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Следовательно,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современные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все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чаще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предлагают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гостям:</w:t>
      </w:r>
    </w:p>
    <w:p w:rsidR="00021734" w:rsidRPr="00C56EAC" w:rsidRDefault="00021734" w:rsidP="00F108C3">
      <w:pPr>
        <w:pStyle w:val="a3"/>
        <w:widowControl/>
        <w:numPr>
          <w:ilvl w:val="0"/>
          <w:numId w:val="32"/>
        </w:numPr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организацию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бизнес-конгрессов</w:t>
      </w:r>
      <w:r w:rsidR="00467377" w:rsidRPr="00C56EAC">
        <w:rPr>
          <w:rFonts w:ascii="Times New Roman" w:hAnsi="Times New Roman" w:cs="Times New Roman"/>
          <w:sz w:val="28"/>
          <w:szCs w:val="28"/>
        </w:rPr>
        <w:t>;</w:t>
      </w:r>
    </w:p>
    <w:p w:rsidR="00021734" w:rsidRPr="00C56EAC" w:rsidRDefault="00021734" w:rsidP="00F108C3">
      <w:pPr>
        <w:pStyle w:val="a3"/>
        <w:widowControl/>
        <w:numPr>
          <w:ilvl w:val="0"/>
          <w:numId w:val="32"/>
        </w:numPr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залы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пресс-конференций</w:t>
      </w:r>
      <w:r w:rsidR="00467377" w:rsidRPr="00C56EAC">
        <w:rPr>
          <w:rFonts w:ascii="Times New Roman" w:hAnsi="Times New Roman" w:cs="Times New Roman"/>
          <w:sz w:val="28"/>
          <w:szCs w:val="28"/>
        </w:rPr>
        <w:t>;</w:t>
      </w:r>
    </w:p>
    <w:p w:rsidR="00021734" w:rsidRPr="00C56EAC" w:rsidRDefault="00021734" w:rsidP="00F108C3">
      <w:pPr>
        <w:pStyle w:val="a3"/>
        <w:widowControl/>
        <w:numPr>
          <w:ilvl w:val="0"/>
          <w:numId w:val="32"/>
        </w:numPr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помощь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организации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переговоров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клиентами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партнерами</w:t>
      </w:r>
      <w:r w:rsidR="00467377" w:rsidRPr="00C56EAC">
        <w:rPr>
          <w:rFonts w:ascii="Times New Roman" w:hAnsi="Times New Roman" w:cs="Times New Roman"/>
          <w:sz w:val="28"/>
          <w:szCs w:val="28"/>
        </w:rPr>
        <w:t>.</w:t>
      </w:r>
    </w:p>
    <w:p w:rsidR="00021734" w:rsidRPr="00C56EAC" w:rsidRDefault="00021734" w:rsidP="000E38E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целей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создаются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только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конференц-залы,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лобби-бары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просто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вестибюли,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где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можно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организовать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кофе-брейк.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«деловые»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lastRenderedPageBreak/>
        <w:t>отели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еще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выбирают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особое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расположение,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удобное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точки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зрения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транспортных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развязок.</w:t>
      </w:r>
    </w:p>
    <w:p w:rsidR="00021734" w:rsidRPr="00C56EAC" w:rsidRDefault="00021734" w:rsidP="000E38E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конечно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же,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самая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яркая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тенденция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современном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рынке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появление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бутик-отелей.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особые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ставкой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эксклюзивность,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обладают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множеством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удивительных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особенностей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например,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комнаты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имеют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номера,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названия,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мебель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группируется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цветам,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номерах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есть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собственный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обслуживающий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персонал,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работающий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только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конкретных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т.д.</w:t>
      </w:r>
    </w:p>
    <w:p w:rsidR="00740008" w:rsidRPr="00C56EAC" w:rsidRDefault="00740008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Ранее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редакция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Hotelier.PRO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публиковала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официальные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максимальные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цены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размещение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период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проведения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чемпионата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611FF8" w:rsidRPr="00C56EAC">
        <w:rPr>
          <w:rFonts w:ascii="Times New Roman" w:hAnsi="Times New Roman" w:cs="Times New Roman"/>
          <w:sz w:val="28"/>
          <w:szCs w:val="28"/>
        </w:rPr>
        <w:t>мира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611FF8"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611FF8" w:rsidRPr="00C56EAC">
        <w:rPr>
          <w:rFonts w:ascii="Times New Roman" w:hAnsi="Times New Roman" w:cs="Times New Roman"/>
          <w:sz w:val="28"/>
          <w:szCs w:val="28"/>
        </w:rPr>
        <w:t>футболу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611FF8" w:rsidRPr="00C56EAC">
        <w:rPr>
          <w:rFonts w:ascii="Times New Roman" w:hAnsi="Times New Roman" w:cs="Times New Roman"/>
          <w:sz w:val="28"/>
          <w:szCs w:val="28"/>
        </w:rPr>
        <w:t>в</w:t>
      </w:r>
      <w:r w:rsidR="00C56EAC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45ECE">
        <w:rPr>
          <w:rFonts w:ascii="Times New Roman" w:hAnsi="Times New Roman" w:cs="Times New Roman"/>
          <w:sz w:val="28"/>
          <w:szCs w:val="28"/>
        </w:rPr>
        <w:t xml:space="preserve">    </w:t>
      </w:r>
      <w:r w:rsidR="00647D69" w:rsidRPr="00C56EAC">
        <w:rPr>
          <w:rFonts w:ascii="Times New Roman" w:hAnsi="Times New Roman" w:cs="Times New Roman"/>
          <w:sz w:val="28"/>
          <w:szCs w:val="28"/>
        </w:rPr>
        <w:t>2018-</w:t>
      </w:r>
      <w:r w:rsidR="00611FF8" w:rsidRPr="00C56EAC">
        <w:rPr>
          <w:rFonts w:ascii="Times New Roman" w:hAnsi="Times New Roman" w:cs="Times New Roman"/>
          <w:sz w:val="28"/>
          <w:szCs w:val="28"/>
        </w:rPr>
        <w:t>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136CB" w:rsidRPr="00C56EAC">
        <w:rPr>
          <w:rFonts w:ascii="Times New Roman" w:hAnsi="Times New Roman" w:cs="Times New Roman"/>
          <w:sz w:val="28"/>
          <w:szCs w:val="28"/>
        </w:rPr>
        <w:t>г.</w:t>
      </w:r>
    </w:p>
    <w:p w:rsidR="00740008" w:rsidRPr="00C56EAC" w:rsidRDefault="00740008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Лидером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превышению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цен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стал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Ростов-на-Дону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14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объектов,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Москве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выявлено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12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случаев,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Кубани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Волгограде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5.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Подавляющее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большинство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нарушений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относится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объе</w:t>
      </w:r>
      <w:r w:rsidR="00611FF8" w:rsidRPr="00C56EAC">
        <w:rPr>
          <w:rFonts w:ascii="Times New Roman" w:hAnsi="Times New Roman" w:cs="Times New Roman"/>
          <w:sz w:val="28"/>
          <w:szCs w:val="28"/>
        </w:rPr>
        <w:t>ктам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611FF8"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611FF8" w:rsidRPr="00C56EAC">
        <w:rPr>
          <w:rFonts w:ascii="Times New Roman" w:hAnsi="Times New Roman" w:cs="Times New Roman"/>
          <w:sz w:val="28"/>
          <w:szCs w:val="28"/>
        </w:rPr>
        <w:t>сетевой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611FF8" w:rsidRPr="00C56EAC">
        <w:rPr>
          <w:rFonts w:ascii="Times New Roman" w:hAnsi="Times New Roman" w:cs="Times New Roman"/>
          <w:sz w:val="28"/>
          <w:szCs w:val="28"/>
        </w:rPr>
        <w:t>принадлежности.</w:t>
      </w:r>
    </w:p>
    <w:p w:rsidR="00611FF8" w:rsidRPr="00C56EAC" w:rsidRDefault="00611FF8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примере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проблема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несоответствия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мировым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стандартам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качества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обслуживания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мировом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уровне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цен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услуги.</w:t>
      </w:r>
    </w:p>
    <w:p w:rsidR="00611FF8" w:rsidRPr="00C56EAC" w:rsidRDefault="00611FF8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Пути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решения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проблем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отечественного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бизнеса:</w:t>
      </w:r>
    </w:p>
    <w:p w:rsidR="00BB0AFE" w:rsidRPr="00C56EAC" w:rsidRDefault="00611FF8" w:rsidP="000E38E2">
      <w:pPr>
        <w:pStyle w:val="a3"/>
        <w:widowControl/>
        <w:numPr>
          <w:ilvl w:val="0"/>
          <w:numId w:val="30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Снизить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цены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размещение</w:t>
      </w:r>
    </w:p>
    <w:p w:rsidR="00BB0AFE" w:rsidRPr="00C56EAC" w:rsidRDefault="00611FF8" w:rsidP="000E38E2">
      <w:pPr>
        <w:pStyle w:val="a3"/>
        <w:widowControl/>
        <w:numPr>
          <w:ilvl w:val="0"/>
          <w:numId w:val="30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Проведение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конференций,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семинаров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тренингов</w:t>
      </w:r>
    </w:p>
    <w:p w:rsidR="00740008" w:rsidRPr="00C56EAC" w:rsidRDefault="00611FF8" w:rsidP="000E38E2">
      <w:pPr>
        <w:pStyle w:val="a3"/>
        <w:widowControl/>
        <w:numPr>
          <w:ilvl w:val="0"/>
          <w:numId w:val="30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Создать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учебные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центры,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разработать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программы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курсы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обучения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рабочих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местах</w:t>
      </w:r>
      <w:r w:rsidRPr="00C56EAC">
        <w:rPr>
          <w:rFonts w:ascii="Times New Roman" w:hAnsi="Times New Roman" w:cs="Times New Roman"/>
          <w:bCs/>
          <w:sz w:val="28"/>
          <w:szCs w:val="28"/>
        </w:rPr>
        <w:t>.</w:t>
      </w:r>
    </w:p>
    <w:p w:rsidR="00647D69" w:rsidRPr="00C56EAC" w:rsidRDefault="008F0620" w:rsidP="00647D6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AC">
        <w:rPr>
          <w:sz w:val="28"/>
          <w:szCs w:val="28"/>
        </w:rPr>
        <w:t>На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се</w:t>
      </w:r>
      <w:r w:rsidR="006B3029" w:rsidRPr="00C56EAC">
        <w:rPr>
          <w:sz w:val="28"/>
          <w:szCs w:val="28"/>
        </w:rPr>
        <w:t>год</w:t>
      </w:r>
      <w:r w:rsidRPr="00C56EAC">
        <w:rPr>
          <w:sz w:val="28"/>
          <w:szCs w:val="28"/>
        </w:rPr>
        <w:t>няшний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день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гостиничная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индустрия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в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России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развивается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с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неведомой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ей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доселе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скоростью.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Причин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тому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масса,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часть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которых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связано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с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политической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ситуацией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в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Мире,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часть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–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с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благосостоянием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граждан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страны.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Остановимся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на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каждой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из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них</w:t>
      </w:r>
      <w:r w:rsidR="00467377" w:rsidRPr="00C56EAC">
        <w:rPr>
          <w:sz w:val="28"/>
          <w:szCs w:val="28"/>
        </w:rPr>
        <w:t xml:space="preserve"> </w:t>
      </w:r>
      <w:r w:rsidRPr="00C56EAC">
        <w:rPr>
          <w:sz w:val="28"/>
          <w:szCs w:val="28"/>
        </w:rPr>
        <w:t>более</w:t>
      </w:r>
      <w:r w:rsidR="00467377" w:rsidRPr="00C56EAC">
        <w:rPr>
          <w:sz w:val="28"/>
          <w:szCs w:val="28"/>
        </w:rPr>
        <w:t xml:space="preserve"> </w:t>
      </w:r>
      <w:r w:rsidR="00A136CB" w:rsidRPr="00C56EAC">
        <w:rPr>
          <w:sz w:val="28"/>
          <w:szCs w:val="28"/>
        </w:rPr>
        <w:t>подробно:</w:t>
      </w:r>
    </w:p>
    <w:p w:rsidR="00647D69" w:rsidRPr="00C56EAC" w:rsidRDefault="00647D69" w:rsidP="00647D6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AC">
        <w:rPr>
          <w:sz w:val="28"/>
          <w:szCs w:val="28"/>
        </w:rPr>
        <w:t>1. </w:t>
      </w:r>
      <w:r w:rsidR="008F0620" w:rsidRPr="00C56EAC">
        <w:rPr>
          <w:sz w:val="28"/>
          <w:szCs w:val="28"/>
        </w:rPr>
        <w:t>Падение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спроса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на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внешний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туризм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у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россиян</w:t>
      </w:r>
      <w:r w:rsidR="00A136CB" w:rsidRPr="00C56EAC">
        <w:rPr>
          <w:sz w:val="28"/>
          <w:szCs w:val="28"/>
        </w:rPr>
        <w:t>.</w:t>
      </w:r>
      <w:r w:rsidR="00F108C3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В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последнее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пятилетие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наблюдается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масса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ситуаций,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свидетельствующих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о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нестабильности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мирового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уклада.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К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сожалению,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получается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так,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что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трагические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моменты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одних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становятся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возможностью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развития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других.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Так,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туристы,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которые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lastRenderedPageBreak/>
        <w:t>предпочитали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заграничные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курорты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на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протяжении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последних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лет,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в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последнее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время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имеют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тенденцию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делать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выбор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в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пользу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российских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курортов.</w:t>
      </w:r>
    </w:p>
    <w:p w:rsidR="00647D69" w:rsidRPr="00C56EAC" w:rsidRDefault="00647D69" w:rsidP="00647D6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AC">
        <w:rPr>
          <w:sz w:val="28"/>
          <w:szCs w:val="28"/>
        </w:rPr>
        <w:t>2. </w:t>
      </w:r>
      <w:r w:rsidR="008F0620" w:rsidRPr="00C56EAC">
        <w:rPr>
          <w:sz w:val="28"/>
          <w:szCs w:val="28"/>
        </w:rPr>
        <w:t>Запрет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на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выезд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для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некоторых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категорий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граждан</w:t>
      </w:r>
      <w:r w:rsidR="00A136CB" w:rsidRPr="00C56EAC">
        <w:rPr>
          <w:sz w:val="28"/>
          <w:szCs w:val="28"/>
        </w:rPr>
        <w:t>.</w:t>
      </w:r>
      <w:r w:rsidR="00F108C3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Правительство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страны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делает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все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для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обеспечения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безопасности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граждан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с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одной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стороны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и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развитию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туристской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отрасли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России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–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с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другой.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Так,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например,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запреты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на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выезд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заграницу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стали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расширять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список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людей,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к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которым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они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относятся.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Запрещен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выезд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за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пределы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государства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лицам,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имеющим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доступ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к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информации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«государственной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тайны»;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всем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сотрудникам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полиции;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подозреваемым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и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осужденным;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должникам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по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уплате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налогов,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алиментов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и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сборов.</w:t>
      </w:r>
      <w:r w:rsidR="00467377" w:rsidRPr="00C56EAC">
        <w:rPr>
          <w:sz w:val="28"/>
          <w:szCs w:val="28"/>
        </w:rPr>
        <w:t xml:space="preserve"> </w:t>
      </w:r>
    </w:p>
    <w:p w:rsidR="008F0620" w:rsidRPr="00C56EAC" w:rsidRDefault="00647D69" w:rsidP="00647D6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AC">
        <w:rPr>
          <w:sz w:val="28"/>
          <w:szCs w:val="28"/>
        </w:rPr>
        <w:t>3. </w:t>
      </w:r>
      <w:r w:rsidR="008F0620" w:rsidRPr="00C56EAC">
        <w:rPr>
          <w:sz w:val="28"/>
          <w:szCs w:val="28"/>
        </w:rPr>
        <w:t>Повышение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престижа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городов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и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курортов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России</w:t>
      </w:r>
      <w:r w:rsidR="00A136CB" w:rsidRPr="00C56EAC">
        <w:rPr>
          <w:sz w:val="28"/>
          <w:szCs w:val="28"/>
        </w:rPr>
        <w:t>.</w:t>
      </w:r>
      <w:r w:rsidR="00F108C3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В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последние</w:t>
      </w:r>
      <w:r w:rsidR="00467377" w:rsidRPr="00C56EAC">
        <w:rPr>
          <w:sz w:val="28"/>
          <w:szCs w:val="28"/>
        </w:rPr>
        <w:t xml:space="preserve"> </w:t>
      </w:r>
      <w:r w:rsidR="00A136CB" w:rsidRPr="00C56EAC">
        <w:rPr>
          <w:sz w:val="28"/>
          <w:szCs w:val="28"/>
        </w:rPr>
        <w:t>г</w:t>
      </w:r>
      <w:r w:rsidR="006B3029" w:rsidRPr="00C56EAC">
        <w:rPr>
          <w:sz w:val="28"/>
          <w:szCs w:val="28"/>
        </w:rPr>
        <w:t>оды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в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стране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проводятся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и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планируют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проводиться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крупнейшие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мировые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мероприятия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и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соревнования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музыкального,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спортивного,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научного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и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экономического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характера.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Универсиада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в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Казани,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Олимпийские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игры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в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Сочи,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Евровидение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в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Москве,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Экономический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форум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во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Владивостоке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и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многие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другие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события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дали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толчок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к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развитию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гостиничного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дела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в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России.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Чемпионат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Мира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по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футболу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в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2018</w:t>
      </w:r>
      <w:r w:rsidR="00467377" w:rsidRPr="00C56EAC">
        <w:rPr>
          <w:sz w:val="28"/>
          <w:szCs w:val="28"/>
        </w:rPr>
        <w:t xml:space="preserve"> </w:t>
      </w:r>
      <w:r w:rsidR="00A136CB" w:rsidRPr="00C56EAC">
        <w:rPr>
          <w:sz w:val="28"/>
          <w:szCs w:val="28"/>
        </w:rPr>
        <w:t>г.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позволил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целому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ряду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городов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в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стране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отреставрировать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историческую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часть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города,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строить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новые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транспортные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развязки.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Открываются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туристические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маршруты,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отели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и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мини-гостиницы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растут,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словно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грибы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после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дождя.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Крупнейшие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мегаполисы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страны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выходят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на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новый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уровень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гостеприимства,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что,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безусловно,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повышает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рейтинг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этих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населенных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пунктов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в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глазах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не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только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российских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туристов,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но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и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гостей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из-за</w:t>
      </w:r>
      <w:r w:rsidR="00467377" w:rsidRPr="00C56EAC">
        <w:rPr>
          <w:sz w:val="28"/>
          <w:szCs w:val="28"/>
        </w:rPr>
        <w:t xml:space="preserve"> </w:t>
      </w:r>
      <w:r w:rsidR="008F0620" w:rsidRPr="00C56EAC">
        <w:rPr>
          <w:sz w:val="28"/>
          <w:szCs w:val="28"/>
        </w:rPr>
        <w:t>рубежа.</w:t>
      </w:r>
    </w:p>
    <w:p w:rsidR="00C56EAC" w:rsidRPr="00C56EAC" w:rsidRDefault="00BC2840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Главные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проблемы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российского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отсутствие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единой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политики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конкуренции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между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отелями.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Отсюда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недостаточная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загрузка,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завышенные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цены,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долгий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срок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окупаемости,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также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барьеры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кадровый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дефицит.</w:t>
      </w:r>
    </w:p>
    <w:p w:rsidR="00C56EAC" w:rsidRPr="00C56EAC" w:rsidRDefault="00C56EAC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br w:type="page"/>
      </w:r>
    </w:p>
    <w:p w:rsidR="00B21D06" w:rsidRPr="00C56EAC" w:rsidRDefault="00C4521B" w:rsidP="007D4231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2" w:name="_Toc515134078"/>
      <w:r w:rsidRPr="00C56EA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BF54B5" w:rsidRPr="00C56EAC">
        <w:rPr>
          <w:rFonts w:ascii="Times New Roman" w:hAnsi="Times New Roman" w:cs="Times New Roman"/>
          <w:sz w:val="28"/>
          <w:szCs w:val="28"/>
        </w:rPr>
        <w:t>Современные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BF54B5" w:rsidRPr="00C56EAC">
        <w:rPr>
          <w:rFonts w:ascii="Times New Roman" w:hAnsi="Times New Roman" w:cs="Times New Roman"/>
          <w:sz w:val="28"/>
          <w:szCs w:val="28"/>
        </w:rPr>
        <w:t>тенденции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развития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Ростов-на-</w:t>
      </w:r>
      <w:r w:rsidR="00BF54B5" w:rsidRPr="00C56EAC">
        <w:rPr>
          <w:rFonts w:ascii="Times New Roman" w:hAnsi="Times New Roman" w:cs="Times New Roman"/>
          <w:sz w:val="28"/>
          <w:szCs w:val="28"/>
        </w:rPr>
        <w:t>Дону</w:t>
      </w:r>
      <w:bookmarkEnd w:id="12"/>
    </w:p>
    <w:p w:rsidR="00BF54B5" w:rsidRPr="00C56EAC" w:rsidRDefault="00BF54B5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AF7" w:rsidRPr="00C56EAC" w:rsidRDefault="00B21D06" w:rsidP="007D4231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_Toc515134079"/>
      <w:r w:rsidRPr="00C56EAC">
        <w:rPr>
          <w:rFonts w:ascii="Times New Roman" w:hAnsi="Times New Roman" w:cs="Times New Roman"/>
          <w:sz w:val="28"/>
          <w:szCs w:val="28"/>
        </w:rPr>
        <w:t>3.1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Анализ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городского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рынка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средств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размещения</w:t>
      </w:r>
      <w:bookmarkEnd w:id="13"/>
    </w:p>
    <w:p w:rsidR="00C4521B" w:rsidRPr="00C56EAC" w:rsidRDefault="00C4521B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605" w:rsidRPr="00C56EAC" w:rsidRDefault="003F6568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Ростове-на-</w:t>
      </w:r>
      <w:r w:rsidR="00D17605" w:rsidRPr="00C56EAC">
        <w:rPr>
          <w:rFonts w:ascii="Times New Roman" w:hAnsi="Times New Roman" w:cs="Times New Roman"/>
          <w:sz w:val="28"/>
          <w:szCs w:val="28"/>
        </w:rPr>
        <w:t>Дону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есть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разл</w:t>
      </w:r>
      <w:r w:rsidR="00C4521B" w:rsidRPr="00C56EAC">
        <w:rPr>
          <w:rFonts w:ascii="Times New Roman" w:hAnsi="Times New Roman" w:cs="Times New Roman"/>
          <w:sz w:val="28"/>
          <w:szCs w:val="28"/>
        </w:rPr>
        <w:t>ичные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виды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средств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размещения.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Всего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насчитывается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169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ко</w:t>
      </w:r>
      <w:r w:rsidR="00C4521B" w:rsidRPr="00C56EAC">
        <w:rPr>
          <w:rFonts w:ascii="Times New Roman" w:hAnsi="Times New Roman" w:cs="Times New Roman"/>
          <w:sz w:val="28"/>
          <w:szCs w:val="28"/>
        </w:rPr>
        <w:t>ллективных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средств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размещения.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При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сертификации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гостиниц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использ</w:t>
      </w:r>
      <w:r w:rsidR="00C4521B" w:rsidRPr="00C56EAC">
        <w:rPr>
          <w:rFonts w:ascii="Times New Roman" w:hAnsi="Times New Roman" w:cs="Times New Roman"/>
          <w:sz w:val="28"/>
          <w:szCs w:val="28"/>
        </w:rPr>
        <w:t>уется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система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звезд.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F0511" w:rsidRPr="00C56EAC">
        <w:rPr>
          <w:rFonts w:ascii="Times New Roman" w:hAnsi="Times New Roman" w:cs="Times New Roman"/>
          <w:sz w:val="28"/>
          <w:szCs w:val="28"/>
        </w:rPr>
        <w:t>Ростове-на-</w:t>
      </w:r>
      <w:r w:rsidR="00D17605" w:rsidRPr="00C56EAC">
        <w:rPr>
          <w:rFonts w:ascii="Times New Roman" w:hAnsi="Times New Roman" w:cs="Times New Roman"/>
          <w:sz w:val="28"/>
          <w:szCs w:val="28"/>
        </w:rPr>
        <w:t>Дону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существуют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отели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различных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категорий,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от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1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до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5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звезд,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без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звезд.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Гостиниц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официально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подтвердивших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свою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категорию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59,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из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которых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категории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5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звезд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3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(всего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номеров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157,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мест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321),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4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звезды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F0511" w:rsidRPr="00C56EAC">
        <w:rPr>
          <w:rFonts w:ascii="Times New Roman" w:hAnsi="Times New Roman" w:cs="Times New Roman"/>
          <w:sz w:val="28"/>
          <w:szCs w:val="28"/>
        </w:rPr>
        <w:t>20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F0511" w:rsidRPr="00C56EAC">
        <w:rPr>
          <w:rFonts w:ascii="Times New Roman" w:hAnsi="Times New Roman" w:cs="Times New Roman"/>
          <w:sz w:val="28"/>
          <w:szCs w:val="28"/>
        </w:rPr>
        <w:t>(всего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номеров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769,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мест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1439),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3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звезды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26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(всего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номеров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1486,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мест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2471)</w:t>
      </w:r>
      <w:r w:rsidR="00D17605" w:rsidRPr="00C56EAC">
        <w:rPr>
          <w:rFonts w:ascii="Times New Roman" w:hAnsi="Times New Roman" w:cs="Times New Roman"/>
          <w:sz w:val="28"/>
          <w:szCs w:val="28"/>
        </w:rPr>
        <w:t>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2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звезды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14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(всего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номеров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266,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мест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531),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1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звезда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7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(всего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номеров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280,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мест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545)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категория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без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звезд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92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(</w:t>
      </w:r>
      <w:r w:rsidR="00D17605" w:rsidRPr="00C56EAC">
        <w:rPr>
          <w:rFonts w:ascii="Times New Roman" w:hAnsi="Times New Roman" w:cs="Times New Roman"/>
          <w:sz w:val="28"/>
          <w:szCs w:val="28"/>
        </w:rPr>
        <w:t>всего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номеров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1476,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мест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2748).</w:t>
      </w:r>
    </w:p>
    <w:p w:rsidR="00D17605" w:rsidRPr="00C56EAC" w:rsidRDefault="00DF0511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Номерной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фонд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Ростова-на-</w:t>
      </w:r>
      <w:r w:rsidR="00D17605" w:rsidRPr="00C56EAC">
        <w:rPr>
          <w:rFonts w:ascii="Times New Roman" w:hAnsi="Times New Roman" w:cs="Times New Roman"/>
          <w:sz w:val="28"/>
          <w:szCs w:val="28"/>
        </w:rPr>
        <w:t>Дону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составляет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боле</w:t>
      </w:r>
      <w:r w:rsidR="00C4521B" w:rsidRPr="00C56EAC">
        <w:rPr>
          <w:rFonts w:ascii="Times New Roman" w:hAnsi="Times New Roman" w:cs="Times New Roman"/>
          <w:sz w:val="28"/>
          <w:szCs w:val="28"/>
        </w:rPr>
        <w:t>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4500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номеров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8272</w:t>
      </w:r>
      <w:r w:rsidR="00647D69" w:rsidRPr="00C56EAC">
        <w:rPr>
          <w:rFonts w:ascii="Times New Roman" w:hAnsi="Times New Roman" w:cs="Times New Roman"/>
          <w:sz w:val="28"/>
          <w:szCs w:val="28"/>
        </w:rPr>
        <w:t> </w:t>
      </w:r>
      <w:r w:rsidR="00C4521B" w:rsidRPr="00C56EAC">
        <w:rPr>
          <w:rFonts w:ascii="Times New Roman" w:hAnsi="Times New Roman" w:cs="Times New Roman"/>
          <w:sz w:val="28"/>
          <w:szCs w:val="28"/>
        </w:rPr>
        <w:t>мест.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Как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показывает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статистика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огромную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долю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города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занимают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средства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размещения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без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звезд,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собст</w:t>
      </w:r>
      <w:r w:rsidR="00C4521B" w:rsidRPr="00C56EAC">
        <w:rPr>
          <w:rFonts w:ascii="Times New Roman" w:hAnsi="Times New Roman" w:cs="Times New Roman"/>
          <w:sz w:val="28"/>
          <w:szCs w:val="28"/>
        </w:rPr>
        <w:t>венно,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что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составляет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больше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54</w:t>
      </w:r>
      <w:r w:rsidR="00D17605" w:rsidRPr="00C56EAC">
        <w:rPr>
          <w:rFonts w:ascii="Times New Roman" w:hAnsi="Times New Roman" w:cs="Times New Roman"/>
          <w:sz w:val="28"/>
          <w:szCs w:val="28"/>
        </w:rPr>
        <w:t>%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от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всех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средств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размещения.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Загрузка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номерного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фонда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во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время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высокого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сезона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8</w:t>
      </w:r>
      <w:r w:rsidR="00C4521B" w:rsidRPr="00C56EAC">
        <w:rPr>
          <w:rFonts w:ascii="Times New Roman" w:hAnsi="Times New Roman" w:cs="Times New Roman"/>
          <w:sz w:val="28"/>
          <w:szCs w:val="28"/>
        </w:rPr>
        <w:t>0–85</w:t>
      </w:r>
      <w:r w:rsidR="00D17605" w:rsidRPr="00C56EAC">
        <w:rPr>
          <w:rFonts w:ascii="Times New Roman" w:hAnsi="Times New Roman" w:cs="Times New Roman"/>
          <w:sz w:val="28"/>
          <w:szCs w:val="28"/>
        </w:rPr>
        <w:t>%,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во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времена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низкого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сезона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40–45</w:t>
      </w:r>
      <w:r w:rsidR="00D17605" w:rsidRPr="00C56EAC">
        <w:rPr>
          <w:rFonts w:ascii="Times New Roman" w:hAnsi="Times New Roman" w:cs="Times New Roman"/>
          <w:sz w:val="28"/>
          <w:szCs w:val="28"/>
        </w:rPr>
        <w:t>%.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Гостиницы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категории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2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3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звезды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являются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наиболее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востребованными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туристов,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7</w:t>
      </w:r>
      <w:r w:rsidR="00D17605" w:rsidRPr="00C56EAC">
        <w:rPr>
          <w:rFonts w:ascii="Times New Roman" w:hAnsi="Times New Roman" w:cs="Times New Roman"/>
          <w:sz w:val="28"/>
          <w:szCs w:val="28"/>
        </w:rPr>
        <w:t>%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от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всех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средств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размещения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городе.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Заполняемость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высокий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сезон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7</w:t>
      </w:r>
      <w:r w:rsidR="00C4521B" w:rsidRPr="00C56EAC">
        <w:rPr>
          <w:rFonts w:ascii="Times New Roman" w:hAnsi="Times New Roman" w:cs="Times New Roman"/>
          <w:sz w:val="28"/>
          <w:szCs w:val="28"/>
        </w:rPr>
        <w:t>0–75%,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низкий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35–</w:t>
      </w:r>
      <w:r w:rsidR="00D17605" w:rsidRPr="00C56EAC">
        <w:rPr>
          <w:rFonts w:ascii="Times New Roman" w:hAnsi="Times New Roman" w:cs="Times New Roman"/>
          <w:sz w:val="28"/>
          <w:szCs w:val="28"/>
        </w:rPr>
        <w:t>40</w:t>
      </w:r>
      <w:r w:rsidR="00C816CB" w:rsidRPr="00C56EAC">
        <w:rPr>
          <w:rFonts w:ascii="Times New Roman" w:hAnsi="Times New Roman" w:cs="Times New Roman"/>
          <w:sz w:val="28"/>
          <w:szCs w:val="28"/>
        </w:rPr>
        <w:t>%</w:t>
      </w:r>
      <w:r w:rsidR="00D17605" w:rsidRPr="00C56EAC">
        <w:rPr>
          <w:rFonts w:ascii="Times New Roman" w:hAnsi="Times New Roman" w:cs="Times New Roman"/>
          <w:sz w:val="28"/>
          <w:szCs w:val="28"/>
        </w:rPr>
        <w:t>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Средняя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стоимость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номера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2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325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руб.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Гостиницы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категории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4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звезды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5</w:t>
      </w:r>
      <w:r w:rsidR="00D17605" w:rsidRPr="00C56EAC">
        <w:rPr>
          <w:rFonts w:ascii="Times New Roman" w:hAnsi="Times New Roman" w:cs="Times New Roman"/>
          <w:sz w:val="28"/>
          <w:szCs w:val="28"/>
        </w:rPr>
        <w:t>%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от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средств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размещения.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Заполняемост</w:t>
      </w:r>
      <w:r w:rsidR="00C4521B" w:rsidRPr="00C56EAC">
        <w:rPr>
          <w:rFonts w:ascii="Times New Roman" w:hAnsi="Times New Roman" w:cs="Times New Roman"/>
          <w:sz w:val="28"/>
          <w:szCs w:val="28"/>
        </w:rPr>
        <w:t>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во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время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высокого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сезона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60–70%,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низкий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сезон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30</w:t>
      </w:r>
      <w:r w:rsidR="00D17605" w:rsidRPr="00C56EAC">
        <w:rPr>
          <w:rFonts w:ascii="Times New Roman" w:hAnsi="Times New Roman" w:cs="Times New Roman"/>
          <w:sz w:val="28"/>
          <w:szCs w:val="28"/>
        </w:rPr>
        <w:t>%.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Средняя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стоимость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номера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3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275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136CB" w:rsidRPr="00C56EAC">
        <w:rPr>
          <w:rFonts w:ascii="Times New Roman" w:hAnsi="Times New Roman" w:cs="Times New Roman"/>
          <w:sz w:val="28"/>
          <w:szCs w:val="28"/>
        </w:rPr>
        <w:t>руб.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Гостиницы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категории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5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звезд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53C57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2</w:t>
      </w:r>
      <w:r w:rsidR="00D17605" w:rsidRPr="00C56EAC">
        <w:rPr>
          <w:rFonts w:ascii="Times New Roman" w:hAnsi="Times New Roman" w:cs="Times New Roman"/>
          <w:sz w:val="28"/>
          <w:szCs w:val="28"/>
        </w:rPr>
        <w:t>%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от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средств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размещения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города,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заполняемость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высокий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сезон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55%,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низкий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4521B" w:rsidRPr="00C56EAC">
        <w:rPr>
          <w:rFonts w:ascii="Times New Roman" w:hAnsi="Times New Roman" w:cs="Times New Roman"/>
          <w:sz w:val="28"/>
          <w:szCs w:val="28"/>
        </w:rPr>
        <w:t>25</w:t>
      </w:r>
      <w:r w:rsidR="00D17605" w:rsidRPr="00C56EAC">
        <w:rPr>
          <w:rFonts w:ascii="Times New Roman" w:hAnsi="Times New Roman" w:cs="Times New Roman"/>
          <w:sz w:val="28"/>
          <w:szCs w:val="28"/>
        </w:rPr>
        <w:t>%.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Средняя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стоимость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номера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17605" w:rsidRPr="00C56EAC">
        <w:rPr>
          <w:rFonts w:ascii="Times New Roman" w:hAnsi="Times New Roman" w:cs="Times New Roman"/>
          <w:sz w:val="28"/>
          <w:szCs w:val="28"/>
        </w:rPr>
        <w:t>6</w:t>
      </w:r>
      <w:r w:rsidR="00945ECE">
        <w:rPr>
          <w:rFonts w:ascii="Times New Roman" w:hAnsi="Times New Roman" w:cs="Times New Roman"/>
          <w:sz w:val="28"/>
          <w:szCs w:val="28"/>
        </w:rPr>
        <w:t> </w:t>
      </w:r>
      <w:r w:rsidR="00D17605" w:rsidRPr="00C56EAC">
        <w:rPr>
          <w:rFonts w:ascii="Times New Roman" w:hAnsi="Times New Roman" w:cs="Times New Roman"/>
          <w:sz w:val="28"/>
          <w:szCs w:val="28"/>
        </w:rPr>
        <w:t>000</w:t>
      </w:r>
      <w:r w:rsidR="00945ECE">
        <w:rPr>
          <w:rFonts w:ascii="Times New Roman" w:hAnsi="Times New Roman" w:cs="Times New Roman"/>
          <w:sz w:val="28"/>
          <w:szCs w:val="28"/>
        </w:rPr>
        <w:t> руб. </w:t>
      </w:r>
      <w:r w:rsidR="00186079" w:rsidRPr="00C56EAC">
        <w:rPr>
          <w:rFonts w:ascii="Times New Roman" w:hAnsi="Times New Roman" w:cs="Times New Roman"/>
          <w:sz w:val="28"/>
          <w:szCs w:val="28"/>
        </w:rPr>
        <w:t>[1</w:t>
      </w:r>
      <w:r w:rsidR="00A01A03" w:rsidRPr="00CB357D">
        <w:rPr>
          <w:rFonts w:ascii="Times New Roman" w:hAnsi="Times New Roman" w:cs="Times New Roman"/>
          <w:sz w:val="28"/>
          <w:szCs w:val="28"/>
        </w:rPr>
        <w:t>2</w:t>
      </w:r>
      <w:r w:rsidR="00186079" w:rsidRPr="00C56EAC">
        <w:rPr>
          <w:rFonts w:ascii="Times New Roman" w:hAnsi="Times New Roman" w:cs="Times New Roman"/>
          <w:sz w:val="28"/>
          <w:szCs w:val="28"/>
        </w:rPr>
        <w:t>].</w:t>
      </w:r>
    </w:p>
    <w:p w:rsidR="00553C57" w:rsidRPr="00C56EAC" w:rsidRDefault="00553C57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анализа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рынка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города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Ростова-на-Дону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был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проведен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SWOT-анализ,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BB0AFE" w:rsidRPr="00C56EAC">
        <w:rPr>
          <w:rFonts w:ascii="Times New Roman" w:hAnsi="Times New Roman" w:cs="Times New Roman"/>
          <w:sz w:val="28"/>
          <w:szCs w:val="28"/>
        </w:rPr>
        <w:t>оторый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BB0AFE" w:rsidRPr="00C56EAC">
        <w:rPr>
          <w:rFonts w:ascii="Times New Roman" w:hAnsi="Times New Roman" w:cs="Times New Roman"/>
          <w:sz w:val="28"/>
          <w:szCs w:val="28"/>
        </w:rPr>
        <w:t>представлен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BB0AFE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BB0AFE" w:rsidRPr="00C56EAC">
        <w:rPr>
          <w:rFonts w:ascii="Times New Roman" w:hAnsi="Times New Roman" w:cs="Times New Roman"/>
          <w:sz w:val="28"/>
          <w:szCs w:val="28"/>
        </w:rPr>
        <w:t>таблице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26FDB" w:rsidRPr="00C56EAC">
        <w:rPr>
          <w:rFonts w:ascii="Times New Roman" w:hAnsi="Times New Roman" w:cs="Times New Roman"/>
          <w:sz w:val="28"/>
          <w:szCs w:val="28"/>
        </w:rPr>
        <w:t>3</w:t>
      </w:r>
      <w:r w:rsidR="00BB0AFE" w:rsidRPr="00C56EAC">
        <w:rPr>
          <w:rFonts w:ascii="Times New Roman" w:hAnsi="Times New Roman" w:cs="Times New Roman"/>
          <w:sz w:val="28"/>
          <w:szCs w:val="28"/>
        </w:rPr>
        <w:t>.</w:t>
      </w:r>
    </w:p>
    <w:p w:rsidR="00553C57" w:rsidRPr="00C56EAC" w:rsidRDefault="00553C57" w:rsidP="000E38E2">
      <w:pPr>
        <w:widowControl/>
        <w:tabs>
          <w:tab w:val="left" w:pos="1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C57" w:rsidRPr="00C56EAC" w:rsidRDefault="00553C57" w:rsidP="00647D69">
      <w:pPr>
        <w:widowControl/>
        <w:tabs>
          <w:tab w:val="left" w:pos="1425"/>
        </w:tabs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26FDB" w:rsidRPr="00C56EAC">
        <w:rPr>
          <w:rFonts w:ascii="Times New Roman" w:hAnsi="Times New Roman" w:cs="Times New Roman"/>
          <w:sz w:val="28"/>
          <w:szCs w:val="28"/>
        </w:rPr>
        <w:t>3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SWOT-анализ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гостиницам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Ростова-на-Дону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(составлено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автором)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814"/>
      </w:tblGrid>
      <w:tr w:rsidR="00553C57" w:rsidRPr="00C56EAC" w:rsidTr="006A3420">
        <w:tc>
          <w:tcPr>
            <w:tcW w:w="4928" w:type="dxa"/>
          </w:tcPr>
          <w:p w:rsidR="00553C57" w:rsidRPr="00C56EAC" w:rsidRDefault="00553C57" w:rsidP="00647D69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E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Сильные</w:t>
            </w:r>
            <w:r w:rsidR="00467377" w:rsidRPr="00C56E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стороны</w:t>
            </w:r>
          </w:p>
          <w:p w:rsidR="00553C57" w:rsidRPr="00C56EAC" w:rsidRDefault="00553C57" w:rsidP="00647D69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Широкий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ассортимент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услуг.</w:t>
            </w:r>
          </w:p>
          <w:p w:rsidR="00553C57" w:rsidRPr="00C56EAC" w:rsidRDefault="00553C57" w:rsidP="00647D69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Имидж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(известность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гостиницы).</w:t>
            </w:r>
          </w:p>
          <w:p w:rsidR="00553C57" w:rsidRPr="00C56EAC" w:rsidRDefault="00553C57" w:rsidP="00647D69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Хороший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сервис.</w:t>
            </w:r>
          </w:p>
          <w:p w:rsidR="00553C57" w:rsidRPr="00C56EAC" w:rsidRDefault="00553C57" w:rsidP="00647D69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Удобное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840" w:rsidRPr="00C56EA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расположение.</w:t>
            </w:r>
          </w:p>
        </w:tc>
        <w:tc>
          <w:tcPr>
            <w:tcW w:w="4814" w:type="dxa"/>
          </w:tcPr>
          <w:p w:rsidR="00553C57" w:rsidRPr="00C56EAC" w:rsidRDefault="00553C57" w:rsidP="00647D69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E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Слабые</w:t>
            </w:r>
            <w:r w:rsidR="00467377" w:rsidRPr="00C56E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стороны</w:t>
            </w:r>
          </w:p>
          <w:p w:rsidR="00553C57" w:rsidRPr="00C56EAC" w:rsidRDefault="00553C57" w:rsidP="00647D69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47D69" w:rsidRPr="00C56E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Слабое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информационное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продвижение.</w:t>
            </w:r>
          </w:p>
          <w:p w:rsidR="00553C57" w:rsidRPr="00C56EAC" w:rsidRDefault="00553C57" w:rsidP="00647D69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Медленная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реакция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рынка.</w:t>
            </w:r>
          </w:p>
          <w:p w:rsidR="00553C57" w:rsidRPr="00C56EAC" w:rsidRDefault="00553C57" w:rsidP="00647D69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3.Устаревшие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технологии.</w:t>
            </w:r>
          </w:p>
          <w:p w:rsidR="00BC2840" w:rsidRPr="00C56EAC" w:rsidRDefault="00BC2840" w:rsidP="00647D69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Небольшое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туристам.</w:t>
            </w:r>
          </w:p>
        </w:tc>
      </w:tr>
      <w:tr w:rsidR="00553C57" w:rsidRPr="00C56EAC" w:rsidTr="006A3420">
        <w:tc>
          <w:tcPr>
            <w:tcW w:w="4928" w:type="dxa"/>
          </w:tcPr>
          <w:p w:rsidR="00553C57" w:rsidRPr="00C56EAC" w:rsidRDefault="00553C57" w:rsidP="00647D69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E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Возможности</w:t>
            </w:r>
          </w:p>
          <w:p w:rsidR="00553C57" w:rsidRPr="00C56EAC" w:rsidRDefault="00553C57" w:rsidP="00647D69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сферы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влияния.</w:t>
            </w:r>
          </w:p>
          <w:p w:rsidR="00553C57" w:rsidRPr="00C56EAC" w:rsidRDefault="00553C57" w:rsidP="00647D69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потребителей.</w:t>
            </w:r>
          </w:p>
          <w:p w:rsidR="00553C57" w:rsidRPr="00C56EAC" w:rsidRDefault="00553C57" w:rsidP="00647D69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частоты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посещения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гостиницы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клиентами.</w:t>
            </w:r>
          </w:p>
          <w:p w:rsidR="00553C57" w:rsidRPr="00C56EAC" w:rsidRDefault="00553C57" w:rsidP="00647D69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гостей.</w:t>
            </w:r>
          </w:p>
        </w:tc>
        <w:tc>
          <w:tcPr>
            <w:tcW w:w="4814" w:type="dxa"/>
          </w:tcPr>
          <w:p w:rsidR="00553C57" w:rsidRPr="00C56EAC" w:rsidRDefault="00553C57" w:rsidP="00647D69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E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Угрозы</w:t>
            </w:r>
          </w:p>
          <w:p w:rsidR="00553C57" w:rsidRPr="00C56EAC" w:rsidRDefault="00553C57" w:rsidP="00647D69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спроса.</w:t>
            </w:r>
          </w:p>
          <w:p w:rsidR="00553C57" w:rsidRPr="00C56EAC" w:rsidRDefault="00553C57" w:rsidP="00647D69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Появление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конкурентов.</w:t>
            </w:r>
          </w:p>
          <w:p w:rsidR="00553C57" w:rsidRPr="00C56EAC" w:rsidRDefault="00553C57" w:rsidP="00647D69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Барьеры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вступления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рынки.</w:t>
            </w:r>
          </w:p>
          <w:p w:rsidR="00553C57" w:rsidRPr="00C56EAC" w:rsidRDefault="00553C57" w:rsidP="00647D69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Ослабление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экономики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покупательской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="00467377" w:rsidRPr="00C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EAC">
              <w:rPr>
                <w:rFonts w:ascii="Times New Roman" w:hAnsi="Times New Roman" w:cs="Times New Roman"/>
                <w:sz w:val="28"/>
                <w:szCs w:val="28"/>
              </w:rPr>
              <w:t>потребителей.</w:t>
            </w:r>
          </w:p>
        </w:tc>
      </w:tr>
    </w:tbl>
    <w:p w:rsidR="00553C57" w:rsidRPr="00C56EAC" w:rsidRDefault="00553C57" w:rsidP="003F1009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605" w:rsidRPr="00C56EAC" w:rsidRDefault="00D17605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итогам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SWOT-анализа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есть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точное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осознание,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следует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расширять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количество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ассортимента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предложений,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поддерживать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хороший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сервис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имидж.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Вполне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вероятно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расширение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сферы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влияния,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привлечение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новых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гостей,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развитие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технологий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программы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лояльности.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57" w:rsidRPr="00C56EAC" w:rsidRDefault="00D17605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Анализируя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рынок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услуг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</w:t>
      </w:r>
      <w:r w:rsidR="00553C57" w:rsidRPr="00C56EAC">
        <w:rPr>
          <w:rFonts w:ascii="Times New Roman" w:hAnsi="Times New Roman" w:cs="Times New Roman"/>
          <w:sz w:val="28"/>
          <w:szCs w:val="28"/>
        </w:rPr>
        <w:t>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Ростов-на-Дону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точки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118D9" w:rsidRPr="00C56EAC">
        <w:rPr>
          <w:rFonts w:ascii="Times New Roman" w:hAnsi="Times New Roman" w:cs="Times New Roman"/>
          <w:sz w:val="28"/>
          <w:szCs w:val="28"/>
        </w:rPr>
        <w:t>зрения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118D9" w:rsidRPr="00C56EAC">
        <w:rPr>
          <w:rFonts w:ascii="Times New Roman" w:hAnsi="Times New Roman" w:cs="Times New Roman"/>
          <w:sz w:val="28"/>
          <w:szCs w:val="28"/>
        </w:rPr>
        <w:t>потребителя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118D9" w:rsidRPr="00C56EAC">
        <w:rPr>
          <w:rFonts w:ascii="Times New Roman" w:hAnsi="Times New Roman" w:cs="Times New Roman"/>
          <w:sz w:val="28"/>
          <w:szCs w:val="28"/>
        </w:rPr>
        <w:t>были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118D9" w:rsidRPr="00C56EAC">
        <w:rPr>
          <w:rFonts w:ascii="Times New Roman" w:hAnsi="Times New Roman" w:cs="Times New Roman"/>
          <w:sz w:val="28"/>
          <w:szCs w:val="28"/>
        </w:rPr>
        <w:t>поста</w:t>
      </w:r>
      <w:r w:rsidRPr="00C56EAC">
        <w:rPr>
          <w:rFonts w:ascii="Times New Roman" w:hAnsi="Times New Roman" w:cs="Times New Roman"/>
          <w:sz w:val="28"/>
          <w:szCs w:val="28"/>
        </w:rPr>
        <w:t>влены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приоритеты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выборе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гостиниц: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57" w:rsidRPr="00C56EAC" w:rsidRDefault="00D17605" w:rsidP="000E38E2">
      <w:pPr>
        <w:pStyle w:val="a3"/>
        <w:widowControl/>
        <w:numPr>
          <w:ilvl w:val="0"/>
          <w:numId w:val="16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удобное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118D9" w:rsidRPr="00C56EAC">
        <w:rPr>
          <w:rFonts w:ascii="Times New Roman" w:hAnsi="Times New Roman" w:cs="Times New Roman"/>
          <w:sz w:val="28"/>
          <w:szCs w:val="28"/>
        </w:rPr>
        <w:t>месторасположение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53C57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118D9" w:rsidRPr="00C56EAC">
        <w:rPr>
          <w:rFonts w:ascii="Times New Roman" w:hAnsi="Times New Roman" w:cs="Times New Roman"/>
          <w:sz w:val="28"/>
          <w:szCs w:val="28"/>
        </w:rPr>
        <w:t>21</w:t>
      </w:r>
      <w:r w:rsidRPr="00C56EAC">
        <w:rPr>
          <w:rFonts w:ascii="Times New Roman" w:hAnsi="Times New Roman" w:cs="Times New Roman"/>
          <w:sz w:val="28"/>
          <w:szCs w:val="28"/>
        </w:rPr>
        <w:t>%</w:t>
      </w:r>
      <w:r w:rsidR="00553C57" w:rsidRPr="00C56EAC">
        <w:rPr>
          <w:rFonts w:ascii="Times New Roman" w:hAnsi="Times New Roman" w:cs="Times New Roman"/>
          <w:sz w:val="28"/>
          <w:szCs w:val="28"/>
        </w:rPr>
        <w:t>;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57" w:rsidRPr="00C56EAC" w:rsidRDefault="00F118D9" w:rsidP="000E38E2">
      <w:pPr>
        <w:pStyle w:val="a3"/>
        <w:widowControl/>
        <w:numPr>
          <w:ilvl w:val="0"/>
          <w:numId w:val="16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чистота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комфорт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номеров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53C57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17%</w:t>
      </w:r>
      <w:r w:rsidR="00553C57" w:rsidRPr="00C56EAC">
        <w:rPr>
          <w:rFonts w:ascii="Times New Roman" w:hAnsi="Times New Roman" w:cs="Times New Roman"/>
          <w:sz w:val="28"/>
          <w:szCs w:val="28"/>
        </w:rPr>
        <w:t>;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57" w:rsidRPr="00C56EAC" w:rsidRDefault="00F118D9" w:rsidP="000E38E2">
      <w:pPr>
        <w:pStyle w:val="a3"/>
        <w:widowControl/>
        <w:numPr>
          <w:ilvl w:val="0"/>
          <w:numId w:val="16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цены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номера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53C57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15</w:t>
      </w:r>
      <w:r w:rsidR="00D17605" w:rsidRPr="00C56EAC">
        <w:rPr>
          <w:rFonts w:ascii="Times New Roman" w:hAnsi="Times New Roman" w:cs="Times New Roman"/>
          <w:sz w:val="28"/>
          <w:szCs w:val="28"/>
        </w:rPr>
        <w:t>%</w:t>
      </w:r>
      <w:r w:rsidR="00553C57" w:rsidRPr="00C56EAC">
        <w:rPr>
          <w:rFonts w:ascii="Times New Roman" w:hAnsi="Times New Roman" w:cs="Times New Roman"/>
          <w:sz w:val="28"/>
          <w:szCs w:val="28"/>
        </w:rPr>
        <w:t>;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57" w:rsidRPr="00C56EAC" w:rsidRDefault="00D17605" w:rsidP="000E38E2">
      <w:pPr>
        <w:pStyle w:val="a3"/>
        <w:widowControl/>
        <w:numPr>
          <w:ilvl w:val="0"/>
          <w:numId w:val="16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р</w:t>
      </w:r>
      <w:r w:rsidR="00F118D9" w:rsidRPr="00C56EAC">
        <w:rPr>
          <w:rFonts w:ascii="Times New Roman" w:hAnsi="Times New Roman" w:cs="Times New Roman"/>
          <w:sz w:val="28"/>
          <w:szCs w:val="28"/>
        </w:rPr>
        <w:t>екомендации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118D9" w:rsidRPr="00C56EAC">
        <w:rPr>
          <w:rFonts w:ascii="Times New Roman" w:hAnsi="Times New Roman" w:cs="Times New Roman"/>
          <w:sz w:val="28"/>
          <w:szCs w:val="28"/>
        </w:rPr>
        <w:t>друзей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118D9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118D9" w:rsidRPr="00C56EAC">
        <w:rPr>
          <w:rFonts w:ascii="Times New Roman" w:hAnsi="Times New Roman" w:cs="Times New Roman"/>
          <w:sz w:val="28"/>
          <w:szCs w:val="28"/>
        </w:rPr>
        <w:t>коллег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53C57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118D9" w:rsidRPr="00C56EAC">
        <w:rPr>
          <w:rFonts w:ascii="Times New Roman" w:hAnsi="Times New Roman" w:cs="Times New Roman"/>
          <w:sz w:val="28"/>
          <w:szCs w:val="28"/>
        </w:rPr>
        <w:t>13</w:t>
      </w:r>
      <w:r w:rsidRPr="00C56EAC">
        <w:rPr>
          <w:rFonts w:ascii="Times New Roman" w:hAnsi="Times New Roman" w:cs="Times New Roman"/>
          <w:sz w:val="28"/>
          <w:szCs w:val="28"/>
        </w:rPr>
        <w:t>%</w:t>
      </w:r>
      <w:r w:rsidR="00553C57" w:rsidRPr="00C56EAC">
        <w:rPr>
          <w:rFonts w:ascii="Times New Roman" w:hAnsi="Times New Roman" w:cs="Times New Roman"/>
          <w:sz w:val="28"/>
          <w:szCs w:val="28"/>
        </w:rPr>
        <w:t>;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57" w:rsidRPr="00C56EAC" w:rsidRDefault="00D17605" w:rsidP="000E38E2">
      <w:pPr>
        <w:pStyle w:val="a3"/>
        <w:widowControl/>
        <w:numPr>
          <w:ilvl w:val="0"/>
          <w:numId w:val="16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предшествующий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118D9" w:rsidRPr="00C56EAC">
        <w:rPr>
          <w:rFonts w:ascii="Times New Roman" w:hAnsi="Times New Roman" w:cs="Times New Roman"/>
          <w:sz w:val="28"/>
          <w:szCs w:val="28"/>
        </w:rPr>
        <w:t>опыт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118D9" w:rsidRPr="00C56EAC">
        <w:rPr>
          <w:rFonts w:ascii="Times New Roman" w:hAnsi="Times New Roman" w:cs="Times New Roman"/>
          <w:sz w:val="28"/>
          <w:szCs w:val="28"/>
        </w:rPr>
        <w:t>относительно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118D9" w:rsidRPr="00C56EAC">
        <w:rPr>
          <w:rFonts w:ascii="Times New Roman" w:hAnsi="Times New Roman" w:cs="Times New Roman"/>
          <w:sz w:val="28"/>
          <w:szCs w:val="28"/>
        </w:rPr>
        <w:t>гостиницы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53C57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118D9" w:rsidRPr="00C56EAC">
        <w:rPr>
          <w:rFonts w:ascii="Times New Roman" w:hAnsi="Times New Roman" w:cs="Times New Roman"/>
          <w:sz w:val="28"/>
          <w:szCs w:val="28"/>
        </w:rPr>
        <w:t>12</w:t>
      </w:r>
      <w:r w:rsidRPr="00C56EAC">
        <w:rPr>
          <w:rFonts w:ascii="Times New Roman" w:hAnsi="Times New Roman" w:cs="Times New Roman"/>
          <w:sz w:val="28"/>
          <w:szCs w:val="28"/>
        </w:rPr>
        <w:t>%</w:t>
      </w:r>
      <w:r w:rsidR="00553C57" w:rsidRPr="00C56EAC">
        <w:rPr>
          <w:rFonts w:ascii="Times New Roman" w:hAnsi="Times New Roman" w:cs="Times New Roman"/>
          <w:sz w:val="28"/>
          <w:szCs w:val="28"/>
        </w:rPr>
        <w:t>;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57" w:rsidRPr="00C56EAC" w:rsidRDefault="00D17605" w:rsidP="000E38E2">
      <w:pPr>
        <w:pStyle w:val="a3"/>
        <w:widowControl/>
        <w:numPr>
          <w:ilvl w:val="0"/>
          <w:numId w:val="16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дополнительн</w:t>
      </w:r>
      <w:r w:rsidR="00F118D9" w:rsidRPr="00C56EAC">
        <w:rPr>
          <w:rFonts w:ascii="Times New Roman" w:hAnsi="Times New Roman" w:cs="Times New Roman"/>
          <w:sz w:val="28"/>
          <w:szCs w:val="28"/>
        </w:rPr>
        <w:t>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118D9" w:rsidRPr="00C56EAC">
        <w:rPr>
          <w:rFonts w:ascii="Times New Roman" w:hAnsi="Times New Roman" w:cs="Times New Roman"/>
          <w:sz w:val="28"/>
          <w:szCs w:val="28"/>
        </w:rPr>
        <w:t>услуги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53C57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118D9" w:rsidRPr="00C56EAC">
        <w:rPr>
          <w:rFonts w:ascii="Times New Roman" w:hAnsi="Times New Roman" w:cs="Times New Roman"/>
          <w:sz w:val="28"/>
          <w:szCs w:val="28"/>
        </w:rPr>
        <w:t>11</w:t>
      </w:r>
      <w:r w:rsidRPr="00C56EAC">
        <w:rPr>
          <w:rFonts w:ascii="Times New Roman" w:hAnsi="Times New Roman" w:cs="Times New Roman"/>
          <w:sz w:val="28"/>
          <w:szCs w:val="28"/>
        </w:rPr>
        <w:t>%</w:t>
      </w:r>
      <w:r w:rsidR="00553C57" w:rsidRPr="00C56EAC">
        <w:rPr>
          <w:rFonts w:ascii="Times New Roman" w:hAnsi="Times New Roman" w:cs="Times New Roman"/>
          <w:sz w:val="28"/>
          <w:szCs w:val="28"/>
        </w:rPr>
        <w:t>;</w:t>
      </w:r>
    </w:p>
    <w:p w:rsidR="00553C57" w:rsidRPr="00C56EAC" w:rsidRDefault="00D17605" w:rsidP="000E38E2">
      <w:pPr>
        <w:pStyle w:val="a3"/>
        <w:widowControl/>
        <w:numPr>
          <w:ilvl w:val="0"/>
          <w:numId w:val="16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прогр</w:t>
      </w:r>
      <w:r w:rsidR="00F118D9" w:rsidRPr="00C56EAC">
        <w:rPr>
          <w:rFonts w:ascii="Times New Roman" w:hAnsi="Times New Roman" w:cs="Times New Roman"/>
          <w:sz w:val="28"/>
          <w:szCs w:val="28"/>
        </w:rPr>
        <w:t>аммы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118D9"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118D9" w:rsidRPr="00C56EAC">
        <w:rPr>
          <w:rFonts w:ascii="Times New Roman" w:hAnsi="Times New Roman" w:cs="Times New Roman"/>
          <w:sz w:val="28"/>
          <w:szCs w:val="28"/>
        </w:rPr>
        <w:t>постоянных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118D9" w:rsidRPr="00C56EAC">
        <w:rPr>
          <w:rFonts w:ascii="Times New Roman" w:hAnsi="Times New Roman" w:cs="Times New Roman"/>
          <w:sz w:val="28"/>
          <w:szCs w:val="28"/>
        </w:rPr>
        <w:t>клиентов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53C57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53C57" w:rsidRPr="00C56EAC">
        <w:rPr>
          <w:rFonts w:ascii="Times New Roman" w:hAnsi="Times New Roman" w:cs="Times New Roman"/>
          <w:sz w:val="28"/>
          <w:szCs w:val="28"/>
        </w:rPr>
        <w:t>7</w:t>
      </w:r>
      <w:r w:rsidR="00F118D9" w:rsidRPr="00C56EAC">
        <w:rPr>
          <w:rFonts w:ascii="Times New Roman" w:hAnsi="Times New Roman" w:cs="Times New Roman"/>
          <w:sz w:val="28"/>
          <w:szCs w:val="28"/>
        </w:rPr>
        <w:t>%</w:t>
      </w:r>
      <w:r w:rsidR="00553C57" w:rsidRPr="00C56EAC">
        <w:rPr>
          <w:rFonts w:ascii="Times New Roman" w:hAnsi="Times New Roman" w:cs="Times New Roman"/>
          <w:sz w:val="28"/>
          <w:szCs w:val="28"/>
        </w:rPr>
        <w:t>;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57" w:rsidRPr="00C56EAC" w:rsidRDefault="00F118D9" w:rsidP="000E38E2">
      <w:pPr>
        <w:pStyle w:val="a3"/>
        <w:widowControl/>
        <w:numPr>
          <w:ilvl w:val="0"/>
          <w:numId w:val="16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домашняя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атмосфера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53C57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7%</w:t>
      </w:r>
      <w:r w:rsidR="00553C57" w:rsidRPr="00C56EAC">
        <w:rPr>
          <w:rFonts w:ascii="Times New Roman" w:hAnsi="Times New Roman" w:cs="Times New Roman"/>
          <w:sz w:val="28"/>
          <w:szCs w:val="28"/>
        </w:rPr>
        <w:t>;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57" w:rsidRPr="00C56EAC" w:rsidRDefault="00F118D9" w:rsidP="000E38E2">
      <w:pPr>
        <w:pStyle w:val="a3"/>
        <w:widowControl/>
        <w:numPr>
          <w:ilvl w:val="0"/>
          <w:numId w:val="16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внешний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вид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здания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53C57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6</w:t>
      </w:r>
      <w:r w:rsidR="00D17605" w:rsidRPr="00C56EAC">
        <w:rPr>
          <w:rFonts w:ascii="Times New Roman" w:hAnsi="Times New Roman" w:cs="Times New Roman"/>
          <w:sz w:val="28"/>
          <w:szCs w:val="28"/>
        </w:rPr>
        <w:t>%</w:t>
      </w:r>
      <w:r w:rsidR="00553C57" w:rsidRPr="00C56EAC">
        <w:rPr>
          <w:rFonts w:ascii="Times New Roman" w:hAnsi="Times New Roman" w:cs="Times New Roman"/>
          <w:sz w:val="28"/>
          <w:szCs w:val="28"/>
        </w:rPr>
        <w:t>;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605" w:rsidRPr="00C56EAC" w:rsidRDefault="00D17605" w:rsidP="000E38E2">
      <w:pPr>
        <w:pStyle w:val="a3"/>
        <w:widowControl/>
        <w:numPr>
          <w:ilvl w:val="0"/>
          <w:numId w:val="16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уменьшение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стресса,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связанного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переездом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53C57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2</w:t>
      </w:r>
      <w:r w:rsidR="00F118D9" w:rsidRPr="00C56EAC">
        <w:rPr>
          <w:rFonts w:ascii="Times New Roman" w:hAnsi="Times New Roman" w:cs="Times New Roman"/>
          <w:sz w:val="28"/>
          <w:szCs w:val="28"/>
        </w:rPr>
        <w:t>3</w:t>
      </w:r>
      <w:r w:rsidRPr="00C56EAC">
        <w:rPr>
          <w:rFonts w:ascii="Times New Roman" w:hAnsi="Times New Roman" w:cs="Times New Roman"/>
          <w:sz w:val="28"/>
          <w:szCs w:val="28"/>
        </w:rPr>
        <w:t>%.</w:t>
      </w:r>
    </w:p>
    <w:p w:rsidR="00553C57" w:rsidRPr="00C56EAC" w:rsidRDefault="00D17605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lastRenderedPageBreak/>
        <w:t>Клиенты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приезжают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разными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целями.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Основными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целями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553C57" w:rsidRPr="00C56EAC">
        <w:rPr>
          <w:rFonts w:ascii="Times New Roman" w:hAnsi="Times New Roman" w:cs="Times New Roman"/>
          <w:sz w:val="28"/>
          <w:szCs w:val="28"/>
        </w:rPr>
        <w:t>ездок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53C57" w:rsidRPr="00C56EAC">
        <w:rPr>
          <w:rFonts w:ascii="Times New Roman" w:hAnsi="Times New Roman" w:cs="Times New Roman"/>
          <w:sz w:val="28"/>
          <w:szCs w:val="28"/>
        </w:rPr>
        <w:t>клиентов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53C57" w:rsidRPr="00C56EAC">
        <w:rPr>
          <w:rFonts w:ascii="Times New Roman" w:hAnsi="Times New Roman" w:cs="Times New Roman"/>
          <w:sz w:val="28"/>
          <w:szCs w:val="28"/>
        </w:rPr>
        <w:t>гостиниц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53C57" w:rsidRPr="00C56EAC">
        <w:rPr>
          <w:rFonts w:ascii="Times New Roman" w:hAnsi="Times New Roman" w:cs="Times New Roman"/>
          <w:sz w:val="28"/>
          <w:szCs w:val="28"/>
        </w:rPr>
        <w:t>Ростова-на-</w:t>
      </w:r>
      <w:r w:rsidRPr="00C56EAC">
        <w:rPr>
          <w:rFonts w:ascii="Times New Roman" w:hAnsi="Times New Roman" w:cs="Times New Roman"/>
          <w:sz w:val="28"/>
          <w:szCs w:val="28"/>
        </w:rPr>
        <w:t>Дону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являются: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57" w:rsidRPr="00C56EAC" w:rsidRDefault="00D17605" w:rsidP="000E38E2">
      <w:pPr>
        <w:pStyle w:val="a3"/>
        <w:widowControl/>
        <w:numPr>
          <w:ilvl w:val="0"/>
          <w:numId w:val="17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деловые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поездки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53C57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32%</w:t>
      </w:r>
      <w:r w:rsidR="00553C57" w:rsidRPr="00C56EAC">
        <w:rPr>
          <w:rFonts w:ascii="Times New Roman" w:hAnsi="Times New Roman" w:cs="Times New Roman"/>
          <w:sz w:val="28"/>
          <w:szCs w:val="28"/>
        </w:rPr>
        <w:t>;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57" w:rsidRPr="00C56EAC" w:rsidRDefault="00D17605" w:rsidP="000E38E2">
      <w:pPr>
        <w:pStyle w:val="a3"/>
        <w:widowControl/>
        <w:numPr>
          <w:ilvl w:val="0"/>
          <w:numId w:val="17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туристские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53C57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20%</w:t>
      </w:r>
      <w:r w:rsidR="00553C57" w:rsidRPr="00C56EAC">
        <w:rPr>
          <w:rFonts w:ascii="Times New Roman" w:hAnsi="Times New Roman" w:cs="Times New Roman"/>
          <w:sz w:val="28"/>
          <w:szCs w:val="28"/>
        </w:rPr>
        <w:t>;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57" w:rsidRPr="00C56EAC" w:rsidRDefault="00D17605" w:rsidP="000E38E2">
      <w:pPr>
        <w:pStyle w:val="a3"/>
        <w:widowControl/>
        <w:numPr>
          <w:ilvl w:val="0"/>
          <w:numId w:val="17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семейные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53C57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12%</w:t>
      </w:r>
      <w:r w:rsidR="00553C57" w:rsidRPr="00C56EAC">
        <w:rPr>
          <w:rFonts w:ascii="Times New Roman" w:hAnsi="Times New Roman" w:cs="Times New Roman"/>
          <w:sz w:val="28"/>
          <w:szCs w:val="28"/>
        </w:rPr>
        <w:t>;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57" w:rsidRPr="00C56EAC" w:rsidRDefault="00D17605" w:rsidP="000E38E2">
      <w:pPr>
        <w:pStyle w:val="a3"/>
        <w:widowControl/>
        <w:numPr>
          <w:ilvl w:val="0"/>
          <w:numId w:val="17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культурные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мероприятия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53C57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10%</w:t>
      </w:r>
      <w:r w:rsidR="00553C57" w:rsidRPr="00C56EAC">
        <w:rPr>
          <w:rFonts w:ascii="Times New Roman" w:hAnsi="Times New Roman" w:cs="Times New Roman"/>
          <w:sz w:val="28"/>
          <w:szCs w:val="28"/>
        </w:rPr>
        <w:t>;</w:t>
      </w:r>
    </w:p>
    <w:p w:rsidR="00553C57" w:rsidRPr="00C56EAC" w:rsidRDefault="00D17605" w:rsidP="000E38E2">
      <w:pPr>
        <w:pStyle w:val="a3"/>
        <w:widowControl/>
        <w:numPr>
          <w:ilvl w:val="0"/>
          <w:numId w:val="17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корпоративные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53C57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16%</w:t>
      </w:r>
      <w:r w:rsidR="00553C57" w:rsidRPr="00C56EAC">
        <w:rPr>
          <w:rFonts w:ascii="Times New Roman" w:hAnsi="Times New Roman" w:cs="Times New Roman"/>
          <w:sz w:val="28"/>
          <w:szCs w:val="28"/>
        </w:rPr>
        <w:t>;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605" w:rsidRPr="00C56EAC" w:rsidRDefault="00D17605" w:rsidP="000E38E2">
      <w:pPr>
        <w:pStyle w:val="a3"/>
        <w:widowControl/>
        <w:numPr>
          <w:ilvl w:val="0"/>
          <w:numId w:val="17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спортивные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53C57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10%.</w:t>
      </w:r>
    </w:p>
    <w:p w:rsidR="00D17605" w:rsidRPr="00C56EAC" w:rsidRDefault="00D17605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Перспектива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развития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рынка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услуг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</w:t>
      </w:r>
      <w:r w:rsidR="00814FF7" w:rsidRPr="00C56EAC">
        <w:rPr>
          <w:rFonts w:ascii="Times New Roman" w:hAnsi="Times New Roman" w:cs="Times New Roman"/>
          <w:sz w:val="28"/>
          <w:szCs w:val="28"/>
        </w:rPr>
        <w:t>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Ростове-на-Дону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будет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связана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проведением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чемпионата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мира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6568" w:rsidRPr="00C56EAC">
        <w:rPr>
          <w:rFonts w:ascii="Times New Roman" w:hAnsi="Times New Roman" w:cs="Times New Roman"/>
          <w:sz w:val="28"/>
          <w:szCs w:val="28"/>
        </w:rPr>
        <w:t>футболу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6568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14FF7" w:rsidRPr="00C56EAC">
        <w:rPr>
          <w:rFonts w:ascii="Times New Roman" w:hAnsi="Times New Roman" w:cs="Times New Roman"/>
          <w:sz w:val="28"/>
          <w:szCs w:val="28"/>
        </w:rPr>
        <w:t>нынешнем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6568" w:rsidRPr="00C56EAC">
        <w:rPr>
          <w:rFonts w:ascii="Times New Roman" w:hAnsi="Times New Roman" w:cs="Times New Roman"/>
          <w:sz w:val="28"/>
          <w:szCs w:val="28"/>
        </w:rPr>
        <w:t>2018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6568" w:rsidRPr="00C56EAC">
        <w:rPr>
          <w:rFonts w:ascii="Times New Roman" w:hAnsi="Times New Roman" w:cs="Times New Roman"/>
          <w:sz w:val="28"/>
          <w:szCs w:val="28"/>
        </w:rPr>
        <w:t>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6568" w:rsidRPr="00C56EAC">
        <w:rPr>
          <w:rFonts w:ascii="Times New Roman" w:hAnsi="Times New Roman" w:cs="Times New Roman"/>
          <w:sz w:val="28"/>
          <w:szCs w:val="28"/>
        </w:rPr>
        <w:t>Это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6568" w:rsidRPr="00C56EAC">
        <w:rPr>
          <w:rFonts w:ascii="Times New Roman" w:hAnsi="Times New Roman" w:cs="Times New Roman"/>
          <w:sz w:val="28"/>
          <w:szCs w:val="28"/>
        </w:rPr>
        <w:t>мероприятие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приведет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выходу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международных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сетей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рынок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</w:t>
      </w:r>
      <w:r w:rsidR="003F6568" w:rsidRPr="00C56EAC">
        <w:rPr>
          <w:rFonts w:ascii="Times New Roman" w:hAnsi="Times New Roman" w:cs="Times New Roman"/>
          <w:sz w:val="28"/>
          <w:szCs w:val="28"/>
        </w:rPr>
        <w:t>тиничных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6568" w:rsidRPr="00C56EAC">
        <w:rPr>
          <w:rFonts w:ascii="Times New Roman" w:hAnsi="Times New Roman" w:cs="Times New Roman"/>
          <w:sz w:val="28"/>
          <w:szCs w:val="28"/>
        </w:rPr>
        <w:t>услуг,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6568" w:rsidRPr="00C56EAC">
        <w:rPr>
          <w:rFonts w:ascii="Times New Roman" w:hAnsi="Times New Roman" w:cs="Times New Roman"/>
          <w:sz w:val="28"/>
          <w:szCs w:val="28"/>
        </w:rPr>
        <w:t>которые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6568" w:rsidRPr="00C56EAC">
        <w:rPr>
          <w:rFonts w:ascii="Times New Roman" w:hAnsi="Times New Roman" w:cs="Times New Roman"/>
          <w:sz w:val="28"/>
          <w:szCs w:val="28"/>
        </w:rPr>
        <w:t>повысят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6568" w:rsidRPr="00C56EAC">
        <w:rPr>
          <w:rFonts w:ascii="Times New Roman" w:hAnsi="Times New Roman" w:cs="Times New Roman"/>
          <w:sz w:val="28"/>
          <w:szCs w:val="28"/>
        </w:rPr>
        <w:t>роль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6568" w:rsidRPr="00C56EAC">
        <w:rPr>
          <w:rFonts w:ascii="Times New Roman" w:hAnsi="Times New Roman" w:cs="Times New Roman"/>
          <w:sz w:val="28"/>
          <w:szCs w:val="28"/>
        </w:rPr>
        <w:t>города,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6568" w:rsidRPr="00C56EAC">
        <w:rPr>
          <w:rFonts w:ascii="Times New Roman" w:hAnsi="Times New Roman" w:cs="Times New Roman"/>
          <w:sz w:val="28"/>
          <w:szCs w:val="28"/>
        </w:rPr>
        <w:t>как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3F6568" w:rsidRPr="00C56EAC">
        <w:rPr>
          <w:rFonts w:ascii="Times New Roman" w:hAnsi="Times New Roman" w:cs="Times New Roman"/>
          <w:sz w:val="28"/>
          <w:szCs w:val="28"/>
        </w:rPr>
        <w:t>туристского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центра,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центра.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A74" w:rsidRPr="00C56EAC" w:rsidRDefault="00BC2840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Сетевые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Ростова-на-Дону: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A74" w:rsidRPr="00C56EAC" w:rsidRDefault="00C77EBD" w:rsidP="006A3420">
      <w:pPr>
        <w:pStyle w:val="a3"/>
        <w:widowControl/>
        <w:numPr>
          <w:ilvl w:val="0"/>
          <w:numId w:val="38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bCs/>
          <w:sz w:val="28"/>
          <w:szCs w:val="28"/>
        </w:rPr>
        <w:t>«</w:t>
      </w:r>
      <w:r w:rsidR="00695B3F" w:rsidRPr="00C56EAC">
        <w:rPr>
          <w:rFonts w:ascii="Times New Roman" w:hAnsi="Times New Roman" w:cs="Times New Roman"/>
          <w:bCs/>
          <w:sz w:val="28"/>
          <w:szCs w:val="28"/>
        </w:rPr>
        <w:t>Маринс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B3F" w:rsidRPr="00C56EAC">
        <w:rPr>
          <w:rFonts w:ascii="Times New Roman" w:hAnsi="Times New Roman" w:cs="Times New Roman"/>
          <w:bCs/>
          <w:sz w:val="28"/>
          <w:szCs w:val="28"/>
        </w:rPr>
        <w:t>Парк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B3F" w:rsidRPr="00C56EAC">
        <w:rPr>
          <w:rFonts w:ascii="Times New Roman" w:hAnsi="Times New Roman" w:cs="Times New Roman"/>
          <w:bCs/>
          <w:sz w:val="28"/>
          <w:szCs w:val="28"/>
        </w:rPr>
        <w:t>Отель</w:t>
      </w:r>
      <w:r w:rsidRPr="00C56EAC">
        <w:rPr>
          <w:rFonts w:ascii="Times New Roman" w:hAnsi="Times New Roman" w:cs="Times New Roman"/>
          <w:bCs/>
          <w:sz w:val="28"/>
          <w:szCs w:val="28"/>
        </w:rPr>
        <w:t>»</w:t>
      </w:r>
      <w:r w:rsidR="00FF1EF4" w:rsidRPr="00C56EAC">
        <w:rPr>
          <w:rFonts w:ascii="Times New Roman" w:hAnsi="Times New Roman" w:cs="Times New Roman"/>
          <w:bCs/>
          <w:sz w:val="28"/>
          <w:szCs w:val="28"/>
        </w:rPr>
        <w:t>:</w:t>
      </w:r>
      <w:r w:rsidR="00D272A8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EF4" w:rsidRPr="00C56EAC">
        <w:rPr>
          <w:rFonts w:ascii="Times New Roman" w:hAnsi="Times New Roman" w:cs="Times New Roman"/>
          <w:bCs/>
          <w:sz w:val="28"/>
          <w:szCs w:val="28"/>
        </w:rPr>
        <w:t>Буденновский просп., д.</w:t>
      </w:r>
      <w:r w:rsidR="006A3420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EF4" w:rsidRPr="00C56EAC">
        <w:rPr>
          <w:rFonts w:ascii="Times New Roman" w:hAnsi="Times New Roman" w:cs="Times New Roman"/>
          <w:bCs/>
          <w:sz w:val="28"/>
          <w:szCs w:val="28"/>
        </w:rPr>
        <w:t>59 (</w:t>
      </w:r>
      <w:r w:rsidR="00F61D09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374 номера 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стоимостью номеров </w:t>
      </w:r>
      <w:r w:rsidR="00F61D09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2375-8075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 </w:t>
      </w:r>
      <w:r w:rsidR="006A3420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сутки).</w:t>
      </w:r>
      <w:r w:rsidR="006A3420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Конгресс-о</w:t>
      </w:r>
      <w:r w:rsidR="00BC2840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тель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2840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«Маринс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2840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Парк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2840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Отель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2840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Ростов»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крупнейшим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отелем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Ростове-на-Дону.</w:t>
      </w:r>
    </w:p>
    <w:p w:rsidR="004E24FA" w:rsidRPr="00C56EAC" w:rsidRDefault="00C77EBD" w:rsidP="006A3420">
      <w:pPr>
        <w:pStyle w:val="1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4" w:name="_Toc515134080"/>
      <w:r w:rsidRPr="00C56EAC">
        <w:rPr>
          <w:rFonts w:ascii="Times New Roman" w:hAnsi="Times New Roman" w:cs="Times New Roman"/>
          <w:sz w:val="28"/>
          <w:szCs w:val="28"/>
        </w:rPr>
        <w:t>«Radisson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Blu»</w:t>
      </w:r>
      <w:r w:rsidR="00FF1EF4" w:rsidRPr="00C56EAC">
        <w:rPr>
          <w:rFonts w:ascii="Times New Roman" w:hAnsi="Times New Roman" w:cs="Times New Roman"/>
          <w:sz w:val="28"/>
          <w:szCs w:val="28"/>
        </w:rPr>
        <w:t>:</w:t>
      </w:r>
      <w:r w:rsidR="007772AC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1D09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ул. Береговая 25Г/4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F61D09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81 номер 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стоимостью номеров </w:t>
      </w:r>
      <w:r w:rsidR="00F61D09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6900-15900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 </w:t>
      </w:r>
      <w:r w:rsidR="006A3420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сутки)</w:t>
      </w:r>
      <w:r w:rsidR="006A3420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95B3F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еждународная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tooltip="Гостиница" w:history="1">
        <w:r w:rsidR="00A973E3" w:rsidRPr="00C56E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гостиничная</w:t>
        </w:r>
      </w:hyperlink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компания,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дочерняя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структура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Carlson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Rezidor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Hotel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Group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оператора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брендов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Radisson,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Radisson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Blu,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Radisson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RED,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Parkotel,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Quorvus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Collection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Park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Inn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by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Radisson.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отель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Radisson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появился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tooltip="1909 год" w:history="1">
        <w:r w:rsidR="00A973E3" w:rsidRPr="00C56E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1909</w:t>
        </w:r>
        <w:r w:rsidR="00467377" w:rsidRPr="00C56E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36CB" w:rsidRPr="00C56E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г.</w:t>
        </w:r>
      </w:hyperlink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tooltip="Миннеаполис" w:history="1">
        <w:r w:rsidR="00A973E3" w:rsidRPr="00C56E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Миннеаполисе</w:t>
        </w:r>
      </w:hyperlink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tooltip="США" w:history="1">
        <w:r w:rsidR="00A973E3" w:rsidRPr="00C56E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США</w:t>
        </w:r>
      </w:hyperlink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был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честь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французского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исследователя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3" w:tooltip="Радиссон, Пьер-Эспри" w:history="1">
        <w:r w:rsidR="00A973E3" w:rsidRPr="00C56E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Пьера-Эспри</w:t>
        </w:r>
        <w:r w:rsidR="00467377" w:rsidRPr="00C56E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973E3" w:rsidRPr="00C56E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Радиссона</w:t>
        </w:r>
      </w:hyperlink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End w:id="14"/>
    </w:p>
    <w:p w:rsidR="009015A8" w:rsidRPr="00C56EAC" w:rsidRDefault="00C77EBD" w:rsidP="006A3420">
      <w:pPr>
        <w:pStyle w:val="1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5" w:name="_Toc515134081"/>
      <w:r w:rsidRPr="00C56EAC">
        <w:rPr>
          <w:rFonts w:ascii="Times New Roman" w:hAnsi="Times New Roman" w:cs="Times New Roman"/>
          <w:bCs/>
          <w:sz w:val="28"/>
          <w:szCs w:val="28"/>
        </w:rPr>
        <w:t>«</w:t>
      </w:r>
      <w:r w:rsidR="009015A8" w:rsidRPr="00C56EAC">
        <w:rPr>
          <w:rFonts w:ascii="Times New Roman" w:hAnsi="Times New Roman" w:cs="Times New Roman"/>
          <w:bCs/>
          <w:sz w:val="28"/>
          <w:szCs w:val="28"/>
          <w:lang w:val="en-US"/>
        </w:rPr>
        <w:t>Amaks</w:t>
      </w:r>
      <w:r w:rsidRPr="00C56EAC">
        <w:rPr>
          <w:rFonts w:ascii="Times New Roman" w:hAnsi="Times New Roman" w:cs="Times New Roman"/>
          <w:bCs/>
          <w:sz w:val="28"/>
          <w:szCs w:val="28"/>
        </w:rPr>
        <w:t>»</w:t>
      </w:r>
      <w:r w:rsidR="00FF1EF4" w:rsidRPr="00C56EAC">
        <w:rPr>
          <w:rFonts w:ascii="Times New Roman" w:hAnsi="Times New Roman" w:cs="Times New Roman"/>
          <w:bCs/>
          <w:sz w:val="28"/>
          <w:szCs w:val="28"/>
        </w:rPr>
        <w:t>:</w:t>
      </w:r>
      <w:r w:rsidR="007772AC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1D09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проспект Михаила Нагибина 19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F61D09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287 номеров 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стоимостью номеров </w:t>
      </w:r>
      <w:r w:rsidR="00F61D09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1890-6720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 </w:t>
      </w:r>
      <w:r w:rsidR="006A3420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сутки)</w:t>
      </w:r>
      <w:r w:rsidR="006A3420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95B3F" w:rsidRPr="00C56EAC">
        <w:rPr>
          <w:rFonts w:ascii="Times New Roman" w:hAnsi="Times New Roman" w:cs="Times New Roman"/>
          <w:bCs/>
          <w:sz w:val="28"/>
          <w:szCs w:val="28"/>
        </w:rPr>
        <w:t>Р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оссийская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4" w:tooltip="Гостиничная сеть (страница отсутствует)" w:history="1">
        <w:r w:rsidR="00A973E3" w:rsidRPr="00C56E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гостиничная</w:t>
        </w:r>
        <w:r w:rsidR="00467377" w:rsidRPr="00C56E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973E3" w:rsidRPr="00C56E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сеть</w:t>
        </w:r>
      </w:hyperlink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управляющая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несколькими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объектами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размещения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(24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отелями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курортными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комплексами)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5" w:tooltip="Россия" w:history="1">
        <w:r w:rsidR="00A973E3" w:rsidRPr="00C56E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России</w:t>
        </w:r>
      </w:hyperlink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6" w:tooltip="Белоруссия" w:history="1">
        <w:r w:rsidR="00A973E3" w:rsidRPr="00C56E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Белоруссии</w:t>
        </w:r>
      </w:hyperlink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Основана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2002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36CB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Общий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номерной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фонд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отелей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сети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—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около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7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тыс.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номеров,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суммарная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численность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персонала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—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более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5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тыс.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человек.</w:t>
      </w:r>
      <w:r w:rsidR="00F61D09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Основу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сети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составляют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гостиницы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класса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3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звезды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едиными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стандартами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федеральным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973E3" w:rsidRPr="00C56EAC">
        <w:rPr>
          <w:rFonts w:ascii="Times New Roman" w:hAnsi="Times New Roman" w:cs="Times New Roman"/>
          <w:sz w:val="28"/>
          <w:szCs w:val="28"/>
        </w:rPr>
        <w:t>брендом.</w:t>
      </w:r>
      <w:bookmarkEnd w:id="15"/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5A8" w:rsidRPr="00C56EAC" w:rsidRDefault="00C77EBD" w:rsidP="006A3420">
      <w:pPr>
        <w:pStyle w:val="1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6" w:name="_Toc515134082"/>
      <w:r w:rsidRPr="00C56E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«</w:t>
      </w:r>
      <w:r w:rsidR="009A0946" w:rsidRPr="00C56E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AccorHotels</w:t>
      </w:r>
      <w:r w:rsidRPr="00C56E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946" w:rsidRPr="00C56EAC">
        <w:rPr>
          <w:rFonts w:ascii="Times New Roman" w:hAnsi="Times New Roman" w:cs="Times New Roman"/>
          <w:bCs/>
          <w:sz w:val="28"/>
          <w:szCs w:val="28"/>
        </w:rPr>
        <w:t>(</w:t>
      </w:r>
      <w:r w:rsidRPr="00C56EAC">
        <w:rPr>
          <w:rFonts w:ascii="Times New Roman" w:hAnsi="Times New Roman" w:cs="Times New Roman"/>
          <w:bCs/>
          <w:sz w:val="28"/>
          <w:szCs w:val="28"/>
        </w:rPr>
        <w:t>«</w:t>
      </w:r>
      <w:r w:rsidR="009015A8" w:rsidRPr="00C56EAC">
        <w:rPr>
          <w:rFonts w:ascii="Times New Roman" w:hAnsi="Times New Roman" w:cs="Times New Roman"/>
          <w:bCs/>
          <w:sz w:val="28"/>
          <w:szCs w:val="28"/>
          <w:lang w:val="en-US"/>
        </w:rPr>
        <w:t>Mercure</w:t>
      </w:r>
      <w:r w:rsidRPr="00C56EAC">
        <w:rPr>
          <w:rFonts w:ascii="Times New Roman" w:hAnsi="Times New Roman" w:cs="Times New Roman"/>
          <w:bCs/>
          <w:sz w:val="28"/>
          <w:szCs w:val="28"/>
        </w:rPr>
        <w:t>»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946" w:rsidRPr="00C56EAC">
        <w:rPr>
          <w:rFonts w:ascii="Times New Roman" w:hAnsi="Times New Roman" w:cs="Times New Roman"/>
          <w:bCs/>
          <w:sz w:val="28"/>
          <w:szCs w:val="28"/>
        </w:rPr>
        <w:t>Ростов-на-Дону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946" w:rsidRPr="00C56EAC">
        <w:rPr>
          <w:rFonts w:ascii="Times New Roman" w:hAnsi="Times New Roman" w:cs="Times New Roman"/>
          <w:bCs/>
          <w:sz w:val="28"/>
          <w:szCs w:val="28"/>
        </w:rPr>
        <w:t>Центр)</w:t>
      </w:r>
      <w:r w:rsidR="00FF1EF4" w:rsidRPr="00C56EAC">
        <w:rPr>
          <w:rFonts w:ascii="Times New Roman" w:hAnsi="Times New Roman" w:cs="Times New Roman"/>
          <w:bCs/>
          <w:sz w:val="28"/>
          <w:szCs w:val="28"/>
        </w:rPr>
        <w:t>:</w:t>
      </w:r>
      <w:r w:rsidR="007772AC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1D09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Ворошиловский проспект 35/107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F61D09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89 номеров</w:t>
      </w:r>
      <w:r w:rsidR="00125CD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стоимостью номеров </w:t>
      </w:r>
      <w:r w:rsidR="00125CD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от 4478</w:t>
      </w:r>
      <w:r w:rsidR="006A3420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 в 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сутки)</w:t>
      </w:r>
      <w:r w:rsidR="006A3420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AccorHotels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успешно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работает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95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странах</w:t>
      </w:r>
      <w:r w:rsidR="006A3420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End w:id="16"/>
    </w:p>
    <w:p w:rsidR="009015A8" w:rsidRPr="00C56EAC" w:rsidRDefault="00C77EBD" w:rsidP="006A3420">
      <w:pPr>
        <w:pStyle w:val="1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7" w:name="_Toc515134083"/>
      <w:r w:rsidRPr="00C56EAC">
        <w:rPr>
          <w:rFonts w:ascii="Times New Roman" w:hAnsi="Times New Roman" w:cs="Times New Roman"/>
          <w:bCs/>
          <w:sz w:val="28"/>
          <w:szCs w:val="28"/>
        </w:rPr>
        <w:t>«</w:t>
      </w:r>
      <w:r w:rsidR="009015A8" w:rsidRPr="00C56EAC">
        <w:rPr>
          <w:rFonts w:ascii="Times New Roman" w:hAnsi="Times New Roman" w:cs="Times New Roman"/>
          <w:bCs/>
          <w:sz w:val="28"/>
          <w:szCs w:val="28"/>
          <w:lang w:val="en-US"/>
        </w:rPr>
        <w:t>Ramada</w:t>
      </w:r>
      <w:r w:rsidRPr="00C56EAC">
        <w:rPr>
          <w:rFonts w:ascii="Times New Roman" w:hAnsi="Times New Roman" w:cs="Times New Roman"/>
          <w:bCs/>
          <w:sz w:val="28"/>
          <w:szCs w:val="28"/>
        </w:rPr>
        <w:t>»</w:t>
      </w:r>
      <w:r w:rsidR="00FF1EF4" w:rsidRPr="00C56EAC">
        <w:rPr>
          <w:rFonts w:ascii="Times New Roman" w:hAnsi="Times New Roman" w:cs="Times New Roman"/>
          <w:bCs/>
          <w:sz w:val="28"/>
          <w:szCs w:val="28"/>
        </w:rPr>
        <w:t>:</w:t>
      </w:r>
      <w:r w:rsidR="007772AC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5CD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ул</w:t>
      </w:r>
      <w:r w:rsidR="006A3420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25CD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Малюгиной 119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125CD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72 номера 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стоимостью номеров </w:t>
      </w:r>
      <w:r w:rsidR="00125CD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5500-10500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 за сутки)</w:t>
      </w:r>
      <w:r w:rsidR="006A3420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934A5" w:rsidRPr="00C56EAC">
        <w:rPr>
          <w:rFonts w:ascii="Times New Roman" w:hAnsi="Times New Roman" w:cs="Times New Roman"/>
          <w:bCs/>
          <w:sz w:val="28"/>
          <w:szCs w:val="28"/>
        </w:rPr>
        <w:t>Э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сеть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отелей,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которой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владеет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управляет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компания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Wyndham</w:t>
      </w:r>
      <w:r w:rsidR="00467377" w:rsidRPr="00C56EA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Worldwide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Название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«Рамада»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испанского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термина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«Рама»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(ветвь)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ассоциируется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рамадой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(временной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беседкой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открытым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небом,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сделанной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ветвей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деревьев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кустарника,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3420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амад</w:t>
      </w:r>
      <w:r w:rsidR="006A3420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были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популярны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штате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Аризона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сбора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урожая.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Сайты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компании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обычно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называют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свои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гостиницы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«тенистыми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места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3420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отдыха</w:t>
      </w:r>
      <w:r w:rsidR="009A094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End w:id="17"/>
    </w:p>
    <w:p w:rsidR="009015A8" w:rsidRPr="00C56EAC" w:rsidRDefault="00C77EBD" w:rsidP="006A3420">
      <w:pPr>
        <w:pStyle w:val="1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8" w:name="_Toc515134084"/>
      <w:r w:rsidRPr="00C56EAC">
        <w:rPr>
          <w:rFonts w:ascii="Times New Roman" w:hAnsi="Times New Roman" w:cs="Times New Roman"/>
          <w:bCs/>
          <w:sz w:val="28"/>
          <w:szCs w:val="28"/>
        </w:rPr>
        <w:t>«</w:t>
      </w:r>
      <w:r w:rsidR="009015A8" w:rsidRPr="00C56EAC">
        <w:rPr>
          <w:rFonts w:ascii="Times New Roman" w:hAnsi="Times New Roman" w:cs="Times New Roman"/>
          <w:bCs/>
          <w:sz w:val="28"/>
          <w:szCs w:val="28"/>
          <w:lang w:val="en-US"/>
        </w:rPr>
        <w:t>MARTON</w:t>
      </w:r>
      <w:r w:rsidRPr="00C56EAC">
        <w:rPr>
          <w:rFonts w:ascii="Times New Roman" w:hAnsi="Times New Roman" w:cs="Times New Roman"/>
          <w:bCs/>
          <w:sz w:val="28"/>
          <w:szCs w:val="28"/>
        </w:rPr>
        <w:t>»</w:t>
      </w:r>
      <w:r w:rsidR="00FF1EF4" w:rsidRPr="00C56EAC">
        <w:rPr>
          <w:rFonts w:ascii="Times New Roman" w:hAnsi="Times New Roman" w:cs="Times New Roman"/>
          <w:bCs/>
          <w:sz w:val="28"/>
          <w:szCs w:val="28"/>
        </w:rPr>
        <w:t>:</w:t>
      </w:r>
      <w:r w:rsidR="007772AC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5CD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проспект Стачки 107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125CD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C54898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25CD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номер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а и стоимостью номеров</w:t>
      </w:r>
      <w:r w:rsidR="00125CD6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1990-3890</w:t>
      </w:r>
      <w:r w:rsidR="00656175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. за сутки),</w:t>
      </w:r>
      <w:r w:rsidR="00656175" w:rsidRPr="00C56EAC">
        <w:rPr>
          <w:rFonts w:ascii="Times New Roman" w:hAnsi="Times New Roman" w:cs="Times New Roman"/>
          <w:sz w:val="28"/>
          <w:szCs w:val="28"/>
        </w:rPr>
        <w:t xml:space="preserve"> улица Красных Зорь 117</w:t>
      </w:r>
      <w:r w:rsidR="00FF1EF4" w:rsidRPr="00C56EAC">
        <w:rPr>
          <w:rFonts w:ascii="Times New Roman" w:hAnsi="Times New Roman" w:cs="Times New Roman"/>
          <w:sz w:val="28"/>
          <w:szCs w:val="28"/>
        </w:rPr>
        <w:t xml:space="preserve"> (</w:t>
      </w:r>
      <w:r w:rsidR="00C54898" w:rsidRPr="00C56EAC">
        <w:rPr>
          <w:rFonts w:ascii="Times New Roman" w:hAnsi="Times New Roman" w:cs="Times New Roman"/>
          <w:sz w:val="28"/>
          <w:szCs w:val="28"/>
        </w:rPr>
        <w:t>15 номеров</w:t>
      </w:r>
      <w:r w:rsidR="00656175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стоимостью номеров </w:t>
      </w:r>
      <w:r w:rsidR="00656175" w:rsidRPr="00C56EAC">
        <w:rPr>
          <w:rFonts w:ascii="Times New Roman" w:hAnsi="Times New Roman" w:cs="Times New Roman"/>
          <w:sz w:val="28"/>
          <w:szCs w:val="28"/>
        </w:rPr>
        <w:t>1290-2880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 за сутки</w:t>
      </w:r>
      <w:r w:rsidR="00FF1EF4" w:rsidRPr="00C56EAC">
        <w:rPr>
          <w:rFonts w:ascii="Times New Roman" w:hAnsi="Times New Roman" w:cs="Times New Roman"/>
          <w:sz w:val="28"/>
          <w:szCs w:val="28"/>
        </w:rPr>
        <w:t>),</w:t>
      </w:r>
      <w:r w:rsidR="00656175" w:rsidRPr="00C56EAC">
        <w:rPr>
          <w:rFonts w:ascii="Times New Roman" w:hAnsi="Times New Roman" w:cs="Times New Roman"/>
          <w:sz w:val="28"/>
          <w:szCs w:val="28"/>
        </w:rPr>
        <w:t xml:space="preserve"> проспект Шолохова 173</w:t>
      </w:r>
      <w:r w:rsidR="00FF1EF4" w:rsidRPr="00C56EAC">
        <w:rPr>
          <w:rFonts w:ascii="Times New Roman" w:hAnsi="Times New Roman" w:cs="Times New Roman"/>
          <w:sz w:val="28"/>
          <w:szCs w:val="28"/>
        </w:rPr>
        <w:t xml:space="preserve"> (</w:t>
      </w:r>
      <w:r w:rsidR="00C54898" w:rsidRPr="00C56EAC">
        <w:rPr>
          <w:rFonts w:ascii="Times New Roman" w:hAnsi="Times New Roman" w:cs="Times New Roman"/>
          <w:sz w:val="28"/>
          <w:szCs w:val="28"/>
        </w:rPr>
        <w:t>22</w:t>
      </w:r>
      <w:r w:rsidR="00FF1EF4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54898" w:rsidRPr="00C56EAC">
        <w:rPr>
          <w:rFonts w:ascii="Times New Roman" w:hAnsi="Times New Roman" w:cs="Times New Roman"/>
          <w:sz w:val="28"/>
          <w:szCs w:val="28"/>
        </w:rPr>
        <w:t>номера</w:t>
      </w:r>
      <w:r w:rsidR="00656175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стоимостью номеров </w:t>
      </w:r>
      <w:r w:rsidR="00656175" w:rsidRPr="00C56EAC">
        <w:rPr>
          <w:rFonts w:ascii="Times New Roman" w:hAnsi="Times New Roman" w:cs="Times New Roman"/>
          <w:sz w:val="28"/>
          <w:szCs w:val="28"/>
        </w:rPr>
        <w:t>1</w:t>
      </w:r>
      <w:r w:rsidR="00C54898" w:rsidRPr="00C56EAC">
        <w:rPr>
          <w:rFonts w:ascii="Times New Roman" w:hAnsi="Times New Roman" w:cs="Times New Roman"/>
          <w:sz w:val="28"/>
          <w:szCs w:val="28"/>
        </w:rPr>
        <w:t>1</w:t>
      </w:r>
      <w:r w:rsidR="00656175" w:rsidRPr="00C56EAC">
        <w:rPr>
          <w:rFonts w:ascii="Times New Roman" w:hAnsi="Times New Roman" w:cs="Times New Roman"/>
          <w:sz w:val="28"/>
          <w:szCs w:val="28"/>
        </w:rPr>
        <w:t>90-3480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 за сутки</w:t>
      </w:r>
      <w:r w:rsidR="00FF1EF4" w:rsidRPr="00C56EAC">
        <w:rPr>
          <w:rFonts w:ascii="Times New Roman" w:hAnsi="Times New Roman" w:cs="Times New Roman"/>
          <w:sz w:val="28"/>
          <w:szCs w:val="28"/>
        </w:rPr>
        <w:t>),</w:t>
      </w:r>
      <w:r w:rsidR="00656175" w:rsidRPr="00C56EAC">
        <w:rPr>
          <w:rFonts w:ascii="Times New Roman" w:hAnsi="Times New Roman" w:cs="Times New Roman"/>
          <w:sz w:val="28"/>
          <w:szCs w:val="28"/>
        </w:rPr>
        <w:t xml:space="preserve"> проспект Шолохова 132/1</w:t>
      </w:r>
      <w:r w:rsidR="00FF1EF4" w:rsidRPr="00C56EAC">
        <w:rPr>
          <w:rFonts w:ascii="Times New Roman" w:hAnsi="Times New Roman" w:cs="Times New Roman"/>
          <w:sz w:val="28"/>
          <w:szCs w:val="28"/>
        </w:rPr>
        <w:t xml:space="preserve"> (</w:t>
      </w:r>
      <w:r w:rsidR="006A3420" w:rsidRPr="00C56EAC">
        <w:rPr>
          <w:rFonts w:ascii="Times New Roman" w:hAnsi="Times New Roman" w:cs="Times New Roman"/>
          <w:sz w:val="28"/>
          <w:szCs w:val="28"/>
        </w:rPr>
        <w:t>23 </w:t>
      </w:r>
      <w:r w:rsidR="00B67CCB" w:rsidRPr="00C56EAC">
        <w:rPr>
          <w:rFonts w:ascii="Times New Roman" w:hAnsi="Times New Roman" w:cs="Times New Roman"/>
          <w:sz w:val="28"/>
          <w:szCs w:val="28"/>
        </w:rPr>
        <w:t xml:space="preserve">номера 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стоимостью номеров </w:t>
      </w:r>
      <w:r w:rsidR="00B67CCB" w:rsidRPr="00C56EAC">
        <w:rPr>
          <w:rFonts w:ascii="Times New Roman" w:hAnsi="Times New Roman" w:cs="Times New Roman"/>
          <w:sz w:val="28"/>
          <w:szCs w:val="28"/>
        </w:rPr>
        <w:t>1590-2880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 за сутки</w:t>
      </w:r>
      <w:r w:rsidR="00FF1EF4" w:rsidRPr="00C56EAC">
        <w:rPr>
          <w:rFonts w:ascii="Times New Roman" w:hAnsi="Times New Roman" w:cs="Times New Roman"/>
          <w:sz w:val="28"/>
          <w:szCs w:val="28"/>
        </w:rPr>
        <w:t>),</w:t>
      </w:r>
      <w:r w:rsidR="00B67CCB" w:rsidRPr="00C56EAC">
        <w:rPr>
          <w:rFonts w:ascii="Times New Roman" w:hAnsi="Times New Roman" w:cs="Times New Roman"/>
          <w:sz w:val="28"/>
          <w:szCs w:val="28"/>
        </w:rPr>
        <w:t xml:space="preserve"> улица Варфоломеева 174</w:t>
      </w:r>
      <w:r w:rsidR="00FF1EF4" w:rsidRPr="00C56EAC">
        <w:rPr>
          <w:rFonts w:ascii="Times New Roman" w:hAnsi="Times New Roman" w:cs="Times New Roman"/>
          <w:sz w:val="28"/>
          <w:szCs w:val="28"/>
        </w:rPr>
        <w:t xml:space="preserve"> (</w:t>
      </w:r>
      <w:r w:rsidR="00B67CCB" w:rsidRPr="00C56EAC">
        <w:rPr>
          <w:rFonts w:ascii="Times New Roman" w:hAnsi="Times New Roman" w:cs="Times New Roman"/>
          <w:sz w:val="28"/>
          <w:szCs w:val="28"/>
        </w:rPr>
        <w:t xml:space="preserve">27 номеров 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стоимостью номеров </w:t>
      </w:r>
      <w:r w:rsidR="00B67CCB" w:rsidRPr="00C56EAC">
        <w:rPr>
          <w:rFonts w:ascii="Times New Roman" w:hAnsi="Times New Roman" w:cs="Times New Roman"/>
          <w:sz w:val="28"/>
          <w:szCs w:val="28"/>
        </w:rPr>
        <w:t>1390-2180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 за сутки</w:t>
      </w:r>
      <w:r w:rsidR="00FF1EF4" w:rsidRPr="00C56EAC">
        <w:rPr>
          <w:rFonts w:ascii="Times New Roman" w:hAnsi="Times New Roman" w:cs="Times New Roman"/>
          <w:sz w:val="28"/>
          <w:szCs w:val="28"/>
        </w:rPr>
        <w:t>),</w:t>
      </w:r>
      <w:r w:rsidR="00B67CCB" w:rsidRPr="00C56EAC">
        <w:rPr>
          <w:rFonts w:ascii="Times New Roman" w:hAnsi="Times New Roman" w:cs="Times New Roman"/>
          <w:sz w:val="28"/>
          <w:szCs w:val="28"/>
        </w:rPr>
        <w:t xml:space="preserve"> улица Плиева 65</w:t>
      </w:r>
      <w:r w:rsidR="00FF1EF4" w:rsidRPr="00C56EAC">
        <w:rPr>
          <w:rFonts w:ascii="Times New Roman" w:hAnsi="Times New Roman" w:cs="Times New Roman"/>
          <w:sz w:val="28"/>
          <w:szCs w:val="28"/>
        </w:rPr>
        <w:t xml:space="preserve"> (</w:t>
      </w:r>
      <w:r w:rsidR="00B67CCB" w:rsidRPr="00C56EAC">
        <w:rPr>
          <w:rFonts w:ascii="Times New Roman" w:hAnsi="Times New Roman" w:cs="Times New Roman"/>
          <w:sz w:val="28"/>
          <w:szCs w:val="28"/>
        </w:rPr>
        <w:t xml:space="preserve">21 номер 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стоимостью номеров </w:t>
      </w:r>
      <w:r w:rsidR="00B67CCB" w:rsidRPr="00C56EAC">
        <w:rPr>
          <w:rFonts w:ascii="Times New Roman" w:hAnsi="Times New Roman" w:cs="Times New Roman"/>
          <w:sz w:val="28"/>
          <w:szCs w:val="28"/>
        </w:rPr>
        <w:t>1590-2480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 за сутки</w:t>
      </w:r>
      <w:r w:rsidR="00FF1EF4" w:rsidRPr="00C56EAC">
        <w:rPr>
          <w:rFonts w:ascii="Times New Roman" w:hAnsi="Times New Roman" w:cs="Times New Roman"/>
          <w:sz w:val="28"/>
          <w:szCs w:val="28"/>
        </w:rPr>
        <w:t>),</w:t>
      </w:r>
      <w:r w:rsidR="00B67CCB" w:rsidRPr="00C56EAC">
        <w:rPr>
          <w:rFonts w:ascii="Times New Roman" w:hAnsi="Times New Roman" w:cs="Times New Roman"/>
          <w:sz w:val="28"/>
          <w:szCs w:val="28"/>
        </w:rPr>
        <w:t xml:space="preserve"> проспект Ленина 237/38</w:t>
      </w:r>
      <w:r w:rsidR="00FF1EF4" w:rsidRPr="00C56EAC">
        <w:rPr>
          <w:rFonts w:ascii="Times New Roman" w:hAnsi="Times New Roman" w:cs="Times New Roman"/>
          <w:sz w:val="28"/>
          <w:szCs w:val="28"/>
        </w:rPr>
        <w:t xml:space="preserve"> (</w:t>
      </w:r>
      <w:r w:rsidR="00B67CCB" w:rsidRPr="00C56EAC">
        <w:rPr>
          <w:rFonts w:ascii="Times New Roman" w:hAnsi="Times New Roman" w:cs="Times New Roman"/>
          <w:sz w:val="28"/>
          <w:szCs w:val="28"/>
        </w:rPr>
        <w:t xml:space="preserve">24 номера 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стоимостью номеров </w:t>
      </w:r>
      <w:r w:rsidR="00B67CCB" w:rsidRPr="00C56EAC">
        <w:rPr>
          <w:rFonts w:ascii="Times New Roman" w:hAnsi="Times New Roman" w:cs="Times New Roman"/>
          <w:sz w:val="28"/>
          <w:szCs w:val="28"/>
        </w:rPr>
        <w:t>1490-2290</w:t>
      </w:r>
      <w:r w:rsidR="00FF1EF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 за сутки</w:t>
      </w:r>
      <w:r w:rsidR="00FF1EF4" w:rsidRPr="00C56EAC">
        <w:rPr>
          <w:rFonts w:ascii="Times New Roman" w:hAnsi="Times New Roman" w:cs="Times New Roman"/>
          <w:sz w:val="28"/>
          <w:szCs w:val="28"/>
        </w:rPr>
        <w:t>).</w:t>
      </w:r>
      <w:r w:rsidR="006A3420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A0946" w:rsidRPr="00C56EAC">
        <w:rPr>
          <w:rFonts w:ascii="Times New Roman" w:hAnsi="Times New Roman" w:cs="Times New Roman"/>
          <w:bCs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946" w:rsidRPr="00C56EAC">
        <w:rPr>
          <w:rFonts w:ascii="Times New Roman" w:hAnsi="Times New Roman" w:cs="Times New Roman"/>
          <w:bCs/>
          <w:sz w:val="28"/>
          <w:szCs w:val="28"/>
        </w:rPr>
        <w:t>гостиницах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946" w:rsidRPr="00C56EAC">
        <w:rPr>
          <w:rFonts w:ascii="Times New Roman" w:hAnsi="Times New Roman" w:cs="Times New Roman"/>
          <w:bCs/>
          <w:sz w:val="28"/>
          <w:szCs w:val="28"/>
        </w:rPr>
        <w:t>сети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946" w:rsidRPr="00C56EAC">
        <w:rPr>
          <w:rFonts w:ascii="Times New Roman" w:hAnsi="Times New Roman" w:cs="Times New Roman"/>
          <w:bCs/>
          <w:sz w:val="28"/>
          <w:szCs w:val="28"/>
        </w:rPr>
        <w:t>HOTEL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946" w:rsidRPr="00C56EAC">
        <w:rPr>
          <w:rFonts w:ascii="Times New Roman" w:hAnsi="Times New Roman" w:cs="Times New Roman"/>
          <w:bCs/>
          <w:sz w:val="28"/>
          <w:szCs w:val="28"/>
        </w:rPr>
        <w:t>MARTON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946" w:rsidRPr="00C56EAC">
        <w:rPr>
          <w:rFonts w:ascii="Times New Roman" w:hAnsi="Times New Roman" w:cs="Times New Roman"/>
          <w:bCs/>
          <w:sz w:val="28"/>
          <w:szCs w:val="28"/>
        </w:rPr>
        <w:t>серьёзное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946" w:rsidRPr="00C56EAC">
        <w:rPr>
          <w:rFonts w:ascii="Times New Roman" w:hAnsi="Times New Roman" w:cs="Times New Roman"/>
          <w:bCs/>
          <w:sz w:val="28"/>
          <w:szCs w:val="28"/>
        </w:rPr>
        <w:t>внимание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946" w:rsidRPr="00C56EAC">
        <w:rPr>
          <w:rFonts w:ascii="Times New Roman" w:hAnsi="Times New Roman" w:cs="Times New Roman"/>
          <w:bCs/>
          <w:sz w:val="28"/>
          <w:szCs w:val="28"/>
        </w:rPr>
        <w:t>уделяется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946" w:rsidRPr="00C56EAC">
        <w:rPr>
          <w:rFonts w:ascii="Times New Roman" w:hAnsi="Times New Roman" w:cs="Times New Roman"/>
          <w:bCs/>
          <w:sz w:val="28"/>
          <w:szCs w:val="28"/>
        </w:rPr>
        <w:t>каждому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946" w:rsidRPr="00C56EAC">
        <w:rPr>
          <w:rFonts w:ascii="Times New Roman" w:hAnsi="Times New Roman" w:cs="Times New Roman"/>
          <w:bCs/>
          <w:sz w:val="28"/>
          <w:szCs w:val="28"/>
        </w:rPr>
        <w:t>из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946" w:rsidRPr="00C56EAC">
        <w:rPr>
          <w:rFonts w:ascii="Times New Roman" w:hAnsi="Times New Roman" w:cs="Times New Roman"/>
          <w:bCs/>
          <w:sz w:val="28"/>
          <w:szCs w:val="28"/>
        </w:rPr>
        <w:t>элементов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946" w:rsidRPr="00C56EAC">
        <w:rPr>
          <w:rFonts w:ascii="Times New Roman" w:hAnsi="Times New Roman" w:cs="Times New Roman"/>
          <w:bCs/>
          <w:sz w:val="28"/>
          <w:szCs w:val="28"/>
        </w:rPr>
        <w:t>оформления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946" w:rsidRPr="00C56EAC">
        <w:rPr>
          <w:rFonts w:ascii="Times New Roman" w:hAnsi="Times New Roman" w:cs="Times New Roman"/>
          <w:bCs/>
          <w:sz w:val="28"/>
          <w:szCs w:val="28"/>
        </w:rPr>
        <w:t>апартаментов</w:t>
      </w:r>
      <w:r w:rsidR="00D272A8" w:rsidRPr="00C56EAC">
        <w:rPr>
          <w:rFonts w:ascii="Times New Roman" w:hAnsi="Times New Roman" w:cs="Times New Roman"/>
          <w:bCs/>
          <w:sz w:val="28"/>
          <w:szCs w:val="28"/>
        </w:rPr>
        <w:t>.</w:t>
      </w:r>
      <w:bookmarkEnd w:id="18"/>
    </w:p>
    <w:p w:rsidR="009934A5" w:rsidRPr="00C56EAC" w:rsidRDefault="009934A5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Ростове-на-Дону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2018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136CB" w:rsidRPr="00C56EAC">
        <w:rPr>
          <w:rFonts w:ascii="Times New Roman" w:hAnsi="Times New Roman" w:cs="Times New Roman"/>
          <w:sz w:val="28"/>
          <w:szCs w:val="28"/>
        </w:rPr>
        <w:t>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были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построены</w:t>
      </w:r>
      <w:r w:rsidR="00E21A74" w:rsidRPr="00C56EAC">
        <w:rPr>
          <w:rFonts w:ascii="Times New Roman" w:hAnsi="Times New Roman" w:cs="Times New Roman"/>
          <w:sz w:val="28"/>
          <w:szCs w:val="28"/>
        </w:rPr>
        <w:t>:</w:t>
      </w:r>
    </w:p>
    <w:p w:rsidR="009A6244" w:rsidRPr="00C56EAC" w:rsidRDefault="006A3420" w:rsidP="006A3420">
      <w:pPr>
        <w:pStyle w:val="a5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AC">
        <w:rPr>
          <w:sz w:val="28"/>
          <w:szCs w:val="28"/>
          <w:lang w:val="en-US"/>
        </w:rPr>
        <w:t>1. </w:t>
      </w:r>
      <w:r w:rsidR="00E21A74" w:rsidRPr="00C56EAC">
        <w:rPr>
          <w:sz w:val="28"/>
          <w:szCs w:val="28"/>
          <w:lang w:val="en-US"/>
        </w:rPr>
        <w:t>«</w:t>
      </w:r>
      <w:r w:rsidR="009A6244" w:rsidRPr="00C56EAC">
        <w:rPr>
          <w:sz w:val="28"/>
          <w:szCs w:val="28"/>
          <w:lang w:val="en-US"/>
        </w:rPr>
        <w:t>Ramada</w:t>
      </w:r>
      <w:r w:rsidR="00467377" w:rsidRPr="00C56EAC">
        <w:rPr>
          <w:sz w:val="28"/>
          <w:szCs w:val="28"/>
          <w:lang w:val="en-US"/>
        </w:rPr>
        <w:t xml:space="preserve"> </w:t>
      </w:r>
      <w:r w:rsidR="009A6244" w:rsidRPr="00C56EAC">
        <w:rPr>
          <w:sz w:val="28"/>
          <w:szCs w:val="28"/>
          <w:lang w:val="en-US"/>
        </w:rPr>
        <w:t>Hotel</w:t>
      </w:r>
      <w:r w:rsidR="00467377" w:rsidRPr="00C56EAC">
        <w:rPr>
          <w:sz w:val="28"/>
          <w:szCs w:val="28"/>
          <w:lang w:val="en-US"/>
        </w:rPr>
        <w:t xml:space="preserve"> </w:t>
      </w:r>
      <w:r w:rsidR="009A6244" w:rsidRPr="00C56EAC">
        <w:rPr>
          <w:sz w:val="28"/>
          <w:szCs w:val="28"/>
          <w:lang w:val="en-US"/>
        </w:rPr>
        <w:t>and</w:t>
      </w:r>
      <w:r w:rsidR="00467377" w:rsidRPr="00C56EAC">
        <w:rPr>
          <w:sz w:val="28"/>
          <w:szCs w:val="28"/>
          <w:lang w:val="en-US"/>
        </w:rPr>
        <w:t xml:space="preserve"> </w:t>
      </w:r>
      <w:r w:rsidR="009A6244" w:rsidRPr="00C56EAC">
        <w:rPr>
          <w:sz w:val="28"/>
          <w:szCs w:val="28"/>
          <w:lang w:val="en-US"/>
        </w:rPr>
        <w:t>Suites</w:t>
      </w:r>
      <w:r w:rsidR="00467377" w:rsidRPr="00C56EAC">
        <w:rPr>
          <w:sz w:val="28"/>
          <w:szCs w:val="28"/>
          <w:lang w:val="en-US"/>
        </w:rPr>
        <w:t xml:space="preserve"> </w:t>
      </w:r>
      <w:r w:rsidR="009A6244" w:rsidRPr="00C56EAC">
        <w:rPr>
          <w:sz w:val="28"/>
          <w:szCs w:val="28"/>
          <w:lang w:val="en-US"/>
        </w:rPr>
        <w:t>Rostov-on-Don</w:t>
      </w:r>
      <w:r w:rsidR="00E21A74" w:rsidRPr="00C56EAC">
        <w:rPr>
          <w:sz w:val="28"/>
          <w:szCs w:val="28"/>
          <w:lang w:val="en-US"/>
        </w:rPr>
        <w:t>»</w:t>
      </w:r>
      <w:r w:rsidR="007772AC" w:rsidRPr="00C56EAC">
        <w:rPr>
          <w:sz w:val="28"/>
          <w:szCs w:val="28"/>
          <w:lang w:val="en-US"/>
        </w:rPr>
        <w:t>.</w:t>
      </w:r>
      <w:r w:rsidR="00467377" w:rsidRPr="00C56EAC">
        <w:rPr>
          <w:sz w:val="28"/>
          <w:szCs w:val="28"/>
          <w:lang w:val="en-US"/>
        </w:rPr>
        <w:t xml:space="preserve"> </w:t>
      </w:r>
      <w:r w:rsidR="00BB0AFE" w:rsidRPr="00C56EAC">
        <w:rPr>
          <w:sz w:val="28"/>
          <w:szCs w:val="28"/>
        </w:rPr>
        <w:t>Это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4*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гостиница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мирового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уровня,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представленная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крупнейшей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в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мире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гостиничной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сетью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Wyndham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Group.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Гостиница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введена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в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эксплуатацию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в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декабре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2016</w:t>
      </w:r>
      <w:r w:rsidR="00467377" w:rsidRPr="00C56EAC">
        <w:rPr>
          <w:sz w:val="28"/>
          <w:szCs w:val="28"/>
        </w:rPr>
        <w:t xml:space="preserve"> </w:t>
      </w:r>
      <w:r w:rsidR="00A136CB" w:rsidRPr="00C56EAC">
        <w:rPr>
          <w:sz w:val="28"/>
          <w:szCs w:val="28"/>
        </w:rPr>
        <w:t>г.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и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представляет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собой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современное,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11-ти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этажное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здание,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расположенное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в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центре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города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Ростова-на-Дону.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К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услугам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гостей</w:t>
      </w:r>
      <w:r w:rsidR="00467377" w:rsidRPr="00C56EAC">
        <w:rPr>
          <w:sz w:val="28"/>
          <w:szCs w:val="28"/>
        </w:rPr>
        <w:t xml:space="preserve"> </w:t>
      </w:r>
      <w:r w:rsidR="00E21A74" w:rsidRPr="00C56EAC">
        <w:rPr>
          <w:sz w:val="28"/>
          <w:szCs w:val="28"/>
        </w:rPr>
        <w:t>«</w:t>
      </w:r>
      <w:r w:rsidR="009A6244" w:rsidRPr="00C56EAC">
        <w:rPr>
          <w:sz w:val="28"/>
          <w:szCs w:val="28"/>
        </w:rPr>
        <w:t>Ramada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Hotel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and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Suites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Rostov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on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Don</w:t>
      </w:r>
      <w:r w:rsidR="00E21A74" w:rsidRPr="00C56EAC">
        <w:rPr>
          <w:sz w:val="28"/>
          <w:szCs w:val="28"/>
        </w:rPr>
        <w:t>»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предлагает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92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номера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различных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категорий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и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конфигураций,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расположенных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с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3-го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по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10-й</w:t>
      </w:r>
      <w:r w:rsidR="00467377" w:rsidRPr="00C56EAC">
        <w:rPr>
          <w:sz w:val="28"/>
          <w:szCs w:val="28"/>
        </w:rPr>
        <w:t xml:space="preserve"> </w:t>
      </w:r>
      <w:r w:rsidR="009A6244" w:rsidRPr="00C56EAC">
        <w:rPr>
          <w:sz w:val="28"/>
          <w:szCs w:val="28"/>
        </w:rPr>
        <w:t>этаж.</w:t>
      </w:r>
    </w:p>
    <w:p w:rsidR="009A6244" w:rsidRPr="00C56EAC" w:rsidRDefault="006A3420" w:rsidP="006A3420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EAC">
        <w:rPr>
          <w:rFonts w:ascii="Times New Roman" w:hAnsi="Times New Roman" w:cs="Times New Roman"/>
          <w:sz w:val="28"/>
          <w:szCs w:val="28"/>
        </w:rPr>
        <w:t>2. </w:t>
      </w:r>
      <w:r w:rsidR="00E21A74" w:rsidRPr="00C56EAC">
        <w:rPr>
          <w:rFonts w:ascii="Times New Roman" w:hAnsi="Times New Roman" w:cs="Times New Roman"/>
          <w:sz w:val="28"/>
          <w:szCs w:val="28"/>
        </w:rPr>
        <w:t>«</w:t>
      </w:r>
      <w:r w:rsidRPr="00C56EAC">
        <w:rPr>
          <w:rFonts w:ascii="Times New Roman" w:hAnsi="Times New Roman" w:cs="Times New Roman"/>
          <w:sz w:val="28"/>
          <w:szCs w:val="28"/>
          <w:lang w:val="en-US"/>
        </w:rPr>
        <w:t>Radisson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lang w:val="en-US"/>
        </w:rPr>
        <w:t>Blu</w:t>
      </w:r>
      <w:r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  <w:lang w:val="en-US"/>
        </w:rPr>
        <w:t>Hotel</w:t>
      </w:r>
      <w:r w:rsidRPr="00C56EAC">
        <w:rPr>
          <w:rFonts w:ascii="Times New Roman" w:hAnsi="Times New Roman" w:cs="Times New Roman"/>
          <w:sz w:val="28"/>
          <w:szCs w:val="28"/>
        </w:rPr>
        <w:t xml:space="preserve">, </w:t>
      </w:r>
      <w:r w:rsidRPr="00C56EAC">
        <w:rPr>
          <w:rFonts w:ascii="Times New Roman" w:hAnsi="Times New Roman" w:cs="Times New Roman"/>
          <w:sz w:val="28"/>
          <w:szCs w:val="28"/>
          <w:lang w:val="en-US"/>
        </w:rPr>
        <w:t>Rostov</w:t>
      </w:r>
      <w:r w:rsidRPr="00C56EAC">
        <w:rPr>
          <w:rFonts w:ascii="Times New Roman" w:hAnsi="Times New Roman" w:cs="Times New Roman"/>
          <w:sz w:val="28"/>
          <w:szCs w:val="28"/>
        </w:rPr>
        <w:t>-</w:t>
      </w:r>
      <w:r w:rsidRPr="00C56EA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C56EAC">
        <w:rPr>
          <w:rFonts w:ascii="Times New Roman" w:hAnsi="Times New Roman" w:cs="Times New Roman"/>
          <w:sz w:val="28"/>
          <w:szCs w:val="28"/>
        </w:rPr>
        <w:t>-</w:t>
      </w:r>
      <w:r w:rsidRPr="00C56EAC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="00E21A74" w:rsidRPr="00C56EAC">
        <w:rPr>
          <w:rFonts w:ascii="Times New Roman" w:hAnsi="Times New Roman" w:cs="Times New Roman"/>
          <w:sz w:val="28"/>
          <w:szCs w:val="28"/>
        </w:rPr>
        <w:t>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</w:rPr>
        <w:t>Расположен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E21A74"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E21A74" w:rsidRPr="00C56EAC">
        <w:rPr>
          <w:rFonts w:ascii="Times New Roman" w:hAnsi="Times New Roman" w:cs="Times New Roman"/>
          <w:sz w:val="28"/>
          <w:szCs w:val="28"/>
        </w:rPr>
        <w:t>набережные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E21A74" w:rsidRPr="00C56EAC">
        <w:rPr>
          <w:rFonts w:ascii="Times New Roman" w:hAnsi="Times New Roman" w:cs="Times New Roman"/>
          <w:sz w:val="28"/>
          <w:szCs w:val="28"/>
        </w:rPr>
        <w:t>реки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</w:rPr>
        <w:t>Дон,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</w:rPr>
        <w:t>шаговой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</w:rPr>
        <w:t>доступности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</w:rPr>
        <w:t>от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</w:rPr>
        <w:t>деловой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</w:rPr>
        <w:t>части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</w:rPr>
        <w:t>Ростова-на-Дону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</w:rPr>
        <w:t>прогулочной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</w:rPr>
        <w:lastRenderedPageBreak/>
        <w:t>зоны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</w:rPr>
        <w:t>города.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Новое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инновационное</w:t>
      </w:r>
      <w:r w:rsidR="00467377" w:rsidRPr="00C56EAC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мобильное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предоставляет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круглосуточный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широкому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спектру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отельных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локальных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услуг,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планирование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вашего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пребывания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максимально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удобным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6244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быстрым.</w:t>
      </w:r>
    </w:p>
    <w:p w:rsidR="00C816CB" w:rsidRPr="00C56EAC" w:rsidRDefault="00C816CB" w:rsidP="000E38E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4FF7" w:rsidRPr="00C56EAC" w:rsidRDefault="00D36752" w:rsidP="007D4231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_Toc515134085"/>
      <w:r w:rsidRPr="00C56EAC">
        <w:rPr>
          <w:rFonts w:ascii="Times New Roman" w:hAnsi="Times New Roman" w:cs="Times New Roman"/>
          <w:sz w:val="28"/>
          <w:szCs w:val="28"/>
        </w:rPr>
        <w:t>3.2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14FF7" w:rsidRPr="00C56EAC">
        <w:rPr>
          <w:rFonts w:ascii="Times New Roman" w:hAnsi="Times New Roman" w:cs="Times New Roman"/>
          <w:sz w:val="28"/>
          <w:szCs w:val="28"/>
        </w:rPr>
        <w:t>Основные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14FF7" w:rsidRPr="00C56EAC">
        <w:rPr>
          <w:rFonts w:ascii="Times New Roman" w:hAnsi="Times New Roman" w:cs="Times New Roman"/>
          <w:sz w:val="28"/>
          <w:szCs w:val="28"/>
        </w:rPr>
        <w:t>тенденции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14FF7" w:rsidRPr="00C56EAC">
        <w:rPr>
          <w:rFonts w:ascii="Times New Roman" w:hAnsi="Times New Roman" w:cs="Times New Roman"/>
          <w:sz w:val="28"/>
          <w:szCs w:val="28"/>
        </w:rPr>
        <w:t>развития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14FF7" w:rsidRPr="00C56EAC">
        <w:rPr>
          <w:rFonts w:ascii="Times New Roman" w:hAnsi="Times New Roman" w:cs="Times New Roman"/>
          <w:sz w:val="28"/>
          <w:szCs w:val="28"/>
        </w:rPr>
        <w:t>городского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14FF7"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14FF7" w:rsidRPr="00C56EAC">
        <w:rPr>
          <w:rFonts w:ascii="Times New Roman" w:hAnsi="Times New Roman" w:cs="Times New Roman"/>
          <w:sz w:val="28"/>
          <w:szCs w:val="28"/>
        </w:rPr>
        <w:t>бизнеса</w:t>
      </w:r>
      <w:bookmarkEnd w:id="19"/>
    </w:p>
    <w:p w:rsidR="00C816CB" w:rsidRPr="00C56EAC" w:rsidRDefault="00C816CB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3FB" w:rsidRPr="00C56EAC" w:rsidRDefault="00BF54B5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1E53FB" w:rsidRPr="00C56EAC">
        <w:rPr>
          <w:rFonts w:ascii="Times New Roman" w:hAnsi="Times New Roman" w:cs="Times New Roman"/>
          <w:sz w:val="28"/>
          <w:szCs w:val="28"/>
        </w:rPr>
        <w:t>стория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гостин</w:t>
      </w:r>
      <w:r w:rsidRPr="00C56EAC">
        <w:rPr>
          <w:rFonts w:ascii="Times New Roman" w:hAnsi="Times New Roman" w:cs="Times New Roman"/>
          <w:sz w:val="28"/>
          <w:szCs w:val="28"/>
        </w:rPr>
        <w:t>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тесно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связана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взаимодействует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и</w:t>
      </w:r>
      <w:r w:rsidR="00814FF7" w:rsidRPr="00C56EAC">
        <w:rPr>
          <w:rFonts w:ascii="Times New Roman" w:hAnsi="Times New Roman" w:cs="Times New Roman"/>
          <w:sz w:val="28"/>
          <w:szCs w:val="28"/>
        </w:rPr>
        <w:t>сторией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всего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человечества.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Как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только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люди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14FF7" w:rsidRPr="00C56EAC">
        <w:rPr>
          <w:rFonts w:ascii="Times New Roman" w:hAnsi="Times New Roman" w:cs="Times New Roman"/>
          <w:sz w:val="28"/>
          <w:szCs w:val="28"/>
        </w:rPr>
        <w:t>научились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14FF7" w:rsidRPr="00C56EAC">
        <w:rPr>
          <w:rFonts w:ascii="Times New Roman" w:hAnsi="Times New Roman" w:cs="Times New Roman"/>
          <w:sz w:val="28"/>
          <w:szCs w:val="28"/>
        </w:rPr>
        <w:t>быть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14FF7" w:rsidRPr="00C56EAC">
        <w:rPr>
          <w:rFonts w:ascii="Times New Roman" w:hAnsi="Times New Roman" w:cs="Times New Roman"/>
          <w:sz w:val="28"/>
          <w:szCs w:val="28"/>
        </w:rPr>
        <w:t>гостеприимными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14FF7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зарабатывать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этом,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мире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появили</w:t>
      </w:r>
      <w:r w:rsidR="00814FF7" w:rsidRPr="00C56EAC">
        <w:rPr>
          <w:rFonts w:ascii="Times New Roman" w:hAnsi="Times New Roman" w:cs="Times New Roman"/>
          <w:sz w:val="28"/>
          <w:szCs w:val="28"/>
        </w:rPr>
        <w:t>сь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14FF7" w:rsidRPr="00C56EAC">
        <w:rPr>
          <w:rFonts w:ascii="Times New Roman" w:hAnsi="Times New Roman" w:cs="Times New Roman"/>
          <w:sz w:val="28"/>
          <w:szCs w:val="28"/>
        </w:rPr>
        <w:t>первые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14FF7" w:rsidRPr="00C56EAC">
        <w:rPr>
          <w:rFonts w:ascii="Times New Roman" w:hAnsi="Times New Roman" w:cs="Times New Roman"/>
          <w:sz w:val="28"/>
          <w:szCs w:val="28"/>
        </w:rPr>
        <w:t>прототипы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14FF7" w:rsidRPr="00C56EAC">
        <w:rPr>
          <w:rFonts w:ascii="Times New Roman" w:hAnsi="Times New Roman" w:cs="Times New Roman"/>
          <w:sz w:val="28"/>
          <w:szCs w:val="28"/>
        </w:rPr>
        <w:t>современных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отелей,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тех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пор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развитие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этой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сферы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было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безостановочным.</w:t>
      </w:r>
    </w:p>
    <w:p w:rsidR="001E53FB" w:rsidRPr="00C56EAC" w:rsidRDefault="00AD47AD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Гостиничный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53C57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предпринимательский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вид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работы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цель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553C57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получение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вы</w:t>
      </w:r>
      <w:r w:rsidR="00A136CB" w:rsidRPr="00C56EAC">
        <w:rPr>
          <w:rFonts w:ascii="Times New Roman" w:hAnsi="Times New Roman" w:cs="Times New Roman"/>
          <w:sz w:val="28"/>
          <w:szCs w:val="28"/>
        </w:rPr>
        <w:t>г</w:t>
      </w:r>
      <w:r w:rsidR="006B3029" w:rsidRPr="00C56EAC">
        <w:rPr>
          <w:rFonts w:ascii="Times New Roman" w:hAnsi="Times New Roman" w:cs="Times New Roman"/>
          <w:sz w:val="28"/>
          <w:szCs w:val="28"/>
        </w:rPr>
        <w:t>ода</w:t>
      </w:r>
      <w:r w:rsidR="00A136CB" w:rsidRPr="00C56EAC">
        <w:rPr>
          <w:rFonts w:ascii="Times New Roman" w:hAnsi="Times New Roman" w:cs="Times New Roman"/>
          <w:sz w:val="28"/>
          <w:szCs w:val="28"/>
        </w:rPr>
        <w:t>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Работа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ориентирована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предоставление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высококачественных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услуг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п</w:t>
      </w:r>
      <w:r w:rsidRPr="00C56EAC">
        <w:rPr>
          <w:rFonts w:ascii="Times New Roman" w:hAnsi="Times New Roman" w:cs="Times New Roman"/>
          <w:sz w:val="28"/>
          <w:szCs w:val="28"/>
        </w:rPr>
        <w:t>осетителей.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Потому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нужно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улучша</w:t>
      </w:r>
      <w:r w:rsidRPr="00C56EAC">
        <w:rPr>
          <w:rFonts w:ascii="Times New Roman" w:hAnsi="Times New Roman" w:cs="Times New Roman"/>
          <w:sz w:val="28"/>
          <w:szCs w:val="28"/>
        </w:rPr>
        <w:t>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хозяйство,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при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всем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этом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увеличивать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количество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BF54B5" w:rsidRPr="00C56EAC">
        <w:rPr>
          <w:rFonts w:ascii="Times New Roman" w:hAnsi="Times New Roman" w:cs="Times New Roman"/>
          <w:sz w:val="28"/>
          <w:szCs w:val="28"/>
        </w:rPr>
        <w:t>посетителей</w:t>
      </w:r>
      <w:r w:rsidR="001E53FB" w:rsidRPr="00C56EAC">
        <w:rPr>
          <w:rFonts w:ascii="Times New Roman" w:hAnsi="Times New Roman" w:cs="Times New Roman"/>
          <w:sz w:val="28"/>
          <w:szCs w:val="28"/>
        </w:rPr>
        <w:t>.</w:t>
      </w:r>
    </w:p>
    <w:p w:rsidR="001E53FB" w:rsidRPr="00C56EAC" w:rsidRDefault="00AD47AD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XX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814FF7" w:rsidRPr="00C56EAC">
        <w:rPr>
          <w:rFonts w:ascii="Times New Roman" w:hAnsi="Times New Roman" w:cs="Times New Roman"/>
          <w:sz w:val="28"/>
          <w:szCs w:val="28"/>
        </w:rPr>
        <w:t>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стандарты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качества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обслуживания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раз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выросли,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что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бы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было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легче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определить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уровень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была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введена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звездная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система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BF54B5" w:rsidRPr="00C56EAC">
        <w:rPr>
          <w:rFonts w:ascii="Times New Roman" w:hAnsi="Times New Roman" w:cs="Times New Roman"/>
          <w:sz w:val="28"/>
          <w:szCs w:val="28"/>
        </w:rPr>
        <w:t>классификации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BF54B5" w:rsidRPr="00C56EAC">
        <w:rPr>
          <w:rFonts w:ascii="Times New Roman" w:hAnsi="Times New Roman" w:cs="Times New Roman"/>
          <w:sz w:val="28"/>
          <w:szCs w:val="28"/>
        </w:rPr>
        <w:t>гостиницы.</w:t>
      </w:r>
    </w:p>
    <w:p w:rsidR="001E53FB" w:rsidRPr="00C56EAC" w:rsidRDefault="001E53FB" w:rsidP="00186079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Ростовская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область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</w:t>
      </w:r>
      <w:r w:rsidR="00814FF7" w:rsidRPr="00C56EAC">
        <w:rPr>
          <w:rFonts w:ascii="Times New Roman" w:hAnsi="Times New Roman" w:cs="Times New Roman"/>
          <w:sz w:val="28"/>
          <w:szCs w:val="28"/>
        </w:rPr>
        <w:t>тов-на-Дону,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14FF7" w:rsidRPr="00C56EAC">
        <w:rPr>
          <w:rFonts w:ascii="Times New Roman" w:hAnsi="Times New Roman" w:cs="Times New Roman"/>
          <w:sz w:val="28"/>
          <w:szCs w:val="28"/>
        </w:rPr>
        <w:t>как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14FF7" w:rsidRPr="00C56EAC">
        <w:rPr>
          <w:rFonts w:ascii="Times New Roman" w:hAnsi="Times New Roman" w:cs="Times New Roman"/>
          <w:sz w:val="28"/>
          <w:szCs w:val="28"/>
        </w:rPr>
        <w:t>столица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14FF7" w:rsidRPr="00C56EAC">
        <w:rPr>
          <w:rFonts w:ascii="Times New Roman" w:hAnsi="Times New Roman" w:cs="Times New Roman"/>
          <w:sz w:val="28"/>
          <w:szCs w:val="28"/>
        </w:rPr>
        <w:t>Южного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федерального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округа,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еже</w:t>
      </w:r>
      <w:r w:rsidR="00A136CB" w:rsidRPr="00C56EAC">
        <w:rPr>
          <w:rFonts w:ascii="Times New Roman" w:hAnsi="Times New Roman" w:cs="Times New Roman"/>
          <w:sz w:val="28"/>
          <w:szCs w:val="28"/>
        </w:rPr>
        <w:t>г</w:t>
      </w:r>
      <w:r w:rsidR="006B3029" w:rsidRPr="00C56EAC">
        <w:rPr>
          <w:rFonts w:ascii="Times New Roman" w:hAnsi="Times New Roman" w:cs="Times New Roman"/>
          <w:sz w:val="28"/>
          <w:szCs w:val="28"/>
        </w:rPr>
        <w:t>од</w:t>
      </w:r>
      <w:r w:rsidRPr="00C56EAC">
        <w:rPr>
          <w:rFonts w:ascii="Times New Roman" w:hAnsi="Times New Roman" w:cs="Times New Roman"/>
          <w:sz w:val="28"/>
          <w:szCs w:val="28"/>
        </w:rPr>
        <w:t>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привлекают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миллион</w:t>
      </w:r>
      <w:r w:rsidR="00814FF7" w:rsidRPr="00C56EAC">
        <w:rPr>
          <w:rFonts w:ascii="Times New Roman" w:hAnsi="Times New Roman" w:cs="Times New Roman"/>
          <w:sz w:val="28"/>
          <w:szCs w:val="28"/>
        </w:rPr>
        <w:t>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14FF7" w:rsidRPr="00C56EAC">
        <w:rPr>
          <w:rFonts w:ascii="Times New Roman" w:hAnsi="Times New Roman" w:cs="Times New Roman"/>
          <w:sz w:val="28"/>
          <w:szCs w:val="28"/>
        </w:rPr>
        <w:t>туристов.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Следовательно,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одной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из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главных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задач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региона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является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создание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базы,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соответствующей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современным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запросам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Донского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региона</w:t>
      </w:r>
      <w:r w:rsidR="00186079" w:rsidRPr="00C56EAC">
        <w:rPr>
          <w:rFonts w:ascii="Times New Roman" w:hAnsi="Times New Roman" w:cs="Times New Roman"/>
          <w:sz w:val="28"/>
          <w:szCs w:val="28"/>
        </w:rPr>
        <w:t xml:space="preserve"> [1</w:t>
      </w:r>
      <w:r w:rsidR="00A01A03" w:rsidRPr="00C56EAC">
        <w:rPr>
          <w:rFonts w:ascii="Times New Roman" w:hAnsi="Times New Roman" w:cs="Times New Roman"/>
          <w:sz w:val="28"/>
          <w:szCs w:val="28"/>
        </w:rPr>
        <w:t>3</w:t>
      </w:r>
      <w:r w:rsidR="00186079" w:rsidRPr="00C56EAC">
        <w:rPr>
          <w:rFonts w:ascii="Times New Roman" w:hAnsi="Times New Roman" w:cs="Times New Roman"/>
          <w:sz w:val="28"/>
          <w:szCs w:val="28"/>
        </w:rPr>
        <w:t>]</w:t>
      </w:r>
      <w:r w:rsidRPr="00C56EAC">
        <w:rPr>
          <w:rFonts w:ascii="Times New Roman" w:hAnsi="Times New Roman" w:cs="Times New Roman"/>
          <w:sz w:val="28"/>
          <w:szCs w:val="28"/>
        </w:rPr>
        <w:t>.</w:t>
      </w:r>
    </w:p>
    <w:p w:rsidR="001E53FB" w:rsidRPr="00C56EAC" w:rsidRDefault="001E53FB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зависимости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назначения,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особенностей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категорий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обслуживания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клиентов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некото</w:t>
      </w:r>
      <w:r w:rsidR="00814FF7" w:rsidRPr="00C56EAC">
        <w:rPr>
          <w:rFonts w:ascii="Times New Roman" w:hAnsi="Times New Roman" w:cs="Times New Roman"/>
          <w:sz w:val="28"/>
          <w:szCs w:val="28"/>
        </w:rPr>
        <w:t>рых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14FF7" w:rsidRPr="00C56EAC">
        <w:rPr>
          <w:rFonts w:ascii="Times New Roman" w:hAnsi="Times New Roman" w:cs="Times New Roman"/>
          <w:sz w:val="28"/>
          <w:szCs w:val="28"/>
        </w:rPr>
        <w:t>других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14FF7" w:rsidRPr="00C56EAC">
        <w:rPr>
          <w:rFonts w:ascii="Times New Roman" w:hAnsi="Times New Roman" w:cs="Times New Roman"/>
          <w:sz w:val="28"/>
          <w:szCs w:val="28"/>
        </w:rPr>
        <w:t>факторов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14FF7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14FF7" w:rsidRPr="00C56EAC">
        <w:rPr>
          <w:rFonts w:ascii="Times New Roman" w:hAnsi="Times New Roman" w:cs="Times New Roman"/>
          <w:sz w:val="28"/>
          <w:szCs w:val="28"/>
        </w:rPr>
        <w:t>Ростове-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814FF7" w:rsidRPr="00C56EAC">
        <w:rPr>
          <w:rFonts w:ascii="Times New Roman" w:hAnsi="Times New Roman" w:cs="Times New Roman"/>
          <w:sz w:val="28"/>
          <w:szCs w:val="28"/>
        </w:rPr>
        <w:t>-</w:t>
      </w:r>
      <w:r w:rsidRPr="00C56EAC">
        <w:rPr>
          <w:rFonts w:ascii="Times New Roman" w:hAnsi="Times New Roman" w:cs="Times New Roman"/>
          <w:sz w:val="28"/>
          <w:szCs w:val="28"/>
        </w:rPr>
        <w:t>Дону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существуют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такие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виды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средств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размещения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как: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отель,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мотель,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гостевой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дом,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парк-отель,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апарт</w:t>
      </w:r>
      <w:r w:rsidR="00814FF7" w:rsidRPr="00C56EAC">
        <w:rPr>
          <w:rFonts w:ascii="Times New Roman" w:hAnsi="Times New Roman" w:cs="Times New Roman"/>
          <w:sz w:val="28"/>
          <w:szCs w:val="28"/>
        </w:rPr>
        <w:t>-</w:t>
      </w:r>
      <w:r w:rsidRPr="00C56EAC">
        <w:rPr>
          <w:rFonts w:ascii="Times New Roman" w:hAnsi="Times New Roman" w:cs="Times New Roman"/>
          <w:sz w:val="28"/>
          <w:szCs w:val="28"/>
        </w:rPr>
        <w:t>отель,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мини-гостиница,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бутик-отель,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хостел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др.</w:t>
      </w:r>
    </w:p>
    <w:p w:rsidR="00FB4636" w:rsidRPr="00C56EAC" w:rsidRDefault="001E53FB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lastRenderedPageBreak/>
        <w:t>Начиная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2010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136CB" w:rsidRPr="00C56EAC">
        <w:rPr>
          <w:rFonts w:ascii="Times New Roman" w:hAnsi="Times New Roman" w:cs="Times New Roman"/>
          <w:sz w:val="28"/>
          <w:szCs w:val="28"/>
        </w:rPr>
        <w:t>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рынок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услуг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гостиниц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аналогичных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средств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размещ</w:t>
      </w:r>
      <w:r w:rsidR="00FB4636" w:rsidRPr="00C56EAC">
        <w:rPr>
          <w:rFonts w:ascii="Times New Roman" w:hAnsi="Times New Roman" w:cs="Times New Roman"/>
          <w:sz w:val="28"/>
          <w:szCs w:val="28"/>
        </w:rPr>
        <w:t>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D47AD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D47AD" w:rsidRPr="00C56EAC">
        <w:rPr>
          <w:rFonts w:ascii="Times New Roman" w:hAnsi="Times New Roman" w:cs="Times New Roman"/>
          <w:sz w:val="28"/>
          <w:szCs w:val="28"/>
        </w:rPr>
        <w:t>Ростовской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D47AD" w:rsidRPr="00C56EAC">
        <w:rPr>
          <w:rFonts w:ascii="Times New Roman" w:hAnsi="Times New Roman" w:cs="Times New Roman"/>
          <w:sz w:val="28"/>
          <w:szCs w:val="28"/>
        </w:rPr>
        <w:t>области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D47AD" w:rsidRPr="00C56EAC">
        <w:rPr>
          <w:rFonts w:ascii="Times New Roman" w:hAnsi="Times New Roman" w:cs="Times New Roman"/>
          <w:sz w:val="28"/>
          <w:szCs w:val="28"/>
        </w:rPr>
        <w:t>безусловно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растет</w:t>
      </w:r>
      <w:r w:rsidR="00AD47AD" w:rsidRPr="00C56EAC">
        <w:rPr>
          <w:rFonts w:ascii="Times New Roman" w:hAnsi="Times New Roman" w:cs="Times New Roman"/>
          <w:sz w:val="28"/>
          <w:szCs w:val="28"/>
        </w:rPr>
        <w:t>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201</w:t>
      </w:r>
      <w:r w:rsidR="00205970" w:rsidRPr="00C56EAC">
        <w:rPr>
          <w:rFonts w:ascii="Times New Roman" w:hAnsi="Times New Roman" w:cs="Times New Roman"/>
          <w:sz w:val="28"/>
          <w:szCs w:val="28"/>
        </w:rPr>
        <w:t>8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136CB" w:rsidRPr="00C56EAC">
        <w:rPr>
          <w:rFonts w:ascii="Times New Roman" w:hAnsi="Times New Roman" w:cs="Times New Roman"/>
          <w:sz w:val="28"/>
          <w:szCs w:val="28"/>
        </w:rPr>
        <w:t>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гостиничный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рынок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Ростовской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области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вырос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205970" w:rsidRPr="00C56EAC">
        <w:rPr>
          <w:rFonts w:ascii="Times New Roman" w:hAnsi="Times New Roman" w:cs="Times New Roman"/>
          <w:sz w:val="28"/>
          <w:szCs w:val="28"/>
        </w:rPr>
        <w:t>6,5</w:t>
      </w:r>
      <w:r w:rsidR="00FB4636" w:rsidRPr="00C56EAC">
        <w:rPr>
          <w:rFonts w:ascii="Times New Roman" w:hAnsi="Times New Roman" w:cs="Times New Roman"/>
          <w:sz w:val="28"/>
          <w:szCs w:val="28"/>
        </w:rPr>
        <w:t>%</w:t>
      </w:r>
      <w:r w:rsidR="00186079" w:rsidRPr="00C56EAC">
        <w:rPr>
          <w:rFonts w:ascii="Times New Roman" w:hAnsi="Times New Roman" w:cs="Times New Roman"/>
          <w:sz w:val="28"/>
          <w:szCs w:val="28"/>
        </w:rPr>
        <w:t xml:space="preserve"> [</w:t>
      </w:r>
      <w:r w:rsidR="00A01A03" w:rsidRPr="00C56EAC">
        <w:rPr>
          <w:rFonts w:ascii="Times New Roman" w:hAnsi="Times New Roman" w:cs="Times New Roman"/>
          <w:sz w:val="28"/>
          <w:szCs w:val="28"/>
        </w:rPr>
        <w:t>8</w:t>
      </w:r>
      <w:r w:rsidR="00186079" w:rsidRPr="00C56EAC">
        <w:rPr>
          <w:rFonts w:ascii="Times New Roman" w:hAnsi="Times New Roman" w:cs="Times New Roman"/>
          <w:sz w:val="28"/>
          <w:szCs w:val="28"/>
        </w:rPr>
        <w:t>].</w:t>
      </w:r>
    </w:p>
    <w:p w:rsidR="001E53FB" w:rsidRPr="00C56EAC" w:rsidRDefault="00AD47AD" w:rsidP="00186079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е</w:t>
      </w:r>
      <w:r w:rsidR="001E53FB" w:rsidRPr="00C56EAC">
        <w:rPr>
          <w:rFonts w:ascii="Times New Roman" w:hAnsi="Times New Roman" w:cs="Times New Roman"/>
          <w:sz w:val="28"/>
          <w:szCs w:val="28"/>
        </w:rPr>
        <w:t>сли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сравнить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услуги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сектора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другими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платными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услугами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Ростовской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облас</w:t>
      </w:r>
      <w:r w:rsidR="00FB4636" w:rsidRPr="00C56EAC">
        <w:rPr>
          <w:rFonts w:ascii="Times New Roman" w:hAnsi="Times New Roman" w:cs="Times New Roman"/>
          <w:sz w:val="28"/>
          <w:szCs w:val="28"/>
        </w:rPr>
        <w:t>ти,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можно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сделать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вывод,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что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гостиницы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денежном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выражении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развиваются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медленнее,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чем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другие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платные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секторы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услуг.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Так,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2011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136CB" w:rsidRPr="00C56EAC">
        <w:rPr>
          <w:rFonts w:ascii="Times New Roman" w:hAnsi="Times New Roman" w:cs="Times New Roman"/>
          <w:sz w:val="28"/>
          <w:szCs w:val="28"/>
        </w:rPr>
        <w:t>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доля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гос</w:t>
      </w:r>
      <w:r w:rsidR="00FB4636" w:rsidRPr="00C56EAC">
        <w:rPr>
          <w:rFonts w:ascii="Times New Roman" w:hAnsi="Times New Roman" w:cs="Times New Roman"/>
          <w:sz w:val="28"/>
          <w:szCs w:val="28"/>
        </w:rPr>
        <w:t>тиничных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услуг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составила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1,2%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общем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объеме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платных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услуг,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2016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136CB" w:rsidRPr="00C56EAC">
        <w:rPr>
          <w:rFonts w:ascii="Times New Roman" w:hAnsi="Times New Roman" w:cs="Times New Roman"/>
          <w:sz w:val="28"/>
          <w:szCs w:val="28"/>
        </w:rPr>
        <w:t>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-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всего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лишь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1,0%.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Также,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исходя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из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данных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исследований,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можно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заключить,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что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номерной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фонд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колл</w:t>
      </w:r>
      <w:r w:rsidR="00FB4636" w:rsidRPr="00C56EAC">
        <w:rPr>
          <w:rFonts w:ascii="Times New Roman" w:hAnsi="Times New Roman" w:cs="Times New Roman"/>
          <w:sz w:val="28"/>
          <w:szCs w:val="28"/>
        </w:rPr>
        <w:t>ективных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средствах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размещения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Ростовской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области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все-таки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вырос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натуральном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выражении.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Рост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за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период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2011-2016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составил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19,6%</w:t>
      </w:r>
      <w:r w:rsidR="00FB4636" w:rsidRPr="00C56EAC">
        <w:rPr>
          <w:rFonts w:ascii="Times New Roman" w:hAnsi="Times New Roman" w:cs="Times New Roman"/>
          <w:sz w:val="28"/>
          <w:szCs w:val="28"/>
        </w:rPr>
        <w:t>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Уровень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мировых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стандартов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поддерживают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отели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области: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первый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86079" w:rsidRPr="00C56EAC">
        <w:rPr>
          <w:rFonts w:ascii="Times New Roman" w:hAnsi="Times New Roman" w:cs="Times New Roman"/>
          <w:sz w:val="28"/>
          <w:szCs w:val="28"/>
        </w:rPr>
        <w:t xml:space="preserve">в </w:t>
      </w:r>
      <w:r w:rsidR="001E53FB" w:rsidRPr="00C56EAC">
        <w:rPr>
          <w:rFonts w:ascii="Times New Roman" w:hAnsi="Times New Roman" w:cs="Times New Roman"/>
          <w:sz w:val="28"/>
          <w:szCs w:val="28"/>
        </w:rPr>
        <w:t>Р</w:t>
      </w:r>
      <w:r w:rsidRPr="00C56EAC">
        <w:rPr>
          <w:rFonts w:ascii="Times New Roman" w:hAnsi="Times New Roman" w:cs="Times New Roman"/>
          <w:sz w:val="28"/>
          <w:szCs w:val="28"/>
        </w:rPr>
        <w:t>остовской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области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пятизвездочный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отель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«Old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House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Re</w:t>
      </w:r>
      <w:r w:rsidRPr="00C56EAC">
        <w:rPr>
          <w:rFonts w:ascii="Times New Roman" w:hAnsi="Times New Roman" w:cs="Times New Roman"/>
          <w:sz w:val="28"/>
          <w:szCs w:val="28"/>
        </w:rPr>
        <w:t>sort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&amp;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Spa»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Усть-Койсуге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5-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звездочный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«GrandHotelSoho»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Азов.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Осно</w:t>
      </w:r>
      <w:r w:rsidRPr="00C56EAC">
        <w:rPr>
          <w:rFonts w:ascii="Times New Roman" w:hAnsi="Times New Roman" w:cs="Times New Roman"/>
          <w:sz w:val="28"/>
          <w:szCs w:val="28"/>
        </w:rPr>
        <w:t>вной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сегмент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рынка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Ростовской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области,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естественно</w:t>
      </w:r>
      <w:r w:rsidR="001E53FB" w:rsidRPr="00C56EAC">
        <w:rPr>
          <w:rFonts w:ascii="Times New Roman" w:hAnsi="Times New Roman" w:cs="Times New Roman"/>
          <w:sz w:val="28"/>
          <w:szCs w:val="28"/>
        </w:rPr>
        <w:t>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составляют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деловые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бизнес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отели.</w:t>
      </w:r>
    </w:p>
    <w:p w:rsidR="001E53FB" w:rsidRPr="00C56EAC" w:rsidRDefault="001E53FB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Крупнейшими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являются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«Don-Plaza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Конгресс-</w:t>
      </w:r>
      <w:r w:rsidR="00FB4636" w:rsidRPr="00C56EAC">
        <w:rPr>
          <w:rFonts w:ascii="Times New Roman" w:hAnsi="Times New Roman" w:cs="Times New Roman"/>
          <w:sz w:val="28"/>
          <w:szCs w:val="28"/>
        </w:rPr>
        <w:t>Отель»,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«Amaks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Congress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Hotel»,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«Маринс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Парк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Отель»,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«Vertol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Hotel»,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«Гранд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Сохо»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</w:t>
      </w:r>
      <w:r w:rsidR="00AD47AD" w:rsidRPr="00C56EAC">
        <w:rPr>
          <w:rFonts w:ascii="Times New Roman" w:hAnsi="Times New Roman" w:cs="Times New Roman"/>
          <w:sz w:val="28"/>
          <w:szCs w:val="28"/>
        </w:rPr>
        <w:t>зове,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D47AD" w:rsidRPr="00C56EAC">
        <w:rPr>
          <w:rFonts w:ascii="Times New Roman" w:hAnsi="Times New Roman" w:cs="Times New Roman"/>
          <w:sz w:val="28"/>
          <w:szCs w:val="28"/>
        </w:rPr>
        <w:t>«BristolCentral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Hotel»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Таганроге.</w:t>
      </w:r>
    </w:p>
    <w:p w:rsidR="001E53FB" w:rsidRPr="00C56EAC" w:rsidRDefault="001E53FB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связи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повышением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требований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каче</w:t>
      </w:r>
      <w:r w:rsidR="00FB4636" w:rsidRPr="00C56EAC">
        <w:rPr>
          <w:rFonts w:ascii="Times New Roman" w:hAnsi="Times New Roman" w:cs="Times New Roman"/>
          <w:sz w:val="28"/>
          <w:szCs w:val="28"/>
        </w:rPr>
        <w:t>ству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сервиса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ростом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спроса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услуги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размещению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туристов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различных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категорий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возрастает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потребность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внедрении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инновационных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проектов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сферы.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настоящее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время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инновационная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инвестиционная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активность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индустрии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Ростовской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области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связывается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прежде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всег</w:t>
      </w:r>
      <w:r w:rsidR="00FB4636" w:rsidRPr="00C56EAC">
        <w:rPr>
          <w:rFonts w:ascii="Times New Roman" w:hAnsi="Times New Roman" w:cs="Times New Roman"/>
          <w:sz w:val="28"/>
          <w:szCs w:val="28"/>
        </w:rPr>
        <w:t>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деятельностью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международных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гостиничных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операторов.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Появление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новых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подходов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</w:t>
      </w:r>
      <w:r w:rsidR="00FB4636" w:rsidRPr="00C56EAC">
        <w:rPr>
          <w:rFonts w:ascii="Times New Roman" w:hAnsi="Times New Roman" w:cs="Times New Roman"/>
          <w:sz w:val="28"/>
          <w:szCs w:val="28"/>
        </w:rPr>
        <w:t>рганизации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управлению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средств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размещения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Ростова-на-Дону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способствует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развитию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сектора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связанной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ним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инфраструктуры,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ув</w:t>
      </w:r>
      <w:r w:rsidR="00FB4636" w:rsidRPr="00C56EAC">
        <w:rPr>
          <w:rFonts w:ascii="Times New Roman" w:hAnsi="Times New Roman" w:cs="Times New Roman"/>
          <w:sz w:val="28"/>
          <w:szCs w:val="28"/>
        </w:rPr>
        <w:t>еличению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доходности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гостиничных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предприятий,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повышению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профессиона</w:t>
      </w:r>
      <w:r w:rsidR="00FB4636" w:rsidRPr="00C56EAC">
        <w:rPr>
          <w:rFonts w:ascii="Times New Roman" w:hAnsi="Times New Roman" w:cs="Times New Roman"/>
          <w:sz w:val="28"/>
          <w:szCs w:val="28"/>
        </w:rPr>
        <w:t>лизма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персонала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общего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уровня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обслуживания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гостей.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Около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95%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D47AD" w:rsidRPr="00C56EAC">
        <w:rPr>
          <w:rFonts w:ascii="Times New Roman" w:hAnsi="Times New Roman" w:cs="Times New Roman"/>
          <w:sz w:val="28"/>
          <w:szCs w:val="28"/>
        </w:rPr>
        <w:t>от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D47AD" w:rsidRPr="00C56EAC">
        <w:rPr>
          <w:rFonts w:ascii="Times New Roman" w:hAnsi="Times New Roman" w:cs="Times New Roman"/>
          <w:sz w:val="28"/>
          <w:szCs w:val="28"/>
        </w:rPr>
        <w:t>общего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D47AD" w:rsidRPr="00C56EAC">
        <w:rPr>
          <w:rFonts w:ascii="Times New Roman" w:hAnsi="Times New Roman" w:cs="Times New Roman"/>
          <w:sz w:val="28"/>
          <w:szCs w:val="28"/>
        </w:rPr>
        <w:t>числа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D47AD" w:rsidRPr="00C56EAC">
        <w:rPr>
          <w:rFonts w:ascii="Times New Roman" w:hAnsi="Times New Roman" w:cs="Times New Roman"/>
          <w:sz w:val="28"/>
          <w:szCs w:val="28"/>
        </w:rPr>
        <w:t>приезжающих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D47AD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D47AD" w:rsidRPr="00C56EAC">
        <w:rPr>
          <w:rFonts w:ascii="Times New Roman" w:hAnsi="Times New Roman" w:cs="Times New Roman"/>
          <w:sz w:val="28"/>
          <w:szCs w:val="28"/>
        </w:rPr>
        <w:t>Ростовскую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D47AD" w:rsidRPr="00C56EAC">
        <w:rPr>
          <w:rFonts w:ascii="Times New Roman" w:hAnsi="Times New Roman" w:cs="Times New Roman"/>
          <w:sz w:val="28"/>
          <w:szCs w:val="28"/>
        </w:rPr>
        <w:t>область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составляют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бизнесмены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члены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различных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делегаций.</w:t>
      </w:r>
    </w:p>
    <w:p w:rsidR="001E53FB" w:rsidRPr="00C56EAC" w:rsidRDefault="001E53FB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lastRenderedPageBreak/>
        <w:t>Следовательно,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реализация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выше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ука</w:t>
      </w:r>
      <w:r w:rsidR="00FB4636" w:rsidRPr="00C56EAC">
        <w:rPr>
          <w:rFonts w:ascii="Times New Roman" w:hAnsi="Times New Roman" w:cs="Times New Roman"/>
          <w:sz w:val="28"/>
          <w:szCs w:val="28"/>
        </w:rPr>
        <w:t>занных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инновационных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проектов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ввод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эксплуатацию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новых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гостиничны</w:t>
      </w:r>
      <w:r w:rsidR="00FB4636" w:rsidRPr="00C56EAC">
        <w:rPr>
          <w:rFonts w:ascii="Times New Roman" w:hAnsi="Times New Roman" w:cs="Times New Roman"/>
          <w:sz w:val="28"/>
          <w:szCs w:val="28"/>
        </w:rPr>
        <w:t>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бизнес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предприятий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FB4636" w:rsidRPr="00C56EAC">
        <w:rPr>
          <w:rFonts w:ascii="Times New Roman" w:hAnsi="Times New Roman" w:cs="Times New Roman"/>
          <w:sz w:val="28"/>
          <w:szCs w:val="28"/>
        </w:rPr>
        <w:t>позволит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выйти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региону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новый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экономический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уровень.</w:t>
      </w:r>
    </w:p>
    <w:p w:rsidR="00A93AF7" w:rsidRPr="00C56EAC" w:rsidRDefault="00CE0A8D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М</w:t>
      </w:r>
      <w:r w:rsidR="001E53FB" w:rsidRPr="00C56EAC">
        <w:rPr>
          <w:rFonts w:ascii="Times New Roman" w:hAnsi="Times New Roman" w:cs="Times New Roman"/>
          <w:sz w:val="28"/>
          <w:szCs w:val="28"/>
        </w:rPr>
        <w:t>ожно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сделать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вывод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том,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что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Ростовская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область,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частности,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Ростов-на-Дону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является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городом,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обладающим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огромными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перспективами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области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туризма.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Увеличение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спроса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услуги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данного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типа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сопровождаются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еже</w:t>
      </w:r>
      <w:r w:rsidR="006B3029" w:rsidRPr="00C56EAC">
        <w:rPr>
          <w:rFonts w:ascii="Times New Roman" w:hAnsi="Times New Roman" w:cs="Times New Roman"/>
          <w:sz w:val="28"/>
          <w:szCs w:val="28"/>
        </w:rPr>
        <w:t>год</w:t>
      </w:r>
      <w:r w:rsidR="001E53FB" w:rsidRPr="00C56EAC">
        <w:rPr>
          <w:rFonts w:ascii="Times New Roman" w:hAnsi="Times New Roman" w:cs="Times New Roman"/>
          <w:sz w:val="28"/>
          <w:szCs w:val="28"/>
        </w:rPr>
        <w:t>ным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увеличением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номерного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фонда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гостиничной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индустрии.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Необходимо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четко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увязать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развитие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номерного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фонда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программой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развития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туризма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Ростовской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области.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достижения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максимальной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эффективности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данных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проектов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необходима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реализация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различных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программ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повышению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привлекательности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города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области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инвестирования,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развития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инфраструктуры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туризма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1E53FB" w:rsidRPr="00C56EAC">
        <w:rPr>
          <w:rFonts w:ascii="Times New Roman" w:hAnsi="Times New Roman" w:cs="Times New Roman"/>
          <w:sz w:val="28"/>
          <w:szCs w:val="28"/>
        </w:rPr>
        <w:t>целом.</w:t>
      </w:r>
    </w:p>
    <w:p w:rsidR="006F2476" w:rsidRPr="00C56EAC" w:rsidRDefault="00A05525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8496B0" w:themeFill="text2" w:themeFillTint="99"/>
        </w:rPr>
      </w:pPr>
      <w:r w:rsidRPr="00C56EAC">
        <w:rPr>
          <w:rFonts w:ascii="Times New Roman" w:hAnsi="Times New Roman" w:cs="Times New Roman"/>
          <w:sz w:val="28"/>
          <w:szCs w:val="28"/>
        </w:rPr>
        <w:t>Главной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тенденцией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российского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рынка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услуг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выступает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проникновение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крупнейших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международных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сетевых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компаний,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связано,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первую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очередь,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недостатком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опыта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компаний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РФ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бизнесе.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Ростовская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область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обладает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всеми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ресурсами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чтобы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привлечь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туристов.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введении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рынок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нового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развитие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существующего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туристско-экскурсионного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продукта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необходимо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тщательно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продумать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вопрос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разделении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группы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путешественников,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может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привлечь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Ростовская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область.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476" w:rsidRPr="00C56EAC" w:rsidRDefault="006F2476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О</w:t>
      </w:r>
      <w:r w:rsidR="00A05525" w:rsidRPr="00C56EAC">
        <w:rPr>
          <w:rFonts w:ascii="Times New Roman" w:hAnsi="Times New Roman" w:cs="Times New Roman"/>
          <w:sz w:val="28"/>
          <w:szCs w:val="28"/>
        </w:rPr>
        <w:t>сновными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целями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поездок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Ростов-на-Дону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являются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деловые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поездки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туристические.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Перспективами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внутреннего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российского,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также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иностранного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въездного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туризма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Юг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России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послужило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то,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что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регионе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2014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г</w:t>
      </w:r>
      <w:r w:rsidR="00814FF7" w:rsidRPr="00C56EAC">
        <w:rPr>
          <w:rFonts w:ascii="Times New Roman" w:hAnsi="Times New Roman" w:cs="Times New Roman"/>
          <w:sz w:val="28"/>
          <w:szCs w:val="28"/>
        </w:rPr>
        <w:t>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были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проведены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крупные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спортивные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мероприятия,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такие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как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ХХII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зимние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Олимпийские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игры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ХI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Зимние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Параолимпийские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игры.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Теперь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ярким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моментом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развития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туризма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Ростове-на-Дону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служит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Чемпионат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мира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футболу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ФИФА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2018.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Это,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несомненно,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должно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поспособствовать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росту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туристическ</w:t>
      </w:r>
      <w:r w:rsidRPr="00C56EAC">
        <w:rPr>
          <w:rFonts w:ascii="Times New Roman" w:hAnsi="Times New Roman" w:cs="Times New Roman"/>
          <w:sz w:val="28"/>
          <w:szCs w:val="28"/>
        </w:rPr>
        <w:t>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потока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только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деловыми.</w:t>
      </w:r>
    </w:p>
    <w:p w:rsidR="006F2476" w:rsidRPr="00C56EAC" w:rsidRDefault="006F2476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основными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целями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идут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корпоративные,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ненамного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меньше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туристического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виз</w:t>
      </w:r>
      <w:r w:rsidR="00805F50" w:rsidRPr="00C56EAC">
        <w:rPr>
          <w:rFonts w:ascii="Times New Roman" w:hAnsi="Times New Roman" w:cs="Times New Roman"/>
          <w:sz w:val="28"/>
          <w:szCs w:val="28"/>
        </w:rPr>
        <w:t>ита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05F50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05F50" w:rsidRPr="00C56EAC">
        <w:rPr>
          <w:rFonts w:ascii="Times New Roman" w:hAnsi="Times New Roman" w:cs="Times New Roman"/>
          <w:sz w:val="28"/>
          <w:szCs w:val="28"/>
        </w:rPr>
        <w:t>Ростов-на-Дону,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05F50" w:rsidRPr="00C56EAC">
        <w:rPr>
          <w:rFonts w:ascii="Times New Roman" w:hAnsi="Times New Roman" w:cs="Times New Roman"/>
          <w:sz w:val="28"/>
          <w:szCs w:val="28"/>
        </w:rPr>
        <w:t>семейные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05F50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05F50" w:rsidRPr="00C56EAC">
        <w:rPr>
          <w:rFonts w:ascii="Times New Roman" w:hAnsi="Times New Roman" w:cs="Times New Roman"/>
          <w:sz w:val="28"/>
          <w:szCs w:val="28"/>
        </w:rPr>
        <w:t>одинаковый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05F50" w:rsidRPr="00C56EAC">
        <w:rPr>
          <w:rFonts w:ascii="Times New Roman" w:hAnsi="Times New Roman" w:cs="Times New Roman"/>
          <w:sz w:val="28"/>
          <w:szCs w:val="28"/>
        </w:rPr>
        <w:t>процент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05F50" w:rsidRPr="00C56EAC">
        <w:rPr>
          <w:rFonts w:ascii="Times New Roman" w:hAnsi="Times New Roman" w:cs="Times New Roman"/>
          <w:sz w:val="28"/>
          <w:szCs w:val="28"/>
        </w:rPr>
        <w:t>культурные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05F50" w:rsidRPr="00C56EAC">
        <w:rPr>
          <w:rFonts w:ascii="Times New Roman" w:hAnsi="Times New Roman" w:cs="Times New Roman"/>
          <w:sz w:val="28"/>
          <w:szCs w:val="28"/>
        </w:rPr>
        <w:t>мероприятия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05F50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05F50" w:rsidRPr="00C56EAC">
        <w:rPr>
          <w:rFonts w:ascii="Times New Roman" w:hAnsi="Times New Roman" w:cs="Times New Roman"/>
          <w:sz w:val="28"/>
          <w:szCs w:val="28"/>
        </w:rPr>
        <w:t>спортивные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05F50" w:rsidRPr="00C56EAC">
        <w:rPr>
          <w:rFonts w:ascii="Times New Roman" w:hAnsi="Times New Roman" w:cs="Times New Roman"/>
          <w:sz w:val="28"/>
          <w:szCs w:val="28"/>
        </w:rPr>
        <w:t>цели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05F50" w:rsidRPr="00C56EAC">
        <w:rPr>
          <w:rFonts w:ascii="Times New Roman" w:hAnsi="Times New Roman" w:cs="Times New Roman"/>
          <w:sz w:val="28"/>
          <w:szCs w:val="28"/>
        </w:rPr>
        <w:t>поездок.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525" w:rsidRPr="00C56EAC" w:rsidRDefault="00C77EBD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Р</w:t>
      </w:r>
      <w:r w:rsidR="00A05525" w:rsidRPr="00C56EAC">
        <w:rPr>
          <w:rFonts w:ascii="Times New Roman" w:hAnsi="Times New Roman" w:cs="Times New Roman"/>
          <w:sz w:val="28"/>
          <w:szCs w:val="28"/>
        </w:rPr>
        <w:t>ынок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гостиничных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услуг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Ростове-на-Дону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развивается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достаточно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быстрыми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темпами,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растет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объем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услуг,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зафиксирован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еже</w:t>
      </w:r>
      <w:r w:rsidR="00A136CB" w:rsidRPr="00C56EAC">
        <w:rPr>
          <w:rFonts w:ascii="Times New Roman" w:hAnsi="Times New Roman" w:cs="Times New Roman"/>
          <w:sz w:val="28"/>
          <w:szCs w:val="28"/>
        </w:rPr>
        <w:t>г</w:t>
      </w:r>
      <w:r w:rsidR="006B3029" w:rsidRPr="00C56EAC">
        <w:rPr>
          <w:rFonts w:ascii="Times New Roman" w:hAnsi="Times New Roman" w:cs="Times New Roman"/>
          <w:sz w:val="28"/>
          <w:szCs w:val="28"/>
        </w:rPr>
        <w:t>од</w:t>
      </w:r>
      <w:r w:rsidR="00A05525" w:rsidRPr="00C56EAC">
        <w:rPr>
          <w:rFonts w:ascii="Times New Roman" w:hAnsi="Times New Roman" w:cs="Times New Roman"/>
          <w:sz w:val="28"/>
          <w:szCs w:val="28"/>
        </w:rPr>
        <w:t>ный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рост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количества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предприятий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гостиничной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индустрии.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Растет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число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гостиниц,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как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высокого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класса,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так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бюджетного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A05525" w:rsidRPr="00C56EAC">
        <w:rPr>
          <w:rFonts w:ascii="Times New Roman" w:hAnsi="Times New Roman" w:cs="Times New Roman"/>
          <w:sz w:val="28"/>
          <w:szCs w:val="28"/>
        </w:rPr>
        <w:t>уровня.</w:t>
      </w:r>
    </w:p>
    <w:p w:rsidR="00805F50" w:rsidRPr="00C56EAC" w:rsidRDefault="00805F50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Одной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из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основных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тенденций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развития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является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внедрение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14FF7" w:rsidRPr="00C56EAC">
        <w:rPr>
          <w:rFonts w:ascii="Times New Roman" w:hAnsi="Times New Roman" w:cs="Times New Roman"/>
          <w:sz w:val="28"/>
          <w:szCs w:val="28"/>
        </w:rPr>
        <w:t>новых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14FF7" w:rsidRPr="00C56EAC">
        <w:rPr>
          <w:rFonts w:ascii="Times New Roman" w:hAnsi="Times New Roman" w:cs="Times New Roman"/>
          <w:sz w:val="28"/>
          <w:szCs w:val="28"/>
        </w:rPr>
        <w:t>компьютерных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814FF7" w:rsidRPr="00C56EAC">
        <w:rPr>
          <w:rFonts w:ascii="Times New Roman" w:hAnsi="Times New Roman" w:cs="Times New Roman"/>
          <w:sz w:val="28"/>
          <w:szCs w:val="28"/>
        </w:rPr>
        <w:t>технологий.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Бурное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развитие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информационных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технологий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программных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средств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сфере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гостиничного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туристского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бизнеса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обусловлен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эффектом,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можно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получить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правильном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использовании.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Только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компьютер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способен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обеспечить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обладателя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услугами,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необходимы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деятельности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современном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рынке.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Бла</w:t>
      </w:r>
      <w:r w:rsidR="006B3029" w:rsidRPr="00C56EAC">
        <w:rPr>
          <w:rFonts w:ascii="Times New Roman" w:hAnsi="Times New Roman" w:cs="Times New Roman"/>
          <w:sz w:val="28"/>
          <w:szCs w:val="28"/>
        </w:rPr>
        <w:t>года</w:t>
      </w:r>
      <w:r w:rsidRPr="00C56EAC">
        <w:rPr>
          <w:rFonts w:ascii="Times New Roman" w:hAnsi="Times New Roman" w:cs="Times New Roman"/>
          <w:sz w:val="28"/>
          <w:szCs w:val="28"/>
        </w:rPr>
        <w:t>ря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доступу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различным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базам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данных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правильного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использования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управления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обладатели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отелей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имеют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уникальную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возможность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привлекать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постояльца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конкретного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профиля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следствие,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предоставлять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своим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клиентам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более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персонализированные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услуги.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Технологии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также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дают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возможность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входить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глобальные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баз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данных,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просматривать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международные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сайты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страницы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сети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Интернет.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Бла</w:t>
      </w:r>
      <w:r w:rsidR="00A136CB" w:rsidRPr="00C56EAC">
        <w:rPr>
          <w:rFonts w:ascii="Times New Roman" w:hAnsi="Times New Roman" w:cs="Times New Roman"/>
          <w:sz w:val="28"/>
          <w:szCs w:val="28"/>
        </w:rPr>
        <w:t>г</w:t>
      </w:r>
      <w:r w:rsidR="006B3029" w:rsidRPr="00C56EAC">
        <w:rPr>
          <w:rFonts w:ascii="Times New Roman" w:hAnsi="Times New Roman" w:cs="Times New Roman"/>
          <w:sz w:val="28"/>
          <w:szCs w:val="28"/>
        </w:rPr>
        <w:t>ода</w:t>
      </w:r>
      <w:r w:rsidRPr="00C56EAC">
        <w:rPr>
          <w:rFonts w:ascii="Times New Roman" w:hAnsi="Times New Roman" w:cs="Times New Roman"/>
          <w:sz w:val="28"/>
          <w:szCs w:val="28"/>
        </w:rPr>
        <w:t>ря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новым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технологиям,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доступ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которым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мелкие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обладатели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получают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значительной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мере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бла</w:t>
      </w:r>
      <w:r w:rsidR="00A136CB" w:rsidRPr="00C56EAC">
        <w:rPr>
          <w:rFonts w:ascii="Times New Roman" w:hAnsi="Times New Roman" w:cs="Times New Roman"/>
          <w:sz w:val="28"/>
          <w:szCs w:val="28"/>
        </w:rPr>
        <w:t>г</w:t>
      </w:r>
      <w:r w:rsidR="006B3029" w:rsidRPr="00C56EAC">
        <w:rPr>
          <w:rFonts w:ascii="Times New Roman" w:hAnsi="Times New Roman" w:cs="Times New Roman"/>
          <w:sz w:val="28"/>
          <w:szCs w:val="28"/>
        </w:rPr>
        <w:t>ода</w:t>
      </w:r>
      <w:r w:rsidRPr="00C56EAC">
        <w:rPr>
          <w:rFonts w:ascii="Times New Roman" w:hAnsi="Times New Roman" w:cs="Times New Roman"/>
          <w:sz w:val="28"/>
          <w:szCs w:val="28"/>
        </w:rPr>
        <w:t>ря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кооперации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крупными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корпорациями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рамках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автономного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предприятия,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улучшаются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возможности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оперативной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связи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с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потенциальными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клиентами,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обработки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предварительных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заказов</w:t>
      </w:r>
      <w:r w:rsidR="004E0D96" w:rsidRPr="00C56EAC">
        <w:rPr>
          <w:rFonts w:ascii="Times New Roman" w:hAnsi="Times New Roman" w:cs="Times New Roman"/>
          <w:sz w:val="28"/>
          <w:szCs w:val="28"/>
        </w:rPr>
        <w:t xml:space="preserve"> [16]</w:t>
      </w:r>
      <w:r w:rsidRPr="00C56EAC">
        <w:rPr>
          <w:rFonts w:ascii="Times New Roman" w:hAnsi="Times New Roman" w:cs="Times New Roman"/>
          <w:sz w:val="28"/>
          <w:szCs w:val="28"/>
        </w:rPr>
        <w:t>.</w:t>
      </w:r>
    </w:p>
    <w:p w:rsidR="000E38E2" w:rsidRPr="00C56EAC" w:rsidRDefault="00805F50" w:rsidP="006A3420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Так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как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основной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визит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Ростов-на-Дону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является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деловой,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развитие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технологий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необход</w:t>
      </w:r>
      <w:r w:rsidR="00E36138" w:rsidRPr="00C56EAC">
        <w:rPr>
          <w:rFonts w:ascii="Times New Roman" w:hAnsi="Times New Roman" w:cs="Times New Roman"/>
          <w:sz w:val="28"/>
          <w:szCs w:val="28"/>
        </w:rPr>
        <w:t>имо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E36138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E36138" w:rsidRPr="00C56EAC">
        <w:rPr>
          <w:rFonts w:ascii="Times New Roman" w:hAnsi="Times New Roman" w:cs="Times New Roman"/>
          <w:sz w:val="28"/>
          <w:szCs w:val="28"/>
        </w:rPr>
        <w:t>гостиницах,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E36138" w:rsidRPr="00C56EAC">
        <w:rPr>
          <w:rFonts w:ascii="Times New Roman" w:hAnsi="Times New Roman" w:cs="Times New Roman"/>
          <w:sz w:val="28"/>
          <w:szCs w:val="28"/>
        </w:rPr>
        <w:t>чтобы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E36138" w:rsidRPr="00C56EAC">
        <w:rPr>
          <w:rFonts w:ascii="Times New Roman" w:hAnsi="Times New Roman" w:cs="Times New Roman"/>
          <w:sz w:val="28"/>
          <w:szCs w:val="28"/>
        </w:rPr>
        <w:t>посетитель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E36138" w:rsidRPr="00C56EAC">
        <w:rPr>
          <w:rFonts w:ascii="Times New Roman" w:hAnsi="Times New Roman" w:cs="Times New Roman"/>
          <w:sz w:val="28"/>
          <w:szCs w:val="28"/>
        </w:rPr>
        <w:t>чувствовал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E36138" w:rsidRPr="00C56EAC">
        <w:rPr>
          <w:rFonts w:ascii="Times New Roman" w:hAnsi="Times New Roman" w:cs="Times New Roman"/>
          <w:sz w:val="28"/>
          <w:szCs w:val="28"/>
        </w:rPr>
        <w:t>себя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E36138" w:rsidRPr="00C56EAC">
        <w:rPr>
          <w:rFonts w:ascii="Times New Roman" w:hAnsi="Times New Roman" w:cs="Times New Roman"/>
          <w:sz w:val="28"/>
          <w:szCs w:val="28"/>
        </w:rPr>
        <w:t>комфортно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E36138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E36138" w:rsidRPr="00C56EAC">
        <w:rPr>
          <w:rFonts w:ascii="Times New Roman" w:hAnsi="Times New Roman" w:cs="Times New Roman"/>
          <w:sz w:val="28"/>
          <w:szCs w:val="28"/>
        </w:rPr>
        <w:t>рабочей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E36138" w:rsidRPr="00C56EAC">
        <w:rPr>
          <w:rFonts w:ascii="Times New Roman" w:hAnsi="Times New Roman" w:cs="Times New Roman"/>
          <w:sz w:val="28"/>
          <w:szCs w:val="28"/>
        </w:rPr>
        <w:t>обстановке.</w:t>
      </w:r>
      <w:r w:rsidR="006A3420" w:rsidRPr="00C5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541" w:rsidRPr="00C56EAC" w:rsidRDefault="000E38E2" w:rsidP="007D4231">
      <w:pPr>
        <w:widowControl/>
        <w:autoSpaceDE/>
        <w:autoSpaceDN/>
        <w:adjustRightInd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br w:type="page"/>
      </w:r>
      <w:bookmarkStart w:id="20" w:name="_Toc515134086"/>
      <w:bookmarkStart w:id="21" w:name="_Toc442699697"/>
      <w:bookmarkEnd w:id="2"/>
      <w:r w:rsidR="00C14541" w:rsidRPr="00C56EA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bookmarkEnd w:id="20"/>
    </w:p>
    <w:p w:rsidR="00C14541" w:rsidRPr="00C56EAC" w:rsidRDefault="00C14541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shd w:val="clear" w:color="auto" w:fill="FFFFFF"/>
        </w:rPr>
      </w:pPr>
    </w:p>
    <w:p w:rsidR="00C14541" w:rsidRPr="00C56EAC" w:rsidRDefault="00C14541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Гостиничная индустрия – это суть системы гостеприимства. Она исходит из древнейших традиций в истории человечества – уважения гостя, торжества его приёма и обслуживания. Она органически и естественно связывает рестораны, кафе, транспорт и экскурсии в единую цепь туристско –экскурсионного обслуживания.</w:t>
      </w:r>
    </w:p>
    <w:p w:rsidR="00C14541" w:rsidRPr="00C56EAC" w:rsidRDefault="00C14541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рынка гостиничного бизнеса приходится на конец 90-х </w:t>
      </w:r>
      <w:r w:rsidR="00A136CB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Создаются национальные ассоциации для поддержания собственных позиций, для помощи российскому гостиничному бизнесу и охраны интересов государственных производителей гостиничных услуг. В РФ формируются гостиничные цепи, наступает возведение новейших гостиниц на месте ветхих, которые не отвечали притязаниям интернационального туризма.</w:t>
      </w:r>
    </w:p>
    <w:p w:rsidR="00C14541" w:rsidRPr="00C56EAC" w:rsidRDefault="00C14541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же гостиничная индустрия способна оказывать активное влияние на экономику страны, в котором он развивается. Включает предоставление услуг и организацию краткосрочного проживания в гостиницах и других средствах размещения. </w:t>
      </w:r>
    </w:p>
    <w:p w:rsidR="00C14541" w:rsidRPr="00C56EAC" w:rsidRDefault="00C14541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гостиничного бизнеса в стране обусловлено такими тенденциями как:</w:t>
      </w:r>
    </w:p>
    <w:p w:rsidR="00C14541" w:rsidRPr="00C56EAC" w:rsidRDefault="00C14541" w:rsidP="006A3420">
      <w:pPr>
        <w:pStyle w:val="a3"/>
        <w:widowControl/>
        <w:numPr>
          <w:ilvl w:val="0"/>
          <w:numId w:val="40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проникновение международных сетевых компаний;</w:t>
      </w:r>
    </w:p>
    <w:p w:rsidR="00C14541" w:rsidRPr="00C56EAC" w:rsidRDefault="00C14541" w:rsidP="006A3420">
      <w:pPr>
        <w:pStyle w:val="a3"/>
        <w:widowControl/>
        <w:numPr>
          <w:ilvl w:val="0"/>
          <w:numId w:val="40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рост числа инвестиционных проектов по строительству и реконструкции гостиниц</w:t>
      </w:r>
      <w:r w:rsidR="006A3420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14541" w:rsidRPr="00C56EAC" w:rsidRDefault="00C14541" w:rsidP="006A3420">
      <w:pPr>
        <w:pStyle w:val="a3"/>
        <w:widowControl/>
        <w:numPr>
          <w:ilvl w:val="0"/>
          <w:numId w:val="40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возникновение и развитие ассоциации мини-гостиниц;</w:t>
      </w:r>
    </w:p>
    <w:p w:rsidR="00C14541" w:rsidRPr="00C56EAC" w:rsidRDefault="00C14541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проблемы в российском гостиничном хозяйстве:</w:t>
      </w:r>
    </w:p>
    <w:p w:rsidR="00C14541" w:rsidRPr="00C56EAC" w:rsidRDefault="00C14541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– несоответствие мировым стандартам качества обслуживания при мировом уровне цен на услуги;</w:t>
      </w:r>
    </w:p>
    <w:p w:rsidR="00C14541" w:rsidRPr="00C56EAC" w:rsidRDefault="00C14541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– несоответствие структуры спроса и предложения, проявляющееся в неразвитости рынка небольших отелей среднего ценового сегмента, на который предъявляется наибольший спрос;</w:t>
      </w:r>
    </w:p>
    <w:p w:rsidR="00C14541" w:rsidRPr="00C56EAC" w:rsidRDefault="00C14541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– отсутствие организационных знаний в области гостиничного менеджмента и маркетинга, не позволяющих эффективно управлять гостиничными предприятиями;</w:t>
      </w:r>
    </w:p>
    <w:p w:rsidR="00C14541" w:rsidRPr="00C56EAC" w:rsidRDefault="00C14541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– устаревание номерного фонда большинства гостиниц, необходимость проведения реконструкции и ремонта;</w:t>
      </w:r>
    </w:p>
    <w:p w:rsidR="00C14541" w:rsidRPr="00C56EAC" w:rsidRDefault="00C14541" w:rsidP="000E38E2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– нехватка собственных финансовых ресурсов, отсутствие программ финансирования;</w:t>
      </w:r>
    </w:p>
    <w:p w:rsidR="00326FDB" w:rsidRPr="00C56EAC" w:rsidRDefault="00C14541" w:rsidP="00326FDB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– отсутствие системы лицензирования и сертификации гостиничных услуг.</w:t>
      </w:r>
    </w:p>
    <w:p w:rsidR="00326FDB" w:rsidRPr="00C56EAC" w:rsidRDefault="00326FDB" w:rsidP="00326FD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Ростов-на-Дону является городом, обладающим огромными перспективами в области туризма. Увеличение спроса на услуги данного типа сопровождаются ежегодным увеличением номерного фонда гостиничной индустрии. </w:t>
      </w:r>
    </w:p>
    <w:p w:rsidR="000E38E2" w:rsidRPr="00C56EAC" w:rsidRDefault="00326FDB" w:rsidP="00326FD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Рынок гостиничных услуг в Ростове-на-Дону развивается достаточно быстрыми темпами, растет объем услуг, зафиксирован ежегодный рост количества предприятий гостиничной индустрии. Растет число гостиниц, как высокого класса, так и бюджетного уровня.</w:t>
      </w:r>
      <w:r w:rsidR="000E38E2"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511E88" w:rsidRPr="00C56EAC" w:rsidRDefault="00A93AF7" w:rsidP="007D4231">
      <w:pPr>
        <w:widowControl/>
        <w:tabs>
          <w:tab w:val="left" w:pos="1425"/>
          <w:tab w:val="left" w:pos="4920"/>
        </w:tabs>
        <w:autoSpaceDE/>
        <w:autoSpaceDN/>
        <w:adjustRightInd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2" w:name="_Toc515134087"/>
      <w:r w:rsidRPr="00C56EAC">
        <w:rPr>
          <w:rFonts w:ascii="Times New Roman" w:hAnsi="Times New Roman" w:cs="Times New Roman"/>
          <w:sz w:val="28"/>
          <w:szCs w:val="28"/>
        </w:rPr>
        <w:lastRenderedPageBreak/>
        <w:t>СПИСОК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ИСПОЛЬЗОВАННЫХ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ИСТОЧНИКОВ</w:t>
      </w:r>
      <w:bookmarkEnd w:id="21"/>
      <w:bookmarkEnd w:id="22"/>
    </w:p>
    <w:p w:rsidR="00B67E64" w:rsidRPr="00C56EAC" w:rsidRDefault="00B67E64" w:rsidP="00F108C3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079" w:rsidRPr="00C56EAC" w:rsidRDefault="00186079" w:rsidP="00186079">
      <w:pPr>
        <w:pStyle w:val="a3"/>
        <w:numPr>
          <w:ilvl w:val="0"/>
          <w:numId w:val="10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 xml:space="preserve">Аналитическое агентство ТурСтат выявило лучшие отели и гостиницы Ростова-на-Дону, лучший хостел и лучшие апартаменты в Ростове-на-Дону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[Электронный ресурс]</w:t>
      </w:r>
      <w:r w:rsidRPr="00C56EAC">
        <w:rPr>
          <w:rFonts w:ascii="Times New Roman" w:hAnsi="Times New Roman" w:cs="Times New Roman"/>
          <w:sz w:val="28"/>
          <w:szCs w:val="28"/>
        </w:rPr>
        <w:t xml:space="preserve">: Исследование рынка туризма и путешествия в России и СНГ.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Режим доступа: </w:t>
      </w:r>
      <w:r w:rsidRPr="00C56EAC">
        <w:rPr>
          <w:rFonts w:ascii="Times New Roman" w:hAnsi="Times New Roman" w:cs="Times New Roman"/>
          <w:sz w:val="28"/>
          <w:szCs w:val="28"/>
        </w:rPr>
        <w:t>http://turstat.com/besthotelsrostovondon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. – Дата обращения 25.03.2018</w:t>
      </w:r>
      <w:r w:rsidRPr="00C56EA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B67E64" w:rsidRPr="00C56EAC" w:rsidRDefault="00B67E64" w:rsidP="00B67E64">
      <w:pPr>
        <w:pStyle w:val="a3"/>
        <w:widowControl/>
        <w:numPr>
          <w:ilvl w:val="0"/>
          <w:numId w:val="10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Арбузова Н.Ю. Технология и организация гостиничных услуг: учеб. пособие для студ. высш. учеб. заведений / Н.Ю. Арбузова. – М.: Академия, 2011.</w:t>
      </w:r>
    </w:p>
    <w:p w:rsidR="00B67E64" w:rsidRPr="00C56EAC" w:rsidRDefault="00B67E64" w:rsidP="00B67E64">
      <w:pPr>
        <w:pStyle w:val="a3"/>
        <w:widowControl/>
        <w:numPr>
          <w:ilvl w:val="0"/>
          <w:numId w:val="10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Байлик С.И. Гостиничное хозяйство: организация, управление, обслуживание / С.И. Байлик. –</w:t>
      </w:r>
      <w:r w:rsidR="00282D54" w:rsidRPr="00C56EAC">
        <w:rPr>
          <w:rFonts w:ascii="Times New Roman" w:hAnsi="Times New Roman" w:cs="Times New Roman"/>
          <w:sz w:val="28"/>
          <w:szCs w:val="28"/>
        </w:rPr>
        <w:t xml:space="preserve"> Киев: </w:t>
      </w:r>
      <w:r w:rsidRPr="00C56EAC">
        <w:rPr>
          <w:rFonts w:ascii="Times New Roman" w:hAnsi="Times New Roman" w:cs="Times New Roman"/>
          <w:sz w:val="28"/>
          <w:szCs w:val="28"/>
        </w:rPr>
        <w:t>Дакор, 2009.</w:t>
      </w:r>
      <w:r w:rsidRPr="00C56EAC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B67E64" w:rsidRPr="00C56EAC" w:rsidRDefault="00B67E64" w:rsidP="00B67E64">
      <w:pPr>
        <w:pStyle w:val="a3"/>
        <w:widowControl/>
        <w:numPr>
          <w:ilvl w:val="0"/>
          <w:numId w:val="10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Барчуков И.С. Гостиничный бизнес и индустрия размещения туристов: учебное пособие / И.С. Барчуков, Л.В. Баумгартен, Ю.Б. Башин, А.В. Зайцев. – М.: КНОРУС, 2014.</w:t>
      </w:r>
    </w:p>
    <w:p w:rsidR="00B67E64" w:rsidRPr="00C56EAC" w:rsidRDefault="00B67E64" w:rsidP="00B67E64">
      <w:pPr>
        <w:pStyle w:val="a3"/>
        <w:widowControl/>
        <w:numPr>
          <w:ilvl w:val="0"/>
          <w:numId w:val="10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Елканова Д.И. Основы индустрии гостеприимства / Д.И. Елканова, Д.А.</w:t>
      </w:r>
      <w:r w:rsidR="00945ECE">
        <w:rPr>
          <w:rFonts w:ascii="Times New Roman" w:hAnsi="Times New Roman" w:cs="Times New Roman"/>
          <w:sz w:val="28"/>
          <w:szCs w:val="28"/>
        </w:rPr>
        <w:t> </w:t>
      </w:r>
      <w:r w:rsidRPr="00C56EAC">
        <w:rPr>
          <w:rFonts w:ascii="Times New Roman" w:hAnsi="Times New Roman" w:cs="Times New Roman"/>
          <w:sz w:val="28"/>
          <w:szCs w:val="28"/>
        </w:rPr>
        <w:t>Осипов, В.В.</w:t>
      </w:r>
      <w:r w:rsidR="00186079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Романов, Е.В.</w:t>
      </w:r>
      <w:r w:rsidR="00186079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 xml:space="preserve">Сорокина. – </w:t>
      </w:r>
      <w:r w:rsidR="00282D54" w:rsidRPr="00C56EAC">
        <w:rPr>
          <w:rFonts w:ascii="Times New Roman" w:hAnsi="Times New Roman" w:cs="Times New Roman"/>
          <w:sz w:val="28"/>
          <w:szCs w:val="28"/>
        </w:rPr>
        <w:t>М.</w:t>
      </w:r>
      <w:r w:rsidRPr="00C56EAC">
        <w:rPr>
          <w:rFonts w:ascii="Times New Roman" w:hAnsi="Times New Roman" w:cs="Times New Roman"/>
          <w:sz w:val="28"/>
          <w:szCs w:val="28"/>
        </w:rPr>
        <w:t>: Дашков и ко, 2010.</w:t>
      </w:r>
      <w:r w:rsidRPr="00C56EAC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B67E64" w:rsidRPr="00C56EAC" w:rsidRDefault="00B67E64" w:rsidP="00B67E64">
      <w:pPr>
        <w:pStyle w:val="a3"/>
        <w:widowControl/>
        <w:numPr>
          <w:ilvl w:val="0"/>
          <w:numId w:val="10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Ёхина М.А. Бронирование гостиничных услуг / М.А. Ёхина. – М.: Академия, 2014.</w:t>
      </w:r>
    </w:p>
    <w:p w:rsidR="00B67E64" w:rsidRPr="00C56EAC" w:rsidRDefault="00B67E64" w:rsidP="00B67E64">
      <w:pPr>
        <w:pStyle w:val="a3"/>
        <w:widowControl/>
        <w:numPr>
          <w:ilvl w:val="0"/>
          <w:numId w:val="10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Индустрия гостеприимства 2017: тенденции развития гостиничного бизнеса в свете законодательства [Электронный ресурс]: Новости. – Режим доступа: http://www.bis-broker.com/news/industriya-gostepriimstva-2017-tendencii-razvitiya-gostinichnogo-biznesa-v-svete-zakonodatelstva. – Дата обращения 20.03.2018</w:t>
      </w:r>
    </w:p>
    <w:p w:rsidR="00B67E64" w:rsidRPr="00C56EAC" w:rsidRDefault="00B67E64" w:rsidP="00B67E64">
      <w:pPr>
        <w:pStyle w:val="a3"/>
        <w:widowControl/>
        <w:numPr>
          <w:ilvl w:val="0"/>
          <w:numId w:val="10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К 2018 г. номерной фонд в гостиницах Ростовской области увеличится на 2400 единиц [Электронный ресурс]: Официальный портал Правительства Ростовской области. – Режим доступа: http://www.donland.ru/news/K-2018-godu-nomernojj -fond -v- gostinicakh - Rostovskojj - oblasti - uvelichitsya - na - 2400 -edinic?pageid. – Дата обращения 24.03.2018</w:t>
      </w:r>
    </w:p>
    <w:p w:rsidR="00B67E64" w:rsidRPr="00C56EAC" w:rsidRDefault="00B67E64" w:rsidP="00B67E64">
      <w:pPr>
        <w:pStyle w:val="a3"/>
        <w:widowControl/>
        <w:numPr>
          <w:ilvl w:val="0"/>
          <w:numId w:val="10"/>
        </w:numPr>
        <w:tabs>
          <w:tab w:val="left" w:pos="993"/>
          <w:tab w:val="left" w:pos="492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lastRenderedPageBreak/>
        <w:t>Кабушкин Н.И. Менеджмент гостиниц и ресторанов: учебное пособие / Н.И. Кабушкин. – М.: КНОРУС, 2013.</w:t>
      </w:r>
    </w:p>
    <w:p w:rsidR="00B67E64" w:rsidRPr="00C56EAC" w:rsidRDefault="00B67E64" w:rsidP="00186079">
      <w:pPr>
        <w:pStyle w:val="a3"/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Кусков А.С. Гостиничное дело: учебное пособие / А.С. Кусков. – М.: Дашков и Ко, 2008.</w:t>
      </w:r>
    </w:p>
    <w:p w:rsidR="00B67E64" w:rsidRPr="00C56EAC" w:rsidRDefault="00B67E64" w:rsidP="00BE04C6">
      <w:pPr>
        <w:pStyle w:val="a3"/>
        <w:widowControl/>
        <w:numPr>
          <w:ilvl w:val="0"/>
          <w:numId w:val="10"/>
        </w:numPr>
        <w:tabs>
          <w:tab w:val="left" w:pos="1134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 xml:space="preserve">Медлик С. Гостиничный бизнес / С. Медлик, Х. Инграм. – М.: </w:t>
      </w:r>
      <w:r w:rsidR="00945ECE" w:rsidRPr="00C56EAC">
        <w:rPr>
          <w:rFonts w:ascii="Times New Roman" w:hAnsi="Times New Roman" w:cs="Times New Roman"/>
          <w:sz w:val="28"/>
          <w:szCs w:val="28"/>
        </w:rPr>
        <w:t>Юнити-Дана</w:t>
      </w:r>
      <w:r w:rsidRPr="00C56EAC">
        <w:rPr>
          <w:rFonts w:ascii="Times New Roman" w:hAnsi="Times New Roman" w:cs="Times New Roman"/>
          <w:sz w:val="28"/>
          <w:szCs w:val="28"/>
        </w:rPr>
        <w:t>, 2012.</w:t>
      </w:r>
    </w:p>
    <w:p w:rsidR="00B67E64" w:rsidRPr="00C56EAC" w:rsidRDefault="00B67E64" w:rsidP="00BE04C6">
      <w:pPr>
        <w:pStyle w:val="a3"/>
        <w:widowControl/>
        <w:numPr>
          <w:ilvl w:val="0"/>
          <w:numId w:val="10"/>
        </w:numPr>
        <w:tabs>
          <w:tab w:val="left" w:pos="1134"/>
          <w:tab w:val="left" w:pos="4920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Обзор состояния рынка гостиничных услуг города ростов-на-дону на современном этапе и перспективы его развития [Электронный ресурс]: Ростовский научный журнал. – Режим доступа: http://rostjournal.ru/?p=527. – Дата обращения 22.03.2018.</w:t>
      </w:r>
    </w:p>
    <w:p w:rsidR="00B67E64" w:rsidRPr="00C56EAC" w:rsidRDefault="00B67E64" w:rsidP="00BE04C6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Опубликован «черный список» отелей, завышающих цены на период ЧМ-2018 по футболу [Электронный ресурс]: Hotelier.PRO. – Режим доступа: </w:t>
      </w:r>
      <w:hyperlink r:id="rId17" w:tgtFrame="_blank" w:history="1">
        <w:r w:rsidRPr="00C56E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http://hotelier.pro/news/item/3250-mundial/3250-mundial</w:t>
        </w:r>
      </w:hyperlink>
      <w:r w:rsidRPr="00C56EA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Дата обращения 24.03.2018.</w:t>
      </w:r>
    </w:p>
    <w:p w:rsidR="00B67E64" w:rsidRPr="00C56EAC" w:rsidRDefault="00B67E64" w:rsidP="00BE04C6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гостиничного бизнеса в России [Электронный ресурс]: Все о гостиничном бизнесе. – Режим доступа: http://inn35.ru/razvitie-gostinichnogo-biznesa-v-ross. – Дата обращения 24.03.2018</w:t>
      </w:r>
      <w:r w:rsidRPr="00C56EA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186079" w:rsidRPr="00C56EAC" w:rsidRDefault="00186079" w:rsidP="00BE04C6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 xml:space="preserve">Розничная торговля, услуги населению, туризм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[Электронный ресурс]</w:t>
      </w:r>
      <w:r w:rsidRPr="00C56EAC">
        <w:rPr>
          <w:rFonts w:ascii="Times New Roman" w:hAnsi="Times New Roman" w:cs="Times New Roman"/>
          <w:sz w:val="28"/>
          <w:szCs w:val="28"/>
        </w:rPr>
        <w:t xml:space="preserve">: Федеральная служба государственной статистики. 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Режим доступа: </w:t>
      </w:r>
      <w:r w:rsidRPr="00C56EAC">
        <w:rPr>
          <w:rFonts w:ascii="Times New Roman" w:hAnsi="Times New Roman" w:cs="Times New Roman"/>
          <w:sz w:val="28"/>
          <w:szCs w:val="28"/>
        </w:rPr>
        <w:t>http://www.gks.ru</w:t>
      </w:r>
      <w:r w:rsidRPr="00C56EAC">
        <w:rPr>
          <w:rFonts w:ascii="Times New Roman" w:hAnsi="Times New Roman" w:cs="Times New Roman"/>
          <w:sz w:val="28"/>
          <w:szCs w:val="28"/>
          <w:shd w:val="clear" w:color="auto" w:fill="FFFFFF"/>
        </w:rPr>
        <w:t>. – Дата обращения 25.03.2018</w:t>
      </w:r>
      <w:r w:rsidRPr="00C56EA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B67E64" w:rsidRPr="00C56EAC" w:rsidRDefault="00B67E64" w:rsidP="00BE04C6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 xml:space="preserve"> Совершенствование методов управления в гостинично-туристическом бизнесе: монография / под ред. А.Д. Чудновского. – М.: ФГБОУ ВО «ГУУ», 2013.</w:t>
      </w:r>
    </w:p>
    <w:p w:rsidR="00B67E64" w:rsidRPr="00C56EAC" w:rsidRDefault="00B67E64" w:rsidP="00BE04C6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Федцов В.Г. Культура гостинично-туристского сервиса: учебное пособие / В.Г. Федцов. – Ростов-н-Дон: Феникс, 2008.</w:t>
      </w:r>
    </w:p>
    <w:p w:rsidR="00802741" w:rsidRPr="00C56EAC" w:rsidRDefault="0080274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Toc442699698"/>
      <w:r w:rsidRPr="00C56EAC">
        <w:rPr>
          <w:rFonts w:ascii="Times New Roman" w:hAnsi="Times New Roman" w:cs="Times New Roman"/>
          <w:sz w:val="28"/>
          <w:szCs w:val="28"/>
        </w:rPr>
        <w:br w:type="page"/>
      </w:r>
    </w:p>
    <w:p w:rsidR="00A93AF7" w:rsidRPr="00C56EAC" w:rsidRDefault="00A93AF7" w:rsidP="007D4231">
      <w:pPr>
        <w:widowControl/>
        <w:tabs>
          <w:tab w:val="left" w:pos="1425"/>
          <w:tab w:val="left" w:pos="4920"/>
        </w:tabs>
        <w:autoSpaceDE/>
        <w:autoSpaceDN/>
        <w:adjustRightInd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4" w:name="_Toc515134088"/>
      <w:r w:rsidRPr="00C56EA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</w:t>
      </w:r>
      <w:bookmarkEnd w:id="24"/>
    </w:p>
    <w:p w:rsidR="00D01715" w:rsidRPr="00C56EAC" w:rsidRDefault="00C716DD" w:rsidP="00D01715">
      <w:pPr>
        <w:widowControl/>
        <w:tabs>
          <w:tab w:val="left" w:pos="1425"/>
          <w:tab w:val="left" w:pos="4920"/>
        </w:tabs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 xml:space="preserve">Данные о гостиницах и аналогичных средствах размещения </w:t>
      </w:r>
    </w:p>
    <w:p w:rsidR="00C716DD" w:rsidRPr="00C56EAC" w:rsidRDefault="00C716DD" w:rsidP="00BE04C6">
      <w:pPr>
        <w:widowControl/>
        <w:tabs>
          <w:tab w:val="left" w:pos="1425"/>
          <w:tab w:val="left" w:pos="4920"/>
        </w:tabs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г. Ростов-на-Дону</w:t>
      </w:r>
    </w:p>
    <w:p w:rsidR="007D4231" w:rsidRPr="00CB357D" w:rsidRDefault="00941611" w:rsidP="00F108C3">
      <w:pPr>
        <w:widowControl/>
        <w:tabs>
          <w:tab w:val="left" w:pos="1425"/>
          <w:tab w:val="left" w:pos="4920"/>
        </w:tabs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Таблица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А.</w:t>
      </w:r>
      <w:r w:rsidR="00DC52BA" w:rsidRPr="00C56EAC">
        <w:rPr>
          <w:rFonts w:ascii="Times New Roman" w:hAnsi="Times New Roman" w:cs="Times New Roman"/>
          <w:sz w:val="28"/>
          <w:szCs w:val="28"/>
        </w:rPr>
        <w:t>1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C52BA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bCs/>
          <w:sz w:val="28"/>
          <w:szCs w:val="28"/>
        </w:rPr>
        <w:t>10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1715" w:rsidRPr="00C56EAC">
        <w:rPr>
          <w:rFonts w:ascii="Times New Roman" w:hAnsi="Times New Roman" w:cs="Times New Roman"/>
          <w:bCs/>
          <w:sz w:val="28"/>
          <w:szCs w:val="28"/>
        </w:rPr>
        <w:t>лучших средств размещения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52BA" w:rsidRPr="00C56EAC">
        <w:rPr>
          <w:rFonts w:ascii="Times New Roman" w:hAnsi="Times New Roman" w:cs="Times New Roman"/>
          <w:bCs/>
          <w:sz w:val="28"/>
          <w:szCs w:val="28"/>
        </w:rPr>
        <w:t>г.</w:t>
      </w:r>
      <w:r w:rsidR="00467377" w:rsidRPr="00C56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bCs/>
          <w:sz w:val="28"/>
          <w:szCs w:val="28"/>
        </w:rPr>
        <w:t>Ростова-на-Дону</w:t>
      </w:r>
      <w:r w:rsidR="00282D54" w:rsidRPr="00C56EAC">
        <w:rPr>
          <w:rFonts w:ascii="Times New Roman" w:hAnsi="Times New Roman" w:cs="Times New Roman"/>
          <w:bCs/>
          <w:sz w:val="28"/>
          <w:szCs w:val="28"/>
        </w:rPr>
        <w:t xml:space="preserve"> [1]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583"/>
        <w:gridCol w:w="3210"/>
      </w:tblGrid>
      <w:tr w:rsidR="00D01715" w:rsidRPr="00C56EAC" w:rsidTr="00F108C3">
        <w:tc>
          <w:tcPr>
            <w:tcW w:w="2835" w:type="dxa"/>
            <w:vAlign w:val="center"/>
          </w:tcPr>
          <w:p w:rsidR="00D01715" w:rsidRPr="00C56EAC" w:rsidRDefault="00D01715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 xml:space="preserve">Вид </w:t>
            </w:r>
          </w:p>
          <w:p w:rsidR="00D01715" w:rsidRPr="00C56EAC" w:rsidRDefault="00D01715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средства размещения</w:t>
            </w:r>
          </w:p>
        </w:tc>
        <w:tc>
          <w:tcPr>
            <w:tcW w:w="3583" w:type="dxa"/>
          </w:tcPr>
          <w:p w:rsidR="00D01715" w:rsidRPr="00C56EAC" w:rsidRDefault="00D01715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Название</w:t>
            </w:r>
          </w:p>
          <w:p w:rsidR="00D01715" w:rsidRPr="00C56EAC" w:rsidRDefault="00D01715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средства размещения</w:t>
            </w:r>
          </w:p>
        </w:tc>
        <w:tc>
          <w:tcPr>
            <w:tcW w:w="3210" w:type="dxa"/>
          </w:tcPr>
          <w:p w:rsidR="00D01715" w:rsidRPr="00C56EAC" w:rsidRDefault="00D01715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Категория</w:t>
            </w:r>
          </w:p>
          <w:p w:rsidR="00D01715" w:rsidRPr="00C56EAC" w:rsidRDefault="00D01715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средства размещения</w:t>
            </w:r>
          </w:p>
        </w:tc>
      </w:tr>
      <w:tr w:rsidR="00941611" w:rsidRPr="00C56EAC" w:rsidTr="00F108C3">
        <w:tc>
          <w:tcPr>
            <w:tcW w:w="2835" w:type="dxa"/>
            <w:vMerge w:val="restart"/>
            <w:vAlign w:val="center"/>
          </w:tcPr>
          <w:p w:rsidR="00941611" w:rsidRPr="00C56EAC" w:rsidRDefault="0094161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Отели</w:t>
            </w:r>
          </w:p>
        </w:tc>
        <w:tc>
          <w:tcPr>
            <w:tcW w:w="3583" w:type="dxa"/>
          </w:tcPr>
          <w:p w:rsidR="00941611" w:rsidRPr="00C56EAC" w:rsidRDefault="0094161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«Белладжио»</w:t>
            </w:r>
          </w:p>
        </w:tc>
        <w:tc>
          <w:tcPr>
            <w:tcW w:w="3210" w:type="dxa"/>
          </w:tcPr>
          <w:p w:rsidR="00941611" w:rsidRPr="00C56EAC" w:rsidRDefault="0094161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4*</w:t>
            </w:r>
          </w:p>
        </w:tc>
      </w:tr>
      <w:tr w:rsidR="00941611" w:rsidRPr="00C56EAC" w:rsidTr="00F108C3">
        <w:tc>
          <w:tcPr>
            <w:tcW w:w="2835" w:type="dxa"/>
            <w:vMerge/>
          </w:tcPr>
          <w:p w:rsidR="00941611" w:rsidRPr="00C56EAC" w:rsidRDefault="0094161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</w:tcPr>
          <w:p w:rsidR="00941611" w:rsidRPr="00C56EAC" w:rsidRDefault="0094161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«Атташе»</w:t>
            </w:r>
          </w:p>
        </w:tc>
        <w:tc>
          <w:tcPr>
            <w:tcW w:w="3210" w:type="dxa"/>
          </w:tcPr>
          <w:p w:rsidR="00941611" w:rsidRPr="00C56EAC" w:rsidRDefault="0094161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4*</w:t>
            </w:r>
          </w:p>
        </w:tc>
      </w:tr>
      <w:tr w:rsidR="00941611" w:rsidRPr="00C56EAC" w:rsidTr="00F108C3">
        <w:tc>
          <w:tcPr>
            <w:tcW w:w="2835" w:type="dxa"/>
            <w:vMerge/>
          </w:tcPr>
          <w:p w:rsidR="00941611" w:rsidRPr="00C56EAC" w:rsidRDefault="0094161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</w:tcPr>
          <w:p w:rsidR="00941611" w:rsidRPr="00C56EAC" w:rsidRDefault="0094161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«Набоков»</w:t>
            </w:r>
          </w:p>
        </w:tc>
        <w:tc>
          <w:tcPr>
            <w:tcW w:w="3210" w:type="dxa"/>
          </w:tcPr>
          <w:p w:rsidR="00941611" w:rsidRPr="00C56EAC" w:rsidRDefault="0094161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2*</w:t>
            </w:r>
          </w:p>
        </w:tc>
      </w:tr>
      <w:tr w:rsidR="00941611" w:rsidRPr="00C56EAC" w:rsidTr="00F108C3">
        <w:tc>
          <w:tcPr>
            <w:tcW w:w="2835" w:type="dxa"/>
            <w:vMerge/>
          </w:tcPr>
          <w:p w:rsidR="00941611" w:rsidRPr="00C56EAC" w:rsidRDefault="0094161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</w:tcPr>
          <w:p w:rsidR="00941611" w:rsidRPr="00C56EAC" w:rsidRDefault="0094161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«Березовый</w:t>
            </w:r>
            <w:r w:rsidR="00467377" w:rsidRPr="00C56EAC">
              <w:rPr>
                <w:rFonts w:ascii="Times New Roman" w:hAnsi="Times New Roman" w:cs="Times New Roman"/>
              </w:rPr>
              <w:t xml:space="preserve"> </w:t>
            </w:r>
            <w:r w:rsidRPr="00C56EAC">
              <w:rPr>
                <w:rFonts w:ascii="Times New Roman" w:hAnsi="Times New Roman" w:cs="Times New Roman"/>
              </w:rPr>
              <w:t>двор»</w:t>
            </w:r>
          </w:p>
        </w:tc>
        <w:tc>
          <w:tcPr>
            <w:tcW w:w="3210" w:type="dxa"/>
          </w:tcPr>
          <w:p w:rsidR="00941611" w:rsidRPr="00C56EAC" w:rsidRDefault="0094161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4*</w:t>
            </w:r>
          </w:p>
        </w:tc>
      </w:tr>
      <w:tr w:rsidR="00941611" w:rsidRPr="00C56EAC" w:rsidTr="00F108C3">
        <w:tc>
          <w:tcPr>
            <w:tcW w:w="2835" w:type="dxa"/>
            <w:vMerge/>
          </w:tcPr>
          <w:p w:rsidR="00941611" w:rsidRPr="00C56EAC" w:rsidRDefault="0094161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</w:tcPr>
          <w:p w:rsidR="00941611" w:rsidRPr="00C56EAC" w:rsidRDefault="0094161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«Резиденция»</w:t>
            </w:r>
          </w:p>
        </w:tc>
        <w:tc>
          <w:tcPr>
            <w:tcW w:w="3210" w:type="dxa"/>
          </w:tcPr>
          <w:p w:rsidR="00941611" w:rsidRPr="00C56EAC" w:rsidRDefault="0094161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5*</w:t>
            </w:r>
          </w:p>
        </w:tc>
      </w:tr>
      <w:tr w:rsidR="00941611" w:rsidRPr="00C56EAC" w:rsidTr="00F108C3">
        <w:tc>
          <w:tcPr>
            <w:tcW w:w="2835" w:type="dxa"/>
            <w:vMerge/>
          </w:tcPr>
          <w:p w:rsidR="00941611" w:rsidRPr="00C56EAC" w:rsidRDefault="0094161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</w:tcPr>
          <w:p w:rsidR="00941611" w:rsidRPr="00C56EAC" w:rsidRDefault="0094161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«Ани»</w:t>
            </w:r>
          </w:p>
        </w:tc>
        <w:tc>
          <w:tcPr>
            <w:tcW w:w="3210" w:type="dxa"/>
          </w:tcPr>
          <w:p w:rsidR="00941611" w:rsidRPr="00C56EAC" w:rsidRDefault="00D275D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-</w:t>
            </w:r>
          </w:p>
        </w:tc>
      </w:tr>
      <w:tr w:rsidR="00941611" w:rsidRPr="00C56EAC" w:rsidTr="00F108C3">
        <w:tc>
          <w:tcPr>
            <w:tcW w:w="2835" w:type="dxa"/>
            <w:vMerge/>
          </w:tcPr>
          <w:p w:rsidR="00941611" w:rsidRPr="00C56EAC" w:rsidRDefault="0094161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</w:tcPr>
          <w:p w:rsidR="00941611" w:rsidRPr="00C56EAC" w:rsidRDefault="0094161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«Променадъ»</w:t>
            </w:r>
          </w:p>
        </w:tc>
        <w:tc>
          <w:tcPr>
            <w:tcW w:w="3210" w:type="dxa"/>
          </w:tcPr>
          <w:p w:rsidR="00941611" w:rsidRPr="00C56EAC" w:rsidRDefault="00D275D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3*</w:t>
            </w:r>
          </w:p>
        </w:tc>
      </w:tr>
      <w:tr w:rsidR="00941611" w:rsidRPr="00C56EAC" w:rsidTr="00F108C3">
        <w:tc>
          <w:tcPr>
            <w:tcW w:w="2835" w:type="dxa"/>
            <w:vMerge/>
          </w:tcPr>
          <w:p w:rsidR="00941611" w:rsidRPr="00C56EAC" w:rsidRDefault="0094161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</w:tcPr>
          <w:p w:rsidR="00941611" w:rsidRPr="00C56EAC" w:rsidRDefault="0094161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«Дом</w:t>
            </w:r>
            <w:r w:rsidR="00467377" w:rsidRPr="00C56EAC">
              <w:rPr>
                <w:rFonts w:ascii="Times New Roman" w:hAnsi="Times New Roman" w:cs="Times New Roman"/>
              </w:rPr>
              <w:t xml:space="preserve"> </w:t>
            </w:r>
            <w:r w:rsidRPr="00C56EAC">
              <w:rPr>
                <w:rFonts w:ascii="Times New Roman" w:hAnsi="Times New Roman" w:cs="Times New Roman"/>
              </w:rPr>
              <w:t>Художника»</w:t>
            </w:r>
          </w:p>
        </w:tc>
        <w:tc>
          <w:tcPr>
            <w:tcW w:w="3210" w:type="dxa"/>
          </w:tcPr>
          <w:p w:rsidR="00941611" w:rsidRPr="00C56EAC" w:rsidRDefault="00D275D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3*</w:t>
            </w:r>
          </w:p>
        </w:tc>
      </w:tr>
      <w:tr w:rsidR="00941611" w:rsidRPr="00C56EAC" w:rsidTr="00F108C3">
        <w:tc>
          <w:tcPr>
            <w:tcW w:w="2835" w:type="dxa"/>
            <w:vMerge/>
          </w:tcPr>
          <w:p w:rsidR="00941611" w:rsidRPr="00C56EAC" w:rsidRDefault="0094161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</w:tcPr>
          <w:p w:rsidR="00941611" w:rsidRPr="00C56EAC" w:rsidRDefault="0094161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«Островский»</w:t>
            </w:r>
          </w:p>
        </w:tc>
        <w:tc>
          <w:tcPr>
            <w:tcW w:w="3210" w:type="dxa"/>
          </w:tcPr>
          <w:p w:rsidR="00941611" w:rsidRPr="00C56EAC" w:rsidRDefault="00D275D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3*</w:t>
            </w:r>
          </w:p>
        </w:tc>
      </w:tr>
      <w:tr w:rsidR="00941611" w:rsidRPr="00C56EAC" w:rsidTr="00F108C3">
        <w:tc>
          <w:tcPr>
            <w:tcW w:w="2835" w:type="dxa"/>
          </w:tcPr>
          <w:p w:rsidR="00941611" w:rsidRPr="00C56EAC" w:rsidRDefault="00D275D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Гостиниц</w:t>
            </w:r>
            <w:r w:rsidR="00DC52BA" w:rsidRPr="00C56EA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83" w:type="dxa"/>
          </w:tcPr>
          <w:p w:rsidR="00941611" w:rsidRPr="00C56EAC" w:rsidRDefault="00D275D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«Петровский</w:t>
            </w:r>
            <w:r w:rsidR="00467377" w:rsidRPr="00C56EAC">
              <w:rPr>
                <w:rFonts w:ascii="Times New Roman" w:hAnsi="Times New Roman" w:cs="Times New Roman"/>
              </w:rPr>
              <w:t xml:space="preserve"> </w:t>
            </w:r>
            <w:r w:rsidRPr="00C56EAC">
              <w:rPr>
                <w:rFonts w:ascii="Times New Roman" w:hAnsi="Times New Roman" w:cs="Times New Roman"/>
              </w:rPr>
              <w:t>причал»</w:t>
            </w:r>
          </w:p>
        </w:tc>
        <w:tc>
          <w:tcPr>
            <w:tcW w:w="3210" w:type="dxa"/>
          </w:tcPr>
          <w:p w:rsidR="00941611" w:rsidRPr="00C56EAC" w:rsidRDefault="00D275D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5*</w:t>
            </w:r>
          </w:p>
        </w:tc>
      </w:tr>
      <w:tr w:rsidR="00941611" w:rsidRPr="00C56EAC" w:rsidTr="00F108C3">
        <w:tc>
          <w:tcPr>
            <w:tcW w:w="2835" w:type="dxa"/>
          </w:tcPr>
          <w:p w:rsidR="00941611" w:rsidRPr="00C56EAC" w:rsidRDefault="00D275D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Хостел</w:t>
            </w:r>
          </w:p>
        </w:tc>
        <w:tc>
          <w:tcPr>
            <w:tcW w:w="3583" w:type="dxa"/>
          </w:tcPr>
          <w:p w:rsidR="00941611" w:rsidRPr="00C56EAC" w:rsidRDefault="00D275D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«Баба</w:t>
            </w:r>
            <w:r w:rsidR="00467377" w:rsidRPr="00C56EAC">
              <w:rPr>
                <w:rFonts w:ascii="Times New Roman" w:hAnsi="Times New Roman" w:cs="Times New Roman"/>
              </w:rPr>
              <w:t xml:space="preserve"> </w:t>
            </w:r>
            <w:r w:rsidRPr="00C56EAC">
              <w:rPr>
                <w:rFonts w:ascii="Times New Roman" w:hAnsi="Times New Roman" w:cs="Times New Roman"/>
              </w:rPr>
              <w:t>Валя»</w:t>
            </w:r>
          </w:p>
        </w:tc>
        <w:tc>
          <w:tcPr>
            <w:tcW w:w="3210" w:type="dxa"/>
          </w:tcPr>
          <w:p w:rsidR="00941611" w:rsidRPr="00C56EAC" w:rsidRDefault="00D275D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-</w:t>
            </w:r>
          </w:p>
        </w:tc>
      </w:tr>
      <w:tr w:rsidR="00941611" w:rsidRPr="00C56EAC" w:rsidTr="00F108C3">
        <w:tc>
          <w:tcPr>
            <w:tcW w:w="2835" w:type="dxa"/>
          </w:tcPr>
          <w:p w:rsidR="00941611" w:rsidRPr="00C56EAC" w:rsidRDefault="00D275D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Апартаменты</w:t>
            </w:r>
          </w:p>
        </w:tc>
        <w:tc>
          <w:tcPr>
            <w:tcW w:w="3583" w:type="dxa"/>
          </w:tcPr>
          <w:p w:rsidR="00941611" w:rsidRPr="00C56EAC" w:rsidRDefault="00DC52BA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both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«</w:t>
            </w:r>
            <w:r w:rsidR="00D275D1" w:rsidRPr="00C56EAC">
              <w:rPr>
                <w:rFonts w:ascii="Times New Roman" w:hAnsi="Times New Roman" w:cs="Times New Roman"/>
              </w:rPr>
              <w:t>Romashenko</w:t>
            </w:r>
            <w:r w:rsidRPr="00C56E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10" w:type="dxa"/>
          </w:tcPr>
          <w:p w:rsidR="00941611" w:rsidRPr="00C56EAC" w:rsidRDefault="00D275D1" w:rsidP="00D01715">
            <w:pPr>
              <w:widowControl/>
              <w:tabs>
                <w:tab w:val="left" w:pos="1425"/>
                <w:tab w:val="left" w:pos="4920"/>
              </w:tabs>
              <w:autoSpaceDE/>
              <w:autoSpaceDN/>
              <w:adjustRightInd/>
              <w:ind w:firstLine="6"/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-</w:t>
            </w:r>
          </w:p>
        </w:tc>
      </w:tr>
    </w:tbl>
    <w:p w:rsidR="00941611" w:rsidRPr="00C56EAC" w:rsidRDefault="00941611" w:rsidP="003F1009">
      <w:pPr>
        <w:widowControl/>
        <w:tabs>
          <w:tab w:val="left" w:pos="1425"/>
          <w:tab w:val="left" w:pos="4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295B4B" w:rsidRPr="00C56EAC" w:rsidRDefault="00295B4B" w:rsidP="00C816CB">
      <w:pPr>
        <w:widowControl/>
        <w:tabs>
          <w:tab w:val="left" w:pos="1425"/>
          <w:tab w:val="left" w:pos="4920"/>
        </w:tabs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trike/>
          <w:sz w:val="28"/>
          <w:szCs w:val="28"/>
          <w:highlight w:val="yellow"/>
        </w:rPr>
      </w:pPr>
      <w:r w:rsidRPr="00C56EAC">
        <w:rPr>
          <w:rFonts w:ascii="Times New Roman" w:hAnsi="Times New Roman" w:cs="Times New Roman"/>
          <w:strike/>
          <w:noProof/>
          <w:sz w:val="28"/>
          <w:szCs w:val="28"/>
        </w:rPr>
        <w:drawing>
          <wp:inline distT="0" distB="0" distL="0" distR="0" wp14:anchorId="6B542F6B" wp14:editId="17AC0D77">
            <wp:extent cx="6106602" cy="3919993"/>
            <wp:effectExtent l="0" t="0" r="8890" b="44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D4231" w:rsidRPr="00C56EAC" w:rsidRDefault="007D4231" w:rsidP="00C816CB">
      <w:pPr>
        <w:widowControl/>
        <w:tabs>
          <w:tab w:val="left" w:pos="1425"/>
          <w:tab w:val="left" w:pos="4920"/>
        </w:tabs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trike/>
          <w:szCs w:val="28"/>
          <w:highlight w:val="yellow"/>
        </w:rPr>
      </w:pPr>
    </w:p>
    <w:p w:rsidR="00A93AF7" w:rsidRPr="00C56EAC" w:rsidRDefault="00A93AF7" w:rsidP="00C816CB">
      <w:pPr>
        <w:widowControl/>
        <w:tabs>
          <w:tab w:val="left" w:pos="1425"/>
          <w:tab w:val="left" w:pos="4920"/>
        </w:tabs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Рисунок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А.1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35D70" w:rsidRPr="00C56EAC">
        <w:rPr>
          <w:rFonts w:ascii="Times New Roman" w:hAnsi="Times New Roman" w:cs="Times New Roman"/>
          <w:sz w:val="28"/>
          <w:szCs w:val="28"/>
        </w:rPr>
        <w:t>Основные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35D70" w:rsidRPr="00C56EAC">
        <w:rPr>
          <w:rFonts w:ascii="Times New Roman" w:hAnsi="Times New Roman" w:cs="Times New Roman"/>
          <w:sz w:val="28"/>
          <w:szCs w:val="28"/>
        </w:rPr>
        <w:t>цели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35D70" w:rsidRPr="00C56EAC">
        <w:rPr>
          <w:rFonts w:ascii="Times New Roman" w:hAnsi="Times New Roman" w:cs="Times New Roman"/>
          <w:sz w:val="28"/>
          <w:szCs w:val="28"/>
        </w:rPr>
        <w:t>поездок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35D70" w:rsidRPr="00C56EAC">
        <w:rPr>
          <w:rFonts w:ascii="Times New Roman" w:hAnsi="Times New Roman" w:cs="Times New Roman"/>
          <w:sz w:val="28"/>
          <w:szCs w:val="28"/>
        </w:rPr>
        <w:t>клиентов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35D70" w:rsidRPr="00C56EAC">
        <w:rPr>
          <w:rFonts w:ascii="Times New Roman" w:hAnsi="Times New Roman" w:cs="Times New Roman"/>
          <w:sz w:val="28"/>
          <w:szCs w:val="28"/>
        </w:rPr>
        <w:t>в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35D70" w:rsidRPr="00C56EAC">
        <w:rPr>
          <w:rFonts w:ascii="Times New Roman" w:hAnsi="Times New Roman" w:cs="Times New Roman"/>
          <w:sz w:val="28"/>
          <w:szCs w:val="28"/>
        </w:rPr>
        <w:t>Ростова-на-Дону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35D70" w:rsidRPr="00C56EAC">
        <w:rPr>
          <w:rFonts w:ascii="Times New Roman" w:hAnsi="Times New Roman" w:cs="Times New Roman"/>
          <w:sz w:val="28"/>
          <w:szCs w:val="28"/>
        </w:rPr>
        <w:t>и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35D70" w:rsidRPr="00C56EAC">
        <w:rPr>
          <w:rFonts w:ascii="Times New Roman" w:hAnsi="Times New Roman" w:cs="Times New Roman"/>
          <w:sz w:val="28"/>
          <w:szCs w:val="28"/>
        </w:rPr>
        <w:t>Ростовскую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35D70" w:rsidRPr="00C56EAC">
        <w:rPr>
          <w:rFonts w:ascii="Times New Roman" w:hAnsi="Times New Roman" w:cs="Times New Roman"/>
          <w:sz w:val="28"/>
          <w:szCs w:val="28"/>
        </w:rPr>
        <w:t>область</w:t>
      </w:r>
      <w:r w:rsidR="00103E15" w:rsidRPr="00C56EAC">
        <w:rPr>
          <w:rFonts w:ascii="Times New Roman" w:hAnsi="Times New Roman" w:cs="Times New Roman"/>
          <w:bCs/>
          <w:sz w:val="28"/>
          <w:szCs w:val="28"/>
        </w:rPr>
        <w:t xml:space="preserve"> [1</w:t>
      </w:r>
      <w:r w:rsidR="00A01A03" w:rsidRPr="00C56EAC">
        <w:rPr>
          <w:rFonts w:ascii="Times New Roman" w:hAnsi="Times New Roman" w:cs="Times New Roman"/>
          <w:bCs/>
          <w:sz w:val="28"/>
          <w:szCs w:val="28"/>
        </w:rPr>
        <w:t>5</w:t>
      </w:r>
      <w:r w:rsidR="00945ECE">
        <w:rPr>
          <w:rFonts w:ascii="Times New Roman" w:hAnsi="Times New Roman" w:cs="Times New Roman"/>
          <w:bCs/>
          <w:sz w:val="28"/>
          <w:szCs w:val="28"/>
        </w:rPr>
        <w:t>]</w:t>
      </w:r>
    </w:p>
    <w:bookmarkEnd w:id="23"/>
    <w:p w:rsidR="007D4231" w:rsidRPr="00CB357D" w:rsidRDefault="0038040E" w:rsidP="00D01715">
      <w:pPr>
        <w:widowControl/>
        <w:tabs>
          <w:tab w:val="left" w:pos="2580"/>
        </w:tabs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C52BA" w:rsidRPr="00C56EAC">
        <w:rPr>
          <w:rFonts w:ascii="Times New Roman" w:hAnsi="Times New Roman" w:cs="Times New Roman"/>
          <w:sz w:val="28"/>
          <w:szCs w:val="28"/>
        </w:rPr>
        <w:t>А</w:t>
      </w:r>
      <w:r w:rsidRPr="00C56EAC">
        <w:rPr>
          <w:rFonts w:ascii="Times New Roman" w:hAnsi="Times New Roman" w:cs="Times New Roman"/>
          <w:sz w:val="28"/>
          <w:szCs w:val="28"/>
        </w:rPr>
        <w:t>.</w:t>
      </w:r>
      <w:r w:rsidR="00DC52BA" w:rsidRPr="00C56EAC">
        <w:rPr>
          <w:rFonts w:ascii="Times New Roman" w:hAnsi="Times New Roman" w:cs="Times New Roman"/>
          <w:sz w:val="28"/>
          <w:szCs w:val="28"/>
        </w:rPr>
        <w:t>2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C52BA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250D1" w:rsidRPr="00C56EAC">
        <w:rPr>
          <w:rFonts w:ascii="Times New Roman" w:hAnsi="Times New Roman" w:cs="Times New Roman"/>
          <w:sz w:val="28"/>
          <w:szCs w:val="28"/>
        </w:rPr>
        <w:t>Среднемесячная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250D1" w:rsidRPr="00C56EAC">
        <w:rPr>
          <w:rFonts w:ascii="Times New Roman" w:hAnsi="Times New Roman" w:cs="Times New Roman"/>
          <w:sz w:val="28"/>
          <w:szCs w:val="28"/>
        </w:rPr>
        <w:t>начисленная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250D1" w:rsidRPr="00C56EAC">
        <w:rPr>
          <w:rFonts w:ascii="Times New Roman" w:hAnsi="Times New Roman" w:cs="Times New Roman"/>
          <w:sz w:val="28"/>
          <w:szCs w:val="28"/>
        </w:rPr>
        <w:t>заработная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9250D1" w:rsidRPr="00C56EAC">
        <w:rPr>
          <w:rFonts w:ascii="Times New Roman" w:hAnsi="Times New Roman" w:cs="Times New Roman"/>
          <w:sz w:val="28"/>
          <w:szCs w:val="28"/>
        </w:rPr>
        <w:t>плата</w:t>
      </w:r>
      <w:r w:rsidR="00D01715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CE1503" w:rsidRPr="00C56EAC">
        <w:rPr>
          <w:rFonts w:ascii="Times New Roman" w:hAnsi="Times New Roman" w:cs="Times New Roman"/>
          <w:sz w:val="28"/>
          <w:szCs w:val="28"/>
        </w:rPr>
        <w:t>в Ростове-на-дону</w:t>
      </w:r>
      <w:r w:rsidR="00103E15" w:rsidRPr="00C56EAC">
        <w:rPr>
          <w:rFonts w:ascii="Times New Roman" w:hAnsi="Times New Roman" w:cs="Times New Roman"/>
          <w:bCs/>
          <w:sz w:val="28"/>
          <w:szCs w:val="28"/>
        </w:rPr>
        <w:t xml:space="preserve"> [1</w:t>
      </w:r>
      <w:r w:rsidR="00A01A03" w:rsidRPr="00C56EAC">
        <w:rPr>
          <w:rFonts w:ascii="Times New Roman" w:hAnsi="Times New Roman" w:cs="Times New Roman"/>
          <w:bCs/>
          <w:sz w:val="28"/>
          <w:szCs w:val="28"/>
        </w:rPr>
        <w:t>5</w:t>
      </w:r>
      <w:r w:rsidR="00103E15" w:rsidRPr="00C56EAC">
        <w:rPr>
          <w:rFonts w:ascii="Times New Roman" w:hAnsi="Times New Roman" w:cs="Times New Roman"/>
          <w:bCs/>
          <w:sz w:val="28"/>
          <w:szCs w:val="28"/>
        </w:rPr>
        <w:t>].</w:t>
      </w:r>
    </w:p>
    <w:p w:rsidR="0038040E" w:rsidRPr="00C56EAC" w:rsidRDefault="0038040E" w:rsidP="00D01715">
      <w:pPr>
        <w:widowControl/>
        <w:tabs>
          <w:tab w:val="left" w:pos="2580"/>
        </w:tabs>
        <w:autoSpaceDE/>
        <w:autoSpaceDN/>
        <w:adjustRightInd/>
        <w:jc w:val="both"/>
        <w:rPr>
          <w:rFonts w:ascii="Times New Roman" w:hAnsi="Times New Roman" w:cs="Times New Roman"/>
          <w:szCs w:val="28"/>
        </w:rPr>
      </w:pPr>
    </w:p>
    <w:tbl>
      <w:tblPr>
        <w:tblStyle w:val="a4"/>
        <w:tblpPr w:leftFromText="180" w:rightFromText="180" w:vertAnchor="text" w:horzAnchor="margin" w:tblpX="108" w:tblpY="-70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1984"/>
        <w:gridCol w:w="1985"/>
      </w:tblGrid>
      <w:tr w:rsidR="009250D1" w:rsidRPr="00C56EAC" w:rsidTr="00BE04C6">
        <w:tc>
          <w:tcPr>
            <w:tcW w:w="9606" w:type="dxa"/>
            <w:gridSpan w:val="5"/>
          </w:tcPr>
          <w:p w:rsidR="009250D1" w:rsidRPr="00C56EAC" w:rsidRDefault="009250D1" w:rsidP="00D01715">
            <w:pPr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Среднемесячная</w:t>
            </w:r>
            <w:r w:rsidR="00467377" w:rsidRPr="00C56EAC">
              <w:rPr>
                <w:rFonts w:ascii="Times New Roman" w:hAnsi="Times New Roman" w:cs="Times New Roman"/>
              </w:rPr>
              <w:t xml:space="preserve"> </w:t>
            </w:r>
            <w:r w:rsidRPr="00C56EAC">
              <w:rPr>
                <w:rFonts w:ascii="Times New Roman" w:hAnsi="Times New Roman" w:cs="Times New Roman"/>
              </w:rPr>
              <w:t>начисленная</w:t>
            </w:r>
            <w:r w:rsidR="00467377" w:rsidRPr="00C56EAC">
              <w:rPr>
                <w:rFonts w:ascii="Times New Roman" w:hAnsi="Times New Roman" w:cs="Times New Roman"/>
              </w:rPr>
              <w:t xml:space="preserve"> </w:t>
            </w:r>
            <w:r w:rsidRPr="00C56EAC">
              <w:rPr>
                <w:rFonts w:ascii="Times New Roman" w:hAnsi="Times New Roman" w:cs="Times New Roman"/>
              </w:rPr>
              <w:t>заработная</w:t>
            </w:r>
            <w:r w:rsidR="00467377" w:rsidRPr="00C56EAC">
              <w:rPr>
                <w:rFonts w:ascii="Times New Roman" w:hAnsi="Times New Roman" w:cs="Times New Roman"/>
              </w:rPr>
              <w:t xml:space="preserve"> </w:t>
            </w:r>
            <w:r w:rsidRPr="00C56EAC">
              <w:rPr>
                <w:rFonts w:ascii="Times New Roman" w:hAnsi="Times New Roman" w:cs="Times New Roman"/>
              </w:rPr>
              <w:t>плата</w:t>
            </w:r>
            <w:r w:rsidR="00467377" w:rsidRPr="00C56EAC">
              <w:rPr>
                <w:rFonts w:ascii="Times New Roman" w:hAnsi="Times New Roman" w:cs="Times New Roman"/>
              </w:rPr>
              <w:t xml:space="preserve"> </w:t>
            </w:r>
            <w:r w:rsidRPr="00C56EAC">
              <w:rPr>
                <w:rFonts w:ascii="Times New Roman" w:hAnsi="Times New Roman" w:cs="Times New Roman"/>
              </w:rPr>
              <w:t>работников</w:t>
            </w:r>
            <w:r w:rsidR="00467377" w:rsidRPr="00C56EAC">
              <w:rPr>
                <w:rFonts w:ascii="Times New Roman" w:hAnsi="Times New Roman" w:cs="Times New Roman"/>
              </w:rPr>
              <w:t xml:space="preserve"> </w:t>
            </w:r>
            <w:r w:rsidRPr="00C56EAC">
              <w:rPr>
                <w:rFonts w:ascii="Times New Roman" w:hAnsi="Times New Roman" w:cs="Times New Roman"/>
              </w:rPr>
              <w:t>гостиниц</w:t>
            </w:r>
            <w:r w:rsidR="00467377" w:rsidRPr="00C56EAC">
              <w:rPr>
                <w:rFonts w:ascii="Times New Roman" w:hAnsi="Times New Roman" w:cs="Times New Roman"/>
              </w:rPr>
              <w:t xml:space="preserve"> </w:t>
            </w:r>
            <w:r w:rsidRPr="00C56EAC">
              <w:rPr>
                <w:rFonts w:ascii="Times New Roman" w:hAnsi="Times New Roman" w:cs="Times New Roman"/>
              </w:rPr>
              <w:t>и</w:t>
            </w:r>
            <w:r w:rsidR="00467377" w:rsidRPr="00C56EAC">
              <w:rPr>
                <w:rFonts w:ascii="Times New Roman" w:hAnsi="Times New Roman" w:cs="Times New Roman"/>
              </w:rPr>
              <w:t xml:space="preserve"> </w:t>
            </w:r>
            <w:r w:rsidRPr="00C56EAC">
              <w:rPr>
                <w:rFonts w:ascii="Times New Roman" w:hAnsi="Times New Roman" w:cs="Times New Roman"/>
              </w:rPr>
              <w:t>ресторанов</w:t>
            </w:r>
            <w:r w:rsidR="00467377" w:rsidRPr="00C56EAC">
              <w:rPr>
                <w:rFonts w:ascii="Times New Roman" w:hAnsi="Times New Roman" w:cs="Times New Roman"/>
              </w:rPr>
              <w:t xml:space="preserve"> </w:t>
            </w:r>
            <w:r w:rsidRPr="00C56EAC">
              <w:rPr>
                <w:rFonts w:ascii="Times New Roman" w:hAnsi="Times New Roman" w:cs="Times New Roman"/>
              </w:rPr>
              <w:t>(</w:t>
            </w:r>
            <w:r w:rsidR="00A136CB" w:rsidRPr="00C56EAC">
              <w:rPr>
                <w:rFonts w:ascii="Times New Roman" w:hAnsi="Times New Roman" w:cs="Times New Roman"/>
              </w:rPr>
              <w:t>руб.</w:t>
            </w:r>
            <w:r w:rsidRPr="00C56EAC">
              <w:rPr>
                <w:rFonts w:ascii="Times New Roman" w:hAnsi="Times New Roman" w:cs="Times New Roman"/>
              </w:rPr>
              <w:t>)</w:t>
            </w:r>
          </w:p>
        </w:tc>
      </w:tr>
      <w:tr w:rsidR="009250D1" w:rsidRPr="00C56EAC" w:rsidTr="00BE04C6">
        <w:tc>
          <w:tcPr>
            <w:tcW w:w="1951" w:type="dxa"/>
          </w:tcPr>
          <w:p w:rsidR="009250D1" w:rsidRPr="00C56EAC" w:rsidRDefault="009250D1" w:rsidP="00D01715">
            <w:pPr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43" w:type="dxa"/>
          </w:tcPr>
          <w:p w:rsidR="009250D1" w:rsidRPr="00C56EAC" w:rsidRDefault="009250D1" w:rsidP="00D01715">
            <w:pPr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43" w:type="dxa"/>
          </w:tcPr>
          <w:p w:rsidR="009250D1" w:rsidRPr="00C56EAC" w:rsidRDefault="009250D1" w:rsidP="00D01715">
            <w:pPr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4" w:type="dxa"/>
          </w:tcPr>
          <w:p w:rsidR="009250D1" w:rsidRPr="00C56EAC" w:rsidRDefault="009250D1" w:rsidP="00D01715">
            <w:pPr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85" w:type="dxa"/>
          </w:tcPr>
          <w:p w:rsidR="009250D1" w:rsidRPr="00C56EAC" w:rsidRDefault="009250D1" w:rsidP="00D01715">
            <w:pPr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2018</w:t>
            </w:r>
          </w:p>
        </w:tc>
      </w:tr>
      <w:tr w:rsidR="009250D1" w:rsidRPr="00C56EAC" w:rsidTr="00BE04C6">
        <w:tc>
          <w:tcPr>
            <w:tcW w:w="1951" w:type="dxa"/>
          </w:tcPr>
          <w:p w:rsidR="009250D1" w:rsidRPr="00C56EAC" w:rsidRDefault="009250D1" w:rsidP="00D01715">
            <w:pPr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13078</w:t>
            </w:r>
          </w:p>
        </w:tc>
        <w:tc>
          <w:tcPr>
            <w:tcW w:w="1843" w:type="dxa"/>
          </w:tcPr>
          <w:p w:rsidR="009250D1" w:rsidRPr="00C56EAC" w:rsidRDefault="009250D1" w:rsidP="00D01715">
            <w:pPr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13601</w:t>
            </w:r>
          </w:p>
        </w:tc>
        <w:tc>
          <w:tcPr>
            <w:tcW w:w="1843" w:type="dxa"/>
          </w:tcPr>
          <w:p w:rsidR="009250D1" w:rsidRPr="00C56EAC" w:rsidRDefault="009250D1" w:rsidP="00D01715">
            <w:pPr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14875</w:t>
            </w:r>
          </w:p>
        </w:tc>
        <w:tc>
          <w:tcPr>
            <w:tcW w:w="1984" w:type="dxa"/>
          </w:tcPr>
          <w:p w:rsidR="009250D1" w:rsidRPr="00C56EAC" w:rsidRDefault="009250D1" w:rsidP="00D01715">
            <w:pPr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16273</w:t>
            </w:r>
          </w:p>
        </w:tc>
        <w:tc>
          <w:tcPr>
            <w:tcW w:w="1985" w:type="dxa"/>
          </w:tcPr>
          <w:p w:rsidR="009250D1" w:rsidRPr="00C56EAC" w:rsidRDefault="009250D1" w:rsidP="00D01715">
            <w:pPr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17520</w:t>
            </w:r>
          </w:p>
        </w:tc>
      </w:tr>
    </w:tbl>
    <w:p w:rsidR="00D01715" w:rsidRPr="00C56EAC" w:rsidRDefault="0038040E" w:rsidP="00D0171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EAC">
        <w:rPr>
          <w:rFonts w:ascii="Times New Roman" w:hAnsi="Times New Roman" w:cs="Times New Roman"/>
          <w:sz w:val="28"/>
          <w:szCs w:val="28"/>
        </w:rPr>
        <w:t>Таблица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C52BA" w:rsidRPr="00C56EAC">
        <w:rPr>
          <w:rFonts w:ascii="Times New Roman" w:hAnsi="Times New Roman" w:cs="Times New Roman"/>
          <w:sz w:val="28"/>
          <w:szCs w:val="28"/>
        </w:rPr>
        <w:t>А</w:t>
      </w:r>
      <w:r w:rsidRPr="00C56EAC">
        <w:rPr>
          <w:rFonts w:ascii="Times New Roman" w:hAnsi="Times New Roman" w:cs="Times New Roman"/>
          <w:sz w:val="28"/>
          <w:szCs w:val="28"/>
        </w:rPr>
        <w:t>.</w:t>
      </w:r>
      <w:r w:rsidR="00DC52BA" w:rsidRPr="00C56EAC">
        <w:rPr>
          <w:rFonts w:ascii="Times New Roman" w:hAnsi="Times New Roman" w:cs="Times New Roman"/>
          <w:sz w:val="28"/>
          <w:szCs w:val="28"/>
        </w:rPr>
        <w:t>3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C52BA" w:rsidRPr="00C56EAC">
        <w:rPr>
          <w:rFonts w:ascii="Times New Roman" w:hAnsi="Times New Roman" w:cs="Times New Roman"/>
          <w:sz w:val="28"/>
          <w:szCs w:val="28"/>
        </w:rPr>
        <w:t>–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Оборот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организаций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по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видам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Pr="00C56EAC">
        <w:rPr>
          <w:rFonts w:ascii="Times New Roman" w:hAnsi="Times New Roman" w:cs="Times New Roman"/>
          <w:sz w:val="28"/>
          <w:szCs w:val="28"/>
        </w:rPr>
        <w:t>эконом</w:t>
      </w:r>
      <w:r w:rsidR="00DC52BA" w:rsidRPr="00C56EAC">
        <w:rPr>
          <w:rFonts w:ascii="Times New Roman" w:hAnsi="Times New Roman" w:cs="Times New Roman"/>
          <w:sz w:val="28"/>
          <w:szCs w:val="28"/>
        </w:rPr>
        <w:t>ической</w:t>
      </w:r>
      <w:r w:rsidR="00467377" w:rsidRPr="00C56EAC">
        <w:rPr>
          <w:rFonts w:ascii="Times New Roman" w:hAnsi="Times New Roman" w:cs="Times New Roman"/>
          <w:sz w:val="28"/>
          <w:szCs w:val="28"/>
        </w:rPr>
        <w:t xml:space="preserve"> </w:t>
      </w:r>
      <w:r w:rsidR="00DC52BA" w:rsidRPr="00C56EAC">
        <w:rPr>
          <w:rFonts w:ascii="Times New Roman" w:hAnsi="Times New Roman" w:cs="Times New Roman"/>
          <w:sz w:val="28"/>
          <w:szCs w:val="28"/>
        </w:rPr>
        <w:t>деятельности</w:t>
      </w:r>
      <w:r w:rsidR="00CE1503" w:rsidRPr="00C56EAC">
        <w:rPr>
          <w:rFonts w:ascii="Times New Roman" w:hAnsi="Times New Roman" w:cs="Times New Roman"/>
          <w:sz w:val="28"/>
          <w:szCs w:val="28"/>
        </w:rPr>
        <w:t xml:space="preserve"> в Ростове-на-Дону</w:t>
      </w:r>
      <w:r w:rsidR="00103E15" w:rsidRPr="00C56EAC">
        <w:rPr>
          <w:rFonts w:ascii="Times New Roman" w:hAnsi="Times New Roman" w:cs="Times New Roman"/>
          <w:bCs/>
          <w:sz w:val="28"/>
          <w:szCs w:val="28"/>
        </w:rPr>
        <w:t xml:space="preserve"> [1</w:t>
      </w:r>
      <w:r w:rsidR="00A01A03" w:rsidRPr="00C56EAC">
        <w:rPr>
          <w:rFonts w:ascii="Times New Roman" w:hAnsi="Times New Roman" w:cs="Times New Roman"/>
          <w:bCs/>
          <w:sz w:val="28"/>
          <w:szCs w:val="28"/>
        </w:rPr>
        <w:t>5</w:t>
      </w:r>
      <w:r w:rsidR="00945ECE">
        <w:rPr>
          <w:rFonts w:ascii="Times New Roman" w:hAnsi="Times New Roman" w:cs="Times New Roman"/>
          <w:bCs/>
          <w:sz w:val="28"/>
          <w:szCs w:val="28"/>
        </w:rPr>
        <w:t>]</w:t>
      </w:r>
    </w:p>
    <w:p w:rsidR="00103E15" w:rsidRPr="00C56EAC" w:rsidRDefault="00103E15" w:rsidP="00D01715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843"/>
        <w:gridCol w:w="1842"/>
        <w:gridCol w:w="1985"/>
        <w:gridCol w:w="1844"/>
      </w:tblGrid>
      <w:tr w:rsidR="009250D1" w:rsidRPr="00C56EAC" w:rsidTr="00BE04C6">
        <w:tc>
          <w:tcPr>
            <w:tcW w:w="9641" w:type="dxa"/>
            <w:gridSpan w:val="5"/>
          </w:tcPr>
          <w:p w:rsidR="009250D1" w:rsidRPr="00C56EAC" w:rsidRDefault="009250D1" w:rsidP="00D01715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Оборот</w:t>
            </w:r>
            <w:r w:rsidR="00467377" w:rsidRPr="00C56EAC">
              <w:rPr>
                <w:rFonts w:ascii="Times New Roman" w:hAnsi="Times New Roman" w:cs="Times New Roman"/>
              </w:rPr>
              <w:t xml:space="preserve"> </w:t>
            </w:r>
            <w:r w:rsidRPr="00C56EAC">
              <w:rPr>
                <w:rFonts w:ascii="Times New Roman" w:hAnsi="Times New Roman" w:cs="Times New Roman"/>
              </w:rPr>
              <w:t>гостиниц</w:t>
            </w:r>
            <w:r w:rsidR="00467377" w:rsidRPr="00C56EAC">
              <w:rPr>
                <w:rFonts w:ascii="Times New Roman" w:hAnsi="Times New Roman" w:cs="Times New Roman"/>
              </w:rPr>
              <w:t xml:space="preserve"> </w:t>
            </w:r>
            <w:r w:rsidRPr="00C56EAC">
              <w:rPr>
                <w:rFonts w:ascii="Times New Roman" w:hAnsi="Times New Roman" w:cs="Times New Roman"/>
              </w:rPr>
              <w:t>и</w:t>
            </w:r>
            <w:r w:rsidR="00467377" w:rsidRPr="00C56EAC">
              <w:rPr>
                <w:rFonts w:ascii="Times New Roman" w:hAnsi="Times New Roman" w:cs="Times New Roman"/>
              </w:rPr>
              <w:t xml:space="preserve"> </w:t>
            </w:r>
            <w:r w:rsidRPr="00C56EAC">
              <w:rPr>
                <w:rFonts w:ascii="Times New Roman" w:hAnsi="Times New Roman" w:cs="Times New Roman"/>
              </w:rPr>
              <w:t>ресторанов</w:t>
            </w:r>
            <w:r w:rsidR="00467377" w:rsidRPr="00C56EAC">
              <w:rPr>
                <w:rFonts w:ascii="Times New Roman" w:hAnsi="Times New Roman" w:cs="Times New Roman"/>
              </w:rPr>
              <w:t xml:space="preserve"> </w:t>
            </w:r>
            <w:r w:rsidRPr="00C56EAC">
              <w:rPr>
                <w:rFonts w:ascii="Times New Roman" w:hAnsi="Times New Roman" w:cs="Times New Roman"/>
              </w:rPr>
              <w:t>(в</w:t>
            </w:r>
            <w:r w:rsidR="00467377" w:rsidRPr="00C56EAC">
              <w:rPr>
                <w:rFonts w:ascii="Times New Roman" w:hAnsi="Times New Roman" w:cs="Times New Roman"/>
              </w:rPr>
              <w:t xml:space="preserve"> </w:t>
            </w:r>
            <w:r w:rsidRPr="00C56EAC">
              <w:rPr>
                <w:rFonts w:ascii="Times New Roman" w:hAnsi="Times New Roman" w:cs="Times New Roman"/>
              </w:rPr>
              <w:t>фактически</w:t>
            </w:r>
            <w:r w:rsidR="00467377" w:rsidRPr="00C56EAC">
              <w:rPr>
                <w:rFonts w:ascii="Times New Roman" w:hAnsi="Times New Roman" w:cs="Times New Roman"/>
              </w:rPr>
              <w:t xml:space="preserve"> </w:t>
            </w:r>
            <w:r w:rsidRPr="00C56EAC">
              <w:rPr>
                <w:rFonts w:ascii="Times New Roman" w:hAnsi="Times New Roman" w:cs="Times New Roman"/>
              </w:rPr>
              <w:t>действовавших</w:t>
            </w:r>
            <w:r w:rsidR="00467377" w:rsidRPr="00C56EAC">
              <w:rPr>
                <w:rFonts w:ascii="Times New Roman" w:hAnsi="Times New Roman" w:cs="Times New Roman"/>
              </w:rPr>
              <w:t xml:space="preserve"> </w:t>
            </w:r>
            <w:r w:rsidRPr="00C56EAC">
              <w:rPr>
                <w:rFonts w:ascii="Times New Roman" w:hAnsi="Times New Roman" w:cs="Times New Roman"/>
              </w:rPr>
              <w:t>ценах;</w:t>
            </w:r>
            <w:r w:rsidR="00467377" w:rsidRPr="00C56EAC">
              <w:rPr>
                <w:rFonts w:ascii="Times New Roman" w:hAnsi="Times New Roman" w:cs="Times New Roman"/>
              </w:rPr>
              <w:t xml:space="preserve"> </w:t>
            </w:r>
            <w:r w:rsidRPr="00C56EAC">
              <w:rPr>
                <w:rFonts w:ascii="Times New Roman" w:hAnsi="Times New Roman" w:cs="Times New Roman"/>
              </w:rPr>
              <w:t>млрд.</w:t>
            </w:r>
            <w:r w:rsidR="00467377" w:rsidRPr="00C56EAC">
              <w:rPr>
                <w:rFonts w:ascii="Times New Roman" w:hAnsi="Times New Roman" w:cs="Times New Roman"/>
              </w:rPr>
              <w:t xml:space="preserve"> </w:t>
            </w:r>
            <w:r w:rsidR="00A136CB" w:rsidRPr="00C56EAC">
              <w:rPr>
                <w:rFonts w:ascii="Times New Roman" w:hAnsi="Times New Roman" w:cs="Times New Roman"/>
              </w:rPr>
              <w:t>руб.</w:t>
            </w:r>
            <w:r w:rsidRPr="00C56EAC">
              <w:rPr>
                <w:rFonts w:ascii="Times New Roman" w:hAnsi="Times New Roman" w:cs="Times New Roman"/>
              </w:rPr>
              <w:t>)</w:t>
            </w:r>
          </w:p>
        </w:tc>
      </w:tr>
      <w:tr w:rsidR="009250D1" w:rsidRPr="00C56EAC" w:rsidTr="00BE04C6">
        <w:tc>
          <w:tcPr>
            <w:tcW w:w="2127" w:type="dxa"/>
          </w:tcPr>
          <w:p w:rsidR="009250D1" w:rsidRPr="00C56EAC" w:rsidRDefault="009250D1" w:rsidP="00D01715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43" w:type="dxa"/>
          </w:tcPr>
          <w:p w:rsidR="009250D1" w:rsidRPr="00C56EAC" w:rsidRDefault="009250D1" w:rsidP="00D01715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42" w:type="dxa"/>
          </w:tcPr>
          <w:p w:rsidR="009250D1" w:rsidRPr="00C56EAC" w:rsidRDefault="009250D1" w:rsidP="00D01715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5" w:type="dxa"/>
          </w:tcPr>
          <w:p w:rsidR="009250D1" w:rsidRPr="00C56EAC" w:rsidRDefault="009250D1" w:rsidP="00D01715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843" w:type="dxa"/>
          </w:tcPr>
          <w:p w:rsidR="009250D1" w:rsidRPr="00C56EAC" w:rsidRDefault="009250D1" w:rsidP="00D01715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2018</w:t>
            </w:r>
          </w:p>
        </w:tc>
      </w:tr>
      <w:tr w:rsidR="009250D1" w:rsidRPr="00C56EAC" w:rsidTr="00BE04C6">
        <w:tc>
          <w:tcPr>
            <w:tcW w:w="2127" w:type="dxa"/>
          </w:tcPr>
          <w:p w:rsidR="009250D1" w:rsidRPr="00C56EAC" w:rsidRDefault="009250D1" w:rsidP="00D01715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843" w:type="dxa"/>
          </w:tcPr>
          <w:p w:rsidR="009250D1" w:rsidRPr="00C56EAC" w:rsidRDefault="009250D1" w:rsidP="00D01715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842" w:type="dxa"/>
          </w:tcPr>
          <w:p w:rsidR="009250D1" w:rsidRPr="00C56EAC" w:rsidRDefault="009250D1" w:rsidP="00D01715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985" w:type="dxa"/>
          </w:tcPr>
          <w:p w:rsidR="009250D1" w:rsidRPr="00C56EAC" w:rsidRDefault="009250D1" w:rsidP="00D01715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843" w:type="dxa"/>
          </w:tcPr>
          <w:p w:rsidR="009250D1" w:rsidRPr="00C56EAC" w:rsidRDefault="009250D1" w:rsidP="00D01715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C56EAC">
              <w:rPr>
                <w:rFonts w:ascii="Times New Roman" w:hAnsi="Times New Roman" w:cs="Times New Roman"/>
              </w:rPr>
              <w:t>14,4</w:t>
            </w:r>
          </w:p>
        </w:tc>
      </w:tr>
    </w:tbl>
    <w:p w:rsidR="009250D1" w:rsidRPr="00C56EAC" w:rsidRDefault="009250D1" w:rsidP="00D01715">
      <w:pPr>
        <w:rPr>
          <w:rFonts w:ascii="Times New Roman" w:hAnsi="Times New Roman" w:cs="Times New Roman"/>
        </w:rPr>
      </w:pPr>
    </w:p>
    <w:p w:rsidR="007D4231" w:rsidRPr="00CB357D" w:rsidRDefault="00CE1503" w:rsidP="00CE1503">
      <w:pPr>
        <w:widowControl/>
        <w:tabs>
          <w:tab w:val="left" w:pos="993"/>
          <w:tab w:val="left" w:pos="4920"/>
        </w:tabs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EAC">
        <w:rPr>
          <w:rFonts w:ascii="Times New Roman" w:hAnsi="Times New Roman" w:cs="Times New Roman"/>
          <w:bCs/>
          <w:sz w:val="28"/>
          <w:szCs w:val="28"/>
        </w:rPr>
        <w:t xml:space="preserve">Таблица А.4 – Международные гостиничные сети в России </w:t>
      </w:r>
      <w:r w:rsidR="00945ECE">
        <w:rPr>
          <w:rFonts w:ascii="Times New Roman" w:hAnsi="Times New Roman" w:cs="Times New Roman"/>
          <w:sz w:val="28"/>
          <w:szCs w:val="28"/>
        </w:rPr>
        <w:t>(составлено автором)</w:t>
      </w:r>
    </w:p>
    <w:tbl>
      <w:tblPr>
        <w:tblStyle w:val="a4"/>
        <w:tblW w:w="96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303"/>
        <w:gridCol w:w="3260"/>
        <w:gridCol w:w="1962"/>
        <w:gridCol w:w="1183"/>
        <w:gridCol w:w="1417"/>
      </w:tblGrid>
      <w:tr w:rsidR="00CE1503" w:rsidRPr="00C56EAC" w:rsidTr="00BE04C6">
        <w:tc>
          <w:tcPr>
            <w:tcW w:w="540" w:type="dxa"/>
            <w:vAlign w:val="center"/>
          </w:tcPr>
          <w:p w:rsidR="00CE1503" w:rsidRPr="00C56EAC" w:rsidRDefault="00CE1503" w:rsidP="00BE04C6">
            <w:pPr>
              <w:jc w:val="center"/>
            </w:pPr>
            <w:r w:rsidRPr="00C56EAC">
              <w:t>№</w:t>
            </w:r>
          </w:p>
          <w:p w:rsidR="00CE1503" w:rsidRPr="00C56EAC" w:rsidRDefault="00CE1503" w:rsidP="00BE04C6">
            <w:pPr>
              <w:jc w:val="center"/>
              <w:rPr>
                <w:lang w:eastAsia="en-US"/>
              </w:rPr>
            </w:pPr>
            <w:r w:rsidRPr="00C56EAC">
              <w:t>п</w:t>
            </w:r>
            <w:r w:rsidRPr="00C56EAC">
              <w:rPr>
                <w:lang w:val="en-US"/>
              </w:rPr>
              <w:t>/</w:t>
            </w:r>
            <w:r w:rsidRPr="00C56EAC">
              <w:t>п</w:t>
            </w:r>
          </w:p>
        </w:tc>
        <w:tc>
          <w:tcPr>
            <w:tcW w:w="1303" w:type="dxa"/>
            <w:vAlign w:val="center"/>
          </w:tcPr>
          <w:p w:rsidR="00CE1503" w:rsidRPr="00C56EAC" w:rsidRDefault="00CE1503" w:rsidP="00BE04C6">
            <w:pPr>
              <w:jc w:val="center"/>
              <w:rPr>
                <w:lang w:eastAsia="en-US"/>
              </w:rPr>
            </w:pPr>
            <w:r w:rsidRPr="00C56EAC">
              <w:t>Название компании</w:t>
            </w:r>
          </w:p>
        </w:tc>
        <w:tc>
          <w:tcPr>
            <w:tcW w:w="3260" w:type="dxa"/>
            <w:vAlign w:val="center"/>
          </w:tcPr>
          <w:p w:rsidR="00CE1503" w:rsidRPr="00C56EAC" w:rsidRDefault="00CE1503" w:rsidP="00BE04C6">
            <w:pPr>
              <w:jc w:val="center"/>
              <w:rPr>
                <w:lang w:eastAsia="en-US"/>
              </w:rPr>
            </w:pPr>
            <w:r w:rsidRPr="00C56EAC">
              <w:t>Отели</w:t>
            </w:r>
          </w:p>
        </w:tc>
        <w:tc>
          <w:tcPr>
            <w:tcW w:w="1962" w:type="dxa"/>
            <w:vAlign w:val="center"/>
          </w:tcPr>
          <w:p w:rsidR="00CE1503" w:rsidRPr="00C56EAC" w:rsidRDefault="00CE1503" w:rsidP="00BE04C6">
            <w:pPr>
              <w:jc w:val="center"/>
              <w:rPr>
                <w:rFonts w:cstheme="minorBidi"/>
              </w:rPr>
            </w:pPr>
            <w:r w:rsidRPr="00C56EAC">
              <w:t>Место</w:t>
            </w:r>
          </w:p>
          <w:p w:rsidR="00CE1503" w:rsidRPr="00C56EAC" w:rsidRDefault="00CE1503" w:rsidP="00BE04C6">
            <w:pPr>
              <w:jc w:val="center"/>
              <w:rPr>
                <w:lang w:eastAsia="en-US"/>
              </w:rPr>
            </w:pPr>
            <w:r w:rsidRPr="00C56EAC">
              <w:t>расположение</w:t>
            </w:r>
          </w:p>
        </w:tc>
        <w:tc>
          <w:tcPr>
            <w:tcW w:w="1183" w:type="dxa"/>
            <w:vAlign w:val="center"/>
          </w:tcPr>
          <w:p w:rsidR="00CE1503" w:rsidRPr="00C56EAC" w:rsidRDefault="00BE04C6" w:rsidP="00BE04C6">
            <w:pPr>
              <w:jc w:val="center"/>
              <w:rPr>
                <w:rFonts w:cstheme="minorBidi"/>
              </w:rPr>
            </w:pPr>
            <w:r w:rsidRPr="00C56EAC">
              <w:t>Год</w:t>
            </w:r>
          </w:p>
          <w:p w:rsidR="00CE1503" w:rsidRPr="00C56EAC" w:rsidRDefault="00CE1503" w:rsidP="00BE04C6">
            <w:pPr>
              <w:jc w:val="center"/>
              <w:rPr>
                <w:lang w:eastAsia="en-US"/>
              </w:rPr>
            </w:pPr>
            <w:r w:rsidRPr="00C56EAC">
              <w:t>открытия</w:t>
            </w:r>
          </w:p>
        </w:tc>
        <w:tc>
          <w:tcPr>
            <w:tcW w:w="1417" w:type="dxa"/>
            <w:vAlign w:val="center"/>
          </w:tcPr>
          <w:p w:rsidR="00CE1503" w:rsidRPr="00C56EAC" w:rsidRDefault="00CE1503" w:rsidP="00BE04C6">
            <w:pPr>
              <w:jc w:val="center"/>
              <w:rPr>
                <w:rFonts w:cstheme="minorBidi"/>
              </w:rPr>
            </w:pPr>
            <w:r w:rsidRPr="00C56EAC">
              <w:t>Количество</w:t>
            </w:r>
          </w:p>
          <w:p w:rsidR="00CE1503" w:rsidRPr="00C56EAC" w:rsidRDefault="00CE1503" w:rsidP="00BE04C6">
            <w:pPr>
              <w:jc w:val="center"/>
              <w:rPr>
                <w:lang w:eastAsia="en-US"/>
              </w:rPr>
            </w:pPr>
            <w:r w:rsidRPr="00C56EAC">
              <w:t>номеров</w:t>
            </w:r>
          </w:p>
        </w:tc>
      </w:tr>
      <w:tr w:rsidR="00CE1503" w:rsidRPr="00C56EAC" w:rsidTr="00BE04C6">
        <w:tc>
          <w:tcPr>
            <w:tcW w:w="540" w:type="dxa"/>
          </w:tcPr>
          <w:p w:rsidR="00CE1503" w:rsidRPr="00C56EAC" w:rsidRDefault="00CE1503" w:rsidP="00BE04C6">
            <w:pPr>
              <w:widowControl/>
              <w:tabs>
                <w:tab w:val="left" w:pos="993"/>
                <w:tab w:val="left" w:pos="492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C56EA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3" w:type="dxa"/>
          </w:tcPr>
          <w:p w:rsidR="00CE1503" w:rsidRPr="00C56EAC" w:rsidRDefault="00CE1503" w:rsidP="00BE04C6">
            <w:pPr>
              <w:jc w:val="both"/>
              <w:rPr>
                <w:lang w:eastAsia="en-US"/>
              </w:rPr>
            </w:pPr>
            <w:r w:rsidRPr="00C56EAC">
              <w:t>Carlson Rezidor</w:t>
            </w:r>
          </w:p>
        </w:tc>
        <w:tc>
          <w:tcPr>
            <w:tcW w:w="3260" w:type="dxa"/>
          </w:tcPr>
          <w:p w:rsidR="00CE1503" w:rsidRPr="00C56EAC" w:rsidRDefault="00CE1503" w:rsidP="00BE04C6">
            <w:pPr>
              <w:rPr>
                <w:rFonts w:cstheme="minorBidi"/>
                <w:lang w:val="en-US"/>
              </w:rPr>
            </w:pPr>
            <w:r w:rsidRPr="00C56EAC">
              <w:rPr>
                <w:lang w:val="en-US"/>
              </w:rPr>
              <w:t>Radisson Blu Paradise Resort &amp; SPA;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t>Рэдиссон</w:t>
            </w:r>
            <w:r w:rsidRPr="00C56EAC">
              <w:rPr>
                <w:lang w:val="en-US"/>
              </w:rPr>
              <w:t xml:space="preserve"> </w:t>
            </w:r>
            <w:r w:rsidRPr="00C56EAC">
              <w:t>Лазурная</w:t>
            </w:r>
            <w:r w:rsidRPr="00C56EAC">
              <w:rPr>
                <w:lang w:val="en-US"/>
              </w:rPr>
              <w:t>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>Radisson Blu Resort &amp; Congress Centre;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 xml:space="preserve">Radisson Hotel; 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 xml:space="preserve">Radisson Blu Hotel; 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>Radisson Royal; Hotel Radisson;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>Sonya Hotel;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>Radisson Blu Belorusskaya Hotel;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>Radisson Slavyanskaya;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>Radisson Royal Hotel;</w:t>
            </w:r>
          </w:p>
          <w:p w:rsidR="00CE1503" w:rsidRPr="00C56EAC" w:rsidRDefault="00CE1503" w:rsidP="00BE04C6">
            <w:pPr>
              <w:rPr>
                <w:lang w:val="en-US" w:eastAsia="en-US"/>
              </w:rPr>
            </w:pPr>
            <w:r w:rsidRPr="00C56EAC">
              <w:rPr>
                <w:lang w:val="en-US"/>
              </w:rPr>
              <w:t>Radisson Residences</w:t>
            </w:r>
          </w:p>
        </w:tc>
        <w:tc>
          <w:tcPr>
            <w:tcW w:w="1962" w:type="dxa"/>
          </w:tcPr>
          <w:p w:rsidR="00CE1503" w:rsidRPr="00C56EAC" w:rsidRDefault="00CE1503" w:rsidP="00BE04C6">
            <w:pPr>
              <w:jc w:val="both"/>
              <w:rPr>
                <w:rFonts w:cstheme="minorBidi"/>
              </w:rPr>
            </w:pPr>
            <w:r w:rsidRPr="00C56EAC">
              <w:t>Сочи</w:t>
            </w:r>
          </w:p>
          <w:p w:rsidR="00CE1503" w:rsidRPr="00C56EAC" w:rsidRDefault="00CE1503" w:rsidP="00BE04C6">
            <w:pPr>
              <w:jc w:val="both"/>
            </w:pPr>
            <w:r w:rsidRPr="00C56EAC">
              <w:t>Челябинск</w:t>
            </w:r>
          </w:p>
          <w:p w:rsidR="00CE1503" w:rsidRPr="00C56EAC" w:rsidRDefault="00CE1503" w:rsidP="00BE04C6">
            <w:pPr>
              <w:jc w:val="both"/>
            </w:pPr>
            <w:r w:rsidRPr="00C56EAC">
              <w:t>Калининград</w:t>
            </w:r>
          </w:p>
          <w:p w:rsidR="00CE1503" w:rsidRPr="00C56EAC" w:rsidRDefault="00CE1503" w:rsidP="00BE04C6">
            <w:pPr>
              <w:jc w:val="both"/>
            </w:pPr>
            <w:r w:rsidRPr="00C56EAC">
              <w:t>Санкт-Петербург</w:t>
            </w:r>
          </w:p>
          <w:p w:rsidR="00CE1503" w:rsidRPr="00C56EAC" w:rsidRDefault="00CE1503" w:rsidP="00BE04C6">
            <w:pPr>
              <w:jc w:val="both"/>
            </w:pPr>
            <w:r w:rsidRPr="00C56EAC">
              <w:t>Москва</w:t>
            </w:r>
          </w:p>
          <w:p w:rsidR="00CE1503" w:rsidRPr="00C56EAC" w:rsidRDefault="00CE1503" w:rsidP="00BE04C6">
            <w:pPr>
              <w:jc w:val="both"/>
            </w:pPr>
            <w:r w:rsidRPr="00C56EAC">
              <w:t>Завидово</w:t>
            </w:r>
          </w:p>
          <w:p w:rsidR="00CE1503" w:rsidRPr="00C56EAC" w:rsidRDefault="00CE1503" w:rsidP="00BE04C6">
            <w:pPr>
              <w:jc w:val="both"/>
              <w:rPr>
                <w:lang w:eastAsia="en-US"/>
              </w:rPr>
            </w:pPr>
            <w:r w:rsidRPr="00C56EAC">
              <w:t>Большое Завидово</w:t>
            </w:r>
          </w:p>
        </w:tc>
        <w:tc>
          <w:tcPr>
            <w:tcW w:w="1183" w:type="dxa"/>
          </w:tcPr>
          <w:p w:rsidR="00CE1503" w:rsidRPr="00C56EAC" w:rsidRDefault="00CE1503" w:rsidP="00BE04C6">
            <w:pPr>
              <w:jc w:val="center"/>
              <w:rPr>
                <w:lang w:eastAsia="en-US"/>
              </w:rPr>
            </w:pPr>
            <w:r w:rsidRPr="00C56EAC">
              <w:t>1991</w:t>
            </w:r>
          </w:p>
        </w:tc>
        <w:tc>
          <w:tcPr>
            <w:tcW w:w="1417" w:type="dxa"/>
          </w:tcPr>
          <w:p w:rsidR="00CE1503" w:rsidRPr="00C56EAC" w:rsidRDefault="00CE1503" w:rsidP="00BE04C6">
            <w:pPr>
              <w:jc w:val="center"/>
              <w:rPr>
                <w:lang w:eastAsia="en-US"/>
              </w:rPr>
            </w:pPr>
            <w:r w:rsidRPr="00C56EAC">
              <w:t>11245</w:t>
            </w:r>
          </w:p>
        </w:tc>
      </w:tr>
      <w:tr w:rsidR="00CE1503" w:rsidRPr="00C56EAC" w:rsidTr="00BE04C6">
        <w:tc>
          <w:tcPr>
            <w:tcW w:w="540" w:type="dxa"/>
          </w:tcPr>
          <w:p w:rsidR="00CE1503" w:rsidRPr="00C56EAC" w:rsidRDefault="00CE1503" w:rsidP="00BE04C6">
            <w:pPr>
              <w:widowControl/>
              <w:tabs>
                <w:tab w:val="left" w:pos="993"/>
                <w:tab w:val="left" w:pos="492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C56E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03" w:type="dxa"/>
          </w:tcPr>
          <w:p w:rsidR="00CE1503" w:rsidRPr="00C56EAC" w:rsidRDefault="00CE1503" w:rsidP="00BE04C6">
            <w:pPr>
              <w:jc w:val="both"/>
              <w:rPr>
                <w:lang w:eastAsia="en-US"/>
              </w:rPr>
            </w:pPr>
            <w:r w:rsidRPr="00C56EAC">
              <w:t>Accor</w:t>
            </w:r>
          </w:p>
        </w:tc>
        <w:tc>
          <w:tcPr>
            <w:tcW w:w="3260" w:type="dxa"/>
          </w:tcPr>
          <w:p w:rsidR="00CE1503" w:rsidRPr="00C56EAC" w:rsidRDefault="00CE1503" w:rsidP="00BE04C6">
            <w:pPr>
              <w:jc w:val="both"/>
              <w:rPr>
                <w:rFonts w:cstheme="minorBidi"/>
              </w:rPr>
            </w:pPr>
            <w:r w:rsidRPr="00C56EAC">
              <w:t>Novotel;</w:t>
            </w:r>
          </w:p>
          <w:p w:rsidR="00CE1503" w:rsidRPr="00C56EAC" w:rsidRDefault="00CE1503" w:rsidP="00BE04C6">
            <w:pPr>
              <w:jc w:val="both"/>
            </w:pPr>
            <w:r w:rsidRPr="00C56EAC">
              <w:t>Ibis;</w:t>
            </w:r>
          </w:p>
          <w:p w:rsidR="00CE1503" w:rsidRPr="00C56EAC" w:rsidRDefault="00CE1503" w:rsidP="00BE04C6">
            <w:pPr>
              <w:jc w:val="both"/>
              <w:rPr>
                <w:lang w:eastAsia="en-US"/>
              </w:rPr>
            </w:pPr>
            <w:r w:rsidRPr="00C56EAC">
              <w:t>Mercure.</w:t>
            </w:r>
          </w:p>
        </w:tc>
        <w:tc>
          <w:tcPr>
            <w:tcW w:w="1962" w:type="dxa"/>
          </w:tcPr>
          <w:p w:rsidR="00CE1503" w:rsidRPr="00C56EAC" w:rsidRDefault="00CE1503" w:rsidP="00BE04C6">
            <w:pPr>
              <w:jc w:val="both"/>
              <w:rPr>
                <w:lang w:eastAsia="en-US"/>
              </w:rPr>
            </w:pPr>
            <w:r w:rsidRPr="00C56EAC">
              <w:t>Москва</w:t>
            </w:r>
            <w:r w:rsidRPr="00C56EAC">
              <w:br/>
              <w:t>Подмосковье</w:t>
            </w:r>
            <w:r w:rsidRPr="00C56EAC">
              <w:br/>
              <w:t>Санкт-Петербург</w:t>
            </w:r>
            <w:r w:rsidRPr="00C56EAC">
              <w:br/>
              <w:t>Красноярск</w:t>
            </w:r>
            <w:r w:rsidRPr="00C56EAC">
              <w:br/>
              <w:t>Нижний Новгород</w:t>
            </w:r>
            <w:r w:rsidRPr="00C56EAC">
              <w:br/>
              <w:t>Казань</w:t>
            </w:r>
            <w:r w:rsidRPr="00C56EAC">
              <w:br/>
              <w:t>Ярославль</w:t>
            </w:r>
            <w:r w:rsidRPr="00C56EAC">
              <w:br/>
              <w:t>Самара</w:t>
            </w:r>
            <w:r w:rsidRPr="00C56EAC">
              <w:br/>
              <w:t>Екатеринбург</w:t>
            </w:r>
            <w:r w:rsidRPr="00C56EAC">
              <w:br/>
              <w:t>Омск</w:t>
            </w:r>
            <w:r w:rsidRPr="00C56EAC">
              <w:br/>
              <w:t>Иркутск</w:t>
            </w:r>
            <w:r w:rsidRPr="00C56EAC">
              <w:br/>
              <w:t>Ка</w:t>
            </w:r>
            <w:r w:rsidR="00BE04C6" w:rsidRPr="00C56EAC">
              <w:t>лининград</w:t>
            </w:r>
            <w:r w:rsidR="00BE04C6" w:rsidRPr="00C56EAC">
              <w:br/>
              <w:t>Краснодар</w:t>
            </w:r>
            <w:r w:rsidR="00BE04C6" w:rsidRPr="00C56EAC">
              <w:br/>
              <w:t>Сочи</w:t>
            </w:r>
            <w:r w:rsidR="00BE04C6" w:rsidRPr="00C56EAC">
              <w:br/>
              <w:t>Тюмень</w:t>
            </w:r>
          </w:p>
        </w:tc>
        <w:tc>
          <w:tcPr>
            <w:tcW w:w="1183" w:type="dxa"/>
          </w:tcPr>
          <w:p w:rsidR="00CE1503" w:rsidRPr="00C56EAC" w:rsidRDefault="00CE1503" w:rsidP="00BE04C6">
            <w:pPr>
              <w:jc w:val="center"/>
              <w:rPr>
                <w:lang w:eastAsia="en-US"/>
              </w:rPr>
            </w:pPr>
            <w:r w:rsidRPr="00C56EAC">
              <w:t>1996</w:t>
            </w:r>
          </w:p>
        </w:tc>
        <w:tc>
          <w:tcPr>
            <w:tcW w:w="1417" w:type="dxa"/>
          </w:tcPr>
          <w:p w:rsidR="00CE1503" w:rsidRPr="00C56EAC" w:rsidRDefault="00CE1503" w:rsidP="00BE04C6">
            <w:pPr>
              <w:jc w:val="center"/>
              <w:rPr>
                <w:lang w:eastAsia="en-US"/>
              </w:rPr>
            </w:pPr>
            <w:r w:rsidRPr="00C56EAC">
              <w:t>6042</w:t>
            </w:r>
          </w:p>
        </w:tc>
      </w:tr>
      <w:tr w:rsidR="00CE1503" w:rsidRPr="00C56EAC" w:rsidTr="00BE04C6">
        <w:tc>
          <w:tcPr>
            <w:tcW w:w="540" w:type="dxa"/>
          </w:tcPr>
          <w:p w:rsidR="00CE1503" w:rsidRPr="00C56EAC" w:rsidRDefault="00CE1503" w:rsidP="00BE04C6">
            <w:pPr>
              <w:widowControl/>
              <w:tabs>
                <w:tab w:val="left" w:pos="993"/>
                <w:tab w:val="left" w:pos="492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C56EAC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303" w:type="dxa"/>
          </w:tcPr>
          <w:p w:rsidR="00CE1503" w:rsidRPr="00C56EAC" w:rsidRDefault="00CE1503" w:rsidP="00BE04C6">
            <w:pPr>
              <w:jc w:val="both"/>
              <w:rPr>
                <w:lang w:eastAsia="en-US"/>
              </w:rPr>
            </w:pPr>
            <w:r w:rsidRPr="00C56EAC">
              <w:t>Marriott International</w:t>
            </w:r>
          </w:p>
        </w:tc>
        <w:tc>
          <w:tcPr>
            <w:tcW w:w="3260" w:type="dxa"/>
          </w:tcPr>
          <w:p w:rsidR="00CE1503" w:rsidRPr="00C56EAC" w:rsidRDefault="00CE1503" w:rsidP="00BE04C6">
            <w:pPr>
              <w:jc w:val="both"/>
              <w:rPr>
                <w:lang w:eastAsia="en-US"/>
              </w:rPr>
            </w:pPr>
            <w:r w:rsidRPr="00C56EAC">
              <w:t>Marriott Hotels</w:t>
            </w:r>
          </w:p>
        </w:tc>
        <w:tc>
          <w:tcPr>
            <w:tcW w:w="1962" w:type="dxa"/>
          </w:tcPr>
          <w:p w:rsidR="00CE1503" w:rsidRPr="00C56EAC" w:rsidRDefault="00CE1503" w:rsidP="00BE04C6">
            <w:pPr>
              <w:jc w:val="both"/>
              <w:rPr>
                <w:rFonts w:cstheme="minorBidi"/>
              </w:rPr>
            </w:pPr>
            <w:r w:rsidRPr="00C56EAC">
              <w:t>Москва</w:t>
            </w:r>
            <w:r w:rsidRPr="00C56EAC">
              <w:br/>
              <w:t>Санкт-Петербург</w:t>
            </w:r>
          </w:p>
          <w:p w:rsidR="00CE1503" w:rsidRPr="00C56EAC" w:rsidRDefault="00CE1503" w:rsidP="00BE04C6">
            <w:pPr>
              <w:jc w:val="both"/>
            </w:pPr>
            <w:r w:rsidRPr="00C56EAC">
              <w:t>Иркутск</w:t>
            </w:r>
            <w:r w:rsidRPr="00C56EAC">
              <w:br/>
              <w:t>Нижний Новгород</w:t>
            </w:r>
          </w:p>
          <w:p w:rsidR="00CE1503" w:rsidRPr="00C56EAC" w:rsidRDefault="00CE1503" w:rsidP="00BE04C6">
            <w:pPr>
              <w:jc w:val="both"/>
            </w:pPr>
            <w:r w:rsidRPr="00C56EAC">
              <w:t>Новосибирск</w:t>
            </w:r>
          </w:p>
          <w:p w:rsidR="00CE1503" w:rsidRPr="00C56EAC" w:rsidRDefault="00CE1503" w:rsidP="00BE04C6">
            <w:pPr>
              <w:jc w:val="both"/>
            </w:pPr>
            <w:r w:rsidRPr="00C56EAC">
              <w:t>Самара</w:t>
            </w:r>
          </w:p>
          <w:p w:rsidR="00CE1503" w:rsidRPr="00C56EAC" w:rsidRDefault="00CE1503" w:rsidP="00BE04C6">
            <w:pPr>
              <w:jc w:val="both"/>
              <w:rPr>
                <w:lang w:eastAsia="en-US"/>
              </w:rPr>
            </w:pPr>
          </w:p>
        </w:tc>
        <w:tc>
          <w:tcPr>
            <w:tcW w:w="1183" w:type="dxa"/>
          </w:tcPr>
          <w:p w:rsidR="00CE1503" w:rsidRPr="00C56EAC" w:rsidRDefault="00CE1503" w:rsidP="00BE04C6">
            <w:pPr>
              <w:jc w:val="center"/>
              <w:rPr>
                <w:lang w:eastAsia="en-US"/>
              </w:rPr>
            </w:pPr>
            <w:r w:rsidRPr="00C56EAC">
              <w:t>1996</w:t>
            </w:r>
          </w:p>
        </w:tc>
        <w:tc>
          <w:tcPr>
            <w:tcW w:w="1417" w:type="dxa"/>
          </w:tcPr>
          <w:p w:rsidR="00CE1503" w:rsidRPr="00C56EAC" w:rsidRDefault="00CE1503" w:rsidP="00BE04C6">
            <w:pPr>
              <w:jc w:val="center"/>
              <w:rPr>
                <w:lang w:eastAsia="en-US"/>
              </w:rPr>
            </w:pPr>
            <w:r w:rsidRPr="00C56EAC">
              <w:t>6095</w:t>
            </w:r>
          </w:p>
        </w:tc>
      </w:tr>
      <w:tr w:rsidR="00CE1503" w:rsidRPr="00C56EAC" w:rsidTr="00BE04C6">
        <w:tc>
          <w:tcPr>
            <w:tcW w:w="540" w:type="dxa"/>
          </w:tcPr>
          <w:p w:rsidR="00CE1503" w:rsidRPr="00C56EAC" w:rsidRDefault="00CE1503" w:rsidP="00BE04C6">
            <w:pPr>
              <w:widowControl/>
              <w:tabs>
                <w:tab w:val="left" w:pos="993"/>
                <w:tab w:val="left" w:pos="492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C56EA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03" w:type="dxa"/>
          </w:tcPr>
          <w:p w:rsidR="00BE04C6" w:rsidRPr="00C56EAC" w:rsidRDefault="00CE1503" w:rsidP="00BE04C6">
            <w:pPr>
              <w:jc w:val="both"/>
            </w:pPr>
            <w:r w:rsidRPr="00C56EAC">
              <w:t>Inter</w:t>
            </w:r>
          </w:p>
          <w:p w:rsidR="00CE1503" w:rsidRPr="00C56EAC" w:rsidRDefault="00CE1503" w:rsidP="00BE04C6">
            <w:pPr>
              <w:jc w:val="both"/>
              <w:rPr>
                <w:lang w:eastAsia="en-US"/>
              </w:rPr>
            </w:pPr>
            <w:r w:rsidRPr="00C56EAC">
              <w:t>Continental</w:t>
            </w:r>
          </w:p>
        </w:tc>
        <w:tc>
          <w:tcPr>
            <w:tcW w:w="3260" w:type="dxa"/>
          </w:tcPr>
          <w:p w:rsidR="00CE1503" w:rsidRPr="00C56EAC" w:rsidRDefault="00CE1503" w:rsidP="00BE04C6">
            <w:pPr>
              <w:jc w:val="both"/>
              <w:rPr>
                <w:lang w:eastAsia="en-US"/>
              </w:rPr>
            </w:pPr>
            <w:r w:rsidRPr="00C56EAC">
              <w:t>InterContinental Hotels Group</w:t>
            </w:r>
          </w:p>
        </w:tc>
        <w:tc>
          <w:tcPr>
            <w:tcW w:w="1962" w:type="dxa"/>
          </w:tcPr>
          <w:p w:rsidR="00CE1503" w:rsidRPr="00C56EAC" w:rsidRDefault="00CE1503" w:rsidP="00BE04C6">
            <w:pPr>
              <w:jc w:val="both"/>
              <w:rPr>
                <w:rFonts w:cstheme="minorBidi"/>
              </w:rPr>
            </w:pPr>
            <w:r w:rsidRPr="00C56EAC">
              <w:t>Москва</w:t>
            </w:r>
            <w:r w:rsidRPr="00C56EAC">
              <w:br/>
              <w:t>Воронеж</w:t>
            </w:r>
          </w:p>
          <w:p w:rsidR="00CE1503" w:rsidRPr="00C56EAC" w:rsidRDefault="00CE1503" w:rsidP="00BE04C6">
            <w:pPr>
              <w:jc w:val="both"/>
            </w:pPr>
            <w:r w:rsidRPr="00C56EAC">
              <w:t>Самара</w:t>
            </w:r>
          </w:p>
          <w:p w:rsidR="00CE1503" w:rsidRPr="00C56EAC" w:rsidRDefault="00CE1503" w:rsidP="00BE04C6">
            <w:pPr>
              <w:jc w:val="both"/>
            </w:pPr>
            <w:r w:rsidRPr="00C56EAC">
              <w:t>Челябинск</w:t>
            </w:r>
          </w:p>
          <w:p w:rsidR="00CE1503" w:rsidRPr="00C56EAC" w:rsidRDefault="00CE1503" w:rsidP="00BE04C6">
            <w:pPr>
              <w:jc w:val="both"/>
            </w:pPr>
            <w:r w:rsidRPr="00C56EAC">
              <w:t>Санкт-Петербург</w:t>
            </w:r>
          </w:p>
          <w:p w:rsidR="00CE1503" w:rsidRPr="00C56EAC" w:rsidRDefault="00CE1503" w:rsidP="00BE04C6">
            <w:pPr>
              <w:jc w:val="both"/>
              <w:rPr>
                <w:lang w:eastAsia="en-US"/>
              </w:rPr>
            </w:pPr>
            <w:r w:rsidRPr="00C56EAC">
              <w:t>Уфа</w:t>
            </w:r>
          </w:p>
        </w:tc>
        <w:tc>
          <w:tcPr>
            <w:tcW w:w="1183" w:type="dxa"/>
          </w:tcPr>
          <w:p w:rsidR="00CE1503" w:rsidRPr="00C56EAC" w:rsidRDefault="00CE1503" w:rsidP="00BE04C6">
            <w:pPr>
              <w:jc w:val="center"/>
              <w:rPr>
                <w:lang w:eastAsia="en-US"/>
              </w:rPr>
            </w:pPr>
            <w:r w:rsidRPr="00C56EAC">
              <w:t>2003</w:t>
            </w:r>
          </w:p>
        </w:tc>
        <w:tc>
          <w:tcPr>
            <w:tcW w:w="1417" w:type="dxa"/>
          </w:tcPr>
          <w:p w:rsidR="00CE1503" w:rsidRPr="00C56EAC" w:rsidRDefault="00CE1503" w:rsidP="00BE04C6">
            <w:pPr>
              <w:jc w:val="center"/>
              <w:rPr>
                <w:lang w:eastAsia="en-US"/>
              </w:rPr>
            </w:pPr>
            <w:r w:rsidRPr="00C56EAC">
              <w:t>5632</w:t>
            </w:r>
          </w:p>
        </w:tc>
      </w:tr>
      <w:tr w:rsidR="00CE1503" w:rsidRPr="00C56EAC" w:rsidTr="00BE04C6">
        <w:tc>
          <w:tcPr>
            <w:tcW w:w="540" w:type="dxa"/>
          </w:tcPr>
          <w:p w:rsidR="00CE1503" w:rsidRPr="00C56EAC" w:rsidRDefault="00CE1503" w:rsidP="00BE04C6">
            <w:pPr>
              <w:widowControl/>
              <w:tabs>
                <w:tab w:val="left" w:pos="993"/>
                <w:tab w:val="left" w:pos="492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C56EA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03" w:type="dxa"/>
          </w:tcPr>
          <w:p w:rsidR="00CE1503" w:rsidRPr="00C56EAC" w:rsidRDefault="00CE1503" w:rsidP="00BE04C6">
            <w:pPr>
              <w:jc w:val="both"/>
              <w:rPr>
                <w:lang w:eastAsia="en-US"/>
              </w:rPr>
            </w:pPr>
            <w:r w:rsidRPr="00C56EAC">
              <w:t>Hilton</w:t>
            </w:r>
          </w:p>
        </w:tc>
        <w:tc>
          <w:tcPr>
            <w:tcW w:w="3260" w:type="dxa"/>
          </w:tcPr>
          <w:p w:rsidR="00CE1503" w:rsidRPr="00C56EAC" w:rsidRDefault="00CE1503" w:rsidP="00BE04C6">
            <w:pPr>
              <w:rPr>
                <w:rFonts w:cstheme="minorBidi"/>
                <w:lang w:val="en-US"/>
              </w:rPr>
            </w:pPr>
            <w:r w:rsidRPr="00C56EAC">
              <w:rPr>
                <w:lang w:val="en-US"/>
              </w:rPr>
              <w:t>Hilton Moscow Leningradskaya;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>DoubleTree by Hilton Tyumen;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>DoubleTree by Hilton Kazan;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>DoubleTree by Hilton Novosibirsk;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>DoubleTree by Hilton Ekaterinburg City Centre;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>Hilton Garden Inn Perm;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>Hilton Garden Inn Kirov;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>Hilton Garden Inn Kaluga;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>Hilton Garden Inn Krasnodar;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>Hampton by Hilton Voronezh;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>Hampton by Hilton Volgograd Profsoyuznaya;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>Hampton by Hilton Ufa;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>Hampton by Hilton Moscow Strogino;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>Hilton Garden Inn Krasnoyarsk;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>Hilton Garden Inn Moscow New Riga;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>Hilton Garden Inn Ulyanovsk;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>Hampton by Hilton Samara;</w:t>
            </w:r>
          </w:p>
          <w:p w:rsidR="00CE1503" w:rsidRPr="00C56EAC" w:rsidRDefault="00CE1503" w:rsidP="00BE04C6">
            <w:pPr>
              <w:rPr>
                <w:lang w:val="en-US" w:eastAsia="en-US"/>
              </w:rPr>
            </w:pPr>
            <w:r w:rsidRPr="00C56EAC">
              <w:rPr>
                <w:lang w:val="en-US"/>
              </w:rPr>
              <w:t>Hampton by Hilton Nizhny Novgorod.</w:t>
            </w:r>
          </w:p>
        </w:tc>
        <w:tc>
          <w:tcPr>
            <w:tcW w:w="1962" w:type="dxa"/>
          </w:tcPr>
          <w:p w:rsidR="00CE1503" w:rsidRPr="00C56EAC" w:rsidRDefault="00CE1503" w:rsidP="00BE04C6">
            <w:pPr>
              <w:jc w:val="both"/>
              <w:rPr>
                <w:rFonts w:cstheme="minorBidi"/>
              </w:rPr>
            </w:pPr>
            <w:r w:rsidRPr="00C56EAC">
              <w:t>Москва</w:t>
            </w:r>
          </w:p>
          <w:p w:rsidR="00CE1503" w:rsidRPr="00C56EAC" w:rsidRDefault="00CE1503" w:rsidP="00BE04C6">
            <w:pPr>
              <w:jc w:val="both"/>
            </w:pPr>
            <w:r w:rsidRPr="00C56EAC">
              <w:t>Тюмень</w:t>
            </w:r>
          </w:p>
          <w:p w:rsidR="00CE1503" w:rsidRPr="00C56EAC" w:rsidRDefault="00CE1503" w:rsidP="00BE04C6">
            <w:pPr>
              <w:jc w:val="both"/>
            </w:pPr>
            <w:r w:rsidRPr="00C56EAC">
              <w:t>Казань</w:t>
            </w:r>
          </w:p>
          <w:p w:rsidR="00CE1503" w:rsidRPr="00C56EAC" w:rsidRDefault="00CE1503" w:rsidP="00BE04C6">
            <w:pPr>
              <w:jc w:val="both"/>
            </w:pPr>
            <w:r w:rsidRPr="00C56EAC">
              <w:t>Новосибирск</w:t>
            </w:r>
          </w:p>
          <w:p w:rsidR="00CE1503" w:rsidRPr="00C56EAC" w:rsidRDefault="00CE1503" w:rsidP="00BE04C6">
            <w:pPr>
              <w:jc w:val="both"/>
            </w:pPr>
            <w:r w:rsidRPr="00C56EAC">
              <w:t>Екатеринбург</w:t>
            </w:r>
          </w:p>
          <w:p w:rsidR="00CE1503" w:rsidRPr="00C56EAC" w:rsidRDefault="00CE1503" w:rsidP="00BE04C6">
            <w:pPr>
              <w:jc w:val="both"/>
            </w:pPr>
            <w:r w:rsidRPr="00C56EAC">
              <w:t>Пермь</w:t>
            </w:r>
          </w:p>
          <w:p w:rsidR="00CE1503" w:rsidRPr="00C56EAC" w:rsidRDefault="00CE1503" w:rsidP="00BE04C6">
            <w:pPr>
              <w:jc w:val="both"/>
            </w:pPr>
            <w:r w:rsidRPr="00C56EAC">
              <w:t>Киров</w:t>
            </w:r>
          </w:p>
          <w:p w:rsidR="00CE1503" w:rsidRPr="00C56EAC" w:rsidRDefault="00CE1503" w:rsidP="00BE04C6">
            <w:pPr>
              <w:jc w:val="both"/>
            </w:pPr>
            <w:r w:rsidRPr="00C56EAC">
              <w:t>Калуга</w:t>
            </w:r>
          </w:p>
          <w:p w:rsidR="00CE1503" w:rsidRPr="00C56EAC" w:rsidRDefault="00CE1503" w:rsidP="00BE04C6">
            <w:pPr>
              <w:jc w:val="both"/>
            </w:pPr>
            <w:r w:rsidRPr="00C56EAC">
              <w:t>Краснодар</w:t>
            </w:r>
          </w:p>
          <w:p w:rsidR="00CE1503" w:rsidRPr="00C56EAC" w:rsidRDefault="00CE1503" w:rsidP="00BE04C6">
            <w:pPr>
              <w:jc w:val="both"/>
            </w:pPr>
            <w:r w:rsidRPr="00C56EAC">
              <w:t>Воронеж</w:t>
            </w:r>
          </w:p>
          <w:p w:rsidR="00CE1503" w:rsidRPr="00C56EAC" w:rsidRDefault="00CE1503" w:rsidP="00BE04C6">
            <w:pPr>
              <w:jc w:val="both"/>
            </w:pPr>
            <w:r w:rsidRPr="00C56EAC">
              <w:t>Волгоград</w:t>
            </w:r>
          </w:p>
          <w:p w:rsidR="00CE1503" w:rsidRPr="00C56EAC" w:rsidRDefault="00CE1503" w:rsidP="00BE04C6">
            <w:pPr>
              <w:jc w:val="both"/>
            </w:pPr>
            <w:r w:rsidRPr="00C56EAC">
              <w:t>Уфа</w:t>
            </w:r>
          </w:p>
          <w:p w:rsidR="00CE1503" w:rsidRPr="00C56EAC" w:rsidRDefault="00CE1503" w:rsidP="00BE04C6">
            <w:pPr>
              <w:jc w:val="both"/>
            </w:pPr>
            <w:r w:rsidRPr="00C56EAC">
              <w:t>Ульяновск</w:t>
            </w:r>
          </w:p>
          <w:p w:rsidR="00CE1503" w:rsidRPr="00C56EAC" w:rsidRDefault="00CE1503" w:rsidP="00BE04C6">
            <w:pPr>
              <w:jc w:val="both"/>
            </w:pPr>
            <w:r w:rsidRPr="00C56EAC">
              <w:t>Самара</w:t>
            </w:r>
          </w:p>
          <w:p w:rsidR="00CE1503" w:rsidRPr="00C56EAC" w:rsidRDefault="00CE1503" w:rsidP="00BE04C6">
            <w:pPr>
              <w:jc w:val="both"/>
              <w:rPr>
                <w:lang w:eastAsia="en-US"/>
              </w:rPr>
            </w:pPr>
            <w:r w:rsidRPr="00C56EAC">
              <w:t>Нижний Новгород</w:t>
            </w:r>
          </w:p>
        </w:tc>
        <w:tc>
          <w:tcPr>
            <w:tcW w:w="1183" w:type="dxa"/>
          </w:tcPr>
          <w:p w:rsidR="00CE1503" w:rsidRPr="00C56EAC" w:rsidRDefault="00CE1503" w:rsidP="00BE04C6">
            <w:pPr>
              <w:jc w:val="center"/>
              <w:rPr>
                <w:lang w:eastAsia="en-US"/>
              </w:rPr>
            </w:pPr>
            <w:r w:rsidRPr="00C56EAC">
              <w:t>1992</w:t>
            </w:r>
          </w:p>
        </w:tc>
        <w:tc>
          <w:tcPr>
            <w:tcW w:w="1417" w:type="dxa"/>
          </w:tcPr>
          <w:p w:rsidR="00CE1503" w:rsidRPr="00C56EAC" w:rsidRDefault="00CE1503" w:rsidP="00BE04C6">
            <w:pPr>
              <w:jc w:val="center"/>
              <w:rPr>
                <w:lang w:eastAsia="en-US"/>
              </w:rPr>
            </w:pPr>
            <w:r w:rsidRPr="00C56EAC">
              <w:t>4108</w:t>
            </w:r>
          </w:p>
        </w:tc>
      </w:tr>
      <w:tr w:rsidR="00CE1503" w:rsidRPr="00C56EAC" w:rsidTr="00BE04C6">
        <w:tc>
          <w:tcPr>
            <w:tcW w:w="540" w:type="dxa"/>
          </w:tcPr>
          <w:p w:rsidR="00CE1503" w:rsidRPr="00C56EAC" w:rsidRDefault="00CE1503" w:rsidP="00BE04C6">
            <w:pPr>
              <w:widowControl/>
              <w:tabs>
                <w:tab w:val="left" w:pos="993"/>
                <w:tab w:val="left" w:pos="492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C56EA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03" w:type="dxa"/>
          </w:tcPr>
          <w:p w:rsidR="00CE1503" w:rsidRPr="00C56EAC" w:rsidRDefault="00CE1503" w:rsidP="00BE04C6">
            <w:pPr>
              <w:jc w:val="both"/>
              <w:rPr>
                <w:lang w:eastAsia="en-US"/>
              </w:rPr>
            </w:pPr>
            <w:r w:rsidRPr="00C56EAC">
              <w:t>Wyndham</w:t>
            </w:r>
          </w:p>
        </w:tc>
        <w:tc>
          <w:tcPr>
            <w:tcW w:w="3260" w:type="dxa"/>
          </w:tcPr>
          <w:p w:rsidR="00CE1503" w:rsidRPr="00C56EAC" w:rsidRDefault="00CE1503" w:rsidP="00BE04C6">
            <w:pPr>
              <w:jc w:val="both"/>
              <w:rPr>
                <w:rFonts w:cstheme="minorBidi"/>
                <w:bCs/>
              </w:rPr>
            </w:pPr>
            <w:r w:rsidRPr="00C56EAC">
              <w:rPr>
                <w:bCs/>
              </w:rPr>
              <w:t>Wyndham Hotel Group</w:t>
            </w:r>
          </w:p>
          <w:p w:rsidR="00CE1503" w:rsidRPr="00C56EAC" w:rsidRDefault="00CE1503" w:rsidP="00BE04C6">
            <w:pPr>
              <w:jc w:val="both"/>
              <w:rPr>
                <w:lang w:eastAsia="en-US"/>
              </w:rPr>
            </w:pPr>
          </w:p>
        </w:tc>
        <w:tc>
          <w:tcPr>
            <w:tcW w:w="1962" w:type="dxa"/>
          </w:tcPr>
          <w:p w:rsidR="00CE1503" w:rsidRPr="00C56EAC" w:rsidRDefault="00CE1503" w:rsidP="00BE04C6">
            <w:pPr>
              <w:jc w:val="both"/>
              <w:rPr>
                <w:rFonts w:cstheme="minorBidi"/>
              </w:rPr>
            </w:pPr>
            <w:r w:rsidRPr="00C56EAC">
              <w:t>Москва</w:t>
            </w:r>
          </w:p>
          <w:p w:rsidR="00CE1503" w:rsidRPr="00C56EAC" w:rsidRDefault="00CE1503" w:rsidP="00BE04C6">
            <w:pPr>
              <w:jc w:val="both"/>
            </w:pPr>
            <w:r w:rsidRPr="00C56EAC">
              <w:t>Санкт-Петербург</w:t>
            </w:r>
          </w:p>
          <w:p w:rsidR="00CE1503" w:rsidRPr="00C56EAC" w:rsidRDefault="00CE1503" w:rsidP="00BE04C6">
            <w:pPr>
              <w:jc w:val="both"/>
              <w:rPr>
                <w:lang w:eastAsia="en-US"/>
              </w:rPr>
            </w:pPr>
            <w:r w:rsidRPr="00C56EAC">
              <w:t>Екатеринбург</w:t>
            </w:r>
          </w:p>
        </w:tc>
        <w:tc>
          <w:tcPr>
            <w:tcW w:w="1183" w:type="dxa"/>
          </w:tcPr>
          <w:p w:rsidR="00CE1503" w:rsidRPr="00C56EAC" w:rsidRDefault="00CE1503" w:rsidP="00BE04C6">
            <w:pPr>
              <w:jc w:val="center"/>
              <w:rPr>
                <w:lang w:eastAsia="en-US"/>
              </w:rPr>
            </w:pPr>
            <w:r w:rsidRPr="00C56EAC">
              <w:t>1981</w:t>
            </w:r>
          </w:p>
        </w:tc>
        <w:tc>
          <w:tcPr>
            <w:tcW w:w="1417" w:type="dxa"/>
          </w:tcPr>
          <w:p w:rsidR="00CE1503" w:rsidRPr="00C56EAC" w:rsidRDefault="00CE1503" w:rsidP="00BE04C6">
            <w:pPr>
              <w:jc w:val="center"/>
              <w:rPr>
                <w:lang w:eastAsia="en-US"/>
              </w:rPr>
            </w:pPr>
            <w:r w:rsidRPr="00C56EAC">
              <w:t>2344</w:t>
            </w:r>
          </w:p>
        </w:tc>
      </w:tr>
      <w:tr w:rsidR="00CE1503" w:rsidRPr="00C56EAC" w:rsidTr="00BE04C6">
        <w:tc>
          <w:tcPr>
            <w:tcW w:w="540" w:type="dxa"/>
          </w:tcPr>
          <w:p w:rsidR="00CE1503" w:rsidRPr="00C56EAC" w:rsidRDefault="00CE1503" w:rsidP="00BE04C6">
            <w:pPr>
              <w:widowControl/>
              <w:tabs>
                <w:tab w:val="left" w:pos="993"/>
                <w:tab w:val="left" w:pos="492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C56EA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303" w:type="dxa"/>
          </w:tcPr>
          <w:p w:rsidR="00CE1503" w:rsidRPr="00C56EAC" w:rsidRDefault="00CE1503" w:rsidP="00BE04C6">
            <w:pPr>
              <w:jc w:val="both"/>
              <w:rPr>
                <w:lang w:eastAsia="en-US"/>
              </w:rPr>
            </w:pPr>
            <w:r w:rsidRPr="00C56EAC">
              <w:t>Starwood</w:t>
            </w:r>
          </w:p>
        </w:tc>
        <w:tc>
          <w:tcPr>
            <w:tcW w:w="3260" w:type="dxa"/>
          </w:tcPr>
          <w:p w:rsidR="00CE1503" w:rsidRPr="00C56EAC" w:rsidRDefault="00CE1503" w:rsidP="00BE04C6">
            <w:pPr>
              <w:rPr>
                <w:rFonts w:cstheme="minorBidi"/>
                <w:lang w:val="en-US"/>
              </w:rPr>
            </w:pPr>
            <w:r w:rsidRPr="00C56EAC">
              <w:rPr>
                <w:lang w:val="en-US"/>
              </w:rPr>
              <w:t>Hotel National, a Luxury Collection Hotel;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>Sheraton Moscow Sheremetyevo Airport Hotel;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>Sheraton Palace Hotel;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lastRenderedPageBreak/>
              <w:t>StandArt Hotel Moscow, a Member of Design Hotels™;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>The St. Regis Moscow Nikolskaya;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>W St. Petersburg;</w:t>
            </w:r>
          </w:p>
          <w:p w:rsidR="00CE1503" w:rsidRPr="00C56EAC" w:rsidRDefault="00CE1503" w:rsidP="00BE04C6">
            <w:pPr>
              <w:rPr>
                <w:lang w:val="en-US" w:eastAsia="en-US"/>
              </w:rPr>
            </w:pPr>
            <w:r w:rsidRPr="00C56EAC">
              <w:rPr>
                <w:lang w:val="en-US"/>
              </w:rPr>
              <w:t>Sheraton Ufa Hotel</w:t>
            </w:r>
          </w:p>
        </w:tc>
        <w:tc>
          <w:tcPr>
            <w:tcW w:w="1962" w:type="dxa"/>
          </w:tcPr>
          <w:p w:rsidR="00CE1503" w:rsidRPr="00C56EAC" w:rsidRDefault="00CE1503" w:rsidP="00BE04C6">
            <w:pPr>
              <w:jc w:val="both"/>
              <w:rPr>
                <w:rFonts w:cstheme="minorBidi"/>
              </w:rPr>
            </w:pPr>
            <w:r w:rsidRPr="00C56EAC">
              <w:lastRenderedPageBreak/>
              <w:t>Москва</w:t>
            </w:r>
          </w:p>
          <w:p w:rsidR="00CE1503" w:rsidRPr="00C56EAC" w:rsidRDefault="00CE1503" w:rsidP="00BE04C6">
            <w:pPr>
              <w:jc w:val="both"/>
            </w:pPr>
            <w:r w:rsidRPr="00C56EAC">
              <w:t>Санкт-Петербург</w:t>
            </w:r>
          </w:p>
          <w:p w:rsidR="00CE1503" w:rsidRPr="00C56EAC" w:rsidRDefault="00CE1503" w:rsidP="00BE04C6">
            <w:pPr>
              <w:jc w:val="both"/>
              <w:rPr>
                <w:lang w:eastAsia="en-US"/>
              </w:rPr>
            </w:pPr>
            <w:r w:rsidRPr="00C56EAC">
              <w:t>Уфа</w:t>
            </w:r>
          </w:p>
        </w:tc>
        <w:tc>
          <w:tcPr>
            <w:tcW w:w="1183" w:type="dxa"/>
          </w:tcPr>
          <w:p w:rsidR="00CE1503" w:rsidRPr="00C56EAC" w:rsidRDefault="00CE1503" w:rsidP="00BE04C6">
            <w:pPr>
              <w:jc w:val="center"/>
              <w:rPr>
                <w:lang w:eastAsia="en-US"/>
              </w:rPr>
            </w:pPr>
            <w:r w:rsidRPr="00C56EAC">
              <w:t>1991</w:t>
            </w:r>
          </w:p>
        </w:tc>
        <w:tc>
          <w:tcPr>
            <w:tcW w:w="1417" w:type="dxa"/>
          </w:tcPr>
          <w:p w:rsidR="00CE1503" w:rsidRPr="00C56EAC" w:rsidRDefault="00CE1503" w:rsidP="00BE04C6">
            <w:pPr>
              <w:jc w:val="center"/>
              <w:rPr>
                <w:lang w:eastAsia="en-US"/>
              </w:rPr>
            </w:pPr>
            <w:r w:rsidRPr="00C56EAC">
              <w:t>2293</w:t>
            </w:r>
          </w:p>
        </w:tc>
      </w:tr>
      <w:tr w:rsidR="00CE1503" w:rsidRPr="00C56EAC" w:rsidTr="00BE04C6">
        <w:tc>
          <w:tcPr>
            <w:tcW w:w="540" w:type="dxa"/>
          </w:tcPr>
          <w:p w:rsidR="00CE1503" w:rsidRPr="00C56EAC" w:rsidRDefault="00CE1503" w:rsidP="00BE04C6">
            <w:pPr>
              <w:widowControl/>
              <w:tabs>
                <w:tab w:val="left" w:pos="993"/>
                <w:tab w:val="left" w:pos="492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C56EA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303" w:type="dxa"/>
          </w:tcPr>
          <w:p w:rsidR="00CE1503" w:rsidRPr="00C56EAC" w:rsidRDefault="00CE1503" w:rsidP="00BE04C6">
            <w:pPr>
              <w:jc w:val="both"/>
              <w:rPr>
                <w:lang w:eastAsia="en-US"/>
              </w:rPr>
            </w:pPr>
            <w:r w:rsidRPr="00C56EAC">
              <w:t>Rixos</w:t>
            </w:r>
          </w:p>
        </w:tc>
        <w:tc>
          <w:tcPr>
            <w:tcW w:w="3260" w:type="dxa"/>
          </w:tcPr>
          <w:p w:rsidR="00CE1503" w:rsidRPr="00C56EAC" w:rsidRDefault="00CE1503" w:rsidP="00BE04C6">
            <w:pPr>
              <w:rPr>
                <w:rFonts w:cstheme="minorBidi"/>
                <w:lang w:val="en-US"/>
              </w:rPr>
            </w:pPr>
            <w:r w:rsidRPr="00C56EAC">
              <w:rPr>
                <w:lang w:val="en-US"/>
              </w:rPr>
              <w:t>Rixos Krasnaya Polyana Sochi 5*;</w:t>
            </w:r>
          </w:p>
          <w:p w:rsidR="00CE1503" w:rsidRPr="00C56EAC" w:rsidRDefault="00CE1503" w:rsidP="00BE04C6">
            <w:pPr>
              <w:rPr>
                <w:lang w:val="en-US" w:eastAsia="en-US"/>
              </w:rPr>
            </w:pPr>
            <w:r w:rsidRPr="00C56EAC">
              <w:rPr>
                <w:lang w:val="en-US"/>
              </w:rPr>
              <w:t>Rixos Mriya Resort &amp; Spa</w:t>
            </w:r>
          </w:p>
        </w:tc>
        <w:tc>
          <w:tcPr>
            <w:tcW w:w="1962" w:type="dxa"/>
          </w:tcPr>
          <w:p w:rsidR="00CE1503" w:rsidRPr="00C56EAC" w:rsidRDefault="00CE1503" w:rsidP="00BE04C6">
            <w:pPr>
              <w:jc w:val="both"/>
              <w:rPr>
                <w:rFonts w:cstheme="minorBidi"/>
              </w:rPr>
            </w:pPr>
            <w:r w:rsidRPr="00C56EAC">
              <w:t>Сочи</w:t>
            </w:r>
          </w:p>
          <w:p w:rsidR="00CE1503" w:rsidRPr="00C56EAC" w:rsidRDefault="00CE1503" w:rsidP="00BE04C6">
            <w:pPr>
              <w:jc w:val="both"/>
              <w:rPr>
                <w:lang w:eastAsia="en-US"/>
              </w:rPr>
            </w:pPr>
            <w:r w:rsidRPr="00C56EAC">
              <w:t>Крым</w:t>
            </w:r>
          </w:p>
        </w:tc>
        <w:tc>
          <w:tcPr>
            <w:tcW w:w="1183" w:type="dxa"/>
          </w:tcPr>
          <w:p w:rsidR="00CE1503" w:rsidRPr="00C56EAC" w:rsidRDefault="00CE1503" w:rsidP="00BE04C6">
            <w:pPr>
              <w:jc w:val="center"/>
              <w:rPr>
                <w:lang w:eastAsia="en-US"/>
              </w:rPr>
            </w:pPr>
            <w:r w:rsidRPr="00C56EAC">
              <w:t>2014</w:t>
            </w:r>
          </w:p>
        </w:tc>
        <w:tc>
          <w:tcPr>
            <w:tcW w:w="1417" w:type="dxa"/>
          </w:tcPr>
          <w:p w:rsidR="00CE1503" w:rsidRPr="00C56EAC" w:rsidRDefault="00CE1503" w:rsidP="00BE04C6">
            <w:pPr>
              <w:jc w:val="center"/>
              <w:rPr>
                <w:lang w:eastAsia="en-US"/>
              </w:rPr>
            </w:pPr>
            <w:r w:rsidRPr="00C56EAC">
              <w:t>1746</w:t>
            </w:r>
          </w:p>
        </w:tc>
      </w:tr>
      <w:tr w:rsidR="00CE1503" w:rsidRPr="00C56EAC" w:rsidTr="00BE04C6">
        <w:tc>
          <w:tcPr>
            <w:tcW w:w="540" w:type="dxa"/>
          </w:tcPr>
          <w:p w:rsidR="00CE1503" w:rsidRPr="00C56EAC" w:rsidRDefault="00CE1503" w:rsidP="00BE04C6">
            <w:pPr>
              <w:widowControl/>
              <w:tabs>
                <w:tab w:val="left" w:pos="993"/>
                <w:tab w:val="left" w:pos="492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C56EA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303" w:type="dxa"/>
          </w:tcPr>
          <w:p w:rsidR="00CE1503" w:rsidRPr="00C56EAC" w:rsidRDefault="00CE1503" w:rsidP="00BE04C6">
            <w:pPr>
              <w:jc w:val="both"/>
              <w:rPr>
                <w:lang w:eastAsia="en-US"/>
              </w:rPr>
            </w:pPr>
            <w:r w:rsidRPr="00C56EAC">
              <w:t>Hyatt</w:t>
            </w:r>
          </w:p>
        </w:tc>
        <w:tc>
          <w:tcPr>
            <w:tcW w:w="3260" w:type="dxa"/>
          </w:tcPr>
          <w:p w:rsidR="00CE1503" w:rsidRPr="00C56EAC" w:rsidRDefault="00CE1503" w:rsidP="00BE04C6">
            <w:pPr>
              <w:rPr>
                <w:rFonts w:cstheme="minorBidi"/>
                <w:lang w:val="en-US"/>
              </w:rPr>
            </w:pPr>
            <w:r w:rsidRPr="00C56EAC">
              <w:rPr>
                <w:lang w:val="en-US"/>
              </w:rPr>
              <w:t>Ararat Park Hyatt Moscow;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>Hyatt Regency Moscow;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>Hyatt Regency Ekaterinburg;</w:t>
            </w:r>
          </w:p>
          <w:p w:rsidR="00CE1503" w:rsidRPr="00C56EAC" w:rsidRDefault="00CE1503" w:rsidP="00BE04C6">
            <w:pPr>
              <w:rPr>
                <w:lang w:val="en-US" w:eastAsia="en-US"/>
              </w:rPr>
            </w:pPr>
            <w:r w:rsidRPr="00C56EAC">
              <w:rPr>
                <w:lang w:val="en-US"/>
              </w:rPr>
              <w:t>Hyatt Regency Sochi</w:t>
            </w:r>
          </w:p>
        </w:tc>
        <w:tc>
          <w:tcPr>
            <w:tcW w:w="1962" w:type="dxa"/>
          </w:tcPr>
          <w:p w:rsidR="00CE1503" w:rsidRPr="00C56EAC" w:rsidRDefault="00CE1503" w:rsidP="00BE04C6">
            <w:pPr>
              <w:jc w:val="both"/>
              <w:rPr>
                <w:rFonts w:cstheme="minorBidi"/>
              </w:rPr>
            </w:pPr>
            <w:r w:rsidRPr="00C56EAC">
              <w:t>Москва</w:t>
            </w:r>
          </w:p>
          <w:p w:rsidR="00CE1503" w:rsidRPr="00C56EAC" w:rsidRDefault="00CE1503" w:rsidP="00BE04C6">
            <w:pPr>
              <w:jc w:val="both"/>
            </w:pPr>
            <w:r w:rsidRPr="00C56EAC">
              <w:t>Екатеринбург</w:t>
            </w:r>
          </w:p>
          <w:p w:rsidR="00CE1503" w:rsidRPr="00C56EAC" w:rsidRDefault="00CE1503" w:rsidP="00BE04C6">
            <w:pPr>
              <w:jc w:val="both"/>
              <w:rPr>
                <w:lang w:eastAsia="en-US"/>
              </w:rPr>
            </w:pPr>
            <w:r w:rsidRPr="00C56EAC">
              <w:t>Сочи</w:t>
            </w:r>
          </w:p>
        </w:tc>
        <w:tc>
          <w:tcPr>
            <w:tcW w:w="1183" w:type="dxa"/>
          </w:tcPr>
          <w:p w:rsidR="00CE1503" w:rsidRPr="00C56EAC" w:rsidRDefault="00CE1503" w:rsidP="00BE04C6">
            <w:pPr>
              <w:jc w:val="center"/>
              <w:rPr>
                <w:lang w:eastAsia="en-US"/>
              </w:rPr>
            </w:pPr>
            <w:r w:rsidRPr="00C56EAC">
              <w:t>2002</w:t>
            </w:r>
          </w:p>
        </w:tc>
        <w:tc>
          <w:tcPr>
            <w:tcW w:w="1417" w:type="dxa"/>
          </w:tcPr>
          <w:p w:rsidR="00CE1503" w:rsidRPr="00C56EAC" w:rsidRDefault="00CE1503" w:rsidP="00BE04C6">
            <w:pPr>
              <w:jc w:val="center"/>
              <w:rPr>
                <w:lang w:eastAsia="en-US"/>
              </w:rPr>
            </w:pPr>
            <w:r w:rsidRPr="00C56EAC">
              <w:t>1666</w:t>
            </w:r>
          </w:p>
        </w:tc>
      </w:tr>
      <w:tr w:rsidR="00CE1503" w:rsidRPr="00C56EAC" w:rsidTr="00BE04C6">
        <w:tc>
          <w:tcPr>
            <w:tcW w:w="540" w:type="dxa"/>
          </w:tcPr>
          <w:p w:rsidR="00CE1503" w:rsidRPr="00C56EAC" w:rsidRDefault="00CE1503" w:rsidP="00BE04C6">
            <w:pPr>
              <w:widowControl/>
              <w:tabs>
                <w:tab w:val="left" w:pos="993"/>
                <w:tab w:val="left" w:pos="492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C56EA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303" w:type="dxa"/>
          </w:tcPr>
          <w:p w:rsidR="00CE1503" w:rsidRPr="00C56EAC" w:rsidRDefault="00CE1503" w:rsidP="00BE04C6">
            <w:pPr>
              <w:jc w:val="both"/>
              <w:rPr>
                <w:lang w:val="en-US" w:eastAsia="en-US"/>
              </w:rPr>
            </w:pPr>
            <w:r w:rsidRPr="00C56EAC">
              <w:rPr>
                <w:lang w:val="en-US"/>
              </w:rPr>
              <w:t xml:space="preserve">Kempinski </w:t>
            </w:r>
          </w:p>
        </w:tc>
        <w:tc>
          <w:tcPr>
            <w:tcW w:w="3260" w:type="dxa"/>
          </w:tcPr>
          <w:p w:rsidR="00CE1503" w:rsidRPr="00C56EAC" w:rsidRDefault="00CE1503" w:rsidP="00BE04C6">
            <w:pPr>
              <w:rPr>
                <w:rFonts w:cstheme="minorBidi"/>
                <w:lang w:val="en-US"/>
              </w:rPr>
            </w:pPr>
            <w:r w:rsidRPr="00C56EAC">
              <w:rPr>
                <w:lang w:val="en-US"/>
              </w:rPr>
              <w:t>Hotel Baltschug Kempinski;</w:t>
            </w:r>
          </w:p>
          <w:p w:rsidR="00CE1503" w:rsidRPr="00C56EAC" w:rsidRDefault="00CE1503" w:rsidP="00BE04C6">
            <w:pPr>
              <w:rPr>
                <w:lang w:val="en-US"/>
              </w:rPr>
            </w:pPr>
            <w:r w:rsidRPr="00C56EAC">
              <w:rPr>
                <w:lang w:val="en-US"/>
              </w:rPr>
              <w:t>Kempinski Hotel Moika 22;</w:t>
            </w:r>
          </w:p>
          <w:p w:rsidR="00CE1503" w:rsidRPr="00C56EAC" w:rsidRDefault="00CE1503" w:rsidP="00BE04C6">
            <w:pPr>
              <w:rPr>
                <w:lang w:val="en-US" w:eastAsia="en-US"/>
              </w:rPr>
            </w:pPr>
            <w:r w:rsidRPr="00C56EAC">
              <w:rPr>
                <w:lang w:val="en-US"/>
              </w:rPr>
              <w:t>Kempinski Grand hotel</w:t>
            </w:r>
          </w:p>
        </w:tc>
        <w:tc>
          <w:tcPr>
            <w:tcW w:w="1962" w:type="dxa"/>
          </w:tcPr>
          <w:p w:rsidR="00CE1503" w:rsidRPr="00C56EAC" w:rsidRDefault="00CE1503" w:rsidP="00BE04C6">
            <w:pPr>
              <w:jc w:val="both"/>
              <w:rPr>
                <w:rFonts w:cstheme="minorBidi"/>
              </w:rPr>
            </w:pPr>
            <w:r w:rsidRPr="00C56EAC">
              <w:t>Москва</w:t>
            </w:r>
          </w:p>
          <w:p w:rsidR="00CE1503" w:rsidRPr="00C56EAC" w:rsidRDefault="00CE1503" w:rsidP="00BE04C6">
            <w:pPr>
              <w:jc w:val="both"/>
            </w:pPr>
            <w:r w:rsidRPr="00C56EAC">
              <w:t>Санкт-Петербург</w:t>
            </w:r>
          </w:p>
          <w:p w:rsidR="00CE1503" w:rsidRPr="00C56EAC" w:rsidRDefault="00CE1503" w:rsidP="00BE04C6">
            <w:pPr>
              <w:jc w:val="both"/>
              <w:rPr>
                <w:lang w:eastAsia="en-US"/>
              </w:rPr>
            </w:pPr>
            <w:r w:rsidRPr="00C56EAC">
              <w:t>Геленджик</w:t>
            </w:r>
          </w:p>
        </w:tc>
        <w:tc>
          <w:tcPr>
            <w:tcW w:w="1183" w:type="dxa"/>
          </w:tcPr>
          <w:p w:rsidR="00CE1503" w:rsidRPr="00C56EAC" w:rsidRDefault="00CE1503" w:rsidP="00BE04C6">
            <w:pPr>
              <w:jc w:val="center"/>
              <w:rPr>
                <w:lang w:eastAsia="en-US"/>
              </w:rPr>
            </w:pPr>
            <w:r w:rsidRPr="00C56EAC">
              <w:t>1991</w:t>
            </w:r>
          </w:p>
        </w:tc>
        <w:tc>
          <w:tcPr>
            <w:tcW w:w="1417" w:type="dxa"/>
          </w:tcPr>
          <w:p w:rsidR="00CE1503" w:rsidRPr="00C56EAC" w:rsidRDefault="00CE1503" w:rsidP="00BE04C6">
            <w:pPr>
              <w:jc w:val="center"/>
              <w:rPr>
                <w:lang w:eastAsia="en-US"/>
              </w:rPr>
            </w:pPr>
            <w:r w:rsidRPr="00C56EAC">
              <w:t>1086</w:t>
            </w:r>
          </w:p>
        </w:tc>
      </w:tr>
    </w:tbl>
    <w:p w:rsidR="00CE1503" w:rsidRPr="00C56EAC" w:rsidRDefault="00CE1503" w:rsidP="00D01715">
      <w:pPr>
        <w:rPr>
          <w:rFonts w:ascii="Times New Roman" w:hAnsi="Times New Roman" w:cs="Times New Roman"/>
        </w:rPr>
      </w:pPr>
    </w:p>
    <w:sectPr w:rsidR="00CE1503" w:rsidRPr="00C56EAC" w:rsidSect="00E21A74">
      <w:footerReference w:type="default" r:id="rId19"/>
      <w:pgSz w:w="11906" w:h="16838"/>
      <w:pgMar w:top="1134" w:right="567" w:bottom="1134" w:left="1701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D80" w:rsidRDefault="00E86D80" w:rsidP="00C13C03">
      <w:r>
        <w:separator/>
      </w:r>
    </w:p>
  </w:endnote>
  <w:endnote w:type="continuationSeparator" w:id="0">
    <w:p w:rsidR="00E86D80" w:rsidRDefault="00E86D80" w:rsidP="00C1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4685866"/>
      <w:docPartObj>
        <w:docPartGallery w:val="Page Numbers (Bottom of Page)"/>
        <w:docPartUnique/>
      </w:docPartObj>
    </w:sdtPr>
    <w:sdtEndPr/>
    <w:sdtContent>
      <w:p w:rsidR="00DE629F" w:rsidRDefault="00DE629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2C5">
          <w:rPr>
            <w:noProof/>
          </w:rPr>
          <w:t>2</w:t>
        </w:r>
        <w:r>
          <w:fldChar w:fldCharType="end"/>
        </w:r>
      </w:p>
    </w:sdtContent>
  </w:sdt>
  <w:p w:rsidR="00DE629F" w:rsidRDefault="00DE629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D80" w:rsidRDefault="00E86D80" w:rsidP="00C13C03">
      <w:r>
        <w:separator/>
      </w:r>
    </w:p>
  </w:footnote>
  <w:footnote w:type="continuationSeparator" w:id="0">
    <w:p w:rsidR="00E86D80" w:rsidRDefault="00E86D80" w:rsidP="00C13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6AEA"/>
    <w:multiLevelType w:val="hybridMultilevel"/>
    <w:tmpl w:val="CAFA5670"/>
    <w:lvl w:ilvl="0" w:tplc="71D2ED2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5691A"/>
    <w:multiLevelType w:val="hybridMultilevel"/>
    <w:tmpl w:val="6F569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C326ED"/>
    <w:multiLevelType w:val="hybridMultilevel"/>
    <w:tmpl w:val="F9B89688"/>
    <w:lvl w:ilvl="0" w:tplc="4FA261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1F7AB7"/>
    <w:multiLevelType w:val="multilevel"/>
    <w:tmpl w:val="2E7218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A9C22A5"/>
    <w:multiLevelType w:val="hybridMultilevel"/>
    <w:tmpl w:val="72D26FD8"/>
    <w:lvl w:ilvl="0" w:tplc="71D2ED2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C55350"/>
    <w:multiLevelType w:val="hybridMultilevel"/>
    <w:tmpl w:val="C0900D84"/>
    <w:lvl w:ilvl="0" w:tplc="4FA261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40B8D"/>
    <w:multiLevelType w:val="hybridMultilevel"/>
    <w:tmpl w:val="D4C051BC"/>
    <w:lvl w:ilvl="0" w:tplc="71D2ED2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766E0"/>
    <w:multiLevelType w:val="multilevel"/>
    <w:tmpl w:val="F7BA3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F31FB"/>
    <w:multiLevelType w:val="hybridMultilevel"/>
    <w:tmpl w:val="63F2B826"/>
    <w:lvl w:ilvl="0" w:tplc="71AC391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D2427"/>
    <w:multiLevelType w:val="multilevel"/>
    <w:tmpl w:val="4E64B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AE174A"/>
    <w:multiLevelType w:val="hybridMultilevel"/>
    <w:tmpl w:val="2626E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F3DC7"/>
    <w:multiLevelType w:val="multilevel"/>
    <w:tmpl w:val="7EA29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2" w15:restartNumberingAfterBreak="0">
    <w:nsid w:val="1D6302F5"/>
    <w:multiLevelType w:val="hybridMultilevel"/>
    <w:tmpl w:val="54BAC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4EE03AD"/>
    <w:multiLevelType w:val="hybridMultilevel"/>
    <w:tmpl w:val="88A6D76E"/>
    <w:lvl w:ilvl="0" w:tplc="4FA261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607157"/>
    <w:multiLevelType w:val="multilevel"/>
    <w:tmpl w:val="E2EC3AD4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8E87A68"/>
    <w:multiLevelType w:val="multilevel"/>
    <w:tmpl w:val="890E6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6251DE"/>
    <w:multiLevelType w:val="multilevel"/>
    <w:tmpl w:val="F9C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C967A6"/>
    <w:multiLevelType w:val="hybridMultilevel"/>
    <w:tmpl w:val="BDF26AA0"/>
    <w:lvl w:ilvl="0" w:tplc="71D2ED22">
      <w:start w:val="1"/>
      <w:numFmt w:val="bullet"/>
      <w:lvlText w:val="‒"/>
      <w:lvlJc w:val="left"/>
      <w:pPr>
        <w:ind w:left="10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3A713E58"/>
    <w:multiLevelType w:val="hybridMultilevel"/>
    <w:tmpl w:val="0EE83D8E"/>
    <w:lvl w:ilvl="0" w:tplc="4FA261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6590765"/>
    <w:multiLevelType w:val="hybridMultilevel"/>
    <w:tmpl w:val="DE32B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D9D4CE4"/>
    <w:multiLevelType w:val="hybridMultilevel"/>
    <w:tmpl w:val="063438EA"/>
    <w:lvl w:ilvl="0" w:tplc="9B4661B6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D3F86028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EEF658A"/>
    <w:multiLevelType w:val="hybridMultilevel"/>
    <w:tmpl w:val="4588E7C6"/>
    <w:lvl w:ilvl="0" w:tplc="4FA261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0D0494"/>
    <w:multiLevelType w:val="hybridMultilevel"/>
    <w:tmpl w:val="0CFECCFC"/>
    <w:lvl w:ilvl="0" w:tplc="71D2ED2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43FE2"/>
    <w:multiLevelType w:val="multilevel"/>
    <w:tmpl w:val="0592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F74C13"/>
    <w:multiLevelType w:val="multilevel"/>
    <w:tmpl w:val="7E2E4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6F51A7"/>
    <w:multiLevelType w:val="hybridMultilevel"/>
    <w:tmpl w:val="34064744"/>
    <w:lvl w:ilvl="0" w:tplc="4CD612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51E90"/>
    <w:multiLevelType w:val="hybridMultilevel"/>
    <w:tmpl w:val="5C48ABC6"/>
    <w:lvl w:ilvl="0" w:tplc="4FA261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2B063B"/>
    <w:multiLevelType w:val="hybridMultilevel"/>
    <w:tmpl w:val="6A42B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C7B43"/>
    <w:multiLevelType w:val="hybridMultilevel"/>
    <w:tmpl w:val="0CB02082"/>
    <w:lvl w:ilvl="0" w:tplc="4FA261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3FF6E24"/>
    <w:multiLevelType w:val="hybridMultilevel"/>
    <w:tmpl w:val="68285508"/>
    <w:lvl w:ilvl="0" w:tplc="71D2ED2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4A0A77"/>
    <w:multiLevelType w:val="multilevel"/>
    <w:tmpl w:val="6ECCF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741938"/>
    <w:multiLevelType w:val="hybridMultilevel"/>
    <w:tmpl w:val="47F62FEC"/>
    <w:lvl w:ilvl="0" w:tplc="71D2ED2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FC8155A"/>
    <w:multiLevelType w:val="hybridMultilevel"/>
    <w:tmpl w:val="C01A43E0"/>
    <w:lvl w:ilvl="0" w:tplc="4FA261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02E6FCD"/>
    <w:multiLevelType w:val="hybridMultilevel"/>
    <w:tmpl w:val="99D0289A"/>
    <w:lvl w:ilvl="0" w:tplc="71D2ED2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9114F"/>
    <w:multiLevelType w:val="hybridMultilevel"/>
    <w:tmpl w:val="E108A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74867"/>
    <w:multiLevelType w:val="hybridMultilevel"/>
    <w:tmpl w:val="AD2018B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3D17A96"/>
    <w:multiLevelType w:val="multilevel"/>
    <w:tmpl w:val="304A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624355"/>
    <w:multiLevelType w:val="hybridMultilevel"/>
    <w:tmpl w:val="B310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BB6AFE"/>
    <w:multiLevelType w:val="multilevel"/>
    <w:tmpl w:val="ADA8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28030A"/>
    <w:multiLevelType w:val="hybridMultilevel"/>
    <w:tmpl w:val="9334C8DA"/>
    <w:lvl w:ilvl="0" w:tplc="9EBAAB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9"/>
  </w:num>
  <w:num w:numId="2">
    <w:abstractNumId w:val="8"/>
  </w:num>
  <w:num w:numId="3">
    <w:abstractNumId w:val="11"/>
  </w:num>
  <w:num w:numId="4">
    <w:abstractNumId w:val="1"/>
  </w:num>
  <w:num w:numId="5">
    <w:abstractNumId w:val="3"/>
  </w:num>
  <w:num w:numId="6">
    <w:abstractNumId w:val="24"/>
  </w:num>
  <w:num w:numId="7">
    <w:abstractNumId w:val="10"/>
  </w:num>
  <w:num w:numId="8">
    <w:abstractNumId w:val="15"/>
  </w:num>
  <w:num w:numId="9">
    <w:abstractNumId w:val="39"/>
  </w:num>
  <w:num w:numId="10">
    <w:abstractNumId w:val="25"/>
  </w:num>
  <w:num w:numId="11">
    <w:abstractNumId w:val="27"/>
  </w:num>
  <w:num w:numId="12">
    <w:abstractNumId w:val="14"/>
  </w:num>
  <w:num w:numId="13">
    <w:abstractNumId w:val="2"/>
  </w:num>
  <w:num w:numId="14">
    <w:abstractNumId w:val="13"/>
  </w:num>
  <w:num w:numId="15">
    <w:abstractNumId w:val="5"/>
  </w:num>
  <w:num w:numId="16">
    <w:abstractNumId w:val="21"/>
  </w:num>
  <w:num w:numId="17">
    <w:abstractNumId w:val="28"/>
  </w:num>
  <w:num w:numId="18">
    <w:abstractNumId w:val="6"/>
  </w:num>
  <w:num w:numId="19">
    <w:abstractNumId w:val="33"/>
  </w:num>
  <w:num w:numId="20">
    <w:abstractNumId w:val="22"/>
  </w:num>
  <w:num w:numId="21">
    <w:abstractNumId w:val="16"/>
  </w:num>
  <w:num w:numId="22">
    <w:abstractNumId w:val="30"/>
  </w:num>
  <w:num w:numId="23">
    <w:abstractNumId w:val="23"/>
  </w:num>
  <w:num w:numId="24">
    <w:abstractNumId w:val="38"/>
  </w:num>
  <w:num w:numId="25">
    <w:abstractNumId w:val="36"/>
  </w:num>
  <w:num w:numId="26">
    <w:abstractNumId w:val="7"/>
  </w:num>
  <w:num w:numId="27">
    <w:abstractNumId w:val="9"/>
  </w:num>
  <w:num w:numId="28">
    <w:abstractNumId w:val="34"/>
  </w:num>
  <w:num w:numId="29">
    <w:abstractNumId w:val="37"/>
  </w:num>
  <w:num w:numId="30">
    <w:abstractNumId w:val="0"/>
  </w:num>
  <w:num w:numId="31">
    <w:abstractNumId w:val="35"/>
  </w:num>
  <w:num w:numId="32">
    <w:abstractNumId w:val="17"/>
  </w:num>
  <w:num w:numId="33">
    <w:abstractNumId w:val="19"/>
  </w:num>
  <w:num w:numId="34">
    <w:abstractNumId w:val="4"/>
  </w:num>
  <w:num w:numId="35">
    <w:abstractNumId w:val="31"/>
  </w:num>
  <w:num w:numId="36">
    <w:abstractNumId w:val="18"/>
  </w:num>
  <w:num w:numId="37">
    <w:abstractNumId w:val="32"/>
  </w:num>
  <w:num w:numId="38">
    <w:abstractNumId w:val="20"/>
  </w:num>
  <w:num w:numId="39">
    <w:abstractNumId w:val="1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08"/>
    <w:rsid w:val="0001758A"/>
    <w:rsid w:val="00021734"/>
    <w:rsid w:val="000502C5"/>
    <w:rsid w:val="00052B24"/>
    <w:rsid w:val="00061CC8"/>
    <w:rsid w:val="00064350"/>
    <w:rsid w:val="00080398"/>
    <w:rsid w:val="000A30DD"/>
    <w:rsid w:val="000E38E2"/>
    <w:rsid w:val="00102716"/>
    <w:rsid w:val="00103E15"/>
    <w:rsid w:val="00104443"/>
    <w:rsid w:val="00112756"/>
    <w:rsid w:val="00114A3C"/>
    <w:rsid w:val="00125CD6"/>
    <w:rsid w:val="00186079"/>
    <w:rsid w:val="00194459"/>
    <w:rsid w:val="001B4E8C"/>
    <w:rsid w:val="001B7DD6"/>
    <w:rsid w:val="001C1355"/>
    <w:rsid w:val="001C3255"/>
    <w:rsid w:val="001D64CB"/>
    <w:rsid w:val="001E53FB"/>
    <w:rsid w:val="001F5309"/>
    <w:rsid w:val="00205970"/>
    <w:rsid w:val="002124D3"/>
    <w:rsid w:val="002234E5"/>
    <w:rsid w:val="00234C79"/>
    <w:rsid w:val="0025529D"/>
    <w:rsid w:val="0026252F"/>
    <w:rsid w:val="00282D54"/>
    <w:rsid w:val="00283F39"/>
    <w:rsid w:val="00295B4B"/>
    <w:rsid w:val="002B4603"/>
    <w:rsid w:val="002D73DD"/>
    <w:rsid w:val="002E228C"/>
    <w:rsid w:val="002E3022"/>
    <w:rsid w:val="002E7CB9"/>
    <w:rsid w:val="002F45BE"/>
    <w:rsid w:val="00306358"/>
    <w:rsid w:val="00312ADF"/>
    <w:rsid w:val="003140A1"/>
    <w:rsid w:val="00324F8C"/>
    <w:rsid w:val="00326FDB"/>
    <w:rsid w:val="00346AE7"/>
    <w:rsid w:val="0038040E"/>
    <w:rsid w:val="003862E1"/>
    <w:rsid w:val="00393C03"/>
    <w:rsid w:val="003E1853"/>
    <w:rsid w:val="003F1009"/>
    <w:rsid w:val="003F17F0"/>
    <w:rsid w:val="003F6568"/>
    <w:rsid w:val="00400AD5"/>
    <w:rsid w:val="00401922"/>
    <w:rsid w:val="00403E9F"/>
    <w:rsid w:val="004207F8"/>
    <w:rsid w:val="00450BFF"/>
    <w:rsid w:val="00452C48"/>
    <w:rsid w:val="00456567"/>
    <w:rsid w:val="0046731B"/>
    <w:rsid w:val="00467377"/>
    <w:rsid w:val="004800D0"/>
    <w:rsid w:val="004868A9"/>
    <w:rsid w:val="0048744C"/>
    <w:rsid w:val="004A6058"/>
    <w:rsid w:val="004A6813"/>
    <w:rsid w:val="004B4F72"/>
    <w:rsid w:val="004D0570"/>
    <w:rsid w:val="004E0D96"/>
    <w:rsid w:val="004E24FA"/>
    <w:rsid w:val="004E662E"/>
    <w:rsid w:val="00511E88"/>
    <w:rsid w:val="005126FB"/>
    <w:rsid w:val="00514500"/>
    <w:rsid w:val="00551954"/>
    <w:rsid w:val="00553C57"/>
    <w:rsid w:val="00561B16"/>
    <w:rsid w:val="00572435"/>
    <w:rsid w:val="00594224"/>
    <w:rsid w:val="005C4D62"/>
    <w:rsid w:val="005C64C4"/>
    <w:rsid w:val="005D322F"/>
    <w:rsid w:val="005E0618"/>
    <w:rsid w:val="00611FF8"/>
    <w:rsid w:val="00631D43"/>
    <w:rsid w:val="00646474"/>
    <w:rsid w:val="00647D69"/>
    <w:rsid w:val="00656175"/>
    <w:rsid w:val="00695B3F"/>
    <w:rsid w:val="006A3420"/>
    <w:rsid w:val="006B2708"/>
    <w:rsid w:val="006B3029"/>
    <w:rsid w:val="006C739C"/>
    <w:rsid w:val="006C7BAE"/>
    <w:rsid w:val="006D17AD"/>
    <w:rsid w:val="006F2476"/>
    <w:rsid w:val="00700288"/>
    <w:rsid w:val="007027ED"/>
    <w:rsid w:val="0072105C"/>
    <w:rsid w:val="0072332E"/>
    <w:rsid w:val="00740008"/>
    <w:rsid w:val="007772AC"/>
    <w:rsid w:val="00790675"/>
    <w:rsid w:val="007A486C"/>
    <w:rsid w:val="007D12F7"/>
    <w:rsid w:val="007D4231"/>
    <w:rsid w:val="007E442E"/>
    <w:rsid w:val="007F784D"/>
    <w:rsid w:val="00802741"/>
    <w:rsid w:val="00804C4A"/>
    <w:rsid w:val="00805F50"/>
    <w:rsid w:val="00814FF7"/>
    <w:rsid w:val="00815E35"/>
    <w:rsid w:val="008233DB"/>
    <w:rsid w:val="00835B65"/>
    <w:rsid w:val="008410EA"/>
    <w:rsid w:val="008425ED"/>
    <w:rsid w:val="00862315"/>
    <w:rsid w:val="008844B4"/>
    <w:rsid w:val="008848CC"/>
    <w:rsid w:val="00890B9F"/>
    <w:rsid w:val="0089439D"/>
    <w:rsid w:val="008A63B9"/>
    <w:rsid w:val="008B5390"/>
    <w:rsid w:val="008B7F14"/>
    <w:rsid w:val="008D6F4B"/>
    <w:rsid w:val="008E47EB"/>
    <w:rsid w:val="008F0620"/>
    <w:rsid w:val="009015A8"/>
    <w:rsid w:val="00902EE1"/>
    <w:rsid w:val="00903909"/>
    <w:rsid w:val="00904DE3"/>
    <w:rsid w:val="009068DB"/>
    <w:rsid w:val="00912939"/>
    <w:rsid w:val="0091441C"/>
    <w:rsid w:val="009250D1"/>
    <w:rsid w:val="0093332C"/>
    <w:rsid w:val="00935D70"/>
    <w:rsid w:val="00941611"/>
    <w:rsid w:val="00945ECE"/>
    <w:rsid w:val="00952F35"/>
    <w:rsid w:val="00956376"/>
    <w:rsid w:val="00970EF4"/>
    <w:rsid w:val="009934A5"/>
    <w:rsid w:val="009A0946"/>
    <w:rsid w:val="009A6244"/>
    <w:rsid w:val="009D56D8"/>
    <w:rsid w:val="009E40A0"/>
    <w:rsid w:val="009F3BC7"/>
    <w:rsid w:val="00A01A03"/>
    <w:rsid w:val="00A05525"/>
    <w:rsid w:val="00A05D15"/>
    <w:rsid w:val="00A05D86"/>
    <w:rsid w:val="00A136CB"/>
    <w:rsid w:val="00A36695"/>
    <w:rsid w:val="00A6528E"/>
    <w:rsid w:val="00A87250"/>
    <w:rsid w:val="00A87A96"/>
    <w:rsid w:val="00A93AF7"/>
    <w:rsid w:val="00A94646"/>
    <w:rsid w:val="00A973E3"/>
    <w:rsid w:val="00AA7002"/>
    <w:rsid w:val="00AB30FB"/>
    <w:rsid w:val="00AD4398"/>
    <w:rsid w:val="00AD461D"/>
    <w:rsid w:val="00AD47AD"/>
    <w:rsid w:val="00B172D4"/>
    <w:rsid w:val="00B21D06"/>
    <w:rsid w:val="00B67CCB"/>
    <w:rsid w:val="00B67E64"/>
    <w:rsid w:val="00B96329"/>
    <w:rsid w:val="00BB0AFE"/>
    <w:rsid w:val="00BB3A23"/>
    <w:rsid w:val="00BC2840"/>
    <w:rsid w:val="00BC5F83"/>
    <w:rsid w:val="00BD0081"/>
    <w:rsid w:val="00BE04C6"/>
    <w:rsid w:val="00BF54B5"/>
    <w:rsid w:val="00C1091B"/>
    <w:rsid w:val="00C13C03"/>
    <w:rsid w:val="00C14541"/>
    <w:rsid w:val="00C223FA"/>
    <w:rsid w:val="00C2721C"/>
    <w:rsid w:val="00C4521B"/>
    <w:rsid w:val="00C54898"/>
    <w:rsid w:val="00C56EAC"/>
    <w:rsid w:val="00C716DD"/>
    <w:rsid w:val="00C77EBD"/>
    <w:rsid w:val="00C816CB"/>
    <w:rsid w:val="00C9147F"/>
    <w:rsid w:val="00CA131F"/>
    <w:rsid w:val="00CB357D"/>
    <w:rsid w:val="00CC7BE1"/>
    <w:rsid w:val="00CE0A8D"/>
    <w:rsid w:val="00CE1503"/>
    <w:rsid w:val="00D01715"/>
    <w:rsid w:val="00D17605"/>
    <w:rsid w:val="00D23A91"/>
    <w:rsid w:val="00D272A8"/>
    <w:rsid w:val="00D275D1"/>
    <w:rsid w:val="00D36752"/>
    <w:rsid w:val="00D54AA6"/>
    <w:rsid w:val="00D60E94"/>
    <w:rsid w:val="00D656F6"/>
    <w:rsid w:val="00D84E27"/>
    <w:rsid w:val="00D94686"/>
    <w:rsid w:val="00DA1344"/>
    <w:rsid w:val="00DA4003"/>
    <w:rsid w:val="00DA712A"/>
    <w:rsid w:val="00DC52BA"/>
    <w:rsid w:val="00DE629F"/>
    <w:rsid w:val="00DE7D8E"/>
    <w:rsid w:val="00DF0511"/>
    <w:rsid w:val="00E13BD2"/>
    <w:rsid w:val="00E21A74"/>
    <w:rsid w:val="00E36138"/>
    <w:rsid w:val="00E56058"/>
    <w:rsid w:val="00E86D80"/>
    <w:rsid w:val="00E873C5"/>
    <w:rsid w:val="00EA6E4E"/>
    <w:rsid w:val="00ED3993"/>
    <w:rsid w:val="00ED5AC1"/>
    <w:rsid w:val="00EE7840"/>
    <w:rsid w:val="00EF3A5D"/>
    <w:rsid w:val="00F108C3"/>
    <w:rsid w:val="00F118D9"/>
    <w:rsid w:val="00F124EE"/>
    <w:rsid w:val="00F43E9B"/>
    <w:rsid w:val="00F61D09"/>
    <w:rsid w:val="00F8093E"/>
    <w:rsid w:val="00F96464"/>
    <w:rsid w:val="00F964D7"/>
    <w:rsid w:val="00FB4636"/>
    <w:rsid w:val="00FB4909"/>
    <w:rsid w:val="00FB6D63"/>
    <w:rsid w:val="00FC7E36"/>
    <w:rsid w:val="00FD243E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03011D-76ED-44A0-ADC3-285E37C9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4E27"/>
    <w:pPr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06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0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4E27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84E27"/>
    <w:pPr>
      <w:ind w:left="720"/>
      <w:contextualSpacing/>
    </w:pPr>
  </w:style>
  <w:style w:type="table" w:customStyle="1" w:styleId="21">
    <w:name w:val="Сетка таблицы2"/>
    <w:basedOn w:val="a1"/>
    <w:next w:val="a4"/>
    <w:uiPriority w:val="39"/>
    <w:rsid w:val="00D84E27"/>
    <w:pPr>
      <w:spacing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84E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C13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5126F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6">
    <w:name w:val="Strong"/>
    <w:basedOn w:val="a0"/>
    <w:uiPriority w:val="22"/>
    <w:qFormat/>
    <w:rsid w:val="005126FB"/>
    <w:rPr>
      <w:b/>
      <w:bCs/>
    </w:rPr>
  </w:style>
  <w:style w:type="character" w:styleId="a7">
    <w:name w:val="Hyperlink"/>
    <w:basedOn w:val="a0"/>
    <w:uiPriority w:val="99"/>
    <w:unhideWhenUsed/>
    <w:rsid w:val="00B9632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13C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C0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13C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C0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93C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3C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000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062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7D4231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7D4231"/>
    <w:pPr>
      <w:widowControl/>
      <w:autoSpaceDE/>
      <w:autoSpaceDN/>
      <w:adjustRightInd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7D4231"/>
    <w:pPr>
      <w:widowControl/>
      <w:autoSpaceDE/>
      <w:autoSpaceDN/>
      <w:adjustRightInd/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7D4231"/>
    <w:pPr>
      <w:widowControl/>
      <w:autoSpaceDE/>
      <w:autoSpaceDN/>
      <w:adjustRightInd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4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7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5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0%D0%B0%D0%B4%D0%B8%D1%81%D1%81%D0%BE%D0%BD,_%D0%9F%D1%8C%D0%B5%D1%80-%D0%AD%D1%81%D0%BF%D1%80%D0%B8" TargetMode="Externa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A8%D0%90" TargetMode="External"/><Relationship Id="rId17" Type="http://schemas.openxmlformats.org/officeDocument/2006/relationships/hyperlink" Target="https://vk.com/away.php?utf=1&amp;to=http%3A%2F%2Fhotelier.pro%2Fnews%2Fitem%2F3250-mundial%2F3250-mundi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5%D0%BB%D0%BE%D1%80%D1%83%D1%81%D1%81%D0%B8%D1%8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C%D0%B8%D0%BD%D0%BD%D0%B5%D0%B0%D0%BF%D0%BE%D0%BB%D0%B8%D1%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0%D0%BE%D1%81%D1%81%D0%B8%D1%8F" TargetMode="External"/><Relationship Id="rId10" Type="http://schemas.openxmlformats.org/officeDocument/2006/relationships/hyperlink" Target="https://ru.wikipedia.org/wiki/1909_%D0%B3%D0%BE%D0%B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E%D1%81%D1%82%D0%B8%D0%BD%D0%B8%D1%86%D0%B0" TargetMode="External"/><Relationship Id="rId14" Type="http://schemas.openxmlformats.org/officeDocument/2006/relationships/hyperlink" Target="https://ru.wikipedia.org/w/index.php?title=%D0%93%D0%BE%D1%81%D1%82%D0%B8%D0%BD%D0%B8%D1%87%D0%BD%D0%B0%D1%8F_%D1%81%D0%B5%D1%82%D1%8C&amp;action=edit&amp;redlink=1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Деловые поездки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</c:v>
                </c:pt>
                <c:pt idx="1">
                  <c:v>38</c:v>
                </c:pt>
                <c:pt idx="2">
                  <c:v>43</c:v>
                </c:pt>
                <c:pt idx="3">
                  <c:v>52</c:v>
                </c:pt>
                <c:pt idx="4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9A-43D0-B523-62C40A1572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Туристические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</c:v>
                </c:pt>
                <c:pt idx="1">
                  <c:v>16</c:v>
                </c:pt>
                <c:pt idx="2">
                  <c:v>20</c:v>
                </c:pt>
                <c:pt idx="3">
                  <c:v>20</c:v>
                </c:pt>
                <c:pt idx="4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59A-43D0-B523-62C40A15728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Семейные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7</c:v>
                </c:pt>
                <c:pt idx="2">
                  <c:v>10</c:v>
                </c:pt>
                <c:pt idx="3">
                  <c:v>12</c:v>
                </c:pt>
                <c:pt idx="4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59A-43D0-B523-62C40A15728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Корпоративные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11</c:v>
                </c:pt>
                <c:pt idx="3">
                  <c:v>16</c:v>
                </c:pt>
                <c:pt idx="4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59A-43D0-B523-62C40A15728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Спортивные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7</c:v>
                </c:pt>
                <c:pt idx="3">
                  <c:v>10</c:v>
                </c:pt>
                <c:pt idx="4">
                  <c:v>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59A-43D0-B523-62C40A15728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Культурные мероприятия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7</c:v>
                </c:pt>
                <c:pt idx="3">
                  <c:v>10</c:v>
                </c:pt>
                <c:pt idx="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59A-43D0-B523-62C40A1572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9358280"/>
        <c:axId val="459362592"/>
      </c:barChart>
      <c:catAx>
        <c:axId val="459358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459362592"/>
        <c:crosses val="autoZero"/>
        <c:auto val="1"/>
        <c:lblAlgn val="ctr"/>
        <c:lblOffset val="100"/>
        <c:noMultiLvlLbl val="0"/>
      </c:catAx>
      <c:valAx>
        <c:axId val="459362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459358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670F2-1273-4F8B-9256-F9359D3A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9479</TotalTime>
  <Pages>42</Pages>
  <Words>9864</Words>
  <Characters>56227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Alina Kondruseva</cp:lastModifiedBy>
  <cp:revision>74</cp:revision>
  <dcterms:created xsi:type="dcterms:W3CDTF">2018-03-15T16:39:00Z</dcterms:created>
  <dcterms:modified xsi:type="dcterms:W3CDTF">2019-03-02T07:10:00Z</dcterms:modified>
</cp:coreProperties>
</file>