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1F75B" w14:textId="77777777" w:rsidR="00841CEC" w:rsidRDefault="00841CEC" w:rsidP="00E15FE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A81A492" wp14:editId="12841699">
            <wp:extent cx="5940425" cy="81680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F19B2" w14:textId="77777777" w:rsidR="00841CEC" w:rsidRDefault="00841CEC" w:rsidP="00E15FE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EE7016E" w14:textId="77777777" w:rsidR="00841CEC" w:rsidRDefault="00841CEC" w:rsidP="00E15FE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2903A8B" w14:textId="77777777" w:rsidR="00841CEC" w:rsidRDefault="00841CEC" w:rsidP="00E15FE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5F805ED" w14:textId="77777777" w:rsidR="00841CEC" w:rsidRDefault="00841CEC" w:rsidP="00E15FE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405706F" w14:textId="77777777" w:rsidR="00841CEC" w:rsidRDefault="00841CEC" w:rsidP="00E15FE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DD8FEF4" w14:textId="77777777" w:rsidR="00841CEC" w:rsidRDefault="00841CEC" w:rsidP="00E15FE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ED9E41C" w14:textId="2FB71623" w:rsidR="00E15FEC" w:rsidRPr="00F30874" w:rsidRDefault="00E15FEC" w:rsidP="00E15FE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30874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14:paraId="5810B1EE" w14:textId="77777777" w:rsidR="00E15FEC" w:rsidRDefault="00E15FEC" w:rsidP="00E15FE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386D44D" w14:textId="77777777" w:rsidR="00E15FEC" w:rsidRDefault="00E15FEC" w:rsidP="00E15FE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</w:p>
    <w:tbl>
      <w:tblPr>
        <w:tblStyle w:val="a3"/>
        <w:tblW w:w="85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18"/>
        <w:gridCol w:w="983"/>
      </w:tblGrid>
      <w:tr w:rsidR="00E15FEC" w14:paraId="60DCD052" w14:textId="77777777" w:rsidTr="00D07F27">
        <w:tc>
          <w:tcPr>
            <w:tcW w:w="7518" w:type="dxa"/>
          </w:tcPr>
          <w:p w14:paraId="368B4379" w14:textId="77777777" w:rsidR="00E15FEC" w:rsidRPr="00D07F27" w:rsidRDefault="00E15FEC" w:rsidP="00E15FEC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7F27">
              <w:rPr>
                <w:rFonts w:ascii="Times New Roman" w:hAnsi="Times New Roman"/>
                <w:sz w:val="24"/>
                <w:szCs w:val="24"/>
              </w:rPr>
              <w:t>План и программа диссертационного исследования………………………………………………………..</w:t>
            </w:r>
          </w:p>
        </w:tc>
        <w:tc>
          <w:tcPr>
            <w:tcW w:w="983" w:type="dxa"/>
          </w:tcPr>
          <w:p w14:paraId="17A846F6" w14:textId="77777777" w:rsidR="00E15FEC" w:rsidRDefault="00E15FEC" w:rsidP="00695359">
            <w:pPr>
              <w:jc w:val="both"/>
              <w:rPr>
                <w:sz w:val="24"/>
                <w:szCs w:val="24"/>
              </w:rPr>
            </w:pPr>
          </w:p>
          <w:p w14:paraId="2DB70237" w14:textId="562A575C" w:rsidR="00E15FEC" w:rsidRDefault="00E15FEC" w:rsidP="00695359">
            <w:pPr>
              <w:jc w:val="both"/>
              <w:rPr>
                <w:sz w:val="24"/>
                <w:szCs w:val="24"/>
              </w:rPr>
            </w:pPr>
          </w:p>
        </w:tc>
      </w:tr>
      <w:tr w:rsidR="00E15FEC" w14:paraId="448920A5" w14:textId="77777777" w:rsidTr="00D07F27">
        <w:tc>
          <w:tcPr>
            <w:tcW w:w="7518" w:type="dxa"/>
          </w:tcPr>
          <w:p w14:paraId="1230B98D" w14:textId="77777777" w:rsidR="00E15FEC" w:rsidRPr="00D07F27" w:rsidRDefault="00E15FEC" w:rsidP="00D07F27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7F27">
              <w:rPr>
                <w:rFonts w:ascii="Times New Roman" w:hAnsi="Times New Roman"/>
                <w:sz w:val="24"/>
                <w:szCs w:val="24"/>
              </w:rPr>
              <w:t>Корректировка Введения к диссертации (актуальность темы исследования, цель, задачи исследования, объект и предмет исследования, научная гипотеза исследования, информационная и теоретико-методическая основа исследования)……………………………………………………….</w:t>
            </w:r>
          </w:p>
        </w:tc>
        <w:tc>
          <w:tcPr>
            <w:tcW w:w="983" w:type="dxa"/>
          </w:tcPr>
          <w:p w14:paraId="724B0EF1" w14:textId="77777777" w:rsidR="00E15FEC" w:rsidRDefault="00E15FEC" w:rsidP="00695359">
            <w:pPr>
              <w:jc w:val="both"/>
              <w:rPr>
                <w:sz w:val="24"/>
                <w:szCs w:val="24"/>
              </w:rPr>
            </w:pPr>
          </w:p>
        </w:tc>
      </w:tr>
      <w:tr w:rsidR="00E15FEC" w14:paraId="485922AA" w14:textId="77777777" w:rsidTr="00D07F27">
        <w:tc>
          <w:tcPr>
            <w:tcW w:w="7518" w:type="dxa"/>
          </w:tcPr>
          <w:p w14:paraId="5BB645C3" w14:textId="77777777" w:rsidR="00E15FEC" w:rsidRPr="00D07F27" w:rsidRDefault="00D07F27" w:rsidP="00D07F27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7F27">
              <w:rPr>
                <w:rFonts w:ascii="Times New Roman" w:hAnsi="Times New Roman"/>
                <w:sz w:val="24"/>
                <w:szCs w:val="24"/>
              </w:rPr>
              <w:t>Теоретико-методические основы исследования по теме диссертаци</w:t>
            </w:r>
            <w:r>
              <w:rPr>
                <w:rFonts w:ascii="Times New Roman" w:hAnsi="Times New Roman"/>
                <w:sz w:val="24"/>
                <w:szCs w:val="24"/>
              </w:rPr>
              <w:t>и…………………………………………………………</w:t>
            </w:r>
            <w:r w:rsidRPr="00D07F2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83" w:type="dxa"/>
          </w:tcPr>
          <w:p w14:paraId="7A9F3249" w14:textId="77777777" w:rsidR="00E15FEC" w:rsidRDefault="00E15FEC" w:rsidP="00695359">
            <w:pPr>
              <w:jc w:val="both"/>
              <w:rPr>
                <w:sz w:val="24"/>
                <w:szCs w:val="24"/>
              </w:rPr>
            </w:pPr>
          </w:p>
        </w:tc>
      </w:tr>
      <w:tr w:rsidR="00E15FEC" w14:paraId="5B25E899" w14:textId="77777777" w:rsidTr="00D07F27">
        <w:tc>
          <w:tcPr>
            <w:tcW w:w="7518" w:type="dxa"/>
          </w:tcPr>
          <w:p w14:paraId="1E93AF3F" w14:textId="77777777" w:rsidR="00E15FEC" w:rsidRPr="00D07F27" w:rsidRDefault="00E15FEC" w:rsidP="0069535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7F27">
              <w:rPr>
                <w:rFonts w:ascii="Times New Roman" w:hAnsi="Times New Roman"/>
                <w:sz w:val="24"/>
                <w:szCs w:val="24"/>
              </w:rPr>
              <w:t>Приложения…………………………………………………………</w:t>
            </w:r>
          </w:p>
        </w:tc>
        <w:tc>
          <w:tcPr>
            <w:tcW w:w="983" w:type="dxa"/>
          </w:tcPr>
          <w:p w14:paraId="22B6D569" w14:textId="77777777" w:rsidR="00E15FEC" w:rsidRDefault="00E15FEC" w:rsidP="00695359">
            <w:pPr>
              <w:jc w:val="both"/>
              <w:rPr>
                <w:sz w:val="24"/>
                <w:szCs w:val="24"/>
              </w:rPr>
            </w:pPr>
          </w:p>
        </w:tc>
      </w:tr>
    </w:tbl>
    <w:p w14:paraId="58590C0C" w14:textId="77777777" w:rsidR="00E15FEC" w:rsidRDefault="00E15FEC" w:rsidP="009C1A7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5F1EA26A" w14:textId="568D3242" w:rsidR="00BB0288" w:rsidRDefault="00BB0288" w:rsidP="00BB0288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1 План и программа диссертационного исследования</w:t>
      </w:r>
    </w:p>
    <w:p w14:paraId="40D1B8CC" w14:textId="34164246" w:rsidR="00BB0288" w:rsidRDefault="00BB0288" w:rsidP="00BB02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</w:t>
      </w:r>
      <w:r w:rsidRPr="00E917C1">
        <w:rPr>
          <w:rFonts w:ascii="Times New Roman" w:hAnsi="Times New Roman" w:cs="Times New Roman"/>
          <w:sz w:val="28"/>
          <w:szCs w:val="28"/>
        </w:rPr>
        <w:t>роблем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917C1">
        <w:rPr>
          <w:rFonts w:ascii="Times New Roman" w:hAnsi="Times New Roman" w:cs="Times New Roman"/>
          <w:sz w:val="28"/>
          <w:szCs w:val="28"/>
        </w:rPr>
        <w:t xml:space="preserve"> цифровизации банковских услуг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48AB50D6" w14:textId="77777777" w:rsidR="00BB0288" w:rsidRPr="00612614" w:rsidRDefault="00BB0288" w:rsidP="00BB0288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12614">
        <w:rPr>
          <w:rFonts w:ascii="Times New Roman" w:hAnsi="Times New Roman"/>
          <w:sz w:val="28"/>
          <w:szCs w:val="28"/>
        </w:rPr>
        <w:t xml:space="preserve">Теоретические аспекты </w:t>
      </w:r>
      <w:r>
        <w:rPr>
          <w:rFonts w:ascii="Times New Roman" w:hAnsi="Times New Roman"/>
          <w:sz w:val="28"/>
          <w:szCs w:val="28"/>
        </w:rPr>
        <w:t>цифровизации</w:t>
      </w:r>
      <w:r w:rsidRPr="00612614">
        <w:rPr>
          <w:rFonts w:ascii="Times New Roman" w:hAnsi="Times New Roman"/>
          <w:sz w:val="28"/>
          <w:szCs w:val="28"/>
        </w:rPr>
        <w:t xml:space="preserve"> банковского обслуживания</w:t>
      </w:r>
    </w:p>
    <w:p w14:paraId="6F48FCB4" w14:textId="77777777" w:rsidR="00BB0288" w:rsidRDefault="00BB0288" w:rsidP="00BB0288">
      <w:pPr>
        <w:pStyle w:val="a4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F4354">
        <w:rPr>
          <w:rFonts w:ascii="Times New Roman" w:hAnsi="Times New Roman"/>
          <w:sz w:val="28"/>
          <w:szCs w:val="28"/>
        </w:rPr>
        <w:t>Понятие</w:t>
      </w:r>
      <w:r w:rsidRPr="00EB343D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цифровизации</w:t>
      </w:r>
      <w:r w:rsidRPr="00BA466C">
        <w:rPr>
          <w:rFonts w:ascii="Times New Roman" w:hAnsi="Times New Roman"/>
          <w:color w:val="000000" w:themeColor="text1"/>
          <w:sz w:val="28"/>
          <w:szCs w:val="28"/>
        </w:rPr>
        <w:t xml:space="preserve"> банковского обслуживания и </w:t>
      </w:r>
      <w:r w:rsidRPr="00BF4354">
        <w:rPr>
          <w:rFonts w:ascii="Times New Roman" w:hAnsi="Times New Roman"/>
          <w:sz w:val="28"/>
          <w:szCs w:val="28"/>
        </w:rPr>
        <w:t xml:space="preserve">роль в деятельности </w:t>
      </w:r>
      <w:r w:rsidRPr="00BA466C">
        <w:rPr>
          <w:rFonts w:ascii="Times New Roman" w:hAnsi="Times New Roman"/>
          <w:color w:val="000000" w:themeColor="text1"/>
          <w:sz w:val="28"/>
          <w:szCs w:val="28"/>
        </w:rPr>
        <w:t>современных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</w:t>
      </w:r>
      <w:r w:rsidRPr="00BF4354">
        <w:rPr>
          <w:rFonts w:ascii="Times New Roman" w:hAnsi="Times New Roman"/>
          <w:sz w:val="28"/>
          <w:szCs w:val="28"/>
        </w:rPr>
        <w:t>оммерческих банков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5E1372DC" w14:textId="77777777" w:rsidR="00BB0288" w:rsidRPr="00612614" w:rsidRDefault="00BB0288" w:rsidP="00BB0288">
      <w:pPr>
        <w:pStyle w:val="a4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12614">
        <w:rPr>
          <w:rFonts w:ascii="Times New Roman" w:hAnsi="Times New Roman"/>
          <w:sz w:val="28"/>
          <w:szCs w:val="28"/>
        </w:rPr>
        <w:t xml:space="preserve">Организационный механизм </w:t>
      </w:r>
      <w:r>
        <w:rPr>
          <w:rFonts w:ascii="Times New Roman" w:hAnsi="Times New Roman"/>
          <w:sz w:val="28"/>
          <w:szCs w:val="28"/>
        </w:rPr>
        <w:t>цифровых банковских услуг</w:t>
      </w:r>
      <w:r w:rsidRPr="00612614">
        <w:rPr>
          <w:rFonts w:ascii="Times New Roman" w:hAnsi="Times New Roman"/>
          <w:sz w:val="28"/>
          <w:szCs w:val="28"/>
        </w:rPr>
        <w:t xml:space="preserve"> и факторы, способствующие его развитию</w:t>
      </w:r>
    </w:p>
    <w:p w14:paraId="2B2A4A4C" w14:textId="77777777" w:rsidR="00BB0288" w:rsidRPr="00BA466C" w:rsidRDefault="00BB0288" w:rsidP="00BB0288">
      <w:pPr>
        <w:pStyle w:val="a4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36"/>
          <w:szCs w:val="36"/>
        </w:rPr>
      </w:pPr>
      <w:r w:rsidRPr="00BA466C">
        <w:rPr>
          <w:rFonts w:ascii="Times New Roman" w:hAnsi="Times New Roman"/>
          <w:color w:val="000000" w:themeColor="text1"/>
          <w:sz w:val="28"/>
          <w:szCs w:val="28"/>
        </w:rPr>
        <w:t xml:space="preserve">Направления развития </w:t>
      </w:r>
      <w:r>
        <w:rPr>
          <w:rFonts w:ascii="Times New Roman" w:hAnsi="Times New Roman"/>
          <w:color w:val="000000" w:themeColor="text1"/>
          <w:sz w:val="28"/>
          <w:szCs w:val="28"/>
        </w:rPr>
        <w:t>цифрового</w:t>
      </w:r>
      <w:r w:rsidRPr="00BA466C">
        <w:rPr>
          <w:rFonts w:ascii="Times New Roman" w:hAnsi="Times New Roman"/>
          <w:color w:val="000000" w:themeColor="text1"/>
          <w:sz w:val="28"/>
          <w:szCs w:val="28"/>
        </w:rPr>
        <w:t xml:space="preserve"> банковского обслуживания в современных условиях</w:t>
      </w:r>
    </w:p>
    <w:p w14:paraId="1071206D" w14:textId="77777777" w:rsidR="00BB0288" w:rsidRPr="00612614" w:rsidRDefault="00BB0288" w:rsidP="00BB0288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12614">
        <w:rPr>
          <w:rFonts w:ascii="Times New Roman" w:hAnsi="Times New Roman"/>
          <w:sz w:val="28"/>
          <w:szCs w:val="28"/>
        </w:rPr>
        <w:t xml:space="preserve">Анализ практики </w:t>
      </w:r>
      <w:r>
        <w:rPr>
          <w:rFonts w:ascii="Times New Roman" w:hAnsi="Times New Roman"/>
          <w:color w:val="000000" w:themeColor="text1"/>
          <w:sz w:val="28"/>
          <w:szCs w:val="28"/>
        </w:rPr>
        <w:t>цифровизации</w:t>
      </w:r>
      <w:r w:rsidRPr="00BA466C">
        <w:rPr>
          <w:rFonts w:ascii="Times New Roman" w:hAnsi="Times New Roman"/>
          <w:color w:val="000000" w:themeColor="text1"/>
          <w:sz w:val="28"/>
          <w:szCs w:val="28"/>
        </w:rPr>
        <w:t xml:space="preserve"> банковского обслуживания </w:t>
      </w:r>
      <w:r w:rsidRPr="00612614">
        <w:rPr>
          <w:rFonts w:ascii="Times New Roman" w:hAnsi="Times New Roman"/>
          <w:sz w:val="28"/>
          <w:szCs w:val="28"/>
        </w:rPr>
        <w:t>в Российской Федерации</w:t>
      </w:r>
    </w:p>
    <w:p w14:paraId="5EF5AEC4" w14:textId="77777777" w:rsidR="00BB0288" w:rsidRPr="00612614" w:rsidRDefault="00BB0288" w:rsidP="00BB0288">
      <w:pPr>
        <w:pStyle w:val="a4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12614">
        <w:rPr>
          <w:rFonts w:ascii="Times New Roman" w:hAnsi="Times New Roman"/>
          <w:sz w:val="28"/>
          <w:szCs w:val="28"/>
        </w:rPr>
        <w:t xml:space="preserve">Уровень и динамика развития </w:t>
      </w:r>
      <w:r>
        <w:rPr>
          <w:rFonts w:ascii="Times New Roman" w:hAnsi="Times New Roman"/>
          <w:sz w:val="28"/>
          <w:szCs w:val="28"/>
        </w:rPr>
        <w:t xml:space="preserve">цифровых банковских услуг </w:t>
      </w:r>
      <w:r w:rsidRPr="00612614">
        <w:rPr>
          <w:rFonts w:ascii="Times New Roman" w:hAnsi="Times New Roman"/>
          <w:sz w:val="28"/>
          <w:szCs w:val="28"/>
        </w:rPr>
        <w:t xml:space="preserve">в России </w:t>
      </w:r>
    </w:p>
    <w:p w14:paraId="123E85C0" w14:textId="77777777" w:rsidR="00BB0288" w:rsidRPr="00612614" w:rsidRDefault="00BB0288" w:rsidP="00BB0288">
      <w:pPr>
        <w:pStyle w:val="a4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66C">
        <w:rPr>
          <w:rFonts w:ascii="Times New Roman" w:hAnsi="Times New Roman"/>
          <w:color w:val="000000" w:themeColor="text1"/>
          <w:sz w:val="28"/>
          <w:szCs w:val="28"/>
        </w:rPr>
        <w:t>Оценка применяемых</w:t>
      </w:r>
      <w:r w:rsidRPr="00612614">
        <w:rPr>
          <w:rFonts w:ascii="Times New Roman" w:hAnsi="Times New Roman"/>
          <w:sz w:val="28"/>
          <w:szCs w:val="28"/>
        </w:rPr>
        <w:t xml:space="preserve"> форм и методов </w:t>
      </w:r>
      <w:r>
        <w:rPr>
          <w:rFonts w:ascii="Times New Roman" w:hAnsi="Times New Roman"/>
          <w:sz w:val="28"/>
          <w:szCs w:val="28"/>
        </w:rPr>
        <w:t>цифрового</w:t>
      </w:r>
      <w:r w:rsidRPr="00612614">
        <w:rPr>
          <w:rFonts w:ascii="Times New Roman" w:hAnsi="Times New Roman"/>
          <w:sz w:val="28"/>
          <w:szCs w:val="28"/>
        </w:rPr>
        <w:t xml:space="preserve"> банковского обслуживания</w:t>
      </w:r>
    </w:p>
    <w:p w14:paraId="039DC37C" w14:textId="77777777" w:rsidR="00BB0288" w:rsidRPr="00BA466C" w:rsidRDefault="00BB0288" w:rsidP="00BB0288">
      <w:pPr>
        <w:pStyle w:val="a4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A466C">
        <w:rPr>
          <w:rFonts w:ascii="Times New Roman" w:hAnsi="Times New Roman"/>
          <w:color w:val="000000" w:themeColor="text1"/>
          <w:sz w:val="28"/>
          <w:szCs w:val="28"/>
        </w:rPr>
        <w:t xml:space="preserve">Анализ зарубежного опыта </w:t>
      </w:r>
      <w:r>
        <w:rPr>
          <w:rFonts w:ascii="Times New Roman" w:hAnsi="Times New Roman"/>
          <w:color w:val="000000" w:themeColor="text1"/>
          <w:sz w:val="28"/>
          <w:szCs w:val="28"/>
        </w:rPr>
        <w:t>цифровизации и цифрового</w:t>
      </w:r>
      <w:r w:rsidRPr="00BA466C">
        <w:rPr>
          <w:rFonts w:ascii="Times New Roman" w:hAnsi="Times New Roman"/>
          <w:color w:val="000000" w:themeColor="text1"/>
          <w:sz w:val="28"/>
          <w:szCs w:val="28"/>
        </w:rPr>
        <w:t xml:space="preserve"> банковского обслуживания</w:t>
      </w:r>
    </w:p>
    <w:p w14:paraId="56613061" w14:textId="77777777" w:rsidR="00BB0288" w:rsidRPr="00BA466C" w:rsidRDefault="00BB0288" w:rsidP="00BB0288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66C">
        <w:rPr>
          <w:rFonts w:ascii="Times New Roman" w:hAnsi="Times New Roman"/>
          <w:color w:val="000000" w:themeColor="text1"/>
          <w:sz w:val="28"/>
          <w:szCs w:val="28"/>
        </w:rPr>
        <w:t xml:space="preserve">Направления развития и совершенствования </w:t>
      </w:r>
      <w:r>
        <w:rPr>
          <w:rFonts w:ascii="Times New Roman" w:hAnsi="Times New Roman"/>
          <w:sz w:val="28"/>
          <w:szCs w:val="28"/>
        </w:rPr>
        <w:t xml:space="preserve">цифровой банковской сферы </w:t>
      </w:r>
      <w:r w:rsidRPr="00BA466C">
        <w:rPr>
          <w:rFonts w:ascii="Times New Roman" w:hAnsi="Times New Roman"/>
          <w:sz w:val="28"/>
          <w:szCs w:val="28"/>
        </w:rPr>
        <w:t>в Российской Федерации</w:t>
      </w:r>
    </w:p>
    <w:p w14:paraId="6989EC40" w14:textId="77777777" w:rsidR="00BB0288" w:rsidRPr="00612614" w:rsidRDefault="00BB0288" w:rsidP="00BB0288">
      <w:pPr>
        <w:pStyle w:val="a4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12614">
        <w:rPr>
          <w:rFonts w:ascii="Times New Roman" w:hAnsi="Times New Roman"/>
          <w:sz w:val="28"/>
          <w:szCs w:val="28"/>
        </w:rPr>
        <w:t xml:space="preserve">Основные проблемы </w:t>
      </w:r>
      <w:r>
        <w:rPr>
          <w:rFonts w:ascii="Times New Roman" w:hAnsi="Times New Roman"/>
          <w:color w:val="000000" w:themeColor="text1"/>
          <w:sz w:val="28"/>
          <w:szCs w:val="28"/>
        </w:rPr>
        <w:t>цифровизации</w:t>
      </w:r>
      <w:r w:rsidRPr="00BA466C">
        <w:rPr>
          <w:rFonts w:ascii="Times New Roman" w:hAnsi="Times New Roman"/>
          <w:color w:val="000000" w:themeColor="text1"/>
          <w:sz w:val="28"/>
          <w:szCs w:val="28"/>
        </w:rPr>
        <w:t xml:space="preserve"> банковского обслуживания </w:t>
      </w:r>
      <w:r w:rsidRPr="00612614">
        <w:rPr>
          <w:rFonts w:ascii="Times New Roman" w:hAnsi="Times New Roman"/>
          <w:sz w:val="28"/>
          <w:szCs w:val="28"/>
        </w:rPr>
        <w:t>в России</w:t>
      </w:r>
    </w:p>
    <w:p w14:paraId="6B394C7B" w14:textId="280CED85" w:rsidR="00BB0288" w:rsidRDefault="00BB0288" w:rsidP="00BB0288">
      <w:pPr>
        <w:pStyle w:val="a4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12614">
        <w:rPr>
          <w:rFonts w:ascii="Times New Roman" w:hAnsi="Times New Roman"/>
          <w:sz w:val="28"/>
          <w:szCs w:val="28"/>
        </w:rPr>
        <w:t xml:space="preserve">Рекомендации по устранению проблем и дальнейшему развитию </w:t>
      </w:r>
      <w:r>
        <w:rPr>
          <w:rFonts w:ascii="Times New Roman" w:hAnsi="Times New Roman"/>
          <w:sz w:val="28"/>
          <w:szCs w:val="28"/>
        </w:rPr>
        <w:t xml:space="preserve">цифровых банковских услуг </w:t>
      </w:r>
      <w:r w:rsidRPr="00612614">
        <w:rPr>
          <w:rFonts w:ascii="Times New Roman" w:hAnsi="Times New Roman"/>
          <w:sz w:val="28"/>
          <w:szCs w:val="28"/>
        </w:rPr>
        <w:t>в РФ</w:t>
      </w:r>
    </w:p>
    <w:p w14:paraId="1300BEFE" w14:textId="75AC212A" w:rsidR="00BB0288" w:rsidRDefault="00BB0288" w:rsidP="00BB028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678132CE" w14:textId="6286EE10" w:rsidR="00BB0288" w:rsidRDefault="00BB0288" w:rsidP="00BB028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6D67C4DC" w14:textId="40F81F16" w:rsidR="00BB0288" w:rsidRDefault="00BB0288" w:rsidP="00BB028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09CD6FE1" w14:textId="2949B8E5" w:rsidR="00BB0288" w:rsidRDefault="00BB0288" w:rsidP="00BB028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0C46FED7" w14:textId="1AAB22D3" w:rsidR="00BB0288" w:rsidRDefault="00BB0288" w:rsidP="00BB028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3263AC47" w14:textId="34D4FF67" w:rsidR="00BB0288" w:rsidRDefault="00BB0288" w:rsidP="00BB028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6A56E390" w14:textId="226500A7" w:rsidR="00BB0288" w:rsidRDefault="00BB0288" w:rsidP="00BB028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21DF3127" w14:textId="24EA63C4" w:rsidR="00BB0288" w:rsidRPr="00BB0288" w:rsidRDefault="00BB0288" w:rsidP="00BB0288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BB0288">
        <w:rPr>
          <w:rFonts w:ascii="Times New Roman" w:hAnsi="Times New Roman"/>
          <w:b/>
          <w:bCs/>
          <w:sz w:val="28"/>
          <w:szCs w:val="28"/>
        </w:rPr>
        <w:lastRenderedPageBreak/>
        <w:t>2. Корректировка Введения к диссертации</w:t>
      </w:r>
    </w:p>
    <w:p w14:paraId="119B40AD" w14:textId="22AB54C1" w:rsidR="00BB0288" w:rsidRDefault="00BB0288" w:rsidP="00BB02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Актуальность исследования.</w:t>
      </w:r>
      <w:r>
        <w:rPr>
          <w:rFonts w:ascii="Times New Roman" w:hAnsi="Times New Roman"/>
          <w:sz w:val="28"/>
          <w:szCs w:val="28"/>
        </w:rPr>
        <w:t xml:space="preserve"> В современном мире происходит быстрое технологично направленное развитие многих сфер жизни общества, в том числе и экономической. Неотъемлемой частью экономики являются банки, которые с целью привлечения новых денежных потоков и повышения своей конкурентоспособности, внедряют в свою деятельность инновации из </w:t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2501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сферы. В данном случае инновации выступают тем движущим элементом, в финансовой сфере экономических отношений, который позволяет этой сфере развиваться. Все большая цифровизация, как в банковской сфере, так и в финансовом секторе в целом, подталкивает на формирование новых, устойчивых и самое главное эффективных бизнес-моделей.</w:t>
      </w:r>
    </w:p>
    <w:p w14:paraId="0C0CE293" w14:textId="77777777" w:rsidR="00BB0288" w:rsidRDefault="00BB0288" w:rsidP="00BB02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возрастающим уровнем конкуренции, на первый план выходит скорость банковского обслуживания и его качества, в связи с этим внедрение новейших технологий просто необходимо в финансовом секторе. За последние 5-7 лет, банковская отрасль претерпела немалые изменения и впитала в себя многочисленные инновации. Так примерами таких инноваций могут служить: интернет-банкинг, бесконтактная оплата различных платежей, система </w:t>
      </w:r>
      <w:r>
        <w:rPr>
          <w:rFonts w:ascii="Times New Roman" w:hAnsi="Times New Roman"/>
          <w:sz w:val="28"/>
          <w:szCs w:val="28"/>
          <w:lang w:val="en-US"/>
        </w:rPr>
        <w:t>NFC</w:t>
      </w:r>
      <w:r>
        <w:rPr>
          <w:rFonts w:ascii="Times New Roman" w:hAnsi="Times New Roman"/>
          <w:sz w:val="28"/>
          <w:szCs w:val="28"/>
        </w:rPr>
        <w:t>, ввод удаленной биометрической идентификации, система банк-клиент, которая</w:t>
      </w:r>
      <w:r>
        <w:rPr>
          <w:rFonts w:ascii="Arial" w:hAnsi="Arial" w:cs="Arial"/>
          <w:color w:val="333333"/>
          <w:shd w:val="clear" w:color="auto" w:fill="FBFBFB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BFBFB"/>
        </w:rPr>
        <w:t>позволяет юридическому лицу обмениваться с банком электронными документами и управлять счетами дистанционно посредством модемной связи или через сеть Интернет без посещения офиса банка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Все это помогает банкам повышать лояльность клиентов, экономить издержки, которые возникают при традиционном банковском обслуживании, а также привлекать новые инвестиции в свои проекты, в том числе, в дальнейшие разработки в сфере ДБО. Следовательно, от того, как банк будет использовать и применять инновации, зависит его конкурентоспособность на рынке финансовых услуг. Актуальность данного исследования определяется всем вышесказанным.</w:t>
      </w:r>
    </w:p>
    <w:p w14:paraId="655CDDF1" w14:textId="77777777" w:rsidR="00BB0288" w:rsidRPr="007B3007" w:rsidRDefault="00BB0288" w:rsidP="00BB0288">
      <w:pPr>
        <w:spacing w:after="0" w:line="360" w:lineRule="auto"/>
        <w:ind w:firstLine="709"/>
        <w:jc w:val="both"/>
        <w:rPr>
          <w:rFonts w:ascii="Times New Roman" w:hAnsi="Times New Roman"/>
          <w:i/>
          <w:color w:val="FF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Степень научной разработанности проблемы.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В ходе анализа научной литературы по теме курсовой работы выявлено, что</w:t>
      </w:r>
      <w:r>
        <w:rPr>
          <w:color w:val="000000" w:themeColor="text1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появление и развитие дистанционных способов оказания банковских услуг вызвало не только </w:t>
      </w: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академический интерес ученых, но и потребовало исследования проблем становления и развития электронных банковских услуг, способов нивелирования рисков. Среди современных исследований в этом направлении можно выделить работы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Юденкова Ю. Н.,</w:t>
      </w:r>
      <w:r>
        <w:rPr>
          <w:rStyle w:val="a7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footnoteReference w:id="1"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Назаренко В. А</w:t>
      </w:r>
      <w:r>
        <w:rPr>
          <w:rStyle w:val="a7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footnoteReference w:id="2"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., Плосковой В. А.,</w:t>
      </w:r>
      <w:r>
        <w:rPr>
          <w:rStyle w:val="a7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footnoteReference w:id="3"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Рудницкой В.В.,</w:t>
      </w:r>
      <w:r>
        <w:rPr>
          <w:rStyle w:val="a7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footnoteReference w:id="4"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Авакова Н.С.,</w:t>
      </w:r>
      <w:r>
        <w:rPr>
          <w:rStyle w:val="a7"/>
          <w:rFonts w:ascii="Times New Roman" w:hAnsi="Times New Roman"/>
          <w:color w:val="000000" w:themeColor="text1"/>
          <w:sz w:val="28"/>
          <w:szCs w:val="28"/>
        </w:rPr>
        <w:footnoteReference w:id="5"/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Леонов М.В.,</w:t>
      </w:r>
      <w:r>
        <w:rPr>
          <w:rStyle w:val="a7"/>
          <w:rFonts w:ascii="Times New Roman" w:hAnsi="Times New Roman"/>
          <w:color w:val="000000" w:themeColor="text1"/>
          <w:sz w:val="28"/>
          <w:szCs w:val="28"/>
        </w:rPr>
        <w:footnoteReference w:id="6"/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и других ученых. </w:t>
      </w:r>
    </w:p>
    <w:p w14:paraId="36BB5DC3" w14:textId="77777777" w:rsidR="00BB0288" w:rsidRDefault="00BB0288" w:rsidP="00BB0288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Тем не менее, как показал анализ публикаций, присутствует недостаточная разработанность ряда теоретических и прикладных аспектов развития цифрового банковского обслуживания, что и обуславливает необходимость дальнейших исследований.</w:t>
      </w:r>
    </w:p>
    <w:p w14:paraId="4D08DB4E" w14:textId="77777777" w:rsidR="00BB0288" w:rsidRDefault="00BB0288" w:rsidP="00BB028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Целью</w:t>
      </w:r>
      <w:r>
        <w:rPr>
          <w:rFonts w:ascii="Times New Roman" w:hAnsi="Times New Roman"/>
          <w:color w:val="000000"/>
          <w:sz w:val="28"/>
          <w:szCs w:val="28"/>
        </w:rPr>
        <w:t xml:space="preserve"> данной курсовой работы, является исследование теоретико-методологических основ </w:t>
      </w:r>
      <w:r w:rsidRPr="001C5851">
        <w:rPr>
          <w:rFonts w:ascii="Times New Roman" w:hAnsi="Times New Roman"/>
          <w:color w:val="000000" w:themeColor="text1"/>
          <w:sz w:val="28"/>
          <w:szCs w:val="28"/>
        </w:rPr>
        <w:t>цифровизации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банковского обслуживания, выявление рисков и проблем его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внедрения и использования, и разработка, на этой основе, рекомендаций </w:t>
      </w:r>
      <w:r>
        <w:rPr>
          <w:rFonts w:ascii="Times New Roman" w:hAnsi="Times New Roman"/>
          <w:color w:val="000000"/>
          <w:sz w:val="28"/>
          <w:szCs w:val="28"/>
        </w:rPr>
        <w:t>для дальнейшего совершенствования цифровизации банковского обслуживания.</w:t>
      </w:r>
    </w:p>
    <w:p w14:paraId="67D21487" w14:textId="77777777" w:rsidR="00BB0288" w:rsidRDefault="00BB0288" w:rsidP="00BB0288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Данная цель определяет следующие </w:t>
      </w:r>
      <w:r>
        <w:rPr>
          <w:rFonts w:ascii="Times New Roman" w:hAnsi="Times New Roman"/>
          <w:b/>
          <w:bCs/>
          <w:sz w:val="28"/>
          <w:szCs w:val="28"/>
        </w:rPr>
        <w:t>задачи:</w:t>
      </w:r>
    </w:p>
    <w:p w14:paraId="016A6D0B" w14:textId="77777777" w:rsidR="00BB0288" w:rsidRDefault="00BB0288" w:rsidP="00BB0288">
      <w:pPr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 -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дать понятие </w:t>
      </w:r>
      <w:r w:rsidRPr="001C5851">
        <w:rPr>
          <w:rFonts w:ascii="Times New Roman" w:hAnsi="Times New Roman"/>
          <w:color w:val="000000" w:themeColor="text1"/>
          <w:sz w:val="28"/>
          <w:szCs w:val="28"/>
        </w:rPr>
        <w:t xml:space="preserve">цифровизации банковского обслуживания </w:t>
      </w:r>
      <w:r>
        <w:rPr>
          <w:rFonts w:ascii="Times New Roman" w:hAnsi="Times New Roman"/>
          <w:color w:val="000000" w:themeColor="text1"/>
          <w:sz w:val="28"/>
          <w:szCs w:val="28"/>
        </w:rPr>
        <w:t>и охарактеризовать его роль в деятельности современных коммерческих банков</w:t>
      </w:r>
    </w:p>
    <w:p w14:paraId="6AE5E4FC" w14:textId="77777777" w:rsidR="00BB0288" w:rsidRDefault="00BB0288" w:rsidP="00BB028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дать классификацию видам и формам цифровизации банковского обслуживания</w:t>
      </w:r>
    </w:p>
    <w:p w14:paraId="108E74E9" w14:textId="77777777" w:rsidR="00BB0288" w:rsidRDefault="00BB0288" w:rsidP="00BB028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изучить направления развития цифровизации банковского обслуживания в современных условиях</w:t>
      </w:r>
    </w:p>
    <w:p w14:paraId="4427DA19" w14:textId="77777777" w:rsidR="00BB0288" w:rsidRDefault="00BB0288" w:rsidP="00BB028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- проследить уровень и динамику развития цифровизации банкинга в России по сравнению с зарубежным интернет-банкингом</w:t>
      </w:r>
    </w:p>
    <w:p w14:paraId="47E6C78D" w14:textId="77777777" w:rsidR="00BB0288" w:rsidRDefault="00BB0288" w:rsidP="00BB028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дать оценку применяемых форм и методов цифрового банковского обслуживания</w:t>
      </w:r>
    </w:p>
    <w:p w14:paraId="7B823739" w14:textId="77777777" w:rsidR="00BB0288" w:rsidRDefault="00BB0288" w:rsidP="00BB028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проанализировать зарубежный опыт цифрового банковского обслуживания</w:t>
      </w:r>
    </w:p>
    <w:p w14:paraId="4D8D7F17" w14:textId="77777777" w:rsidR="00BB0288" w:rsidRDefault="00BB0288" w:rsidP="00BB028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выявить основные проблемы цифровизации банковского сектора в России</w:t>
      </w:r>
    </w:p>
    <w:p w14:paraId="48517916" w14:textId="77777777" w:rsidR="00BB0288" w:rsidRDefault="00BB0288" w:rsidP="00BB028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дать рекомендации по устранению проблем и дальнейшему развитию цифровизации банковского сектора в России</w:t>
      </w:r>
    </w:p>
    <w:p w14:paraId="789F11C3" w14:textId="77777777" w:rsidR="00BB0288" w:rsidRDefault="00BB0288" w:rsidP="00BB028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В качестве </w:t>
      </w:r>
      <w:r>
        <w:rPr>
          <w:rFonts w:ascii="Times New Roman" w:eastAsia="Calibri" w:hAnsi="Times New Roman"/>
          <w:b/>
          <w:color w:val="000000" w:themeColor="text1"/>
          <w:sz w:val="28"/>
          <w:szCs w:val="28"/>
        </w:rPr>
        <w:t>объекта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исследования выступает российский рынок оказания </w:t>
      </w:r>
      <w:bookmarkStart w:id="0" w:name="_Hlk93826181"/>
      <w:r>
        <w:rPr>
          <w:rFonts w:ascii="Times New Roman" w:eastAsia="Calibri" w:hAnsi="Times New Roman"/>
          <w:color w:val="000000" w:themeColor="text1"/>
          <w:sz w:val="28"/>
          <w:szCs w:val="28"/>
        </w:rPr>
        <w:t>цифровых банковских услуг.</w:t>
      </w:r>
      <w:bookmarkEnd w:id="0"/>
    </w:p>
    <w:p w14:paraId="09795EB4" w14:textId="77777777" w:rsidR="00BB0288" w:rsidRDefault="00BB0288" w:rsidP="00BB028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Предметом </w:t>
      </w:r>
      <w:r>
        <w:rPr>
          <w:rFonts w:ascii="Times New Roman" w:hAnsi="Times New Roman"/>
          <w:sz w:val="28"/>
          <w:szCs w:val="28"/>
        </w:rPr>
        <w:t xml:space="preserve">курсовой работы является совокупность </w:t>
      </w:r>
      <w:r w:rsidRPr="00483B96">
        <w:rPr>
          <w:rFonts w:ascii="Times New Roman" w:hAnsi="Times New Roman"/>
          <w:color w:val="000000" w:themeColor="text1"/>
          <w:sz w:val="28"/>
          <w:szCs w:val="28"/>
        </w:rPr>
        <w:t>организационных и экономических</w:t>
      </w:r>
      <w:r>
        <w:rPr>
          <w:rFonts w:ascii="Times New Roman" w:hAnsi="Times New Roman"/>
          <w:sz w:val="28"/>
          <w:szCs w:val="28"/>
        </w:rPr>
        <w:t xml:space="preserve"> отношений, связанных с </w:t>
      </w:r>
      <w:r>
        <w:rPr>
          <w:rFonts w:ascii="Times New Roman" w:hAnsi="Times New Roman"/>
          <w:color w:val="000000" w:themeColor="text1"/>
          <w:sz w:val="28"/>
          <w:szCs w:val="28"/>
        </w:rPr>
        <w:t>оказанием</w:t>
      </w:r>
      <w:r>
        <w:rPr>
          <w:color w:val="000000" w:themeColor="text1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цифровых банковских услуг.</w:t>
      </w:r>
    </w:p>
    <w:p w14:paraId="1032D26C" w14:textId="77777777" w:rsidR="00BB0288" w:rsidRDefault="00BB0288" w:rsidP="00BB028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Теоретико-методологической базой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данной курсовой работы являются фундаментальные и прикладные исследования, представленные в трудах отечественных ученых в области развития дистанционных банковских услуг. </w:t>
      </w:r>
    </w:p>
    <w:p w14:paraId="08BF211A" w14:textId="77777777" w:rsidR="00BB0288" w:rsidRDefault="00BB0288" w:rsidP="00BB028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Методической основой исследования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выступили: наблюдение, анализ, синтез, дедукция, индукция, системный подход, статистический и графический методы анализа.</w:t>
      </w:r>
    </w:p>
    <w:p w14:paraId="276587D6" w14:textId="77777777" w:rsidR="00BB0288" w:rsidRDefault="00BB0288" w:rsidP="00BB028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Нормативно-правовой базой исследования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служат федеральные законы, нормативные акты Российской Федерации и Банка РФ по вопросам регулирования банковской деятельности и оказания электронных банковских услуг. </w:t>
      </w:r>
    </w:p>
    <w:p w14:paraId="7D18E8B7" w14:textId="77777777" w:rsidR="00BB0288" w:rsidRDefault="00BB0288" w:rsidP="00BB028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Информационно-эмпирическая база исследования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− официальные статистические данные, публикуемых Банком России, Росстатом России и другими официальными органами, а также данные интернет-ресурсов и публичной отчетности российских коммерческих банков.</w:t>
      </w:r>
    </w:p>
    <w:p w14:paraId="3FA4BBBA" w14:textId="77777777" w:rsidR="00BB0288" w:rsidRDefault="00BB0288" w:rsidP="00BB02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Рабочая </w:t>
      </w:r>
      <w:r>
        <w:rPr>
          <w:rFonts w:ascii="Times New Roman" w:hAnsi="Times New Roman"/>
          <w:b/>
          <w:bCs/>
          <w:sz w:val="28"/>
          <w:szCs w:val="28"/>
        </w:rPr>
        <w:t>гипотеза</w:t>
      </w:r>
      <w:r>
        <w:rPr>
          <w:rFonts w:ascii="Times New Roman" w:hAnsi="Times New Roman"/>
          <w:sz w:val="28"/>
          <w:szCs w:val="28"/>
        </w:rPr>
        <w:t xml:space="preserve"> исследования заключается, в том, что успешное развитие цифровизации банковских услуг, станет ключевым фактором в конкурентоспособности коммерческих банков. В связи с этим банкам следует, строить свои стратегии перспективного развития ориентируясь в большей части на развитие </w:t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2501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инфраструктуре банка, как части стремительно развивающейся цифровой экономике. В ближайшем будущем, банковские операции, осуществляемые при помощи цифровых тех</w:t>
      </w:r>
      <w:r w:rsidRPr="00483B96">
        <w:rPr>
          <w:rFonts w:ascii="Times New Roman" w:hAnsi="Times New Roman"/>
          <w:color w:val="000000" w:themeColor="text1"/>
          <w:sz w:val="28"/>
          <w:szCs w:val="28"/>
        </w:rPr>
        <w:t>но</w:t>
      </w:r>
      <w:r>
        <w:rPr>
          <w:rFonts w:ascii="Times New Roman" w:hAnsi="Times New Roman"/>
          <w:sz w:val="28"/>
          <w:szCs w:val="28"/>
        </w:rPr>
        <w:t>логий, вытеснят традиционные формы банковского обслуживания.</w:t>
      </w:r>
    </w:p>
    <w:p w14:paraId="17D6CB61" w14:textId="77777777" w:rsidR="00BB0288" w:rsidRPr="00BB0288" w:rsidRDefault="00BB0288" w:rsidP="00BB028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103806D8" w14:textId="70CF82AB" w:rsidR="00BB0288" w:rsidRDefault="00BB0288" w:rsidP="00BB0288"/>
    <w:p w14:paraId="63D4D108" w14:textId="76641ADC" w:rsidR="002C6E4C" w:rsidRDefault="002C6E4C" w:rsidP="00BB0288"/>
    <w:p w14:paraId="79676CE5" w14:textId="0FC97A84" w:rsidR="002C6E4C" w:rsidRDefault="002C6E4C" w:rsidP="00BB0288"/>
    <w:p w14:paraId="3F6DCE07" w14:textId="7285C598" w:rsidR="002C6E4C" w:rsidRDefault="002C6E4C" w:rsidP="00BB0288"/>
    <w:p w14:paraId="10FA5D5F" w14:textId="6FDCB071" w:rsidR="002C6E4C" w:rsidRDefault="002C6E4C" w:rsidP="00BB0288"/>
    <w:p w14:paraId="0069E254" w14:textId="791C6CFB" w:rsidR="002C6E4C" w:rsidRDefault="002C6E4C" w:rsidP="00BB0288"/>
    <w:p w14:paraId="528DC96D" w14:textId="24754692" w:rsidR="002C6E4C" w:rsidRDefault="002C6E4C" w:rsidP="00BB0288"/>
    <w:p w14:paraId="42211F10" w14:textId="0BB1825B" w:rsidR="002C6E4C" w:rsidRDefault="002C6E4C" w:rsidP="00BB0288"/>
    <w:p w14:paraId="33E292DC" w14:textId="1628C56F" w:rsidR="002C6E4C" w:rsidRDefault="002C6E4C" w:rsidP="00BB0288"/>
    <w:p w14:paraId="352B000D" w14:textId="4DADCC90" w:rsidR="002C6E4C" w:rsidRDefault="002C6E4C" w:rsidP="00BB0288"/>
    <w:p w14:paraId="1F8D81FD" w14:textId="12C079F0" w:rsidR="002C6E4C" w:rsidRDefault="002C6E4C" w:rsidP="00BB0288"/>
    <w:p w14:paraId="7D12BA69" w14:textId="52864042" w:rsidR="002C6E4C" w:rsidRDefault="002C6E4C" w:rsidP="00BB0288"/>
    <w:p w14:paraId="035C1665" w14:textId="7ED3E22D" w:rsidR="002C6E4C" w:rsidRDefault="002C6E4C" w:rsidP="00BB0288"/>
    <w:p w14:paraId="2198CF1C" w14:textId="7E4E3B43" w:rsidR="002C6E4C" w:rsidRDefault="002C6E4C" w:rsidP="00BB0288"/>
    <w:p w14:paraId="1A446E3B" w14:textId="4E458EB2" w:rsidR="002C6E4C" w:rsidRDefault="002C6E4C" w:rsidP="00BB0288"/>
    <w:p w14:paraId="5D802485" w14:textId="1805E4B3" w:rsidR="002C6E4C" w:rsidRDefault="002C6E4C" w:rsidP="00BB0288"/>
    <w:p w14:paraId="35236D76" w14:textId="2B2B17D1" w:rsidR="002C6E4C" w:rsidRDefault="002C6E4C" w:rsidP="00BB0288"/>
    <w:p w14:paraId="2F3D7F80" w14:textId="65510B6B" w:rsidR="002C6E4C" w:rsidRDefault="002C6E4C" w:rsidP="00BB0288"/>
    <w:p w14:paraId="712FF15E" w14:textId="574B99C2" w:rsidR="002C6E4C" w:rsidRDefault="002C6E4C" w:rsidP="00BB0288"/>
    <w:p w14:paraId="0A569600" w14:textId="36C52E68" w:rsidR="002C6E4C" w:rsidRDefault="002C6E4C" w:rsidP="00BB0288"/>
    <w:p w14:paraId="45920C4B" w14:textId="0EEE8226" w:rsidR="002C6E4C" w:rsidRDefault="002C6E4C" w:rsidP="00BB0288"/>
    <w:p w14:paraId="6F03AAAB" w14:textId="7AB74B2B" w:rsidR="002C6E4C" w:rsidRDefault="002C6E4C" w:rsidP="00BB0288"/>
    <w:p w14:paraId="64CBA3EF" w14:textId="735CF6A4" w:rsidR="002C6E4C" w:rsidRDefault="002C6E4C" w:rsidP="00BB0288"/>
    <w:p w14:paraId="506EE438" w14:textId="0113678A" w:rsidR="002C6E4C" w:rsidRPr="002C6E4C" w:rsidRDefault="002C6E4C" w:rsidP="002C6E4C">
      <w:pPr>
        <w:pStyle w:val="a4"/>
        <w:numPr>
          <w:ilvl w:val="0"/>
          <w:numId w:val="6"/>
        </w:numPr>
        <w:jc w:val="center"/>
        <w:rPr>
          <w:b/>
          <w:bCs/>
          <w:sz w:val="24"/>
          <w:szCs w:val="24"/>
        </w:rPr>
      </w:pPr>
      <w:r w:rsidRPr="002C6E4C">
        <w:rPr>
          <w:rFonts w:ascii="Times New Roman" w:hAnsi="Times New Roman"/>
          <w:b/>
          <w:bCs/>
          <w:sz w:val="28"/>
          <w:szCs w:val="28"/>
        </w:rPr>
        <w:lastRenderedPageBreak/>
        <w:t>Теоретико-методические основы исследования по теме диссертации</w:t>
      </w:r>
    </w:p>
    <w:p w14:paraId="042E6D7F" w14:textId="77777777" w:rsidR="002C6E4C" w:rsidRDefault="002C6E4C" w:rsidP="002C6E4C">
      <w:pPr>
        <w:spacing w:after="0" w:line="360" w:lineRule="auto"/>
        <w:ind w:left="360"/>
        <w:jc w:val="center"/>
        <w:rPr>
          <w:rFonts w:ascii="Times New Roman" w:hAnsi="Times New Roman"/>
          <w:b/>
          <w:bCs/>
          <w:sz w:val="28"/>
          <w:szCs w:val="28"/>
        </w:rPr>
      </w:pPr>
      <w:r w:rsidRPr="000443EA">
        <w:rPr>
          <w:rFonts w:ascii="Times New Roman" w:hAnsi="Times New Roman"/>
          <w:b/>
          <w:bCs/>
          <w:sz w:val="28"/>
          <w:szCs w:val="28"/>
        </w:rPr>
        <w:t>1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443EA">
        <w:rPr>
          <w:rFonts w:ascii="Times New Roman" w:hAnsi="Times New Roman"/>
          <w:b/>
          <w:bCs/>
          <w:sz w:val="28"/>
          <w:szCs w:val="28"/>
        </w:rPr>
        <w:t>Теоретические аспекты цифровизации банковского обслуживания</w:t>
      </w:r>
    </w:p>
    <w:p w14:paraId="042B66D3" w14:textId="77777777" w:rsidR="002C6E4C" w:rsidRPr="000443EA" w:rsidRDefault="002C6E4C" w:rsidP="002C6E4C">
      <w:pPr>
        <w:spacing w:after="0" w:line="360" w:lineRule="auto"/>
        <w:ind w:left="36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0145D49" w14:textId="77777777" w:rsidR="002C6E4C" w:rsidRDefault="002C6E4C" w:rsidP="002C6E4C">
      <w:pPr>
        <w:pStyle w:val="a4"/>
        <w:numPr>
          <w:ilvl w:val="1"/>
          <w:numId w:val="7"/>
        </w:numPr>
        <w:spacing w:after="0" w:line="360" w:lineRule="auto"/>
        <w:ind w:left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443EA">
        <w:rPr>
          <w:rFonts w:ascii="Times New Roman" w:hAnsi="Times New Roman"/>
          <w:b/>
          <w:bCs/>
          <w:sz w:val="28"/>
          <w:szCs w:val="28"/>
        </w:rPr>
        <w:t>Понятие</w:t>
      </w:r>
      <w:r w:rsidRPr="000443EA"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  <w:r w:rsidRPr="000443EA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цифровизации банковского обслуживания и </w:t>
      </w:r>
      <w:r w:rsidRPr="000443EA">
        <w:rPr>
          <w:rFonts w:ascii="Times New Roman" w:hAnsi="Times New Roman"/>
          <w:b/>
          <w:bCs/>
          <w:sz w:val="28"/>
          <w:szCs w:val="28"/>
        </w:rPr>
        <w:t xml:space="preserve">роль в деятельности </w:t>
      </w:r>
      <w:r w:rsidRPr="000443EA">
        <w:rPr>
          <w:rFonts w:ascii="Times New Roman" w:hAnsi="Times New Roman"/>
          <w:b/>
          <w:bCs/>
          <w:color w:val="000000" w:themeColor="text1"/>
          <w:sz w:val="28"/>
          <w:szCs w:val="28"/>
        </w:rPr>
        <w:t>современных</w:t>
      </w:r>
      <w:r w:rsidRPr="000443EA"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  <w:r w:rsidRPr="000443EA">
        <w:rPr>
          <w:rFonts w:ascii="Times New Roman" w:hAnsi="Times New Roman"/>
          <w:b/>
          <w:bCs/>
          <w:sz w:val="28"/>
          <w:szCs w:val="28"/>
        </w:rPr>
        <w:t>коммерческих банков</w:t>
      </w:r>
    </w:p>
    <w:p w14:paraId="784B6892" w14:textId="77777777" w:rsidR="002C6E4C" w:rsidRPr="007B3007" w:rsidRDefault="002C6E4C" w:rsidP="002C6E4C">
      <w:pPr>
        <w:spacing w:after="0" w:line="360" w:lineRule="auto"/>
        <w:ind w:left="34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FF7ABEF" w14:textId="77777777" w:rsidR="002C6E4C" w:rsidRPr="009B6965" w:rsidRDefault="002C6E4C" w:rsidP="002C6E4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9B696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Современный этап развития экономической системы характеризуется активным внедрением цифровых технологий в банковскую сферу. Реализация большого количества международных финансовых и технологических стартапов формирует новое поколение потребителей банковских услуг, а развитие технологий приводит к масштабной трансформации работы банков.</w:t>
      </w:r>
    </w:p>
    <w:p w14:paraId="5B8BFC9D" w14:textId="77777777" w:rsidR="002C6E4C" w:rsidRDefault="002C6E4C" w:rsidP="002C6E4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9B696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Развитие информационных технологий оказывает большое влияние на экономику, поведение человека и общество в целом. Именно глобальный банковский сектор претерпел значительные изменения за последние несколько лет, в основном из-за цифровизации как среды, так и бизнеса. Разнообразие доступных технологий позволяет людям переходить на новые способы взаимодействия друг с другом и с бизнесом. Клиенты используют все больше каналов получения банковских услуг, используют новые платформы для взаимодействия с банками. В то же время технологии адаптируются к изменениям в человеческом поведении, что приводит к еще более эффективным и экономичным решениям для развития бизнеса. В результате цифровизации банковских процессов расширяется клиентский опыт. Термин «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цифровизация</w:t>
      </w:r>
      <w:r w:rsidRPr="009B696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» означает преобразование информации в цифровую форму. Однако в контексте бизнеса цифровизация обычно относится к двум типам изменений в операционных моделях. Первая — это перевод связи на цифровые каналы, а вторая — автоматизация рутинных операций. Эти изменения тесно связаны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  <w:r>
        <w:rPr>
          <w:rStyle w:val="a7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footnoteReference w:id="7"/>
      </w:r>
    </w:p>
    <w:p w14:paraId="2466F891" w14:textId="77777777" w:rsidR="002C6E4C" w:rsidRPr="000C760F" w:rsidRDefault="002C6E4C" w:rsidP="002C6E4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C760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Из основных используемых цифровых технологий наиболее распространенными инструментами цифровизации в банках являются: искусственный интеллект, инструменты анализа больших данных, робототехника процессов, электронное и оптическое распознавание или биометрические данные.</w:t>
      </w:r>
      <w:r>
        <w:rPr>
          <w:rStyle w:val="a7"/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footnoteReference w:id="8"/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</w:p>
    <w:p w14:paraId="1D5A8AE0" w14:textId="77777777" w:rsidR="002C6E4C" w:rsidRPr="000C760F" w:rsidRDefault="002C6E4C" w:rsidP="002C6E4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C760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Цифровые технологии представляют собой дискретную систему, основанную на методах кодирования и передачи информации, позволяющую выполнять самые разные задачи в кратчайшие сроки. Цифровые технологии включают Интернет, компьютеры, мобильные телефоны (смартфоны) и другие средства сбора, хранения, анализа информации и обмена ею в цифровом формате.</w:t>
      </w:r>
      <w:r>
        <w:rPr>
          <w:rStyle w:val="a7"/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footnoteReference w:id="9"/>
      </w:r>
      <w:r w:rsidRPr="000C760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Развитие и массовое внедрение цифровых технологий расширяет и совершенствует спектр возможностей в банковских организациях, осуществляет их "оцифровку".</w:t>
      </w:r>
    </w:p>
    <w:p w14:paraId="358E6FB1" w14:textId="77777777" w:rsidR="002C6E4C" w:rsidRPr="000C760F" w:rsidRDefault="002C6E4C" w:rsidP="002C6E4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C760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Цифровые технологии как инструмент банковской деятельности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выражаются в</w:t>
      </w:r>
      <w:r w:rsidRPr="000C760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оптимизаци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</w:t>
      </w:r>
      <w:r w:rsidRPr="000C760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процесса взаимодействия между банками и клиентами, путем широкого внедрения новейших методов предоставления банковских услуг с использованием инновационных технологических инструментов.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Тем самым банки могут более точно удовлетворять запросам клиентов, тем самым продавая больше своих продуктов и соответственно увеличивая собственный доход.</w:t>
      </w:r>
    </w:p>
    <w:p w14:paraId="345FBB9C" w14:textId="77777777" w:rsidR="002C6E4C" w:rsidRDefault="002C6E4C" w:rsidP="002C6E4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Считаю, что, прежде чем перейти к дальнейшему исследованию, важным будет также ответить на вопрос: «Ч</w:t>
      </w:r>
      <w:r w:rsidRPr="00735C5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то же такое цифровизация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в целом и что такое цифровизация</w:t>
      </w:r>
      <w:r w:rsidRPr="00735C5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банковской деятельности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, в частности</w:t>
      </w:r>
      <w:r w:rsidRPr="00735C5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?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» </w:t>
      </w:r>
      <w:r w:rsidRPr="00A1687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Цифровизация — это внедрение современных цифровых технологий в различные сферы жизни и производства; ведение бизнеса на основе цифровых платформ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.</w:t>
      </w:r>
      <w:r>
        <w:rPr>
          <w:rStyle w:val="a7"/>
          <w:rFonts w:ascii="Times New Roman" w:hAnsi="Times New Roman" w:cs="Times New Roman"/>
          <w:iCs/>
          <w:color w:val="000000" w:themeColor="text1"/>
          <w:sz w:val="28"/>
          <w:szCs w:val="28"/>
        </w:rPr>
        <w:footnoteReference w:id="10"/>
      </w:r>
      <w:r w:rsidRPr="00735C5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</w:p>
    <w:p w14:paraId="57AD0F23" w14:textId="77777777" w:rsidR="002C6E4C" w:rsidRDefault="002C6E4C" w:rsidP="002C6E4C">
      <w:pPr>
        <w:spacing w:after="0" w:line="360" w:lineRule="auto"/>
        <w:ind w:firstLine="709"/>
        <w:jc w:val="both"/>
      </w:pPr>
      <w:r w:rsidRPr="00FF53A4">
        <w:rPr>
          <w:rFonts w:ascii="Times New Roman" w:hAnsi="Times New Roman" w:cs="Times New Roman"/>
          <w:sz w:val="28"/>
          <w:szCs w:val="28"/>
        </w:rPr>
        <w:lastRenderedPageBreak/>
        <w:t>Цифровизация - важное направление развития всех сфер экономики государства, в том числе и банковской деятельности. Цифровизация в банкинге — это комплекс современных экономических, организационно-управленческих, институциональных нововведений в любой сфере функционирования банка. В условиях растущей конкуренции цифровизация способствует расширению клиентской базы, увеличению доли рынка банковских услуг, сокращению расходов, повышению финансовой устойчивости и безопасности банка.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11"/>
      </w:r>
      <w:r>
        <w:t xml:space="preserve"> </w:t>
      </w:r>
    </w:p>
    <w:p w14:paraId="252A85C9" w14:textId="77777777" w:rsidR="002C6E4C" w:rsidRDefault="002C6E4C" w:rsidP="002C6E4C">
      <w:pPr>
        <w:spacing w:after="0" w:line="360" w:lineRule="auto"/>
        <w:ind w:firstLine="709"/>
        <w:jc w:val="both"/>
      </w:pPr>
      <w:r w:rsidRPr="00E50FD1">
        <w:rPr>
          <w:rFonts w:ascii="Times New Roman" w:hAnsi="Times New Roman" w:cs="Times New Roman"/>
          <w:sz w:val="28"/>
          <w:szCs w:val="28"/>
        </w:rPr>
        <w:t xml:space="preserve">Цифровая трансформация банковского сектора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50FD1">
        <w:rPr>
          <w:rFonts w:ascii="Times New Roman" w:hAnsi="Times New Roman" w:cs="Times New Roman"/>
          <w:sz w:val="28"/>
          <w:szCs w:val="28"/>
        </w:rPr>
        <w:t xml:space="preserve"> многоаспектный процесс, который базируется в первую очередь на новых возможностях компьютерных технологий.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12"/>
      </w:r>
      <w:r>
        <w:t xml:space="preserve"> </w:t>
      </w:r>
    </w:p>
    <w:p w14:paraId="6B5B4237" w14:textId="77777777" w:rsidR="002C6E4C" w:rsidRDefault="002C6E4C" w:rsidP="002C6E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моему мнению вышеперечисленные понятия в той или иной степени отражают ответ на поставленный вопрос, а именно: «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Что же такое цифровизация</w:t>
      </w:r>
      <w:r w:rsidRPr="00735C5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банковской деятельности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?». Также стоит отметить и тот факт, что научной литературы, изученной мной, достаточно много по теме цифровизации банковской деятельности, однако, какой-то определенный, выработанный и используемый в научных кругах термин: «цифровизация банковской деятельности – это…»</w:t>
      </w:r>
      <w:r>
        <w:rPr>
          <w:rFonts w:ascii="Times New Roman" w:hAnsi="Times New Roman" w:cs="Times New Roman"/>
          <w:sz w:val="28"/>
          <w:szCs w:val="28"/>
        </w:rPr>
        <w:t>, в научной литературе встречается крайне и крайне редко, можно сказать, что такой термин как таковой отсутствует.</w:t>
      </w:r>
    </w:p>
    <w:p w14:paraId="27081BC9" w14:textId="77777777" w:rsidR="002C6E4C" w:rsidRPr="00815BDF" w:rsidRDefault="002C6E4C" w:rsidP="002C6E4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выше сказанным, хотелось бы выработать свое определение и видение понятия «цифровизации банковской деятельности». Цифровизация банковской деятельности – это совокупность определенных действий и принимаемых мер, базирующихся в своей основе на внедрении современных ИТ-технологий и инноваций, в сфере банкинга, слиянии с небанковскими цифровыми компаниями и создании экосистем, перестройке организационно-управленческого аппарата и оптимизации процесса взаимодействия между </w:t>
      </w:r>
      <w:r>
        <w:rPr>
          <w:rFonts w:ascii="Times New Roman" w:hAnsi="Times New Roman" w:cs="Times New Roman"/>
          <w:sz w:val="28"/>
          <w:szCs w:val="28"/>
        </w:rPr>
        <w:lastRenderedPageBreak/>
        <w:t>банками и клиентами, направленных в первую очередь на повышение конкурентоспособности банков, привлечение новых и удержании уже действующих клиентов, увеличение продаж своих продуктов и соответственно на увеличение собственной прибыли.</w:t>
      </w:r>
    </w:p>
    <w:p w14:paraId="7D1EC5C2" w14:textId="77777777" w:rsidR="002C6E4C" w:rsidRDefault="002C6E4C" w:rsidP="002C6E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760F">
        <w:rPr>
          <w:rFonts w:ascii="Times New Roman" w:hAnsi="Times New Roman" w:cs="Times New Roman"/>
          <w:sz w:val="28"/>
          <w:szCs w:val="28"/>
        </w:rPr>
        <w:t>Использование цифровых технологий и анализ больших объемов данных позволяет создавать принципиально новые банковские продукты. "Цифровые" и технологические компании (финтех-компании, телекоммуникационные игроки, ИТ-компании) выходят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760F">
        <w:rPr>
          <w:rFonts w:ascii="Times New Roman" w:hAnsi="Times New Roman" w:cs="Times New Roman"/>
          <w:sz w:val="28"/>
          <w:szCs w:val="28"/>
        </w:rPr>
        <w:t>рынок финансовых услуг, а крупные традиционные банки создают экосистемы, фокусируясь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760F">
        <w:rPr>
          <w:rFonts w:ascii="Times New Roman" w:hAnsi="Times New Roman" w:cs="Times New Roman"/>
          <w:sz w:val="28"/>
          <w:szCs w:val="28"/>
        </w:rPr>
        <w:t>наиболее прибыльных компонентах в банковской цепочке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760F">
        <w:rPr>
          <w:rFonts w:ascii="Times New Roman" w:hAnsi="Times New Roman" w:cs="Times New Roman"/>
          <w:sz w:val="28"/>
          <w:szCs w:val="28"/>
        </w:rPr>
        <w:t>создания стоимости и за ее пределами.</w:t>
      </w:r>
    </w:p>
    <w:p w14:paraId="20959838" w14:textId="77777777" w:rsidR="002C6E4C" w:rsidRDefault="002C6E4C" w:rsidP="002C6E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современных реалиях, как уже было сказано выше, можно выделить несколько основных векторов развития в банковском секторе: </w:t>
      </w:r>
      <w:r>
        <w:rPr>
          <w:rFonts w:ascii="Times New Roman" w:hAnsi="Times New Roman" w:cs="Times New Roman"/>
          <w:sz w:val="28"/>
          <w:szCs w:val="28"/>
          <w:lang w:val="en-US"/>
        </w:rPr>
        <w:t>blockchain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Big</w:t>
      </w:r>
      <w:r w:rsidRPr="000052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Data</w:t>
      </w:r>
      <w:r w:rsidRPr="000052C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машинное обучение, биометрическое распознавание, ИИ (искусственный интеллект).</w:t>
      </w:r>
      <w:r w:rsidRPr="005B27DA"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  <w:t xml:space="preserve"> </w:t>
      </w:r>
      <w:r w:rsidRPr="009B5A1D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Анализ больших данных позволяет разделить пользователей банка на сегменты в соответствии с конкретными профилями, которые составляются при помощи данных технологий на основании модели расходов клиентов, идентификации каналов транзакций.  Технологии Big Data помогают понять структуру расходов и предыдущей кредитной истории клиента, это используется финансовой организацией для оценки риска при выдаче кредита.</w:t>
      </w:r>
      <w:r w:rsidRPr="009B5A1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9B5A1D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Для ускорения и облегчения связи между работником кредитной организации и клиентом банки начали задействовать в работу чат-ботов (это программа, которая имитирует диалог с пользователем), тем самым снижая необходимость в использовании таких каналов, как телефон или электронная почта.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Pr="009B5A1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>стоит отметить и то, что развитие всех этих пунктов невозможно без развития и повышения уровня безопасности в цифровой среде или же, другими словами, повышения уровня кибербезопасности. Все вышеперечисленное не только расширяет список услуг, но и повышает их уровень, предоставляемый банками, а также заставляет банковский сектор трансформироваться.</w:t>
      </w:r>
    </w:p>
    <w:p w14:paraId="25FD4FD2" w14:textId="77777777" w:rsidR="002C6E4C" w:rsidRDefault="002C6E4C" w:rsidP="002C6E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Идет сильное изменение общепринятой и устоявшейся системы по обслуживанию клиентов, также стоит отметить, что снижается порог входа на банковский рынок небанковским игрокам. Например, компании, связанные с цифровой индустрией, так называемые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6034D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компании, создают финансовые продукты, конечно, на том уровне, который им доступен в этом плане. Одним из самых крупных и значительных явлений цифровизации, является образование экосистем крупных банков ввиду нарастающей необходимости создания новых нетрадиционных каналов получения или же заработка средств. Немаловажным пунктом является и то, что экосистема позволяет банком продавать свои продукты практически монопольно, в связи с чем повышается конкурентоспособность того или иного игрока, в банковском секторе.</w:t>
      </w:r>
    </w:p>
    <w:p w14:paraId="01EBFCF7" w14:textId="77777777" w:rsidR="002C6E4C" w:rsidRDefault="002C6E4C" w:rsidP="002C6E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развитием и усилением цифровизации, проявляются новые угрозы и вызовы банковскому сектору, так, например, определенное стремление к объединению банков, их интеграции между собой, образование единых «площадок» работы и предоставления услуг, все это может приводить к снижению стоимости компании и потере рентабельности. По мимо вышеперечисленного, в современных реалиях, банкам достаточно сложно создать долгосрочную стратегию по управлению и развитию новых цифровых бизнес – моделей, так как идет очень быстрое развитие технологий и систем, которые заменяют своих «предшественников».</w:t>
      </w:r>
    </w:p>
    <w:p w14:paraId="555442C1" w14:textId="77777777" w:rsidR="002C6E4C" w:rsidRPr="009B5A1D" w:rsidRDefault="002C6E4C" w:rsidP="002C6E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B5A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течение последних пяти лет наблюдается тренд к переходу на мобильный доступ в банк. Для многих потребителей финансовых услуг именно этот путь наиболее часто используется для получения необходимой информации или проведения отдельных операций. Доля клиентов, пользующихся на постоянной основе мобильным приложением или онлайн-банком, постоянно растет. А это означает, что комфорт и функциональность банковских мобильных приложений становятся основой конкурентного преимущества в ближайшие годы.</w:t>
      </w:r>
    </w:p>
    <w:p w14:paraId="1C91DAB5" w14:textId="77777777" w:rsidR="002C6E4C" w:rsidRDefault="002C6E4C" w:rsidP="002C6E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B5A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К самым распространенным банковским операциям, совершающимся с помощью мобильных приложений, относятся: переводы денег по номеру телефона (57 % опрошенных), оплата услуг ЖКХ, мобильной связи, интернета и другого (54 % респондентов), при этом 37 % из них делают этого с помощью QR-кодов или штрих кодов.</w:t>
      </w:r>
      <w:r>
        <w:rPr>
          <w:rStyle w:val="a7"/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footnoteReference w:id="13"/>
      </w:r>
    </w:p>
    <w:p w14:paraId="22800E26" w14:textId="77777777" w:rsidR="002C6E4C" w:rsidRDefault="002C6E4C" w:rsidP="002C6E4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A416D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Однако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еще</w:t>
      </w:r>
      <w:r w:rsidRPr="00A416D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более активному развитию банковских цифровых сервисов препятствует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все еще</w:t>
      </w:r>
      <w:r w:rsidRPr="00A416D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недостаточная степень готовности к этому со стороны потребителей, незнание или нежелание клиентов кредитных учреждений пользоваться новыми для них цифровыми услугами. Так, на основе исследования, проведенного Аналитическим центром НАФИ, был составлен список сервисов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и</w:t>
      </w:r>
      <w:r w:rsidRPr="00A416D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выявлены те услуги, о которых большинство россиян знает, но пользуются неохотно, к ним относятся: подача заявки на оформление банковских продуктов на сайте или через приложение (39 % опрошенных), просмотр финансовых советов и новостей в приложениях (30 % респондентов), получение кэшбека (35 % опрошенных).</w:t>
      </w:r>
    </w:p>
    <w:p w14:paraId="25AB8AB8" w14:textId="77777777" w:rsidR="002C6E4C" w:rsidRPr="00AB6FC5" w:rsidRDefault="002C6E4C" w:rsidP="002C6E4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О</w:t>
      </w:r>
      <w:r w:rsidRPr="00AB6FC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рганизация эффективного использования цифровых технологий с учетом возможностей банка и запросов клиентов станет основными направлениями цифровизации банковского сектора в ближайшие годы.</w:t>
      </w:r>
    </w:p>
    <w:p w14:paraId="40F57030" w14:textId="77777777" w:rsidR="002C6E4C" w:rsidRPr="00D80758" w:rsidRDefault="002C6E4C" w:rsidP="002C6E4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AB6FC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Благодаря простоте использования инновационных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 цифровых</w:t>
      </w:r>
      <w:r w:rsidRPr="00AB6FC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продуктов, интерес к которым в последние годы только растет, цифровые технологии обладают огромным потенциалом развития не только для банков, но и для экономики в целом. Текущее состояние банковского сектора создает все необходимые предпосылки для его дальнейшей цифровизации и будущего глобального лидерства в этой области. Рациональные цифровые преобразования позволят отдельным банкам, а впоследствии и всему банковскому сектору повысить эффективность своей деятельности и выйти на новый этап развития финансово-кредитных организаций.</w:t>
      </w:r>
    </w:p>
    <w:p w14:paraId="22DDB5E2" w14:textId="77777777" w:rsidR="002C6E4C" w:rsidRDefault="002C6E4C" w:rsidP="002C6E4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D8075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lastRenderedPageBreak/>
        <w:t>Так какова роль цифровизации в деятельности современных коммерческих банков?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Уже сейчас, практически невозможно представить банк будущего</w:t>
      </w:r>
      <w:r w:rsidRPr="00D80758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без высоких технологий. В настоящее время уже активно проявляется то, что информационные технологии очень сильно влияют на все аспекты банковской жизни. Некоторые эксперты заявляют, что банки превращаются в ИТ-компании с банковской лицензией. В нашей стране, как и по всему миру, технологии становятся решающим фактором для привлечения клиентов.</w:t>
      </w:r>
      <w:r>
        <w:rPr>
          <w:rStyle w:val="a7"/>
          <w:rFonts w:ascii="Times New Roman" w:hAnsi="Times New Roman" w:cs="Times New Roman"/>
          <w:iCs/>
          <w:color w:val="000000" w:themeColor="text1"/>
          <w:sz w:val="28"/>
          <w:szCs w:val="28"/>
        </w:rPr>
        <w:footnoteReference w:id="14"/>
      </w:r>
    </w:p>
    <w:p w14:paraId="2E976DC7" w14:textId="77777777" w:rsidR="002C6E4C" w:rsidRDefault="002C6E4C" w:rsidP="002C6E4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Применение цифровых технологий оптимизирует возможность взаимного действия банков, государства и клиентов.</w:t>
      </w:r>
      <w:r>
        <w:rPr>
          <w:rStyle w:val="a7"/>
          <w:rFonts w:ascii="Times New Roman" w:hAnsi="Times New Roman" w:cs="Times New Roman"/>
          <w:iCs/>
          <w:color w:val="000000" w:themeColor="text1"/>
          <w:sz w:val="28"/>
          <w:szCs w:val="28"/>
        </w:rPr>
        <w:footnoteReference w:id="15"/>
      </w:r>
    </w:p>
    <w:p w14:paraId="025B3A7F" w14:textId="77777777" w:rsidR="002C6E4C" w:rsidRPr="00D80758" w:rsidRDefault="002C6E4C" w:rsidP="002C6E4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Таким образом цифровизация выступает одним из главных приоритетов в развитии современных коммерческих банков и ближайшие несколько лет эта тенденция будет лишь только увеличиваться. Так как цифровизация, дает банкам ряд преимуществ в их деятельности, однако основной, большой и неоспоримый плюс - увеличение и расширение каналов получения прибыли, что и является для банка основной целью своего существования.</w:t>
      </w:r>
    </w:p>
    <w:p w14:paraId="00DFCD64" w14:textId="77777777" w:rsidR="002C6E4C" w:rsidRPr="00A536B5" w:rsidRDefault="002C6E4C" w:rsidP="002C6E4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24D73219" w14:textId="77777777" w:rsidR="002C6E4C" w:rsidRDefault="002C6E4C" w:rsidP="002C6E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A9BF77" w14:textId="77777777" w:rsidR="002C6E4C" w:rsidRPr="00291FEC" w:rsidRDefault="002C6E4C" w:rsidP="002C6E4C">
      <w:pPr>
        <w:rPr>
          <w:rFonts w:ascii="Times New Roman" w:hAnsi="Times New Roman" w:cs="Times New Roman"/>
          <w:sz w:val="28"/>
          <w:szCs w:val="28"/>
        </w:rPr>
      </w:pPr>
    </w:p>
    <w:p w14:paraId="012335DA" w14:textId="77777777" w:rsidR="002C6E4C" w:rsidRPr="00291FEC" w:rsidRDefault="002C6E4C" w:rsidP="002C6E4C">
      <w:pPr>
        <w:rPr>
          <w:rFonts w:ascii="Times New Roman" w:hAnsi="Times New Roman" w:cs="Times New Roman"/>
          <w:sz w:val="28"/>
          <w:szCs w:val="28"/>
        </w:rPr>
      </w:pPr>
    </w:p>
    <w:p w14:paraId="3ED5A092" w14:textId="7A90D503" w:rsidR="002C6E4C" w:rsidRDefault="002C6E4C" w:rsidP="002C6E4C">
      <w:pPr>
        <w:rPr>
          <w:rFonts w:ascii="Times New Roman" w:hAnsi="Times New Roman" w:cs="Times New Roman"/>
          <w:sz w:val="28"/>
          <w:szCs w:val="28"/>
        </w:rPr>
      </w:pPr>
    </w:p>
    <w:p w14:paraId="2148BBB8" w14:textId="7E563D69" w:rsidR="002C6E4C" w:rsidRDefault="002C6E4C" w:rsidP="002C6E4C">
      <w:pPr>
        <w:rPr>
          <w:rFonts w:ascii="Times New Roman" w:hAnsi="Times New Roman" w:cs="Times New Roman"/>
          <w:sz w:val="28"/>
          <w:szCs w:val="28"/>
        </w:rPr>
      </w:pPr>
    </w:p>
    <w:p w14:paraId="4D7ECE7E" w14:textId="14C4A09A" w:rsidR="002C6E4C" w:rsidRDefault="002C6E4C" w:rsidP="002C6E4C">
      <w:pPr>
        <w:rPr>
          <w:rFonts w:ascii="Times New Roman" w:hAnsi="Times New Roman" w:cs="Times New Roman"/>
          <w:sz w:val="28"/>
          <w:szCs w:val="28"/>
        </w:rPr>
      </w:pPr>
    </w:p>
    <w:p w14:paraId="5651EBD7" w14:textId="77777777" w:rsidR="002C6E4C" w:rsidRPr="00291FEC" w:rsidRDefault="002C6E4C" w:rsidP="002C6E4C">
      <w:pPr>
        <w:rPr>
          <w:rFonts w:ascii="Times New Roman" w:hAnsi="Times New Roman" w:cs="Times New Roman"/>
          <w:sz w:val="28"/>
          <w:szCs w:val="28"/>
        </w:rPr>
      </w:pPr>
    </w:p>
    <w:p w14:paraId="247DD99C" w14:textId="77777777" w:rsidR="002C6E4C" w:rsidRDefault="002C6E4C" w:rsidP="002C6E4C">
      <w:pPr>
        <w:tabs>
          <w:tab w:val="left" w:pos="1134"/>
        </w:tabs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14:paraId="0B11E914" w14:textId="77777777" w:rsidR="002C6E4C" w:rsidRPr="00814D2E" w:rsidRDefault="002C6E4C" w:rsidP="002C6E4C">
      <w:pPr>
        <w:tabs>
          <w:tab w:val="left" w:pos="1134"/>
        </w:tabs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814D2E">
        <w:rPr>
          <w:rFonts w:ascii="Times New Roman" w:hAnsi="Times New Roman"/>
          <w:b/>
          <w:bCs/>
          <w:sz w:val="28"/>
          <w:szCs w:val="28"/>
        </w:rPr>
        <w:lastRenderedPageBreak/>
        <w:t>1.</w:t>
      </w:r>
      <w:r>
        <w:rPr>
          <w:rFonts w:ascii="Times New Roman" w:hAnsi="Times New Roman"/>
          <w:b/>
          <w:bCs/>
          <w:sz w:val="28"/>
          <w:szCs w:val="28"/>
        </w:rPr>
        <w:t>2 Организационный</w:t>
      </w:r>
      <w:r w:rsidRPr="00814D2E">
        <w:rPr>
          <w:rFonts w:ascii="Times New Roman" w:hAnsi="Times New Roman"/>
          <w:b/>
          <w:bCs/>
          <w:sz w:val="28"/>
          <w:szCs w:val="28"/>
        </w:rPr>
        <w:t xml:space="preserve"> механизм </w:t>
      </w:r>
      <w:r w:rsidRPr="00814D2E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внедрения и использования </w:t>
      </w:r>
      <w:r w:rsidRPr="00814D2E">
        <w:rPr>
          <w:rFonts w:ascii="Times New Roman" w:hAnsi="Times New Roman"/>
          <w:b/>
          <w:bCs/>
          <w:sz w:val="28"/>
          <w:szCs w:val="28"/>
        </w:rPr>
        <w:t>цифровых банковских услуг и факторы, способствующие его развитию</w:t>
      </w:r>
    </w:p>
    <w:p w14:paraId="4927489B" w14:textId="77777777" w:rsidR="002C6E4C" w:rsidRDefault="002C6E4C" w:rsidP="002C6E4C">
      <w:pPr>
        <w:tabs>
          <w:tab w:val="left" w:pos="908"/>
        </w:tabs>
        <w:spacing w:after="0" w:line="360" w:lineRule="auto"/>
        <w:ind w:firstLine="90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E3A4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Организационный механизм можно рассматривать как совокупность правил, законов и процедур, регламентирующих взаимодействие участников организационной системы. Кроме этого, организационный механизм представляет собой систему рычагов, методов, способов и приемов формирования и регулирования отношений объектов с внутренней и внешней средой. </w:t>
      </w:r>
    </w:p>
    <w:p w14:paraId="03193FD3" w14:textId="77777777" w:rsidR="002C6E4C" w:rsidRPr="00D05880" w:rsidRDefault="002C6E4C" w:rsidP="002C6E4C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концепцией организации инновационной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цифровой</w:t>
      </w:r>
      <w:r w:rsidRPr="00D05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 будем понимать генеральный замысел организации по построению системы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цифровой</w:t>
      </w:r>
      <w:r w:rsidRPr="00D05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деятельности, который предполагает определенную стратегию действий при ее развертывании.</w:t>
      </w:r>
    </w:p>
    <w:p w14:paraId="7AB22923" w14:textId="77777777" w:rsidR="002C6E4C" w:rsidRDefault="002C6E4C" w:rsidP="002C6E4C">
      <w:pPr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D05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Основная цель концепции организации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цифровизации</w:t>
      </w:r>
      <w:r w:rsidRPr="00D05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05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обеспечение стабильного роста и устойчивого преимущества на рынке банковских услуг за счет внедрения и активного применения передовых технологий и управленческих решений.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C5298">
        <w:rPr>
          <w:rFonts w:ascii="Times New Roman" w:hAnsi="Times New Roman" w:cs="Times New Roman"/>
          <w:color w:val="000000"/>
          <w:sz w:val="28"/>
          <w:szCs w:val="28"/>
        </w:rPr>
        <w:t xml:space="preserve">В основании системы работы с </w:t>
      </w:r>
      <w:r>
        <w:rPr>
          <w:rFonts w:ascii="Times New Roman" w:hAnsi="Times New Roman" w:cs="Times New Roman"/>
          <w:color w:val="000000"/>
          <w:sz w:val="28"/>
          <w:szCs w:val="28"/>
        </w:rPr>
        <w:t>процессами цифровизации</w:t>
      </w:r>
      <w:r w:rsidRPr="007C5298">
        <w:rPr>
          <w:rFonts w:ascii="Times New Roman" w:hAnsi="Times New Roman" w:cs="Times New Roman"/>
          <w:color w:val="000000"/>
          <w:sz w:val="28"/>
          <w:szCs w:val="28"/>
        </w:rPr>
        <w:t xml:space="preserve"> должны лежать потребности клиентов и опыт сотрудников, которые обеспечивают непрерывный поток предложений по улучшению работы банка.</w:t>
      </w:r>
      <w:r>
        <w:rPr>
          <w:rStyle w:val="a7"/>
          <w:rFonts w:ascii="Times New Roman" w:hAnsi="Times New Roman" w:cs="Times New Roman"/>
          <w:color w:val="000000"/>
          <w:sz w:val="28"/>
          <w:szCs w:val="28"/>
        </w:rPr>
        <w:footnoteReference w:id="16"/>
      </w:r>
    </w:p>
    <w:p w14:paraId="1FE1195B" w14:textId="77777777" w:rsidR="002C6E4C" w:rsidRPr="006170D8" w:rsidRDefault="002C6E4C" w:rsidP="002C6E4C">
      <w:pPr>
        <w:pStyle w:val="a4"/>
        <w:tabs>
          <w:tab w:val="left" w:pos="1134"/>
        </w:tabs>
        <w:spacing w:after="0" w:line="360" w:lineRule="auto"/>
        <w:ind w:left="0" w:firstLine="113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170D8">
        <w:rPr>
          <w:rFonts w:ascii="Times New Roman" w:hAnsi="Times New Roman"/>
          <w:color w:val="000000" w:themeColor="text1"/>
          <w:sz w:val="28"/>
          <w:szCs w:val="28"/>
        </w:rPr>
        <w:t>Также для успешного развития и внедрения цифровых технологий банкам следует определить долгосрочную стратегию целенаправленной работы в этой области с четкими целями.</w:t>
      </w:r>
      <w:r w:rsidRPr="006170D8">
        <w:rPr>
          <w:rFonts w:ascii="Times New Roman" w:hAnsi="Times New Roman"/>
          <w:i/>
          <w:color w:val="000000" w:themeColor="text1"/>
          <w:sz w:val="28"/>
          <w:szCs w:val="28"/>
        </w:rPr>
        <w:t xml:space="preserve">  </w:t>
      </w:r>
      <w:r w:rsidRPr="006170D8">
        <w:rPr>
          <w:rFonts w:ascii="Times New Roman" w:hAnsi="Times New Roman"/>
          <w:color w:val="000000" w:themeColor="text1"/>
          <w:sz w:val="28"/>
          <w:szCs w:val="28"/>
        </w:rPr>
        <w:t xml:space="preserve">Эффективная работа с процессами цифровизации невозможна без плана по цифровизации внутренних процессов. Для обеспечения необходимой скорости вывода новых продуктов на рынок, требуется создавать партнерства и обеспечить наличие нужных компетенций как в области технологий, так и в сфере работы с персоналом. При работе с процессом цифровизации в построении бизнес-модели важно сосредоточиться </w:t>
      </w:r>
      <w:r w:rsidRPr="006170D8">
        <w:rPr>
          <w:rFonts w:ascii="Times New Roman" w:hAnsi="Times New Roman"/>
          <w:color w:val="000000" w:themeColor="text1"/>
          <w:sz w:val="28"/>
          <w:szCs w:val="28"/>
        </w:rPr>
        <w:lastRenderedPageBreak/>
        <w:t>на увеличении небанковских источников дохода, развивая собственные экосистемы и партнерства.</w:t>
      </w:r>
      <w:r w:rsidRPr="006170D8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</w:p>
    <w:p w14:paraId="1996895C" w14:textId="77777777" w:rsidR="002C6E4C" w:rsidRPr="00182A7B" w:rsidRDefault="002C6E4C" w:rsidP="002C6E4C">
      <w:pPr>
        <w:tabs>
          <w:tab w:val="left" w:pos="908"/>
        </w:tabs>
        <w:spacing w:after="0" w:line="360" w:lineRule="auto"/>
        <w:ind w:firstLine="907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6170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Центральный банк может способствовать этому процессу, продолжая создавать благоприятный климат для работы банков в сфере цифровизации банковской деятельности и активно поддерживая финансовую инфраструктуру, в том числе такие нетрадиционные для банковской отрасли организации, как акселераторы, бизнес-инкубаторы и самостоятельные финтех-компании. Вследствие роста пруденциальных ограничений, а также изменения структуры конкуренции в отрасли с появлением финтех-компаний, необанков и небанковских игроков рентабельность традиционных банковских услуг снижается и перед участниками рынка встает вопрос о поиске новых источников дохода. Основными направлениями могут стать новые цифровые банковские продукты и иные продукты, созданные в условиях коллаборации с ИТ-компаниями. </w:t>
      </w:r>
    </w:p>
    <w:p w14:paraId="3F2044F8" w14:textId="77777777" w:rsidR="002C6E4C" w:rsidRDefault="002C6E4C" w:rsidP="002C6E4C">
      <w:pPr>
        <w:tabs>
          <w:tab w:val="left" w:pos="908"/>
        </w:tabs>
        <w:spacing w:after="0" w:line="360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Ключевым фактором успеха в настоящее время, по мимо построения эффективной управленческой, операционной и организационной модели, является применение принципиально новой ИТ-платформы на самых передовых информационных технологиях – банковской платформы развития, базовой системы разработки и учета продуктов, обслуживания клиентов. Так ПАО «Сберегательный банк» стал одним из первых среди российских банков, кто внедрил интернет-банкинг. В настоящее время Сбербанк позиционирует себя уже не только как банк, а как ИТ-сервисная компания. На платформе «Сбербанк Бизнес Онлайн» можно видеть большой спектр нефинансовых сервисов, например, электронный документооборот, отчетность, финансовая аналитика, продвижение в интернете, бухгалтерские услуги, проверка контрагентов и прочее.</w:t>
      </w:r>
    </w:p>
    <w:p w14:paraId="5402C0EC" w14:textId="77777777" w:rsidR="002C6E4C" w:rsidRDefault="002C6E4C" w:rsidP="002C6E4C">
      <w:pPr>
        <w:tabs>
          <w:tab w:val="left" w:pos="908"/>
        </w:tabs>
        <w:spacing w:after="0" w:line="360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  <w:r w:rsidRPr="007D5F69">
        <w:rPr>
          <w:rFonts w:ascii="Times New Roman" w:hAnsi="Times New Roman" w:cs="Times New Roman"/>
          <w:sz w:val="28"/>
          <w:szCs w:val="28"/>
        </w:rPr>
        <w:t xml:space="preserve">Основной мотивацией для выпуска инноваций в банках является привлечение новых клиентов и удержание старых с помощью полного удовлетворения их потребностей. На открытие счета в банке и выпуск карты теперь требуется не больше недели, в некоторых банках — один день. </w:t>
      </w:r>
      <w:r w:rsidRPr="007D5F69">
        <w:rPr>
          <w:rFonts w:ascii="Times New Roman" w:hAnsi="Times New Roman" w:cs="Times New Roman"/>
          <w:sz w:val="28"/>
          <w:szCs w:val="28"/>
        </w:rPr>
        <w:lastRenderedPageBreak/>
        <w:t>Межбанковские переводы совершаются за считаные минуты. Такое ускорение процессов облегчило переход клиента из одного банка в другой, что сделало повышение лояльности клиентов одной из главных задач для банков. Поэтому для привлечения и удержания клиентов банки выпускают принципиально новые цифровые продукты.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27F5">
        <w:rPr>
          <w:rFonts w:ascii="Times New Roman" w:hAnsi="Times New Roman" w:cs="Times New Roman"/>
          <w:sz w:val="28"/>
          <w:szCs w:val="28"/>
        </w:rPr>
        <w:t>Например, Тинькофф Банк запустил сервис ипотечного брокера, позволяющий подать онлайн-заявку на кредит и значительно сократить количество посещений банка, а также инвестиционный сервис, дающий возможность удаленно открыть брокерский счет и в режиме онлайн управлять своими активами.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17"/>
      </w:r>
      <w:r w:rsidRPr="002027F5">
        <w:rPr>
          <w:rFonts w:ascii="Times New Roman" w:hAnsi="Times New Roman" w:cs="Times New Roman"/>
          <w:sz w:val="28"/>
          <w:szCs w:val="28"/>
        </w:rPr>
        <w:t xml:space="preserve"> Банк «Открытие» внедрил функцию идентификации пользователя по фотографии при осуществлении денежных переводов, в основе которой — технологии машинного обучения. Биометрическая идентификация будет набирать популярность: она позволит не только идентифицировать клиента, но и удаленно заключать договор между потребителем и банком при открытии нового счета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18"/>
      </w:r>
    </w:p>
    <w:p w14:paraId="08B00DFB" w14:textId="77777777" w:rsidR="002C6E4C" w:rsidRDefault="002C6E4C" w:rsidP="002C6E4C">
      <w:pPr>
        <w:tabs>
          <w:tab w:val="left" w:pos="908"/>
        </w:tabs>
        <w:spacing w:after="0" w:line="360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  <w:r w:rsidRPr="006165D5">
        <w:rPr>
          <w:rFonts w:ascii="Times New Roman" w:hAnsi="Times New Roman" w:cs="Times New Roman"/>
          <w:sz w:val="28"/>
          <w:szCs w:val="28"/>
        </w:rPr>
        <w:t>Коммуникация играет интегрирующую роль в обеспечении лояльности клиента. Помимо персонализации предложений банкам необходимо развивать омниканальность обслуживания. Она предполагает не просто коммуникацию с клиентом по различным каналам (мультиканальность), а интеграцию этих каналов в единую систему, что позволяет создавать более точную и информативную CRM-систему и затем использовать полученные данные для создания более персонализированного подхода.</w:t>
      </w:r>
    </w:p>
    <w:p w14:paraId="65150D67" w14:textId="77777777" w:rsidR="002C6E4C" w:rsidRDefault="002C6E4C" w:rsidP="002C6E4C">
      <w:pPr>
        <w:tabs>
          <w:tab w:val="left" w:pos="908"/>
        </w:tabs>
        <w:spacing w:after="0" w:line="360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  <w:r w:rsidRPr="006165D5">
        <w:rPr>
          <w:rFonts w:ascii="Times New Roman" w:hAnsi="Times New Roman" w:cs="Times New Roman"/>
          <w:sz w:val="28"/>
          <w:szCs w:val="28"/>
        </w:rPr>
        <w:t xml:space="preserve">Для выпуска продуктовых инноваций необходимо постоянно генерировать новые идеи. Непрерывное отслеживание трендов и определение потребностей клиентов являются решающими факторами для выработки актуальных идей, обладающих коммерческим потенциалом. Кроме этого, для развития продуктовых инноваций очень важна скорость запуска новых </w:t>
      </w:r>
      <w:r w:rsidRPr="006165D5">
        <w:rPr>
          <w:rFonts w:ascii="Times New Roman" w:hAnsi="Times New Roman" w:cs="Times New Roman"/>
          <w:sz w:val="28"/>
          <w:szCs w:val="28"/>
        </w:rPr>
        <w:lastRenderedPageBreak/>
        <w:t>продуктов на рынок: чем быстрее банк выводит новые инновационные продукты на рынок, тем больше конкурентных преимуществ он приобретает.</w:t>
      </w:r>
    </w:p>
    <w:p w14:paraId="73B02399" w14:textId="77777777" w:rsidR="002C6E4C" w:rsidRDefault="002C6E4C" w:rsidP="002C6E4C">
      <w:pPr>
        <w:tabs>
          <w:tab w:val="left" w:pos="908"/>
        </w:tabs>
        <w:spacing w:after="0" w:line="360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время, одним из основных направлений организации и построения бизнес-модели в банковской отрасли, как уже говорилось ранее, — это </w:t>
      </w:r>
      <w:r w:rsidRPr="00712986">
        <w:rPr>
          <w:rFonts w:ascii="Times New Roman" w:hAnsi="Times New Roman" w:cs="Times New Roman"/>
          <w:sz w:val="28"/>
          <w:szCs w:val="28"/>
        </w:rPr>
        <w:t>формирование собственной экосистемы, развитие партнерских отношений с другими компаниями, например с ИT-компаниями, и создание принципиально новых направлений бизнеса на основе применения сквозных технологий, например блокчейн. В настоящее время происходит переход от формата банка в виде отделений и дистанционного банковского обслуживания к финансовой экосистеме, обслуживающей как B2B, так и B2C-клиентов, что позволит усилить внимание к потребителю и его запросам, а также выстроить партнерские отношения с другими компаниями.</w:t>
      </w:r>
      <w:r w:rsidRPr="00F00E00">
        <w:rPr>
          <w:rFonts w:ascii="Times New Roman" w:hAnsi="Times New Roman" w:cs="Times New Roman"/>
          <w:sz w:val="28"/>
          <w:szCs w:val="28"/>
        </w:rPr>
        <w:t xml:space="preserve"> Услуги партнеров будут способств</w:t>
      </w:r>
      <w:r>
        <w:rPr>
          <w:rFonts w:ascii="Times New Roman" w:hAnsi="Times New Roman" w:cs="Times New Roman"/>
          <w:sz w:val="28"/>
          <w:szCs w:val="28"/>
        </w:rPr>
        <w:t>уют</w:t>
      </w:r>
      <w:r w:rsidRPr="00F00E00">
        <w:rPr>
          <w:rFonts w:ascii="Times New Roman" w:hAnsi="Times New Roman" w:cs="Times New Roman"/>
          <w:sz w:val="28"/>
          <w:szCs w:val="28"/>
        </w:rPr>
        <w:t xml:space="preserve"> удовлетворению всех повседневных потребностей клиентов, что для владельца экосистемы позволит обслуживать их по принципу «одного окна». В связи с этим потребность в новых компетенциях может нести в себе как определенные риски, так и возможности получения определенной доли доходов партнеров владельцами экосистемы. Собственная экосистема также позволит банкам нарастить клиентскую базу и повысить лояльность. Например, Сбербанк, поним</w:t>
      </w:r>
      <w:r>
        <w:rPr>
          <w:rFonts w:ascii="Times New Roman" w:hAnsi="Times New Roman" w:cs="Times New Roman"/>
          <w:sz w:val="28"/>
          <w:szCs w:val="28"/>
        </w:rPr>
        <w:t>ает</w:t>
      </w:r>
      <w:r w:rsidRPr="00F00E00">
        <w:rPr>
          <w:rFonts w:ascii="Times New Roman" w:hAnsi="Times New Roman" w:cs="Times New Roman"/>
          <w:sz w:val="28"/>
          <w:szCs w:val="28"/>
        </w:rPr>
        <w:t>, что одних начислений бонусов в программе «Спасибо» недостаточно для привлечения внимания клиентов и сохранения их заинтересованности, дополнил ее предложениями «Спасибо от Сбербанка. Путешествия», «Спасибо от Сбербанка. Онлайн» и «Спасибо от Сбербанка. Впечатления»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19"/>
      </w:r>
      <w:r w:rsidRPr="00F00E00">
        <w:rPr>
          <w:rFonts w:ascii="Times New Roman" w:hAnsi="Times New Roman" w:cs="Times New Roman"/>
          <w:sz w:val="28"/>
          <w:szCs w:val="28"/>
        </w:rPr>
        <w:t>. Эти предложения создаются совместно с партнерами, придают всей программе уникальные черты и делают ее более удобной для разных категорий клиентов.</w:t>
      </w:r>
    </w:p>
    <w:p w14:paraId="47529619" w14:textId="77777777" w:rsidR="002C6E4C" w:rsidRDefault="002C6E4C" w:rsidP="002C6E4C">
      <w:pPr>
        <w:tabs>
          <w:tab w:val="left" w:pos="908"/>
        </w:tabs>
        <w:spacing w:after="0" w:line="360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  <w:r w:rsidRPr="00103E78">
        <w:rPr>
          <w:rFonts w:ascii="Times New Roman" w:hAnsi="Times New Roman" w:cs="Times New Roman"/>
          <w:sz w:val="28"/>
          <w:szCs w:val="28"/>
        </w:rPr>
        <w:t xml:space="preserve">Одним из наиболее важных направлений инновационного развития является организация коллаборации с ИT-компаниями при разработке и внедрении инновационных решений, аутсорсинге инноваций и других формах сотрудничества. Важными партнерами банков становятся компании и сети, </w:t>
      </w:r>
      <w:r w:rsidRPr="00103E78">
        <w:rPr>
          <w:rFonts w:ascii="Times New Roman" w:hAnsi="Times New Roman" w:cs="Times New Roman"/>
          <w:sz w:val="28"/>
          <w:szCs w:val="28"/>
        </w:rPr>
        <w:lastRenderedPageBreak/>
        <w:t>собирающие информацию о пользователях и предоставляющие ее для оценки кредитоспособности, платежеспособности, проведения перекрестных продаж и иных форм продаж.</w:t>
      </w:r>
    </w:p>
    <w:p w14:paraId="46551E1D" w14:textId="77777777" w:rsidR="002C6E4C" w:rsidRPr="00091A1E" w:rsidRDefault="002C6E4C" w:rsidP="002C6E4C">
      <w:pPr>
        <w:tabs>
          <w:tab w:val="left" w:pos="908"/>
        </w:tabs>
        <w:spacing w:after="0" w:line="360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  <w:r w:rsidRPr="00091A1E">
        <w:rPr>
          <w:rFonts w:ascii="Times New Roman" w:hAnsi="Times New Roman" w:cs="Times New Roman"/>
          <w:sz w:val="28"/>
          <w:szCs w:val="28"/>
        </w:rPr>
        <w:t xml:space="preserve">Долгое время препятствием для роста продаж банковских продуктов и услуг через интернет, не позволяющим в полной мере реализовать потенциал цифровых инноваций, были российские нормативно-правовые документы в отношении удаленной идентификации клиентов. Банкам запрещалось открывать счета и вклады без личного присутствия физического или юридического лица и обязательного предъявления удостоверения личности. </w:t>
      </w:r>
      <w:r>
        <w:rPr>
          <w:rFonts w:ascii="Times New Roman" w:hAnsi="Times New Roman" w:cs="Times New Roman"/>
          <w:sz w:val="28"/>
          <w:szCs w:val="28"/>
        </w:rPr>
        <w:t>Одним из факторов развития цифровизации банковских услуг стал подписанный в</w:t>
      </w:r>
      <w:r w:rsidRPr="00091A1E">
        <w:rPr>
          <w:rFonts w:ascii="Times New Roman" w:hAnsi="Times New Roman" w:cs="Times New Roman"/>
          <w:sz w:val="28"/>
          <w:szCs w:val="28"/>
        </w:rPr>
        <w:t xml:space="preserve"> декабре 2017 г. президентом федеральный закон, позволяющий лицам, прошедшим авторизацию в единой системе идентификации и аутентификации (ЕСИА) и в единой биометрической системе (ЕБС), открывать счета в банках, получать кредиты и делать переводы без обязательного личного присутствия.</w:t>
      </w:r>
    </w:p>
    <w:p w14:paraId="4A7120FE" w14:textId="77777777" w:rsidR="002C6E4C" w:rsidRDefault="002C6E4C" w:rsidP="002C6E4C">
      <w:pPr>
        <w:tabs>
          <w:tab w:val="left" w:pos="908"/>
        </w:tabs>
        <w:spacing w:after="0" w:line="360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  <w:r w:rsidRPr="00091A1E">
        <w:rPr>
          <w:rFonts w:ascii="Times New Roman" w:hAnsi="Times New Roman" w:cs="Times New Roman"/>
          <w:sz w:val="28"/>
          <w:szCs w:val="28"/>
        </w:rPr>
        <w:t>Банк России на законодательном и институциональном уровнях создает почву для развития инноваций и вместе с участниками рынка прорабатывает соответствующие законодательные нормы, что позволит учитывать интересы обеих сторон. Так, в конце 2016 г. Банк России создал Ассоциацию «ФинТех», в которую вошли крупнейшие банки страны. Целью создания ассоциации явилась необходимость в совершенствовании норм российского законодательства и выработке наиболее эффективных решений по использованию сквозных технологий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91A1E">
        <w:rPr>
          <w:rFonts w:ascii="Times New Roman" w:hAnsi="Times New Roman" w:cs="Times New Roman"/>
          <w:sz w:val="28"/>
          <w:szCs w:val="28"/>
        </w:rPr>
        <w:t xml:space="preserve">В настоящее время Ассоциация «ФинТех» совместно с Центральным банком и банками-участниками работает над созданием системы быстрых платежей, позволяющей осуществлять переводы по таким простым идентификаторам, как номер телефона или адрес электронной почты. В марте 2018 г. прошло успешное тестовое подключение банков-участников к прототипу системы с проведением транзакций, а в январе 2019 г. запустили ее рабочую версию. Также ведется работа над такими элементами финансовой инфраструктуры, как платформа для регистрации </w:t>
      </w:r>
      <w:r w:rsidRPr="00091A1E">
        <w:rPr>
          <w:rFonts w:ascii="Times New Roman" w:hAnsi="Times New Roman" w:cs="Times New Roman"/>
          <w:sz w:val="28"/>
          <w:szCs w:val="28"/>
        </w:rPr>
        <w:lastRenderedPageBreak/>
        <w:t>финансовых сделок, система передачи финансовых сообщений, сквозной идентификатор клиента, платформа для облачных сервисов и платформа на основе технологии распределенных реестров. Центральный банк всеми средствами поддерживает развитие инноваций в финансовом секторе России и намерен придерживаться этого курса в будущем.</w:t>
      </w:r>
    </w:p>
    <w:p w14:paraId="710B7DAC" w14:textId="77777777" w:rsidR="002C6E4C" w:rsidRPr="00091A1E" w:rsidRDefault="002C6E4C" w:rsidP="002C6E4C">
      <w:pPr>
        <w:tabs>
          <w:tab w:val="left" w:pos="908"/>
        </w:tabs>
        <w:spacing w:after="0" w:line="360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  <w:r w:rsidRPr="00091A1E">
        <w:rPr>
          <w:rFonts w:ascii="Times New Roman" w:hAnsi="Times New Roman" w:cs="Times New Roman"/>
          <w:sz w:val="28"/>
          <w:szCs w:val="28"/>
        </w:rPr>
        <w:t>Быстрота изменений</w:t>
      </w:r>
      <w:r>
        <w:rPr>
          <w:rFonts w:ascii="Times New Roman" w:hAnsi="Times New Roman" w:cs="Times New Roman"/>
          <w:sz w:val="28"/>
          <w:szCs w:val="28"/>
        </w:rPr>
        <w:t xml:space="preserve"> современных</w:t>
      </w:r>
      <w:r w:rsidRPr="00091A1E">
        <w:rPr>
          <w:rFonts w:ascii="Times New Roman" w:hAnsi="Times New Roman" w:cs="Times New Roman"/>
          <w:sz w:val="28"/>
          <w:szCs w:val="28"/>
        </w:rPr>
        <w:t xml:space="preserve"> технологий требует от банковского сектора большой гибкости, а успех их внедрения зависит от степени его сотрудничества со всеми участниками рынка. </w:t>
      </w:r>
      <w:r>
        <w:rPr>
          <w:rFonts w:ascii="Times New Roman" w:hAnsi="Times New Roman" w:cs="Times New Roman"/>
          <w:sz w:val="28"/>
          <w:szCs w:val="28"/>
        </w:rPr>
        <w:t>Поэтому банкам важно выстраивать правильную организационную структуру и учитывать все факторы, так или иначе, влияющие на процесс цифровизации банковских услуг.</w:t>
      </w:r>
    </w:p>
    <w:p w14:paraId="60E121AC" w14:textId="77777777" w:rsidR="002C6E4C" w:rsidRDefault="002C6E4C" w:rsidP="002C6E4C">
      <w:pPr>
        <w:tabs>
          <w:tab w:val="left" w:pos="908"/>
        </w:tabs>
        <w:spacing w:after="0" w:line="360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</w:p>
    <w:p w14:paraId="37D5BCCB" w14:textId="77777777" w:rsidR="002C6E4C" w:rsidRDefault="002C6E4C" w:rsidP="002C6E4C">
      <w:pPr>
        <w:tabs>
          <w:tab w:val="left" w:pos="908"/>
        </w:tabs>
        <w:spacing w:after="0" w:line="360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</w:p>
    <w:p w14:paraId="1DB89482" w14:textId="77777777" w:rsidR="002C6E4C" w:rsidRDefault="002C6E4C" w:rsidP="002C6E4C">
      <w:pPr>
        <w:tabs>
          <w:tab w:val="left" w:pos="908"/>
        </w:tabs>
        <w:spacing w:after="0" w:line="360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</w:p>
    <w:p w14:paraId="4D26141F" w14:textId="77777777" w:rsidR="002C6E4C" w:rsidRDefault="002C6E4C" w:rsidP="002C6E4C">
      <w:pPr>
        <w:tabs>
          <w:tab w:val="left" w:pos="908"/>
        </w:tabs>
        <w:spacing w:after="0" w:line="360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</w:p>
    <w:p w14:paraId="48DEBB62" w14:textId="77777777" w:rsidR="002C6E4C" w:rsidRDefault="002C6E4C" w:rsidP="002C6E4C">
      <w:pPr>
        <w:tabs>
          <w:tab w:val="left" w:pos="908"/>
        </w:tabs>
        <w:spacing w:after="0" w:line="360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</w:p>
    <w:p w14:paraId="23C77B71" w14:textId="77777777" w:rsidR="002C6E4C" w:rsidRDefault="002C6E4C" w:rsidP="002C6E4C">
      <w:pPr>
        <w:tabs>
          <w:tab w:val="left" w:pos="908"/>
        </w:tabs>
        <w:spacing w:after="0" w:line="360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</w:p>
    <w:p w14:paraId="36D7538D" w14:textId="77777777" w:rsidR="002C6E4C" w:rsidRDefault="002C6E4C" w:rsidP="002C6E4C">
      <w:pPr>
        <w:tabs>
          <w:tab w:val="left" w:pos="908"/>
        </w:tabs>
        <w:spacing w:after="0" w:line="360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</w:p>
    <w:p w14:paraId="7DAD1638" w14:textId="77777777" w:rsidR="002C6E4C" w:rsidRDefault="002C6E4C" w:rsidP="002C6E4C">
      <w:pPr>
        <w:tabs>
          <w:tab w:val="left" w:pos="908"/>
        </w:tabs>
        <w:spacing w:after="0" w:line="360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</w:p>
    <w:p w14:paraId="743A65EA" w14:textId="77777777" w:rsidR="002C6E4C" w:rsidRDefault="002C6E4C" w:rsidP="002C6E4C">
      <w:pPr>
        <w:tabs>
          <w:tab w:val="left" w:pos="908"/>
        </w:tabs>
        <w:spacing w:after="0" w:line="360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</w:p>
    <w:p w14:paraId="7F64C0B5" w14:textId="77777777" w:rsidR="002C6E4C" w:rsidRDefault="002C6E4C" w:rsidP="002C6E4C">
      <w:pPr>
        <w:tabs>
          <w:tab w:val="left" w:pos="908"/>
        </w:tabs>
        <w:spacing w:after="0" w:line="360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</w:p>
    <w:p w14:paraId="5741E5F3" w14:textId="77777777" w:rsidR="002C6E4C" w:rsidRDefault="002C6E4C" w:rsidP="002C6E4C">
      <w:pPr>
        <w:tabs>
          <w:tab w:val="left" w:pos="908"/>
        </w:tabs>
        <w:spacing w:after="0" w:line="360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</w:p>
    <w:p w14:paraId="6077BBD3" w14:textId="77777777" w:rsidR="002C6E4C" w:rsidRPr="002C6E4C" w:rsidRDefault="002C6E4C" w:rsidP="002C6E4C">
      <w:pPr>
        <w:pStyle w:val="a4"/>
        <w:ind w:left="1429"/>
        <w:rPr>
          <w:b/>
          <w:bCs/>
          <w:sz w:val="24"/>
          <w:szCs w:val="24"/>
        </w:rPr>
      </w:pPr>
    </w:p>
    <w:p w14:paraId="717A4A63" w14:textId="7052BEA3" w:rsidR="00BB0288" w:rsidRDefault="00BB0288" w:rsidP="009C1A7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686BA0" w14:textId="0DF5AF12" w:rsidR="00D22E45" w:rsidRDefault="00D22E45" w:rsidP="009C1A7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4A0621" w14:textId="23D9E97F" w:rsidR="00D22E45" w:rsidRDefault="00D22E45" w:rsidP="009C1A7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DF67E1" w14:textId="0AA10C2A" w:rsidR="00D22E45" w:rsidRDefault="00D22E45" w:rsidP="009C1A7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5C709C" w14:textId="78590A34" w:rsidR="00D22E45" w:rsidRDefault="00D22E45" w:rsidP="009C1A7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E95E8F" w14:textId="35DD5C8E" w:rsidR="00D22E45" w:rsidRDefault="00D22E45" w:rsidP="009C1A7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348DCE" w14:textId="77777777" w:rsidR="00D22E45" w:rsidRDefault="00D22E45" w:rsidP="009C1A7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3019B9" w14:textId="431AAD61" w:rsidR="009C1A7F" w:rsidRPr="009C1A7F" w:rsidRDefault="009C1A7F" w:rsidP="009C1A7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C1A7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ИНДИВИДУАЛЬНОЕ ЗАДАНИЕ, ВЫПОЛНЯЕМОЕ В ПЕРИОД</w:t>
      </w:r>
    </w:p>
    <w:p w14:paraId="2F57C798" w14:textId="77777777" w:rsidR="009C1A7F" w:rsidRPr="009C1A7F" w:rsidRDefault="009C1A7F" w:rsidP="009C1A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C1A7F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ПРОВЕДЕНИЯ </w:t>
      </w:r>
      <w:r w:rsidR="00E15FEC">
        <w:rPr>
          <w:rFonts w:ascii="Times New Roman" w:eastAsia="Times New Roman" w:hAnsi="Times New Roman" w:cs="Times New Roman"/>
          <w:b/>
          <w:sz w:val="24"/>
          <w:szCs w:val="24"/>
        </w:rPr>
        <w:t>ПРОИЗВОДСТВЕННОЙ</w:t>
      </w:r>
      <w:r w:rsidRPr="009C1A7F">
        <w:rPr>
          <w:rFonts w:ascii="Times New Roman" w:eastAsia="Times New Roman" w:hAnsi="Times New Roman" w:cs="Times New Roman"/>
          <w:b/>
          <w:sz w:val="24"/>
          <w:szCs w:val="24"/>
        </w:rPr>
        <w:t xml:space="preserve"> ПРАКТИКИ и планируемые результаты</w:t>
      </w:r>
    </w:p>
    <w:p w14:paraId="5590CF96" w14:textId="77777777" w:rsidR="009C1A7F" w:rsidRPr="009C1A7F" w:rsidRDefault="009C1A7F" w:rsidP="009C1A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F787E44" w14:textId="57DAB70D" w:rsidR="009C1A7F" w:rsidRPr="009C1A7F" w:rsidRDefault="009C1A7F" w:rsidP="009C1A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1A7F">
        <w:rPr>
          <w:rFonts w:ascii="Times New Roman" w:eastAsia="Times New Roman" w:hAnsi="Times New Roman" w:cs="Times New Roman"/>
          <w:sz w:val="24"/>
          <w:szCs w:val="24"/>
        </w:rPr>
        <w:t>Студент _</w:t>
      </w:r>
      <w:r w:rsidR="00D22E45" w:rsidRPr="00D22E45">
        <w:rPr>
          <w:rFonts w:ascii="Times New Roman" w:eastAsia="Times New Roman" w:hAnsi="Times New Roman" w:cs="Times New Roman"/>
          <w:sz w:val="24"/>
          <w:szCs w:val="24"/>
          <w:u w:val="single"/>
        </w:rPr>
        <w:t>Сотников Денис Сергеевич</w:t>
      </w:r>
      <w:r w:rsidRPr="00D22E45">
        <w:rPr>
          <w:rFonts w:ascii="Times New Roman" w:eastAsia="Times New Roman" w:hAnsi="Times New Roman" w:cs="Times New Roman"/>
          <w:sz w:val="24"/>
          <w:szCs w:val="24"/>
          <w:u w:val="single"/>
        </w:rPr>
        <w:t>_____________________________________________</w:t>
      </w:r>
      <w:r w:rsidRPr="009C1A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C90C933" w14:textId="77777777" w:rsidR="009C1A7F" w:rsidRPr="009C1A7F" w:rsidRDefault="009C1A7F" w:rsidP="009C1A7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9C1A7F">
        <w:rPr>
          <w:rFonts w:ascii="Times New Roman" w:eastAsia="Times New Roman" w:hAnsi="Times New Roman" w:cs="Times New Roman"/>
          <w:i/>
          <w:sz w:val="20"/>
          <w:szCs w:val="20"/>
        </w:rPr>
        <w:t>(фамилия, имя, отчество полностью)</w:t>
      </w:r>
    </w:p>
    <w:p w14:paraId="198382D8" w14:textId="5C47CFF0" w:rsidR="00E15FEC" w:rsidRPr="00D06224" w:rsidRDefault="009C1A7F" w:rsidP="00E15F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1A7F">
        <w:rPr>
          <w:rFonts w:ascii="Times New Roman" w:eastAsia="Times New Roman" w:hAnsi="Times New Roman" w:cs="Times New Roman"/>
          <w:sz w:val="24"/>
          <w:szCs w:val="24"/>
        </w:rPr>
        <w:t>Направление подготовки (</w:t>
      </w:r>
      <w:r w:rsidR="00D22E45" w:rsidRPr="009C1A7F">
        <w:rPr>
          <w:rFonts w:ascii="Times New Roman" w:eastAsia="Times New Roman" w:hAnsi="Times New Roman" w:cs="Times New Roman"/>
          <w:sz w:val="24"/>
          <w:szCs w:val="24"/>
        </w:rPr>
        <w:t>специальности)</w:t>
      </w:r>
      <w:r w:rsidR="00D22E45">
        <w:rPr>
          <w:rFonts w:ascii="Times New Roman" w:eastAsia="Times New Roman" w:hAnsi="Times New Roman" w:cs="Times New Roman"/>
          <w:sz w:val="24"/>
          <w:szCs w:val="24"/>
        </w:rPr>
        <w:t xml:space="preserve"> 38.04.01</w:t>
      </w:r>
      <w:r w:rsidR="00E15FEC" w:rsidRPr="00D06224">
        <w:rPr>
          <w:rFonts w:ascii="Times New Roman" w:hAnsi="Times New Roman"/>
          <w:sz w:val="24"/>
          <w:szCs w:val="24"/>
        </w:rPr>
        <w:t xml:space="preserve"> Экономика, профиль Финансовая экономика </w:t>
      </w:r>
    </w:p>
    <w:p w14:paraId="653F5FB9" w14:textId="77777777" w:rsidR="009C1A7F" w:rsidRPr="009C1A7F" w:rsidRDefault="009C1A7F" w:rsidP="009C1A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483272" w14:textId="77777777" w:rsidR="009C1A7F" w:rsidRPr="009C1A7F" w:rsidRDefault="009C1A7F" w:rsidP="009C1A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1A7F">
        <w:rPr>
          <w:rFonts w:ascii="Times New Roman" w:eastAsia="Times New Roman" w:hAnsi="Times New Roman" w:cs="Times New Roman"/>
          <w:sz w:val="24"/>
          <w:szCs w:val="24"/>
        </w:rPr>
        <w:t xml:space="preserve">Место прохождения практики </w:t>
      </w:r>
      <w:r w:rsidR="00E15FEC">
        <w:rPr>
          <w:rFonts w:ascii="Times New Roman" w:hAnsi="Times New Roman"/>
          <w:sz w:val="24"/>
          <w:szCs w:val="24"/>
        </w:rPr>
        <w:t>ФГБОУ ВО КубГУ</w:t>
      </w:r>
      <w:r w:rsidR="00E15FEC" w:rsidRPr="009C1A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1A7F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 </w:t>
      </w:r>
    </w:p>
    <w:p w14:paraId="2BC40B05" w14:textId="77777777" w:rsidR="009C1A7F" w:rsidRPr="009C1A7F" w:rsidRDefault="009C1A7F" w:rsidP="009C1A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E77CDC" w14:textId="64FA6468" w:rsidR="009C1A7F" w:rsidRPr="009C1A7F" w:rsidRDefault="009C1A7F" w:rsidP="009C1A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1A7F">
        <w:rPr>
          <w:rFonts w:ascii="Times New Roman" w:eastAsia="Times New Roman" w:hAnsi="Times New Roman" w:cs="Times New Roman"/>
          <w:sz w:val="24"/>
          <w:szCs w:val="24"/>
        </w:rPr>
        <w:t xml:space="preserve">Срок прохождения практики с </w:t>
      </w:r>
      <w:r w:rsidR="00D22E45">
        <w:rPr>
          <w:rFonts w:ascii="Times New Roman" w:eastAsia="Times New Roman" w:hAnsi="Times New Roman" w:cs="Times New Roman"/>
          <w:sz w:val="24"/>
          <w:szCs w:val="24"/>
        </w:rPr>
        <w:t>08.05.2022</w:t>
      </w:r>
      <w:r w:rsidRPr="009C1A7F">
        <w:rPr>
          <w:rFonts w:ascii="Times New Roman" w:eastAsia="Times New Roman" w:hAnsi="Times New Roman" w:cs="Times New Roman"/>
          <w:sz w:val="24"/>
          <w:szCs w:val="24"/>
        </w:rPr>
        <w:t xml:space="preserve"> г. по </w:t>
      </w:r>
      <w:r w:rsidR="00D22E45">
        <w:rPr>
          <w:rFonts w:ascii="Times New Roman" w:eastAsia="Times New Roman" w:hAnsi="Times New Roman" w:cs="Times New Roman"/>
          <w:sz w:val="24"/>
          <w:szCs w:val="24"/>
        </w:rPr>
        <w:t>21.06.2022</w:t>
      </w:r>
      <w:r w:rsidRPr="009C1A7F">
        <w:rPr>
          <w:rFonts w:ascii="Times New Roman" w:eastAsia="Times New Roman" w:hAnsi="Times New Roman" w:cs="Times New Roman"/>
          <w:sz w:val="24"/>
          <w:szCs w:val="24"/>
        </w:rPr>
        <w:t>г.</w:t>
      </w:r>
    </w:p>
    <w:p w14:paraId="3DADC6AF" w14:textId="77777777" w:rsidR="009C1A7F" w:rsidRPr="009C1A7F" w:rsidRDefault="009C1A7F" w:rsidP="009C1A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ABFB58" w14:textId="77777777" w:rsidR="009C1A7F" w:rsidRPr="009C1A7F" w:rsidRDefault="009C1A7F" w:rsidP="009C1A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1A7F">
        <w:rPr>
          <w:rFonts w:ascii="Times New Roman" w:eastAsia="Times New Roman" w:hAnsi="Times New Roman" w:cs="Times New Roman"/>
          <w:b/>
          <w:sz w:val="24"/>
          <w:szCs w:val="24"/>
        </w:rPr>
        <w:t>Цель практики</w:t>
      </w:r>
      <w:r w:rsidRPr="009C1A7F">
        <w:rPr>
          <w:rFonts w:ascii="Times New Roman" w:eastAsia="Times New Roman" w:hAnsi="Times New Roman" w:cs="Times New Roman"/>
          <w:sz w:val="24"/>
          <w:szCs w:val="24"/>
        </w:rPr>
        <w:t xml:space="preserve"> – изучение </w:t>
      </w:r>
      <w:r w:rsidR="00E15FEC">
        <w:rPr>
          <w:rFonts w:ascii="Times New Roman" w:eastAsia="Times New Roman" w:hAnsi="Times New Roman" w:cs="Times New Roman"/>
          <w:sz w:val="24"/>
          <w:szCs w:val="24"/>
        </w:rPr>
        <w:t>теоретико-методических основ исследования</w:t>
      </w:r>
      <w:r w:rsidR="00D07F27">
        <w:rPr>
          <w:rFonts w:ascii="Times New Roman" w:eastAsia="Times New Roman" w:hAnsi="Times New Roman" w:cs="Times New Roman"/>
          <w:sz w:val="24"/>
          <w:szCs w:val="24"/>
        </w:rPr>
        <w:t xml:space="preserve"> по теме диссертации</w:t>
      </w:r>
      <w:r w:rsidRPr="009C1A7F">
        <w:rPr>
          <w:rFonts w:ascii="Times New Roman" w:eastAsia="Times New Roman" w:hAnsi="Times New Roman" w:cs="Times New Roman"/>
          <w:sz w:val="24"/>
          <w:szCs w:val="24"/>
        </w:rPr>
        <w:t xml:space="preserve">, формирование следующих компетенций, регламентируемых ФГОС ВО и учебным планом: </w:t>
      </w:r>
    </w:p>
    <w:p w14:paraId="36D63BA8" w14:textId="77777777" w:rsidR="009C1A7F" w:rsidRPr="009C1A7F" w:rsidRDefault="009C1A7F" w:rsidP="009C1A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48"/>
        <w:gridCol w:w="5103"/>
      </w:tblGrid>
      <w:tr w:rsidR="009C1A7F" w:rsidRPr="009C1A7F" w14:paraId="7B53F0B6" w14:textId="77777777" w:rsidTr="00695359">
        <w:trPr>
          <w:trHeight w:val="562"/>
          <w:tblHeader/>
        </w:trPr>
        <w:tc>
          <w:tcPr>
            <w:tcW w:w="4248" w:type="dxa"/>
            <w:vAlign w:val="center"/>
          </w:tcPr>
          <w:p w14:paraId="53BB69F5" w14:textId="77777777" w:rsidR="009C1A7F" w:rsidRPr="009C1A7F" w:rsidRDefault="009C1A7F" w:rsidP="009C1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A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и наименование индикатора</w:t>
            </w:r>
            <w:r w:rsidRPr="009C1A7F">
              <w:rPr>
                <w:rFonts w:ascii="Calibri" w:eastAsia="Times New Roman" w:hAnsi="Calibri" w:cs="Times New Roman"/>
              </w:rPr>
              <w:t xml:space="preserve"> </w:t>
            </w:r>
            <w:r w:rsidRPr="009C1A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достижения компетенции</w:t>
            </w:r>
          </w:p>
        </w:tc>
        <w:tc>
          <w:tcPr>
            <w:tcW w:w="5103" w:type="dxa"/>
            <w:vAlign w:val="center"/>
          </w:tcPr>
          <w:p w14:paraId="57DCB23F" w14:textId="77777777" w:rsidR="009C1A7F" w:rsidRPr="009C1A7F" w:rsidRDefault="009C1A7F" w:rsidP="009C1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A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Результаты обучения по практике</w:t>
            </w:r>
          </w:p>
          <w:p w14:paraId="48AEF759" w14:textId="77777777" w:rsidR="009C1A7F" w:rsidRPr="009C1A7F" w:rsidRDefault="009C1A7F" w:rsidP="009C1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9C1A7F" w:rsidRPr="009C1A7F" w14:paraId="51864A54" w14:textId="77777777" w:rsidTr="00695359">
        <w:tc>
          <w:tcPr>
            <w:tcW w:w="9351" w:type="dxa"/>
            <w:gridSpan w:val="2"/>
          </w:tcPr>
          <w:p w14:paraId="5E467F16" w14:textId="77777777" w:rsidR="009C1A7F" w:rsidRPr="009C1A7F" w:rsidRDefault="009C1A7F" w:rsidP="009C1A7F">
            <w:pPr>
              <w:tabs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C1A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ОПК-1 Способен применять знания (на продвинутом уровне) фундаментальной экономической науки при решении практических и (или) исследовательских задач</w:t>
            </w:r>
          </w:p>
        </w:tc>
      </w:tr>
      <w:tr w:rsidR="009C1A7F" w:rsidRPr="009C1A7F" w14:paraId="37F44AF9" w14:textId="77777777" w:rsidTr="00695359">
        <w:tc>
          <w:tcPr>
            <w:tcW w:w="4248" w:type="dxa"/>
            <w:vMerge w:val="restart"/>
          </w:tcPr>
          <w:p w14:paraId="27DE6277" w14:textId="77777777" w:rsidR="009C1A7F" w:rsidRPr="009C1A7F" w:rsidRDefault="009C1A7F" w:rsidP="009C1A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A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ИОПК-1.1 Применяет достижения фундаментальной экономической науки и результаты отечественных и зарубежных исследователей для решения практических и/или исследовательских задач</w:t>
            </w:r>
          </w:p>
        </w:tc>
        <w:tc>
          <w:tcPr>
            <w:tcW w:w="5103" w:type="dxa"/>
          </w:tcPr>
          <w:p w14:paraId="197442EE" w14:textId="77777777" w:rsidR="009C1A7F" w:rsidRPr="009C1A7F" w:rsidRDefault="009C1A7F" w:rsidP="009C1A7F">
            <w:pPr>
              <w:tabs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A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знает ключевые результаты отечественных и зарубежных исследований по теме диссертационного исследования; </w:t>
            </w:r>
          </w:p>
          <w:p w14:paraId="1C3853D1" w14:textId="77777777" w:rsidR="009C1A7F" w:rsidRPr="009C1A7F" w:rsidRDefault="009C1A7F" w:rsidP="009C1A7F">
            <w:pPr>
              <w:tabs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A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знает современные методы анализа исследуемой в диссертации проблемы</w:t>
            </w:r>
          </w:p>
        </w:tc>
      </w:tr>
      <w:tr w:rsidR="009C1A7F" w:rsidRPr="009C1A7F" w14:paraId="5F276457" w14:textId="77777777" w:rsidTr="00695359">
        <w:tc>
          <w:tcPr>
            <w:tcW w:w="4248" w:type="dxa"/>
            <w:vMerge/>
          </w:tcPr>
          <w:p w14:paraId="31ED0853" w14:textId="77777777" w:rsidR="009C1A7F" w:rsidRPr="009C1A7F" w:rsidRDefault="009C1A7F" w:rsidP="009C1A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</w:tcPr>
          <w:p w14:paraId="6D653822" w14:textId="77777777" w:rsidR="009C1A7F" w:rsidRPr="009C1A7F" w:rsidRDefault="009C1A7F" w:rsidP="009C1A7F">
            <w:pPr>
              <w:tabs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A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умеет использовать современные информационные технологии в процессе проведения научного исследования; </w:t>
            </w:r>
          </w:p>
        </w:tc>
      </w:tr>
      <w:tr w:rsidR="009C1A7F" w:rsidRPr="009C1A7F" w14:paraId="1E27337C" w14:textId="77777777" w:rsidTr="00695359">
        <w:tc>
          <w:tcPr>
            <w:tcW w:w="4248" w:type="dxa"/>
            <w:vMerge/>
          </w:tcPr>
          <w:p w14:paraId="05413E58" w14:textId="77777777" w:rsidR="009C1A7F" w:rsidRPr="009C1A7F" w:rsidRDefault="009C1A7F" w:rsidP="009C1A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</w:tcPr>
          <w:p w14:paraId="33015630" w14:textId="77777777" w:rsidR="009C1A7F" w:rsidRPr="009C1A7F" w:rsidRDefault="009C1A7F" w:rsidP="009C1A7F">
            <w:pPr>
              <w:tabs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A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обобщает и критически оценивает результаты научных исследований по теме диссертации;                                       составляет аналитический обзор литературы по теме диссертационного исследования;</w:t>
            </w:r>
          </w:p>
          <w:p w14:paraId="55544D52" w14:textId="77777777" w:rsidR="009C1A7F" w:rsidRPr="009C1A7F" w:rsidRDefault="009C1A7F" w:rsidP="009C1A7F">
            <w:pPr>
              <w:tabs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A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определяет методический подход к исследованию проблемы по теме диссертации</w:t>
            </w:r>
          </w:p>
        </w:tc>
      </w:tr>
      <w:tr w:rsidR="009C1A7F" w:rsidRPr="009C1A7F" w14:paraId="5D080CAE" w14:textId="77777777" w:rsidTr="00695359">
        <w:tc>
          <w:tcPr>
            <w:tcW w:w="4248" w:type="dxa"/>
            <w:vMerge w:val="restart"/>
          </w:tcPr>
          <w:p w14:paraId="60EED6B7" w14:textId="77777777" w:rsidR="009C1A7F" w:rsidRPr="009C1A7F" w:rsidRDefault="009C1A7F" w:rsidP="009C1A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A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ИОПК-1.2 Осуществляет выбор теоретической модели для решения практических и/или исследовательских задач и обосновывает свой выбор</w:t>
            </w:r>
          </w:p>
        </w:tc>
        <w:tc>
          <w:tcPr>
            <w:tcW w:w="5103" w:type="dxa"/>
          </w:tcPr>
          <w:p w14:paraId="45B00CF0" w14:textId="77777777" w:rsidR="009C1A7F" w:rsidRPr="009C1A7F" w:rsidRDefault="009C1A7F" w:rsidP="009C1A7F">
            <w:pPr>
              <w:tabs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A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знает ключевые результаты отечественных и зарубежных исследований по теме диссертационного исследования; </w:t>
            </w:r>
          </w:p>
          <w:p w14:paraId="0DED2098" w14:textId="77777777" w:rsidR="009C1A7F" w:rsidRPr="009C1A7F" w:rsidRDefault="009C1A7F" w:rsidP="009C1A7F">
            <w:pPr>
              <w:tabs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A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знает современные методы анализа исследуемой в диссертации проблемы</w:t>
            </w:r>
          </w:p>
        </w:tc>
      </w:tr>
      <w:tr w:rsidR="009C1A7F" w:rsidRPr="009C1A7F" w14:paraId="5E726604" w14:textId="77777777" w:rsidTr="00695359">
        <w:tc>
          <w:tcPr>
            <w:tcW w:w="4248" w:type="dxa"/>
            <w:vMerge/>
          </w:tcPr>
          <w:p w14:paraId="18DB6886" w14:textId="77777777" w:rsidR="009C1A7F" w:rsidRPr="009C1A7F" w:rsidRDefault="009C1A7F" w:rsidP="009C1A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</w:tcPr>
          <w:p w14:paraId="34459314" w14:textId="77777777" w:rsidR="009C1A7F" w:rsidRPr="009C1A7F" w:rsidRDefault="009C1A7F" w:rsidP="009C1A7F">
            <w:pPr>
              <w:tabs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A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умеет использовать современные информационные технологии в процессе проведения научного исследования; </w:t>
            </w:r>
          </w:p>
          <w:p w14:paraId="6C283B28" w14:textId="77777777" w:rsidR="009C1A7F" w:rsidRPr="009C1A7F" w:rsidRDefault="009C1A7F" w:rsidP="009C1A7F">
            <w:pPr>
              <w:tabs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A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умеет экономически обосновывать организационно-управленческие решения</w:t>
            </w:r>
          </w:p>
        </w:tc>
      </w:tr>
      <w:tr w:rsidR="009C1A7F" w:rsidRPr="009C1A7F" w14:paraId="50AFE22D" w14:textId="77777777" w:rsidTr="00695359">
        <w:tc>
          <w:tcPr>
            <w:tcW w:w="4248" w:type="dxa"/>
            <w:vMerge/>
          </w:tcPr>
          <w:p w14:paraId="65C0844A" w14:textId="77777777" w:rsidR="009C1A7F" w:rsidRPr="009C1A7F" w:rsidRDefault="009C1A7F" w:rsidP="009C1A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</w:tcPr>
          <w:p w14:paraId="259FE6BF" w14:textId="77777777" w:rsidR="009C1A7F" w:rsidRPr="009C1A7F" w:rsidRDefault="009C1A7F" w:rsidP="009C1A7F">
            <w:pPr>
              <w:tabs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A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обобщает и критически оценивает результаты научных исследований по теме диссертации;                                       составляет аналитический обзор литературы по теме диссертационного исследования;</w:t>
            </w:r>
          </w:p>
          <w:p w14:paraId="0263FB64" w14:textId="77777777" w:rsidR="009C1A7F" w:rsidRPr="009C1A7F" w:rsidRDefault="009C1A7F" w:rsidP="009C1A7F">
            <w:pPr>
              <w:tabs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A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определяет методический подход к исследованию проблемы по теме диссертации</w:t>
            </w:r>
          </w:p>
        </w:tc>
      </w:tr>
      <w:tr w:rsidR="009C1A7F" w:rsidRPr="009C1A7F" w14:paraId="2B7B46B3" w14:textId="77777777" w:rsidTr="00695359">
        <w:tc>
          <w:tcPr>
            <w:tcW w:w="9351" w:type="dxa"/>
            <w:gridSpan w:val="2"/>
          </w:tcPr>
          <w:p w14:paraId="0684B0B2" w14:textId="77777777" w:rsidR="009C1A7F" w:rsidRPr="009C1A7F" w:rsidRDefault="009C1A7F" w:rsidP="009C1A7F">
            <w:pPr>
              <w:tabs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C1A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ОПК-2 Способен применять продвинутые инструментальные методы экономического анализа в прикладных и (или) фундаментальных исследованиях</w:t>
            </w:r>
          </w:p>
        </w:tc>
      </w:tr>
      <w:tr w:rsidR="009C1A7F" w:rsidRPr="009C1A7F" w14:paraId="244E72C2" w14:textId="77777777" w:rsidTr="00695359">
        <w:tc>
          <w:tcPr>
            <w:tcW w:w="4248" w:type="dxa"/>
            <w:vMerge w:val="restart"/>
          </w:tcPr>
          <w:p w14:paraId="3354170C" w14:textId="77777777" w:rsidR="009C1A7F" w:rsidRPr="009C1A7F" w:rsidRDefault="009C1A7F" w:rsidP="009C1A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A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ИОПК-2.1  Применяет современные инструментальные методы экономического анализа в прикладных и/или фундаментальных исследованиях</w:t>
            </w:r>
          </w:p>
        </w:tc>
        <w:tc>
          <w:tcPr>
            <w:tcW w:w="5103" w:type="dxa"/>
          </w:tcPr>
          <w:p w14:paraId="3C04EEEB" w14:textId="77777777" w:rsidR="009C1A7F" w:rsidRPr="009C1A7F" w:rsidRDefault="009C1A7F" w:rsidP="009C1A7F">
            <w:pPr>
              <w:tabs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A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знает современные методы анализа исследуемой в диссертации проблемы</w:t>
            </w:r>
          </w:p>
        </w:tc>
      </w:tr>
      <w:tr w:rsidR="009C1A7F" w:rsidRPr="009C1A7F" w14:paraId="5D11C00C" w14:textId="77777777" w:rsidTr="00695359">
        <w:tc>
          <w:tcPr>
            <w:tcW w:w="4248" w:type="dxa"/>
            <w:vMerge/>
          </w:tcPr>
          <w:p w14:paraId="70953798" w14:textId="77777777" w:rsidR="009C1A7F" w:rsidRPr="009C1A7F" w:rsidRDefault="009C1A7F" w:rsidP="009C1A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</w:tcPr>
          <w:p w14:paraId="2782A81F" w14:textId="77777777" w:rsidR="009C1A7F" w:rsidRPr="009C1A7F" w:rsidRDefault="009C1A7F" w:rsidP="009C1A7F">
            <w:pPr>
              <w:tabs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A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умеет использовать современные информационные технологии в процессе проведения научного исследования; </w:t>
            </w:r>
          </w:p>
          <w:p w14:paraId="5A78884C" w14:textId="77777777" w:rsidR="009C1A7F" w:rsidRPr="009C1A7F" w:rsidRDefault="009C1A7F" w:rsidP="009C1A7F">
            <w:pPr>
              <w:tabs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A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умеет экономически обосновывать организационно-управленческие решения</w:t>
            </w:r>
          </w:p>
        </w:tc>
      </w:tr>
      <w:tr w:rsidR="009C1A7F" w:rsidRPr="009C1A7F" w14:paraId="456386D4" w14:textId="77777777" w:rsidTr="00695359">
        <w:trPr>
          <w:trHeight w:val="741"/>
        </w:trPr>
        <w:tc>
          <w:tcPr>
            <w:tcW w:w="4248" w:type="dxa"/>
            <w:vMerge/>
          </w:tcPr>
          <w:p w14:paraId="0D01708B" w14:textId="77777777" w:rsidR="009C1A7F" w:rsidRPr="009C1A7F" w:rsidRDefault="009C1A7F" w:rsidP="009C1A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</w:tcPr>
          <w:p w14:paraId="0B47325B" w14:textId="77777777" w:rsidR="009C1A7F" w:rsidRPr="009C1A7F" w:rsidRDefault="009C1A7F" w:rsidP="009C1A7F">
            <w:pPr>
              <w:tabs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A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определяет методический подход к исследованию проблемы по теме диссертации</w:t>
            </w:r>
          </w:p>
        </w:tc>
      </w:tr>
      <w:tr w:rsidR="009C1A7F" w:rsidRPr="009C1A7F" w14:paraId="5F7F174F" w14:textId="77777777" w:rsidTr="00695359">
        <w:tc>
          <w:tcPr>
            <w:tcW w:w="4248" w:type="dxa"/>
            <w:vMerge w:val="restart"/>
          </w:tcPr>
          <w:p w14:paraId="16384E95" w14:textId="77777777" w:rsidR="009C1A7F" w:rsidRPr="009C1A7F" w:rsidRDefault="009C1A7F" w:rsidP="009C1A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A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ИОПК-2.2  Применяет современные технологии поиска, обработки и передачи информации для проведения прикладных и/или фундаментальных исследований</w:t>
            </w:r>
          </w:p>
        </w:tc>
        <w:tc>
          <w:tcPr>
            <w:tcW w:w="5103" w:type="dxa"/>
          </w:tcPr>
          <w:p w14:paraId="092B5C42" w14:textId="77777777" w:rsidR="009C1A7F" w:rsidRPr="009C1A7F" w:rsidRDefault="009C1A7F" w:rsidP="009C1A7F">
            <w:pPr>
              <w:tabs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A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знает современные методы анализа исследуемой в диссертации проблемы</w:t>
            </w:r>
          </w:p>
        </w:tc>
      </w:tr>
      <w:tr w:rsidR="009C1A7F" w:rsidRPr="009C1A7F" w14:paraId="1668BD30" w14:textId="77777777" w:rsidTr="00695359">
        <w:tc>
          <w:tcPr>
            <w:tcW w:w="4248" w:type="dxa"/>
            <w:vMerge/>
          </w:tcPr>
          <w:p w14:paraId="29AE088B" w14:textId="77777777" w:rsidR="009C1A7F" w:rsidRPr="009C1A7F" w:rsidRDefault="009C1A7F" w:rsidP="009C1A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</w:tcPr>
          <w:p w14:paraId="148A83FB" w14:textId="77777777" w:rsidR="009C1A7F" w:rsidRPr="009C1A7F" w:rsidRDefault="009C1A7F" w:rsidP="009C1A7F">
            <w:pPr>
              <w:tabs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A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умеет использовать современные информационные технологии в процессе проведения научного исследования; </w:t>
            </w:r>
          </w:p>
          <w:p w14:paraId="20F5F29A" w14:textId="77777777" w:rsidR="009C1A7F" w:rsidRPr="009C1A7F" w:rsidRDefault="009C1A7F" w:rsidP="009C1A7F">
            <w:pPr>
              <w:tabs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A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умеет экономически обосновывать организационно-управленческие решения</w:t>
            </w:r>
          </w:p>
        </w:tc>
      </w:tr>
      <w:tr w:rsidR="009C1A7F" w:rsidRPr="009C1A7F" w14:paraId="62A6428B" w14:textId="77777777" w:rsidTr="00695359">
        <w:tc>
          <w:tcPr>
            <w:tcW w:w="4248" w:type="dxa"/>
            <w:vMerge/>
          </w:tcPr>
          <w:p w14:paraId="4B2E999A" w14:textId="77777777" w:rsidR="009C1A7F" w:rsidRPr="009C1A7F" w:rsidRDefault="009C1A7F" w:rsidP="009C1A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</w:tcPr>
          <w:p w14:paraId="55C78781" w14:textId="77777777" w:rsidR="009C1A7F" w:rsidRPr="009C1A7F" w:rsidRDefault="009C1A7F" w:rsidP="009C1A7F">
            <w:pPr>
              <w:tabs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A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определяет методический подход к исследованию проблемы по теме диссертации</w:t>
            </w:r>
          </w:p>
        </w:tc>
      </w:tr>
      <w:tr w:rsidR="009C1A7F" w:rsidRPr="009C1A7F" w14:paraId="68B28E4C" w14:textId="77777777" w:rsidTr="00695359">
        <w:tc>
          <w:tcPr>
            <w:tcW w:w="9351" w:type="dxa"/>
            <w:gridSpan w:val="2"/>
          </w:tcPr>
          <w:p w14:paraId="1F53B0CE" w14:textId="77777777" w:rsidR="009C1A7F" w:rsidRPr="009C1A7F" w:rsidRDefault="009C1A7F" w:rsidP="009C1A7F">
            <w:pPr>
              <w:tabs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C1A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ОПК-3 Способен обобщать и критически оценивать научные исследования в экономике</w:t>
            </w:r>
          </w:p>
        </w:tc>
      </w:tr>
      <w:tr w:rsidR="009C1A7F" w:rsidRPr="009C1A7F" w14:paraId="03057D0E" w14:textId="77777777" w:rsidTr="00695359">
        <w:tc>
          <w:tcPr>
            <w:tcW w:w="4248" w:type="dxa"/>
            <w:vMerge w:val="restart"/>
          </w:tcPr>
          <w:p w14:paraId="2509F40B" w14:textId="77777777" w:rsidR="009C1A7F" w:rsidRPr="009C1A7F" w:rsidRDefault="009C1A7F" w:rsidP="009C1A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A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ИОПК-3.1  Демонстрирует способность обобщать результаты отечественных и зарубежных научных исследований в экономике</w:t>
            </w:r>
          </w:p>
        </w:tc>
        <w:tc>
          <w:tcPr>
            <w:tcW w:w="5103" w:type="dxa"/>
          </w:tcPr>
          <w:p w14:paraId="09E41C32" w14:textId="77777777" w:rsidR="009C1A7F" w:rsidRPr="009C1A7F" w:rsidRDefault="009C1A7F" w:rsidP="009C1A7F">
            <w:pPr>
              <w:tabs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A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знает ключевые результаты отечественных и зарубежных исследований по теме диссертационного исследования; </w:t>
            </w:r>
          </w:p>
          <w:p w14:paraId="0F1A679C" w14:textId="77777777" w:rsidR="009C1A7F" w:rsidRPr="009C1A7F" w:rsidRDefault="009C1A7F" w:rsidP="009C1A7F">
            <w:pPr>
              <w:tabs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A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знает современные методы анализа исследуемой в диссертации проблемы</w:t>
            </w:r>
          </w:p>
        </w:tc>
      </w:tr>
      <w:tr w:rsidR="009C1A7F" w:rsidRPr="009C1A7F" w14:paraId="6897B8A8" w14:textId="77777777" w:rsidTr="00695359">
        <w:tc>
          <w:tcPr>
            <w:tcW w:w="4248" w:type="dxa"/>
            <w:vMerge/>
          </w:tcPr>
          <w:p w14:paraId="049B2A1A" w14:textId="77777777" w:rsidR="009C1A7F" w:rsidRPr="009C1A7F" w:rsidRDefault="009C1A7F" w:rsidP="009C1A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</w:tcPr>
          <w:p w14:paraId="4FAADAC6" w14:textId="77777777" w:rsidR="009C1A7F" w:rsidRPr="009C1A7F" w:rsidRDefault="009C1A7F" w:rsidP="009C1A7F">
            <w:pPr>
              <w:tabs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A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умеет использовать современные информационные технологии в процессе проведения научного исследования; </w:t>
            </w:r>
          </w:p>
        </w:tc>
      </w:tr>
      <w:tr w:rsidR="009C1A7F" w:rsidRPr="009C1A7F" w14:paraId="5FBAF8F6" w14:textId="77777777" w:rsidTr="00695359">
        <w:tc>
          <w:tcPr>
            <w:tcW w:w="4248" w:type="dxa"/>
            <w:vMerge/>
          </w:tcPr>
          <w:p w14:paraId="1F93F4AD" w14:textId="77777777" w:rsidR="009C1A7F" w:rsidRPr="009C1A7F" w:rsidRDefault="009C1A7F" w:rsidP="009C1A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</w:tcPr>
          <w:p w14:paraId="0A1E5D0E" w14:textId="77777777" w:rsidR="009C1A7F" w:rsidRPr="009C1A7F" w:rsidRDefault="009C1A7F" w:rsidP="009C1A7F">
            <w:pPr>
              <w:tabs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A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обобщает и критически оценивает результаты научных исследований по теме диссертации;                                       составляет аналитический обзор литературы по теме диссертационного исследования;</w:t>
            </w:r>
          </w:p>
          <w:p w14:paraId="49E48B25" w14:textId="77777777" w:rsidR="009C1A7F" w:rsidRPr="009C1A7F" w:rsidRDefault="009C1A7F" w:rsidP="009C1A7F">
            <w:pPr>
              <w:tabs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A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определяет методический подход к исследованию проблемы по теме диссертации</w:t>
            </w:r>
          </w:p>
        </w:tc>
      </w:tr>
      <w:tr w:rsidR="009C1A7F" w:rsidRPr="009C1A7F" w14:paraId="0C29D753" w14:textId="77777777" w:rsidTr="00695359">
        <w:tc>
          <w:tcPr>
            <w:tcW w:w="4248" w:type="dxa"/>
            <w:vMerge w:val="restart"/>
          </w:tcPr>
          <w:p w14:paraId="22EDCC23" w14:textId="77777777" w:rsidR="009C1A7F" w:rsidRPr="009C1A7F" w:rsidRDefault="009C1A7F" w:rsidP="009C1A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A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ИОПК-3.2. Критически оценивает результаты и выявляет перспективные направления научных исследований в экономике</w:t>
            </w:r>
          </w:p>
        </w:tc>
        <w:tc>
          <w:tcPr>
            <w:tcW w:w="5103" w:type="dxa"/>
          </w:tcPr>
          <w:p w14:paraId="17BD1B3B" w14:textId="77777777" w:rsidR="009C1A7F" w:rsidRPr="009C1A7F" w:rsidRDefault="009C1A7F" w:rsidP="009C1A7F">
            <w:pPr>
              <w:tabs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A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знает ключевые результаты отечественных и зарубежных исследований по теме диссертационного исследования; </w:t>
            </w:r>
          </w:p>
          <w:p w14:paraId="4CCA68F8" w14:textId="77777777" w:rsidR="009C1A7F" w:rsidRPr="009C1A7F" w:rsidRDefault="009C1A7F" w:rsidP="009C1A7F">
            <w:pPr>
              <w:tabs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A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знает современные методы анализа исследуемой в диссертации проблемы</w:t>
            </w:r>
          </w:p>
        </w:tc>
      </w:tr>
      <w:tr w:rsidR="009C1A7F" w:rsidRPr="009C1A7F" w14:paraId="2C60D5E8" w14:textId="77777777" w:rsidTr="00695359">
        <w:tc>
          <w:tcPr>
            <w:tcW w:w="4248" w:type="dxa"/>
            <w:vMerge/>
          </w:tcPr>
          <w:p w14:paraId="3C364DD7" w14:textId="77777777" w:rsidR="009C1A7F" w:rsidRPr="009C1A7F" w:rsidRDefault="009C1A7F" w:rsidP="009C1A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</w:tcPr>
          <w:p w14:paraId="0A54FDE9" w14:textId="77777777" w:rsidR="009C1A7F" w:rsidRPr="009C1A7F" w:rsidRDefault="009C1A7F" w:rsidP="009C1A7F">
            <w:pPr>
              <w:tabs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A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умеет использовать современные информационные технологии в процессе проведения научного исследования; </w:t>
            </w:r>
          </w:p>
          <w:p w14:paraId="799D8E16" w14:textId="77777777" w:rsidR="009C1A7F" w:rsidRPr="009C1A7F" w:rsidRDefault="009C1A7F" w:rsidP="009C1A7F">
            <w:pPr>
              <w:tabs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A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умеет экономически обосновывать организационно-управленческие решения</w:t>
            </w:r>
          </w:p>
        </w:tc>
      </w:tr>
      <w:tr w:rsidR="009C1A7F" w:rsidRPr="009C1A7F" w14:paraId="29F16F35" w14:textId="77777777" w:rsidTr="00695359">
        <w:tc>
          <w:tcPr>
            <w:tcW w:w="4248" w:type="dxa"/>
            <w:vMerge/>
          </w:tcPr>
          <w:p w14:paraId="19FAFF1F" w14:textId="77777777" w:rsidR="009C1A7F" w:rsidRPr="009C1A7F" w:rsidRDefault="009C1A7F" w:rsidP="009C1A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</w:tcPr>
          <w:p w14:paraId="4D1A19EF" w14:textId="77777777" w:rsidR="009C1A7F" w:rsidRPr="009C1A7F" w:rsidRDefault="009C1A7F" w:rsidP="009C1A7F">
            <w:pPr>
              <w:tabs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A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обобщает и критически оценивает результаты научных исследований по теме диссертации;                                       составляет аналитический обзор литературы по теме диссертационного исследования;</w:t>
            </w:r>
          </w:p>
          <w:p w14:paraId="7D61BF36" w14:textId="77777777" w:rsidR="009C1A7F" w:rsidRPr="009C1A7F" w:rsidRDefault="009C1A7F" w:rsidP="009C1A7F">
            <w:pPr>
              <w:tabs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A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определяет методический подход к исследованию проблемы по теме диссертации</w:t>
            </w:r>
          </w:p>
        </w:tc>
      </w:tr>
      <w:tr w:rsidR="009C1A7F" w:rsidRPr="009C1A7F" w14:paraId="0426E8B5" w14:textId="77777777" w:rsidTr="00695359">
        <w:tc>
          <w:tcPr>
            <w:tcW w:w="9351" w:type="dxa"/>
            <w:gridSpan w:val="2"/>
          </w:tcPr>
          <w:p w14:paraId="2E441002" w14:textId="77777777" w:rsidR="009C1A7F" w:rsidRPr="009C1A7F" w:rsidRDefault="009C1A7F" w:rsidP="009C1A7F">
            <w:pPr>
              <w:tabs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A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ОПК-4 Способен принимать экономически и финансово обоснованные организационно-управленческие решения в профессиональной деятельности и нести за них ответственность</w:t>
            </w:r>
          </w:p>
        </w:tc>
      </w:tr>
      <w:tr w:rsidR="009C1A7F" w:rsidRPr="009C1A7F" w14:paraId="7EEE5EEB" w14:textId="77777777" w:rsidTr="00695359">
        <w:tc>
          <w:tcPr>
            <w:tcW w:w="4248" w:type="dxa"/>
            <w:vMerge w:val="restart"/>
          </w:tcPr>
          <w:p w14:paraId="63BA2245" w14:textId="77777777" w:rsidR="009C1A7F" w:rsidRPr="009C1A7F" w:rsidRDefault="009C1A7F" w:rsidP="009C1A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A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ИОПК-4.1</w:t>
            </w:r>
            <w:r w:rsidRPr="009C1A7F">
              <w:rPr>
                <w:rFonts w:ascii="Calibri" w:eastAsia="Times New Roman" w:hAnsi="Calibri" w:cs="Times New Roman"/>
              </w:rPr>
              <w:t xml:space="preserve"> </w:t>
            </w:r>
            <w:r w:rsidRPr="009C1A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Обосновывает организационно-управленческие решения в профессиональной деятельности</w:t>
            </w:r>
          </w:p>
        </w:tc>
        <w:tc>
          <w:tcPr>
            <w:tcW w:w="5103" w:type="dxa"/>
          </w:tcPr>
          <w:p w14:paraId="76C1ABF2" w14:textId="77777777" w:rsidR="009C1A7F" w:rsidRPr="009C1A7F" w:rsidRDefault="009C1A7F" w:rsidP="009C1A7F">
            <w:pPr>
              <w:tabs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A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знает современные методы анализа исследуемой в диссертации проблемы</w:t>
            </w:r>
          </w:p>
        </w:tc>
      </w:tr>
      <w:tr w:rsidR="009C1A7F" w:rsidRPr="009C1A7F" w14:paraId="6BF7E99E" w14:textId="77777777" w:rsidTr="00695359">
        <w:tc>
          <w:tcPr>
            <w:tcW w:w="4248" w:type="dxa"/>
            <w:vMerge/>
          </w:tcPr>
          <w:p w14:paraId="19BC4EE4" w14:textId="77777777" w:rsidR="009C1A7F" w:rsidRPr="009C1A7F" w:rsidRDefault="009C1A7F" w:rsidP="009C1A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</w:tcPr>
          <w:p w14:paraId="682B3B7F" w14:textId="77777777" w:rsidR="009C1A7F" w:rsidRPr="009C1A7F" w:rsidRDefault="009C1A7F" w:rsidP="009C1A7F">
            <w:pPr>
              <w:tabs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A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умеет использовать современные информационные технологии в процессе проведения научного исследования; </w:t>
            </w:r>
          </w:p>
          <w:p w14:paraId="5D965997" w14:textId="77777777" w:rsidR="009C1A7F" w:rsidRPr="009C1A7F" w:rsidRDefault="009C1A7F" w:rsidP="009C1A7F">
            <w:pPr>
              <w:tabs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A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умеет экономически обосновывать организационно-управленческие решения</w:t>
            </w:r>
          </w:p>
        </w:tc>
      </w:tr>
      <w:tr w:rsidR="009C1A7F" w:rsidRPr="009C1A7F" w14:paraId="0921C03D" w14:textId="77777777" w:rsidTr="00695359">
        <w:tc>
          <w:tcPr>
            <w:tcW w:w="4248" w:type="dxa"/>
            <w:vMerge/>
          </w:tcPr>
          <w:p w14:paraId="20CA4497" w14:textId="77777777" w:rsidR="009C1A7F" w:rsidRPr="009C1A7F" w:rsidRDefault="009C1A7F" w:rsidP="009C1A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</w:tcPr>
          <w:p w14:paraId="0AB627CE" w14:textId="77777777" w:rsidR="009C1A7F" w:rsidRPr="009C1A7F" w:rsidRDefault="009C1A7F" w:rsidP="009C1A7F">
            <w:pPr>
              <w:tabs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A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определяет методический подход к исследованию проблемы по теме диссертации</w:t>
            </w:r>
          </w:p>
        </w:tc>
      </w:tr>
      <w:tr w:rsidR="009C1A7F" w:rsidRPr="009C1A7F" w14:paraId="294CA612" w14:textId="77777777" w:rsidTr="00695359">
        <w:tc>
          <w:tcPr>
            <w:tcW w:w="4248" w:type="dxa"/>
            <w:vMerge w:val="restart"/>
          </w:tcPr>
          <w:p w14:paraId="6ED892B0" w14:textId="77777777" w:rsidR="009C1A7F" w:rsidRPr="009C1A7F" w:rsidRDefault="009C1A7F" w:rsidP="009C1A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A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ИОПК-4.2 Принимает организационно-управленческие решения и несет за них ответственность</w:t>
            </w:r>
          </w:p>
        </w:tc>
        <w:tc>
          <w:tcPr>
            <w:tcW w:w="5103" w:type="dxa"/>
          </w:tcPr>
          <w:p w14:paraId="0580626D" w14:textId="77777777" w:rsidR="009C1A7F" w:rsidRPr="009C1A7F" w:rsidRDefault="009C1A7F" w:rsidP="009C1A7F">
            <w:pPr>
              <w:tabs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A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знает современные методы анализа исследуемой в диссертации проблемы</w:t>
            </w:r>
          </w:p>
        </w:tc>
      </w:tr>
      <w:tr w:rsidR="009C1A7F" w:rsidRPr="009C1A7F" w14:paraId="6A869CD6" w14:textId="77777777" w:rsidTr="00695359">
        <w:tc>
          <w:tcPr>
            <w:tcW w:w="4248" w:type="dxa"/>
            <w:vMerge/>
          </w:tcPr>
          <w:p w14:paraId="7C8BDC66" w14:textId="77777777" w:rsidR="009C1A7F" w:rsidRPr="009C1A7F" w:rsidRDefault="009C1A7F" w:rsidP="009C1A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</w:tcPr>
          <w:p w14:paraId="1C93296C" w14:textId="77777777" w:rsidR="009C1A7F" w:rsidRPr="009C1A7F" w:rsidRDefault="009C1A7F" w:rsidP="009C1A7F">
            <w:pPr>
              <w:tabs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A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умеет использовать современные информационные технологии в процессе проведения научного исследования; </w:t>
            </w:r>
          </w:p>
          <w:p w14:paraId="54A8CB28" w14:textId="77777777" w:rsidR="009C1A7F" w:rsidRPr="009C1A7F" w:rsidRDefault="009C1A7F" w:rsidP="009C1A7F">
            <w:pPr>
              <w:tabs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A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умеет экономически обосновывать организационно-управленческие решения</w:t>
            </w:r>
          </w:p>
        </w:tc>
      </w:tr>
    </w:tbl>
    <w:p w14:paraId="772ECFAE" w14:textId="7449D8C7" w:rsidR="009C1A7F" w:rsidRPr="009C1A7F" w:rsidRDefault="00841CEC" w:rsidP="009C1A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00E513D" wp14:editId="09228CBF">
            <wp:extent cx="5818909" cy="8001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909" cy="802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240F1" w14:textId="77777777" w:rsidR="009C1A7F" w:rsidRPr="009C1A7F" w:rsidRDefault="009C1A7F" w:rsidP="009C1A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7E24BC5" w14:textId="77777777" w:rsidR="009C1A7F" w:rsidRPr="009C1A7F" w:rsidRDefault="009C1A7F" w:rsidP="009C1A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81A5D3" w14:textId="77777777" w:rsidR="009C1A7F" w:rsidRDefault="009C1A7F" w:rsidP="009C1A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C360A6" w14:textId="77777777" w:rsidR="00D07F27" w:rsidRDefault="00D07F27" w:rsidP="009C1A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5FA7B5" w14:textId="77777777" w:rsidR="00D07F27" w:rsidRDefault="00D07F27" w:rsidP="009C1A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B197B4" w14:textId="77777777" w:rsidR="00D07F27" w:rsidRDefault="00D07F27" w:rsidP="009C1A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15C322" w14:textId="77777777" w:rsidR="00D07F27" w:rsidRDefault="00D07F27" w:rsidP="009C1A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AEBDB2C" w14:textId="6282A0CA" w:rsidR="00D07F27" w:rsidRDefault="00841CEC" w:rsidP="009C1A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85F5ACC" wp14:editId="61E2F9C1">
            <wp:extent cx="5940425" cy="81680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40F6F" w14:textId="3A301AD8" w:rsidR="00D07F27" w:rsidRDefault="00841CEC" w:rsidP="00841CEC">
      <w:pPr>
        <w:tabs>
          <w:tab w:val="left" w:pos="6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2F10F71B" w14:textId="77777777" w:rsidR="00D07F27" w:rsidRDefault="00D07F27" w:rsidP="009C1A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E4A239" w14:textId="77777777" w:rsidR="00D07F27" w:rsidRDefault="00D07F27" w:rsidP="009C1A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302F43" w14:textId="77777777" w:rsidR="00D07F27" w:rsidRDefault="00D07F27" w:rsidP="009C1A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191ECE9" w14:textId="77777777" w:rsidR="00D07F27" w:rsidRPr="009C1A7F" w:rsidRDefault="00D07F27" w:rsidP="009C1A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58A5DA" w14:textId="77777777" w:rsidR="00841CEC" w:rsidRDefault="00841CEC" w:rsidP="00841C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48CFC3" w14:textId="34AA5A7D" w:rsidR="009C1A7F" w:rsidRPr="009C1A7F" w:rsidRDefault="00841CEC" w:rsidP="009C1A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9C1A7F" w:rsidRPr="009C1A7F">
          <w:pgSz w:w="11906" w:h="16838"/>
          <w:pgMar w:top="1134" w:right="850" w:bottom="1134" w:left="1701" w:header="708" w:footer="708" w:gutter="0"/>
          <w:cols w:space="720"/>
        </w:sectPr>
      </w:pPr>
      <w:r>
        <w:rPr>
          <w:noProof/>
        </w:rPr>
        <w:lastRenderedPageBreak/>
        <w:drawing>
          <wp:inline distT="0" distB="0" distL="0" distR="0" wp14:anchorId="065E495A" wp14:editId="265006FB">
            <wp:extent cx="5940425" cy="816800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67991" w14:textId="4DBACB3D" w:rsidR="009C1A7F" w:rsidRPr="009C1A7F" w:rsidRDefault="009C1A7F" w:rsidP="009C1A7F">
      <w:pPr>
        <w:spacing w:after="0" w:line="240" w:lineRule="auto"/>
        <w:ind w:left="2124"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C1A7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</w:t>
      </w:r>
    </w:p>
    <w:p w14:paraId="04E1EC42" w14:textId="3B6C851D" w:rsidR="00B86B36" w:rsidRDefault="00B86B36" w:rsidP="00B86B36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D3B767C" wp14:editId="192A3253">
            <wp:extent cx="5940425" cy="816800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BFC8E" w14:textId="77777777" w:rsidR="00B86B36" w:rsidRDefault="00B86B36" w:rsidP="007A3418">
      <w:pPr>
        <w:jc w:val="center"/>
        <w:rPr>
          <w:rFonts w:ascii="Times New Roman" w:hAnsi="Times New Roman"/>
          <w:sz w:val="28"/>
          <w:szCs w:val="28"/>
        </w:rPr>
      </w:pPr>
    </w:p>
    <w:p w14:paraId="2EB3CC51" w14:textId="77777777" w:rsidR="00B86B36" w:rsidRDefault="00B86B36" w:rsidP="007A3418">
      <w:pPr>
        <w:jc w:val="center"/>
        <w:rPr>
          <w:rFonts w:ascii="Times New Roman" w:hAnsi="Times New Roman"/>
          <w:sz w:val="28"/>
          <w:szCs w:val="28"/>
        </w:rPr>
      </w:pPr>
    </w:p>
    <w:p w14:paraId="40A64F3E" w14:textId="77777777" w:rsidR="00B86B36" w:rsidRDefault="00B86B36" w:rsidP="007A3418">
      <w:pPr>
        <w:jc w:val="center"/>
        <w:rPr>
          <w:rFonts w:ascii="Times New Roman" w:hAnsi="Times New Roman"/>
          <w:sz w:val="28"/>
          <w:szCs w:val="28"/>
        </w:rPr>
      </w:pPr>
    </w:p>
    <w:p w14:paraId="39A98255" w14:textId="72755C7F" w:rsidR="00B86B36" w:rsidRDefault="00B86B36" w:rsidP="00B86B36">
      <w:pPr>
        <w:tabs>
          <w:tab w:val="left" w:pos="25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noProof/>
        </w:rPr>
        <w:drawing>
          <wp:inline distT="0" distB="0" distL="0" distR="0" wp14:anchorId="1B6A71B8" wp14:editId="3419E8FD">
            <wp:extent cx="5940425" cy="816800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26161" w14:textId="77777777" w:rsidR="00B86B36" w:rsidRDefault="00B86B36" w:rsidP="007A3418">
      <w:pPr>
        <w:jc w:val="center"/>
        <w:rPr>
          <w:rFonts w:ascii="Times New Roman" w:hAnsi="Times New Roman"/>
          <w:sz w:val="28"/>
          <w:szCs w:val="28"/>
        </w:rPr>
      </w:pPr>
    </w:p>
    <w:p w14:paraId="23E46D35" w14:textId="77777777" w:rsidR="00B86B36" w:rsidRDefault="00B86B36" w:rsidP="007A3418">
      <w:pPr>
        <w:jc w:val="center"/>
        <w:rPr>
          <w:rFonts w:ascii="Times New Roman" w:hAnsi="Times New Roman"/>
          <w:sz w:val="28"/>
          <w:szCs w:val="28"/>
        </w:rPr>
      </w:pPr>
    </w:p>
    <w:p w14:paraId="28180901" w14:textId="77777777" w:rsidR="00B86B36" w:rsidRDefault="00B86B36" w:rsidP="007A3418">
      <w:pPr>
        <w:jc w:val="center"/>
        <w:rPr>
          <w:rFonts w:ascii="Times New Roman" w:hAnsi="Times New Roman"/>
          <w:sz w:val="28"/>
          <w:szCs w:val="28"/>
        </w:rPr>
      </w:pPr>
    </w:p>
    <w:p w14:paraId="4C1F8B56" w14:textId="77777777" w:rsidR="00B86B36" w:rsidRDefault="00B86B36" w:rsidP="007A3418">
      <w:pPr>
        <w:jc w:val="center"/>
        <w:rPr>
          <w:rFonts w:ascii="Times New Roman" w:hAnsi="Times New Roman"/>
          <w:sz w:val="28"/>
          <w:szCs w:val="28"/>
        </w:rPr>
      </w:pPr>
    </w:p>
    <w:p w14:paraId="08706817" w14:textId="77777777" w:rsidR="00B86B36" w:rsidRDefault="00B86B36" w:rsidP="007A3418">
      <w:pPr>
        <w:jc w:val="center"/>
        <w:rPr>
          <w:rFonts w:ascii="Times New Roman" w:hAnsi="Times New Roman"/>
          <w:sz w:val="28"/>
          <w:szCs w:val="28"/>
        </w:rPr>
      </w:pPr>
    </w:p>
    <w:p w14:paraId="340D2F12" w14:textId="77777777" w:rsidR="001D2CFF" w:rsidRDefault="001D2CFF"/>
    <w:sectPr w:rsidR="001D2C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D462FA" w14:textId="77777777" w:rsidR="00A947EE" w:rsidRDefault="00A947EE" w:rsidP="00BB0288">
      <w:pPr>
        <w:spacing w:after="0" w:line="240" w:lineRule="auto"/>
      </w:pPr>
      <w:r>
        <w:separator/>
      </w:r>
    </w:p>
  </w:endnote>
  <w:endnote w:type="continuationSeparator" w:id="0">
    <w:p w14:paraId="42F6DB9D" w14:textId="77777777" w:rsidR="00A947EE" w:rsidRDefault="00A947EE" w:rsidP="00BB02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654693" w14:textId="77777777" w:rsidR="00A947EE" w:rsidRDefault="00A947EE" w:rsidP="00BB0288">
      <w:pPr>
        <w:spacing w:after="0" w:line="240" w:lineRule="auto"/>
      </w:pPr>
      <w:r>
        <w:separator/>
      </w:r>
    </w:p>
  </w:footnote>
  <w:footnote w:type="continuationSeparator" w:id="0">
    <w:p w14:paraId="0F51869B" w14:textId="77777777" w:rsidR="00A947EE" w:rsidRDefault="00A947EE" w:rsidP="00BB0288">
      <w:pPr>
        <w:spacing w:after="0" w:line="240" w:lineRule="auto"/>
      </w:pPr>
      <w:r>
        <w:continuationSeparator/>
      </w:r>
    </w:p>
  </w:footnote>
  <w:footnote w:id="1">
    <w:p w14:paraId="2DC2A32A" w14:textId="77777777" w:rsidR="00BB0288" w:rsidRPr="00B7258D" w:rsidRDefault="00BB0288" w:rsidP="00BB028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7258D">
        <w:rPr>
          <w:rStyle w:val="a7"/>
          <w:rFonts w:ascii="Times New Roman" w:hAnsi="Times New Roman" w:cs="Times New Roman"/>
          <w:sz w:val="20"/>
          <w:szCs w:val="20"/>
        </w:rPr>
        <w:footnoteRef/>
      </w:r>
      <w:r w:rsidRPr="00B7258D">
        <w:rPr>
          <w:rFonts w:ascii="Times New Roman" w:hAnsi="Times New Roman" w:cs="Times New Roman"/>
          <w:sz w:val="20"/>
          <w:szCs w:val="20"/>
        </w:rPr>
        <w:t xml:space="preserve"> </w:t>
      </w:r>
      <w:r w:rsidRPr="00B7258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Ю. Н. Юденков, Н. А. Тысячникова, И. В. Сандалов, С. Л. Ермаков, Интернет-технологии в банковском бизнесе. Перспективы и риски - Издательство: КноРус 2011 г.</w:t>
      </w:r>
    </w:p>
  </w:footnote>
  <w:footnote w:id="2">
    <w:p w14:paraId="1EFA5EDF" w14:textId="77777777" w:rsidR="00BB0288" w:rsidRDefault="00BB0288" w:rsidP="00BB0288">
      <w:pPr>
        <w:pStyle w:val="a5"/>
        <w:jc w:val="both"/>
      </w:pPr>
      <w:r w:rsidRPr="00B7258D">
        <w:rPr>
          <w:rStyle w:val="a7"/>
          <w:rFonts w:ascii="Times New Roman" w:hAnsi="Times New Roman" w:cs="Times New Roman"/>
        </w:rPr>
        <w:footnoteRef/>
      </w:r>
      <w:r w:rsidRPr="00B7258D">
        <w:rPr>
          <w:rFonts w:ascii="Times New Roman" w:hAnsi="Times New Roman" w:cs="Times New Roman"/>
        </w:rPr>
        <w:t xml:space="preserve"> </w:t>
      </w:r>
      <w:r w:rsidRPr="00B7258D">
        <w:rPr>
          <w:rFonts w:ascii="Times New Roman" w:hAnsi="Times New Roman" w:cs="Times New Roman"/>
          <w:color w:val="000000"/>
          <w:shd w:val="clear" w:color="auto" w:fill="FFFFFF"/>
        </w:rPr>
        <w:t>Назаренко, В. А. Основные проблемы и пути совершенствования интернет-банкинга в России / В. А. Назаренко, Е. В. Бочкова. — Текст : непосредственный // Молодой ученый. — 2015. — № 8 (88). — С. 587-590.</w:t>
      </w:r>
    </w:p>
  </w:footnote>
  <w:footnote w:id="3">
    <w:p w14:paraId="061657F9" w14:textId="77777777" w:rsidR="00BB0288" w:rsidRDefault="00BB0288" w:rsidP="00BB0288">
      <w:pPr>
        <w:pStyle w:val="a5"/>
        <w:jc w:val="both"/>
      </w:pPr>
      <w:r>
        <w:rPr>
          <w:rStyle w:val="a7"/>
        </w:rPr>
        <w:footnoteRef/>
      </w:r>
      <w:r>
        <w:t xml:space="preserve"> </w:t>
      </w:r>
      <w:r w:rsidRPr="00B7258D">
        <w:rPr>
          <w:rFonts w:ascii="Times New Roman" w:hAnsi="Times New Roman"/>
          <w:color w:val="000000"/>
          <w:shd w:val="clear" w:color="auto" w:fill="FFFFFF"/>
        </w:rPr>
        <w:t>Плоскова, В. А. Интернет-банкинг как перспективный и быстроразвивающийся сегмент банковского дистанционного обслуживания / В. А. Плоскова. — Текст : непосредственный // Молодой ученый. — 2016. — № 4.1 (108.1). — С. 65-67.</w:t>
      </w:r>
    </w:p>
  </w:footnote>
  <w:footnote w:id="4">
    <w:p w14:paraId="22399F76" w14:textId="77777777" w:rsidR="00BB0288" w:rsidRPr="00B7258D" w:rsidRDefault="00BB0288" w:rsidP="00BB0288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>
        <w:rPr>
          <w:rStyle w:val="a7"/>
        </w:rPr>
        <w:footnoteRef/>
      </w:r>
      <w:r>
        <w:t xml:space="preserve"> </w:t>
      </w:r>
      <w:r w:rsidRPr="00B7258D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Рудницкая В.В. Развитие сервисов дистанционного банковского обслуживания в России и их влияние на оборот денежных средств // Научные записки молодых исследователей, 2017 № 2.-С.44-52.</w:t>
      </w:r>
    </w:p>
  </w:footnote>
  <w:footnote w:id="5">
    <w:p w14:paraId="17A72798" w14:textId="77777777" w:rsidR="00BB0288" w:rsidRDefault="00BB0288" w:rsidP="00BB0288">
      <w:pPr>
        <w:spacing w:after="0" w:line="240" w:lineRule="auto"/>
        <w:jc w:val="both"/>
      </w:pPr>
      <w:r>
        <w:rPr>
          <w:rStyle w:val="a7"/>
        </w:rPr>
        <w:footnoteRef/>
      </w:r>
      <w:r>
        <w:t xml:space="preserve"> </w:t>
      </w:r>
      <w:r w:rsidRPr="00B7258D">
        <w:rPr>
          <w:rFonts w:ascii="Times New Roman" w:hAnsi="Times New Roman"/>
          <w:color w:val="333333"/>
          <w:sz w:val="20"/>
          <w:szCs w:val="20"/>
        </w:rPr>
        <w:t>Аваков Н.С. Дистанционное банковское обслуживание как инструмент для повышения эффективности банковской деятельности / Аваков Н.С., Мартыненко Н.Н. // Современная наука: актуальные проблемы теории и практики; Сер.: Экономика и право, 2018 № 1.-С.45-48.</w:t>
      </w:r>
    </w:p>
  </w:footnote>
  <w:footnote w:id="6">
    <w:p w14:paraId="02A6AEC4" w14:textId="77777777" w:rsidR="00BB0288" w:rsidRPr="00B7258D" w:rsidRDefault="00BB0288" w:rsidP="00BB028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B7258D">
        <w:rPr>
          <w:rStyle w:val="a7"/>
          <w:rFonts w:ascii="Times New Roman" w:hAnsi="Times New Roman" w:cs="Times New Roman"/>
          <w:sz w:val="20"/>
          <w:szCs w:val="20"/>
        </w:rPr>
        <w:footnoteRef/>
      </w:r>
      <w:r w:rsidRPr="00B7258D">
        <w:rPr>
          <w:rFonts w:ascii="Times New Roman" w:hAnsi="Times New Roman" w:cs="Times New Roman"/>
          <w:sz w:val="20"/>
          <w:szCs w:val="20"/>
        </w:rPr>
        <w:t xml:space="preserve"> </w:t>
      </w:r>
      <w:r w:rsidRPr="00B7258D">
        <w:rPr>
          <w:rFonts w:ascii="Times New Roman" w:hAnsi="Times New Roman" w:cs="Times New Roman"/>
          <w:color w:val="000000"/>
          <w:sz w:val="20"/>
          <w:szCs w:val="20"/>
        </w:rPr>
        <w:t>Леонов М.В. Предпосылки формирования и классификация банковских экосистем в цифровой экономике / М.В. Леонов // Вестник экономики, права и социологии. – 2021. - №2. – С. 12-14.</w:t>
      </w:r>
    </w:p>
    <w:p w14:paraId="4F8B3FB0" w14:textId="77777777" w:rsidR="00BB0288" w:rsidRDefault="00BB0288" w:rsidP="00BB0288">
      <w:pPr>
        <w:pStyle w:val="a5"/>
      </w:pPr>
    </w:p>
  </w:footnote>
  <w:footnote w:id="7">
    <w:p w14:paraId="161F8168" w14:textId="77777777" w:rsidR="002C6E4C" w:rsidRPr="00176B34" w:rsidRDefault="002C6E4C" w:rsidP="002C6E4C">
      <w:pPr>
        <w:pStyle w:val="a5"/>
        <w:rPr>
          <w:rFonts w:ascii="Times New Roman" w:hAnsi="Times New Roman" w:cs="Times New Roman"/>
        </w:rPr>
      </w:pPr>
      <w:r w:rsidRPr="00176B34">
        <w:rPr>
          <w:rStyle w:val="a7"/>
          <w:rFonts w:ascii="Times New Roman" w:hAnsi="Times New Roman" w:cs="Times New Roman"/>
        </w:rPr>
        <w:footnoteRef/>
      </w:r>
      <w:r w:rsidRPr="00176B34">
        <w:rPr>
          <w:rFonts w:ascii="Times New Roman" w:hAnsi="Times New Roman" w:cs="Times New Roman"/>
        </w:rPr>
        <w:t xml:space="preserve"> Петрова Л. А., Кузнецова Т. Е. Цифровизация банковской системы: цифровая трансформация среды и бизнес-процессов // Финансовый журнал. 2020. Т. 12. № 3. С. 91–101. DOI: 10.31107/2075-1990-2020-3-91-101.</w:t>
      </w:r>
    </w:p>
  </w:footnote>
  <w:footnote w:id="8">
    <w:p w14:paraId="51B43C5C" w14:textId="77777777" w:rsidR="002C6E4C" w:rsidRDefault="002C6E4C" w:rsidP="002C6E4C">
      <w:pPr>
        <w:pStyle w:val="a5"/>
      </w:pPr>
      <w:r>
        <w:rPr>
          <w:rStyle w:val="a7"/>
        </w:rPr>
        <w:footnoteRef/>
      </w:r>
      <w:r>
        <w:t xml:space="preserve"> </w:t>
      </w:r>
      <w:r w:rsidRPr="00176B34">
        <w:rPr>
          <w:rFonts w:ascii="Times New Roman" w:hAnsi="Times New Roman" w:cs="Times New Roman"/>
          <w:color w:val="212529"/>
          <w:shd w:val="clear" w:color="auto" w:fill="FFFFFF"/>
        </w:rPr>
        <w:t>Развитие цифровой экономики в России. Программа до 2035 года.</w:t>
      </w:r>
    </w:p>
  </w:footnote>
  <w:footnote w:id="9">
    <w:p w14:paraId="0A7C7D80" w14:textId="77777777" w:rsidR="002C6E4C" w:rsidRDefault="002C6E4C" w:rsidP="002C6E4C">
      <w:pPr>
        <w:pStyle w:val="a5"/>
      </w:pPr>
      <w:r>
        <w:rPr>
          <w:rStyle w:val="a7"/>
        </w:rPr>
        <w:footnoteRef/>
      </w:r>
      <w:r>
        <w:t xml:space="preserve"> </w:t>
      </w:r>
      <w:r w:rsidRPr="00176B34">
        <w:rPr>
          <w:rFonts w:ascii="Times New Roman" w:hAnsi="Times New Roman" w:cs="Times New Roman"/>
          <w:color w:val="212529"/>
          <w:shd w:val="clear" w:color="auto" w:fill="FFFFFF"/>
        </w:rPr>
        <w:t>Черкесова Э.Ю., Миронова Д.Д., Трудкова Е.В. Биометрия как один из основных показателей банковской безопасности // Научная весна-2019. Экономические науки : Сборник научных трудов. Научное электронное издание. Шахты, 2019. С. 192–197</w:t>
      </w:r>
    </w:p>
  </w:footnote>
  <w:footnote w:id="10">
    <w:p w14:paraId="64E75670" w14:textId="77777777" w:rsidR="002C6E4C" w:rsidRDefault="002C6E4C" w:rsidP="002C6E4C">
      <w:pPr>
        <w:pStyle w:val="a5"/>
      </w:pPr>
      <w:r>
        <w:rPr>
          <w:rStyle w:val="a7"/>
        </w:rPr>
        <w:footnoteRef/>
      </w:r>
      <w:r>
        <w:t xml:space="preserve"> </w:t>
      </w:r>
      <w:r w:rsidRPr="00A16871">
        <w:rPr>
          <w:rFonts w:ascii="Times New Roman" w:hAnsi="Times New Roman" w:cs="Times New Roman"/>
        </w:rPr>
        <w:t>Габитов, И. М. Цифровизация банковских продуктов как основное направление развития банковского бизнеса / И. М. Габитов, А. Р. Кашаева. — Текст : непосредственный // Молодой ученый. — 2021. — № 10 (352). — С. 63-64. — URL: https://moluch.ru/archive/352/79000/ (дата обращения: 27.06.2022).</w:t>
      </w:r>
    </w:p>
  </w:footnote>
  <w:footnote w:id="11">
    <w:p w14:paraId="19EBF6B5" w14:textId="77777777" w:rsidR="002C6E4C" w:rsidRPr="00FF53A4" w:rsidRDefault="002C6E4C" w:rsidP="002C6E4C">
      <w:pPr>
        <w:pStyle w:val="a5"/>
        <w:rPr>
          <w:rFonts w:ascii="Times New Roman" w:hAnsi="Times New Roman" w:cs="Times New Roman"/>
        </w:rPr>
      </w:pPr>
      <w:r w:rsidRPr="00FF53A4">
        <w:rPr>
          <w:rStyle w:val="a7"/>
          <w:rFonts w:ascii="Times New Roman" w:hAnsi="Times New Roman" w:cs="Times New Roman"/>
        </w:rPr>
        <w:footnoteRef/>
      </w:r>
      <w:r w:rsidRPr="00FF53A4">
        <w:rPr>
          <w:rFonts w:ascii="Times New Roman" w:hAnsi="Times New Roman" w:cs="Times New Roman"/>
        </w:rPr>
        <w:t xml:space="preserve"> «Научно-практический электронный журнал Аллея Науки» №2(29) 2019 </w:t>
      </w:r>
      <w:r w:rsidRPr="00FF53A4">
        <w:rPr>
          <w:rFonts w:ascii="Times New Roman" w:hAnsi="Times New Roman" w:cs="Times New Roman"/>
          <w:lang w:val="en-US"/>
        </w:rPr>
        <w:t>URL</w:t>
      </w:r>
      <w:r w:rsidRPr="00FF53A4">
        <w:rPr>
          <w:rFonts w:ascii="Times New Roman" w:hAnsi="Times New Roman" w:cs="Times New Roman"/>
        </w:rPr>
        <w:t>: https://alley-science.ru/domains_data/files/01February2019/CIFROVIZACIYa%20DEYaTELNOSTI%20BANKOV.pdf#:~:text=Цифровизация%20-важное%20направление%20развития%20всех,в%20любой%20сфере%20функционирования%20банка</w:t>
      </w:r>
    </w:p>
  </w:footnote>
  <w:footnote w:id="12">
    <w:p w14:paraId="0C644670" w14:textId="77777777" w:rsidR="002C6E4C" w:rsidRPr="00E50FD1" w:rsidRDefault="002C6E4C" w:rsidP="002C6E4C">
      <w:pPr>
        <w:pStyle w:val="a5"/>
        <w:rPr>
          <w:rFonts w:ascii="Times New Roman" w:hAnsi="Times New Roman" w:cs="Times New Roman"/>
          <w:lang w:val="en-US"/>
        </w:rPr>
      </w:pPr>
      <w:r w:rsidRPr="00E50FD1">
        <w:rPr>
          <w:rStyle w:val="a7"/>
          <w:rFonts w:ascii="Times New Roman" w:hAnsi="Times New Roman" w:cs="Times New Roman"/>
        </w:rPr>
        <w:footnoteRef/>
      </w:r>
      <w:r w:rsidRPr="00E50FD1">
        <w:rPr>
          <w:rFonts w:ascii="Times New Roman" w:hAnsi="Times New Roman" w:cs="Times New Roman"/>
        </w:rPr>
        <w:t xml:space="preserve"> Вестник Северо-Кавказского федерального университета. </w:t>
      </w:r>
      <w:r w:rsidRPr="00E50FD1">
        <w:rPr>
          <w:rFonts w:ascii="Times New Roman" w:hAnsi="Times New Roman" w:cs="Times New Roman"/>
          <w:lang w:val="en-US"/>
        </w:rPr>
        <w:t xml:space="preserve">2021. № 1 (82) </w:t>
      </w:r>
      <w:r w:rsidRPr="00E50FD1">
        <w:rPr>
          <w:rFonts w:ascii="Times New Roman" w:hAnsi="Times New Roman" w:cs="Times New Roman"/>
          <w:lang w:val="en-DE"/>
        </w:rPr>
        <w:t>URL</w:t>
      </w:r>
      <w:r w:rsidRPr="00E50FD1">
        <w:rPr>
          <w:rFonts w:ascii="Times New Roman" w:hAnsi="Times New Roman" w:cs="Times New Roman"/>
          <w:lang w:val="en-US"/>
        </w:rPr>
        <w:t>: https://dspace.ncfu.ru/bitstream/20.500.12258/18372/1/133-141.pdf</w:t>
      </w:r>
    </w:p>
  </w:footnote>
  <w:footnote w:id="13">
    <w:p w14:paraId="7DEEF181" w14:textId="77777777" w:rsidR="002C6E4C" w:rsidRPr="00176B34" w:rsidRDefault="002C6E4C" w:rsidP="002C6E4C">
      <w:pPr>
        <w:pStyle w:val="3"/>
        <w:shd w:val="clear" w:color="auto" w:fill="FFFFFF"/>
        <w:spacing w:before="300" w:beforeAutospacing="0" w:after="150" w:afterAutospacing="0"/>
        <w:rPr>
          <w:rFonts w:ascii="Open Sans" w:hAnsi="Open Sans" w:cs="Open Sans"/>
          <w:b w:val="0"/>
          <w:bCs w:val="0"/>
          <w:color w:val="343434"/>
          <w:sz w:val="33"/>
          <w:szCs w:val="33"/>
        </w:rPr>
      </w:pPr>
      <w:r w:rsidRPr="00176B34">
        <w:rPr>
          <w:rStyle w:val="a7"/>
          <w:b w:val="0"/>
          <w:bCs w:val="0"/>
          <w:sz w:val="20"/>
          <w:szCs w:val="20"/>
        </w:rPr>
        <w:footnoteRef/>
      </w:r>
      <w:r w:rsidRPr="00176B34">
        <w:rPr>
          <w:b w:val="0"/>
          <w:bCs w:val="0"/>
          <w:sz w:val="20"/>
          <w:szCs w:val="20"/>
        </w:rPr>
        <w:t xml:space="preserve"> </w:t>
      </w:r>
      <w:hyperlink r:id="rId1" w:history="1">
        <w:r w:rsidRPr="00176B34">
          <w:rPr>
            <w:rStyle w:val="a8"/>
            <w:b w:val="0"/>
            <w:bCs w:val="0"/>
            <w:sz w:val="20"/>
            <w:szCs w:val="20"/>
            <w:lang w:val="en-US"/>
          </w:rPr>
          <w:t>URL</w:t>
        </w:r>
        <w:r w:rsidRPr="00176B34">
          <w:rPr>
            <w:rStyle w:val="a8"/>
            <w:b w:val="0"/>
            <w:bCs w:val="0"/>
            <w:sz w:val="20"/>
            <w:szCs w:val="20"/>
          </w:rPr>
          <w:t>:https://vaael.ru/ru/article/view?id=1098</w:t>
        </w:r>
      </w:hyperlink>
      <w:r>
        <w:t xml:space="preserve"> </w:t>
      </w:r>
      <w:r w:rsidRPr="00176B34">
        <w:rPr>
          <w:b w:val="0"/>
          <w:bCs w:val="0"/>
          <w:color w:val="343434"/>
          <w:sz w:val="20"/>
          <w:szCs w:val="20"/>
        </w:rPr>
        <w:t>РАЗВИТИЕ СОВРЕМЕННЫХ БАНКОВСКИХ ТЕХНОЛОГИЙ В УСЛОВИЯХ ЦИФРОВОЙ ТРАНСФОРМАЦИИ ЭКОНОМИКИ РОССИЙСКОЙ ФЕДЕРАЦИИ</w:t>
      </w:r>
    </w:p>
    <w:p w14:paraId="52B3D241" w14:textId="77777777" w:rsidR="002C6E4C" w:rsidRDefault="002C6E4C" w:rsidP="002C6E4C">
      <w:pPr>
        <w:pStyle w:val="a5"/>
      </w:pPr>
    </w:p>
  </w:footnote>
  <w:footnote w:id="14">
    <w:p w14:paraId="5795F322" w14:textId="77777777" w:rsidR="002C6E4C" w:rsidRDefault="002C6E4C" w:rsidP="002C6E4C">
      <w:pPr>
        <w:pStyle w:val="a5"/>
      </w:pPr>
      <w:r>
        <w:rPr>
          <w:rStyle w:val="a7"/>
        </w:rPr>
        <w:footnoteRef/>
      </w:r>
      <w:r>
        <w:t xml:space="preserve"> </w:t>
      </w:r>
      <w:r w:rsidRPr="003856CE">
        <w:rPr>
          <w:rFonts w:ascii="Times New Roman" w:hAnsi="Times New Roman" w:cs="Times New Roman"/>
        </w:rPr>
        <w:t>Варфоломеева В.А., Иванова Н.А. ДЕЯТЕЛЬНОСТЬ КОММЕРЧЕСКИХ БАНКОВ В УСЛОВИЯХ РАЗВИТИЯ ЦИФРОВЫХ ТЕХНОЛОГИЙ // Экономика и бизнес: теория и практика. 2020. №11-1. URL: https://cyberleninka.ru/article/n/deyatelnost-kommercheskih-bankov-v-usloviyah-razvitiya-tsifrovyh-tehnologiy (дата обращения: 28.06.2022).</w:t>
      </w:r>
    </w:p>
  </w:footnote>
  <w:footnote w:id="15">
    <w:p w14:paraId="2E9D524B" w14:textId="77777777" w:rsidR="002C6E4C" w:rsidRDefault="002C6E4C" w:rsidP="002C6E4C">
      <w:pPr>
        <w:pStyle w:val="a5"/>
      </w:pPr>
      <w:r>
        <w:rPr>
          <w:rStyle w:val="a7"/>
        </w:rPr>
        <w:footnoteRef/>
      </w:r>
      <w:r>
        <w:t xml:space="preserve"> И</w:t>
      </w:r>
      <w:r w:rsidRPr="00B31000">
        <w:rPr>
          <w:rFonts w:ascii="Times New Roman" w:hAnsi="Times New Roman" w:cs="Times New Roman"/>
          <w:color w:val="000000"/>
        </w:rPr>
        <w:t>влева М.И. Тенденция цифровизации банковской отрасли // Молодой ученый. -2020. - № 2 (292). - С. 268-270.</w:t>
      </w:r>
    </w:p>
  </w:footnote>
  <w:footnote w:id="16">
    <w:p w14:paraId="646AD326" w14:textId="77777777" w:rsidR="002C6E4C" w:rsidRDefault="002C6E4C" w:rsidP="002C6E4C">
      <w:pPr>
        <w:pStyle w:val="a5"/>
      </w:pPr>
      <w:r>
        <w:rPr>
          <w:rStyle w:val="a7"/>
        </w:rPr>
        <w:footnoteRef/>
      </w:r>
      <w:r>
        <w:t xml:space="preserve"> </w:t>
      </w:r>
      <w:r w:rsidRPr="007C5298">
        <w:rPr>
          <w:rFonts w:ascii="Times New Roman" w:hAnsi="Times New Roman" w:cs="Times New Roman"/>
        </w:rPr>
        <w:t>Долженко Р.А. Концепция организации инновационной деятельности компании (на примере коммерческого банка) // Финансы и кредит. 2014. №33 (609). URL: https://cyberleninka.ru/article/n/kontseptsiya-organizatsii-innovatsionnoy-deyatelnosti-kompanii-na-primere-kommercheskogo-banka (дата обращения: 28.06.2022).</w:t>
      </w:r>
    </w:p>
  </w:footnote>
  <w:footnote w:id="17">
    <w:p w14:paraId="713332B7" w14:textId="77777777" w:rsidR="002C6E4C" w:rsidRDefault="002C6E4C" w:rsidP="002C6E4C">
      <w:pPr>
        <w:pStyle w:val="a5"/>
      </w:pPr>
      <w:r>
        <w:rPr>
          <w:rStyle w:val="a7"/>
        </w:rPr>
        <w:footnoteRef/>
      </w:r>
      <w:r>
        <w:t xml:space="preserve"> Официальный сайт Тинькофф Банка. URL: https://www.tinkoff.ru/loans/cash-loan/</w:t>
      </w:r>
    </w:p>
  </w:footnote>
  <w:footnote w:id="18">
    <w:p w14:paraId="542D957C" w14:textId="77777777" w:rsidR="002C6E4C" w:rsidRDefault="002C6E4C" w:rsidP="002C6E4C">
      <w:pPr>
        <w:pStyle w:val="a5"/>
      </w:pPr>
      <w:r>
        <w:rPr>
          <w:rStyle w:val="a7"/>
        </w:rPr>
        <w:footnoteRef/>
      </w:r>
      <w:r>
        <w:t xml:space="preserve"> Официальный сайт Банка «Открытие». URL: https://www.open.ru/about/press/42829</w:t>
      </w:r>
    </w:p>
  </w:footnote>
  <w:footnote w:id="19">
    <w:p w14:paraId="73CC8B63" w14:textId="77777777" w:rsidR="002C6E4C" w:rsidRPr="003105D7" w:rsidRDefault="002C6E4C" w:rsidP="002C6E4C">
      <w:pPr>
        <w:pStyle w:val="a5"/>
        <w:rPr>
          <w:lang w:val="en-US"/>
        </w:rPr>
      </w:pPr>
      <w:r>
        <w:rPr>
          <w:rStyle w:val="a7"/>
        </w:rPr>
        <w:footnoteRef/>
      </w:r>
      <w:r>
        <w:t xml:space="preserve"> Официальный сайт ПАО «Сбербанк России». </w:t>
      </w:r>
      <w:r w:rsidRPr="003105D7">
        <w:rPr>
          <w:lang w:val="en-US"/>
        </w:rPr>
        <w:t>URL: https://www.sberbank.ru/ru/person/spasibo.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A1D81"/>
    <w:multiLevelType w:val="hybridMultilevel"/>
    <w:tmpl w:val="2F2E7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348F6"/>
    <w:multiLevelType w:val="hybridMultilevel"/>
    <w:tmpl w:val="8C0ABEE6"/>
    <w:lvl w:ilvl="0" w:tplc="33AC9F2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155" w:hanging="360"/>
      </w:pPr>
    </w:lvl>
    <w:lvl w:ilvl="2" w:tplc="0419001B">
      <w:start w:val="1"/>
      <w:numFmt w:val="lowerRoman"/>
      <w:lvlText w:val="%3."/>
      <w:lvlJc w:val="right"/>
      <w:pPr>
        <w:ind w:left="1875" w:hanging="180"/>
      </w:pPr>
    </w:lvl>
    <w:lvl w:ilvl="3" w:tplc="0419000F">
      <w:start w:val="1"/>
      <w:numFmt w:val="decimal"/>
      <w:lvlText w:val="%4."/>
      <w:lvlJc w:val="left"/>
      <w:pPr>
        <w:ind w:left="2595" w:hanging="360"/>
      </w:pPr>
    </w:lvl>
    <w:lvl w:ilvl="4" w:tplc="04190019">
      <w:start w:val="1"/>
      <w:numFmt w:val="lowerLetter"/>
      <w:lvlText w:val="%5."/>
      <w:lvlJc w:val="left"/>
      <w:pPr>
        <w:ind w:left="3315" w:hanging="360"/>
      </w:pPr>
    </w:lvl>
    <w:lvl w:ilvl="5" w:tplc="0419001B">
      <w:start w:val="1"/>
      <w:numFmt w:val="lowerRoman"/>
      <w:lvlText w:val="%6."/>
      <w:lvlJc w:val="right"/>
      <w:pPr>
        <w:ind w:left="4035" w:hanging="180"/>
      </w:pPr>
    </w:lvl>
    <w:lvl w:ilvl="6" w:tplc="0419000F">
      <w:start w:val="1"/>
      <w:numFmt w:val="decimal"/>
      <w:lvlText w:val="%7."/>
      <w:lvlJc w:val="left"/>
      <w:pPr>
        <w:ind w:left="4755" w:hanging="360"/>
      </w:pPr>
    </w:lvl>
    <w:lvl w:ilvl="7" w:tplc="04190019">
      <w:start w:val="1"/>
      <w:numFmt w:val="lowerLetter"/>
      <w:lvlText w:val="%8."/>
      <w:lvlJc w:val="left"/>
      <w:pPr>
        <w:ind w:left="5475" w:hanging="360"/>
      </w:pPr>
    </w:lvl>
    <w:lvl w:ilvl="8" w:tplc="0419001B">
      <w:start w:val="1"/>
      <w:numFmt w:val="lowerRoman"/>
      <w:lvlText w:val="%9."/>
      <w:lvlJc w:val="right"/>
      <w:pPr>
        <w:ind w:left="6195" w:hanging="180"/>
      </w:pPr>
    </w:lvl>
  </w:abstractNum>
  <w:abstractNum w:abstractNumId="2" w15:restartNumberingAfterBreak="0">
    <w:nsid w:val="2225276A"/>
    <w:multiLevelType w:val="hybridMultilevel"/>
    <w:tmpl w:val="8C0ABEE6"/>
    <w:lvl w:ilvl="0" w:tplc="33AC9F2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155" w:hanging="360"/>
      </w:pPr>
    </w:lvl>
    <w:lvl w:ilvl="2" w:tplc="0419001B">
      <w:start w:val="1"/>
      <w:numFmt w:val="lowerRoman"/>
      <w:lvlText w:val="%3."/>
      <w:lvlJc w:val="right"/>
      <w:pPr>
        <w:ind w:left="1875" w:hanging="180"/>
      </w:pPr>
    </w:lvl>
    <w:lvl w:ilvl="3" w:tplc="0419000F">
      <w:start w:val="1"/>
      <w:numFmt w:val="decimal"/>
      <w:lvlText w:val="%4."/>
      <w:lvlJc w:val="left"/>
      <w:pPr>
        <w:ind w:left="2595" w:hanging="360"/>
      </w:pPr>
    </w:lvl>
    <w:lvl w:ilvl="4" w:tplc="04190019">
      <w:start w:val="1"/>
      <w:numFmt w:val="lowerLetter"/>
      <w:lvlText w:val="%5."/>
      <w:lvlJc w:val="left"/>
      <w:pPr>
        <w:ind w:left="3315" w:hanging="360"/>
      </w:pPr>
    </w:lvl>
    <w:lvl w:ilvl="5" w:tplc="0419001B">
      <w:start w:val="1"/>
      <w:numFmt w:val="lowerRoman"/>
      <w:lvlText w:val="%6."/>
      <w:lvlJc w:val="right"/>
      <w:pPr>
        <w:ind w:left="4035" w:hanging="180"/>
      </w:pPr>
    </w:lvl>
    <w:lvl w:ilvl="6" w:tplc="0419000F">
      <w:start w:val="1"/>
      <w:numFmt w:val="decimal"/>
      <w:lvlText w:val="%7."/>
      <w:lvlJc w:val="left"/>
      <w:pPr>
        <w:ind w:left="4755" w:hanging="360"/>
      </w:pPr>
    </w:lvl>
    <w:lvl w:ilvl="7" w:tplc="04190019">
      <w:start w:val="1"/>
      <w:numFmt w:val="lowerLetter"/>
      <w:lvlText w:val="%8."/>
      <w:lvlJc w:val="left"/>
      <w:pPr>
        <w:ind w:left="5475" w:hanging="360"/>
      </w:pPr>
    </w:lvl>
    <w:lvl w:ilvl="8" w:tplc="0419001B">
      <w:start w:val="1"/>
      <w:numFmt w:val="lowerRoman"/>
      <w:lvlText w:val="%9."/>
      <w:lvlJc w:val="right"/>
      <w:pPr>
        <w:ind w:left="6195" w:hanging="180"/>
      </w:pPr>
    </w:lvl>
  </w:abstractNum>
  <w:abstractNum w:abstractNumId="3" w15:restartNumberingAfterBreak="0">
    <w:nsid w:val="2C102E4E"/>
    <w:multiLevelType w:val="hybridMultilevel"/>
    <w:tmpl w:val="FB2EB93E"/>
    <w:lvl w:ilvl="0" w:tplc="AF96B21A">
      <w:start w:val="3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4D5B6F04"/>
    <w:multiLevelType w:val="multilevel"/>
    <w:tmpl w:val="67E64B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5" w15:restartNumberingAfterBreak="0">
    <w:nsid w:val="6D291F04"/>
    <w:multiLevelType w:val="multilevel"/>
    <w:tmpl w:val="098A2E2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  <w:sz w:val="27"/>
      </w:rPr>
    </w:lvl>
    <w:lvl w:ilvl="1">
      <w:start w:val="1"/>
      <w:numFmt w:val="decimal"/>
      <w:isLgl/>
      <w:lvlText w:val="%1.%2"/>
      <w:lvlJc w:val="left"/>
      <w:pPr>
        <w:ind w:left="1489" w:hanging="4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  <w:rPr>
        <w:rFonts w:hint="default"/>
      </w:rPr>
    </w:lvl>
  </w:abstractNum>
  <w:abstractNum w:abstractNumId="6" w15:restartNumberingAfterBreak="0">
    <w:nsid w:val="79627F24"/>
    <w:multiLevelType w:val="hybridMultilevel"/>
    <w:tmpl w:val="1724309A"/>
    <w:lvl w:ilvl="0" w:tplc="B30E959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8620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7032696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9110325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53848930">
    <w:abstractNumId w:val="6"/>
  </w:num>
  <w:num w:numId="5" w16cid:durableId="164326098">
    <w:abstractNumId w:val="5"/>
  </w:num>
  <w:num w:numId="6" w16cid:durableId="1619139293">
    <w:abstractNumId w:val="3"/>
  </w:num>
  <w:num w:numId="7" w16cid:durableId="15152698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A7F"/>
    <w:rsid w:val="000B40F1"/>
    <w:rsid w:val="001D2CFF"/>
    <w:rsid w:val="001F5C28"/>
    <w:rsid w:val="002C6E4C"/>
    <w:rsid w:val="006A0883"/>
    <w:rsid w:val="00741E19"/>
    <w:rsid w:val="007A3418"/>
    <w:rsid w:val="00841CEC"/>
    <w:rsid w:val="008C03E3"/>
    <w:rsid w:val="008F3988"/>
    <w:rsid w:val="009C1A7F"/>
    <w:rsid w:val="00A947EE"/>
    <w:rsid w:val="00A96F41"/>
    <w:rsid w:val="00B86B36"/>
    <w:rsid w:val="00BB0288"/>
    <w:rsid w:val="00D07F27"/>
    <w:rsid w:val="00D22E45"/>
    <w:rsid w:val="00E15FEC"/>
    <w:rsid w:val="00E92CAB"/>
    <w:rsid w:val="00F1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F805D"/>
  <w15:chartTrackingRefBased/>
  <w15:docId w15:val="{6A7511F3-5048-40B8-977A-B508E9359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C6E4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C1A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1"/>
    <w:qFormat/>
    <w:rsid w:val="00E15FEC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footnote text"/>
    <w:basedOn w:val="a"/>
    <w:link w:val="a6"/>
    <w:uiPriority w:val="99"/>
    <w:unhideWhenUsed/>
    <w:rsid w:val="00BB0288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BB0288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BB0288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rsid w:val="002C6E4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Hyperlink"/>
    <w:basedOn w:val="a0"/>
    <w:uiPriority w:val="99"/>
    <w:unhideWhenUsed/>
    <w:rsid w:val="002C6E4C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B86B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86B36"/>
  </w:style>
  <w:style w:type="paragraph" w:styleId="ab">
    <w:name w:val="footer"/>
    <w:basedOn w:val="a"/>
    <w:link w:val="ac"/>
    <w:uiPriority w:val="99"/>
    <w:unhideWhenUsed/>
    <w:rsid w:val="00B86B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86B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URL:https://vaael.ru/ru/article/view?id=109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360947159909E4EA93F2153BB9E82A7" ma:contentTypeVersion="13" ma:contentTypeDescription="Создание документа." ma:contentTypeScope="" ma:versionID="48d9d45af7ae7a85a124191a77efdfbd">
  <xsd:schema xmlns:xsd="http://www.w3.org/2001/XMLSchema" xmlns:xs="http://www.w3.org/2001/XMLSchema" xmlns:p="http://schemas.microsoft.com/office/2006/metadata/properties" xmlns:ns2="abdd3405-5ae6-40a4-a932-ca0f8eed04b2" xmlns:ns3="0f52b72f-66a5-463b-afda-2c22db766afa" targetNamespace="http://schemas.microsoft.com/office/2006/metadata/properties" ma:root="true" ma:fieldsID="2b5c9aa1786835f5e7a0c41cdebee7b3" ns2:_="" ns3:_="">
    <xsd:import namespace="abdd3405-5ae6-40a4-a932-ca0f8eed04b2"/>
    <xsd:import namespace="0f52b72f-66a5-463b-afda-2c22db766a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d3405-5ae6-40a4-a932-ca0f8eed04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52b72f-66a5-463b-afda-2c22db766af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5F3240D-8EBB-4F81-941E-6DB9160A8C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dd3405-5ae6-40a4-a932-ca0f8eed04b2"/>
    <ds:schemaRef ds:uri="0f52b72f-66a5-463b-afda-2c22db766a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CF51FA-654D-4229-BEFF-54E4802382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D87990-EA69-4E23-91E3-B4EB1118309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28</Pages>
  <Words>5059</Words>
  <Characters>28842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Николаевна Третьякова</dc:creator>
  <cp:keywords/>
  <dc:description/>
  <cp:lastModifiedBy>Denis Sotnikov</cp:lastModifiedBy>
  <cp:revision>6</cp:revision>
  <dcterms:created xsi:type="dcterms:W3CDTF">2022-03-21T19:00:00Z</dcterms:created>
  <dcterms:modified xsi:type="dcterms:W3CDTF">2022-07-24T17:31:00Z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0x0101006360947159909E4EA93F2153BB9E82A7</vt:lpwstr>
  </property>
</Properties>
</file>