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3E" w:rsidRPr="00F1543E" w:rsidRDefault="00F1543E" w:rsidP="00F1543E">
      <w:pPr>
        <w:tabs>
          <w:tab w:val="left" w:pos="6096"/>
        </w:tabs>
        <w:spacing w:after="60" w:line="240" w:lineRule="auto"/>
        <w:ind w:firstLine="0"/>
        <w:jc w:val="center"/>
        <w:outlineLvl w:val="0"/>
        <w:rPr>
          <w:rFonts w:eastAsia="Calibri" w:cs="Times New Roman"/>
          <w:b/>
          <w:szCs w:val="28"/>
        </w:rPr>
      </w:pPr>
      <w:bookmarkStart w:id="0" w:name="_Toc524734640"/>
      <w:bookmarkStart w:id="1" w:name="_Toc525045130"/>
      <w:r w:rsidRPr="00F1543E">
        <w:rPr>
          <w:rFonts w:eastAsia="Calibri" w:cs="Times New Roman"/>
          <w:b/>
          <w:szCs w:val="28"/>
        </w:rPr>
        <w:t>Федеральное государственное бюджетное образовательное учреждение высшего образования</w:t>
      </w:r>
      <w:bookmarkEnd w:id="0"/>
      <w:bookmarkEnd w:id="1"/>
    </w:p>
    <w:p w:rsidR="00F1543E" w:rsidRPr="00F1543E" w:rsidRDefault="002077B1" w:rsidP="00F1543E">
      <w:pPr>
        <w:spacing w:line="240" w:lineRule="auto"/>
        <w:ind w:firstLine="0"/>
        <w:jc w:val="center"/>
        <w:rPr>
          <w:rFonts w:eastAsia="Calibri" w:cs="Times New Roman"/>
          <w:b/>
          <w:szCs w:val="28"/>
        </w:rPr>
      </w:pPr>
      <w:r>
        <w:rPr>
          <w:rFonts w:eastAsia="Calibri" w:cs="Times New Roman"/>
          <w:b/>
          <w:szCs w:val="28"/>
        </w:rPr>
        <w:t>«</w:t>
      </w:r>
      <w:r w:rsidR="00F1543E" w:rsidRPr="00F1543E">
        <w:rPr>
          <w:rFonts w:eastAsia="Calibri" w:cs="Times New Roman"/>
          <w:b/>
          <w:szCs w:val="28"/>
        </w:rPr>
        <w:t>Кубанский государственный университет</w:t>
      </w:r>
      <w:r>
        <w:rPr>
          <w:rFonts w:eastAsia="Calibri" w:cs="Times New Roman"/>
          <w:b/>
          <w:szCs w:val="28"/>
        </w:rPr>
        <w:t>»</w:t>
      </w:r>
    </w:p>
    <w:p w:rsidR="00F1543E" w:rsidRPr="00F1543E" w:rsidRDefault="00F1543E" w:rsidP="00F1543E">
      <w:pPr>
        <w:spacing w:line="240" w:lineRule="auto"/>
        <w:ind w:firstLine="0"/>
        <w:jc w:val="center"/>
        <w:rPr>
          <w:rFonts w:eastAsia="Calibri" w:cs="Times New Roman"/>
          <w:b/>
          <w:szCs w:val="28"/>
        </w:rPr>
      </w:pPr>
      <w:r w:rsidRPr="00F1543E">
        <w:rPr>
          <w:rFonts w:eastAsia="Calibri" w:cs="Times New Roman"/>
          <w:b/>
          <w:szCs w:val="28"/>
        </w:rPr>
        <w:t>Экономический факультет</w:t>
      </w:r>
    </w:p>
    <w:p w:rsidR="00F1543E" w:rsidRPr="00F1543E" w:rsidRDefault="00F1543E" w:rsidP="00F1543E">
      <w:pPr>
        <w:spacing w:line="240" w:lineRule="auto"/>
        <w:ind w:firstLine="0"/>
        <w:jc w:val="center"/>
        <w:rPr>
          <w:rFonts w:eastAsia="Calibri" w:cs="Times New Roman"/>
          <w:b/>
          <w:bCs/>
          <w:szCs w:val="28"/>
          <w:lang w:eastAsia="ru-RU"/>
        </w:rPr>
      </w:pPr>
      <w:r w:rsidRPr="00F1543E">
        <w:rPr>
          <w:rFonts w:eastAsia="Calibri" w:cs="Times New Roman"/>
          <w:b/>
          <w:szCs w:val="28"/>
        </w:rPr>
        <w:t>Кафедра  экономического анализа, статистики и финансов</w:t>
      </w:r>
    </w:p>
    <w:p w:rsidR="00F1543E" w:rsidRPr="00F1543E" w:rsidRDefault="00F1543E" w:rsidP="00F1543E">
      <w:pPr>
        <w:widowControl w:val="0"/>
        <w:autoSpaceDE w:val="0"/>
        <w:autoSpaceDN w:val="0"/>
        <w:adjustRightInd w:val="0"/>
        <w:spacing w:after="160" w:line="259" w:lineRule="auto"/>
        <w:ind w:firstLine="0"/>
        <w:jc w:val="left"/>
        <w:rPr>
          <w:rFonts w:eastAsia="Calibri" w:cs="Times New Roman"/>
          <w:b/>
          <w:bCs/>
          <w:szCs w:val="28"/>
          <w:lang w:eastAsia="ru-RU"/>
        </w:rPr>
      </w:pPr>
    </w:p>
    <w:p w:rsidR="00F1543E" w:rsidRPr="00F1543E" w:rsidRDefault="00F1543E" w:rsidP="00F1543E">
      <w:pPr>
        <w:keepNext/>
        <w:spacing w:after="160" w:line="259" w:lineRule="auto"/>
        <w:ind w:firstLine="0"/>
        <w:jc w:val="center"/>
        <w:outlineLvl w:val="2"/>
        <w:rPr>
          <w:rFonts w:eastAsia="Calibri" w:cs="Times New Roman"/>
          <w:b/>
          <w:szCs w:val="28"/>
          <w:lang w:eastAsia="ru-RU"/>
        </w:rPr>
      </w:pPr>
      <w:bookmarkStart w:id="2" w:name="_Toc524734641"/>
      <w:bookmarkStart w:id="3" w:name="_Toc525045131"/>
      <w:r w:rsidRPr="00F1543E">
        <w:rPr>
          <w:rFonts w:eastAsia="Calibri" w:cs="Times New Roman"/>
          <w:b/>
          <w:szCs w:val="28"/>
          <w:lang w:eastAsia="ru-RU"/>
        </w:rPr>
        <w:t>О Т Ч Е Т</w:t>
      </w:r>
      <w:bookmarkEnd w:id="2"/>
      <w:bookmarkEnd w:id="3"/>
    </w:p>
    <w:p w:rsidR="00F1543E" w:rsidRPr="00F1543E" w:rsidRDefault="00F1543E" w:rsidP="00F1543E">
      <w:pPr>
        <w:tabs>
          <w:tab w:val="left" w:pos="6096"/>
        </w:tabs>
        <w:spacing w:after="60" w:line="240" w:lineRule="auto"/>
        <w:ind w:firstLine="0"/>
        <w:jc w:val="center"/>
        <w:outlineLvl w:val="0"/>
        <w:rPr>
          <w:rFonts w:eastAsia="Calibri" w:cs="Times New Roman"/>
          <w:b/>
          <w:szCs w:val="28"/>
          <w:lang w:eastAsia="ru-RU"/>
        </w:rPr>
      </w:pPr>
      <w:bookmarkStart w:id="4" w:name="_Toc524734642"/>
      <w:bookmarkStart w:id="5" w:name="_Toc525045132"/>
      <w:r w:rsidRPr="00F1543E">
        <w:rPr>
          <w:rFonts w:eastAsia="Calibri" w:cs="Times New Roman"/>
          <w:b/>
          <w:szCs w:val="28"/>
          <w:lang w:eastAsia="ru-RU"/>
        </w:rPr>
        <w:t>О ПРОХОЖДЕНИИ</w:t>
      </w:r>
      <w:r w:rsidRPr="00F1543E">
        <w:rPr>
          <w:rFonts w:eastAsia="Calibri" w:cs="Times New Roman"/>
          <w:color w:val="FF0000"/>
          <w:szCs w:val="28"/>
          <w:lang w:eastAsia="ru-RU"/>
        </w:rPr>
        <w:t xml:space="preserve"> </w:t>
      </w:r>
      <w:r w:rsidRPr="00F1543E">
        <w:rPr>
          <w:rFonts w:eastAsia="Calibri" w:cs="Times New Roman"/>
          <w:b/>
          <w:szCs w:val="28"/>
          <w:lang w:eastAsia="ru-RU"/>
        </w:rPr>
        <w:t>ПРОИЗВОДСТВЕННОЙ ПРАКТИКИ (</w:t>
      </w:r>
      <w:r w:rsidRPr="00F1543E">
        <w:rPr>
          <w:rFonts w:eastAsia="Calibri" w:cs="Times New Roman"/>
          <w:b/>
          <w:bCs/>
          <w:caps/>
          <w:szCs w:val="28"/>
          <w:lang w:eastAsia="ru-RU"/>
        </w:rPr>
        <w:t xml:space="preserve">технологическАЯ  </w:t>
      </w:r>
      <w:r w:rsidRPr="00F1543E">
        <w:rPr>
          <w:rFonts w:eastAsia="Calibri" w:cs="Times New Roman"/>
          <w:b/>
          <w:szCs w:val="28"/>
          <w:lang w:eastAsia="ru-RU"/>
        </w:rPr>
        <w:t>ПРАКТИКА)</w:t>
      </w:r>
      <w:bookmarkEnd w:id="4"/>
      <w:bookmarkEnd w:id="5"/>
      <w:r w:rsidRPr="00F1543E">
        <w:rPr>
          <w:rFonts w:eastAsia="Calibri" w:cs="Times New Roman"/>
          <w:b/>
          <w:szCs w:val="28"/>
          <w:lang w:eastAsia="ru-RU"/>
        </w:rPr>
        <w:t xml:space="preserve"> </w:t>
      </w:r>
    </w:p>
    <w:p w:rsidR="00F1543E" w:rsidRPr="00F1543E" w:rsidRDefault="00F1543E" w:rsidP="00F1543E">
      <w:pPr>
        <w:widowControl w:val="0"/>
        <w:spacing w:after="160" w:line="259" w:lineRule="auto"/>
        <w:ind w:firstLine="400"/>
        <w:jc w:val="center"/>
        <w:rPr>
          <w:rFonts w:eastAsia="Calibri" w:cs="Times New Roman"/>
          <w:b/>
          <w:szCs w:val="28"/>
          <w:lang w:eastAsia="ru-RU"/>
        </w:rPr>
      </w:pPr>
    </w:p>
    <w:tbl>
      <w:tblPr>
        <w:tblW w:w="9672" w:type="dxa"/>
        <w:tblInd w:w="108" w:type="dxa"/>
        <w:tblLook w:val="00A0" w:firstRow="1" w:lastRow="0" w:firstColumn="1" w:lastColumn="0" w:noHBand="0" w:noVBand="0"/>
      </w:tblPr>
      <w:tblGrid>
        <w:gridCol w:w="4696"/>
        <w:gridCol w:w="4976"/>
      </w:tblGrid>
      <w:tr w:rsidR="00F1543E" w:rsidRPr="00F1543E" w:rsidTr="004D62DD">
        <w:tc>
          <w:tcPr>
            <w:tcW w:w="4696" w:type="dxa"/>
          </w:tcPr>
          <w:p w:rsidR="00F1543E" w:rsidRPr="00F1543E" w:rsidRDefault="00F1543E" w:rsidP="00F1543E">
            <w:pPr>
              <w:tabs>
                <w:tab w:val="left" w:pos="7020"/>
              </w:tabs>
              <w:spacing w:line="240" w:lineRule="auto"/>
              <w:ind w:left="1" w:firstLine="0"/>
              <w:jc w:val="left"/>
              <w:rPr>
                <w:rFonts w:eastAsia="Calibri" w:cs="Times New Roman"/>
                <w:szCs w:val="28"/>
              </w:rPr>
            </w:pPr>
            <w:r w:rsidRPr="00F1543E">
              <w:rPr>
                <w:rFonts w:eastAsia="Calibri" w:cs="Times New Roman"/>
                <w:szCs w:val="28"/>
              </w:rPr>
              <w:t>Отчет принят с оценкой __________</w:t>
            </w:r>
          </w:p>
          <w:p w:rsidR="00F1543E" w:rsidRPr="00F1543E" w:rsidRDefault="00F1543E" w:rsidP="00F1543E">
            <w:pPr>
              <w:tabs>
                <w:tab w:val="left" w:pos="7020"/>
              </w:tabs>
              <w:spacing w:line="240" w:lineRule="auto"/>
              <w:ind w:left="1" w:firstLine="0"/>
              <w:jc w:val="left"/>
              <w:rPr>
                <w:rFonts w:eastAsia="Calibri" w:cs="Times New Roman"/>
                <w:szCs w:val="28"/>
              </w:rPr>
            </w:pPr>
          </w:p>
          <w:p w:rsidR="00F1543E" w:rsidRPr="00F1543E" w:rsidRDefault="00F1543E" w:rsidP="00F1543E">
            <w:pPr>
              <w:tabs>
                <w:tab w:val="left" w:pos="7020"/>
              </w:tabs>
              <w:spacing w:line="240" w:lineRule="auto"/>
              <w:ind w:left="1" w:firstLine="0"/>
              <w:jc w:val="left"/>
              <w:rPr>
                <w:rFonts w:eastAsia="Calibri" w:cs="Times New Roman"/>
                <w:szCs w:val="28"/>
              </w:rPr>
            </w:pPr>
            <w:r w:rsidRPr="00F1543E">
              <w:rPr>
                <w:rFonts w:eastAsia="Calibri" w:cs="Times New Roman"/>
                <w:szCs w:val="28"/>
              </w:rPr>
              <w:t xml:space="preserve">Руководитель практики </w:t>
            </w:r>
            <w:proofErr w:type="gramStart"/>
            <w:r w:rsidRPr="00F1543E">
              <w:rPr>
                <w:rFonts w:eastAsia="Calibri" w:cs="Times New Roman"/>
                <w:szCs w:val="28"/>
              </w:rPr>
              <w:t>от</w:t>
            </w:r>
            <w:proofErr w:type="gramEnd"/>
          </w:p>
          <w:p w:rsidR="00F1543E" w:rsidRPr="00F1543E" w:rsidRDefault="00F1543E" w:rsidP="00F1543E">
            <w:pPr>
              <w:tabs>
                <w:tab w:val="left" w:pos="7020"/>
              </w:tabs>
              <w:spacing w:before="120" w:line="240" w:lineRule="auto"/>
              <w:ind w:firstLine="0"/>
              <w:jc w:val="left"/>
              <w:rPr>
                <w:rFonts w:eastAsia="Calibri" w:cs="Times New Roman"/>
                <w:szCs w:val="28"/>
              </w:rPr>
            </w:pPr>
            <w:r w:rsidRPr="00F1543E">
              <w:rPr>
                <w:rFonts w:eastAsia="Calibri" w:cs="Times New Roman"/>
                <w:szCs w:val="28"/>
              </w:rPr>
              <w:t xml:space="preserve">ФГБОУ ВО </w:t>
            </w:r>
            <w:r w:rsidR="002077B1">
              <w:rPr>
                <w:rFonts w:eastAsia="Calibri" w:cs="Times New Roman"/>
                <w:szCs w:val="28"/>
              </w:rPr>
              <w:t>«</w:t>
            </w:r>
            <w:proofErr w:type="spellStart"/>
            <w:r w:rsidRPr="00F1543E">
              <w:rPr>
                <w:rFonts w:eastAsia="Calibri" w:cs="Times New Roman"/>
                <w:szCs w:val="28"/>
              </w:rPr>
              <w:t>КубГУ</w:t>
            </w:r>
            <w:proofErr w:type="spellEnd"/>
            <w:r w:rsidR="002077B1">
              <w:rPr>
                <w:rFonts w:eastAsia="Calibri" w:cs="Times New Roman"/>
                <w:szCs w:val="28"/>
              </w:rPr>
              <w:t>»</w:t>
            </w:r>
          </w:p>
          <w:p w:rsidR="00F1543E" w:rsidRPr="00F1543E" w:rsidRDefault="00F1543E" w:rsidP="00F1543E">
            <w:pPr>
              <w:tabs>
                <w:tab w:val="left" w:pos="7020"/>
              </w:tabs>
              <w:spacing w:before="120" w:line="240" w:lineRule="auto"/>
              <w:ind w:firstLine="0"/>
              <w:jc w:val="left"/>
              <w:rPr>
                <w:rFonts w:eastAsia="Calibri" w:cs="Times New Roman"/>
                <w:szCs w:val="28"/>
              </w:rPr>
            </w:pPr>
          </w:p>
          <w:p w:rsidR="00F1543E" w:rsidRPr="00F1543E" w:rsidRDefault="00F1543E" w:rsidP="00F1543E">
            <w:pPr>
              <w:autoSpaceDE w:val="0"/>
              <w:autoSpaceDN w:val="0"/>
              <w:adjustRightInd w:val="0"/>
              <w:spacing w:line="240" w:lineRule="auto"/>
              <w:ind w:firstLine="0"/>
              <w:jc w:val="left"/>
              <w:rPr>
                <w:rFonts w:eastAsia="Calibri" w:cs="Times New Roman"/>
                <w:color w:val="000000"/>
                <w:szCs w:val="28"/>
              </w:rPr>
            </w:pPr>
            <w:r w:rsidRPr="00F1543E">
              <w:rPr>
                <w:rFonts w:eastAsia="Calibri" w:cs="Times New Roman"/>
                <w:color w:val="000000"/>
                <w:szCs w:val="28"/>
              </w:rPr>
              <w:t xml:space="preserve">_______________________________ </w:t>
            </w:r>
          </w:p>
          <w:p w:rsidR="00F1543E" w:rsidRPr="00F1543E" w:rsidRDefault="00F1543E" w:rsidP="00F1543E">
            <w:pPr>
              <w:autoSpaceDE w:val="0"/>
              <w:autoSpaceDN w:val="0"/>
              <w:adjustRightInd w:val="0"/>
              <w:spacing w:line="240" w:lineRule="auto"/>
              <w:ind w:firstLine="0"/>
              <w:jc w:val="center"/>
              <w:rPr>
                <w:rFonts w:eastAsia="Calibri" w:cs="Times New Roman"/>
                <w:color w:val="000000"/>
                <w:sz w:val="20"/>
                <w:szCs w:val="20"/>
              </w:rPr>
            </w:pPr>
            <w:r w:rsidRPr="00F1543E">
              <w:rPr>
                <w:rFonts w:eastAsia="Calibri" w:cs="Times New Roman"/>
                <w:color w:val="000000"/>
                <w:sz w:val="20"/>
                <w:szCs w:val="20"/>
              </w:rPr>
              <w:t>(должность, Ф.И.О.)</w:t>
            </w:r>
          </w:p>
          <w:p w:rsidR="00F1543E" w:rsidRPr="00F1543E" w:rsidRDefault="00F1543E" w:rsidP="00F1543E">
            <w:pPr>
              <w:autoSpaceDE w:val="0"/>
              <w:autoSpaceDN w:val="0"/>
              <w:adjustRightInd w:val="0"/>
              <w:spacing w:before="160" w:line="240" w:lineRule="auto"/>
              <w:ind w:firstLine="0"/>
              <w:jc w:val="left"/>
              <w:rPr>
                <w:rFonts w:eastAsia="Calibri" w:cs="Times New Roman"/>
                <w:color w:val="000000"/>
                <w:szCs w:val="28"/>
              </w:rPr>
            </w:pPr>
            <w:r w:rsidRPr="00F1543E">
              <w:rPr>
                <w:rFonts w:eastAsia="Calibri" w:cs="Times New Roman"/>
                <w:color w:val="000000"/>
                <w:szCs w:val="28"/>
              </w:rPr>
              <w:t>_______________________________</w:t>
            </w:r>
          </w:p>
          <w:p w:rsidR="00F1543E" w:rsidRPr="00F1543E" w:rsidRDefault="00F1543E" w:rsidP="00F1543E">
            <w:pPr>
              <w:tabs>
                <w:tab w:val="left" w:pos="7020"/>
              </w:tabs>
              <w:spacing w:line="240" w:lineRule="auto"/>
              <w:ind w:left="283" w:firstLine="0"/>
              <w:jc w:val="left"/>
              <w:rPr>
                <w:rFonts w:eastAsia="Calibri" w:cs="Times New Roman"/>
                <w:color w:val="000000"/>
                <w:sz w:val="20"/>
                <w:szCs w:val="20"/>
              </w:rPr>
            </w:pPr>
            <w:r w:rsidRPr="00F1543E">
              <w:rPr>
                <w:rFonts w:eastAsia="Calibri" w:cs="Times New Roman"/>
                <w:color w:val="000000"/>
                <w:sz w:val="20"/>
                <w:szCs w:val="20"/>
              </w:rPr>
              <w:t xml:space="preserve">    (Подпись)</w:t>
            </w:r>
          </w:p>
          <w:p w:rsidR="00F1543E" w:rsidRPr="00F1543E" w:rsidRDefault="00F1543E" w:rsidP="00F1543E">
            <w:pPr>
              <w:tabs>
                <w:tab w:val="left" w:pos="7020"/>
              </w:tabs>
              <w:spacing w:line="240" w:lineRule="auto"/>
              <w:ind w:left="283" w:firstLine="0"/>
              <w:jc w:val="left"/>
              <w:rPr>
                <w:rFonts w:eastAsia="Calibri" w:cs="Times New Roman"/>
                <w:color w:val="000000"/>
                <w:sz w:val="20"/>
                <w:szCs w:val="20"/>
              </w:rPr>
            </w:pPr>
          </w:p>
          <w:p w:rsidR="00F1543E" w:rsidRPr="00F1543E" w:rsidRDefault="00F1543E" w:rsidP="00F1543E">
            <w:pPr>
              <w:tabs>
                <w:tab w:val="left" w:pos="7020"/>
              </w:tabs>
              <w:spacing w:line="240" w:lineRule="auto"/>
              <w:ind w:left="1" w:firstLine="0"/>
              <w:jc w:val="left"/>
              <w:rPr>
                <w:rFonts w:eastAsia="Calibri" w:cs="Times New Roman"/>
                <w:szCs w:val="28"/>
              </w:rPr>
            </w:pPr>
            <w:r w:rsidRPr="00F1543E">
              <w:rPr>
                <w:rFonts w:eastAsia="Calibri" w:cs="Times New Roman"/>
                <w:szCs w:val="28"/>
              </w:rPr>
              <w:t xml:space="preserve">Руководитель практики </w:t>
            </w:r>
            <w:proofErr w:type="gramStart"/>
            <w:r w:rsidRPr="00F1543E">
              <w:rPr>
                <w:rFonts w:eastAsia="Calibri" w:cs="Times New Roman"/>
                <w:szCs w:val="28"/>
              </w:rPr>
              <w:t>от</w:t>
            </w:r>
            <w:proofErr w:type="gramEnd"/>
          </w:p>
          <w:p w:rsidR="00F1543E" w:rsidRPr="00F1543E" w:rsidRDefault="002077B1" w:rsidP="00F1543E">
            <w:pPr>
              <w:tabs>
                <w:tab w:val="left" w:pos="7020"/>
              </w:tabs>
              <w:spacing w:before="120" w:line="240" w:lineRule="auto"/>
              <w:ind w:firstLine="0"/>
              <w:jc w:val="left"/>
              <w:rPr>
                <w:rFonts w:eastAsia="Calibri" w:cs="Times New Roman"/>
                <w:szCs w:val="28"/>
              </w:rPr>
            </w:pPr>
            <w:r>
              <w:rPr>
                <w:rFonts w:eastAsia="Calibri" w:cs="Times New Roman"/>
                <w:szCs w:val="28"/>
              </w:rPr>
              <w:t>«</w:t>
            </w:r>
            <w:r w:rsidR="00F1543E" w:rsidRPr="00F1543E">
              <w:rPr>
                <w:rFonts w:eastAsia="Calibri" w:cs="Times New Roman"/>
                <w:szCs w:val="28"/>
              </w:rPr>
              <w:t>…(указывается профильная организация)</w:t>
            </w:r>
            <w:r>
              <w:rPr>
                <w:rFonts w:eastAsia="Calibri" w:cs="Times New Roman"/>
                <w:szCs w:val="28"/>
              </w:rPr>
              <w:t>»</w:t>
            </w:r>
          </w:p>
          <w:p w:rsidR="00F1543E" w:rsidRPr="00F1543E" w:rsidRDefault="00F1543E" w:rsidP="00F1543E">
            <w:pPr>
              <w:tabs>
                <w:tab w:val="left" w:pos="7020"/>
              </w:tabs>
              <w:spacing w:before="120" w:line="240" w:lineRule="auto"/>
              <w:ind w:firstLine="0"/>
              <w:jc w:val="left"/>
              <w:rPr>
                <w:rFonts w:eastAsia="Calibri" w:cs="Times New Roman"/>
                <w:szCs w:val="28"/>
              </w:rPr>
            </w:pPr>
          </w:p>
          <w:p w:rsidR="00F1543E" w:rsidRPr="00F1543E" w:rsidRDefault="00F1543E" w:rsidP="00F1543E">
            <w:pPr>
              <w:autoSpaceDE w:val="0"/>
              <w:autoSpaceDN w:val="0"/>
              <w:adjustRightInd w:val="0"/>
              <w:spacing w:line="240" w:lineRule="auto"/>
              <w:ind w:firstLine="0"/>
              <w:jc w:val="left"/>
              <w:rPr>
                <w:rFonts w:eastAsia="Calibri" w:cs="Times New Roman"/>
                <w:color w:val="000000"/>
                <w:szCs w:val="28"/>
              </w:rPr>
            </w:pPr>
            <w:r w:rsidRPr="00F1543E">
              <w:rPr>
                <w:rFonts w:eastAsia="Calibri" w:cs="Times New Roman"/>
                <w:color w:val="000000"/>
                <w:szCs w:val="28"/>
              </w:rPr>
              <w:t xml:space="preserve">________________________________ </w:t>
            </w:r>
          </w:p>
          <w:p w:rsidR="00F1543E" w:rsidRPr="00F1543E" w:rsidRDefault="00F1543E" w:rsidP="00F1543E">
            <w:pPr>
              <w:autoSpaceDE w:val="0"/>
              <w:autoSpaceDN w:val="0"/>
              <w:adjustRightInd w:val="0"/>
              <w:spacing w:line="240" w:lineRule="auto"/>
              <w:ind w:firstLine="0"/>
              <w:jc w:val="center"/>
              <w:rPr>
                <w:rFonts w:eastAsia="Calibri" w:cs="Times New Roman"/>
                <w:color w:val="000000"/>
                <w:sz w:val="20"/>
                <w:szCs w:val="20"/>
              </w:rPr>
            </w:pPr>
            <w:r w:rsidRPr="00F1543E">
              <w:rPr>
                <w:rFonts w:eastAsia="Calibri" w:cs="Times New Roman"/>
                <w:color w:val="000000"/>
                <w:sz w:val="20"/>
                <w:szCs w:val="20"/>
              </w:rPr>
              <w:t>(</w:t>
            </w:r>
            <w:proofErr w:type="spellStart"/>
            <w:r w:rsidRPr="00F1543E">
              <w:rPr>
                <w:rFonts w:eastAsia="Calibri" w:cs="Times New Roman"/>
                <w:color w:val="000000"/>
                <w:sz w:val="20"/>
                <w:szCs w:val="20"/>
              </w:rPr>
              <w:t>должность</w:t>
            </w:r>
            <w:proofErr w:type="gramStart"/>
            <w:r w:rsidRPr="00F1543E">
              <w:rPr>
                <w:rFonts w:eastAsia="Calibri" w:cs="Times New Roman"/>
                <w:color w:val="000000"/>
                <w:sz w:val="20"/>
                <w:szCs w:val="20"/>
              </w:rPr>
              <w:t>,Ф</w:t>
            </w:r>
            <w:proofErr w:type="gramEnd"/>
            <w:r w:rsidRPr="00F1543E">
              <w:rPr>
                <w:rFonts w:eastAsia="Calibri" w:cs="Times New Roman"/>
                <w:color w:val="000000"/>
                <w:sz w:val="20"/>
                <w:szCs w:val="20"/>
              </w:rPr>
              <w:t>.И.О</w:t>
            </w:r>
            <w:proofErr w:type="spellEnd"/>
            <w:r w:rsidRPr="00F1543E">
              <w:rPr>
                <w:rFonts w:eastAsia="Calibri" w:cs="Times New Roman"/>
                <w:color w:val="000000"/>
                <w:sz w:val="20"/>
                <w:szCs w:val="20"/>
              </w:rPr>
              <w:t>.)</w:t>
            </w:r>
          </w:p>
          <w:p w:rsidR="00F1543E" w:rsidRPr="00F1543E" w:rsidRDefault="00F1543E" w:rsidP="00F1543E">
            <w:pPr>
              <w:autoSpaceDE w:val="0"/>
              <w:autoSpaceDN w:val="0"/>
              <w:adjustRightInd w:val="0"/>
              <w:spacing w:before="160" w:line="240" w:lineRule="auto"/>
              <w:ind w:firstLine="0"/>
              <w:jc w:val="left"/>
              <w:rPr>
                <w:rFonts w:eastAsia="Calibri" w:cs="Times New Roman"/>
                <w:color w:val="000000"/>
                <w:szCs w:val="28"/>
              </w:rPr>
            </w:pPr>
            <w:r w:rsidRPr="00F1543E">
              <w:rPr>
                <w:rFonts w:eastAsia="Calibri" w:cs="Times New Roman"/>
                <w:color w:val="000000"/>
                <w:szCs w:val="28"/>
              </w:rPr>
              <w:t>________________________________</w:t>
            </w:r>
          </w:p>
          <w:p w:rsidR="00F1543E" w:rsidRPr="00F1543E" w:rsidRDefault="00F1543E" w:rsidP="00F1543E">
            <w:pPr>
              <w:tabs>
                <w:tab w:val="left" w:pos="7020"/>
              </w:tabs>
              <w:spacing w:line="240" w:lineRule="auto"/>
              <w:ind w:left="283" w:firstLine="0"/>
              <w:jc w:val="center"/>
              <w:rPr>
                <w:rFonts w:eastAsia="Calibri" w:cs="Times New Roman"/>
                <w:color w:val="000000"/>
                <w:szCs w:val="28"/>
              </w:rPr>
            </w:pPr>
            <w:r w:rsidRPr="00F1543E">
              <w:rPr>
                <w:rFonts w:eastAsia="Calibri" w:cs="Times New Roman"/>
                <w:color w:val="000000"/>
                <w:sz w:val="20"/>
                <w:szCs w:val="20"/>
              </w:rPr>
              <w:t>(Подпись)</w:t>
            </w:r>
          </w:p>
          <w:p w:rsidR="00F1543E" w:rsidRPr="00F1543E" w:rsidRDefault="00F1543E" w:rsidP="00F1543E">
            <w:pPr>
              <w:tabs>
                <w:tab w:val="left" w:pos="7020"/>
              </w:tabs>
              <w:spacing w:line="240" w:lineRule="auto"/>
              <w:ind w:left="283" w:firstLine="0"/>
              <w:jc w:val="left"/>
              <w:rPr>
                <w:rFonts w:eastAsia="Calibri" w:cs="Times New Roman"/>
                <w:color w:val="000000"/>
                <w:szCs w:val="28"/>
              </w:rPr>
            </w:pPr>
          </w:p>
        </w:tc>
        <w:tc>
          <w:tcPr>
            <w:tcW w:w="4976" w:type="dxa"/>
          </w:tcPr>
          <w:p w:rsidR="00F1543E" w:rsidRPr="00F1543E" w:rsidRDefault="00F1543E" w:rsidP="00F1543E">
            <w:pPr>
              <w:autoSpaceDE w:val="0"/>
              <w:autoSpaceDN w:val="0"/>
              <w:adjustRightInd w:val="0"/>
              <w:spacing w:line="240" w:lineRule="auto"/>
              <w:ind w:firstLine="0"/>
              <w:jc w:val="left"/>
              <w:rPr>
                <w:rFonts w:eastAsia="Calibri" w:cs="Times New Roman"/>
                <w:color w:val="000000"/>
                <w:szCs w:val="28"/>
              </w:rPr>
            </w:pPr>
            <w:r w:rsidRPr="00F1543E">
              <w:rPr>
                <w:rFonts w:eastAsia="Calibri" w:cs="Times New Roman"/>
                <w:color w:val="000000"/>
                <w:szCs w:val="28"/>
              </w:rPr>
              <w:t xml:space="preserve">Выполнил: студент__ курса </w:t>
            </w:r>
          </w:p>
          <w:p w:rsidR="00F1543E" w:rsidRPr="00F1543E" w:rsidRDefault="00F1543E" w:rsidP="00F1543E">
            <w:pPr>
              <w:pBdr>
                <w:bottom w:val="single" w:sz="12" w:space="1" w:color="auto"/>
              </w:pBdr>
              <w:autoSpaceDE w:val="0"/>
              <w:autoSpaceDN w:val="0"/>
              <w:adjustRightInd w:val="0"/>
              <w:spacing w:line="240" w:lineRule="auto"/>
              <w:ind w:right="-144" w:firstLine="0"/>
              <w:jc w:val="left"/>
              <w:rPr>
                <w:rFonts w:eastAsia="Calibri" w:cs="Times New Roman"/>
                <w:color w:val="000000"/>
                <w:szCs w:val="28"/>
              </w:rPr>
            </w:pPr>
          </w:p>
          <w:p w:rsidR="00F1543E" w:rsidRPr="00F1543E" w:rsidRDefault="00F1543E" w:rsidP="00F1543E">
            <w:pPr>
              <w:pBdr>
                <w:bottom w:val="single" w:sz="12" w:space="1" w:color="auto"/>
              </w:pBdr>
              <w:autoSpaceDE w:val="0"/>
              <w:autoSpaceDN w:val="0"/>
              <w:adjustRightInd w:val="0"/>
              <w:spacing w:line="240" w:lineRule="auto"/>
              <w:ind w:right="-144" w:firstLine="0"/>
              <w:jc w:val="left"/>
              <w:rPr>
                <w:rFonts w:eastAsia="Calibri" w:cs="Times New Roman"/>
                <w:color w:val="000000"/>
                <w:szCs w:val="28"/>
              </w:rPr>
            </w:pPr>
            <w:r w:rsidRPr="00F1543E">
              <w:rPr>
                <w:rFonts w:eastAsia="Calibri" w:cs="Times New Roman"/>
                <w:color w:val="000000"/>
                <w:szCs w:val="28"/>
              </w:rPr>
              <w:t xml:space="preserve">Направление подготовки </w:t>
            </w:r>
          </w:p>
          <w:p w:rsidR="00F1543E" w:rsidRPr="00F1543E" w:rsidRDefault="00F1543E" w:rsidP="00F1543E">
            <w:pPr>
              <w:pBdr>
                <w:bottom w:val="single" w:sz="12" w:space="1" w:color="auto"/>
              </w:pBdr>
              <w:autoSpaceDE w:val="0"/>
              <w:autoSpaceDN w:val="0"/>
              <w:adjustRightInd w:val="0"/>
              <w:spacing w:line="240" w:lineRule="auto"/>
              <w:ind w:right="-144" w:firstLine="0"/>
              <w:jc w:val="left"/>
              <w:rPr>
                <w:rFonts w:eastAsia="Calibri" w:cs="Times New Roman"/>
                <w:color w:val="000000"/>
                <w:szCs w:val="28"/>
              </w:rPr>
            </w:pPr>
            <w:r w:rsidRPr="00F1543E">
              <w:rPr>
                <w:rFonts w:eastAsia="Calibri" w:cs="Times New Roman"/>
                <w:color w:val="000000"/>
                <w:szCs w:val="28"/>
              </w:rPr>
              <w:t>38.03.01 Экономика</w:t>
            </w:r>
          </w:p>
          <w:p w:rsidR="00F1543E" w:rsidRPr="00F1543E" w:rsidRDefault="00F1543E" w:rsidP="00F1543E">
            <w:pPr>
              <w:autoSpaceDE w:val="0"/>
              <w:autoSpaceDN w:val="0"/>
              <w:adjustRightInd w:val="0"/>
              <w:spacing w:line="240" w:lineRule="auto"/>
              <w:ind w:right="-144" w:firstLine="0"/>
              <w:jc w:val="center"/>
              <w:rPr>
                <w:rFonts w:eastAsia="Calibri" w:cs="Times New Roman"/>
                <w:color w:val="000000"/>
                <w:sz w:val="20"/>
                <w:szCs w:val="20"/>
              </w:rPr>
            </w:pPr>
            <w:r w:rsidRPr="00F1543E">
              <w:rPr>
                <w:rFonts w:eastAsia="Calibri" w:cs="Times New Roman"/>
                <w:color w:val="000000"/>
                <w:sz w:val="20"/>
                <w:szCs w:val="20"/>
              </w:rPr>
              <w:t>(шифр и название направления подготовки)</w:t>
            </w:r>
          </w:p>
          <w:p w:rsidR="00F1543E" w:rsidRPr="00F1543E" w:rsidRDefault="00F1543E" w:rsidP="00F1543E">
            <w:pPr>
              <w:pBdr>
                <w:bottom w:val="single" w:sz="12" w:space="1" w:color="auto"/>
              </w:pBdr>
              <w:autoSpaceDE w:val="0"/>
              <w:autoSpaceDN w:val="0"/>
              <w:adjustRightInd w:val="0"/>
              <w:spacing w:line="240" w:lineRule="auto"/>
              <w:ind w:firstLine="0"/>
              <w:jc w:val="left"/>
              <w:rPr>
                <w:rFonts w:eastAsia="Calibri" w:cs="Times New Roman"/>
                <w:color w:val="000000"/>
                <w:szCs w:val="28"/>
              </w:rPr>
            </w:pPr>
          </w:p>
          <w:p w:rsidR="00F1543E" w:rsidRPr="00F1543E" w:rsidRDefault="00F1543E" w:rsidP="00F1543E">
            <w:pPr>
              <w:pBdr>
                <w:bottom w:val="single" w:sz="12" w:space="1" w:color="auto"/>
              </w:pBdr>
              <w:autoSpaceDE w:val="0"/>
              <w:autoSpaceDN w:val="0"/>
              <w:adjustRightInd w:val="0"/>
              <w:spacing w:line="240" w:lineRule="auto"/>
              <w:ind w:firstLine="0"/>
              <w:jc w:val="left"/>
              <w:rPr>
                <w:rFonts w:eastAsia="Calibri" w:cs="Times New Roman"/>
                <w:color w:val="000000"/>
                <w:szCs w:val="28"/>
              </w:rPr>
            </w:pPr>
            <w:r w:rsidRPr="00F1543E">
              <w:rPr>
                <w:rFonts w:eastAsia="Calibri" w:cs="Times New Roman"/>
                <w:color w:val="000000"/>
                <w:szCs w:val="28"/>
              </w:rPr>
              <w:t>Направление Финансы и кредит</w:t>
            </w:r>
          </w:p>
          <w:p w:rsidR="00F1543E" w:rsidRPr="00F1543E" w:rsidRDefault="00F1543E" w:rsidP="00F1543E">
            <w:pPr>
              <w:pBdr>
                <w:bottom w:val="single" w:sz="12" w:space="1" w:color="auto"/>
              </w:pBdr>
              <w:autoSpaceDE w:val="0"/>
              <w:autoSpaceDN w:val="0"/>
              <w:adjustRightInd w:val="0"/>
              <w:spacing w:line="240" w:lineRule="auto"/>
              <w:ind w:firstLine="0"/>
              <w:jc w:val="left"/>
              <w:rPr>
                <w:rFonts w:eastAsia="Calibri" w:cs="Times New Roman"/>
                <w:color w:val="000000"/>
                <w:szCs w:val="28"/>
              </w:rPr>
            </w:pPr>
            <w:r w:rsidRPr="00F1543E">
              <w:rPr>
                <w:rFonts w:eastAsia="Calibri" w:cs="Times New Roman"/>
                <w:color w:val="000000"/>
                <w:szCs w:val="28"/>
              </w:rPr>
              <w:t xml:space="preserve"> </w:t>
            </w:r>
          </w:p>
          <w:p w:rsidR="00F1543E" w:rsidRPr="00F1543E" w:rsidRDefault="00F1543E" w:rsidP="00F1543E">
            <w:pPr>
              <w:autoSpaceDE w:val="0"/>
              <w:autoSpaceDN w:val="0"/>
              <w:adjustRightInd w:val="0"/>
              <w:spacing w:line="240" w:lineRule="auto"/>
              <w:ind w:firstLine="0"/>
              <w:jc w:val="center"/>
              <w:rPr>
                <w:rFonts w:eastAsia="Calibri" w:cs="Times New Roman"/>
                <w:color w:val="000000"/>
                <w:sz w:val="20"/>
                <w:szCs w:val="20"/>
              </w:rPr>
            </w:pPr>
            <w:r w:rsidRPr="00F1543E">
              <w:rPr>
                <w:rFonts w:eastAsia="Calibri" w:cs="Times New Roman"/>
                <w:color w:val="000000"/>
                <w:szCs w:val="28"/>
              </w:rPr>
              <w:t>(</w:t>
            </w:r>
            <w:r w:rsidRPr="00F1543E">
              <w:rPr>
                <w:rFonts w:eastAsia="Calibri" w:cs="Times New Roman"/>
                <w:color w:val="000000"/>
                <w:sz w:val="20"/>
                <w:szCs w:val="20"/>
              </w:rPr>
              <w:t>название программы)</w:t>
            </w:r>
          </w:p>
          <w:p w:rsidR="00F1543E" w:rsidRPr="00F1543E" w:rsidRDefault="00F1543E" w:rsidP="00F1543E">
            <w:pPr>
              <w:autoSpaceDE w:val="0"/>
              <w:autoSpaceDN w:val="0"/>
              <w:adjustRightInd w:val="0"/>
              <w:spacing w:line="240" w:lineRule="auto"/>
              <w:ind w:firstLine="0"/>
              <w:jc w:val="left"/>
              <w:rPr>
                <w:rFonts w:eastAsia="Calibri" w:cs="Times New Roman"/>
                <w:color w:val="000000"/>
                <w:szCs w:val="28"/>
              </w:rPr>
            </w:pPr>
          </w:p>
          <w:p w:rsidR="00F1543E" w:rsidRPr="00F1543E" w:rsidRDefault="00F1543E" w:rsidP="00F1543E">
            <w:pPr>
              <w:autoSpaceDE w:val="0"/>
              <w:autoSpaceDN w:val="0"/>
              <w:adjustRightInd w:val="0"/>
              <w:spacing w:line="240" w:lineRule="auto"/>
              <w:ind w:firstLine="0"/>
              <w:jc w:val="left"/>
              <w:rPr>
                <w:rFonts w:eastAsia="Calibri" w:cs="Times New Roman"/>
                <w:color w:val="000000"/>
                <w:szCs w:val="28"/>
              </w:rPr>
            </w:pPr>
            <w:r w:rsidRPr="00F1543E">
              <w:rPr>
                <w:rFonts w:eastAsia="Calibri" w:cs="Times New Roman"/>
                <w:color w:val="000000"/>
                <w:szCs w:val="28"/>
              </w:rPr>
              <w:t xml:space="preserve">__________________________________ </w:t>
            </w:r>
          </w:p>
          <w:p w:rsidR="00F1543E" w:rsidRPr="00F1543E" w:rsidRDefault="00F1543E" w:rsidP="00F1543E">
            <w:pPr>
              <w:autoSpaceDE w:val="0"/>
              <w:autoSpaceDN w:val="0"/>
              <w:adjustRightInd w:val="0"/>
              <w:spacing w:line="240" w:lineRule="auto"/>
              <w:ind w:firstLine="0"/>
              <w:jc w:val="center"/>
              <w:rPr>
                <w:rFonts w:eastAsia="Calibri" w:cs="Times New Roman"/>
                <w:color w:val="000000"/>
                <w:sz w:val="20"/>
                <w:szCs w:val="20"/>
              </w:rPr>
            </w:pPr>
            <w:r w:rsidRPr="00F1543E">
              <w:rPr>
                <w:rFonts w:eastAsia="Calibri" w:cs="Times New Roman"/>
                <w:color w:val="000000"/>
                <w:sz w:val="20"/>
                <w:szCs w:val="20"/>
              </w:rPr>
              <w:t>(Ф.И.О.)</w:t>
            </w:r>
          </w:p>
          <w:p w:rsidR="00F1543E" w:rsidRPr="00F1543E" w:rsidRDefault="00F1543E" w:rsidP="00F1543E">
            <w:pPr>
              <w:tabs>
                <w:tab w:val="left" w:pos="7020"/>
              </w:tabs>
              <w:spacing w:line="240" w:lineRule="auto"/>
              <w:ind w:left="1" w:firstLine="0"/>
              <w:jc w:val="left"/>
              <w:rPr>
                <w:rFonts w:eastAsia="Calibri" w:cs="Times New Roman"/>
                <w:color w:val="000000"/>
                <w:szCs w:val="28"/>
              </w:rPr>
            </w:pPr>
          </w:p>
          <w:p w:rsidR="00F1543E" w:rsidRPr="00F1543E" w:rsidRDefault="00F1543E" w:rsidP="00F1543E">
            <w:pPr>
              <w:autoSpaceDE w:val="0"/>
              <w:autoSpaceDN w:val="0"/>
              <w:adjustRightInd w:val="0"/>
              <w:spacing w:line="240" w:lineRule="auto"/>
              <w:ind w:firstLine="0"/>
              <w:jc w:val="left"/>
              <w:rPr>
                <w:rFonts w:eastAsia="Calibri" w:cs="Times New Roman"/>
                <w:color w:val="000000"/>
                <w:szCs w:val="28"/>
              </w:rPr>
            </w:pPr>
            <w:r w:rsidRPr="00F1543E">
              <w:rPr>
                <w:rFonts w:eastAsia="Calibri" w:cs="Times New Roman"/>
                <w:color w:val="000000"/>
                <w:szCs w:val="28"/>
              </w:rPr>
              <w:t>__________________________________</w:t>
            </w:r>
          </w:p>
          <w:p w:rsidR="00F1543E" w:rsidRPr="00F1543E" w:rsidRDefault="00F1543E" w:rsidP="00F1543E">
            <w:pPr>
              <w:tabs>
                <w:tab w:val="left" w:pos="7020"/>
              </w:tabs>
              <w:spacing w:line="240" w:lineRule="auto"/>
              <w:ind w:left="283" w:firstLine="0"/>
              <w:jc w:val="center"/>
              <w:rPr>
                <w:rFonts w:eastAsia="Calibri" w:cs="Times New Roman"/>
                <w:sz w:val="20"/>
                <w:szCs w:val="20"/>
              </w:rPr>
            </w:pPr>
            <w:r w:rsidRPr="00F1543E">
              <w:rPr>
                <w:rFonts w:eastAsia="Calibri" w:cs="Times New Roman"/>
                <w:color w:val="000000"/>
                <w:sz w:val="20"/>
                <w:szCs w:val="20"/>
              </w:rPr>
              <w:t>(Подпись)</w:t>
            </w:r>
          </w:p>
        </w:tc>
      </w:tr>
    </w:tbl>
    <w:p w:rsidR="00F1543E" w:rsidRPr="00F1543E" w:rsidRDefault="00F1543E" w:rsidP="00F1543E">
      <w:pPr>
        <w:widowControl w:val="0"/>
        <w:spacing w:line="259" w:lineRule="auto"/>
        <w:ind w:firstLine="0"/>
        <w:jc w:val="left"/>
        <w:rPr>
          <w:rFonts w:eastAsia="Calibri" w:cs="Times New Roman"/>
          <w:szCs w:val="28"/>
          <w:lang w:eastAsia="ru-RU"/>
        </w:rPr>
      </w:pPr>
      <w:r w:rsidRPr="00F1543E">
        <w:rPr>
          <w:rFonts w:eastAsia="Calibri" w:cs="Times New Roman"/>
          <w:szCs w:val="28"/>
          <w:lang w:eastAsia="ru-RU"/>
        </w:rPr>
        <w:t xml:space="preserve"> </w:t>
      </w:r>
    </w:p>
    <w:p w:rsidR="00F1543E" w:rsidRPr="00F1543E" w:rsidRDefault="00F1543E" w:rsidP="00F1543E">
      <w:pPr>
        <w:widowControl w:val="0"/>
        <w:spacing w:line="259" w:lineRule="auto"/>
        <w:ind w:firstLine="0"/>
        <w:jc w:val="left"/>
        <w:rPr>
          <w:rFonts w:eastAsia="Calibri" w:cs="Times New Roman"/>
          <w:szCs w:val="28"/>
          <w:lang w:eastAsia="ru-RU"/>
        </w:rPr>
      </w:pPr>
    </w:p>
    <w:p w:rsidR="00F1543E" w:rsidRPr="00F1543E" w:rsidRDefault="00F1543E" w:rsidP="00F1543E">
      <w:pPr>
        <w:widowControl w:val="0"/>
        <w:spacing w:line="259" w:lineRule="auto"/>
        <w:ind w:firstLine="0"/>
        <w:jc w:val="left"/>
        <w:rPr>
          <w:rFonts w:eastAsia="Calibri" w:cs="Times New Roman"/>
          <w:szCs w:val="28"/>
          <w:lang w:eastAsia="ru-RU"/>
        </w:rPr>
      </w:pPr>
    </w:p>
    <w:p w:rsidR="00F1543E" w:rsidRPr="00F1543E" w:rsidRDefault="00F1543E" w:rsidP="00F1543E">
      <w:pPr>
        <w:widowControl w:val="0"/>
        <w:spacing w:line="259" w:lineRule="auto"/>
        <w:ind w:firstLine="0"/>
        <w:jc w:val="left"/>
        <w:rPr>
          <w:rFonts w:eastAsia="Calibri" w:cs="Times New Roman"/>
          <w:szCs w:val="28"/>
        </w:rPr>
      </w:pPr>
    </w:p>
    <w:p w:rsidR="00F1543E" w:rsidRPr="00F1543E" w:rsidRDefault="00F1543E" w:rsidP="00F1543E">
      <w:pPr>
        <w:widowControl w:val="0"/>
        <w:spacing w:line="259" w:lineRule="auto"/>
        <w:ind w:firstLine="0"/>
        <w:jc w:val="left"/>
        <w:rPr>
          <w:rFonts w:eastAsia="Calibri" w:cs="Times New Roman"/>
          <w:szCs w:val="28"/>
        </w:rPr>
      </w:pPr>
    </w:p>
    <w:p w:rsidR="00F1543E" w:rsidRPr="00F1543E" w:rsidRDefault="00F1543E" w:rsidP="00F1543E">
      <w:pPr>
        <w:widowControl w:val="0"/>
        <w:spacing w:line="259" w:lineRule="auto"/>
        <w:ind w:firstLine="0"/>
        <w:jc w:val="left"/>
        <w:rPr>
          <w:rFonts w:eastAsia="Calibri" w:cs="Times New Roman"/>
          <w:szCs w:val="28"/>
        </w:rPr>
      </w:pPr>
    </w:p>
    <w:p w:rsidR="00F1543E" w:rsidRPr="00F1543E" w:rsidRDefault="00F1543E" w:rsidP="00F1543E">
      <w:pPr>
        <w:spacing w:after="160" w:line="259" w:lineRule="auto"/>
        <w:ind w:firstLine="0"/>
        <w:jc w:val="center"/>
        <w:rPr>
          <w:rFonts w:ascii="Calibri" w:eastAsia="Calibri" w:hAnsi="Calibri" w:cs="Times New Roman"/>
          <w:szCs w:val="28"/>
        </w:rPr>
      </w:pPr>
      <w:r w:rsidRPr="00F1543E">
        <w:rPr>
          <w:rFonts w:ascii="Calibri" w:eastAsia="Calibri" w:hAnsi="Calibri" w:cs="Times New Roman"/>
          <w:noProof/>
          <w:szCs w:val="28"/>
          <w:lang w:eastAsia="ru-RU"/>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167640</wp:posOffset>
                </wp:positionV>
                <wp:extent cx="914400" cy="91440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DB95406" id="Прямоугольник 11" o:spid="_x0000_s1026" style="position:absolute;margin-left:6in;margin-top:13.2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" stroked="f"/>
            </w:pict>
          </mc:Fallback>
        </mc:AlternateContent>
      </w:r>
      <w:r w:rsidRPr="00F1543E">
        <w:rPr>
          <w:rFonts w:eastAsia="Calibri" w:cs="Times New Roman"/>
          <w:noProof/>
          <w:szCs w:val="28"/>
          <w:lang w:eastAsia="ru-RU"/>
        </w:rPr>
        <w:t>Краснодар 201</w:t>
      </w:r>
      <w:r w:rsidR="00950BFE">
        <w:rPr>
          <w:rFonts w:eastAsia="Calibri" w:cs="Times New Roman"/>
          <w:noProof/>
          <w:szCs w:val="28"/>
          <w:lang w:eastAsia="ru-RU"/>
        </w:rPr>
        <w:t>8</w:t>
      </w:r>
    </w:p>
    <w:p w:rsidR="00700C4A" w:rsidRDefault="00700C4A" w:rsidP="004B4A21">
      <w:pPr>
        <w:ind w:firstLine="0"/>
        <w:jc w:val="center"/>
      </w:pPr>
    </w:p>
    <w:p w:rsidR="00BF5C73" w:rsidRDefault="00BF5C73" w:rsidP="004B4A21">
      <w:pPr>
        <w:ind w:firstLine="0"/>
        <w:jc w:val="center"/>
      </w:pPr>
    </w:p>
    <w:p w:rsidR="00635434" w:rsidRDefault="00635434">
      <w:pPr>
        <w:spacing w:after="160" w:line="259" w:lineRule="auto"/>
        <w:ind w:firstLine="0"/>
        <w:jc w:val="left"/>
        <w:rPr>
          <w:rFonts w:eastAsiaTheme="majorEastAsia" w:cstheme="majorBidi"/>
          <w:szCs w:val="32"/>
        </w:rPr>
      </w:pPr>
      <w:r>
        <w:br w:type="page"/>
      </w:r>
    </w:p>
    <w:sdt>
      <w:sdtPr>
        <w:rPr>
          <w:rFonts w:eastAsiaTheme="minorHAnsi" w:cstheme="minorBidi"/>
          <w:szCs w:val="22"/>
          <w:lang w:eastAsia="en-US"/>
        </w:rPr>
        <w:id w:val="-22944951"/>
        <w:docPartObj>
          <w:docPartGallery w:val="Table of Contents"/>
          <w:docPartUnique/>
        </w:docPartObj>
      </w:sdtPr>
      <w:sdtEndPr>
        <w:rPr>
          <w:b/>
          <w:bCs/>
        </w:rPr>
      </w:sdtEndPr>
      <w:sdtContent>
        <w:p w:rsidR="00635434" w:rsidRDefault="009D571A" w:rsidP="00635434">
          <w:pPr>
            <w:pStyle w:val="a7"/>
            <w:jc w:val="center"/>
          </w:pPr>
          <w:r>
            <w:t>СОДЕРЖАНИЕ</w:t>
          </w:r>
        </w:p>
        <w:p w:rsidR="00C448FF" w:rsidRDefault="00635434" w:rsidP="00E146D3">
          <w:pPr>
            <w:pStyle w:val="11"/>
            <w:rPr>
              <w:rFonts w:asciiTheme="minorHAnsi" w:eastAsiaTheme="minorEastAsia" w:hAnsiTheme="minorHAnsi"/>
              <w:noProof/>
              <w:sz w:val="22"/>
              <w:lang w:eastAsia="ru-RU"/>
            </w:rPr>
          </w:pPr>
          <w:r>
            <w:fldChar w:fldCharType="begin"/>
          </w:r>
          <w:r>
            <w:instrText xml:space="preserve"> TOC \o "1-3" \h \z \u </w:instrText>
          </w:r>
          <w:r>
            <w:fldChar w:fldCharType="separate"/>
          </w:r>
        </w:p>
        <w:p w:rsidR="00C448FF" w:rsidRDefault="008F07AF" w:rsidP="00E146D3">
          <w:pPr>
            <w:pStyle w:val="11"/>
            <w:rPr>
              <w:rFonts w:asciiTheme="minorHAnsi" w:eastAsiaTheme="minorEastAsia" w:hAnsiTheme="minorHAnsi"/>
              <w:noProof/>
              <w:sz w:val="22"/>
              <w:lang w:eastAsia="ru-RU"/>
            </w:rPr>
          </w:pPr>
          <w:hyperlink w:anchor="_Toc525045133" w:history="1">
            <w:r w:rsidR="00C448FF" w:rsidRPr="004953E0">
              <w:rPr>
                <w:rStyle w:val="ae"/>
                <w:noProof/>
              </w:rPr>
              <w:t>ВВЕДЕНИЕ</w:t>
            </w:r>
            <w:r w:rsidR="00C448FF">
              <w:rPr>
                <w:noProof/>
                <w:webHidden/>
              </w:rPr>
              <w:tab/>
            </w:r>
            <w:r w:rsidR="00C448FF">
              <w:rPr>
                <w:noProof/>
                <w:webHidden/>
              </w:rPr>
              <w:fldChar w:fldCharType="begin"/>
            </w:r>
            <w:r w:rsidR="00C448FF">
              <w:rPr>
                <w:noProof/>
                <w:webHidden/>
              </w:rPr>
              <w:instrText xml:space="preserve"> PAGEREF _Toc525045133 \h </w:instrText>
            </w:r>
            <w:r w:rsidR="00C448FF">
              <w:rPr>
                <w:noProof/>
                <w:webHidden/>
              </w:rPr>
            </w:r>
            <w:r w:rsidR="00C448FF">
              <w:rPr>
                <w:noProof/>
                <w:webHidden/>
              </w:rPr>
              <w:fldChar w:fldCharType="separate"/>
            </w:r>
            <w:r w:rsidR="004012EB">
              <w:rPr>
                <w:noProof/>
                <w:webHidden/>
              </w:rPr>
              <w:t>3</w:t>
            </w:r>
            <w:r w:rsidR="00C448FF">
              <w:rPr>
                <w:noProof/>
                <w:webHidden/>
              </w:rPr>
              <w:fldChar w:fldCharType="end"/>
            </w:r>
          </w:hyperlink>
        </w:p>
        <w:p w:rsidR="00C448FF" w:rsidRDefault="008F07AF" w:rsidP="00E146D3">
          <w:pPr>
            <w:pStyle w:val="11"/>
            <w:rPr>
              <w:rFonts w:asciiTheme="minorHAnsi" w:eastAsiaTheme="minorEastAsia" w:hAnsiTheme="minorHAnsi"/>
              <w:noProof/>
              <w:sz w:val="22"/>
              <w:lang w:eastAsia="ru-RU"/>
            </w:rPr>
          </w:pPr>
          <w:hyperlink w:anchor="_Toc525045134" w:history="1">
            <w:r w:rsidR="00C448FF" w:rsidRPr="004953E0">
              <w:rPr>
                <w:rStyle w:val="ae"/>
                <w:noProof/>
              </w:rPr>
              <w:t>1</w:t>
            </w:r>
            <w:r w:rsidR="00C448FF">
              <w:rPr>
                <w:rFonts w:asciiTheme="minorHAnsi" w:eastAsiaTheme="minorEastAsia" w:hAnsiTheme="minorHAnsi"/>
                <w:noProof/>
                <w:sz w:val="22"/>
                <w:lang w:eastAsia="ru-RU"/>
              </w:rPr>
              <w:tab/>
            </w:r>
            <w:r w:rsidR="00C448FF">
              <w:rPr>
                <w:rStyle w:val="ae"/>
                <w:noProof/>
              </w:rPr>
              <w:t>К</w:t>
            </w:r>
            <w:r w:rsidR="00C448FF" w:rsidRPr="004953E0">
              <w:rPr>
                <w:rStyle w:val="ae"/>
                <w:noProof/>
              </w:rPr>
              <w:t>раткая характеристика АО «Вимм-Билль-Данн продукты питания» («ВБД ПП») г. Краснодар</w:t>
            </w:r>
            <w:r w:rsidR="00C448FF">
              <w:rPr>
                <w:noProof/>
                <w:webHidden/>
              </w:rPr>
              <w:tab/>
            </w:r>
            <w:r w:rsidR="00C448FF">
              <w:rPr>
                <w:noProof/>
                <w:webHidden/>
              </w:rPr>
              <w:fldChar w:fldCharType="begin"/>
            </w:r>
            <w:r w:rsidR="00C448FF">
              <w:rPr>
                <w:noProof/>
                <w:webHidden/>
              </w:rPr>
              <w:instrText xml:space="preserve"> PAGEREF _Toc525045134 \h </w:instrText>
            </w:r>
            <w:r w:rsidR="00C448FF">
              <w:rPr>
                <w:noProof/>
                <w:webHidden/>
              </w:rPr>
            </w:r>
            <w:r w:rsidR="00C448FF">
              <w:rPr>
                <w:noProof/>
                <w:webHidden/>
              </w:rPr>
              <w:fldChar w:fldCharType="separate"/>
            </w:r>
            <w:r w:rsidR="004012EB">
              <w:rPr>
                <w:noProof/>
                <w:webHidden/>
              </w:rPr>
              <w:t>5</w:t>
            </w:r>
            <w:r w:rsidR="00C448FF">
              <w:rPr>
                <w:noProof/>
                <w:webHidden/>
              </w:rPr>
              <w:fldChar w:fldCharType="end"/>
            </w:r>
          </w:hyperlink>
        </w:p>
        <w:p w:rsidR="00BB47B0" w:rsidRPr="00BB47B0" w:rsidRDefault="008F07AF" w:rsidP="00E146D3">
          <w:pPr>
            <w:pStyle w:val="11"/>
            <w:rPr>
              <w:noProof/>
            </w:rPr>
          </w:pPr>
          <w:hyperlink w:anchor="_Toc525045135" w:history="1">
            <w:r w:rsidR="00C448FF" w:rsidRPr="00BB47B0">
              <w:rPr>
                <w:rStyle w:val="ae"/>
                <w:rFonts w:cs="Times New Roman"/>
                <w:noProof/>
                <w:szCs w:val="28"/>
              </w:rPr>
              <w:t>2</w:t>
            </w:r>
            <w:r w:rsidR="00C448FF" w:rsidRPr="00BB47B0">
              <w:rPr>
                <w:rFonts w:eastAsiaTheme="minorEastAsia"/>
                <w:noProof/>
                <w:lang w:eastAsia="ru-RU"/>
              </w:rPr>
              <w:tab/>
            </w:r>
            <w:r w:rsidR="004D62DD" w:rsidRPr="00BB47B0">
              <w:rPr>
                <w:rStyle w:val="ae"/>
                <w:rFonts w:cs="Times New Roman"/>
                <w:noProof/>
                <w:szCs w:val="28"/>
              </w:rPr>
              <w:t>Финансовая составляющая и учет имущества организации</w:t>
            </w:r>
            <w:r w:rsidR="00C448FF" w:rsidRPr="00BB47B0">
              <w:rPr>
                <w:noProof/>
                <w:webHidden/>
              </w:rPr>
              <w:tab/>
            </w:r>
            <w:r w:rsidR="00BB47B0" w:rsidRPr="00BB47B0">
              <w:rPr>
                <w:noProof/>
                <w:webHidden/>
              </w:rPr>
              <w:t>11</w:t>
            </w:r>
          </w:hyperlink>
        </w:p>
        <w:p w:rsidR="00BB47B0" w:rsidRPr="00BB47B0" w:rsidRDefault="00E146D3" w:rsidP="004012EB">
          <w:pPr>
            <w:pStyle w:val="11"/>
            <w:rPr>
              <w:noProof/>
              <w:lang w:eastAsia="ru-RU"/>
            </w:rPr>
          </w:pPr>
          <w:r>
            <w:rPr>
              <w:noProof/>
              <w:lang w:eastAsia="ru-RU"/>
            </w:rPr>
            <w:t>3 Организационные процессы</w:t>
          </w:r>
          <w:r w:rsidR="00BB47B0" w:rsidRPr="00BB47B0">
            <w:rPr>
              <w:noProof/>
              <w:lang w:eastAsia="ru-RU"/>
            </w:rPr>
            <w:t xml:space="preserve"> финансового </w:t>
          </w:r>
          <w:r w:rsidR="004012EB">
            <w:rPr>
              <w:noProof/>
              <w:lang w:eastAsia="ru-RU"/>
            </w:rPr>
            <w:t xml:space="preserve">отдела, финансового </w:t>
          </w:r>
          <w:r w:rsidR="00BB47B0" w:rsidRPr="00BB47B0">
            <w:rPr>
              <w:noProof/>
              <w:lang w:eastAsia="ru-RU"/>
            </w:rPr>
            <w:t>планирования и контроля</w:t>
          </w:r>
          <w:r w:rsidR="00BB47B0">
            <w:rPr>
              <w:noProof/>
              <w:lang w:eastAsia="ru-RU"/>
            </w:rPr>
            <w:t>…………………………</w:t>
          </w:r>
          <w:r>
            <w:rPr>
              <w:noProof/>
              <w:lang w:eastAsia="ru-RU"/>
            </w:rPr>
            <w:t>…………………………</w:t>
          </w:r>
          <w:r w:rsidR="00BB47B0">
            <w:rPr>
              <w:noProof/>
              <w:lang w:eastAsia="ru-RU"/>
            </w:rPr>
            <w:t>.16</w:t>
          </w:r>
        </w:p>
        <w:p w:rsidR="00C448FF" w:rsidRDefault="008F07AF" w:rsidP="00E146D3">
          <w:pPr>
            <w:pStyle w:val="11"/>
            <w:rPr>
              <w:rFonts w:asciiTheme="minorHAnsi" w:eastAsiaTheme="minorEastAsia" w:hAnsiTheme="minorHAnsi"/>
              <w:noProof/>
              <w:sz w:val="22"/>
              <w:lang w:eastAsia="ru-RU"/>
            </w:rPr>
          </w:pPr>
          <w:hyperlink w:anchor="_Toc525045137" w:history="1">
            <w:r w:rsidR="00C448FF" w:rsidRPr="004953E0">
              <w:rPr>
                <w:rStyle w:val="ae"/>
                <w:noProof/>
              </w:rPr>
              <w:t>4</w:t>
            </w:r>
            <w:r w:rsidR="00C448FF">
              <w:rPr>
                <w:rFonts w:asciiTheme="minorHAnsi" w:eastAsiaTheme="minorEastAsia" w:hAnsiTheme="minorHAnsi"/>
                <w:noProof/>
                <w:sz w:val="22"/>
                <w:lang w:eastAsia="ru-RU"/>
              </w:rPr>
              <w:tab/>
            </w:r>
            <w:r w:rsidR="004D62DD">
              <w:rPr>
                <w:rStyle w:val="ae"/>
                <w:noProof/>
              </w:rPr>
              <w:t>Анализ</w:t>
            </w:r>
            <w:r w:rsidR="0039576D">
              <w:rPr>
                <w:rStyle w:val="ae"/>
                <w:noProof/>
              </w:rPr>
              <w:t xml:space="preserve"> финансово-экономической деяте</w:t>
            </w:r>
            <w:r w:rsidR="00173C9A">
              <w:rPr>
                <w:rStyle w:val="ae"/>
                <w:noProof/>
              </w:rPr>
              <w:t>льности организации</w:t>
            </w:r>
            <w:r w:rsidR="004D62DD">
              <w:rPr>
                <w:rStyle w:val="ae"/>
                <w:noProof/>
              </w:rPr>
              <w:t xml:space="preserve"> </w:t>
            </w:r>
            <w:r w:rsidR="00C448FF">
              <w:rPr>
                <w:noProof/>
                <w:webHidden/>
              </w:rPr>
              <w:tab/>
            </w:r>
            <w:r w:rsidR="00C448FF">
              <w:rPr>
                <w:noProof/>
                <w:webHidden/>
              </w:rPr>
              <w:fldChar w:fldCharType="begin"/>
            </w:r>
            <w:r w:rsidR="00C448FF">
              <w:rPr>
                <w:noProof/>
                <w:webHidden/>
              </w:rPr>
              <w:instrText xml:space="preserve"> PAGEREF _Toc525045137 \h </w:instrText>
            </w:r>
            <w:r w:rsidR="00C448FF">
              <w:rPr>
                <w:noProof/>
                <w:webHidden/>
              </w:rPr>
            </w:r>
            <w:r w:rsidR="00C448FF">
              <w:rPr>
                <w:noProof/>
                <w:webHidden/>
              </w:rPr>
              <w:fldChar w:fldCharType="separate"/>
            </w:r>
            <w:r w:rsidR="004012EB">
              <w:rPr>
                <w:noProof/>
                <w:webHidden/>
              </w:rPr>
              <w:t>23</w:t>
            </w:r>
            <w:r w:rsidR="00C448FF">
              <w:rPr>
                <w:noProof/>
                <w:webHidden/>
              </w:rPr>
              <w:fldChar w:fldCharType="end"/>
            </w:r>
          </w:hyperlink>
        </w:p>
        <w:p w:rsidR="00C448FF" w:rsidRDefault="008F07AF" w:rsidP="00E146D3">
          <w:pPr>
            <w:pStyle w:val="11"/>
            <w:rPr>
              <w:rFonts w:asciiTheme="minorHAnsi" w:eastAsiaTheme="minorEastAsia" w:hAnsiTheme="minorHAnsi"/>
              <w:noProof/>
              <w:sz w:val="22"/>
              <w:lang w:eastAsia="ru-RU"/>
            </w:rPr>
          </w:pPr>
          <w:hyperlink w:anchor="_Toc525045138" w:history="1">
            <w:r w:rsidR="00C448FF" w:rsidRPr="004953E0">
              <w:rPr>
                <w:rStyle w:val="ae"/>
                <w:noProof/>
              </w:rPr>
              <w:t>ЗАКЛЮЧЕНИЕ</w:t>
            </w:r>
            <w:r w:rsidR="00C448FF">
              <w:rPr>
                <w:noProof/>
                <w:webHidden/>
              </w:rPr>
              <w:tab/>
            </w:r>
            <w:r w:rsidR="00C448FF">
              <w:rPr>
                <w:noProof/>
                <w:webHidden/>
              </w:rPr>
              <w:fldChar w:fldCharType="begin"/>
            </w:r>
            <w:r w:rsidR="00C448FF">
              <w:rPr>
                <w:noProof/>
                <w:webHidden/>
              </w:rPr>
              <w:instrText xml:space="preserve"> PAGEREF _Toc525045138 \h </w:instrText>
            </w:r>
            <w:r w:rsidR="00C448FF">
              <w:rPr>
                <w:noProof/>
                <w:webHidden/>
              </w:rPr>
            </w:r>
            <w:r w:rsidR="00C448FF">
              <w:rPr>
                <w:noProof/>
                <w:webHidden/>
              </w:rPr>
              <w:fldChar w:fldCharType="separate"/>
            </w:r>
            <w:r w:rsidR="004012EB">
              <w:rPr>
                <w:noProof/>
                <w:webHidden/>
              </w:rPr>
              <w:t>31</w:t>
            </w:r>
            <w:r w:rsidR="00C448FF">
              <w:rPr>
                <w:noProof/>
                <w:webHidden/>
              </w:rPr>
              <w:fldChar w:fldCharType="end"/>
            </w:r>
          </w:hyperlink>
        </w:p>
        <w:p w:rsidR="00C448FF" w:rsidRDefault="008F07AF" w:rsidP="00E146D3">
          <w:pPr>
            <w:pStyle w:val="11"/>
            <w:rPr>
              <w:rFonts w:asciiTheme="minorHAnsi" w:eastAsiaTheme="minorEastAsia" w:hAnsiTheme="minorHAnsi"/>
              <w:noProof/>
              <w:sz w:val="22"/>
              <w:lang w:eastAsia="ru-RU"/>
            </w:rPr>
          </w:pPr>
          <w:hyperlink w:anchor="_Toc525045139" w:history="1">
            <w:r w:rsidR="00C448FF" w:rsidRPr="004953E0">
              <w:rPr>
                <w:rStyle w:val="ae"/>
                <w:noProof/>
              </w:rPr>
              <w:t>СПИСОК ИСПОЛЬЗОВАННЫХ ИСТОЧНИКОВ</w:t>
            </w:r>
            <w:r w:rsidR="00C448FF">
              <w:rPr>
                <w:noProof/>
                <w:webHidden/>
              </w:rPr>
              <w:tab/>
            </w:r>
            <w:r w:rsidR="00C448FF">
              <w:rPr>
                <w:noProof/>
                <w:webHidden/>
              </w:rPr>
              <w:fldChar w:fldCharType="begin"/>
            </w:r>
            <w:r w:rsidR="00C448FF">
              <w:rPr>
                <w:noProof/>
                <w:webHidden/>
              </w:rPr>
              <w:instrText xml:space="preserve"> PAGEREF _Toc525045139 \h </w:instrText>
            </w:r>
            <w:r w:rsidR="00C448FF">
              <w:rPr>
                <w:noProof/>
                <w:webHidden/>
              </w:rPr>
            </w:r>
            <w:r w:rsidR="00C448FF">
              <w:rPr>
                <w:noProof/>
                <w:webHidden/>
              </w:rPr>
              <w:fldChar w:fldCharType="separate"/>
            </w:r>
            <w:r w:rsidR="004012EB">
              <w:rPr>
                <w:noProof/>
                <w:webHidden/>
              </w:rPr>
              <w:t>35</w:t>
            </w:r>
            <w:r w:rsidR="00C448FF">
              <w:rPr>
                <w:noProof/>
                <w:webHidden/>
              </w:rPr>
              <w:fldChar w:fldCharType="end"/>
            </w:r>
          </w:hyperlink>
        </w:p>
        <w:p w:rsidR="00C448FF" w:rsidRDefault="008F07AF" w:rsidP="00E146D3">
          <w:pPr>
            <w:pStyle w:val="11"/>
            <w:rPr>
              <w:rFonts w:asciiTheme="minorHAnsi" w:eastAsiaTheme="minorEastAsia" w:hAnsiTheme="minorHAnsi"/>
              <w:noProof/>
              <w:sz w:val="22"/>
              <w:lang w:eastAsia="ru-RU"/>
            </w:rPr>
          </w:pPr>
          <w:hyperlink w:anchor="_Toc525045140" w:history="1">
            <w:r w:rsidR="00BB47B0">
              <w:rPr>
                <w:rStyle w:val="ae"/>
                <w:noProof/>
              </w:rPr>
              <w:t>ПРИЛОЖЕНИЯ</w:t>
            </w:r>
            <w:r w:rsidR="0032032A">
              <w:rPr>
                <w:rStyle w:val="ae"/>
                <w:noProof/>
              </w:rPr>
              <w:t xml:space="preserve"> </w:t>
            </w:r>
            <w:r w:rsidR="00C448FF">
              <w:rPr>
                <w:noProof/>
                <w:webHidden/>
              </w:rPr>
              <w:tab/>
            </w:r>
            <w:r w:rsidR="00C448FF">
              <w:rPr>
                <w:noProof/>
                <w:webHidden/>
              </w:rPr>
              <w:fldChar w:fldCharType="begin"/>
            </w:r>
            <w:r w:rsidR="00C448FF">
              <w:rPr>
                <w:noProof/>
                <w:webHidden/>
              </w:rPr>
              <w:instrText xml:space="preserve"> PAGEREF _Toc525045140 \h </w:instrText>
            </w:r>
            <w:r w:rsidR="00C448FF">
              <w:rPr>
                <w:noProof/>
                <w:webHidden/>
              </w:rPr>
            </w:r>
            <w:r w:rsidR="00C448FF">
              <w:rPr>
                <w:noProof/>
                <w:webHidden/>
              </w:rPr>
              <w:fldChar w:fldCharType="separate"/>
            </w:r>
            <w:r w:rsidR="004012EB">
              <w:rPr>
                <w:noProof/>
                <w:webHidden/>
              </w:rPr>
              <w:t>37</w:t>
            </w:r>
            <w:r w:rsidR="00C448FF">
              <w:rPr>
                <w:noProof/>
                <w:webHidden/>
              </w:rPr>
              <w:fldChar w:fldCharType="end"/>
            </w:r>
          </w:hyperlink>
        </w:p>
        <w:p w:rsidR="00635434" w:rsidRDefault="00635434">
          <w:r>
            <w:rPr>
              <w:b/>
              <w:bCs/>
            </w:rPr>
            <w:fldChar w:fldCharType="end"/>
          </w:r>
        </w:p>
      </w:sdtContent>
    </w:sdt>
    <w:p w:rsidR="00635434" w:rsidRDefault="00635434">
      <w:pPr>
        <w:spacing w:after="160" w:line="259" w:lineRule="auto"/>
        <w:ind w:firstLine="0"/>
        <w:jc w:val="left"/>
        <w:rPr>
          <w:rFonts w:eastAsiaTheme="majorEastAsia" w:cstheme="majorBidi"/>
          <w:szCs w:val="32"/>
        </w:rPr>
      </w:pPr>
      <w:r>
        <w:br w:type="page"/>
      </w:r>
      <w:bookmarkStart w:id="6" w:name="_GoBack"/>
      <w:bookmarkEnd w:id="6"/>
    </w:p>
    <w:p w:rsidR="0005782D" w:rsidRDefault="00D959C8" w:rsidP="00D959C8">
      <w:pPr>
        <w:pStyle w:val="1"/>
        <w:numPr>
          <w:ilvl w:val="0"/>
          <w:numId w:val="0"/>
        </w:numPr>
        <w:jc w:val="center"/>
      </w:pPr>
      <w:bookmarkStart w:id="7" w:name="_Toc525045133"/>
      <w:r>
        <w:lastRenderedPageBreak/>
        <w:t>ВВЕДЕНИЕ</w:t>
      </w:r>
      <w:bookmarkEnd w:id="7"/>
    </w:p>
    <w:p w:rsidR="00264EB9" w:rsidRDefault="00264EB9" w:rsidP="00264EB9"/>
    <w:p w:rsidR="00556504" w:rsidRDefault="00556504" w:rsidP="00264EB9">
      <w:r>
        <w:t>Прохождение производственной (технологической) практики является  важным элементом подготовки студента к дальнейшей специализации.</w:t>
      </w:r>
    </w:p>
    <w:p w:rsidR="00556504" w:rsidRDefault="00556504" w:rsidP="00264EB9">
      <w:r>
        <w:t>Студент может не только изучить будущую профессию с теоретической стороны</w:t>
      </w:r>
      <w:proofErr w:type="gramStart"/>
      <w:r>
        <w:t xml:space="preserve"> ,</w:t>
      </w:r>
      <w:proofErr w:type="gramEnd"/>
      <w:r>
        <w:t xml:space="preserve"> но и попробовать свои силы на практике.</w:t>
      </w:r>
    </w:p>
    <w:p w:rsidR="0068257B" w:rsidRDefault="0068257B" w:rsidP="0068257B">
      <w:r>
        <w:t>Целью  прохождение производственной (технологической) практики является  - общая характеристика предприятия и осуществление анализа и оценка финансового положения и кредитоспособности</w:t>
      </w:r>
    </w:p>
    <w:p w:rsidR="0068257B" w:rsidRDefault="0068257B" w:rsidP="0068257B">
      <w:r>
        <w:t>Объект исследования – АО «Вимм-Билль-Данн Продукты Питания» г. Краснодар.</w:t>
      </w:r>
    </w:p>
    <w:p w:rsidR="00FA6E6B" w:rsidRDefault="00FA6E6B" w:rsidP="00FA6E6B">
      <w:r>
        <w:t xml:space="preserve">Для определения финансового положения предприятия используется ряд характеристик, которые наиболее полно и точно показывают состояние </w:t>
      </w:r>
      <w:proofErr w:type="gramStart"/>
      <w:r>
        <w:t>предприятия</w:t>
      </w:r>
      <w:proofErr w:type="gramEnd"/>
      <w:r>
        <w:t xml:space="preserve"> как во внутренней, так и во внешней среде.</w:t>
      </w:r>
    </w:p>
    <w:p w:rsidR="00FA6E6B" w:rsidRDefault="00FA6E6B" w:rsidP="00FA6E6B">
      <w: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Практика финансового анализа уже выработала основные виды анализа (методику анализа) финансовых отчетов.</w:t>
      </w:r>
    </w:p>
    <w:p w:rsidR="00CD4761" w:rsidRDefault="00CD4761" w:rsidP="002F145E">
      <w:r>
        <w:t xml:space="preserve">К задачам </w:t>
      </w:r>
      <w:r w:rsidRPr="00CD4761">
        <w:t xml:space="preserve">производственной (технологической) практики </w:t>
      </w:r>
      <w:r>
        <w:t>относятся:</w:t>
      </w:r>
    </w:p>
    <w:p w:rsidR="00B15FD1" w:rsidRDefault="00B15FD1" w:rsidP="002F145E">
      <w:r>
        <w:t>- закрепление теоретических знаний</w:t>
      </w:r>
      <w:proofErr w:type="gramStart"/>
      <w:r>
        <w:t xml:space="preserve"> ,</w:t>
      </w:r>
      <w:proofErr w:type="gramEnd"/>
      <w:r>
        <w:t xml:space="preserve"> полученных при изучения базовых дисциплин;</w:t>
      </w:r>
    </w:p>
    <w:p w:rsidR="00B15FD1" w:rsidRDefault="00B15FD1" w:rsidP="002F145E">
      <w:r>
        <w:t>-исследование и анализ технологических особенностей деятельности организации;</w:t>
      </w:r>
    </w:p>
    <w:p w:rsidR="00B15FD1" w:rsidRDefault="00B15FD1" w:rsidP="002F145E">
      <w:r>
        <w:t>- приобретение и углубление профессиональных навыков обоснование и разработки расчетно-финансовых показателей, характеризующих деятельность организации;</w:t>
      </w:r>
    </w:p>
    <w:p w:rsidR="0068257B" w:rsidRDefault="0068257B" w:rsidP="002F145E">
      <w:r>
        <w:lastRenderedPageBreak/>
        <w:t>-</w:t>
      </w:r>
      <w:r w:rsidRPr="0068257B">
        <w:t xml:space="preserve"> </w:t>
      </w:r>
      <w:proofErr w:type="spellStart"/>
      <w:r>
        <w:t>приобретение</w:t>
      </w:r>
      <w:r w:rsidRPr="0068257B">
        <w:t>профессиональных</w:t>
      </w:r>
      <w:proofErr w:type="spellEnd"/>
      <w:r w:rsidRPr="0068257B">
        <w:t xml:space="preserve"> навыков</w:t>
      </w:r>
      <w:r>
        <w:t xml:space="preserve"> при выборе информационных технологий и технических сре</w:t>
      </w:r>
      <w:proofErr w:type="gramStart"/>
      <w:r>
        <w:t>дств дл</w:t>
      </w:r>
      <w:proofErr w:type="gramEnd"/>
      <w:r>
        <w:t>я решения поставленных задач;</w:t>
      </w:r>
    </w:p>
    <w:p w:rsidR="00B15FD1" w:rsidRDefault="00B15FD1" w:rsidP="002F145E">
      <w:r>
        <w:t>- овладение навыками работы с информационными технологиями и техническими средствами в области решения аналитических и исследовательских задач по заданной проблематике в области финансов и кредита.</w:t>
      </w:r>
    </w:p>
    <w:p w:rsidR="002F145E" w:rsidRDefault="00B15FD1" w:rsidP="002F145E">
      <w:r>
        <w:t>При составлении отчета информационной базой послужили внутренние документы и различные формы отчетностей</w:t>
      </w:r>
      <w:proofErr w:type="gramStart"/>
      <w:r>
        <w:t xml:space="preserve"> .</w:t>
      </w:r>
      <w:proofErr w:type="gramEnd"/>
      <w:r w:rsidR="002F145E">
        <w:br w:type="page"/>
      </w:r>
    </w:p>
    <w:p w:rsidR="00BF5C73" w:rsidRDefault="00BF5C73" w:rsidP="00BF5C73">
      <w:pPr>
        <w:pStyle w:val="1"/>
      </w:pPr>
      <w:bookmarkStart w:id="8" w:name="_Toc525045134"/>
      <w:r>
        <w:lastRenderedPageBreak/>
        <w:t xml:space="preserve">КРАТКАЯ ХАРАКТЕРИСТИКА </w:t>
      </w:r>
      <w:r w:rsidRPr="004B4A21">
        <w:t xml:space="preserve">АО </w:t>
      </w:r>
      <w:r w:rsidR="002077B1">
        <w:t>«</w:t>
      </w:r>
      <w:r w:rsidRPr="004B4A21">
        <w:t>Вимм-Билль-Данн продукты питания</w:t>
      </w:r>
      <w:r w:rsidR="002077B1">
        <w:t>»</w:t>
      </w:r>
      <w:r>
        <w:t xml:space="preserve"> (</w:t>
      </w:r>
      <w:r w:rsidR="002077B1">
        <w:t>«</w:t>
      </w:r>
      <w:r w:rsidR="00062885">
        <w:t>ВБД ПП</w:t>
      </w:r>
      <w:r w:rsidR="002077B1">
        <w:t>»</w:t>
      </w:r>
      <w:r w:rsidR="0005782D">
        <w:t>)</w:t>
      </w:r>
      <w:r w:rsidRPr="004B4A21">
        <w:t xml:space="preserve"> г. Краснодар</w:t>
      </w:r>
      <w:bookmarkEnd w:id="8"/>
    </w:p>
    <w:p w:rsidR="004B4A21" w:rsidRDefault="004B4A21" w:rsidP="0005782D"/>
    <w:p w:rsidR="00062885" w:rsidRPr="00FA37B2" w:rsidRDefault="00062885" w:rsidP="00062885">
      <w:pPr>
        <w:shd w:val="clear" w:color="auto" w:fill="FFFFFF"/>
        <w:textAlignment w:val="baseline"/>
        <w:rPr>
          <w:rFonts w:eastAsia="Times New Roman" w:cs="Times New Roman"/>
          <w:szCs w:val="28"/>
          <w:lang w:eastAsia="ru-RU"/>
        </w:rPr>
      </w:pPr>
      <w:r>
        <w:rPr>
          <w:rFonts w:cs="Times New Roman"/>
          <w:szCs w:val="28"/>
        </w:rPr>
        <w:t xml:space="preserve">У компании </w:t>
      </w:r>
      <w:r w:rsidRPr="00FA37B2">
        <w:rPr>
          <w:rFonts w:eastAsia="Times New Roman" w:cs="Times New Roman"/>
          <w:szCs w:val="28"/>
          <w:shd w:val="clear" w:color="auto" w:fill="FFFFFF"/>
          <w:lang w:eastAsia="ru-RU"/>
        </w:rPr>
        <w:t xml:space="preserve">ОАО «Вимм-Билль-Данн продукты питания» </w:t>
      </w:r>
      <w:r>
        <w:rPr>
          <w:rFonts w:eastAsia="Times New Roman" w:cs="Times New Roman"/>
          <w:szCs w:val="28"/>
          <w:shd w:val="clear" w:color="auto" w:fill="FFFFFF"/>
          <w:lang w:eastAsia="ru-RU"/>
        </w:rPr>
        <w:t>достаточно богатая история</w:t>
      </w:r>
      <w:r w:rsidRPr="00FA37B2">
        <w:rPr>
          <w:rFonts w:eastAsia="Times New Roman" w:cs="Times New Roman"/>
          <w:szCs w:val="28"/>
          <w:shd w:val="clear" w:color="auto" w:fill="FFFFFF"/>
          <w:lang w:eastAsia="ru-RU"/>
        </w:rPr>
        <w:t xml:space="preserve"> своего создания. В 1992 году </w:t>
      </w:r>
      <w:r>
        <w:rPr>
          <w:rFonts w:eastAsia="Times New Roman" w:cs="Times New Roman"/>
          <w:szCs w:val="28"/>
          <w:shd w:val="clear" w:color="auto" w:fill="FFFFFF"/>
          <w:lang w:eastAsia="ru-RU"/>
        </w:rPr>
        <w:t xml:space="preserve">компания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w:t>
      </w:r>
      <w:r w:rsidRPr="0057076C">
        <w:rPr>
          <w:rFonts w:eastAsia="Times New Roman" w:cs="Times New Roman"/>
          <w:szCs w:val="28"/>
          <w:lang w:eastAsia="ru-RU"/>
        </w:rPr>
        <w:t>«Вимм-Билль-Данн»</w:t>
      </w:r>
      <w:r>
        <w:rPr>
          <w:rFonts w:eastAsia="Times New Roman" w:cs="Times New Roman"/>
          <w:szCs w:val="28"/>
          <w:lang w:eastAsia="ru-RU"/>
        </w:rPr>
        <w:t xml:space="preserve"> стала</w:t>
      </w:r>
      <w:r w:rsidRPr="00FA37B2">
        <w:rPr>
          <w:rFonts w:eastAsia="Times New Roman" w:cs="Times New Roman"/>
          <w:szCs w:val="28"/>
          <w:lang w:eastAsia="ru-RU"/>
        </w:rPr>
        <w:t xml:space="preserve"> производить пакетированные соки, уже в 1993 году было запущено производство йогуртов, на тот период время компания еще была малоизвестна и только потихоньку стала выходить на рынок продуктов питания. </w:t>
      </w:r>
      <w:r w:rsidRPr="0057076C">
        <w:rPr>
          <w:rFonts w:eastAsia="Times New Roman" w:cs="Times New Roman"/>
          <w:szCs w:val="28"/>
          <w:lang w:eastAsia="ru-RU"/>
        </w:rPr>
        <w:t xml:space="preserve">В 1994 </w:t>
      </w:r>
      <w:r w:rsidR="00C74A0C">
        <w:rPr>
          <w:rFonts w:eastAsia="Times New Roman" w:cs="Times New Roman"/>
          <w:szCs w:val="28"/>
          <w:lang w:eastAsia="ru-RU"/>
        </w:rPr>
        <w:t>АО</w:t>
      </w:r>
      <w:r w:rsidRPr="00FA37B2">
        <w:rPr>
          <w:rFonts w:eastAsia="Times New Roman" w:cs="Times New Roman"/>
          <w:szCs w:val="28"/>
          <w:lang w:eastAsia="ru-RU"/>
        </w:rPr>
        <w:t xml:space="preserve"> </w:t>
      </w:r>
      <w:r>
        <w:rPr>
          <w:rFonts w:eastAsia="Times New Roman" w:cs="Times New Roman"/>
          <w:szCs w:val="28"/>
          <w:lang w:eastAsia="ru-RU"/>
        </w:rPr>
        <w:t xml:space="preserve">«Вимм-Билль-Данн» </w:t>
      </w:r>
      <w:r w:rsidRPr="00FA37B2">
        <w:rPr>
          <w:rFonts w:eastAsia="Times New Roman" w:cs="Times New Roman"/>
          <w:szCs w:val="28"/>
          <w:lang w:eastAsia="ru-RU"/>
        </w:rPr>
        <w:t>выводит</w:t>
      </w:r>
      <w:r w:rsidRPr="0057076C">
        <w:rPr>
          <w:rFonts w:eastAsia="Times New Roman" w:cs="Times New Roman"/>
          <w:szCs w:val="28"/>
          <w:lang w:eastAsia="ru-RU"/>
        </w:rPr>
        <w:t xml:space="preserve"> на рынок </w:t>
      </w:r>
      <w:r>
        <w:rPr>
          <w:rFonts w:eastAsia="Times New Roman" w:cs="Times New Roman"/>
          <w:szCs w:val="28"/>
          <w:lang w:eastAsia="ru-RU"/>
        </w:rPr>
        <w:t xml:space="preserve">бренд </w:t>
      </w:r>
      <w:r w:rsidRPr="0057076C">
        <w:rPr>
          <w:rFonts w:eastAsia="Times New Roman" w:cs="Times New Roman"/>
          <w:szCs w:val="28"/>
          <w:bdr w:val="none" w:sz="0" w:space="0" w:color="auto" w:frame="1"/>
          <w:lang w:val="en-US" w:eastAsia="ru-RU"/>
        </w:rPr>
        <w:t>J</w:t>
      </w:r>
      <w:r w:rsidRPr="0057076C">
        <w:rPr>
          <w:rFonts w:eastAsia="Times New Roman" w:cs="Times New Roman"/>
          <w:szCs w:val="28"/>
          <w:lang w:eastAsia="ru-RU"/>
        </w:rPr>
        <w:t>7</w:t>
      </w:r>
      <w:r>
        <w:rPr>
          <w:rFonts w:eastAsia="Times New Roman" w:cs="Times New Roman"/>
          <w:szCs w:val="28"/>
          <w:lang w:eastAsia="ru-RU"/>
        </w:rPr>
        <w:t xml:space="preserve"> – </w:t>
      </w:r>
      <w:r>
        <w:rPr>
          <w:rFonts w:eastAsia="Times New Roman" w:cs="Times New Roman"/>
          <w:szCs w:val="28"/>
          <w:bdr w:val="none" w:sz="0" w:space="0" w:color="auto" w:frame="1"/>
          <w:lang w:eastAsia="ru-RU"/>
        </w:rPr>
        <w:t xml:space="preserve">первый отечественный </w:t>
      </w:r>
      <w:r>
        <w:rPr>
          <w:rFonts w:eastAsia="Times New Roman" w:cs="Times New Roman"/>
          <w:szCs w:val="28"/>
          <w:lang w:eastAsia="ru-RU"/>
        </w:rPr>
        <w:t>пакетированный сок</w:t>
      </w:r>
      <w:r w:rsidRPr="0057076C">
        <w:rPr>
          <w:rFonts w:eastAsia="Times New Roman" w:cs="Times New Roman"/>
          <w:szCs w:val="28"/>
          <w:lang w:eastAsia="ru-RU"/>
        </w:rPr>
        <w:t xml:space="preserve">. </w:t>
      </w:r>
    </w:p>
    <w:p w:rsidR="00062885" w:rsidRDefault="00062885" w:rsidP="00062885">
      <w:pPr>
        <w:shd w:val="clear" w:color="auto" w:fill="FFFFFF" w:themeFill="background1"/>
        <w:rPr>
          <w:rFonts w:eastAsia="Times New Roman" w:cs="Times New Roman"/>
          <w:szCs w:val="28"/>
        </w:rPr>
      </w:pPr>
      <w:r w:rsidRPr="0057076C">
        <w:rPr>
          <w:rFonts w:eastAsia="Times New Roman" w:cs="Times New Roman"/>
          <w:szCs w:val="28"/>
          <w:lang w:eastAsia="ru-RU"/>
        </w:rPr>
        <w:t xml:space="preserve">В 2011 года </w:t>
      </w:r>
      <w:r w:rsidR="00C74A0C">
        <w:rPr>
          <w:rFonts w:eastAsia="Times New Roman" w:cs="Times New Roman"/>
          <w:szCs w:val="28"/>
          <w:lang w:eastAsia="ru-RU"/>
        </w:rPr>
        <w:t>АО</w:t>
      </w:r>
      <w:r>
        <w:rPr>
          <w:rFonts w:eastAsia="Times New Roman" w:cs="Times New Roman"/>
          <w:szCs w:val="28"/>
          <w:lang w:eastAsia="ru-RU"/>
        </w:rPr>
        <w:t xml:space="preserve"> «Вимм-Билль-Данн»</w:t>
      </w:r>
      <w:r w:rsidRPr="0057076C">
        <w:rPr>
          <w:rFonts w:eastAsia="Times New Roman" w:cs="Times New Roman"/>
          <w:szCs w:val="28"/>
          <w:lang w:eastAsia="ru-RU"/>
        </w:rPr>
        <w:t xml:space="preserve"> </w:t>
      </w:r>
      <w:r>
        <w:rPr>
          <w:rFonts w:eastAsia="Times New Roman" w:cs="Times New Roman"/>
          <w:szCs w:val="28"/>
          <w:lang w:eastAsia="ru-RU"/>
        </w:rPr>
        <w:t xml:space="preserve">присоединяется к семье </w:t>
      </w:r>
      <w:r w:rsidRPr="0057076C">
        <w:rPr>
          <w:rFonts w:eastAsia="Times New Roman" w:cs="Times New Roman"/>
          <w:szCs w:val="28"/>
          <w:bdr w:val="none" w:sz="0" w:space="0" w:color="auto" w:frame="1"/>
          <w:lang w:val="en-US" w:eastAsia="ru-RU"/>
        </w:rPr>
        <w:t>PepsiCo</w:t>
      </w:r>
      <w:r>
        <w:rPr>
          <w:rFonts w:eastAsia="Times New Roman" w:cs="Times New Roman"/>
          <w:szCs w:val="28"/>
          <w:lang w:eastAsia="ru-RU"/>
        </w:rPr>
        <w:t xml:space="preserve"> и является крупнейшим производителем</w:t>
      </w:r>
      <w:r w:rsidRPr="0057076C">
        <w:rPr>
          <w:rFonts w:eastAsia="Times New Roman" w:cs="Times New Roman"/>
          <w:szCs w:val="28"/>
          <w:lang w:eastAsia="ru-RU"/>
        </w:rPr>
        <w:t xml:space="preserve"> соков и молочных продуктов</w:t>
      </w:r>
      <w:r>
        <w:rPr>
          <w:rFonts w:eastAsia="Times New Roman" w:cs="Times New Roman"/>
          <w:szCs w:val="28"/>
          <w:lang w:eastAsia="ru-RU"/>
        </w:rPr>
        <w:t xml:space="preserve"> в России.</w:t>
      </w:r>
      <w:r w:rsidRPr="001662CD">
        <w:rPr>
          <w:rFonts w:eastAsia="Times New Roman" w:cs="Times New Roman"/>
          <w:szCs w:val="28"/>
        </w:rPr>
        <w:t xml:space="preserve"> </w:t>
      </w:r>
      <w:r>
        <w:rPr>
          <w:rFonts w:eastAsia="Times New Roman" w:cs="Times New Roman"/>
          <w:szCs w:val="28"/>
        </w:rPr>
        <w:t xml:space="preserve">В настоящее время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включает 37 производственных предприятий.</w:t>
      </w:r>
    </w:p>
    <w:p w:rsidR="00062885" w:rsidRDefault="00062885" w:rsidP="00062885">
      <w:pPr>
        <w:shd w:val="clear" w:color="auto" w:fill="FFFFFF"/>
        <w:rPr>
          <w:rFonts w:eastAsia="Times New Roman" w:cs="Times New Roman"/>
          <w:szCs w:val="28"/>
        </w:rPr>
      </w:pPr>
      <w:r>
        <w:rPr>
          <w:rFonts w:eastAsia="Times New Roman" w:cs="Times New Roman"/>
          <w:szCs w:val="28"/>
        </w:rPr>
        <w:t xml:space="preserve">Залогом успеха компании является идеальное соотношение цены и качества. Молоко, закупаемое компанией, является недорогим, хорошие экологические условия помогают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поставлять на рынок только качественную продукцию по приемлемой цене.</w:t>
      </w:r>
    </w:p>
    <w:p w:rsidR="00062885" w:rsidRPr="00341108" w:rsidRDefault="00062885" w:rsidP="00062885">
      <w:pPr>
        <w:rPr>
          <w:rFonts w:eastAsia="Times New Roman" w:cs="Times New Roman"/>
          <w:szCs w:val="28"/>
          <w:lang w:eastAsia="ru-RU"/>
        </w:rPr>
      </w:pPr>
      <w:r w:rsidRPr="00341108">
        <w:rPr>
          <w:rFonts w:eastAsia="Times New Roman" w:cs="Times New Roman"/>
          <w:szCs w:val="28"/>
          <w:lang w:eastAsia="ru-RU"/>
        </w:rPr>
        <w:t xml:space="preserve">Органами управления </w:t>
      </w:r>
      <w:r>
        <w:rPr>
          <w:rFonts w:eastAsia="Times New Roman" w:cs="Times New Roman"/>
          <w:szCs w:val="28"/>
          <w:lang w:eastAsia="ru-RU"/>
        </w:rPr>
        <w:t xml:space="preserve">компании </w:t>
      </w:r>
      <w:r w:rsidRPr="00341108">
        <w:rPr>
          <w:rFonts w:eastAsia="Times New Roman" w:cs="Times New Roman"/>
          <w:szCs w:val="28"/>
          <w:lang w:eastAsia="ru-RU"/>
        </w:rPr>
        <w:t>являются: обще</w:t>
      </w:r>
      <w:r>
        <w:rPr>
          <w:rFonts w:eastAsia="Times New Roman" w:cs="Times New Roman"/>
          <w:szCs w:val="28"/>
          <w:lang w:eastAsia="ru-RU"/>
        </w:rPr>
        <w:t xml:space="preserve">е собрание акционеров общества, наблюдательный совет, </w:t>
      </w:r>
      <w:r w:rsidRPr="00341108">
        <w:rPr>
          <w:rFonts w:eastAsia="Times New Roman" w:cs="Times New Roman"/>
          <w:szCs w:val="28"/>
          <w:lang w:eastAsia="ru-RU"/>
        </w:rPr>
        <w:t xml:space="preserve">дирекция. </w:t>
      </w:r>
    </w:p>
    <w:p w:rsidR="00062885" w:rsidRDefault="00062885" w:rsidP="00062885">
      <w:pPr>
        <w:rPr>
          <w:rFonts w:eastAsia="Times New Roman" w:cs="Times New Roman"/>
          <w:szCs w:val="28"/>
          <w:lang w:eastAsia="ru-RU"/>
        </w:rPr>
      </w:pPr>
      <w:r w:rsidRPr="004F5F81">
        <w:rPr>
          <w:rFonts w:eastAsia="Times New Roman" w:cs="Times New Roman"/>
          <w:szCs w:val="28"/>
          <w:lang w:eastAsia="ru-RU"/>
        </w:rPr>
        <w:t xml:space="preserve">Высшим органом управления является общее собрание акционеров, которое проводится не реже одного раза в год. Для осуществления руководства деятельностью Общества в период между собраниями акционеров избирается наблюдательный совет. </w:t>
      </w:r>
      <w:r>
        <w:rPr>
          <w:rFonts w:eastAsia="Times New Roman" w:cs="Times New Roman"/>
          <w:szCs w:val="28"/>
          <w:lang w:eastAsia="ru-RU"/>
        </w:rPr>
        <w:t xml:space="preserve"> </w:t>
      </w:r>
      <w:r w:rsidRPr="004F5F81">
        <w:rPr>
          <w:rFonts w:eastAsia="Times New Roman" w:cs="Times New Roman"/>
          <w:szCs w:val="28"/>
          <w:lang w:eastAsia="ru-RU"/>
        </w:rPr>
        <w:t>Исполнительным органом общества является дирекция, которую возглавляет директор.</w:t>
      </w:r>
      <w:r>
        <w:rPr>
          <w:rFonts w:eastAsia="Times New Roman" w:cs="Times New Roman"/>
          <w:szCs w:val="28"/>
          <w:lang w:eastAsia="ru-RU"/>
        </w:rPr>
        <w:t xml:space="preserve"> </w:t>
      </w:r>
      <w:r w:rsidRPr="004F5F81">
        <w:rPr>
          <w:rFonts w:eastAsia="Times New Roman" w:cs="Times New Roman"/>
          <w:szCs w:val="28"/>
          <w:lang w:eastAsia="ru-RU"/>
        </w:rPr>
        <w:t xml:space="preserve">Директор </w:t>
      </w:r>
      <w:r>
        <w:rPr>
          <w:rFonts w:eastAsia="Times New Roman" w:cs="Times New Roman"/>
          <w:szCs w:val="28"/>
          <w:lang w:eastAsia="ru-RU"/>
        </w:rPr>
        <w:t>принимает</w:t>
      </w:r>
      <w:r w:rsidRPr="004F5F81">
        <w:rPr>
          <w:rFonts w:eastAsia="Times New Roman" w:cs="Times New Roman"/>
          <w:szCs w:val="28"/>
          <w:lang w:eastAsia="ru-RU"/>
        </w:rPr>
        <w:t xml:space="preserve"> решения по всем вопросам, не отнесенным к компетенции общего собрания акционеров, несет ответственност</w:t>
      </w:r>
      <w:r>
        <w:rPr>
          <w:rFonts w:eastAsia="Times New Roman" w:cs="Times New Roman"/>
          <w:szCs w:val="28"/>
          <w:lang w:eastAsia="ru-RU"/>
        </w:rPr>
        <w:t>ь за результаты работы общества</w:t>
      </w:r>
      <w:r w:rsidRPr="004F5F81">
        <w:rPr>
          <w:rFonts w:eastAsia="Times New Roman" w:cs="Times New Roman"/>
          <w:szCs w:val="28"/>
          <w:lang w:eastAsia="ru-RU"/>
        </w:rPr>
        <w:t xml:space="preserve">. </w:t>
      </w:r>
    </w:p>
    <w:p w:rsidR="00062885" w:rsidRPr="00F64C4C" w:rsidRDefault="00062885" w:rsidP="00062885">
      <w:pPr>
        <w:widowControl w:val="0"/>
        <w:rPr>
          <w:rFonts w:cs="Times New Roman"/>
          <w:szCs w:val="28"/>
        </w:rPr>
      </w:pPr>
      <w:r w:rsidRPr="00F64C4C">
        <w:rPr>
          <w:rFonts w:cs="Times New Roman"/>
          <w:szCs w:val="28"/>
        </w:rPr>
        <w:t xml:space="preserve">Структурой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г. Краснодар </w:t>
      </w:r>
      <w:r w:rsidRPr="00F64C4C">
        <w:rPr>
          <w:rFonts w:cs="Times New Roman"/>
          <w:szCs w:val="28"/>
        </w:rPr>
        <w:t>определены 6 областей управления:</w:t>
      </w:r>
      <w:r>
        <w:rPr>
          <w:rFonts w:cs="Times New Roman"/>
          <w:szCs w:val="28"/>
        </w:rPr>
        <w:t xml:space="preserve"> </w:t>
      </w:r>
      <w:r w:rsidRPr="00F64C4C">
        <w:rPr>
          <w:rFonts w:cs="Times New Roman"/>
          <w:szCs w:val="28"/>
        </w:rPr>
        <w:t>управле</w:t>
      </w:r>
      <w:r>
        <w:rPr>
          <w:rFonts w:cs="Times New Roman"/>
          <w:szCs w:val="28"/>
        </w:rPr>
        <w:t xml:space="preserve">ние производством и технологией, управление качеством, </w:t>
      </w:r>
      <w:r w:rsidRPr="00F64C4C">
        <w:rPr>
          <w:rFonts w:cs="Times New Roman"/>
          <w:szCs w:val="28"/>
        </w:rPr>
        <w:t>и</w:t>
      </w:r>
      <w:r>
        <w:rPr>
          <w:rFonts w:cs="Times New Roman"/>
          <w:szCs w:val="28"/>
        </w:rPr>
        <w:t xml:space="preserve">нженерно-техническое управление, </w:t>
      </w:r>
      <w:r w:rsidRPr="00F64C4C">
        <w:rPr>
          <w:rFonts w:cs="Times New Roman"/>
          <w:szCs w:val="28"/>
        </w:rPr>
        <w:lastRenderedPageBreak/>
        <w:t xml:space="preserve">финансово-экономическое </w:t>
      </w:r>
      <w:r>
        <w:rPr>
          <w:rFonts w:cs="Times New Roman"/>
          <w:szCs w:val="28"/>
        </w:rPr>
        <w:t xml:space="preserve">управление, </w:t>
      </w:r>
      <w:r w:rsidRPr="00F64C4C">
        <w:rPr>
          <w:rFonts w:cs="Times New Roman"/>
          <w:szCs w:val="28"/>
        </w:rPr>
        <w:t>управление обеспечением производства материальными ресурсами</w:t>
      </w:r>
      <w:r>
        <w:rPr>
          <w:rFonts w:cs="Times New Roman"/>
          <w:szCs w:val="28"/>
        </w:rPr>
        <w:t xml:space="preserve"> и реализации готовой продукции, </w:t>
      </w:r>
      <w:r w:rsidRPr="00F64C4C">
        <w:rPr>
          <w:rFonts w:cs="Times New Roman"/>
          <w:szCs w:val="28"/>
        </w:rPr>
        <w:t>организация управления идеологической, кадровой работой.</w:t>
      </w:r>
    </w:p>
    <w:p w:rsidR="00062885" w:rsidRPr="00F64C4C" w:rsidRDefault="00062885" w:rsidP="00062885">
      <w:pPr>
        <w:widowControl w:val="0"/>
        <w:rPr>
          <w:rFonts w:cs="Times New Roman"/>
          <w:szCs w:val="28"/>
        </w:rPr>
      </w:pPr>
      <w:r w:rsidRPr="00F64C4C">
        <w:rPr>
          <w:rFonts w:cs="Times New Roman"/>
          <w:szCs w:val="28"/>
        </w:rPr>
        <w:t>И</w:t>
      </w:r>
      <w:r>
        <w:rPr>
          <w:rFonts w:cs="Times New Roman"/>
          <w:szCs w:val="28"/>
        </w:rPr>
        <w:t xml:space="preserve">нженерно-техническое управление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w:t>
      </w:r>
      <w:r>
        <w:rPr>
          <w:rFonts w:cs="Times New Roman"/>
          <w:szCs w:val="28"/>
        </w:rPr>
        <w:t>осуществляет</w:t>
      </w:r>
      <w:r w:rsidRPr="00F64C4C">
        <w:rPr>
          <w:rFonts w:cs="Times New Roman"/>
          <w:szCs w:val="28"/>
        </w:rPr>
        <w:t xml:space="preserve"> </w:t>
      </w:r>
      <w:r>
        <w:rPr>
          <w:rFonts w:cs="Times New Roman"/>
          <w:szCs w:val="28"/>
        </w:rPr>
        <w:t>служба</w:t>
      </w:r>
      <w:r w:rsidRPr="00F64C4C">
        <w:rPr>
          <w:rFonts w:cs="Times New Roman"/>
          <w:szCs w:val="28"/>
        </w:rPr>
        <w:t xml:space="preserve"> главного инженера, в состав которой входят служба главного энергетика и  главного механика, бюро технического развития, лаборатория метрологии, </w:t>
      </w:r>
      <w:proofErr w:type="spellStart"/>
      <w:r w:rsidRPr="00F64C4C">
        <w:rPr>
          <w:rFonts w:cs="Times New Roman"/>
          <w:szCs w:val="28"/>
        </w:rPr>
        <w:t>КИПиА</w:t>
      </w:r>
      <w:proofErr w:type="spellEnd"/>
      <w:r w:rsidRPr="00F64C4C">
        <w:rPr>
          <w:rFonts w:cs="Times New Roman"/>
          <w:szCs w:val="28"/>
        </w:rPr>
        <w:t>, служба капитального строительства.</w:t>
      </w:r>
    </w:p>
    <w:p w:rsidR="00062885" w:rsidRPr="00F64C4C" w:rsidRDefault="00062885" w:rsidP="00062885">
      <w:pPr>
        <w:widowControl w:val="0"/>
        <w:rPr>
          <w:rFonts w:cs="Times New Roman"/>
          <w:szCs w:val="28"/>
        </w:rPr>
      </w:pPr>
      <w:r w:rsidRPr="00F64C4C">
        <w:rPr>
          <w:rFonts w:cs="Times New Roman"/>
          <w:szCs w:val="28"/>
        </w:rPr>
        <w:t>В состав службы управления качеством входит центральная производственная лаборатория, осуществляющая входной контроль сырья и материалов, а также контроль качества готовой продукции.</w:t>
      </w:r>
    </w:p>
    <w:p w:rsidR="00062885" w:rsidRPr="00F64C4C" w:rsidRDefault="00062885" w:rsidP="00062885">
      <w:pPr>
        <w:widowControl w:val="0"/>
        <w:rPr>
          <w:rFonts w:cs="Times New Roman"/>
          <w:szCs w:val="28"/>
        </w:rPr>
      </w:pPr>
      <w:r w:rsidRPr="00F64C4C">
        <w:rPr>
          <w:rFonts w:cs="Times New Roman"/>
          <w:szCs w:val="28"/>
        </w:rPr>
        <w:t>Финансово-экономи</w:t>
      </w:r>
      <w:r>
        <w:rPr>
          <w:rFonts w:cs="Times New Roman"/>
          <w:szCs w:val="28"/>
        </w:rPr>
        <w:t>ческое управление осуществляет</w:t>
      </w:r>
      <w:r w:rsidRPr="00F64C4C">
        <w:rPr>
          <w:rFonts w:cs="Times New Roman"/>
          <w:szCs w:val="28"/>
        </w:rPr>
        <w:t xml:space="preserve"> </w:t>
      </w:r>
      <w:r>
        <w:rPr>
          <w:rFonts w:cs="Times New Roman"/>
          <w:szCs w:val="28"/>
        </w:rPr>
        <w:t>планирование</w:t>
      </w:r>
      <w:r w:rsidRPr="00F64C4C">
        <w:rPr>
          <w:rFonts w:cs="Times New Roman"/>
          <w:szCs w:val="28"/>
        </w:rPr>
        <w:t xml:space="preserve"> производственно-хозяйственной деятельности, организации труда и заработной платы, автоматизации систем управления посредством планово-экономического отдела, отделов организации труда и заработной платы и автоматизированных систем управления.</w:t>
      </w:r>
    </w:p>
    <w:p w:rsidR="00062885" w:rsidRPr="00F64C4C" w:rsidRDefault="00062885" w:rsidP="00062885">
      <w:pPr>
        <w:widowControl w:val="0"/>
        <w:rPr>
          <w:rFonts w:cs="Times New Roman"/>
          <w:szCs w:val="28"/>
        </w:rPr>
      </w:pPr>
      <w:r w:rsidRPr="00F64C4C">
        <w:rPr>
          <w:rFonts w:cs="Times New Roman"/>
          <w:szCs w:val="28"/>
        </w:rPr>
        <w:t xml:space="preserve">Учет финансово-хозяйственной деятельности, </w:t>
      </w:r>
      <w:proofErr w:type="gramStart"/>
      <w:r w:rsidRPr="00F64C4C">
        <w:rPr>
          <w:rFonts w:cs="Times New Roman"/>
          <w:szCs w:val="28"/>
        </w:rPr>
        <w:t>контроль за</w:t>
      </w:r>
      <w:proofErr w:type="gramEnd"/>
      <w:r w:rsidRPr="00F64C4C">
        <w:rPr>
          <w:rFonts w:cs="Times New Roman"/>
          <w:szCs w:val="28"/>
        </w:rPr>
        <w:t xml:space="preserve"> экономным использованием материальных, трудовых и финансовых ресурсов, сохранностью собственности осуществляет служба главного бухгалтера.</w:t>
      </w:r>
    </w:p>
    <w:p w:rsidR="00062885" w:rsidRPr="00F64C4C" w:rsidRDefault="00062885" w:rsidP="00062885">
      <w:pPr>
        <w:widowControl w:val="0"/>
        <w:rPr>
          <w:rFonts w:cs="Times New Roman"/>
          <w:szCs w:val="28"/>
        </w:rPr>
      </w:pPr>
      <w:r w:rsidRPr="00F64C4C">
        <w:rPr>
          <w:rFonts w:cs="Times New Roman"/>
          <w:szCs w:val="28"/>
        </w:rPr>
        <w:t>За обеспечение производства и эффективное использование материальных и финансовых ресурсов, снижение их потерь, хранение сырья, отвечает отдел материально-технического снабжения, маслосливная станция, материальный склад. Реализацией готовой продукции, ускорением оборачиваемости оборотных средств, снижением остатков готовой продукции на складе, соблюдением условий хранения продукции, рациональным использованием всех видов транспорта, исследованием спроса с целью удовлетворения реальных и потенциальных потребителей рынка занимаются отделы реализации и маркетинга, склады готовой продукции, торговые объекты.</w:t>
      </w:r>
    </w:p>
    <w:p w:rsidR="00062885" w:rsidRPr="00F64C4C" w:rsidRDefault="00062885" w:rsidP="00062885">
      <w:pPr>
        <w:widowControl w:val="0"/>
        <w:rPr>
          <w:rFonts w:cs="Times New Roman"/>
          <w:szCs w:val="28"/>
        </w:rPr>
      </w:pPr>
      <w:r w:rsidRPr="00F64C4C">
        <w:rPr>
          <w:rFonts w:cs="Times New Roman"/>
          <w:szCs w:val="28"/>
        </w:rPr>
        <w:t xml:space="preserve">Подбор кадров и укомплектование работниками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w:t>
      </w:r>
      <w:r w:rsidRPr="00FA37B2">
        <w:rPr>
          <w:rFonts w:eastAsia="Times New Roman" w:cs="Times New Roman"/>
          <w:szCs w:val="28"/>
          <w:shd w:val="clear" w:color="auto" w:fill="FFFFFF"/>
          <w:lang w:eastAsia="ru-RU"/>
        </w:rPr>
        <w:lastRenderedPageBreak/>
        <w:t>Данн продукты питания»</w:t>
      </w:r>
      <w:r>
        <w:rPr>
          <w:rFonts w:eastAsia="Times New Roman" w:cs="Times New Roman"/>
          <w:szCs w:val="28"/>
          <w:shd w:val="clear" w:color="auto" w:fill="FFFFFF"/>
          <w:lang w:eastAsia="ru-RU"/>
        </w:rPr>
        <w:t xml:space="preserve"> г.</w:t>
      </w:r>
      <w:r w:rsidRPr="001C457E">
        <w:rPr>
          <w:rFonts w:eastAsia="Times New Roman" w:cs="Times New Roman"/>
          <w:szCs w:val="28"/>
          <w:shd w:val="clear" w:color="auto" w:fill="FFFFFF"/>
          <w:lang w:eastAsia="ru-RU"/>
        </w:rPr>
        <w:t xml:space="preserve"> </w:t>
      </w:r>
      <w:r>
        <w:rPr>
          <w:rFonts w:eastAsia="Times New Roman" w:cs="Times New Roman"/>
          <w:szCs w:val="28"/>
          <w:shd w:val="clear" w:color="auto" w:fill="FFFFFF"/>
          <w:lang w:eastAsia="ru-RU"/>
        </w:rPr>
        <w:t xml:space="preserve">Краснодар  </w:t>
      </w:r>
      <w:r w:rsidRPr="00F64C4C">
        <w:rPr>
          <w:rFonts w:cs="Times New Roman"/>
          <w:szCs w:val="28"/>
        </w:rPr>
        <w:t xml:space="preserve">необходимых профессий, специальностей и квалификации, организация обучения персонала, координация работы по повышению квалификации сотрудников и развитию их деловой </w:t>
      </w:r>
      <w:r>
        <w:rPr>
          <w:rFonts w:cs="Times New Roman"/>
          <w:szCs w:val="28"/>
        </w:rPr>
        <w:t xml:space="preserve">карьеры, проведение аттестаций </w:t>
      </w:r>
      <w:r w:rsidRPr="00F64C4C">
        <w:rPr>
          <w:rFonts w:cs="Times New Roman"/>
          <w:szCs w:val="28"/>
        </w:rPr>
        <w:t>осуществляет служба кадров.</w:t>
      </w:r>
    </w:p>
    <w:p w:rsidR="00062885" w:rsidRPr="00AF280D" w:rsidRDefault="00062885" w:rsidP="00062885">
      <w:pPr>
        <w:rPr>
          <w:rFonts w:eastAsia="Times New Roman" w:cs="Times New Roman"/>
          <w:szCs w:val="28"/>
          <w:lang w:eastAsia="ru-RU"/>
        </w:rPr>
      </w:pPr>
      <w:r>
        <w:rPr>
          <w:rFonts w:eastAsia="Times New Roman" w:cs="Times New Roman"/>
          <w:szCs w:val="28"/>
          <w:lang w:eastAsia="ru-RU"/>
        </w:rPr>
        <w:t>Каждое предприятие, осуществляющее свою производственно-хозяйственную деятельность, должно подчиняться ряду нормативных документов, среди которых –  Конституция РФ. Гражданский и трудовой кодекс также являются неотъемлемыми нормативными документами, которые регу</w:t>
      </w:r>
      <w:r w:rsidR="00B2142B">
        <w:rPr>
          <w:rFonts w:eastAsia="Times New Roman" w:cs="Times New Roman"/>
          <w:szCs w:val="28"/>
          <w:lang w:eastAsia="ru-RU"/>
        </w:rPr>
        <w:t xml:space="preserve">лируют деятельность предприятия </w:t>
      </w:r>
      <w:r w:rsidR="00AF280D" w:rsidRPr="00AF280D">
        <w:rPr>
          <w:rFonts w:eastAsia="Times New Roman" w:cs="Times New Roman"/>
          <w:szCs w:val="28"/>
          <w:lang w:eastAsia="ru-RU"/>
        </w:rPr>
        <w:t>[4].</w:t>
      </w:r>
    </w:p>
    <w:p w:rsidR="00062885" w:rsidRDefault="00062885" w:rsidP="00062885">
      <w:pPr>
        <w:rPr>
          <w:rFonts w:eastAsia="Times New Roman" w:cs="Times New Roman"/>
          <w:szCs w:val="28"/>
          <w:shd w:val="clear" w:color="auto" w:fill="FFFFFF"/>
          <w:lang w:eastAsia="ru-RU"/>
        </w:rPr>
      </w:pPr>
      <w:r>
        <w:rPr>
          <w:rFonts w:eastAsia="Times New Roman" w:cs="Times New Roman"/>
          <w:szCs w:val="28"/>
          <w:lang w:eastAsia="ru-RU"/>
        </w:rPr>
        <w:t xml:space="preserve">Основными локальным нормативным документам на основании, которого осуществляет свою деятельность компания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является устав. Устав компании включает следующие основные разделы: общие положения, цели и задачи, права, имущество, управление, порядок реорганизации или ликвидации компании.</w:t>
      </w:r>
    </w:p>
    <w:p w:rsidR="00062885" w:rsidRDefault="00062885" w:rsidP="00AF280D">
      <w:pPr>
        <w:rPr>
          <w:rFonts w:eastAsia="Times New Roman" w:cs="Times New Roman"/>
          <w:szCs w:val="28"/>
          <w:lang w:eastAsia="ru-RU"/>
        </w:rPr>
      </w:pPr>
      <w:r>
        <w:rPr>
          <w:rFonts w:eastAsia="Times New Roman" w:cs="Times New Roman"/>
          <w:szCs w:val="28"/>
          <w:shd w:val="clear" w:color="auto" w:fill="FFFFFF"/>
          <w:lang w:eastAsia="ru-RU"/>
        </w:rPr>
        <w:t xml:space="preserve">Помимо этого предприятие использует в своей деятельности положения, инструкции, протоколы, акты и </w:t>
      </w:r>
      <w:proofErr w:type="spellStart"/>
      <w:r>
        <w:rPr>
          <w:rFonts w:eastAsia="Times New Roman" w:cs="Times New Roman"/>
          <w:szCs w:val="28"/>
          <w:shd w:val="clear" w:color="auto" w:fill="FFFFFF"/>
          <w:lang w:eastAsia="ru-RU"/>
        </w:rPr>
        <w:t>т.д</w:t>
      </w:r>
      <w:proofErr w:type="gramStart"/>
      <w:r>
        <w:rPr>
          <w:rFonts w:eastAsia="Times New Roman" w:cs="Times New Roman"/>
          <w:szCs w:val="28"/>
          <w:shd w:val="clear" w:color="auto" w:fill="FFFFFF"/>
          <w:lang w:eastAsia="ru-RU"/>
        </w:rPr>
        <w:t>.</w:t>
      </w:r>
      <w:r w:rsidRPr="005A3984">
        <w:rPr>
          <w:rFonts w:eastAsia="Times New Roman" w:cs="Times New Roman"/>
          <w:szCs w:val="28"/>
          <w:lang w:eastAsia="ru-RU"/>
        </w:rPr>
        <w:t>Д</w:t>
      </w:r>
      <w:proofErr w:type="gramEnd"/>
      <w:r w:rsidRPr="005A3984">
        <w:rPr>
          <w:rFonts w:eastAsia="Times New Roman" w:cs="Times New Roman"/>
          <w:szCs w:val="28"/>
          <w:lang w:eastAsia="ru-RU"/>
        </w:rPr>
        <w:t>инамика</w:t>
      </w:r>
      <w:proofErr w:type="spellEnd"/>
      <w:r w:rsidRPr="005A3984">
        <w:rPr>
          <w:rFonts w:eastAsia="Times New Roman" w:cs="Times New Roman"/>
          <w:szCs w:val="28"/>
          <w:lang w:eastAsia="ru-RU"/>
        </w:rPr>
        <w:t xml:space="preserve"> объемов производства по основным товарным группам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г. Краснодар </w:t>
      </w:r>
      <w:r w:rsidRPr="005A3984">
        <w:rPr>
          <w:rFonts w:eastAsia="Times New Roman" w:cs="Times New Roman"/>
          <w:szCs w:val="28"/>
          <w:lang w:eastAsia="ru-RU"/>
        </w:rPr>
        <w:t>представлена</w:t>
      </w:r>
      <w:r>
        <w:rPr>
          <w:rFonts w:eastAsia="Times New Roman" w:cs="Times New Roman"/>
          <w:szCs w:val="28"/>
          <w:lang w:eastAsia="ru-RU"/>
        </w:rPr>
        <w:t xml:space="preserve"> в т</w:t>
      </w:r>
      <w:r w:rsidRPr="005A3984">
        <w:rPr>
          <w:rFonts w:eastAsia="Times New Roman" w:cs="Times New Roman"/>
          <w:szCs w:val="28"/>
          <w:lang w:eastAsia="ru-RU"/>
        </w:rPr>
        <w:t xml:space="preserve">аблице </w:t>
      </w:r>
      <w:r>
        <w:rPr>
          <w:rFonts w:eastAsia="Times New Roman" w:cs="Times New Roman"/>
          <w:szCs w:val="28"/>
          <w:lang w:eastAsia="ru-RU"/>
        </w:rPr>
        <w:t>1.</w:t>
      </w:r>
    </w:p>
    <w:p w:rsidR="00062885" w:rsidRPr="00BB47B0" w:rsidRDefault="00AA2781" w:rsidP="00A65DAD">
      <w:pPr>
        <w:pStyle w:val="a4"/>
        <w:jc w:val="both"/>
        <w:rPr>
          <w:rFonts w:eastAsia="Times New Roman" w:cs="Times New Roman"/>
          <w:szCs w:val="28"/>
          <w:lang w:eastAsia="ru-RU"/>
        </w:rPr>
      </w:pPr>
      <w:r>
        <w:t xml:space="preserve">Таблица </w:t>
      </w:r>
      <w:fldSimple w:instr=" SEQ Таблица \* ARABIC ">
        <w:r w:rsidR="004012EB">
          <w:rPr>
            <w:noProof/>
          </w:rPr>
          <w:t>1</w:t>
        </w:r>
      </w:fldSimple>
      <w:r w:rsidR="00A65DAD">
        <w:t>-</w:t>
      </w:r>
      <w:r w:rsidR="00062885">
        <w:rPr>
          <w:rFonts w:eastAsia="Times New Roman" w:cs="Times New Roman"/>
          <w:szCs w:val="28"/>
          <w:lang w:eastAsia="ru-RU"/>
        </w:rPr>
        <w:t>Анализ динамики производства</w:t>
      </w:r>
      <w:r w:rsidR="00062885" w:rsidRPr="005A3984">
        <w:rPr>
          <w:rFonts w:eastAsia="Times New Roman" w:cs="Times New Roman"/>
          <w:szCs w:val="28"/>
          <w:lang w:eastAsia="ru-RU"/>
        </w:rPr>
        <w:t xml:space="preserve"> </w:t>
      </w:r>
      <w:r w:rsidR="00062885">
        <w:rPr>
          <w:rFonts w:eastAsia="Times New Roman" w:cs="Times New Roman"/>
          <w:szCs w:val="28"/>
          <w:lang w:eastAsia="ru-RU"/>
        </w:rPr>
        <w:t>основных видов продукц</w:t>
      </w:r>
      <w:proofErr w:type="gramStart"/>
      <w:r w:rsidR="00062885">
        <w:rPr>
          <w:rFonts w:eastAsia="Times New Roman" w:cs="Times New Roman"/>
          <w:szCs w:val="28"/>
          <w:lang w:eastAsia="ru-RU"/>
        </w:rPr>
        <w:t xml:space="preserve">ии </w:t>
      </w:r>
      <w:r w:rsidR="00C74A0C">
        <w:rPr>
          <w:rFonts w:eastAsia="Times New Roman" w:cs="Times New Roman"/>
          <w:szCs w:val="28"/>
          <w:shd w:val="clear" w:color="auto" w:fill="FFFFFF"/>
          <w:lang w:eastAsia="ru-RU"/>
        </w:rPr>
        <w:t>АО</w:t>
      </w:r>
      <w:proofErr w:type="gramEnd"/>
      <w:r w:rsidR="00062885" w:rsidRPr="00FA37B2">
        <w:rPr>
          <w:rFonts w:eastAsia="Times New Roman" w:cs="Times New Roman"/>
          <w:szCs w:val="28"/>
          <w:shd w:val="clear" w:color="auto" w:fill="FFFFFF"/>
          <w:lang w:eastAsia="ru-RU"/>
        </w:rPr>
        <w:t xml:space="preserve"> «Вимм-Билль-Данн продукты питания»</w:t>
      </w:r>
      <w:r w:rsidR="00062885">
        <w:rPr>
          <w:rFonts w:eastAsia="Times New Roman" w:cs="Times New Roman"/>
          <w:szCs w:val="28"/>
          <w:shd w:val="clear" w:color="auto" w:fill="FFFFFF"/>
          <w:lang w:eastAsia="ru-RU"/>
        </w:rPr>
        <w:t xml:space="preserve"> г. Краснодар з</w:t>
      </w:r>
      <w:r w:rsidR="00062885">
        <w:rPr>
          <w:rFonts w:eastAsia="Times New Roman" w:cs="Times New Roman"/>
          <w:szCs w:val="28"/>
          <w:lang w:eastAsia="ru-RU"/>
        </w:rPr>
        <w:t>а 2015-2017гг.</w:t>
      </w:r>
    </w:p>
    <w:p w:rsidR="00AF280D" w:rsidRPr="00BB47B0" w:rsidRDefault="00AF280D" w:rsidP="00AF280D">
      <w:pPr>
        <w:rPr>
          <w:lang w:eastAsia="ru-RU"/>
        </w:rPr>
      </w:pPr>
    </w:p>
    <w:tbl>
      <w:tblPr>
        <w:tblStyle w:val="a8"/>
        <w:tblW w:w="5000" w:type="pct"/>
        <w:tblLook w:val="0000" w:firstRow="0" w:lastRow="0" w:firstColumn="0" w:lastColumn="0" w:noHBand="0" w:noVBand="0"/>
      </w:tblPr>
      <w:tblGrid>
        <w:gridCol w:w="2114"/>
        <w:gridCol w:w="1126"/>
        <w:gridCol w:w="1126"/>
        <w:gridCol w:w="1265"/>
        <w:gridCol w:w="990"/>
        <w:gridCol w:w="980"/>
        <w:gridCol w:w="984"/>
        <w:gridCol w:w="986"/>
      </w:tblGrid>
      <w:tr w:rsidR="00062885" w:rsidRPr="00FE429D" w:rsidTr="00C74A0C">
        <w:trPr>
          <w:trHeight w:val="20"/>
        </w:trPr>
        <w:tc>
          <w:tcPr>
            <w:tcW w:w="1105" w:type="pct"/>
            <w:vMerge w:val="restart"/>
            <w:vAlign w:val="center"/>
          </w:tcPr>
          <w:p w:rsidR="00062885" w:rsidRDefault="00062885" w:rsidP="00C74A0C">
            <w:pPr>
              <w:pStyle w:val="a3"/>
              <w:rPr>
                <w:lang w:eastAsia="ru-RU"/>
              </w:rPr>
            </w:pPr>
            <w:r>
              <w:rPr>
                <w:lang w:eastAsia="ru-RU"/>
              </w:rPr>
              <w:t>Наименование</w:t>
            </w:r>
          </w:p>
          <w:p w:rsidR="00062885" w:rsidRPr="00FE429D" w:rsidRDefault="00062885" w:rsidP="00C74A0C">
            <w:pPr>
              <w:pStyle w:val="a3"/>
              <w:rPr>
                <w:lang w:eastAsia="ru-RU"/>
              </w:rPr>
            </w:pPr>
            <w:r>
              <w:rPr>
                <w:lang w:eastAsia="ru-RU"/>
              </w:rPr>
              <w:t>показателя</w:t>
            </w:r>
          </w:p>
          <w:p w:rsidR="00062885" w:rsidRDefault="00062885" w:rsidP="00C74A0C">
            <w:pPr>
              <w:pStyle w:val="a3"/>
              <w:rPr>
                <w:lang w:eastAsia="ru-RU"/>
              </w:rPr>
            </w:pPr>
          </w:p>
        </w:tc>
        <w:tc>
          <w:tcPr>
            <w:tcW w:w="1837" w:type="pct"/>
            <w:gridSpan w:val="3"/>
            <w:vAlign w:val="center"/>
          </w:tcPr>
          <w:p w:rsidR="00062885" w:rsidRPr="00FE429D" w:rsidRDefault="00062885" w:rsidP="00C74A0C">
            <w:pPr>
              <w:pStyle w:val="a3"/>
              <w:rPr>
                <w:lang w:eastAsia="ru-RU"/>
              </w:rPr>
            </w:pPr>
            <w:r>
              <w:rPr>
                <w:lang w:eastAsia="ru-RU"/>
              </w:rPr>
              <w:t>Год</w:t>
            </w:r>
          </w:p>
        </w:tc>
        <w:tc>
          <w:tcPr>
            <w:tcW w:w="2058" w:type="pct"/>
            <w:gridSpan w:val="4"/>
            <w:vAlign w:val="center"/>
          </w:tcPr>
          <w:p w:rsidR="00062885" w:rsidRPr="00FE429D" w:rsidRDefault="00062885" w:rsidP="00C74A0C">
            <w:pPr>
              <w:pStyle w:val="a3"/>
              <w:rPr>
                <w:lang w:eastAsia="ru-RU"/>
              </w:rPr>
            </w:pPr>
            <w:r>
              <w:rPr>
                <w:lang w:eastAsia="ru-RU"/>
              </w:rPr>
              <w:t>Изменение</w:t>
            </w:r>
          </w:p>
        </w:tc>
      </w:tr>
      <w:tr w:rsidR="00062885" w:rsidRPr="00FE429D" w:rsidTr="00C74A0C">
        <w:trPr>
          <w:trHeight w:val="20"/>
        </w:trPr>
        <w:tc>
          <w:tcPr>
            <w:tcW w:w="1105" w:type="pct"/>
            <w:vMerge/>
            <w:vAlign w:val="center"/>
          </w:tcPr>
          <w:p w:rsidR="00062885" w:rsidRPr="00FE429D" w:rsidRDefault="00062885" w:rsidP="00C74A0C">
            <w:pPr>
              <w:pStyle w:val="a3"/>
              <w:rPr>
                <w:lang w:eastAsia="ru-RU"/>
              </w:rPr>
            </w:pPr>
          </w:p>
        </w:tc>
        <w:tc>
          <w:tcPr>
            <w:tcW w:w="588" w:type="pct"/>
            <w:vMerge w:val="restart"/>
            <w:vAlign w:val="center"/>
          </w:tcPr>
          <w:p w:rsidR="00062885" w:rsidRPr="00FE429D" w:rsidRDefault="00062885" w:rsidP="00C74A0C">
            <w:pPr>
              <w:pStyle w:val="a3"/>
              <w:rPr>
                <w:lang w:eastAsia="ru-RU"/>
              </w:rPr>
            </w:pPr>
            <w:r w:rsidRPr="00FE429D">
              <w:rPr>
                <w:lang w:eastAsia="ru-RU"/>
              </w:rPr>
              <w:t>201</w:t>
            </w:r>
            <w:r>
              <w:rPr>
                <w:lang w:eastAsia="ru-RU"/>
              </w:rPr>
              <w:t>5</w:t>
            </w:r>
          </w:p>
        </w:tc>
        <w:tc>
          <w:tcPr>
            <w:tcW w:w="588" w:type="pct"/>
            <w:vMerge w:val="restart"/>
            <w:vAlign w:val="center"/>
          </w:tcPr>
          <w:p w:rsidR="00062885" w:rsidRPr="00FE429D" w:rsidRDefault="00062885" w:rsidP="00C74A0C">
            <w:pPr>
              <w:pStyle w:val="a3"/>
              <w:rPr>
                <w:lang w:eastAsia="ru-RU"/>
              </w:rPr>
            </w:pPr>
            <w:r w:rsidRPr="00FE429D">
              <w:rPr>
                <w:lang w:eastAsia="ru-RU"/>
              </w:rPr>
              <w:t>201</w:t>
            </w:r>
            <w:r>
              <w:rPr>
                <w:lang w:eastAsia="ru-RU"/>
              </w:rPr>
              <w:t>6</w:t>
            </w:r>
          </w:p>
        </w:tc>
        <w:tc>
          <w:tcPr>
            <w:tcW w:w="661" w:type="pct"/>
            <w:vMerge w:val="restart"/>
            <w:vAlign w:val="center"/>
          </w:tcPr>
          <w:p w:rsidR="00062885" w:rsidRPr="00FE429D" w:rsidRDefault="00062885" w:rsidP="00C74A0C">
            <w:pPr>
              <w:pStyle w:val="a3"/>
              <w:rPr>
                <w:lang w:eastAsia="ru-RU"/>
              </w:rPr>
            </w:pPr>
            <w:r>
              <w:rPr>
                <w:lang w:eastAsia="ru-RU"/>
              </w:rPr>
              <w:t>2017</w:t>
            </w:r>
          </w:p>
        </w:tc>
        <w:tc>
          <w:tcPr>
            <w:tcW w:w="1029" w:type="pct"/>
            <w:gridSpan w:val="2"/>
            <w:vAlign w:val="center"/>
          </w:tcPr>
          <w:p w:rsidR="00062885" w:rsidRDefault="00062885" w:rsidP="00C74A0C">
            <w:pPr>
              <w:pStyle w:val="a3"/>
              <w:rPr>
                <w:lang w:eastAsia="ru-RU"/>
              </w:rPr>
            </w:pPr>
            <w:r>
              <w:rPr>
                <w:lang w:eastAsia="ru-RU"/>
              </w:rPr>
              <w:t>абсолютное,</w:t>
            </w:r>
          </w:p>
          <w:p w:rsidR="00062885" w:rsidRPr="00FE429D" w:rsidRDefault="00062885" w:rsidP="00C74A0C">
            <w:pPr>
              <w:pStyle w:val="a3"/>
              <w:rPr>
                <w:lang w:eastAsia="ru-RU"/>
              </w:rPr>
            </w:pPr>
            <w:r>
              <w:rPr>
                <w:lang w:eastAsia="ru-RU"/>
              </w:rPr>
              <w:t>(+/-)</w:t>
            </w:r>
          </w:p>
        </w:tc>
        <w:tc>
          <w:tcPr>
            <w:tcW w:w="1029" w:type="pct"/>
            <w:gridSpan w:val="2"/>
            <w:vAlign w:val="center"/>
          </w:tcPr>
          <w:p w:rsidR="00062885" w:rsidRDefault="00062885" w:rsidP="00C74A0C">
            <w:pPr>
              <w:pStyle w:val="a3"/>
              <w:rPr>
                <w:lang w:eastAsia="ru-RU"/>
              </w:rPr>
            </w:pPr>
            <w:r>
              <w:rPr>
                <w:lang w:eastAsia="ru-RU"/>
              </w:rPr>
              <w:t>относительное,</w:t>
            </w:r>
          </w:p>
          <w:p w:rsidR="00062885" w:rsidRPr="00FE429D" w:rsidRDefault="00062885" w:rsidP="00C74A0C">
            <w:pPr>
              <w:pStyle w:val="a3"/>
              <w:rPr>
                <w:lang w:eastAsia="ru-RU"/>
              </w:rPr>
            </w:pPr>
            <w:r>
              <w:rPr>
                <w:lang w:eastAsia="ru-RU"/>
              </w:rPr>
              <w:t>%</w:t>
            </w:r>
          </w:p>
        </w:tc>
      </w:tr>
      <w:tr w:rsidR="00062885" w:rsidRPr="00FE429D" w:rsidTr="00C74A0C">
        <w:trPr>
          <w:trHeight w:val="20"/>
        </w:trPr>
        <w:tc>
          <w:tcPr>
            <w:tcW w:w="1105" w:type="pct"/>
            <w:vMerge/>
            <w:vAlign w:val="center"/>
          </w:tcPr>
          <w:p w:rsidR="00062885" w:rsidRPr="00FE429D" w:rsidRDefault="00062885" w:rsidP="00C74A0C">
            <w:pPr>
              <w:pStyle w:val="a3"/>
              <w:rPr>
                <w:lang w:eastAsia="ru-RU"/>
              </w:rPr>
            </w:pPr>
          </w:p>
        </w:tc>
        <w:tc>
          <w:tcPr>
            <w:tcW w:w="588" w:type="pct"/>
            <w:vMerge/>
            <w:vAlign w:val="center"/>
          </w:tcPr>
          <w:p w:rsidR="00062885" w:rsidRPr="00FE429D" w:rsidRDefault="00062885" w:rsidP="00C74A0C">
            <w:pPr>
              <w:pStyle w:val="a3"/>
              <w:rPr>
                <w:lang w:eastAsia="ru-RU"/>
              </w:rPr>
            </w:pPr>
          </w:p>
        </w:tc>
        <w:tc>
          <w:tcPr>
            <w:tcW w:w="588" w:type="pct"/>
            <w:vMerge/>
            <w:vAlign w:val="center"/>
          </w:tcPr>
          <w:p w:rsidR="00062885" w:rsidRPr="00FE429D" w:rsidRDefault="00062885" w:rsidP="00C74A0C">
            <w:pPr>
              <w:pStyle w:val="a3"/>
              <w:rPr>
                <w:lang w:eastAsia="ru-RU"/>
              </w:rPr>
            </w:pPr>
          </w:p>
        </w:tc>
        <w:tc>
          <w:tcPr>
            <w:tcW w:w="661" w:type="pct"/>
            <w:vMerge/>
            <w:vAlign w:val="center"/>
          </w:tcPr>
          <w:p w:rsidR="00062885" w:rsidRPr="00FE429D" w:rsidRDefault="00062885" w:rsidP="00C74A0C">
            <w:pPr>
              <w:pStyle w:val="a3"/>
              <w:rPr>
                <w:lang w:eastAsia="ru-RU"/>
              </w:rPr>
            </w:pPr>
          </w:p>
        </w:tc>
        <w:tc>
          <w:tcPr>
            <w:tcW w:w="517" w:type="pct"/>
            <w:vAlign w:val="center"/>
          </w:tcPr>
          <w:p w:rsidR="00062885" w:rsidRDefault="00062885" w:rsidP="00C74A0C">
            <w:pPr>
              <w:pStyle w:val="a3"/>
              <w:rPr>
                <w:lang w:eastAsia="ru-RU"/>
              </w:rPr>
            </w:pPr>
            <w:r>
              <w:rPr>
                <w:lang w:eastAsia="ru-RU"/>
              </w:rPr>
              <w:t>2016</w:t>
            </w:r>
          </w:p>
          <w:p w:rsidR="00062885" w:rsidRDefault="00062885" w:rsidP="00C74A0C">
            <w:pPr>
              <w:pStyle w:val="a3"/>
              <w:rPr>
                <w:lang w:eastAsia="ru-RU"/>
              </w:rPr>
            </w:pPr>
            <w:r>
              <w:rPr>
                <w:lang w:eastAsia="ru-RU"/>
              </w:rPr>
              <w:t>от</w:t>
            </w:r>
          </w:p>
          <w:p w:rsidR="00062885" w:rsidRPr="00FE429D" w:rsidRDefault="00062885" w:rsidP="00C74A0C">
            <w:pPr>
              <w:pStyle w:val="a3"/>
              <w:rPr>
                <w:lang w:eastAsia="ru-RU"/>
              </w:rPr>
            </w:pPr>
            <w:r>
              <w:rPr>
                <w:lang w:eastAsia="ru-RU"/>
              </w:rPr>
              <w:t>2015</w:t>
            </w:r>
          </w:p>
        </w:tc>
        <w:tc>
          <w:tcPr>
            <w:tcW w:w="512" w:type="pct"/>
            <w:vAlign w:val="center"/>
          </w:tcPr>
          <w:p w:rsidR="00062885" w:rsidRPr="0019408B" w:rsidRDefault="00062885" w:rsidP="00C74A0C">
            <w:pPr>
              <w:pStyle w:val="a3"/>
              <w:rPr>
                <w:lang w:eastAsia="ru-RU"/>
              </w:rPr>
            </w:pPr>
            <w:r>
              <w:rPr>
                <w:lang w:eastAsia="ru-RU"/>
              </w:rPr>
              <w:t>2017</w:t>
            </w:r>
          </w:p>
          <w:p w:rsidR="00062885" w:rsidRDefault="00062885" w:rsidP="00C74A0C">
            <w:pPr>
              <w:pStyle w:val="a3"/>
              <w:rPr>
                <w:lang w:eastAsia="ru-RU"/>
              </w:rPr>
            </w:pPr>
            <w:r>
              <w:rPr>
                <w:lang w:eastAsia="ru-RU"/>
              </w:rPr>
              <w:t>от</w:t>
            </w:r>
          </w:p>
          <w:p w:rsidR="00062885" w:rsidRPr="00FE429D" w:rsidRDefault="00062885" w:rsidP="00C74A0C">
            <w:pPr>
              <w:pStyle w:val="a3"/>
              <w:rPr>
                <w:lang w:eastAsia="ru-RU"/>
              </w:rPr>
            </w:pPr>
            <w:r>
              <w:rPr>
                <w:lang w:eastAsia="ru-RU"/>
              </w:rPr>
              <w:t>2016</w:t>
            </w:r>
          </w:p>
        </w:tc>
        <w:tc>
          <w:tcPr>
            <w:tcW w:w="514" w:type="pct"/>
            <w:vAlign w:val="center"/>
          </w:tcPr>
          <w:p w:rsidR="00062885" w:rsidRDefault="00062885" w:rsidP="00C74A0C">
            <w:pPr>
              <w:pStyle w:val="a3"/>
              <w:rPr>
                <w:lang w:eastAsia="ru-RU"/>
              </w:rPr>
            </w:pPr>
            <w:r>
              <w:rPr>
                <w:lang w:eastAsia="ru-RU"/>
              </w:rPr>
              <w:t>2016</w:t>
            </w:r>
          </w:p>
          <w:p w:rsidR="00062885" w:rsidRDefault="00062885" w:rsidP="00C74A0C">
            <w:pPr>
              <w:pStyle w:val="a3"/>
              <w:rPr>
                <w:lang w:eastAsia="ru-RU"/>
              </w:rPr>
            </w:pPr>
            <w:r>
              <w:rPr>
                <w:lang w:eastAsia="ru-RU"/>
              </w:rPr>
              <w:t>к</w:t>
            </w:r>
          </w:p>
          <w:p w:rsidR="00062885" w:rsidRPr="00FE429D" w:rsidRDefault="00062885" w:rsidP="00C74A0C">
            <w:pPr>
              <w:pStyle w:val="a3"/>
              <w:rPr>
                <w:lang w:eastAsia="ru-RU"/>
              </w:rPr>
            </w:pPr>
            <w:r>
              <w:rPr>
                <w:lang w:eastAsia="ru-RU"/>
              </w:rPr>
              <w:t>2015</w:t>
            </w:r>
          </w:p>
        </w:tc>
        <w:tc>
          <w:tcPr>
            <w:tcW w:w="514" w:type="pct"/>
            <w:vAlign w:val="center"/>
          </w:tcPr>
          <w:p w:rsidR="00062885" w:rsidRPr="0019408B" w:rsidRDefault="00062885" w:rsidP="00C74A0C">
            <w:pPr>
              <w:pStyle w:val="a3"/>
              <w:rPr>
                <w:lang w:eastAsia="ru-RU"/>
              </w:rPr>
            </w:pPr>
            <w:r>
              <w:rPr>
                <w:lang w:eastAsia="ru-RU"/>
              </w:rPr>
              <w:t>2017</w:t>
            </w:r>
          </w:p>
          <w:p w:rsidR="00062885" w:rsidRDefault="00062885" w:rsidP="00C74A0C">
            <w:pPr>
              <w:pStyle w:val="a3"/>
              <w:rPr>
                <w:lang w:eastAsia="ru-RU"/>
              </w:rPr>
            </w:pPr>
            <w:r>
              <w:rPr>
                <w:lang w:eastAsia="ru-RU"/>
              </w:rPr>
              <w:t>к</w:t>
            </w:r>
          </w:p>
          <w:p w:rsidR="00062885" w:rsidRPr="00FE429D" w:rsidRDefault="00062885" w:rsidP="00C74A0C">
            <w:pPr>
              <w:pStyle w:val="a3"/>
              <w:rPr>
                <w:lang w:eastAsia="ru-RU"/>
              </w:rPr>
            </w:pPr>
            <w:r>
              <w:rPr>
                <w:lang w:eastAsia="ru-RU"/>
              </w:rPr>
              <w:t>2016</w:t>
            </w:r>
          </w:p>
        </w:tc>
      </w:tr>
      <w:tr w:rsidR="00062885" w:rsidRPr="007469DD" w:rsidTr="00C74A0C">
        <w:trPr>
          <w:trHeight w:val="20"/>
        </w:trPr>
        <w:tc>
          <w:tcPr>
            <w:tcW w:w="1105" w:type="pct"/>
            <w:vAlign w:val="center"/>
          </w:tcPr>
          <w:p w:rsidR="00062885" w:rsidRPr="005A3984" w:rsidRDefault="00062885" w:rsidP="00C74A0C">
            <w:pPr>
              <w:pStyle w:val="a3"/>
              <w:rPr>
                <w:lang w:eastAsia="ru-RU"/>
              </w:rPr>
            </w:pPr>
            <w:r w:rsidRPr="005A3984">
              <w:rPr>
                <w:lang w:eastAsia="ru-RU"/>
              </w:rPr>
              <w:t>Масло</w:t>
            </w:r>
            <w:r>
              <w:rPr>
                <w:lang w:eastAsia="ru-RU"/>
              </w:rPr>
              <w:t xml:space="preserve">, </w:t>
            </w:r>
            <w:proofErr w:type="gramStart"/>
            <w:r>
              <w:rPr>
                <w:lang w:eastAsia="ru-RU"/>
              </w:rPr>
              <w:t>т</w:t>
            </w:r>
            <w:proofErr w:type="gramEnd"/>
            <w:r>
              <w:rPr>
                <w:lang w:eastAsia="ru-RU"/>
              </w:rPr>
              <w:t>.</w:t>
            </w:r>
          </w:p>
        </w:tc>
        <w:tc>
          <w:tcPr>
            <w:tcW w:w="588" w:type="pct"/>
            <w:vAlign w:val="center"/>
          </w:tcPr>
          <w:p w:rsidR="00062885" w:rsidRPr="005A3984" w:rsidRDefault="00062885" w:rsidP="00C74A0C">
            <w:pPr>
              <w:pStyle w:val="a3"/>
              <w:rPr>
                <w:lang w:eastAsia="ru-RU"/>
              </w:rPr>
            </w:pPr>
            <w:r>
              <w:rPr>
                <w:lang w:eastAsia="ru-RU"/>
              </w:rPr>
              <w:t>9844</w:t>
            </w:r>
          </w:p>
        </w:tc>
        <w:tc>
          <w:tcPr>
            <w:tcW w:w="588" w:type="pct"/>
            <w:vAlign w:val="center"/>
          </w:tcPr>
          <w:p w:rsidR="00062885" w:rsidRPr="005A3984" w:rsidRDefault="00062885" w:rsidP="00C74A0C">
            <w:pPr>
              <w:pStyle w:val="a3"/>
              <w:rPr>
                <w:lang w:eastAsia="ru-RU"/>
              </w:rPr>
            </w:pPr>
            <w:r>
              <w:rPr>
                <w:lang w:eastAsia="ru-RU"/>
              </w:rPr>
              <w:t>13724</w:t>
            </w:r>
          </w:p>
        </w:tc>
        <w:tc>
          <w:tcPr>
            <w:tcW w:w="661" w:type="pct"/>
            <w:vAlign w:val="center"/>
          </w:tcPr>
          <w:p w:rsidR="00062885" w:rsidRPr="005A3984" w:rsidRDefault="00062885" w:rsidP="00C74A0C">
            <w:pPr>
              <w:pStyle w:val="a3"/>
              <w:rPr>
                <w:lang w:eastAsia="ru-RU"/>
              </w:rPr>
            </w:pPr>
            <w:r w:rsidRPr="005A3984">
              <w:rPr>
                <w:lang w:eastAsia="ru-RU"/>
              </w:rPr>
              <w:t>13863,2</w:t>
            </w:r>
          </w:p>
        </w:tc>
        <w:tc>
          <w:tcPr>
            <w:tcW w:w="517" w:type="pct"/>
            <w:vAlign w:val="center"/>
          </w:tcPr>
          <w:p w:rsidR="00062885" w:rsidRPr="00AB082B" w:rsidRDefault="00062885" w:rsidP="00C74A0C">
            <w:pPr>
              <w:pStyle w:val="a3"/>
              <w:rPr>
                <w:color w:val="000000"/>
              </w:rPr>
            </w:pPr>
            <w:r w:rsidRPr="00AB082B">
              <w:rPr>
                <w:color w:val="000000"/>
              </w:rPr>
              <w:t>3880</w:t>
            </w:r>
          </w:p>
        </w:tc>
        <w:tc>
          <w:tcPr>
            <w:tcW w:w="512" w:type="pct"/>
            <w:vAlign w:val="center"/>
          </w:tcPr>
          <w:p w:rsidR="00062885" w:rsidRPr="00AB082B" w:rsidRDefault="00062885" w:rsidP="00C74A0C">
            <w:pPr>
              <w:pStyle w:val="a3"/>
              <w:rPr>
                <w:color w:val="000000"/>
              </w:rPr>
            </w:pPr>
            <w:r w:rsidRPr="00AB082B">
              <w:rPr>
                <w:color w:val="000000"/>
              </w:rPr>
              <w:t>139,2</w:t>
            </w:r>
          </w:p>
        </w:tc>
        <w:tc>
          <w:tcPr>
            <w:tcW w:w="514" w:type="pct"/>
            <w:vAlign w:val="center"/>
          </w:tcPr>
          <w:p w:rsidR="00062885" w:rsidRPr="00AB082B" w:rsidRDefault="00062885" w:rsidP="00C74A0C">
            <w:pPr>
              <w:pStyle w:val="a3"/>
              <w:rPr>
                <w:color w:val="000000"/>
              </w:rPr>
            </w:pPr>
            <w:r w:rsidRPr="00AB082B">
              <w:rPr>
                <w:color w:val="000000"/>
              </w:rPr>
              <w:t>39,41</w:t>
            </w:r>
          </w:p>
        </w:tc>
        <w:tc>
          <w:tcPr>
            <w:tcW w:w="514" w:type="pct"/>
            <w:vAlign w:val="center"/>
          </w:tcPr>
          <w:p w:rsidR="00062885" w:rsidRPr="00AB082B" w:rsidRDefault="00062885" w:rsidP="00C74A0C">
            <w:pPr>
              <w:pStyle w:val="a3"/>
              <w:rPr>
                <w:color w:val="000000"/>
              </w:rPr>
            </w:pPr>
            <w:r w:rsidRPr="00AB082B">
              <w:rPr>
                <w:color w:val="000000"/>
              </w:rPr>
              <w:t>1,01</w:t>
            </w:r>
          </w:p>
        </w:tc>
      </w:tr>
      <w:tr w:rsidR="00062885" w:rsidRPr="007469DD" w:rsidTr="00C74A0C">
        <w:trPr>
          <w:trHeight w:val="20"/>
        </w:trPr>
        <w:tc>
          <w:tcPr>
            <w:tcW w:w="1105" w:type="pct"/>
            <w:vAlign w:val="center"/>
          </w:tcPr>
          <w:p w:rsidR="00062885" w:rsidRPr="005A3984" w:rsidRDefault="00062885" w:rsidP="00C74A0C">
            <w:pPr>
              <w:pStyle w:val="a3"/>
              <w:rPr>
                <w:lang w:eastAsia="ru-RU"/>
              </w:rPr>
            </w:pPr>
            <w:r w:rsidRPr="005A3984">
              <w:rPr>
                <w:lang w:eastAsia="ru-RU"/>
              </w:rPr>
              <w:t>Сыр жирный твердый</w:t>
            </w:r>
            <w:r>
              <w:rPr>
                <w:lang w:eastAsia="ru-RU"/>
              </w:rPr>
              <w:t xml:space="preserve">, </w:t>
            </w:r>
            <w:proofErr w:type="gramStart"/>
            <w:r>
              <w:rPr>
                <w:lang w:eastAsia="ru-RU"/>
              </w:rPr>
              <w:t>т</w:t>
            </w:r>
            <w:proofErr w:type="gramEnd"/>
            <w:r>
              <w:rPr>
                <w:lang w:eastAsia="ru-RU"/>
              </w:rPr>
              <w:t>.</w:t>
            </w:r>
          </w:p>
        </w:tc>
        <w:tc>
          <w:tcPr>
            <w:tcW w:w="588" w:type="pct"/>
            <w:vAlign w:val="center"/>
          </w:tcPr>
          <w:p w:rsidR="00062885" w:rsidRPr="005A3984" w:rsidRDefault="00062885" w:rsidP="00C74A0C">
            <w:pPr>
              <w:pStyle w:val="a3"/>
              <w:rPr>
                <w:lang w:eastAsia="ru-RU"/>
              </w:rPr>
            </w:pPr>
            <w:r>
              <w:rPr>
                <w:lang w:eastAsia="ru-RU"/>
              </w:rPr>
              <w:t>10475</w:t>
            </w:r>
          </w:p>
        </w:tc>
        <w:tc>
          <w:tcPr>
            <w:tcW w:w="588" w:type="pct"/>
            <w:vAlign w:val="center"/>
          </w:tcPr>
          <w:p w:rsidR="00062885" w:rsidRPr="005A3984" w:rsidRDefault="00062885" w:rsidP="00C74A0C">
            <w:pPr>
              <w:pStyle w:val="a3"/>
              <w:rPr>
                <w:lang w:eastAsia="ru-RU"/>
              </w:rPr>
            </w:pPr>
            <w:r>
              <w:rPr>
                <w:lang w:eastAsia="ru-RU"/>
              </w:rPr>
              <w:t>11465</w:t>
            </w:r>
          </w:p>
        </w:tc>
        <w:tc>
          <w:tcPr>
            <w:tcW w:w="661" w:type="pct"/>
            <w:vAlign w:val="center"/>
          </w:tcPr>
          <w:p w:rsidR="00062885" w:rsidRPr="005A3984" w:rsidRDefault="00062885" w:rsidP="00C74A0C">
            <w:pPr>
              <w:pStyle w:val="a3"/>
              <w:rPr>
                <w:lang w:eastAsia="ru-RU"/>
              </w:rPr>
            </w:pPr>
            <w:r w:rsidRPr="005A3984">
              <w:rPr>
                <w:lang w:eastAsia="ru-RU"/>
              </w:rPr>
              <w:t>4781,4</w:t>
            </w:r>
          </w:p>
        </w:tc>
        <w:tc>
          <w:tcPr>
            <w:tcW w:w="517" w:type="pct"/>
            <w:vAlign w:val="center"/>
          </w:tcPr>
          <w:p w:rsidR="00062885" w:rsidRPr="00AB082B" w:rsidRDefault="00062885" w:rsidP="00C74A0C">
            <w:pPr>
              <w:pStyle w:val="a3"/>
              <w:rPr>
                <w:color w:val="000000"/>
              </w:rPr>
            </w:pPr>
            <w:r w:rsidRPr="00AB082B">
              <w:rPr>
                <w:color w:val="000000"/>
              </w:rPr>
              <w:t>990</w:t>
            </w:r>
          </w:p>
        </w:tc>
        <w:tc>
          <w:tcPr>
            <w:tcW w:w="512" w:type="pct"/>
            <w:vAlign w:val="center"/>
          </w:tcPr>
          <w:p w:rsidR="00062885" w:rsidRPr="00AB082B" w:rsidRDefault="00062885" w:rsidP="00C74A0C">
            <w:pPr>
              <w:pStyle w:val="a3"/>
              <w:rPr>
                <w:color w:val="000000"/>
              </w:rPr>
            </w:pPr>
            <w:r w:rsidRPr="00AB082B">
              <w:rPr>
                <w:color w:val="000000"/>
              </w:rPr>
              <w:t>-6683,6</w:t>
            </w:r>
          </w:p>
        </w:tc>
        <w:tc>
          <w:tcPr>
            <w:tcW w:w="514" w:type="pct"/>
            <w:vAlign w:val="center"/>
          </w:tcPr>
          <w:p w:rsidR="00062885" w:rsidRPr="00AB082B" w:rsidRDefault="00062885" w:rsidP="00C74A0C">
            <w:pPr>
              <w:pStyle w:val="a3"/>
              <w:rPr>
                <w:color w:val="000000"/>
              </w:rPr>
            </w:pPr>
            <w:r w:rsidRPr="00AB082B">
              <w:rPr>
                <w:color w:val="000000"/>
              </w:rPr>
              <w:t>9,45</w:t>
            </w:r>
          </w:p>
        </w:tc>
        <w:tc>
          <w:tcPr>
            <w:tcW w:w="514" w:type="pct"/>
            <w:vAlign w:val="center"/>
          </w:tcPr>
          <w:p w:rsidR="00062885" w:rsidRPr="00AB082B" w:rsidRDefault="00062885" w:rsidP="00C74A0C">
            <w:pPr>
              <w:pStyle w:val="a3"/>
              <w:rPr>
                <w:color w:val="000000"/>
              </w:rPr>
            </w:pPr>
            <w:r w:rsidRPr="00AB082B">
              <w:rPr>
                <w:color w:val="000000"/>
              </w:rPr>
              <w:t>-58,30</w:t>
            </w:r>
          </w:p>
        </w:tc>
      </w:tr>
      <w:tr w:rsidR="00062885" w:rsidRPr="007469DD" w:rsidTr="00C74A0C">
        <w:trPr>
          <w:trHeight w:val="20"/>
        </w:trPr>
        <w:tc>
          <w:tcPr>
            <w:tcW w:w="1105" w:type="pct"/>
            <w:vAlign w:val="center"/>
          </w:tcPr>
          <w:p w:rsidR="00062885" w:rsidRPr="005A3984" w:rsidRDefault="00062885" w:rsidP="00C74A0C">
            <w:pPr>
              <w:pStyle w:val="a3"/>
              <w:rPr>
                <w:lang w:eastAsia="ru-RU"/>
              </w:rPr>
            </w:pPr>
            <w:r w:rsidRPr="005A3984">
              <w:rPr>
                <w:lang w:eastAsia="ru-RU"/>
              </w:rPr>
              <w:t>ЦМП</w:t>
            </w:r>
            <w:r>
              <w:rPr>
                <w:lang w:eastAsia="ru-RU"/>
              </w:rPr>
              <w:t>, т.</w:t>
            </w:r>
          </w:p>
        </w:tc>
        <w:tc>
          <w:tcPr>
            <w:tcW w:w="588" w:type="pct"/>
            <w:vAlign w:val="center"/>
          </w:tcPr>
          <w:p w:rsidR="00062885" w:rsidRPr="005A3984" w:rsidRDefault="00062885" w:rsidP="00C74A0C">
            <w:pPr>
              <w:pStyle w:val="a3"/>
              <w:rPr>
                <w:lang w:eastAsia="ru-RU"/>
              </w:rPr>
            </w:pPr>
            <w:r>
              <w:rPr>
                <w:lang w:eastAsia="ru-RU"/>
              </w:rPr>
              <w:t>80281</w:t>
            </w:r>
          </w:p>
        </w:tc>
        <w:tc>
          <w:tcPr>
            <w:tcW w:w="588" w:type="pct"/>
            <w:vAlign w:val="center"/>
          </w:tcPr>
          <w:p w:rsidR="00062885" w:rsidRPr="005A3984" w:rsidRDefault="00062885" w:rsidP="00C74A0C">
            <w:pPr>
              <w:pStyle w:val="a3"/>
              <w:rPr>
                <w:lang w:eastAsia="ru-RU"/>
              </w:rPr>
            </w:pPr>
            <w:r>
              <w:rPr>
                <w:lang w:eastAsia="ru-RU"/>
              </w:rPr>
              <w:t>104493,4</w:t>
            </w:r>
          </w:p>
        </w:tc>
        <w:tc>
          <w:tcPr>
            <w:tcW w:w="661" w:type="pct"/>
            <w:vAlign w:val="center"/>
          </w:tcPr>
          <w:p w:rsidR="00062885" w:rsidRPr="005A3984" w:rsidRDefault="00062885" w:rsidP="00C74A0C">
            <w:pPr>
              <w:pStyle w:val="a3"/>
              <w:rPr>
                <w:lang w:eastAsia="ru-RU"/>
              </w:rPr>
            </w:pPr>
            <w:r>
              <w:rPr>
                <w:lang w:eastAsia="ru-RU"/>
              </w:rPr>
              <w:t>110680</w:t>
            </w:r>
          </w:p>
        </w:tc>
        <w:tc>
          <w:tcPr>
            <w:tcW w:w="517" w:type="pct"/>
            <w:vAlign w:val="center"/>
          </w:tcPr>
          <w:p w:rsidR="00062885" w:rsidRPr="00AB082B" w:rsidRDefault="00062885" w:rsidP="00C74A0C">
            <w:pPr>
              <w:pStyle w:val="a3"/>
              <w:rPr>
                <w:color w:val="000000"/>
              </w:rPr>
            </w:pPr>
            <w:r w:rsidRPr="00AB082B">
              <w:rPr>
                <w:color w:val="000000"/>
              </w:rPr>
              <w:t>24212,4</w:t>
            </w:r>
          </w:p>
        </w:tc>
        <w:tc>
          <w:tcPr>
            <w:tcW w:w="512" w:type="pct"/>
            <w:vAlign w:val="center"/>
          </w:tcPr>
          <w:p w:rsidR="00062885" w:rsidRPr="00AB082B" w:rsidRDefault="00062885" w:rsidP="00C74A0C">
            <w:pPr>
              <w:pStyle w:val="a3"/>
              <w:rPr>
                <w:color w:val="000000"/>
              </w:rPr>
            </w:pPr>
            <w:r w:rsidRPr="00AB082B">
              <w:rPr>
                <w:color w:val="000000"/>
              </w:rPr>
              <w:t>6186,6</w:t>
            </w:r>
          </w:p>
        </w:tc>
        <w:tc>
          <w:tcPr>
            <w:tcW w:w="514" w:type="pct"/>
            <w:vAlign w:val="center"/>
          </w:tcPr>
          <w:p w:rsidR="00062885" w:rsidRPr="00AB082B" w:rsidRDefault="00062885" w:rsidP="00C74A0C">
            <w:pPr>
              <w:pStyle w:val="a3"/>
              <w:rPr>
                <w:color w:val="000000"/>
              </w:rPr>
            </w:pPr>
            <w:r w:rsidRPr="00AB082B">
              <w:rPr>
                <w:color w:val="000000"/>
              </w:rPr>
              <w:t>30,16</w:t>
            </w:r>
          </w:p>
        </w:tc>
        <w:tc>
          <w:tcPr>
            <w:tcW w:w="514" w:type="pct"/>
            <w:vAlign w:val="center"/>
          </w:tcPr>
          <w:p w:rsidR="00062885" w:rsidRPr="00AB082B" w:rsidRDefault="00062885" w:rsidP="00C74A0C">
            <w:pPr>
              <w:pStyle w:val="a3"/>
              <w:rPr>
                <w:color w:val="000000"/>
              </w:rPr>
            </w:pPr>
            <w:r w:rsidRPr="00AB082B">
              <w:rPr>
                <w:color w:val="000000"/>
              </w:rPr>
              <w:t>5,92</w:t>
            </w:r>
          </w:p>
        </w:tc>
      </w:tr>
      <w:tr w:rsidR="00062885" w:rsidRPr="007469DD" w:rsidTr="00C74A0C">
        <w:trPr>
          <w:trHeight w:val="20"/>
        </w:trPr>
        <w:tc>
          <w:tcPr>
            <w:tcW w:w="1105" w:type="pct"/>
            <w:vAlign w:val="center"/>
          </w:tcPr>
          <w:p w:rsidR="00062885" w:rsidRPr="005A3984" w:rsidRDefault="00062885" w:rsidP="00C74A0C">
            <w:pPr>
              <w:pStyle w:val="a3"/>
              <w:rPr>
                <w:lang w:eastAsia="ru-RU"/>
              </w:rPr>
            </w:pPr>
            <w:r w:rsidRPr="005A3984">
              <w:rPr>
                <w:lang w:eastAsia="ru-RU"/>
              </w:rPr>
              <w:t>Сухие молочные продукты</w:t>
            </w:r>
            <w:r>
              <w:rPr>
                <w:lang w:eastAsia="ru-RU"/>
              </w:rPr>
              <w:t xml:space="preserve">, </w:t>
            </w:r>
            <w:proofErr w:type="gramStart"/>
            <w:r>
              <w:rPr>
                <w:lang w:eastAsia="ru-RU"/>
              </w:rPr>
              <w:t>т</w:t>
            </w:r>
            <w:proofErr w:type="gramEnd"/>
            <w:r>
              <w:rPr>
                <w:lang w:eastAsia="ru-RU"/>
              </w:rPr>
              <w:t>.</w:t>
            </w:r>
          </w:p>
        </w:tc>
        <w:tc>
          <w:tcPr>
            <w:tcW w:w="588" w:type="pct"/>
            <w:vAlign w:val="center"/>
          </w:tcPr>
          <w:p w:rsidR="00062885" w:rsidRPr="005A3984" w:rsidRDefault="00062885" w:rsidP="00C74A0C">
            <w:pPr>
              <w:pStyle w:val="a3"/>
              <w:rPr>
                <w:lang w:eastAsia="ru-RU"/>
              </w:rPr>
            </w:pPr>
            <w:r>
              <w:rPr>
                <w:lang w:eastAsia="ru-RU"/>
              </w:rPr>
              <w:t>21759</w:t>
            </w:r>
          </w:p>
        </w:tc>
        <w:tc>
          <w:tcPr>
            <w:tcW w:w="588" w:type="pct"/>
            <w:vAlign w:val="center"/>
          </w:tcPr>
          <w:p w:rsidR="00062885" w:rsidRPr="005A3984" w:rsidRDefault="00062885" w:rsidP="00C74A0C">
            <w:pPr>
              <w:pStyle w:val="a3"/>
              <w:rPr>
                <w:lang w:eastAsia="ru-RU"/>
              </w:rPr>
            </w:pPr>
            <w:r>
              <w:rPr>
                <w:lang w:eastAsia="ru-RU"/>
              </w:rPr>
              <w:t>24</w:t>
            </w:r>
            <w:r w:rsidRPr="005A3984">
              <w:rPr>
                <w:lang w:eastAsia="ru-RU"/>
              </w:rPr>
              <w:t>945,3</w:t>
            </w:r>
          </w:p>
        </w:tc>
        <w:tc>
          <w:tcPr>
            <w:tcW w:w="661" w:type="pct"/>
            <w:vAlign w:val="center"/>
          </w:tcPr>
          <w:p w:rsidR="00062885" w:rsidRPr="005A3984" w:rsidRDefault="00062885" w:rsidP="00C74A0C">
            <w:pPr>
              <w:pStyle w:val="a3"/>
              <w:rPr>
                <w:lang w:eastAsia="ru-RU"/>
              </w:rPr>
            </w:pPr>
            <w:r>
              <w:rPr>
                <w:lang w:eastAsia="ru-RU"/>
              </w:rPr>
              <w:t>27</w:t>
            </w:r>
            <w:r w:rsidRPr="005A3984">
              <w:rPr>
                <w:lang w:eastAsia="ru-RU"/>
              </w:rPr>
              <w:t>168,3</w:t>
            </w:r>
          </w:p>
        </w:tc>
        <w:tc>
          <w:tcPr>
            <w:tcW w:w="517" w:type="pct"/>
            <w:vAlign w:val="center"/>
          </w:tcPr>
          <w:p w:rsidR="00062885" w:rsidRPr="00AB082B" w:rsidRDefault="00062885" w:rsidP="00C74A0C">
            <w:pPr>
              <w:pStyle w:val="a3"/>
              <w:rPr>
                <w:color w:val="000000"/>
              </w:rPr>
            </w:pPr>
            <w:r w:rsidRPr="00AB082B">
              <w:rPr>
                <w:color w:val="000000"/>
              </w:rPr>
              <w:t>3186,3</w:t>
            </w:r>
          </w:p>
        </w:tc>
        <w:tc>
          <w:tcPr>
            <w:tcW w:w="512" w:type="pct"/>
            <w:vAlign w:val="center"/>
          </w:tcPr>
          <w:p w:rsidR="00062885" w:rsidRPr="00AB082B" w:rsidRDefault="00062885" w:rsidP="00C74A0C">
            <w:pPr>
              <w:pStyle w:val="a3"/>
              <w:rPr>
                <w:color w:val="000000"/>
              </w:rPr>
            </w:pPr>
            <w:r w:rsidRPr="00AB082B">
              <w:rPr>
                <w:color w:val="000000"/>
              </w:rPr>
              <w:t>2223</w:t>
            </w:r>
          </w:p>
        </w:tc>
        <w:tc>
          <w:tcPr>
            <w:tcW w:w="514" w:type="pct"/>
            <w:vAlign w:val="center"/>
          </w:tcPr>
          <w:p w:rsidR="00062885" w:rsidRPr="00AB082B" w:rsidRDefault="00062885" w:rsidP="00C74A0C">
            <w:pPr>
              <w:pStyle w:val="a3"/>
              <w:rPr>
                <w:color w:val="000000"/>
              </w:rPr>
            </w:pPr>
            <w:r w:rsidRPr="00AB082B">
              <w:rPr>
                <w:color w:val="000000"/>
              </w:rPr>
              <w:t>14,64</w:t>
            </w:r>
          </w:p>
        </w:tc>
        <w:tc>
          <w:tcPr>
            <w:tcW w:w="514" w:type="pct"/>
            <w:vAlign w:val="center"/>
          </w:tcPr>
          <w:p w:rsidR="00062885" w:rsidRPr="00AB082B" w:rsidRDefault="00062885" w:rsidP="00C74A0C">
            <w:pPr>
              <w:pStyle w:val="a3"/>
              <w:rPr>
                <w:color w:val="000000"/>
              </w:rPr>
            </w:pPr>
            <w:r w:rsidRPr="00AB082B">
              <w:rPr>
                <w:color w:val="000000"/>
              </w:rPr>
              <w:t>8,91</w:t>
            </w:r>
          </w:p>
        </w:tc>
      </w:tr>
    </w:tbl>
    <w:p w:rsidR="00062885" w:rsidRPr="001D63C3" w:rsidRDefault="00062885" w:rsidP="00062885">
      <w:pPr>
        <w:rPr>
          <w:rFonts w:eastAsia="Times New Roman" w:cs="Times New Roman"/>
          <w:sz w:val="24"/>
          <w:szCs w:val="24"/>
          <w:lang w:eastAsia="ru-RU"/>
        </w:rPr>
      </w:pPr>
    </w:p>
    <w:p w:rsidR="00062885" w:rsidRPr="005A3984" w:rsidRDefault="00062885" w:rsidP="00062885">
      <w:pPr>
        <w:rPr>
          <w:rFonts w:eastAsia="Times New Roman" w:cs="Times New Roman"/>
          <w:szCs w:val="28"/>
          <w:lang w:eastAsia="ru-RU"/>
        </w:rPr>
      </w:pPr>
      <w:r>
        <w:rPr>
          <w:rFonts w:eastAsia="Times New Roman" w:cs="Times New Roman"/>
          <w:szCs w:val="28"/>
          <w:lang w:eastAsia="ru-RU"/>
        </w:rPr>
        <w:lastRenderedPageBreak/>
        <w:t>Из т</w:t>
      </w:r>
      <w:r w:rsidRPr="005A3984">
        <w:rPr>
          <w:rFonts w:eastAsia="Times New Roman" w:cs="Times New Roman"/>
          <w:szCs w:val="28"/>
          <w:lang w:eastAsia="ru-RU"/>
        </w:rPr>
        <w:t>аблицы</w:t>
      </w:r>
      <w:r>
        <w:rPr>
          <w:rFonts w:eastAsia="Times New Roman" w:cs="Times New Roman"/>
          <w:szCs w:val="28"/>
          <w:lang w:eastAsia="ru-RU"/>
        </w:rPr>
        <w:t xml:space="preserve"> 1 следует, что в 2017 </w:t>
      </w:r>
      <w:r w:rsidRPr="005A3984">
        <w:rPr>
          <w:rFonts w:eastAsia="Times New Roman" w:cs="Times New Roman"/>
          <w:szCs w:val="28"/>
          <w:lang w:eastAsia="ru-RU"/>
        </w:rPr>
        <w:t xml:space="preserve">г. увеличилось производство сухих молочных продуктов, ЦМП и масла. Производство сыров снизилось на 58,3%, что обусловлено изменением конъюнктуры рынка. </w:t>
      </w:r>
    </w:p>
    <w:p w:rsidR="00062885" w:rsidRDefault="00062885" w:rsidP="00062885">
      <w:pPr>
        <w:rPr>
          <w:rFonts w:eastAsia="Times New Roman" w:cs="Times New Roman"/>
          <w:szCs w:val="28"/>
          <w:lang w:eastAsia="ru-RU"/>
        </w:rPr>
      </w:pPr>
      <w:r w:rsidRPr="005A3984">
        <w:rPr>
          <w:rFonts w:eastAsia="Times New Roman" w:cs="Times New Roman"/>
          <w:szCs w:val="28"/>
          <w:lang w:eastAsia="ru-RU"/>
        </w:rPr>
        <w:t xml:space="preserve">Продукция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г. Краснодар </w:t>
      </w:r>
      <w:r w:rsidRPr="005A3984">
        <w:rPr>
          <w:rFonts w:eastAsia="Times New Roman" w:cs="Times New Roman"/>
          <w:szCs w:val="28"/>
          <w:lang w:eastAsia="ru-RU"/>
        </w:rPr>
        <w:t>поставляется во вс</w:t>
      </w:r>
      <w:r>
        <w:rPr>
          <w:rFonts w:eastAsia="Times New Roman" w:cs="Times New Roman"/>
          <w:szCs w:val="28"/>
          <w:lang w:eastAsia="ru-RU"/>
        </w:rPr>
        <w:t xml:space="preserve">е регионы Российской Федерации, </w:t>
      </w:r>
      <w:r w:rsidRPr="005A3984">
        <w:rPr>
          <w:rFonts w:eastAsia="Times New Roman" w:cs="Times New Roman"/>
          <w:szCs w:val="28"/>
          <w:lang w:eastAsia="ru-RU"/>
        </w:rPr>
        <w:t>поставки осуществляются также и на внешний рынок. Соотношение объемов реализации продукции на внутренний рынок и н</w:t>
      </w:r>
      <w:r>
        <w:rPr>
          <w:rFonts w:eastAsia="Times New Roman" w:cs="Times New Roman"/>
          <w:szCs w:val="28"/>
          <w:lang w:eastAsia="ru-RU"/>
        </w:rPr>
        <w:t>а экспорт приведено в т</w:t>
      </w:r>
      <w:r w:rsidRPr="005A3984">
        <w:rPr>
          <w:rFonts w:eastAsia="Times New Roman" w:cs="Times New Roman"/>
          <w:szCs w:val="28"/>
          <w:lang w:eastAsia="ru-RU"/>
        </w:rPr>
        <w:t xml:space="preserve">аблице </w:t>
      </w:r>
      <w:r w:rsidR="00AA2781">
        <w:rPr>
          <w:rFonts w:eastAsia="Times New Roman" w:cs="Times New Roman"/>
          <w:szCs w:val="28"/>
          <w:lang w:eastAsia="ru-RU"/>
        </w:rPr>
        <w:t>далее</w:t>
      </w:r>
      <w:r w:rsidRPr="005A3984">
        <w:rPr>
          <w:rFonts w:eastAsia="Times New Roman" w:cs="Times New Roman"/>
          <w:szCs w:val="28"/>
          <w:lang w:eastAsia="ru-RU"/>
        </w:rPr>
        <w:t>.</w:t>
      </w:r>
    </w:p>
    <w:p w:rsidR="00062885" w:rsidRPr="00BB47B0" w:rsidRDefault="00AA2781" w:rsidP="004D19BF">
      <w:pPr>
        <w:pStyle w:val="a4"/>
        <w:jc w:val="both"/>
        <w:rPr>
          <w:rFonts w:eastAsia="Times New Roman" w:cs="Times New Roman"/>
          <w:szCs w:val="28"/>
          <w:lang w:eastAsia="ru-RU"/>
        </w:rPr>
      </w:pPr>
      <w:r>
        <w:t xml:space="preserve">Таблица </w:t>
      </w:r>
      <w:fldSimple w:instr=" SEQ Таблица \* ARABIC ">
        <w:r w:rsidR="004012EB">
          <w:rPr>
            <w:noProof/>
          </w:rPr>
          <w:t>2</w:t>
        </w:r>
      </w:fldSimple>
      <w:r w:rsidR="004D19BF">
        <w:t>-</w:t>
      </w:r>
      <w:r w:rsidR="00062885" w:rsidRPr="005A3984">
        <w:rPr>
          <w:rFonts w:eastAsia="Times New Roman" w:cs="Times New Roman"/>
          <w:szCs w:val="28"/>
          <w:lang w:eastAsia="ru-RU"/>
        </w:rPr>
        <w:t>Реализация продукц</w:t>
      </w:r>
      <w:proofErr w:type="gramStart"/>
      <w:r w:rsidR="00062885" w:rsidRPr="005A3984">
        <w:rPr>
          <w:rFonts w:eastAsia="Times New Roman" w:cs="Times New Roman"/>
          <w:szCs w:val="28"/>
          <w:lang w:eastAsia="ru-RU"/>
        </w:rPr>
        <w:t>ии</w:t>
      </w:r>
      <w:r w:rsidR="00062885" w:rsidRPr="00BE4B2E">
        <w:rPr>
          <w:rFonts w:eastAsia="Times New Roman" w:cs="Times New Roman"/>
          <w:szCs w:val="28"/>
          <w:lang w:eastAsia="ru-RU"/>
        </w:rPr>
        <w:t xml:space="preserve"> </w:t>
      </w:r>
      <w:r w:rsidR="00C74A0C">
        <w:rPr>
          <w:rFonts w:eastAsia="Times New Roman" w:cs="Times New Roman"/>
          <w:szCs w:val="28"/>
          <w:shd w:val="clear" w:color="auto" w:fill="FFFFFF"/>
          <w:lang w:eastAsia="ru-RU"/>
        </w:rPr>
        <w:t>АО</w:t>
      </w:r>
      <w:proofErr w:type="gramEnd"/>
      <w:r w:rsidR="00062885" w:rsidRPr="00FA37B2">
        <w:rPr>
          <w:rFonts w:eastAsia="Times New Roman" w:cs="Times New Roman"/>
          <w:szCs w:val="28"/>
          <w:shd w:val="clear" w:color="auto" w:fill="FFFFFF"/>
          <w:lang w:eastAsia="ru-RU"/>
        </w:rPr>
        <w:t xml:space="preserve"> «Вимм-Билль-Данн продукты питания»</w:t>
      </w:r>
      <w:r w:rsidR="00062885">
        <w:rPr>
          <w:rFonts w:eastAsia="Times New Roman" w:cs="Times New Roman"/>
          <w:szCs w:val="28"/>
          <w:shd w:val="clear" w:color="auto" w:fill="FFFFFF"/>
          <w:lang w:eastAsia="ru-RU"/>
        </w:rPr>
        <w:t xml:space="preserve"> г. Краснодар </w:t>
      </w:r>
      <w:r w:rsidR="00062885">
        <w:rPr>
          <w:rFonts w:eastAsia="Times New Roman" w:cs="Times New Roman"/>
          <w:szCs w:val="28"/>
          <w:lang w:eastAsia="ru-RU"/>
        </w:rPr>
        <w:t xml:space="preserve">в 2017 </w:t>
      </w:r>
      <w:r w:rsidR="00062885" w:rsidRPr="005A3984">
        <w:rPr>
          <w:rFonts w:eastAsia="Times New Roman" w:cs="Times New Roman"/>
          <w:szCs w:val="28"/>
          <w:lang w:eastAsia="ru-RU"/>
        </w:rPr>
        <w:t>г</w:t>
      </w:r>
      <w:r w:rsidR="00062885">
        <w:rPr>
          <w:rFonts w:eastAsia="Times New Roman" w:cs="Times New Roman"/>
          <w:szCs w:val="28"/>
          <w:lang w:eastAsia="ru-RU"/>
        </w:rPr>
        <w:t>.</w:t>
      </w:r>
    </w:p>
    <w:p w:rsidR="00AF280D" w:rsidRPr="00BB47B0" w:rsidRDefault="00AF280D" w:rsidP="00AF280D">
      <w:pPr>
        <w:rPr>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637"/>
        <w:gridCol w:w="2866"/>
        <w:gridCol w:w="1240"/>
        <w:gridCol w:w="2478"/>
      </w:tblGrid>
      <w:tr w:rsidR="00062885" w:rsidRPr="005A3984" w:rsidTr="00AA2781">
        <w:trPr>
          <w:trHeight w:val="300"/>
          <w:jc w:val="center"/>
        </w:trPr>
        <w:tc>
          <w:tcPr>
            <w:tcW w:w="706" w:type="pct"/>
            <w:shd w:val="clear" w:color="auto" w:fill="auto"/>
            <w:noWrap/>
            <w:vAlign w:val="center"/>
            <w:hideMark/>
          </w:tcPr>
          <w:p w:rsidR="00062885" w:rsidRDefault="00062885" w:rsidP="00AA2781">
            <w:pPr>
              <w:pStyle w:val="a3"/>
              <w:rPr>
                <w:lang w:eastAsia="ru-RU"/>
              </w:rPr>
            </w:pPr>
            <w:r w:rsidRPr="00BE4B2E">
              <w:rPr>
                <w:lang w:eastAsia="ru-RU"/>
              </w:rPr>
              <w:t>Наименование</w:t>
            </w:r>
          </w:p>
          <w:p w:rsidR="00062885" w:rsidRPr="00BE4B2E" w:rsidRDefault="00062885" w:rsidP="00AA2781">
            <w:pPr>
              <w:pStyle w:val="a3"/>
              <w:rPr>
                <w:lang w:eastAsia="ru-RU"/>
              </w:rPr>
            </w:pPr>
            <w:r w:rsidRPr="00BE4B2E">
              <w:rPr>
                <w:lang w:eastAsia="ru-RU"/>
              </w:rPr>
              <w:t>продукции</w:t>
            </w:r>
          </w:p>
        </w:tc>
        <w:tc>
          <w:tcPr>
            <w:tcW w:w="856" w:type="pct"/>
            <w:shd w:val="clear" w:color="auto" w:fill="auto"/>
            <w:noWrap/>
            <w:vAlign w:val="center"/>
            <w:hideMark/>
          </w:tcPr>
          <w:p w:rsidR="00062885" w:rsidRDefault="00062885" w:rsidP="00AA2781">
            <w:pPr>
              <w:pStyle w:val="a3"/>
              <w:rPr>
                <w:lang w:eastAsia="ru-RU"/>
              </w:rPr>
            </w:pPr>
            <w:r w:rsidRPr="00BE4B2E">
              <w:rPr>
                <w:lang w:eastAsia="ru-RU"/>
              </w:rPr>
              <w:t>Внутренний рынок,</w:t>
            </w:r>
          </w:p>
          <w:p w:rsidR="00062885" w:rsidRPr="001C457E" w:rsidRDefault="00062885" w:rsidP="00AA2781">
            <w:pPr>
              <w:pStyle w:val="a3"/>
              <w:rPr>
                <w:lang w:eastAsia="ru-RU"/>
              </w:rPr>
            </w:pPr>
            <w:r>
              <w:rPr>
                <w:lang w:eastAsia="ru-RU"/>
              </w:rPr>
              <w:t>т.</w:t>
            </w:r>
          </w:p>
        </w:tc>
        <w:tc>
          <w:tcPr>
            <w:tcW w:w="1496" w:type="pct"/>
            <w:shd w:val="clear" w:color="auto" w:fill="auto"/>
            <w:noWrap/>
            <w:vAlign w:val="center"/>
            <w:hideMark/>
          </w:tcPr>
          <w:p w:rsidR="00062885" w:rsidRPr="00BE4B2E" w:rsidRDefault="00062885" w:rsidP="00AA2781">
            <w:pPr>
              <w:pStyle w:val="a3"/>
              <w:rPr>
                <w:lang w:eastAsia="ru-RU"/>
              </w:rPr>
            </w:pPr>
            <w:r w:rsidRPr="00BE4B2E">
              <w:rPr>
                <w:lang w:eastAsia="ru-RU"/>
              </w:rPr>
              <w:t xml:space="preserve">Доля реализации на </w:t>
            </w:r>
            <w:proofErr w:type="spellStart"/>
            <w:r w:rsidRPr="00BE4B2E">
              <w:rPr>
                <w:lang w:eastAsia="ru-RU"/>
              </w:rPr>
              <w:t>внутр</w:t>
            </w:r>
            <w:proofErr w:type="spellEnd"/>
            <w:r w:rsidRPr="00BE4B2E">
              <w:rPr>
                <w:lang w:eastAsia="ru-RU"/>
              </w:rPr>
              <w:t>. рынок, %</w:t>
            </w:r>
          </w:p>
        </w:tc>
        <w:tc>
          <w:tcPr>
            <w:tcW w:w="649" w:type="pct"/>
            <w:shd w:val="clear" w:color="auto" w:fill="auto"/>
            <w:noWrap/>
            <w:vAlign w:val="center"/>
            <w:hideMark/>
          </w:tcPr>
          <w:p w:rsidR="00062885" w:rsidRPr="00BE4B2E" w:rsidRDefault="00062885" w:rsidP="00AA2781">
            <w:pPr>
              <w:pStyle w:val="a3"/>
              <w:rPr>
                <w:lang w:eastAsia="ru-RU"/>
              </w:rPr>
            </w:pPr>
            <w:r w:rsidRPr="00BE4B2E">
              <w:rPr>
                <w:lang w:eastAsia="ru-RU"/>
              </w:rPr>
              <w:t>Экспорт, тонн</w:t>
            </w:r>
          </w:p>
        </w:tc>
        <w:tc>
          <w:tcPr>
            <w:tcW w:w="1293" w:type="pct"/>
            <w:shd w:val="clear" w:color="auto" w:fill="auto"/>
            <w:noWrap/>
            <w:vAlign w:val="center"/>
            <w:hideMark/>
          </w:tcPr>
          <w:p w:rsidR="00062885" w:rsidRPr="00BE4B2E" w:rsidRDefault="00062885" w:rsidP="00AA2781">
            <w:pPr>
              <w:pStyle w:val="a3"/>
              <w:rPr>
                <w:lang w:eastAsia="ru-RU"/>
              </w:rPr>
            </w:pPr>
            <w:r w:rsidRPr="00BE4B2E">
              <w:rPr>
                <w:lang w:eastAsia="ru-RU"/>
              </w:rPr>
              <w:t>Доля реализации на экспорт, %</w:t>
            </w:r>
          </w:p>
        </w:tc>
      </w:tr>
      <w:tr w:rsidR="00062885" w:rsidRPr="005A3984" w:rsidTr="00AA2781">
        <w:trPr>
          <w:trHeight w:val="300"/>
          <w:jc w:val="center"/>
        </w:trPr>
        <w:tc>
          <w:tcPr>
            <w:tcW w:w="706" w:type="pct"/>
            <w:shd w:val="clear" w:color="auto" w:fill="auto"/>
            <w:noWrap/>
            <w:vAlign w:val="center"/>
            <w:hideMark/>
          </w:tcPr>
          <w:p w:rsidR="00062885" w:rsidRPr="00BE4B2E" w:rsidRDefault="00062885" w:rsidP="00AA2781">
            <w:pPr>
              <w:pStyle w:val="a3"/>
              <w:rPr>
                <w:lang w:eastAsia="ru-RU"/>
              </w:rPr>
            </w:pPr>
            <w:r w:rsidRPr="00BE4B2E">
              <w:rPr>
                <w:lang w:eastAsia="ru-RU"/>
              </w:rPr>
              <w:t>ЦМП</w:t>
            </w:r>
          </w:p>
        </w:tc>
        <w:tc>
          <w:tcPr>
            <w:tcW w:w="856" w:type="pct"/>
            <w:shd w:val="clear" w:color="auto" w:fill="auto"/>
            <w:noWrap/>
            <w:vAlign w:val="center"/>
            <w:hideMark/>
          </w:tcPr>
          <w:p w:rsidR="00062885" w:rsidRPr="00BE4B2E" w:rsidRDefault="00062885" w:rsidP="00AA2781">
            <w:pPr>
              <w:pStyle w:val="a3"/>
              <w:rPr>
                <w:lang w:eastAsia="ru-RU"/>
              </w:rPr>
            </w:pPr>
            <w:r w:rsidRPr="00BE4B2E">
              <w:rPr>
                <w:lang w:eastAsia="ru-RU"/>
              </w:rPr>
              <w:t>104333,3</w:t>
            </w:r>
          </w:p>
        </w:tc>
        <w:tc>
          <w:tcPr>
            <w:tcW w:w="1496" w:type="pct"/>
            <w:shd w:val="clear" w:color="auto" w:fill="auto"/>
            <w:noWrap/>
            <w:vAlign w:val="center"/>
            <w:hideMark/>
          </w:tcPr>
          <w:p w:rsidR="00062885" w:rsidRPr="00BE4B2E" w:rsidRDefault="00062885" w:rsidP="00AA2781">
            <w:pPr>
              <w:pStyle w:val="a3"/>
              <w:rPr>
                <w:lang w:eastAsia="ru-RU"/>
              </w:rPr>
            </w:pPr>
            <w:r w:rsidRPr="00BE4B2E">
              <w:rPr>
                <w:lang w:eastAsia="ru-RU"/>
              </w:rPr>
              <w:t>95,5%</w:t>
            </w:r>
          </w:p>
        </w:tc>
        <w:tc>
          <w:tcPr>
            <w:tcW w:w="649" w:type="pct"/>
            <w:shd w:val="clear" w:color="auto" w:fill="auto"/>
            <w:noWrap/>
            <w:vAlign w:val="center"/>
            <w:hideMark/>
          </w:tcPr>
          <w:p w:rsidR="00062885" w:rsidRPr="00BE4B2E" w:rsidRDefault="00062885" w:rsidP="00AA2781">
            <w:pPr>
              <w:pStyle w:val="a3"/>
              <w:rPr>
                <w:lang w:eastAsia="ru-RU"/>
              </w:rPr>
            </w:pPr>
            <w:r w:rsidRPr="00BE4B2E">
              <w:rPr>
                <w:lang w:eastAsia="ru-RU"/>
              </w:rPr>
              <w:t>4893,8</w:t>
            </w:r>
          </w:p>
        </w:tc>
        <w:tc>
          <w:tcPr>
            <w:tcW w:w="1293" w:type="pct"/>
            <w:shd w:val="clear" w:color="auto" w:fill="auto"/>
            <w:noWrap/>
            <w:vAlign w:val="center"/>
            <w:hideMark/>
          </w:tcPr>
          <w:p w:rsidR="00062885" w:rsidRPr="00BE4B2E" w:rsidRDefault="00062885" w:rsidP="00AA2781">
            <w:pPr>
              <w:pStyle w:val="a3"/>
              <w:rPr>
                <w:lang w:eastAsia="ru-RU"/>
              </w:rPr>
            </w:pPr>
            <w:r w:rsidRPr="00BE4B2E">
              <w:rPr>
                <w:lang w:eastAsia="ru-RU"/>
              </w:rPr>
              <w:t>4,5%</w:t>
            </w:r>
          </w:p>
        </w:tc>
      </w:tr>
      <w:tr w:rsidR="00062885" w:rsidRPr="005A3984" w:rsidTr="00AA2781">
        <w:trPr>
          <w:trHeight w:val="300"/>
          <w:jc w:val="center"/>
        </w:trPr>
        <w:tc>
          <w:tcPr>
            <w:tcW w:w="706" w:type="pct"/>
            <w:shd w:val="clear" w:color="auto" w:fill="auto"/>
            <w:noWrap/>
            <w:vAlign w:val="center"/>
            <w:hideMark/>
          </w:tcPr>
          <w:p w:rsidR="00062885" w:rsidRPr="00BE4B2E" w:rsidRDefault="00062885" w:rsidP="00AA2781">
            <w:pPr>
              <w:pStyle w:val="a3"/>
              <w:rPr>
                <w:lang w:eastAsia="ru-RU"/>
              </w:rPr>
            </w:pPr>
            <w:proofErr w:type="spellStart"/>
            <w:r w:rsidRPr="00BE4B2E">
              <w:rPr>
                <w:lang w:eastAsia="ru-RU"/>
              </w:rPr>
              <w:t>Нежирн</w:t>
            </w:r>
            <w:proofErr w:type="spellEnd"/>
            <w:r w:rsidRPr="00BE4B2E">
              <w:rPr>
                <w:lang w:eastAsia="ru-RU"/>
              </w:rPr>
              <w:t xml:space="preserve">. </w:t>
            </w:r>
            <w:proofErr w:type="spellStart"/>
            <w:r w:rsidRPr="00BE4B2E">
              <w:rPr>
                <w:lang w:eastAsia="ru-RU"/>
              </w:rPr>
              <w:t>прод</w:t>
            </w:r>
            <w:proofErr w:type="spellEnd"/>
            <w:r w:rsidRPr="00BE4B2E">
              <w:rPr>
                <w:lang w:eastAsia="ru-RU"/>
              </w:rPr>
              <w:t>.</w:t>
            </w:r>
          </w:p>
        </w:tc>
        <w:tc>
          <w:tcPr>
            <w:tcW w:w="856" w:type="pct"/>
            <w:shd w:val="clear" w:color="auto" w:fill="auto"/>
            <w:noWrap/>
            <w:vAlign w:val="center"/>
            <w:hideMark/>
          </w:tcPr>
          <w:p w:rsidR="00062885" w:rsidRPr="00BE4B2E" w:rsidRDefault="00062885" w:rsidP="00AA2781">
            <w:pPr>
              <w:pStyle w:val="a3"/>
              <w:rPr>
                <w:lang w:eastAsia="ru-RU"/>
              </w:rPr>
            </w:pPr>
            <w:r w:rsidRPr="00BE4B2E">
              <w:rPr>
                <w:lang w:eastAsia="ru-RU"/>
              </w:rPr>
              <w:t>2782,7</w:t>
            </w:r>
          </w:p>
        </w:tc>
        <w:tc>
          <w:tcPr>
            <w:tcW w:w="1496" w:type="pct"/>
            <w:shd w:val="clear" w:color="auto" w:fill="auto"/>
            <w:noWrap/>
            <w:vAlign w:val="center"/>
            <w:hideMark/>
          </w:tcPr>
          <w:p w:rsidR="00062885" w:rsidRPr="00BE4B2E" w:rsidRDefault="00062885" w:rsidP="00AA2781">
            <w:pPr>
              <w:pStyle w:val="a3"/>
              <w:rPr>
                <w:lang w:eastAsia="ru-RU"/>
              </w:rPr>
            </w:pPr>
            <w:r w:rsidRPr="00BE4B2E">
              <w:rPr>
                <w:lang w:eastAsia="ru-RU"/>
              </w:rPr>
              <w:t>84,6%</w:t>
            </w:r>
          </w:p>
        </w:tc>
        <w:tc>
          <w:tcPr>
            <w:tcW w:w="649" w:type="pct"/>
            <w:shd w:val="clear" w:color="auto" w:fill="auto"/>
            <w:noWrap/>
            <w:vAlign w:val="center"/>
            <w:hideMark/>
          </w:tcPr>
          <w:p w:rsidR="00062885" w:rsidRPr="00BE4B2E" w:rsidRDefault="00062885" w:rsidP="00AA2781">
            <w:pPr>
              <w:pStyle w:val="a3"/>
              <w:rPr>
                <w:lang w:eastAsia="ru-RU"/>
              </w:rPr>
            </w:pPr>
            <w:r w:rsidRPr="00BE4B2E">
              <w:rPr>
                <w:lang w:eastAsia="ru-RU"/>
              </w:rPr>
              <w:t>507,8</w:t>
            </w:r>
          </w:p>
        </w:tc>
        <w:tc>
          <w:tcPr>
            <w:tcW w:w="1293" w:type="pct"/>
            <w:shd w:val="clear" w:color="auto" w:fill="auto"/>
            <w:noWrap/>
            <w:vAlign w:val="center"/>
            <w:hideMark/>
          </w:tcPr>
          <w:p w:rsidR="00062885" w:rsidRPr="00BE4B2E" w:rsidRDefault="00062885" w:rsidP="00AA2781">
            <w:pPr>
              <w:pStyle w:val="a3"/>
              <w:rPr>
                <w:lang w:eastAsia="ru-RU"/>
              </w:rPr>
            </w:pPr>
            <w:r w:rsidRPr="00BE4B2E">
              <w:rPr>
                <w:lang w:eastAsia="ru-RU"/>
              </w:rPr>
              <w:t>15,4%</w:t>
            </w:r>
          </w:p>
        </w:tc>
      </w:tr>
      <w:tr w:rsidR="00062885" w:rsidRPr="005A3984" w:rsidTr="00AA2781">
        <w:trPr>
          <w:trHeight w:val="300"/>
          <w:jc w:val="center"/>
        </w:trPr>
        <w:tc>
          <w:tcPr>
            <w:tcW w:w="706" w:type="pct"/>
            <w:shd w:val="clear" w:color="auto" w:fill="auto"/>
            <w:noWrap/>
            <w:vAlign w:val="center"/>
            <w:hideMark/>
          </w:tcPr>
          <w:p w:rsidR="00062885" w:rsidRPr="00BE4B2E" w:rsidRDefault="00062885" w:rsidP="00AA2781">
            <w:pPr>
              <w:pStyle w:val="a3"/>
              <w:rPr>
                <w:lang w:eastAsia="ru-RU"/>
              </w:rPr>
            </w:pPr>
            <w:r w:rsidRPr="00BE4B2E">
              <w:rPr>
                <w:lang w:eastAsia="ru-RU"/>
              </w:rPr>
              <w:t>Масло</w:t>
            </w:r>
          </w:p>
        </w:tc>
        <w:tc>
          <w:tcPr>
            <w:tcW w:w="856" w:type="pct"/>
            <w:shd w:val="clear" w:color="auto" w:fill="auto"/>
            <w:noWrap/>
            <w:vAlign w:val="center"/>
            <w:hideMark/>
          </w:tcPr>
          <w:p w:rsidR="00062885" w:rsidRPr="00BE4B2E" w:rsidRDefault="00062885" w:rsidP="00AA2781">
            <w:pPr>
              <w:pStyle w:val="a3"/>
              <w:rPr>
                <w:lang w:eastAsia="ru-RU"/>
              </w:rPr>
            </w:pPr>
            <w:r w:rsidRPr="00BE4B2E">
              <w:rPr>
                <w:lang w:eastAsia="ru-RU"/>
              </w:rPr>
              <w:t>2475,2</w:t>
            </w:r>
          </w:p>
        </w:tc>
        <w:tc>
          <w:tcPr>
            <w:tcW w:w="1496" w:type="pct"/>
            <w:shd w:val="clear" w:color="auto" w:fill="auto"/>
            <w:noWrap/>
            <w:vAlign w:val="center"/>
            <w:hideMark/>
          </w:tcPr>
          <w:p w:rsidR="00062885" w:rsidRPr="00BE4B2E" w:rsidRDefault="00062885" w:rsidP="00AA2781">
            <w:pPr>
              <w:pStyle w:val="a3"/>
              <w:rPr>
                <w:lang w:eastAsia="ru-RU"/>
              </w:rPr>
            </w:pPr>
            <w:r w:rsidRPr="00BE4B2E">
              <w:rPr>
                <w:lang w:eastAsia="ru-RU"/>
              </w:rPr>
              <w:t>17,9%</w:t>
            </w:r>
          </w:p>
        </w:tc>
        <w:tc>
          <w:tcPr>
            <w:tcW w:w="649" w:type="pct"/>
            <w:shd w:val="clear" w:color="auto" w:fill="auto"/>
            <w:noWrap/>
            <w:vAlign w:val="center"/>
            <w:hideMark/>
          </w:tcPr>
          <w:p w:rsidR="00062885" w:rsidRPr="00BE4B2E" w:rsidRDefault="00062885" w:rsidP="00AA2781">
            <w:pPr>
              <w:pStyle w:val="a3"/>
              <w:rPr>
                <w:lang w:eastAsia="ru-RU"/>
              </w:rPr>
            </w:pPr>
            <w:r w:rsidRPr="00BE4B2E">
              <w:rPr>
                <w:lang w:eastAsia="ru-RU"/>
              </w:rPr>
              <w:t>11361,4</w:t>
            </w:r>
          </w:p>
        </w:tc>
        <w:tc>
          <w:tcPr>
            <w:tcW w:w="1293" w:type="pct"/>
            <w:shd w:val="clear" w:color="auto" w:fill="auto"/>
            <w:noWrap/>
            <w:vAlign w:val="center"/>
            <w:hideMark/>
          </w:tcPr>
          <w:p w:rsidR="00062885" w:rsidRPr="00BE4B2E" w:rsidRDefault="00062885" w:rsidP="00AA2781">
            <w:pPr>
              <w:pStyle w:val="a3"/>
              <w:rPr>
                <w:lang w:eastAsia="ru-RU"/>
              </w:rPr>
            </w:pPr>
            <w:r w:rsidRPr="00BE4B2E">
              <w:rPr>
                <w:lang w:eastAsia="ru-RU"/>
              </w:rPr>
              <w:t>82,1%</w:t>
            </w:r>
          </w:p>
        </w:tc>
      </w:tr>
      <w:tr w:rsidR="00062885" w:rsidRPr="005A3984" w:rsidTr="00AA2781">
        <w:trPr>
          <w:trHeight w:val="300"/>
          <w:jc w:val="center"/>
        </w:trPr>
        <w:tc>
          <w:tcPr>
            <w:tcW w:w="706" w:type="pct"/>
            <w:shd w:val="clear" w:color="auto" w:fill="auto"/>
            <w:noWrap/>
            <w:vAlign w:val="center"/>
            <w:hideMark/>
          </w:tcPr>
          <w:p w:rsidR="00062885" w:rsidRPr="00BE4B2E" w:rsidRDefault="00062885" w:rsidP="00AA2781">
            <w:pPr>
              <w:pStyle w:val="a3"/>
              <w:rPr>
                <w:lang w:eastAsia="ru-RU"/>
              </w:rPr>
            </w:pPr>
            <w:r w:rsidRPr="00BE4B2E">
              <w:rPr>
                <w:lang w:eastAsia="ru-RU"/>
              </w:rPr>
              <w:t>Сыры твердые</w:t>
            </w:r>
          </w:p>
        </w:tc>
        <w:tc>
          <w:tcPr>
            <w:tcW w:w="856" w:type="pct"/>
            <w:shd w:val="clear" w:color="auto" w:fill="auto"/>
            <w:noWrap/>
            <w:vAlign w:val="center"/>
            <w:hideMark/>
          </w:tcPr>
          <w:p w:rsidR="00062885" w:rsidRPr="00BE4B2E" w:rsidRDefault="00062885" w:rsidP="00AA2781">
            <w:pPr>
              <w:pStyle w:val="a3"/>
              <w:rPr>
                <w:lang w:eastAsia="ru-RU"/>
              </w:rPr>
            </w:pPr>
            <w:r w:rsidRPr="00BE4B2E">
              <w:rPr>
                <w:lang w:eastAsia="ru-RU"/>
              </w:rPr>
              <w:t>452,2</w:t>
            </w:r>
          </w:p>
        </w:tc>
        <w:tc>
          <w:tcPr>
            <w:tcW w:w="1496" w:type="pct"/>
            <w:shd w:val="clear" w:color="auto" w:fill="auto"/>
            <w:noWrap/>
            <w:vAlign w:val="center"/>
            <w:hideMark/>
          </w:tcPr>
          <w:p w:rsidR="00062885" w:rsidRPr="00BE4B2E" w:rsidRDefault="00062885" w:rsidP="00AA2781">
            <w:pPr>
              <w:pStyle w:val="a3"/>
              <w:rPr>
                <w:lang w:eastAsia="ru-RU"/>
              </w:rPr>
            </w:pPr>
            <w:r w:rsidRPr="00BE4B2E">
              <w:rPr>
                <w:lang w:eastAsia="ru-RU"/>
              </w:rPr>
              <w:t>8,3%</w:t>
            </w:r>
          </w:p>
        </w:tc>
        <w:tc>
          <w:tcPr>
            <w:tcW w:w="649" w:type="pct"/>
            <w:shd w:val="clear" w:color="auto" w:fill="auto"/>
            <w:noWrap/>
            <w:vAlign w:val="center"/>
            <w:hideMark/>
          </w:tcPr>
          <w:p w:rsidR="00062885" w:rsidRPr="00BE4B2E" w:rsidRDefault="00062885" w:rsidP="00AA2781">
            <w:pPr>
              <w:pStyle w:val="a3"/>
              <w:rPr>
                <w:lang w:eastAsia="ru-RU"/>
              </w:rPr>
            </w:pPr>
            <w:r w:rsidRPr="00BE4B2E">
              <w:rPr>
                <w:lang w:eastAsia="ru-RU"/>
              </w:rPr>
              <w:t>4979</w:t>
            </w:r>
          </w:p>
        </w:tc>
        <w:tc>
          <w:tcPr>
            <w:tcW w:w="1293" w:type="pct"/>
            <w:shd w:val="clear" w:color="auto" w:fill="auto"/>
            <w:noWrap/>
            <w:vAlign w:val="center"/>
            <w:hideMark/>
          </w:tcPr>
          <w:p w:rsidR="00062885" w:rsidRPr="00BE4B2E" w:rsidRDefault="00062885" w:rsidP="00AA2781">
            <w:pPr>
              <w:pStyle w:val="a3"/>
              <w:rPr>
                <w:lang w:eastAsia="ru-RU"/>
              </w:rPr>
            </w:pPr>
            <w:r w:rsidRPr="00BE4B2E">
              <w:rPr>
                <w:lang w:eastAsia="ru-RU"/>
              </w:rPr>
              <w:t>91,7%</w:t>
            </w:r>
          </w:p>
        </w:tc>
      </w:tr>
      <w:tr w:rsidR="00062885" w:rsidRPr="005A3984" w:rsidTr="00AA2781">
        <w:trPr>
          <w:trHeight w:val="300"/>
          <w:jc w:val="center"/>
        </w:trPr>
        <w:tc>
          <w:tcPr>
            <w:tcW w:w="706" w:type="pct"/>
            <w:shd w:val="clear" w:color="auto" w:fill="auto"/>
            <w:noWrap/>
            <w:vAlign w:val="center"/>
            <w:hideMark/>
          </w:tcPr>
          <w:p w:rsidR="00062885" w:rsidRPr="00BE4B2E" w:rsidRDefault="00062885" w:rsidP="00AA2781">
            <w:pPr>
              <w:pStyle w:val="a3"/>
              <w:rPr>
                <w:lang w:eastAsia="ru-RU"/>
              </w:rPr>
            </w:pPr>
            <w:r w:rsidRPr="00BE4B2E">
              <w:rPr>
                <w:lang w:eastAsia="ru-RU"/>
              </w:rPr>
              <w:t>ЗЦМ</w:t>
            </w:r>
          </w:p>
        </w:tc>
        <w:tc>
          <w:tcPr>
            <w:tcW w:w="856" w:type="pct"/>
            <w:shd w:val="clear" w:color="auto" w:fill="auto"/>
            <w:noWrap/>
            <w:vAlign w:val="center"/>
            <w:hideMark/>
          </w:tcPr>
          <w:p w:rsidR="00062885" w:rsidRPr="00BE4B2E" w:rsidRDefault="00062885" w:rsidP="00AA2781">
            <w:pPr>
              <w:pStyle w:val="a3"/>
              <w:rPr>
                <w:lang w:eastAsia="ru-RU"/>
              </w:rPr>
            </w:pPr>
            <w:r w:rsidRPr="00BE4B2E">
              <w:rPr>
                <w:lang w:eastAsia="ru-RU"/>
              </w:rPr>
              <w:t>3181</w:t>
            </w:r>
          </w:p>
        </w:tc>
        <w:tc>
          <w:tcPr>
            <w:tcW w:w="1496" w:type="pct"/>
            <w:shd w:val="clear" w:color="auto" w:fill="auto"/>
            <w:noWrap/>
            <w:vAlign w:val="center"/>
            <w:hideMark/>
          </w:tcPr>
          <w:p w:rsidR="00062885" w:rsidRPr="00BE4B2E" w:rsidRDefault="00062885" w:rsidP="00AA2781">
            <w:pPr>
              <w:pStyle w:val="a3"/>
              <w:rPr>
                <w:lang w:eastAsia="ru-RU"/>
              </w:rPr>
            </w:pPr>
            <w:r w:rsidRPr="00BE4B2E">
              <w:rPr>
                <w:lang w:eastAsia="ru-RU"/>
              </w:rPr>
              <w:t>99,8%</w:t>
            </w:r>
          </w:p>
        </w:tc>
        <w:tc>
          <w:tcPr>
            <w:tcW w:w="649" w:type="pct"/>
            <w:shd w:val="clear" w:color="auto" w:fill="auto"/>
            <w:noWrap/>
            <w:vAlign w:val="center"/>
            <w:hideMark/>
          </w:tcPr>
          <w:p w:rsidR="00062885" w:rsidRPr="00BE4B2E" w:rsidRDefault="00062885" w:rsidP="00AA2781">
            <w:pPr>
              <w:pStyle w:val="a3"/>
              <w:rPr>
                <w:lang w:eastAsia="ru-RU"/>
              </w:rPr>
            </w:pPr>
            <w:r w:rsidRPr="00BE4B2E">
              <w:rPr>
                <w:lang w:eastAsia="ru-RU"/>
              </w:rPr>
              <w:t>7</w:t>
            </w:r>
          </w:p>
        </w:tc>
        <w:tc>
          <w:tcPr>
            <w:tcW w:w="1293" w:type="pct"/>
            <w:shd w:val="clear" w:color="auto" w:fill="auto"/>
            <w:noWrap/>
            <w:vAlign w:val="center"/>
            <w:hideMark/>
          </w:tcPr>
          <w:p w:rsidR="00062885" w:rsidRPr="00BE4B2E" w:rsidRDefault="00062885" w:rsidP="00AA2781">
            <w:pPr>
              <w:pStyle w:val="a3"/>
              <w:rPr>
                <w:lang w:eastAsia="ru-RU"/>
              </w:rPr>
            </w:pPr>
            <w:r w:rsidRPr="00BE4B2E">
              <w:rPr>
                <w:lang w:eastAsia="ru-RU"/>
              </w:rPr>
              <w:t>0,2%</w:t>
            </w:r>
          </w:p>
        </w:tc>
      </w:tr>
      <w:tr w:rsidR="00062885" w:rsidRPr="005A3984" w:rsidTr="00AA2781">
        <w:trPr>
          <w:trHeight w:val="300"/>
          <w:jc w:val="center"/>
        </w:trPr>
        <w:tc>
          <w:tcPr>
            <w:tcW w:w="706" w:type="pct"/>
            <w:shd w:val="clear" w:color="auto" w:fill="auto"/>
            <w:noWrap/>
            <w:vAlign w:val="center"/>
            <w:hideMark/>
          </w:tcPr>
          <w:p w:rsidR="00062885" w:rsidRPr="00BE4B2E" w:rsidRDefault="00062885" w:rsidP="00AA2781">
            <w:pPr>
              <w:pStyle w:val="a3"/>
              <w:rPr>
                <w:lang w:eastAsia="ru-RU"/>
              </w:rPr>
            </w:pPr>
            <w:r w:rsidRPr="00BE4B2E">
              <w:rPr>
                <w:lang w:eastAsia="ru-RU"/>
              </w:rPr>
              <w:t>Сыр мягкий</w:t>
            </w:r>
          </w:p>
        </w:tc>
        <w:tc>
          <w:tcPr>
            <w:tcW w:w="856" w:type="pct"/>
            <w:shd w:val="clear" w:color="auto" w:fill="auto"/>
            <w:noWrap/>
            <w:vAlign w:val="center"/>
            <w:hideMark/>
          </w:tcPr>
          <w:p w:rsidR="00062885" w:rsidRPr="00BE4B2E" w:rsidRDefault="00062885" w:rsidP="00AA2781">
            <w:pPr>
              <w:pStyle w:val="a3"/>
              <w:rPr>
                <w:lang w:eastAsia="ru-RU"/>
              </w:rPr>
            </w:pPr>
            <w:r w:rsidRPr="00BE4B2E">
              <w:rPr>
                <w:lang w:eastAsia="ru-RU"/>
              </w:rPr>
              <w:t>33,3</w:t>
            </w:r>
          </w:p>
        </w:tc>
        <w:tc>
          <w:tcPr>
            <w:tcW w:w="1496" w:type="pct"/>
            <w:shd w:val="clear" w:color="auto" w:fill="auto"/>
            <w:noWrap/>
            <w:vAlign w:val="center"/>
            <w:hideMark/>
          </w:tcPr>
          <w:p w:rsidR="00062885" w:rsidRPr="00BE4B2E" w:rsidRDefault="00062885" w:rsidP="00AA2781">
            <w:pPr>
              <w:pStyle w:val="a3"/>
              <w:rPr>
                <w:lang w:eastAsia="ru-RU"/>
              </w:rPr>
            </w:pPr>
            <w:r w:rsidRPr="00BE4B2E">
              <w:rPr>
                <w:lang w:eastAsia="ru-RU"/>
              </w:rPr>
              <w:t>100,0%</w:t>
            </w:r>
          </w:p>
        </w:tc>
        <w:tc>
          <w:tcPr>
            <w:tcW w:w="649" w:type="pct"/>
            <w:shd w:val="clear" w:color="auto" w:fill="auto"/>
            <w:noWrap/>
            <w:vAlign w:val="center"/>
            <w:hideMark/>
          </w:tcPr>
          <w:p w:rsidR="00062885" w:rsidRPr="00BE4B2E" w:rsidRDefault="00062885" w:rsidP="00AA2781">
            <w:pPr>
              <w:pStyle w:val="a3"/>
              <w:rPr>
                <w:lang w:eastAsia="ru-RU"/>
              </w:rPr>
            </w:pPr>
            <w:r>
              <w:rPr>
                <w:lang w:eastAsia="ru-RU"/>
              </w:rPr>
              <w:t>-</w:t>
            </w:r>
          </w:p>
        </w:tc>
        <w:tc>
          <w:tcPr>
            <w:tcW w:w="1293" w:type="pct"/>
            <w:shd w:val="clear" w:color="auto" w:fill="auto"/>
            <w:noWrap/>
            <w:vAlign w:val="center"/>
            <w:hideMark/>
          </w:tcPr>
          <w:p w:rsidR="00062885" w:rsidRPr="00BE4B2E" w:rsidRDefault="00062885" w:rsidP="00AA2781">
            <w:pPr>
              <w:pStyle w:val="a3"/>
              <w:rPr>
                <w:lang w:eastAsia="ru-RU"/>
              </w:rPr>
            </w:pPr>
            <w:r w:rsidRPr="00BE4B2E">
              <w:rPr>
                <w:lang w:eastAsia="ru-RU"/>
              </w:rPr>
              <w:t>0,0%</w:t>
            </w:r>
          </w:p>
        </w:tc>
      </w:tr>
      <w:tr w:rsidR="00062885" w:rsidRPr="005A3984" w:rsidTr="00AA2781">
        <w:trPr>
          <w:trHeight w:val="300"/>
          <w:jc w:val="center"/>
        </w:trPr>
        <w:tc>
          <w:tcPr>
            <w:tcW w:w="706" w:type="pct"/>
            <w:shd w:val="clear" w:color="auto" w:fill="auto"/>
            <w:noWrap/>
            <w:vAlign w:val="center"/>
            <w:hideMark/>
          </w:tcPr>
          <w:p w:rsidR="00062885" w:rsidRPr="00BE4B2E" w:rsidRDefault="00062885" w:rsidP="00AA2781">
            <w:pPr>
              <w:pStyle w:val="a3"/>
              <w:rPr>
                <w:lang w:eastAsia="ru-RU"/>
              </w:rPr>
            </w:pPr>
            <w:r w:rsidRPr="00BE4B2E">
              <w:rPr>
                <w:lang w:eastAsia="ru-RU"/>
              </w:rPr>
              <w:t>Сыр плавленый</w:t>
            </w:r>
          </w:p>
        </w:tc>
        <w:tc>
          <w:tcPr>
            <w:tcW w:w="856" w:type="pct"/>
            <w:shd w:val="clear" w:color="auto" w:fill="auto"/>
            <w:noWrap/>
            <w:vAlign w:val="center"/>
            <w:hideMark/>
          </w:tcPr>
          <w:p w:rsidR="00062885" w:rsidRPr="00BE4B2E" w:rsidRDefault="00062885" w:rsidP="00AA2781">
            <w:pPr>
              <w:pStyle w:val="a3"/>
              <w:rPr>
                <w:lang w:eastAsia="ru-RU"/>
              </w:rPr>
            </w:pPr>
            <w:r w:rsidRPr="00BE4B2E">
              <w:rPr>
                <w:lang w:eastAsia="ru-RU"/>
              </w:rPr>
              <w:t>60,5</w:t>
            </w:r>
          </w:p>
        </w:tc>
        <w:tc>
          <w:tcPr>
            <w:tcW w:w="1496" w:type="pct"/>
            <w:shd w:val="clear" w:color="auto" w:fill="auto"/>
            <w:noWrap/>
            <w:vAlign w:val="center"/>
            <w:hideMark/>
          </w:tcPr>
          <w:p w:rsidR="00062885" w:rsidRPr="00BE4B2E" w:rsidRDefault="00062885" w:rsidP="00AA2781">
            <w:pPr>
              <w:pStyle w:val="a3"/>
              <w:rPr>
                <w:lang w:eastAsia="ru-RU"/>
              </w:rPr>
            </w:pPr>
            <w:r w:rsidRPr="00BE4B2E">
              <w:rPr>
                <w:lang w:eastAsia="ru-RU"/>
              </w:rPr>
              <w:t>99,8%</w:t>
            </w:r>
          </w:p>
        </w:tc>
        <w:tc>
          <w:tcPr>
            <w:tcW w:w="649" w:type="pct"/>
            <w:shd w:val="clear" w:color="auto" w:fill="auto"/>
            <w:noWrap/>
            <w:vAlign w:val="center"/>
            <w:hideMark/>
          </w:tcPr>
          <w:p w:rsidR="00062885" w:rsidRPr="00BE4B2E" w:rsidRDefault="00062885" w:rsidP="00AA2781">
            <w:pPr>
              <w:pStyle w:val="a3"/>
              <w:rPr>
                <w:lang w:eastAsia="ru-RU"/>
              </w:rPr>
            </w:pPr>
            <w:r w:rsidRPr="00BE4B2E">
              <w:rPr>
                <w:lang w:eastAsia="ru-RU"/>
              </w:rPr>
              <w:t>0,1</w:t>
            </w:r>
          </w:p>
        </w:tc>
        <w:tc>
          <w:tcPr>
            <w:tcW w:w="1293" w:type="pct"/>
            <w:shd w:val="clear" w:color="auto" w:fill="auto"/>
            <w:noWrap/>
            <w:vAlign w:val="center"/>
            <w:hideMark/>
          </w:tcPr>
          <w:p w:rsidR="00062885" w:rsidRPr="00BE4B2E" w:rsidRDefault="00062885" w:rsidP="00AA2781">
            <w:pPr>
              <w:pStyle w:val="a3"/>
              <w:rPr>
                <w:lang w:eastAsia="ru-RU"/>
              </w:rPr>
            </w:pPr>
            <w:r w:rsidRPr="00BE4B2E">
              <w:rPr>
                <w:lang w:eastAsia="ru-RU"/>
              </w:rPr>
              <w:t>0,2%</w:t>
            </w:r>
          </w:p>
        </w:tc>
      </w:tr>
      <w:tr w:rsidR="00062885" w:rsidRPr="005A3984" w:rsidTr="00AA2781">
        <w:trPr>
          <w:trHeight w:val="300"/>
          <w:jc w:val="center"/>
        </w:trPr>
        <w:tc>
          <w:tcPr>
            <w:tcW w:w="706" w:type="pct"/>
            <w:shd w:val="clear" w:color="auto" w:fill="auto"/>
            <w:noWrap/>
            <w:vAlign w:val="center"/>
            <w:hideMark/>
          </w:tcPr>
          <w:p w:rsidR="00062885" w:rsidRPr="00BE4B2E" w:rsidRDefault="00062885" w:rsidP="00AA2781">
            <w:pPr>
              <w:pStyle w:val="a3"/>
              <w:rPr>
                <w:lang w:eastAsia="ru-RU"/>
              </w:rPr>
            </w:pPr>
            <w:r w:rsidRPr="00BE4B2E">
              <w:rPr>
                <w:lang w:eastAsia="ru-RU"/>
              </w:rPr>
              <w:t>Спред</w:t>
            </w:r>
          </w:p>
        </w:tc>
        <w:tc>
          <w:tcPr>
            <w:tcW w:w="856" w:type="pct"/>
            <w:shd w:val="clear" w:color="auto" w:fill="auto"/>
            <w:noWrap/>
            <w:vAlign w:val="center"/>
            <w:hideMark/>
          </w:tcPr>
          <w:p w:rsidR="00062885" w:rsidRPr="00BE4B2E" w:rsidRDefault="00062885" w:rsidP="00AA2781">
            <w:pPr>
              <w:pStyle w:val="a3"/>
              <w:rPr>
                <w:lang w:eastAsia="ru-RU"/>
              </w:rPr>
            </w:pPr>
            <w:r w:rsidRPr="00BE4B2E">
              <w:rPr>
                <w:lang w:eastAsia="ru-RU"/>
              </w:rPr>
              <w:t>257,2</w:t>
            </w:r>
          </w:p>
        </w:tc>
        <w:tc>
          <w:tcPr>
            <w:tcW w:w="1496" w:type="pct"/>
            <w:shd w:val="clear" w:color="auto" w:fill="auto"/>
            <w:noWrap/>
            <w:vAlign w:val="center"/>
            <w:hideMark/>
          </w:tcPr>
          <w:p w:rsidR="00062885" w:rsidRPr="00BE4B2E" w:rsidRDefault="00062885" w:rsidP="00AA2781">
            <w:pPr>
              <w:pStyle w:val="a3"/>
              <w:rPr>
                <w:lang w:eastAsia="ru-RU"/>
              </w:rPr>
            </w:pPr>
            <w:r w:rsidRPr="00BE4B2E">
              <w:rPr>
                <w:lang w:eastAsia="ru-RU"/>
              </w:rPr>
              <w:t>100,0%</w:t>
            </w:r>
          </w:p>
        </w:tc>
        <w:tc>
          <w:tcPr>
            <w:tcW w:w="649" w:type="pct"/>
            <w:shd w:val="clear" w:color="auto" w:fill="auto"/>
            <w:noWrap/>
            <w:vAlign w:val="center"/>
            <w:hideMark/>
          </w:tcPr>
          <w:p w:rsidR="00062885" w:rsidRPr="00BE4B2E" w:rsidRDefault="00062885" w:rsidP="00AA2781">
            <w:pPr>
              <w:pStyle w:val="a3"/>
              <w:rPr>
                <w:lang w:eastAsia="ru-RU"/>
              </w:rPr>
            </w:pPr>
            <w:r>
              <w:rPr>
                <w:lang w:eastAsia="ru-RU"/>
              </w:rPr>
              <w:t>-</w:t>
            </w:r>
          </w:p>
        </w:tc>
        <w:tc>
          <w:tcPr>
            <w:tcW w:w="1293" w:type="pct"/>
            <w:shd w:val="clear" w:color="auto" w:fill="auto"/>
            <w:noWrap/>
            <w:vAlign w:val="center"/>
            <w:hideMark/>
          </w:tcPr>
          <w:p w:rsidR="00062885" w:rsidRPr="00BE4B2E" w:rsidRDefault="00062885" w:rsidP="00AA2781">
            <w:pPr>
              <w:pStyle w:val="a3"/>
              <w:rPr>
                <w:lang w:eastAsia="ru-RU"/>
              </w:rPr>
            </w:pPr>
            <w:r w:rsidRPr="00BE4B2E">
              <w:rPr>
                <w:lang w:eastAsia="ru-RU"/>
              </w:rPr>
              <w:t>0,0%</w:t>
            </w:r>
          </w:p>
        </w:tc>
      </w:tr>
    </w:tbl>
    <w:p w:rsidR="00062885" w:rsidRPr="005A3984" w:rsidRDefault="00062885" w:rsidP="00062885">
      <w:pPr>
        <w:rPr>
          <w:rFonts w:eastAsia="Times New Roman" w:cs="Times New Roman"/>
          <w:sz w:val="24"/>
          <w:szCs w:val="20"/>
          <w:lang w:eastAsia="ru-RU"/>
        </w:rPr>
      </w:pPr>
    </w:p>
    <w:p w:rsidR="00062885" w:rsidRPr="00AF280D" w:rsidRDefault="00062885" w:rsidP="00062885">
      <w:pPr>
        <w:rPr>
          <w:rFonts w:eastAsia="Times New Roman" w:cs="Times New Roman"/>
          <w:szCs w:val="28"/>
          <w:lang w:eastAsia="ru-RU"/>
        </w:rPr>
      </w:pPr>
      <w:r w:rsidRPr="004925F3">
        <w:rPr>
          <w:rFonts w:eastAsia="Times New Roman" w:cs="Times New Roman"/>
          <w:szCs w:val="28"/>
          <w:lang w:eastAsia="ru-RU"/>
        </w:rPr>
        <w:t>Из данных т</w:t>
      </w:r>
      <w:r w:rsidRPr="005A3984">
        <w:rPr>
          <w:rFonts w:eastAsia="Times New Roman" w:cs="Times New Roman"/>
          <w:szCs w:val="28"/>
          <w:lang w:eastAsia="ru-RU"/>
        </w:rPr>
        <w:t>аблицы</w:t>
      </w:r>
      <w:r>
        <w:rPr>
          <w:rFonts w:eastAsia="Times New Roman" w:cs="Times New Roman"/>
          <w:szCs w:val="28"/>
          <w:lang w:eastAsia="ru-RU"/>
        </w:rPr>
        <w:t xml:space="preserve"> </w:t>
      </w:r>
      <w:r w:rsidR="00AA2781">
        <w:rPr>
          <w:rFonts w:eastAsia="Times New Roman" w:cs="Times New Roman"/>
          <w:szCs w:val="28"/>
          <w:lang w:eastAsia="ru-RU"/>
        </w:rPr>
        <w:t>выше</w:t>
      </w:r>
      <w:r>
        <w:rPr>
          <w:rFonts w:eastAsia="Times New Roman" w:cs="Times New Roman"/>
          <w:szCs w:val="28"/>
          <w:lang w:eastAsia="ru-RU"/>
        </w:rPr>
        <w:t xml:space="preserve"> следует</w:t>
      </w:r>
      <w:r w:rsidRPr="005A3984">
        <w:rPr>
          <w:rFonts w:eastAsia="Times New Roman" w:cs="Times New Roman"/>
          <w:szCs w:val="28"/>
          <w:lang w:eastAsia="ru-RU"/>
        </w:rPr>
        <w:t>, что к экспортным товарам можно отнести масло и твердые сыры. Такие позиции как ЗЦМ, спред, сыр мягкий и плавленый почти в полном объеме р</w:t>
      </w:r>
      <w:r w:rsidR="00AF280D">
        <w:rPr>
          <w:rFonts w:eastAsia="Times New Roman" w:cs="Times New Roman"/>
          <w:szCs w:val="28"/>
          <w:lang w:eastAsia="ru-RU"/>
        </w:rPr>
        <w:t>еализуются на внутреннем рынке</w:t>
      </w:r>
      <w:r w:rsidR="00AF280D" w:rsidRPr="00AF280D">
        <w:rPr>
          <w:rFonts w:eastAsia="Times New Roman" w:cs="Times New Roman"/>
          <w:szCs w:val="28"/>
          <w:lang w:eastAsia="ru-RU"/>
        </w:rPr>
        <w:t xml:space="preserve"> [5].</w:t>
      </w:r>
    </w:p>
    <w:p w:rsidR="00062885" w:rsidRDefault="00062885" w:rsidP="00062885">
      <w:pPr>
        <w:widowControl w:val="0"/>
        <w:rPr>
          <w:rFonts w:eastAsia="Times New Roman" w:cs="Times New Roman"/>
          <w:szCs w:val="32"/>
          <w:lang w:eastAsia="ru-RU"/>
        </w:rPr>
      </w:pPr>
      <w:r>
        <w:rPr>
          <w:rFonts w:eastAsia="Times New Roman" w:cs="Times New Roman"/>
          <w:szCs w:val="32"/>
          <w:lang w:eastAsia="ru-RU"/>
        </w:rPr>
        <w:t xml:space="preserve">Информационные потоки, поступающие на предприятие, играют ключевую роль, посредствам их анализа и обработки компания координирует свою производственно-хозяйственную деятельность. </w:t>
      </w:r>
    </w:p>
    <w:p w:rsidR="00062885" w:rsidRDefault="00062885" w:rsidP="00062885">
      <w:pPr>
        <w:widowControl w:val="0"/>
        <w:rPr>
          <w:rFonts w:eastAsia="Times New Roman" w:cs="Times New Roman"/>
          <w:szCs w:val="32"/>
          <w:lang w:eastAsia="ru-RU"/>
        </w:rPr>
      </w:pPr>
      <w:r>
        <w:rPr>
          <w:rFonts w:eastAsia="Times New Roman" w:cs="Times New Roman"/>
          <w:szCs w:val="32"/>
          <w:lang w:eastAsia="ru-RU"/>
        </w:rPr>
        <w:t>Структура информационных потоков компан</w:t>
      </w:r>
      <w:proofErr w:type="gramStart"/>
      <w:r>
        <w:rPr>
          <w:rFonts w:eastAsia="Times New Roman" w:cs="Times New Roman"/>
          <w:szCs w:val="32"/>
          <w:lang w:eastAsia="ru-RU"/>
        </w:rPr>
        <w:t xml:space="preserve">ии </w:t>
      </w:r>
      <w:r w:rsidR="00C74A0C">
        <w:rPr>
          <w:rFonts w:eastAsia="Times New Roman" w:cs="Times New Roman"/>
          <w:szCs w:val="28"/>
          <w:shd w:val="clear" w:color="auto" w:fill="FFFFFF"/>
          <w:lang w:eastAsia="ru-RU"/>
        </w:rPr>
        <w:t>АО</w:t>
      </w:r>
      <w:proofErr w:type="gramEnd"/>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представлена на рисунке 1.</w:t>
      </w:r>
    </w:p>
    <w:p w:rsidR="00062885" w:rsidRDefault="00062885" w:rsidP="00062885">
      <w:pPr>
        <w:rPr>
          <w:rFonts w:eastAsia="Times New Roman" w:cs="Times New Roman"/>
          <w:szCs w:val="32"/>
          <w:lang w:eastAsia="ru-RU"/>
        </w:rPr>
      </w:pPr>
      <w:r>
        <w:rPr>
          <w:rFonts w:eastAsia="Times New Roman" w:cs="Times New Roman"/>
          <w:szCs w:val="32"/>
          <w:lang w:eastAsia="ru-RU"/>
        </w:rPr>
        <w:br w:type="page"/>
      </w:r>
    </w:p>
    <w:p w:rsidR="00062885" w:rsidRDefault="00062885" w:rsidP="00062885">
      <w:pPr>
        <w:widowControl w:val="0"/>
        <w:rPr>
          <w:rFonts w:eastAsia="Times New Roman" w:cs="Times New Roman"/>
          <w:szCs w:val="32"/>
          <w:lang w:eastAsia="ru-RU"/>
        </w:rPr>
      </w:pPr>
      <w:r>
        <w:rPr>
          <w:rFonts w:eastAsia="Times New Roman" w:cs="Times New Roman"/>
          <w:noProof/>
          <w:szCs w:val="32"/>
          <w:lang w:eastAsia="ru-RU"/>
        </w:rPr>
        <w:lastRenderedPageBreak/>
        <mc:AlternateContent>
          <mc:Choice Requires="wpg">
            <w:drawing>
              <wp:anchor distT="0" distB="0" distL="114300" distR="114300" simplePos="0" relativeHeight="251669504" behindDoc="0" locked="0" layoutInCell="1" allowOverlap="1" wp14:anchorId="7612042A" wp14:editId="2C36B2B9">
                <wp:simplePos x="0" y="0"/>
                <wp:positionH relativeFrom="column">
                  <wp:posOffset>437515</wp:posOffset>
                </wp:positionH>
                <wp:positionV relativeFrom="paragraph">
                  <wp:posOffset>143510</wp:posOffset>
                </wp:positionV>
                <wp:extent cx="5035550" cy="2714625"/>
                <wp:effectExtent l="0" t="0" r="12700" b="28575"/>
                <wp:wrapNone/>
                <wp:docPr id="15" name="Группа 15"/>
                <wp:cNvGraphicFramePr/>
                <a:graphic xmlns:a="http://schemas.openxmlformats.org/drawingml/2006/main">
                  <a:graphicData uri="http://schemas.microsoft.com/office/word/2010/wordprocessingGroup">
                    <wpg:wgp>
                      <wpg:cNvGrpSpPr/>
                      <wpg:grpSpPr>
                        <a:xfrm>
                          <a:off x="0" y="0"/>
                          <a:ext cx="5035550" cy="2714625"/>
                          <a:chOff x="0" y="0"/>
                          <a:chExt cx="5035550" cy="2714625"/>
                        </a:xfrm>
                      </wpg:grpSpPr>
                      <wps:wsp>
                        <wps:cNvPr id="2" name="Прямоугольник 2"/>
                        <wps:cNvSpPr/>
                        <wps:spPr>
                          <a:xfrm>
                            <a:off x="1333500" y="0"/>
                            <a:ext cx="2362200" cy="514350"/>
                          </a:xfrm>
                          <a:prstGeom prst="rect">
                            <a:avLst/>
                          </a:prstGeom>
                          <a:ln/>
                        </wps:spPr>
                        <wps:style>
                          <a:lnRef idx="2">
                            <a:schemeClr val="dk1"/>
                          </a:lnRef>
                          <a:fillRef idx="1">
                            <a:schemeClr val="lt1"/>
                          </a:fillRef>
                          <a:effectRef idx="0">
                            <a:schemeClr val="dk1"/>
                          </a:effectRef>
                          <a:fontRef idx="minor">
                            <a:schemeClr val="dk1"/>
                          </a:fontRef>
                        </wps:style>
                        <wps:txbx>
                          <w:txbxContent>
                            <w:p w:rsidR="00BB47B0" w:rsidRPr="00062885" w:rsidRDefault="00BB47B0" w:rsidP="00062885">
                              <w:pPr>
                                <w:spacing w:line="240" w:lineRule="exact"/>
                                <w:ind w:firstLine="0"/>
                                <w:jc w:val="center"/>
                                <w:rPr>
                                  <w:sz w:val="20"/>
                                  <w:szCs w:val="20"/>
                                </w:rPr>
                              </w:pPr>
                              <w:r w:rsidRPr="00062885">
                                <w:rPr>
                                  <w:rFonts w:eastAsia="Times New Roman" w:cs="Times New Roman"/>
                                  <w:sz w:val="20"/>
                                  <w:szCs w:val="20"/>
                                  <w:shd w:val="clear" w:color="auto" w:fill="FFFFFF"/>
                                  <w:lang w:eastAsia="ru-RU"/>
                                </w:rPr>
                                <w:t>ОАО «Вимм-Билль-Данн продукты питания»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flipH="1">
                            <a:off x="863600" y="514350"/>
                            <a:ext cx="466725" cy="50482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6" name="Прямоугольник 6"/>
                        <wps:cNvSpPr/>
                        <wps:spPr>
                          <a:xfrm>
                            <a:off x="0" y="1022350"/>
                            <a:ext cx="1581150" cy="619125"/>
                          </a:xfrm>
                          <a:prstGeom prst="rect">
                            <a:avLst/>
                          </a:prstGeom>
                          <a:ln/>
                        </wps:spPr>
                        <wps:style>
                          <a:lnRef idx="2">
                            <a:schemeClr val="dk1"/>
                          </a:lnRef>
                          <a:fillRef idx="1">
                            <a:schemeClr val="lt1"/>
                          </a:fillRef>
                          <a:effectRef idx="0">
                            <a:schemeClr val="dk1"/>
                          </a:effectRef>
                          <a:fontRef idx="minor">
                            <a:schemeClr val="dk1"/>
                          </a:fontRef>
                        </wps:style>
                        <wps:txbx>
                          <w:txbxContent>
                            <w:p w:rsidR="00BB47B0" w:rsidRPr="00062885" w:rsidRDefault="00BB47B0" w:rsidP="00062885">
                              <w:pPr>
                                <w:spacing w:line="240" w:lineRule="exact"/>
                                <w:ind w:firstLine="0"/>
                                <w:jc w:val="center"/>
                                <w:rPr>
                                  <w:rFonts w:cs="Times New Roman"/>
                                  <w:sz w:val="20"/>
                                  <w:szCs w:val="20"/>
                                </w:rPr>
                              </w:pPr>
                              <w:r w:rsidRPr="00062885">
                                <w:rPr>
                                  <w:rFonts w:cs="Times New Roman"/>
                                  <w:sz w:val="20"/>
                                  <w:szCs w:val="20"/>
                                </w:rPr>
                                <w:t>Внешние информационные потоки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a:off x="3695700" y="514350"/>
                            <a:ext cx="400050" cy="50482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5" name="Прямоугольник 5"/>
                        <wps:cNvSpPr/>
                        <wps:spPr>
                          <a:xfrm>
                            <a:off x="3390900" y="1022350"/>
                            <a:ext cx="1600200" cy="619125"/>
                          </a:xfrm>
                          <a:prstGeom prst="rect">
                            <a:avLst/>
                          </a:prstGeom>
                          <a:ln/>
                        </wps:spPr>
                        <wps:style>
                          <a:lnRef idx="2">
                            <a:schemeClr val="dk1"/>
                          </a:lnRef>
                          <a:fillRef idx="1">
                            <a:schemeClr val="lt1"/>
                          </a:fillRef>
                          <a:effectRef idx="0">
                            <a:schemeClr val="dk1"/>
                          </a:effectRef>
                          <a:fontRef idx="minor">
                            <a:schemeClr val="dk1"/>
                          </a:fontRef>
                        </wps:style>
                        <wps:txbx>
                          <w:txbxContent>
                            <w:p w:rsidR="00BB47B0" w:rsidRPr="00062885" w:rsidRDefault="00BB47B0" w:rsidP="00062885">
                              <w:pPr>
                                <w:spacing w:line="240" w:lineRule="exact"/>
                                <w:ind w:firstLine="0"/>
                                <w:jc w:val="center"/>
                                <w:rPr>
                                  <w:rFonts w:cs="Times New Roman"/>
                                  <w:sz w:val="20"/>
                                  <w:szCs w:val="20"/>
                                </w:rPr>
                              </w:pPr>
                              <w:r w:rsidRPr="00062885">
                                <w:rPr>
                                  <w:rFonts w:cs="Times New Roman"/>
                                  <w:sz w:val="20"/>
                                  <w:szCs w:val="20"/>
                                </w:rPr>
                                <w:t>Внутренние информационные потоки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ая со стрелкой 12"/>
                        <wps:cNvCnPr/>
                        <wps:spPr>
                          <a:xfrm flipV="1">
                            <a:off x="762000" y="1638300"/>
                            <a:ext cx="0" cy="45720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7" name="Прямая со стрелкой 7"/>
                        <wps:cNvCnPr/>
                        <wps:spPr>
                          <a:xfrm flipV="1">
                            <a:off x="4235450" y="1638300"/>
                            <a:ext cx="0" cy="45720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3" name="Прямоугольник 13"/>
                        <wps:cNvSpPr/>
                        <wps:spPr>
                          <a:xfrm>
                            <a:off x="3454400" y="2133600"/>
                            <a:ext cx="1581150"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BB47B0" w:rsidRPr="00062885" w:rsidRDefault="00BB47B0" w:rsidP="00062885">
                              <w:pPr>
                                <w:spacing w:line="240" w:lineRule="exact"/>
                                <w:ind w:firstLine="0"/>
                                <w:jc w:val="center"/>
                                <w:rPr>
                                  <w:rFonts w:cs="Times New Roman"/>
                                  <w:sz w:val="20"/>
                                  <w:szCs w:val="20"/>
                                </w:rPr>
                              </w:pPr>
                              <w:r w:rsidRPr="00062885">
                                <w:rPr>
                                  <w:rFonts w:cs="Times New Roman"/>
                                  <w:sz w:val="20"/>
                                  <w:szCs w:val="20"/>
                                </w:rPr>
                                <w:t>Структурные подразделения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19050" y="2095500"/>
                            <a:ext cx="1562100" cy="619125"/>
                          </a:xfrm>
                          <a:prstGeom prst="rect">
                            <a:avLst/>
                          </a:prstGeom>
                          <a:ln/>
                        </wps:spPr>
                        <wps:style>
                          <a:lnRef idx="2">
                            <a:schemeClr val="dk1"/>
                          </a:lnRef>
                          <a:fillRef idx="1">
                            <a:schemeClr val="lt1"/>
                          </a:fillRef>
                          <a:effectRef idx="0">
                            <a:schemeClr val="dk1"/>
                          </a:effectRef>
                          <a:fontRef idx="minor">
                            <a:schemeClr val="dk1"/>
                          </a:fontRef>
                        </wps:style>
                        <wps:txbx>
                          <w:txbxContent>
                            <w:p w:rsidR="00BB47B0" w:rsidRPr="00062885" w:rsidRDefault="00BB47B0" w:rsidP="00062885">
                              <w:pPr>
                                <w:spacing w:line="240" w:lineRule="exact"/>
                                <w:ind w:firstLine="0"/>
                                <w:jc w:val="center"/>
                                <w:rPr>
                                  <w:rFonts w:cs="Times New Roman"/>
                                  <w:sz w:val="20"/>
                                  <w:szCs w:val="20"/>
                                </w:rPr>
                              </w:pPr>
                              <w:r w:rsidRPr="00062885">
                                <w:rPr>
                                  <w:rFonts w:cs="Times New Roman"/>
                                  <w:sz w:val="20"/>
                                  <w:szCs w:val="20"/>
                                </w:rPr>
                                <w:t>Поставщики, покупатели, конкуренты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15" o:spid="_x0000_s1026" style="position:absolute;left:0;text-align:left;margin-left:34.45pt;margin-top:11.3pt;width:396.5pt;height:213.75pt;z-index:251669504" coordsize="50355,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">
                <v:rect id="Прямоугольник 2" o:spid="_x0000_s1027" style="position:absolute;left:13335;width:23622;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BB47B0" w:rsidRPr="00062885" w:rsidRDefault="00BB47B0" w:rsidP="00062885">
                        <w:pPr>
                          <w:spacing w:line="240" w:lineRule="exact"/>
                          <w:ind w:firstLine="0"/>
                          <w:jc w:val="center"/>
                          <w:rPr>
                            <w:sz w:val="20"/>
                            <w:szCs w:val="20"/>
                          </w:rPr>
                        </w:pPr>
                        <w:r w:rsidRPr="00062885">
                          <w:rPr>
                            <w:rFonts w:eastAsia="Times New Roman" w:cs="Times New Roman"/>
                            <w:sz w:val="20"/>
                            <w:szCs w:val="20"/>
                            <w:shd w:val="clear" w:color="auto" w:fill="FFFFFF"/>
                            <w:lang w:eastAsia="ru-RU"/>
                          </w:rPr>
                          <w:t>ОАО «Вимм-Билль-Данн продукты питания»</w:t>
                        </w:r>
                      </w:p>
                    </w:txbxContent>
                  </v:textbox>
                </v:rect>
                <v:shapetype id="_x0000_t32" coordsize="21600,21600" o:spt="32" o:oned="t" path="m,l21600,21600e" filled="f">
                  <v:path arrowok="t" fillok="f" o:connecttype="none"/>
                  <o:lock v:ext="edit" shapetype="t"/>
                </v:shapetype>
                <v:shape id="Прямая со стрелкой 3" o:spid="_x0000_s1028" type="#_x0000_t32" style="position:absolute;left:8636;top:5143;width:4667;height:5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Rq+cIAAADaAAAADwAAAGRycy9kb3ducmV2LnhtbESPwWrDMBBE74X+g9hCL6WRktKkOFFC&#10;MBR6TJ18wGJtLGNr5Uiq7f59VSj0OMzMG2Z3mF0vRgqx9axhuVAgiGtvWm40XM7vz28gYkI22Hsm&#10;Dd8U4bC/v9thYfzEnzRWqREZwrFADTaloZAy1pYcxoUfiLN39cFhyjI00gScMtz1cqXUWjpsOS9Y&#10;HKi0VHfVl9OweZqCU692PKrTadWV66q7DaXWjw/zcQsi0Zz+w3/tD6PhBX6v5Bs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Rq+cIAAADaAAAADwAAAAAAAAAAAAAA&#10;AAChAgAAZHJzL2Rvd25yZXYueG1sUEsFBgAAAAAEAAQA+QAAAJADAAAAAA==&#10;" filled="t" fillcolor="white [3201]" strokecolor="black [3200]" strokeweight="1pt">
                  <v:stroke endarrow="open" joinstyle="miter"/>
                </v:shape>
                <v:rect id="Прямоугольник 6" o:spid="_x0000_s1029" style="position:absolute;top:10223;width:15811;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BB47B0" w:rsidRPr="00062885" w:rsidRDefault="00BB47B0" w:rsidP="00062885">
                        <w:pPr>
                          <w:spacing w:line="240" w:lineRule="exact"/>
                          <w:ind w:firstLine="0"/>
                          <w:jc w:val="center"/>
                          <w:rPr>
                            <w:rFonts w:cs="Times New Roman"/>
                            <w:sz w:val="20"/>
                            <w:szCs w:val="20"/>
                          </w:rPr>
                        </w:pPr>
                        <w:r w:rsidRPr="00062885">
                          <w:rPr>
                            <w:rFonts w:cs="Times New Roman"/>
                            <w:sz w:val="20"/>
                            <w:szCs w:val="20"/>
                          </w:rPr>
                          <w:t>Внешние информационные потоки</w:t>
                        </w:r>
                      </w:p>
                    </w:txbxContent>
                  </v:textbox>
                </v:rect>
                <v:shape id="Прямая со стрелкой 4" o:spid="_x0000_s1030" type="#_x0000_t32" style="position:absolute;left:36957;top:5143;width:4000;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C98IAAADaAAAADwAAAGRycy9kb3ducmV2LnhtbESPQWsCMRSE7wX/Q3iCt5pVpMjWKCKI&#10;RaRYWzw/ktfN0s3LmqTu6q9vCoUeh5n5hlmseteIK4VYe1YwGRcgiLU3NVcKPt63j3MQMSEbbDyT&#10;ghtFWC0HDwssje/4ja6nVIkM4ViiAptSW0oZtSWHcexb4ux9+uAwZRkqaQJ2Ge4aOS2KJ+mw5rxg&#10;saWNJf11+nYK9FyfdwfbHS/rV7xf+r0Lu+NZqdGwXz+DSNSn//Bf+8UomMHvlXwD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JC98IAAADaAAAADwAAAAAAAAAAAAAA&#10;AAChAgAAZHJzL2Rvd25yZXYueG1sUEsFBgAAAAAEAAQA+QAAAJADAAAAAA==&#10;" filled="t" fillcolor="white [3201]" strokecolor="black [3200]" strokeweight="1pt">
                  <v:stroke endarrow="open" joinstyle="miter"/>
                </v:shape>
                <v:rect id="Прямоугольник 5" o:spid="_x0000_s1031" style="position:absolute;left:33909;top:10223;width:1600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BB47B0" w:rsidRPr="00062885" w:rsidRDefault="00BB47B0" w:rsidP="00062885">
                        <w:pPr>
                          <w:spacing w:line="240" w:lineRule="exact"/>
                          <w:ind w:firstLine="0"/>
                          <w:jc w:val="center"/>
                          <w:rPr>
                            <w:rFonts w:cs="Times New Roman"/>
                            <w:sz w:val="20"/>
                            <w:szCs w:val="20"/>
                          </w:rPr>
                        </w:pPr>
                        <w:r w:rsidRPr="00062885">
                          <w:rPr>
                            <w:rFonts w:cs="Times New Roman"/>
                            <w:sz w:val="20"/>
                            <w:szCs w:val="20"/>
                          </w:rPr>
                          <w:t>Внутренние информационные потоки</w:t>
                        </w:r>
                      </w:p>
                    </w:txbxContent>
                  </v:textbox>
                </v:rect>
                <v:shape id="Прямая со стрелкой 12" o:spid="_x0000_s1032" type="#_x0000_t32" style="position:absolute;left:7620;top:16383;width:0;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CpsAAAADbAAAADwAAAGRycy9kb3ducmV2LnhtbERP3UrDMBS+F/YO4QjeiEssOKVbNkZB&#10;2OWsPsChOWtKm5OaZG339kYQvDsf3+/ZHRY3iIlC7DxreF4rEMSNNx23Gr4+35/eQMSEbHDwTBpu&#10;FOGwX93tsDR+5g+a6tSKHMKxRA02pbGUMjaWHMa1H4kzd/HBYcowtNIEnHO4G2Sh1EY67Dg3WByp&#10;stT09dVpeH2cg1Mvdjqq87noq03df4+V1g/3y3ELItGS/sV/7pPJ8wv4/SUfIP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GwqbAAAAA2wAAAA8AAAAAAAAAAAAAAAAA&#10;oQIAAGRycy9kb3ducmV2LnhtbFBLBQYAAAAABAAEAPkAAACOAwAAAAA=&#10;" filled="t" fillcolor="white [3201]" strokecolor="black [3200]" strokeweight="1pt">
                  <v:stroke endarrow="open" joinstyle="miter"/>
                </v:shape>
                <v:shape id="Прямая со стрелкой 7" o:spid="_x0000_s1033" type="#_x0000_t32" style="position:absolute;left:42354;top:16383;width:0;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9s+sEAAADaAAAADwAAAGRycy9kb3ducmV2LnhtbESPwWrDMBBE74H+g9hALqGRGmhanCgh&#10;GAo9pm4/YLE2lrG1ciTVdv8+KhR6HGbeDHM4za4XI4XYetbwtFEgiGtvWm40fH2+Pb6CiAnZYO+Z&#10;NPxQhNPxYXHAwviJP2isUiNyCccCNdiUhkLKWFtyGDd+IM7e1QeHKcvQSBNwyuWul1uldtJhy3nB&#10;4kClpbqrvp2Gl/UUnHq241ldLtuu3FXdbSi1Xi3n8x5Eojn9h//od5M5+L2Sb4A8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P2z6wQAAANoAAAAPAAAAAAAAAAAAAAAA&#10;AKECAABkcnMvZG93bnJldi54bWxQSwUGAAAAAAQABAD5AAAAjwMAAAAA&#10;" filled="t" fillcolor="white [3201]" strokecolor="black [3200]" strokeweight="1pt">
                  <v:stroke endarrow="open" joinstyle="miter"/>
                </v:shape>
                <v:rect id="Прямоугольник 13" o:spid="_x0000_s1034" style="position:absolute;left:34544;top:21336;width:15811;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BB47B0" w:rsidRPr="00062885" w:rsidRDefault="00BB47B0" w:rsidP="00062885">
                        <w:pPr>
                          <w:spacing w:line="240" w:lineRule="exact"/>
                          <w:ind w:firstLine="0"/>
                          <w:jc w:val="center"/>
                          <w:rPr>
                            <w:rFonts w:cs="Times New Roman"/>
                            <w:sz w:val="20"/>
                            <w:szCs w:val="20"/>
                          </w:rPr>
                        </w:pPr>
                        <w:r w:rsidRPr="00062885">
                          <w:rPr>
                            <w:rFonts w:cs="Times New Roman"/>
                            <w:sz w:val="20"/>
                            <w:szCs w:val="20"/>
                          </w:rPr>
                          <w:t>Структурные подразделения компании</w:t>
                        </w:r>
                      </w:p>
                    </w:txbxContent>
                  </v:textbox>
                </v:rect>
                <v:rect id="Прямоугольник 14" o:spid="_x0000_s1035" style="position:absolute;left:190;top:20955;width:15621;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rsidR="00BB47B0" w:rsidRPr="00062885" w:rsidRDefault="00BB47B0" w:rsidP="00062885">
                        <w:pPr>
                          <w:spacing w:line="240" w:lineRule="exact"/>
                          <w:ind w:firstLine="0"/>
                          <w:jc w:val="center"/>
                          <w:rPr>
                            <w:rFonts w:cs="Times New Roman"/>
                            <w:sz w:val="20"/>
                            <w:szCs w:val="20"/>
                          </w:rPr>
                        </w:pPr>
                        <w:r w:rsidRPr="00062885">
                          <w:rPr>
                            <w:rFonts w:cs="Times New Roman"/>
                            <w:sz w:val="20"/>
                            <w:szCs w:val="20"/>
                          </w:rPr>
                          <w:t>Поставщики, покупатели, конкуренты и т.д.</w:t>
                        </w:r>
                      </w:p>
                    </w:txbxContent>
                  </v:textbox>
                </v:rect>
              </v:group>
            </w:pict>
          </mc:Fallback>
        </mc:AlternateContent>
      </w:r>
    </w:p>
    <w:p w:rsidR="00062885" w:rsidRDefault="00062885" w:rsidP="00062885">
      <w:pPr>
        <w:widowControl w:val="0"/>
        <w:rPr>
          <w:rFonts w:eastAsia="Times New Roman" w:cs="Times New Roman"/>
          <w:szCs w:val="32"/>
          <w:lang w:eastAsia="ru-RU"/>
        </w:rPr>
      </w:pPr>
    </w:p>
    <w:p w:rsidR="00062885" w:rsidRDefault="00062885" w:rsidP="00062885">
      <w:pPr>
        <w:widowControl w:val="0"/>
        <w:rPr>
          <w:rFonts w:eastAsia="Times New Roman" w:cs="Times New Roman"/>
          <w:szCs w:val="32"/>
          <w:lang w:eastAsia="ru-RU"/>
        </w:rPr>
      </w:pPr>
    </w:p>
    <w:p w:rsidR="00062885" w:rsidRDefault="00062885" w:rsidP="00062885">
      <w:pPr>
        <w:widowControl w:val="0"/>
        <w:rPr>
          <w:rFonts w:eastAsia="Times New Roman" w:cs="Times New Roman"/>
          <w:szCs w:val="32"/>
          <w:lang w:eastAsia="ru-RU"/>
        </w:rPr>
      </w:pPr>
    </w:p>
    <w:p w:rsidR="00062885" w:rsidRDefault="00062885" w:rsidP="00062885">
      <w:pPr>
        <w:widowControl w:val="0"/>
        <w:rPr>
          <w:rFonts w:eastAsia="Times New Roman" w:cs="Times New Roman"/>
          <w:szCs w:val="32"/>
          <w:lang w:eastAsia="ru-RU"/>
        </w:rPr>
      </w:pPr>
    </w:p>
    <w:p w:rsidR="00062885" w:rsidRDefault="00062885" w:rsidP="00062885">
      <w:pPr>
        <w:widowControl w:val="0"/>
        <w:rPr>
          <w:rFonts w:eastAsia="Times New Roman" w:cs="Times New Roman"/>
          <w:szCs w:val="32"/>
          <w:lang w:eastAsia="ru-RU"/>
        </w:rPr>
      </w:pPr>
    </w:p>
    <w:p w:rsidR="00062885" w:rsidRDefault="00062885" w:rsidP="00062885">
      <w:pPr>
        <w:widowControl w:val="0"/>
        <w:rPr>
          <w:rFonts w:eastAsia="Times New Roman" w:cs="Times New Roman"/>
          <w:szCs w:val="32"/>
          <w:lang w:eastAsia="ru-RU"/>
        </w:rPr>
      </w:pPr>
    </w:p>
    <w:p w:rsidR="00062885" w:rsidRDefault="00062885" w:rsidP="00062885">
      <w:pPr>
        <w:widowControl w:val="0"/>
        <w:rPr>
          <w:rFonts w:eastAsia="Times New Roman" w:cs="Times New Roman"/>
          <w:szCs w:val="32"/>
          <w:lang w:eastAsia="ru-RU"/>
        </w:rPr>
      </w:pPr>
    </w:p>
    <w:p w:rsidR="00062885" w:rsidRDefault="00062885" w:rsidP="00062885">
      <w:pPr>
        <w:widowControl w:val="0"/>
        <w:spacing w:line="240" w:lineRule="auto"/>
        <w:rPr>
          <w:rFonts w:eastAsia="Times New Roman" w:cs="Times New Roman"/>
          <w:szCs w:val="32"/>
          <w:lang w:eastAsia="ru-RU"/>
        </w:rPr>
      </w:pPr>
    </w:p>
    <w:p w:rsidR="00062885" w:rsidRDefault="00062885" w:rsidP="00062885">
      <w:pPr>
        <w:widowControl w:val="0"/>
        <w:spacing w:line="240" w:lineRule="auto"/>
        <w:rPr>
          <w:rFonts w:eastAsia="Times New Roman" w:cs="Times New Roman"/>
          <w:szCs w:val="32"/>
          <w:lang w:eastAsia="ru-RU"/>
        </w:rPr>
      </w:pPr>
    </w:p>
    <w:p w:rsidR="00062885" w:rsidRDefault="00062885" w:rsidP="00062885">
      <w:pPr>
        <w:widowControl w:val="0"/>
        <w:rPr>
          <w:rFonts w:eastAsia="Times New Roman" w:cs="Times New Roman"/>
          <w:szCs w:val="32"/>
          <w:lang w:eastAsia="ru-RU"/>
        </w:rPr>
      </w:pPr>
    </w:p>
    <w:p w:rsidR="00062885" w:rsidRDefault="00062885" w:rsidP="00062885">
      <w:pPr>
        <w:widowControl w:val="0"/>
        <w:jc w:val="center"/>
        <w:rPr>
          <w:rFonts w:eastAsia="Times New Roman" w:cs="Times New Roman"/>
          <w:szCs w:val="32"/>
          <w:lang w:eastAsia="ru-RU"/>
        </w:rPr>
      </w:pPr>
      <w:r>
        <w:rPr>
          <w:rFonts w:eastAsia="Times New Roman" w:cs="Times New Roman"/>
          <w:szCs w:val="32"/>
          <w:lang w:eastAsia="ru-RU"/>
        </w:rPr>
        <w:t xml:space="preserve">Рисунок 1 </w:t>
      </w:r>
      <w:r>
        <w:rPr>
          <w:rFonts w:eastAsia="Times New Roman" w:cs="Times New Roman"/>
          <w:szCs w:val="28"/>
          <w:lang w:eastAsia="ru-RU"/>
        </w:rPr>
        <w:t xml:space="preserve">– </w:t>
      </w:r>
      <w:r>
        <w:rPr>
          <w:rFonts w:eastAsia="Times New Roman" w:cs="Times New Roman"/>
          <w:szCs w:val="32"/>
          <w:lang w:eastAsia="ru-RU"/>
        </w:rPr>
        <w:t>Структура информационных потоков компан</w:t>
      </w:r>
      <w:proofErr w:type="gramStart"/>
      <w:r>
        <w:rPr>
          <w:rFonts w:eastAsia="Times New Roman" w:cs="Times New Roman"/>
          <w:szCs w:val="32"/>
          <w:lang w:eastAsia="ru-RU"/>
        </w:rPr>
        <w:t xml:space="preserve">ии </w:t>
      </w:r>
      <w:r w:rsidR="00C74A0C">
        <w:rPr>
          <w:rFonts w:eastAsia="Times New Roman" w:cs="Times New Roman"/>
          <w:szCs w:val="28"/>
          <w:shd w:val="clear" w:color="auto" w:fill="FFFFFF"/>
          <w:lang w:eastAsia="ru-RU"/>
        </w:rPr>
        <w:t>АО</w:t>
      </w:r>
      <w:proofErr w:type="gramEnd"/>
      <w:r w:rsidRPr="00FA37B2">
        <w:rPr>
          <w:rFonts w:eastAsia="Times New Roman" w:cs="Times New Roman"/>
          <w:szCs w:val="28"/>
          <w:shd w:val="clear" w:color="auto" w:fill="FFFFFF"/>
          <w:lang w:eastAsia="ru-RU"/>
        </w:rPr>
        <w:t xml:space="preserve"> «Вимм-Билль-Данн продукты питания»</w:t>
      </w:r>
    </w:p>
    <w:p w:rsidR="00062885" w:rsidRDefault="00062885" w:rsidP="00062885">
      <w:pPr>
        <w:widowControl w:val="0"/>
        <w:rPr>
          <w:rFonts w:eastAsia="Times New Roman" w:cs="Times New Roman"/>
          <w:szCs w:val="32"/>
          <w:lang w:eastAsia="ru-RU"/>
        </w:rPr>
      </w:pPr>
    </w:p>
    <w:p w:rsidR="00062885" w:rsidRDefault="00062885" w:rsidP="00062885">
      <w:pPr>
        <w:widowControl w:val="0"/>
        <w:rPr>
          <w:rFonts w:eastAsia="Times New Roman" w:cs="Times New Roman"/>
          <w:szCs w:val="32"/>
          <w:lang w:eastAsia="ru-RU"/>
        </w:rPr>
      </w:pPr>
      <w:r>
        <w:rPr>
          <w:rFonts w:eastAsia="Times New Roman" w:cs="Times New Roman"/>
          <w:szCs w:val="32"/>
          <w:lang w:eastAsia="ru-RU"/>
        </w:rPr>
        <w:t>П</w:t>
      </w:r>
      <w:r w:rsidRPr="00754684">
        <w:rPr>
          <w:rFonts w:eastAsia="Times New Roman" w:cs="Times New Roman"/>
          <w:szCs w:val="32"/>
          <w:lang w:eastAsia="ru-RU"/>
        </w:rPr>
        <w:t>роцесс работы с в</w:t>
      </w:r>
      <w:r>
        <w:rPr>
          <w:rFonts w:eastAsia="Times New Roman" w:cs="Times New Roman"/>
          <w:szCs w:val="32"/>
          <w:lang w:eastAsia="ru-RU"/>
        </w:rPr>
        <w:t>нешним</w:t>
      </w:r>
      <w:r w:rsidRPr="00754684">
        <w:rPr>
          <w:rFonts w:eastAsia="Times New Roman" w:cs="Times New Roman"/>
          <w:szCs w:val="32"/>
          <w:lang w:eastAsia="ru-RU"/>
        </w:rPr>
        <w:t xml:space="preserve"> информационным потоком в </w:t>
      </w:r>
      <w:r>
        <w:rPr>
          <w:rFonts w:eastAsia="Times New Roman" w:cs="Times New Roman"/>
          <w:szCs w:val="32"/>
          <w:lang w:eastAsia="ru-RU"/>
        </w:rPr>
        <w:t xml:space="preserve">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г. Краснодар</w:t>
      </w:r>
      <w:r>
        <w:rPr>
          <w:rFonts w:eastAsia="Times New Roman" w:cs="Times New Roman"/>
          <w:szCs w:val="32"/>
          <w:lang w:eastAsia="ru-RU"/>
        </w:rPr>
        <w:t xml:space="preserve"> представлен следующим образом.</w:t>
      </w:r>
    </w:p>
    <w:p w:rsidR="00062885" w:rsidRPr="00754684" w:rsidRDefault="00062885" w:rsidP="00062885">
      <w:pPr>
        <w:widowControl w:val="0"/>
        <w:rPr>
          <w:rFonts w:eastAsia="Times New Roman" w:cs="Times New Roman"/>
          <w:szCs w:val="32"/>
          <w:lang w:eastAsia="ru-RU"/>
        </w:rPr>
      </w:pPr>
      <w:r>
        <w:rPr>
          <w:rFonts w:eastAsia="Times New Roman" w:cs="Times New Roman"/>
          <w:szCs w:val="32"/>
          <w:lang w:eastAsia="ru-RU"/>
        </w:rPr>
        <w:t xml:space="preserve">Информация, которая поступает  от покупателей продукции, является внешним информационным потоком. Данный поток необходимо  обработать в </w:t>
      </w:r>
      <w:r w:rsidRPr="00754684">
        <w:rPr>
          <w:rFonts w:eastAsia="Times New Roman" w:cs="Times New Roman"/>
          <w:szCs w:val="32"/>
          <w:lang w:eastAsia="ru-RU"/>
        </w:rPr>
        <w:t xml:space="preserve">соответствии со стандартами, </w:t>
      </w:r>
      <w:r>
        <w:rPr>
          <w:rFonts w:eastAsia="Times New Roman" w:cs="Times New Roman"/>
          <w:szCs w:val="32"/>
          <w:lang w:eastAsia="ru-RU"/>
        </w:rPr>
        <w:t xml:space="preserve">которые применяются в компании, потом полученные данные вводятся </w:t>
      </w:r>
      <w:r w:rsidRPr="00754684">
        <w:rPr>
          <w:rFonts w:eastAsia="Times New Roman" w:cs="Times New Roman"/>
          <w:szCs w:val="32"/>
          <w:lang w:eastAsia="ru-RU"/>
        </w:rPr>
        <w:t xml:space="preserve">в электронную базу данных. </w:t>
      </w:r>
    </w:p>
    <w:p w:rsidR="00062885" w:rsidRPr="00754684" w:rsidRDefault="00062885" w:rsidP="00062885">
      <w:pPr>
        <w:widowControl w:val="0"/>
        <w:rPr>
          <w:rFonts w:eastAsia="Times New Roman" w:cs="Times New Roman"/>
          <w:szCs w:val="32"/>
          <w:lang w:eastAsia="ru-RU"/>
        </w:rPr>
      </w:pPr>
      <w:r w:rsidRPr="00754684">
        <w:rPr>
          <w:rFonts w:eastAsia="Times New Roman" w:cs="Times New Roman"/>
          <w:szCs w:val="32"/>
          <w:lang w:eastAsia="ru-RU"/>
        </w:rPr>
        <w:t>Получив информацию о</w:t>
      </w:r>
      <w:r>
        <w:rPr>
          <w:rFonts w:eastAsia="Times New Roman" w:cs="Times New Roman"/>
          <w:szCs w:val="32"/>
          <w:lang w:eastAsia="ru-RU"/>
        </w:rPr>
        <w:t>т покупателей</w:t>
      </w:r>
      <w:r w:rsidRPr="00754684">
        <w:rPr>
          <w:rFonts w:eastAsia="Times New Roman" w:cs="Times New Roman"/>
          <w:szCs w:val="32"/>
          <w:lang w:eastAsia="ru-RU"/>
        </w:rPr>
        <w:t>, менеджеры коммерческой службы вводят ее в информационную систему, затем с помощью этой системы формируют заказ предлож</w:t>
      </w:r>
      <w:r>
        <w:rPr>
          <w:rFonts w:eastAsia="Times New Roman" w:cs="Times New Roman"/>
          <w:szCs w:val="32"/>
          <w:lang w:eastAsia="ru-RU"/>
        </w:rPr>
        <w:t>енной продукции и отправляют его</w:t>
      </w:r>
      <w:r w:rsidRPr="00754684">
        <w:rPr>
          <w:rFonts w:eastAsia="Times New Roman" w:cs="Times New Roman"/>
          <w:szCs w:val="32"/>
          <w:lang w:eastAsia="ru-RU"/>
        </w:rPr>
        <w:t xml:space="preserve">. После отправки заказа </w:t>
      </w:r>
      <w:r>
        <w:rPr>
          <w:rFonts w:eastAsia="Times New Roman" w:cs="Times New Roman"/>
          <w:szCs w:val="32"/>
          <w:lang w:eastAsia="ru-RU"/>
        </w:rPr>
        <w:t>менеджеры</w:t>
      </w:r>
      <w:r w:rsidRPr="00754684">
        <w:rPr>
          <w:rFonts w:eastAsia="Times New Roman" w:cs="Times New Roman"/>
          <w:szCs w:val="32"/>
          <w:lang w:eastAsia="ru-RU"/>
        </w:rPr>
        <w:t xml:space="preserve"> по электронной почте </w:t>
      </w:r>
      <w:r>
        <w:rPr>
          <w:rFonts w:eastAsia="Times New Roman" w:cs="Times New Roman"/>
          <w:szCs w:val="32"/>
          <w:lang w:eastAsia="ru-RU"/>
        </w:rPr>
        <w:t xml:space="preserve">получают </w:t>
      </w:r>
      <w:r w:rsidRPr="00754684">
        <w:rPr>
          <w:rFonts w:eastAsia="Times New Roman" w:cs="Times New Roman"/>
          <w:szCs w:val="32"/>
          <w:lang w:eastAsia="ru-RU"/>
        </w:rPr>
        <w:t>информацию о поступлении з</w:t>
      </w:r>
      <w:r>
        <w:rPr>
          <w:rFonts w:eastAsia="Times New Roman" w:cs="Times New Roman"/>
          <w:szCs w:val="32"/>
          <w:lang w:eastAsia="ru-RU"/>
        </w:rPr>
        <w:t>аказанного товара покупателю</w:t>
      </w:r>
      <w:r w:rsidRPr="00754684">
        <w:rPr>
          <w:rFonts w:eastAsia="Times New Roman" w:cs="Times New Roman"/>
          <w:szCs w:val="32"/>
          <w:lang w:eastAsia="ru-RU"/>
        </w:rPr>
        <w:t>.</w:t>
      </w:r>
      <w:r>
        <w:rPr>
          <w:rFonts w:eastAsia="Times New Roman" w:cs="Times New Roman"/>
          <w:szCs w:val="32"/>
          <w:lang w:eastAsia="ru-RU"/>
        </w:rPr>
        <w:t xml:space="preserve"> </w:t>
      </w:r>
      <w:r w:rsidRPr="00754684">
        <w:rPr>
          <w:rFonts w:eastAsia="Times New Roman" w:cs="Times New Roman"/>
          <w:szCs w:val="32"/>
          <w:lang w:eastAsia="ru-RU"/>
        </w:rPr>
        <w:t xml:space="preserve">Первичную информационную обработку поступивших </w:t>
      </w:r>
      <w:r>
        <w:rPr>
          <w:rFonts w:eastAsia="Times New Roman" w:cs="Times New Roman"/>
          <w:szCs w:val="32"/>
          <w:lang w:eastAsia="ru-RU"/>
        </w:rPr>
        <w:t>заказов от покупателей продукц</w:t>
      </w:r>
      <w:proofErr w:type="gramStart"/>
      <w:r>
        <w:rPr>
          <w:rFonts w:eastAsia="Times New Roman" w:cs="Times New Roman"/>
          <w:szCs w:val="32"/>
          <w:lang w:eastAsia="ru-RU"/>
        </w:rPr>
        <w:t xml:space="preserve">ии </w:t>
      </w:r>
      <w:r w:rsidR="00C74A0C">
        <w:rPr>
          <w:rFonts w:eastAsia="Times New Roman" w:cs="Times New Roman"/>
          <w:szCs w:val="28"/>
          <w:shd w:val="clear" w:color="auto" w:fill="FFFFFF"/>
          <w:lang w:eastAsia="ru-RU"/>
        </w:rPr>
        <w:t>АО</w:t>
      </w:r>
      <w:proofErr w:type="gramEnd"/>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выполняют </w:t>
      </w:r>
      <w:r w:rsidRPr="00754684">
        <w:rPr>
          <w:rFonts w:eastAsia="Times New Roman" w:cs="Times New Roman"/>
          <w:szCs w:val="32"/>
          <w:lang w:eastAsia="ru-RU"/>
        </w:rPr>
        <w:t>операторы.</w:t>
      </w:r>
    </w:p>
    <w:p w:rsidR="00062885" w:rsidRPr="00AF280D" w:rsidRDefault="00062885" w:rsidP="00062885">
      <w:pPr>
        <w:widowControl w:val="0"/>
        <w:rPr>
          <w:rFonts w:eastAsia="Times New Roman" w:cs="Times New Roman"/>
          <w:szCs w:val="32"/>
          <w:lang w:eastAsia="ru-RU"/>
        </w:rPr>
      </w:pPr>
      <w:r>
        <w:rPr>
          <w:rFonts w:eastAsia="Times New Roman" w:cs="Times New Roman"/>
          <w:szCs w:val="32"/>
          <w:lang w:eastAsia="ru-RU"/>
        </w:rPr>
        <w:t xml:space="preserve">В результате качественной обработки внешнего информационного потока, поступающего на предприятие, формируется база покупателей </w:t>
      </w:r>
      <w:r>
        <w:rPr>
          <w:rFonts w:eastAsia="Times New Roman" w:cs="Times New Roman"/>
          <w:szCs w:val="32"/>
          <w:lang w:eastAsia="ru-RU"/>
        </w:rPr>
        <w:lastRenderedPageBreak/>
        <w:t xml:space="preserve">продукции, которая, впоследствии, может быть использована для осведомления покупателей с новинками продукции. </w:t>
      </w:r>
      <w:r w:rsidRPr="00754684">
        <w:rPr>
          <w:rFonts w:eastAsia="Times New Roman" w:cs="Times New Roman"/>
          <w:szCs w:val="32"/>
          <w:lang w:eastAsia="ru-RU"/>
        </w:rPr>
        <w:t>Сфо</w:t>
      </w:r>
      <w:r>
        <w:rPr>
          <w:rFonts w:eastAsia="Times New Roman" w:cs="Times New Roman"/>
          <w:szCs w:val="32"/>
          <w:lang w:eastAsia="ru-RU"/>
        </w:rPr>
        <w:t xml:space="preserve">рмированная база данных </w:t>
      </w:r>
      <w:r>
        <w:rPr>
          <w:rFonts w:eastAsia="Times New Roman" w:cs="Times New Roman"/>
          <w:szCs w:val="28"/>
          <w:lang w:eastAsia="ru-RU"/>
        </w:rPr>
        <w:t xml:space="preserve">– это </w:t>
      </w:r>
      <w:r>
        <w:rPr>
          <w:rFonts w:eastAsia="Times New Roman" w:cs="Times New Roman"/>
          <w:szCs w:val="32"/>
          <w:lang w:eastAsia="ru-RU"/>
        </w:rPr>
        <w:t xml:space="preserve"> основа</w:t>
      </w:r>
      <w:r w:rsidRPr="00754684">
        <w:rPr>
          <w:rFonts w:eastAsia="Times New Roman" w:cs="Times New Roman"/>
          <w:szCs w:val="32"/>
          <w:lang w:eastAsia="ru-RU"/>
        </w:rPr>
        <w:t xml:space="preserve"> для </w:t>
      </w:r>
      <w:r>
        <w:rPr>
          <w:rFonts w:eastAsia="Times New Roman" w:cs="Times New Roman"/>
          <w:szCs w:val="32"/>
          <w:lang w:eastAsia="ru-RU"/>
        </w:rPr>
        <w:t xml:space="preserve">своевременного и </w:t>
      </w:r>
      <w:r w:rsidRPr="00754684">
        <w:rPr>
          <w:rFonts w:eastAsia="Times New Roman" w:cs="Times New Roman"/>
          <w:szCs w:val="32"/>
          <w:lang w:eastAsia="ru-RU"/>
        </w:rPr>
        <w:t>информаци</w:t>
      </w:r>
      <w:r w:rsidR="00AF280D">
        <w:rPr>
          <w:rFonts w:eastAsia="Times New Roman" w:cs="Times New Roman"/>
          <w:szCs w:val="32"/>
          <w:lang w:eastAsia="ru-RU"/>
        </w:rPr>
        <w:t>онного обслуживания покупателей</w:t>
      </w:r>
      <w:r w:rsidR="00AF280D" w:rsidRPr="00AF280D">
        <w:rPr>
          <w:rFonts w:eastAsia="Times New Roman" w:cs="Times New Roman"/>
          <w:szCs w:val="32"/>
          <w:lang w:eastAsia="ru-RU"/>
        </w:rPr>
        <w:t xml:space="preserve"> [4]</w:t>
      </w:r>
    </w:p>
    <w:p w:rsidR="00062885" w:rsidRPr="00754684" w:rsidRDefault="00062885" w:rsidP="00062885">
      <w:pPr>
        <w:widowControl w:val="0"/>
        <w:rPr>
          <w:rFonts w:eastAsia="Times New Roman" w:cs="Times New Roman"/>
          <w:szCs w:val="32"/>
          <w:lang w:eastAsia="ru-RU"/>
        </w:rPr>
      </w:pPr>
      <w:r>
        <w:rPr>
          <w:rFonts w:eastAsia="Times New Roman" w:cs="Times New Roman"/>
          <w:szCs w:val="32"/>
          <w:lang w:eastAsia="ru-RU"/>
        </w:rPr>
        <w:t>Таким образом,</w:t>
      </w:r>
      <w:r w:rsidRPr="00FE1A4A">
        <w:rPr>
          <w:rFonts w:eastAsia="Times New Roman" w:cs="Times New Roman"/>
          <w:szCs w:val="28"/>
          <w:shd w:val="clear" w:color="auto" w:fill="FFFFFF"/>
          <w:lang w:eastAsia="ru-RU"/>
        </w:rPr>
        <w:t xml:space="preserve">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является преуспевающей компанией, которой принадлежит лидирующая роль на рынке молочной продукции и не только. Руководству компании, </w:t>
      </w:r>
      <w:proofErr w:type="gramStart"/>
      <w:r>
        <w:rPr>
          <w:rFonts w:eastAsia="Times New Roman" w:cs="Times New Roman"/>
          <w:szCs w:val="28"/>
          <w:shd w:val="clear" w:color="auto" w:fill="FFFFFF"/>
          <w:lang w:eastAsia="ru-RU"/>
        </w:rPr>
        <w:t>по-моему</w:t>
      </w:r>
      <w:proofErr w:type="gramEnd"/>
      <w:r>
        <w:rPr>
          <w:rFonts w:eastAsia="Times New Roman" w:cs="Times New Roman"/>
          <w:szCs w:val="28"/>
          <w:shd w:val="clear" w:color="auto" w:fill="FFFFFF"/>
          <w:lang w:eastAsia="ru-RU"/>
        </w:rPr>
        <w:t xml:space="preserve"> мнению, необходимо осваивать новые виды продукции,  например производство молочной спортивной продукции, с большим содержанием белка, для потребителей придерживающихся концепции правильного питания. Данный вид продукции позволит завоевать еще один сегмент рынка, тем самым будет позиционировать </w:t>
      </w:r>
      <w:r w:rsidR="00C74A0C">
        <w:rPr>
          <w:rFonts w:eastAsia="Times New Roman" w:cs="Times New Roman"/>
          <w:szCs w:val="28"/>
          <w:shd w:val="clear" w:color="auto" w:fill="FFFFFF"/>
          <w:lang w:eastAsia="ru-RU"/>
        </w:rPr>
        <w:t>АО</w:t>
      </w:r>
      <w:r w:rsidRPr="00FA37B2">
        <w:rPr>
          <w:rFonts w:eastAsia="Times New Roman" w:cs="Times New Roman"/>
          <w:szCs w:val="28"/>
          <w:shd w:val="clear" w:color="auto" w:fill="FFFFFF"/>
          <w:lang w:eastAsia="ru-RU"/>
        </w:rPr>
        <w:t xml:space="preserve"> «Вимм-Билль-Данн продукты питания»</w:t>
      </w:r>
      <w:r>
        <w:rPr>
          <w:rFonts w:eastAsia="Times New Roman" w:cs="Times New Roman"/>
          <w:szCs w:val="28"/>
          <w:shd w:val="clear" w:color="auto" w:fill="FFFFFF"/>
          <w:lang w:eastAsia="ru-RU"/>
        </w:rPr>
        <w:t xml:space="preserve"> как компанию, которую идет в шаге со временем  и заботиться о здоровье своих покупателей.</w:t>
      </w:r>
    </w:p>
    <w:p w:rsidR="00062885" w:rsidRDefault="00062885" w:rsidP="00062885"/>
    <w:p w:rsidR="00D959C8" w:rsidRDefault="00D959C8" w:rsidP="00B2142B">
      <w:pPr>
        <w:ind w:firstLine="0"/>
      </w:pPr>
      <w:r>
        <w:br w:type="page"/>
      </w:r>
    </w:p>
    <w:p w:rsidR="00472CF8" w:rsidRDefault="00B2142B" w:rsidP="00B2142B">
      <w:pPr>
        <w:pStyle w:val="1"/>
      </w:pPr>
      <w:r w:rsidRPr="00B2142B">
        <w:lastRenderedPageBreak/>
        <w:t>Финансовая составляющая</w:t>
      </w:r>
      <w:r>
        <w:t xml:space="preserve"> и учет имущества организации</w:t>
      </w:r>
      <w:r>
        <w:tab/>
      </w:r>
    </w:p>
    <w:p w:rsidR="00B2142B" w:rsidRDefault="00B2142B" w:rsidP="00472CF8"/>
    <w:p w:rsidR="00472CF8" w:rsidRDefault="00407024" w:rsidP="00472CF8">
      <w:r>
        <w:t>Рассмотрим и проанализируем имущественное состояние и управлением источниками формирования имущества.</w:t>
      </w:r>
    </w:p>
    <w:p w:rsidR="00D07955" w:rsidRDefault="00D07955" w:rsidP="00472CF8"/>
    <w:p w:rsidR="00407024" w:rsidRPr="00407024" w:rsidRDefault="00407024" w:rsidP="00335614">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3</w:t>
      </w:r>
      <w:r w:rsidR="006C3EA7">
        <w:rPr>
          <w:noProof/>
        </w:rPr>
        <w:fldChar w:fldCharType="end"/>
      </w:r>
      <w:r w:rsidR="00335614">
        <w:t>-</w:t>
      </w:r>
      <w:r w:rsidRPr="00407024">
        <w:t xml:space="preserve">Динамика активов АО </w:t>
      </w:r>
      <w:r w:rsidR="002077B1">
        <w:t>«</w:t>
      </w:r>
      <w:r w:rsidRPr="00407024">
        <w:t>ВБД ПП</w:t>
      </w:r>
      <w:r w:rsidR="002077B1">
        <w:t>»</w:t>
      </w:r>
      <w:r w:rsidRPr="00407024">
        <w:t>, тыс. руб.</w:t>
      </w:r>
    </w:p>
    <w:tbl>
      <w:tblPr>
        <w:tblStyle w:val="a8"/>
        <w:tblW w:w="0" w:type="auto"/>
        <w:tblLook w:val="04A0" w:firstRow="1" w:lastRow="0" w:firstColumn="1" w:lastColumn="0" w:noHBand="0" w:noVBand="1"/>
      </w:tblPr>
      <w:tblGrid>
        <w:gridCol w:w="3873"/>
        <w:gridCol w:w="616"/>
        <w:gridCol w:w="616"/>
        <w:gridCol w:w="616"/>
        <w:gridCol w:w="858"/>
        <w:gridCol w:w="788"/>
        <w:gridCol w:w="766"/>
        <w:gridCol w:w="672"/>
        <w:gridCol w:w="766"/>
      </w:tblGrid>
      <w:tr w:rsidR="00407024" w:rsidRPr="00407024" w:rsidTr="00D07955">
        <w:tc>
          <w:tcPr>
            <w:tcW w:w="3647" w:type="dxa"/>
            <w:vMerge w:val="restart"/>
            <w:hideMark/>
          </w:tcPr>
          <w:p w:rsidR="00407024" w:rsidRPr="00407024" w:rsidRDefault="00407024" w:rsidP="00F83ABB">
            <w:pPr>
              <w:pStyle w:val="a3"/>
            </w:pPr>
            <w:r w:rsidRPr="00407024">
              <w:t>Элемент активов</w:t>
            </w:r>
          </w:p>
        </w:tc>
        <w:tc>
          <w:tcPr>
            <w:tcW w:w="0" w:type="auto"/>
            <w:gridSpan w:val="3"/>
            <w:hideMark/>
          </w:tcPr>
          <w:p w:rsidR="00407024" w:rsidRPr="00407024" w:rsidRDefault="00407024" w:rsidP="00F83ABB">
            <w:pPr>
              <w:pStyle w:val="a3"/>
            </w:pPr>
            <w:r w:rsidRPr="00407024">
              <w:t>Год</w:t>
            </w:r>
          </w:p>
        </w:tc>
        <w:tc>
          <w:tcPr>
            <w:tcW w:w="0" w:type="auto"/>
            <w:gridSpan w:val="2"/>
            <w:hideMark/>
          </w:tcPr>
          <w:p w:rsidR="00407024" w:rsidRPr="00407024" w:rsidRDefault="00407024" w:rsidP="00F83ABB">
            <w:pPr>
              <w:pStyle w:val="a3"/>
            </w:pPr>
            <w:r w:rsidRPr="00407024">
              <w:t>Абсолютный прирост (отклонение),+,–</w:t>
            </w:r>
          </w:p>
        </w:tc>
        <w:tc>
          <w:tcPr>
            <w:tcW w:w="0" w:type="auto"/>
            <w:gridSpan w:val="3"/>
            <w:hideMark/>
          </w:tcPr>
          <w:p w:rsidR="00407024" w:rsidRPr="00407024" w:rsidRDefault="00407024" w:rsidP="00F83ABB">
            <w:pPr>
              <w:pStyle w:val="a3"/>
            </w:pPr>
            <w:r w:rsidRPr="00407024">
              <w:t>Относительный прирост (отклонение), %</w:t>
            </w:r>
          </w:p>
        </w:tc>
      </w:tr>
      <w:tr w:rsidR="00407024" w:rsidRPr="00407024" w:rsidTr="00F83ABB">
        <w:tc>
          <w:tcPr>
            <w:tcW w:w="0" w:type="auto"/>
            <w:vMerge/>
            <w:hideMark/>
          </w:tcPr>
          <w:p w:rsidR="00407024" w:rsidRPr="00407024" w:rsidRDefault="00407024" w:rsidP="00F83ABB">
            <w:pPr>
              <w:pStyle w:val="a3"/>
            </w:pPr>
          </w:p>
        </w:tc>
        <w:tc>
          <w:tcPr>
            <w:tcW w:w="0" w:type="auto"/>
            <w:hideMark/>
          </w:tcPr>
          <w:p w:rsidR="00407024" w:rsidRPr="00407024" w:rsidRDefault="00407024" w:rsidP="00F83ABB">
            <w:pPr>
              <w:pStyle w:val="a3"/>
            </w:pPr>
            <w:r w:rsidRPr="00407024">
              <w:t>2015</w:t>
            </w:r>
          </w:p>
        </w:tc>
        <w:tc>
          <w:tcPr>
            <w:tcW w:w="0" w:type="auto"/>
            <w:hideMark/>
          </w:tcPr>
          <w:p w:rsidR="00407024" w:rsidRPr="00407024" w:rsidRDefault="00407024" w:rsidP="00F83ABB">
            <w:pPr>
              <w:pStyle w:val="a3"/>
            </w:pPr>
            <w:r w:rsidRPr="00407024">
              <w:t>2016</w:t>
            </w:r>
          </w:p>
        </w:tc>
        <w:tc>
          <w:tcPr>
            <w:tcW w:w="0" w:type="auto"/>
            <w:hideMark/>
          </w:tcPr>
          <w:p w:rsidR="00407024" w:rsidRPr="00407024" w:rsidRDefault="00407024" w:rsidP="00F83ABB">
            <w:pPr>
              <w:pStyle w:val="a3"/>
            </w:pPr>
            <w:r w:rsidRPr="00407024">
              <w:t>2017</w:t>
            </w:r>
          </w:p>
        </w:tc>
        <w:tc>
          <w:tcPr>
            <w:tcW w:w="0" w:type="auto"/>
            <w:hideMark/>
          </w:tcPr>
          <w:p w:rsidR="00407024" w:rsidRPr="00407024" w:rsidRDefault="00407024" w:rsidP="00F83ABB">
            <w:pPr>
              <w:pStyle w:val="a3"/>
            </w:pPr>
            <w:r w:rsidRPr="00407024">
              <w:t>2016/ 2015</w:t>
            </w:r>
          </w:p>
        </w:tc>
        <w:tc>
          <w:tcPr>
            <w:tcW w:w="0" w:type="auto"/>
            <w:hideMark/>
          </w:tcPr>
          <w:p w:rsidR="00407024" w:rsidRPr="00407024" w:rsidRDefault="00407024" w:rsidP="00F83ABB">
            <w:pPr>
              <w:pStyle w:val="a3"/>
            </w:pPr>
            <w:r w:rsidRPr="00407024">
              <w:t>2017/ 2016</w:t>
            </w:r>
          </w:p>
        </w:tc>
        <w:tc>
          <w:tcPr>
            <w:tcW w:w="0" w:type="auto"/>
            <w:hideMark/>
          </w:tcPr>
          <w:p w:rsidR="00407024" w:rsidRPr="00407024" w:rsidRDefault="00407024" w:rsidP="00F83ABB">
            <w:pPr>
              <w:pStyle w:val="a3"/>
            </w:pPr>
            <w:r w:rsidRPr="00407024">
              <w:t>2016/ 2015</w:t>
            </w:r>
          </w:p>
        </w:tc>
        <w:tc>
          <w:tcPr>
            <w:tcW w:w="0" w:type="auto"/>
            <w:hideMark/>
          </w:tcPr>
          <w:p w:rsidR="00407024" w:rsidRPr="00407024" w:rsidRDefault="00407024" w:rsidP="00F83ABB">
            <w:pPr>
              <w:pStyle w:val="a3"/>
            </w:pPr>
            <w:r w:rsidRPr="00407024">
              <w:t>2017/ 2016</w:t>
            </w:r>
          </w:p>
        </w:tc>
        <w:tc>
          <w:tcPr>
            <w:tcW w:w="0" w:type="auto"/>
            <w:hideMark/>
          </w:tcPr>
          <w:p w:rsidR="00407024" w:rsidRPr="00407024" w:rsidRDefault="00407024" w:rsidP="00F83ABB">
            <w:pPr>
              <w:pStyle w:val="a3"/>
            </w:pPr>
            <w:r w:rsidRPr="00407024">
              <w:t>2017/ 2015</w:t>
            </w:r>
          </w:p>
        </w:tc>
      </w:tr>
      <w:tr w:rsidR="00407024" w:rsidRPr="00407024" w:rsidTr="00F83ABB">
        <w:tc>
          <w:tcPr>
            <w:tcW w:w="0" w:type="auto"/>
            <w:hideMark/>
          </w:tcPr>
          <w:p w:rsidR="00407024" w:rsidRPr="00407024" w:rsidRDefault="00407024" w:rsidP="00F83ABB">
            <w:pPr>
              <w:pStyle w:val="a3"/>
            </w:pPr>
            <w:r w:rsidRPr="00407024">
              <w:t>Нематериальные активы</w:t>
            </w:r>
          </w:p>
        </w:tc>
        <w:tc>
          <w:tcPr>
            <w:tcW w:w="0" w:type="auto"/>
            <w:hideMark/>
          </w:tcPr>
          <w:p w:rsidR="00407024" w:rsidRPr="00407024" w:rsidRDefault="00407024" w:rsidP="00F83ABB">
            <w:pPr>
              <w:pStyle w:val="a3"/>
            </w:pPr>
            <w:r w:rsidRPr="00407024">
              <w:t>22 312</w:t>
            </w:r>
          </w:p>
        </w:tc>
        <w:tc>
          <w:tcPr>
            <w:tcW w:w="0" w:type="auto"/>
            <w:hideMark/>
          </w:tcPr>
          <w:p w:rsidR="00407024" w:rsidRPr="00407024" w:rsidRDefault="00407024" w:rsidP="00F83ABB">
            <w:pPr>
              <w:pStyle w:val="a3"/>
            </w:pPr>
            <w:r w:rsidRPr="00407024">
              <w:t>17 228</w:t>
            </w:r>
          </w:p>
        </w:tc>
        <w:tc>
          <w:tcPr>
            <w:tcW w:w="0" w:type="auto"/>
            <w:hideMark/>
          </w:tcPr>
          <w:p w:rsidR="00407024" w:rsidRPr="00407024" w:rsidRDefault="00407024" w:rsidP="00F83ABB">
            <w:pPr>
              <w:pStyle w:val="a3"/>
            </w:pPr>
            <w:r w:rsidRPr="00407024">
              <w:t>13 098</w:t>
            </w:r>
          </w:p>
        </w:tc>
        <w:tc>
          <w:tcPr>
            <w:tcW w:w="0" w:type="auto"/>
            <w:hideMark/>
          </w:tcPr>
          <w:p w:rsidR="00407024" w:rsidRPr="00407024" w:rsidRDefault="00407024" w:rsidP="00F83ABB">
            <w:pPr>
              <w:pStyle w:val="a3"/>
            </w:pPr>
            <w:r w:rsidRPr="00407024">
              <w:t>-5 084</w:t>
            </w:r>
          </w:p>
        </w:tc>
        <w:tc>
          <w:tcPr>
            <w:tcW w:w="0" w:type="auto"/>
            <w:hideMark/>
          </w:tcPr>
          <w:p w:rsidR="00407024" w:rsidRPr="00407024" w:rsidRDefault="00407024" w:rsidP="00F83ABB">
            <w:pPr>
              <w:pStyle w:val="a3"/>
            </w:pPr>
            <w:r w:rsidRPr="00407024">
              <w:t>-4 130</w:t>
            </w:r>
          </w:p>
        </w:tc>
        <w:tc>
          <w:tcPr>
            <w:tcW w:w="0" w:type="auto"/>
            <w:hideMark/>
          </w:tcPr>
          <w:p w:rsidR="00407024" w:rsidRPr="00407024" w:rsidRDefault="00407024" w:rsidP="00F83ABB">
            <w:pPr>
              <w:pStyle w:val="a3"/>
            </w:pPr>
            <w:r w:rsidRPr="00407024">
              <w:t>-22,79</w:t>
            </w:r>
          </w:p>
        </w:tc>
        <w:tc>
          <w:tcPr>
            <w:tcW w:w="0" w:type="auto"/>
            <w:hideMark/>
          </w:tcPr>
          <w:p w:rsidR="00407024" w:rsidRPr="00407024" w:rsidRDefault="00407024" w:rsidP="00F83ABB">
            <w:pPr>
              <w:pStyle w:val="a3"/>
            </w:pPr>
            <w:r w:rsidRPr="00407024">
              <w:t>-23,97</w:t>
            </w:r>
          </w:p>
        </w:tc>
        <w:tc>
          <w:tcPr>
            <w:tcW w:w="0" w:type="auto"/>
            <w:hideMark/>
          </w:tcPr>
          <w:p w:rsidR="00407024" w:rsidRPr="00407024" w:rsidRDefault="00407024" w:rsidP="00F83ABB">
            <w:pPr>
              <w:pStyle w:val="a3"/>
            </w:pPr>
            <w:r w:rsidRPr="00407024">
              <w:t>-41,3</w:t>
            </w:r>
          </w:p>
        </w:tc>
      </w:tr>
      <w:tr w:rsidR="00407024" w:rsidRPr="00407024" w:rsidTr="00F83ABB">
        <w:tc>
          <w:tcPr>
            <w:tcW w:w="0" w:type="auto"/>
            <w:hideMark/>
          </w:tcPr>
          <w:p w:rsidR="00407024" w:rsidRPr="00407024" w:rsidRDefault="00407024" w:rsidP="00F83ABB">
            <w:pPr>
              <w:pStyle w:val="a3"/>
            </w:pPr>
            <w:r w:rsidRPr="00407024">
              <w:t>Основные средства</w:t>
            </w:r>
          </w:p>
        </w:tc>
        <w:tc>
          <w:tcPr>
            <w:tcW w:w="0" w:type="auto"/>
            <w:hideMark/>
          </w:tcPr>
          <w:p w:rsidR="00407024" w:rsidRPr="00407024" w:rsidRDefault="00407024" w:rsidP="00F83ABB">
            <w:pPr>
              <w:pStyle w:val="a3"/>
            </w:pPr>
            <w:r w:rsidRPr="00407024">
              <w:t>129</w:t>
            </w:r>
          </w:p>
        </w:tc>
        <w:tc>
          <w:tcPr>
            <w:tcW w:w="0" w:type="auto"/>
            <w:hideMark/>
          </w:tcPr>
          <w:p w:rsidR="00407024" w:rsidRPr="00407024" w:rsidRDefault="00407024" w:rsidP="00F83ABB">
            <w:pPr>
              <w:pStyle w:val="a3"/>
            </w:pPr>
            <w:r w:rsidRPr="00407024">
              <w:t>3 932</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3 803</w:t>
            </w:r>
          </w:p>
        </w:tc>
        <w:tc>
          <w:tcPr>
            <w:tcW w:w="0" w:type="auto"/>
            <w:hideMark/>
          </w:tcPr>
          <w:p w:rsidR="00407024" w:rsidRPr="00407024" w:rsidRDefault="00407024" w:rsidP="00F83ABB">
            <w:pPr>
              <w:pStyle w:val="a3"/>
            </w:pPr>
            <w:r w:rsidRPr="00407024">
              <w:t>-3 932</w:t>
            </w:r>
          </w:p>
        </w:tc>
        <w:tc>
          <w:tcPr>
            <w:tcW w:w="0" w:type="auto"/>
            <w:hideMark/>
          </w:tcPr>
          <w:p w:rsidR="00407024" w:rsidRPr="00407024" w:rsidRDefault="00407024" w:rsidP="00F83ABB">
            <w:pPr>
              <w:pStyle w:val="a3"/>
            </w:pPr>
            <w:r w:rsidRPr="00407024">
              <w:t>2 948,06</w:t>
            </w:r>
          </w:p>
        </w:tc>
        <w:tc>
          <w:tcPr>
            <w:tcW w:w="0" w:type="auto"/>
            <w:hideMark/>
          </w:tcPr>
          <w:p w:rsidR="00407024" w:rsidRPr="00407024" w:rsidRDefault="00407024" w:rsidP="00F83ABB">
            <w:pPr>
              <w:pStyle w:val="a3"/>
            </w:pPr>
            <w:r w:rsidRPr="00407024">
              <w:t>-100</w:t>
            </w:r>
          </w:p>
        </w:tc>
        <w:tc>
          <w:tcPr>
            <w:tcW w:w="0" w:type="auto"/>
            <w:hideMark/>
          </w:tcPr>
          <w:p w:rsidR="00407024" w:rsidRPr="00407024" w:rsidRDefault="00407024" w:rsidP="00F83ABB">
            <w:pPr>
              <w:pStyle w:val="a3"/>
            </w:pPr>
            <w:r w:rsidRPr="00407024">
              <w:t>-100</w:t>
            </w:r>
          </w:p>
        </w:tc>
      </w:tr>
      <w:tr w:rsidR="00407024" w:rsidRPr="00407024" w:rsidTr="00F83ABB">
        <w:tc>
          <w:tcPr>
            <w:tcW w:w="0" w:type="auto"/>
            <w:hideMark/>
          </w:tcPr>
          <w:p w:rsidR="00407024" w:rsidRPr="00407024" w:rsidRDefault="00407024" w:rsidP="00F83ABB">
            <w:pPr>
              <w:pStyle w:val="a3"/>
            </w:pPr>
            <w:r w:rsidRPr="00407024">
              <w:t>Долгосрочные финансовые вложения</w:t>
            </w:r>
          </w:p>
        </w:tc>
        <w:tc>
          <w:tcPr>
            <w:tcW w:w="0" w:type="auto"/>
            <w:hideMark/>
          </w:tcPr>
          <w:p w:rsidR="00407024" w:rsidRPr="00407024" w:rsidRDefault="00407024" w:rsidP="00F83ABB">
            <w:pPr>
              <w:pStyle w:val="a3"/>
            </w:pPr>
            <w:r w:rsidRPr="00407024">
              <w:t>39 873 564</w:t>
            </w:r>
          </w:p>
        </w:tc>
        <w:tc>
          <w:tcPr>
            <w:tcW w:w="0" w:type="auto"/>
            <w:hideMark/>
          </w:tcPr>
          <w:p w:rsidR="00407024" w:rsidRPr="00407024" w:rsidRDefault="00407024" w:rsidP="00F83ABB">
            <w:pPr>
              <w:pStyle w:val="a3"/>
            </w:pPr>
            <w:r w:rsidRPr="00407024">
              <w:t>46 767 757</w:t>
            </w:r>
          </w:p>
        </w:tc>
        <w:tc>
          <w:tcPr>
            <w:tcW w:w="0" w:type="auto"/>
            <w:hideMark/>
          </w:tcPr>
          <w:p w:rsidR="00407024" w:rsidRPr="00407024" w:rsidRDefault="00407024" w:rsidP="00F83ABB">
            <w:pPr>
              <w:pStyle w:val="a3"/>
            </w:pPr>
            <w:r w:rsidRPr="00407024">
              <w:t>27 365 590</w:t>
            </w:r>
          </w:p>
        </w:tc>
        <w:tc>
          <w:tcPr>
            <w:tcW w:w="0" w:type="auto"/>
            <w:hideMark/>
          </w:tcPr>
          <w:p w:rsidR="00407024" w:rsidRPr="00407024" w:rsidRDefault="00407024" w:rsidP="00F83ABB">
            <w:pPr>
              <w:pStyle w:val="a3"/>
            </w:pPr>
            <w:r w:rsidRPr="00407024">
              <w:t>6 894 193</w:t>
            </w:r>
          </w:p>
        </w:tc>
        <w:tc>
          <w:tcPr>
            <w:tcW w:w="0" w:type="auto"/>
            <w:hideMark/>
          </w:tcPr>
          <w:p w:rsidR="00407024" w:rsidRPr="00407024" w:rsidRDefault="00407024" w:rsidP="00F83ABB">
            <w:pPr>
              <w:pStyle w:val="a3"/>
            </w:pPr>
            <w:r w:rsidRPr="00407024">
              <w:t>-19 402 167</w:t>
            </w:r>
          </w:p>
        </w:tc>
        <w:tc>
          <w:tcPr>
            <w:tcW w:w="0" w:type="auto"/>
            <w:hideMark/>
          </w:tcPr>
          <w:p w:rsidR="00407024" w:rsidRPr="00407024" w:rsidRDefault="00407024" w:rsidP="00F83ABB">
            <w:pPr>
              <w:pStyle w:val="a3"/>
            </w:pPr>
            <w:r w:rsidRPr="00407024">
              <w:t>17,29</w:t>
            </w:r>
          </w:p>
        </w:tc>
        <w:tc>
          <w:tcPr>
            <w:tcW w:w="0" w:type="auto"/>
            <w:hideMark/>
          </w:tcPr>
          <w:p w:rsidR="00407024" w:rsidRPr="00407024" w:rsidRDefault="00407024" w:rsidP="00F83ABB">
            <w:pPr>
              <w:pStyle w:val="a3"/>
            </w:pPr>
            <w:r w:rsidRPr="00407024">
              <w:t>-41,49</w:t>
            </w:r>
          </w:p>
        </w:tc>
        <w:tc>
          <w:tcPr>
            <w:tcW w:w="0" w:type="auto"/>
            <w:hideMark/>
          </w:tcPr>
          <w:p w:rsidR="00407024" w:rsidRPr="00407024" w:rsidRDefault="00407024" w:rsidP="00F83ABB">
            <w:pPr>
              <w:pStyle w:val="a3"/>
            </w:pPr>
            <w:r w:rsidRPr="00407024">
              <w:t>-31,37</w:t>
            </w:r>
          </w:p>
        </w:tc>
      </w:tr>
      <w:tr w:rsidR="00407024" w:rsidRPr="00407024" w:rsidTr="00F83ABB">
        <w:tc>
          <w:tcPr>
            <w:tcW w:w="0" w:type="auto"/>
            <w:hideMark/>
          </w:tcPr>
          <w:p w:rsidR="00407024" w:rsidRPr="00407024" w:rsidRDefault="00407024" w:rsidP="00F83ABB">
            <w:pPr>
              <w:pStyle w:val="a3"/>
            </w:pPr>
            <w:r w:rsidRPr="00407024">
              <w:t>Отложенные налоговые активы</w:t>
            </w:r>
          </w:p>
        </w:tc>
        <w:tc>
          <w:tcPr>
            <w:tcW w:w="0" w:type="auto"/>
            <w:hideMark/>
          </w:tcPr>
          <w:p w:rsidR="00407024" w:rsidRPr="00407024" w:rsidRDefault="00407024" w:rsidP="00F83ABB">
            <w:pPr>
              <w:pStyle w:val="a3"/>
            </w:pPr>
            <w:r w:rsidRPr="00407024">
              <w:t>266 357</w:t>
            </w:r>
          </w:p>
        </w:tc>
        <w:tc>
          <w:tcPr>
            <w:tcW w:w="0" w:type="auto"/>
            <w:hideMark/>
          </w:tcPr>
          <w:p w:rsidR="00407024" w:rsidRPr="00407024" w:rsidRDefault="00407024" w:rsidP="00F83ABB">
            <w:pPr>
              <w:pStyle w:val="a3"/>
            </w:pPr>
            <w:r w:rsidRPr="00407024">
              <w:t>275 406</w:t>
            </w:r>
          </w:p>
        </w:tc>
        <w:tc>
          <w:tcPr>
            <w:tcW w:w="0" w:type="auto"/>
            <w:hideMark/>
          </w:tcPr>
          <w:p w:rsidR="00407024" w:rsidRPr="00407024" w:rsidRDefault="00407024" w:rsidP="00F83ABB">
            <w:pPr>
              <w:pStyle w:val="a3"/>
            </w:pPr>
            <w:r w:rsidRPr="00407024">
              <w:t>59 480</w:t>
            </w:r>
          </w:p>
        </w:tc>
        <w:tc>
          <w:tcPr>
            <w:tcW w:w="0" w:type="auto"/>
            <w:hideMark/>
          </w:tcPr>
          <w:p w:rsidR="00407024" w:rsidRPr="00407024" w:rsidRDefault="00407024" w:rsidP="00F83ABB">
            <w:pPr>
              <w:pStyle w:val="a3"/>
            </w:pPr>
            <w:r w:rsidRPr="00407024">
              <w:t>9 049</w:t>
            </w:r>
          </w:p>
        </w:tc>
        <w:tc>
          <w:tcPr>
            <w:tcW w:w="0" w:type="auto"/>
            <w:hideMark/>
          </w:tcPr>
          <w:p w:rsidR="00407024" w:rsidRPr="00407024" w:rsidRDefault="00407024" w:rsidP="00F83ABB">
            <w:pPr>
              <w:pStyle w:val="a3"/>
            </w:pPr>
            <w:r w:rsidRPr="00407024">
              <w:t>-215 926</w:t>
            </w:r>
          </w:p>
        </w:tc>
        <w:tc>
          <w:tcPr>
            <w:tcW w:w="0" w:type="auto"/>
            <w:hideMark/>
          </w:tcPr>
          <w:p w:rsidR="00407024" w:rsidRPr="00407024" w:rsidRDefault="00407024" w:rsidP="00F83ABB">
            <w:pPr>
              <w:pStyle w:val="a3"/>
            </w:pPr>
            <w:r w:rsidRPr="00407024">
              <w:t>3,4</w:t>
            </w:r>
          </w:p>
        </w:tc>
        <w:tc>
          <w:tcPr>
            <w:tcW w:w="0" w:type="auto"/>
            <w:hideMark/>
          </w:tcPr>
          <w:p w:rsidR="00407024" w:rsidRPr="00407024" w:rsidRDefault="00407024" w:rsidP="00F83ABB">
            <w:pPr>
              <w:pStyle w:val="a3"/>
            </w:pPr>
            <w:r w:rsidRPr="00407024">
              <w:t>-78,4</w:t>
            </w:r>
          </w:p>
        </w:tc>
        <w:tc>
          <w:tcPr>
            <w:tcW w:w="0" w:type="auto"/>
            <w:hideMark/>
          </w:tcPr>
          <w:p w:rsidR="00407024" w:rsidRPr="00407024" w:rsidRDefault="00407024" w:rsidP="00F83ABB">
            <w:pPr>
              <w:pStyle w:val="a3"/>
            </w:pPr>
            <w:r w:rsidRPr="00407024">
              <w:t>-77,67</w:t>
            </w:r>
          </w:p>
        </w:tc>
      </w:tr>
      <w:tr w:rsidR="00407024" w:rsidRPr="00407024" w:rsidTr="00F83ABB">
        <w:tc>
          <w:tcPr>
            <w:tcW w:w="0" w:type="auto"/>
            <w:hideMark/>
          </w:tcPr>
          <w:p w:rsidR="00407024" w:rsidRPr="00407024" w:rsidRDefault="00407024" w:rsidP="00F83ABB">
            <w:pPr>
              <w:pStyle w:val="a3"/>
            </w:pPr>
            <w:r w:rsidRPr="00407024">
              <w:t xml:space="preserve">Прочие </w:t>
            </w:r>
            <w:proofErr w:type="spellStart"/>
            <w:r w:rsidRPr="00407024">
              <w:t>внеоборотные</w:t>
            </w:r>
            <w:proofErr w:type="spellEnd"/>
            <w:r w:rsidRPr="00407024">
              <w:t xml:space="preserve"> активы</w:t>
            </w:r>
          </w:p>
        </w:tc>
        <w:tc>
          <w:tcPr>
            <w:tcW w:w="0" w:type="auto"/>
            <w:hideMark/>
          </w:tcPr>
          <w:p w:rsidR="00407024" w:rsidRPr="00407024" w:rsidRDefault="00407024" w:rsidP="00F83ABB">
            <w:pPr>
              <w:pStyle w:val="a3"/>
            </w:pPr>
            <w:r w:rsidRPr="00407024">
              <w:t>224</w:t>
            </w:r>
          </w:p>
        </w:tc>
        <w:tc>
          <w:tcPr>
            <w:tcW w:w="0" w:type="auto"/>
            <w:hideMark/>
          </w:tcPr>
          <w:p w:rsidR="00407024" w:rsidRPr="00407024" w:rsidRDefault="00407024" w:rsidP="00F83ABB">
            <w:pPr>
              <w:pStyle w:val="a3"/>
            </w:pPr>
            <w:r w:rsidRPr="00407024">
              <w:t>483</w:t>
            </w:r>
          </w:p>
        </w:tc>
        <w:tc>
          <w:tcPr>
            <w:tcW w:w="0" w:type="auto"/>
            <w:hideMark/>
          </w:tcPr>
          <w:p w:rsidR="00407024" w:rsidRPr="00407024" w:rsidRDefault="00407024" w:rsidP="00F83ABB">
            <w:pPr>
              <w:pStyle w:val="a3"/>
            </w:pPr>
            <w:r w:rsidRPr="00407024">
              <w:t>230</w:t>
            </w:r>
          </w:p>
        </w:tc>
        <w:tc>
          <w:tcPr>
            <w:tcW w:w="0" w:type="auto"/>
            <w:hideMark/>
          </w:tcPr>
          <w:p w:rsidR="00407024" w:rsidRPr="00407024" w:rsidRDefault="00407024" w:rsidP="00F83ABB">
            <w:pPr>
              <w:pStyle w:val="a3"/>
            </w:pPr>
            <w:r w:rsidRPr="00407024">
              <w:t>259</w:t>
            </w:r>
          </w:p>
        </w:tc>
        <w:tc>
          <w:tcPr>
            <w:tcW w:w="0" w:type="auto"/>
            <w:hideMark/>
          </w:tcPr>
          <w:p w:rsidR="00407024" w:rsidRPr="00407024" w:rsidRDefault="00407024" w:rsidP="00F83ABB">
            <w:pPr>
              <w:pStyle w:val="a3"/>
            </w:pPr>
            <w:r w:rsidRPr="00407024">
              <w:t>-253</w:t>
            </w:r>
          </w:p>
        </w:tc>
        <w:tc>
          <w:tcPr>
            <w:tcW w:w="0" w:type="auto"/>
            <w:hideMark/>
          </w:tcPr>
          <w:p w:rsidR="00407024" w:rsidRPr="00407024" w:rsidRDefault="00407024" w:rsidP="00F83ABB">
            <w:pPr>
              <w:pStyle w:val="a3"/>
            </w:pPr>
            <w:r w:rsidRPr="00407024">
              <w:t>115,63</w:t>
            </w:r>
          </w:p>
        </w:tc>
        <w:tc>
          <w:tcPr>
            <w:tcW w:w="0" w:type="auto"/>
            <w:hideMark/>
          </w:tcPr>
          <w:p w:rsidR="00407024" w:rsidRPr="00407024" w:rsidRDefault="00407024" w:rsidP="00F83ABB">
            <w:pPr>
              <w:pStyle w:val="a3"/>
            </w:pPr>
            <w:r w:rsidRPr="00407024">
              <w:t>-52,38</w:t>
            </w:r>
          </w:p>
        </w:tc>
        <w:tc>
          <w:tcPr>
            <w:tcW w:w="0" w:type="auto"/>
            <w:hideMark/>
          </w:tcPr>
          <w:p w:rsidR="00407024" w:rsidRPr="00407024" w:rsidRDefault="00407024" w:rsidP="00F83ABB">
            <w:pPr>
              <w:pStyle w:val="a3"/>
            </w:pPr>
            <w:r w:rsidRPr="00407024">
              <w:t>2,68</w:t>
            </w:r>
          </w:p>
        </w:tc>
      </w:tr>
      <w:tr w:rsidR="00407024" w:rsidRPr="00407024" w:rsidTr="00F83ABB">
        <w:tc>
          <w:tcPr>
            <w:tcW w:w="0" w:type="auto"/>
            <w:hideMark/>
          </w:tcPr>
          <w:p w:rsidR="00407024" w:rsidRPr="00407024" w:rsidRDefault="00407024" w:rsidP="00F83ABB">
            <w:pPr>
              <w:pStyle w:val="a3"/>
            </w:pPr>
            <w:r w:rsidRPr="00407024">
              <w:t>ВНЕОБОРОТНЫЕ АКТИВЫ ВСЕГО</w:t>
            </w:r>
          </w:p>
        </w:tc>
        <w:tc>
          <w:tcPr>
            <w:tcW w:w="0" w:type="auto"/>
            <w:hideMark/>
          </w:tcPr>
          <w:p w:rsidR="00407024" w:rsidRPr="00407024" w:rsidRDefault="00407024" w:rsidP="00F83ABB">
            <w:pPr>
              <w:pStyle w:val="a3"/>
            </w:pPr>
            <w:r w:rsidRPr="00407024">
              <w:t>40 162 586</w:t>
            </w:r>
          </w:p>
        </w:tc>
        <w:tc>
          <w:tcPr>
            <w:tcW w:w="0" w:type="auto"/>
            <w:hideMark/>
          </w:tcPr>
          <w:p w:rsidR="00407024" w:rsidRPr="00407024" w:rsidRDefault="00407024" w:rsidP="00F83ABB">
            <w:pPr>
              <w:pStyle w:val="a3"/>
            </w:pPr>
            <w:r w:rsidRPr="00407024">
              <w:t>47 064 806</w:t>
            </w:r>
          </w:p>
        </w:tc>
        <w:tc>
          <w:tcPr>
            <w:tcW w:w="0" w:type="auto"/>
            <w:hideMark/>
          </w:tcPr>
          <w:p w:rsidR="00407024" w:rsidRPr="00407024" w:rsidRDefault="00407024" w:rsidP="00F83ABB">
            <w:pPr>
              <w:pStyle w:val="a3"/>
            </w:pPr>
            <w:r w:rsidRPr="00407024">
              <w:t>27 438 398</w:t>
            </w:r>
          </w:p>
        </w:tc>
        <w:tc>
          <w:tcPr>
            <w:tcW w:w="0" w:type="auto"/>
            <w:hideMark/>
          </w:tcPr>
          <w:p w:rsidR="00407024" w:rsidRPr="00407024" w:rsidRDefault="00407024" w:rsidP="00F83ABB">
            <w:pPr>
              <w:pStyle w:val="a3"/>
            </w:pPr>
            <w:r w:rsidRPr="00407024">
              <w:t>6 902 220</w:t>
            </w:r>
          </w:p>
        </w:tc>
        <w:tc>
          <w:tcPr>
            <w:tcW w:w="0" w:type="auto"/>
            <w:hideMark/>
          </w:tcPr>
          <w:p w:rsidR="00407024" w:rsidRPr="00407024" w:rsidRDefault="00407024" w:rsidP="00F83ABB">
            <w:pPr>
              <w:pStyle w:val="a3"/>
            </w:pPr>
            <w:r w:rsidRPr="00407024">
              <w:t>-19 626 408</w:t>
            </w:r>
          </w:p>
        </w:tc>
        <w:tc>
          <w:tcPr>
            <w:tcW w:w="0" w:type="auto"/>
            <w:hideMark/>
          </w:tcPr>
          <w:p w:rsidR="00407024" w:rsidRPr="00407024" w:rsidRDefault="00407024" w:rsidP="00F83ABB">
            <w:pPr>
              <w:pStyle w:val="a3"/>
            </w:pPr>
            <w:r w:rsidRPr="00407024">
              <w:t>17,19</w:t>
            </w:r>
          </w:p>
        </w:tc>
        <w:tc>
          <w:tcPr>
            <w:tcW w:w="0" w:type="auto"/>
            <w:hideMark/>
          </w:tcPr>
          <w:p w:rsidR="00407024" w:rsidRPr="00407024" w:rsidRDefault="00407024" w:rsidP="00F83ABB">
            <w:pPr>
              <w:pStyle w:val="a3"/>
            </w:pPr>
            <w:r w:rsidRPr="00407024">
              <w:t>-41,7</w:t>
            </w:r>
          </w:p>
        </w:tc>
        <w:tc>
          <w:tcPr>
            <w:tcW w:w="0" w:type="auto"/>
            <w:hideMark/>
          </w:tcPr>
          <w:p w:rsidR="00407024" w:rsidRPr="00407024" w:rsidRDefault="00407024" w:rsidP="00F83ABB">
            <w:pPr>
              <w:pStyle w:val="a3"/>
            </w:pPr>
            <w:r w:rsidRPr="00407024">
              <w:t>-31,68</w:t>
            </w:r>
          </w:p>
        </w:tc>
      </w:tr>
      <w:tr w:rsidR="00407024" w:rsidRPr="00407024" w:rsidTr="00F83ABB">
        <w:tc>
          <w:tcPr>
            <w:tcW w:w="0" w:type="auto"/>
            <w:hideMark/>
          </w:tcPr>
          <w:p w:rsidR="00407024" w:rsidRPr="00407024" w:rsidRDefault="00407024" w:rsidP="00F83ABB">
            <w:pPr>
              <w:pStyle w:val="a3"/>
            </w:pPr>
            <w:r w:rsidRPr="00407024">
              <w:t>Запасы</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4</w:t>
            </w:r>
          </w:p>
        </w:tc>
        <w:tc>
          <w:tcPr>
            <w:tcW w:w="0" w:type="auto"/>
            <w:hideMark/>
          </w:tcPr>
          <w:p w:rsidR="00407024" w:rsidRPr="00407024" w:rsidRDefault="00407024" w:rsidP="00F83ABB">
            <w:pPr>
              <w:pStyle w:val="a3"/>
            </w:pPr>
            <w:r w:rsidRPr="00407024">
              <w:t>4</w:t>
            </w:r>
          </w:p>
        </w:tc>
        <w:tc>
          <w:tcPr>
            <w:tcW w:w="0" w:type="auto"/>
            <w:hideMark/>
          </w:tcPr>
          <w:p w:rsidR="00407024" w:rsidRPr="00407024" w:rsidRDefault="00407024" w:rsidP="00F83ABB">
            <w:pPr>
              <w:pStyle w:val="a3"/>
            </w:pPr>
            <w:r w:rsidRPr="00407024">
              <w:t>4</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143124" w:rsidP="00F83ABB">
            <w:pPr>
              <w:pStyle w:val="a3"/>
            </w:pPr>
            <w:r>
              <w:t>-</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143124" w:rsidP="00F83ABB">
            <w:pPr>
              <w:pStyle w:val="a3"/>
            </w:pPr>
            <w:r>
              <w:t>-</w:t>
            </w:r>
          </w:p>
        </w:tc>
      </w:tr>
      <w:tr w:rsidR="00407024" w:rsidRPr="00407024" w:rsidTr="00F83ABB">
        <w:tc>
          <w:tcPr>
            <w:tcW w:w="0" w:type="auto"/>
            <w:hideMark/>
          </w:tcPr>
          <w:p w:rsidR="00407024" w:rsidRPr="00407024" w:rsidRDefault="00407024" w:rsidP="00F83ABB">
            <w:pPr>
              <w:pStyle w:val="a3"/>
            </w:pPr>
            <w:r w:rsidRPr="00407024">
              <w:t>Налог на добавленную стоимость по приобретенным ценностям</w:t>
            </w:r>
          </w:p>
        </w:tc>
        <w:tc>
          <w:tcPr>
            <w:tcW w:w="0" w:type="auto"/>
            <w:hideMark/>
          </w:tcPr>
          <w:p w:rsidR="00407024" w:rsidRPr="00407024" w:rsidRDefault="00407024" w:rsidP="00F83ABB">
            <w:pPr>
              <w:pStyle w:val="a3"/>
            </w:pPr>
            <w:r w:rsidRPr="00407024">
              <w:t>6</w:t>
            </w:r>
          </w:p>
        </w:tc>
        <w:tc>
          <w:tcPr>
            <w:tcW w:w="0" w:type="auto"/>
            <w:hideMark/>
          </w:tcPr>
          <w:p w:rsidR="00407024" w:rsidRPr="00407024" w:rsidRDefault="00407024" w:rsidP="00F83ABB">
            <w:pPr>
              <w:pStyle w:val="a3"/>
            </w:pPr>
            <w:r w:rsidRPr="00407024">
              <w:t>9</w:t>
            </w:r>
          </w:p>
        </w:tc>
        <w:tc>
          <w:tcPr>
            <w:tcW w:w="0" w:type="auto"/>
            <w:hideMark/>
          </w:tcPr>
          <w:p w:rsidR="00407024" w:rsidRPr="00407024" w:rsidRDefault="00407024" w:rsidP="00F83ABB">
            <w:pPr>
              <w:pStyle w:val="a3"/>
            </w:pPr>
            <w:r w:rsidRPr="00407024">
              <w:t>9</w:t>
            </w:r>
          </w:p>
        </w:tc>
        <w:tc>
          <w:tcPr>
            <w:tcW w:w="0" w:type="auto"/>
            <w:hideMark/>
          </w:tcPr>
          <w:p w:rsidR="00407024" w:rsidRPr="00407024" w:rsidRDefault="00407024" w:rsidP="00F83ABB">
            <w:pPr>
              <w:pStyle w:val="a3"/>
            </w:pPr>
            <w:r w:rsidRPr="00407024">
              <w:t>3</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50</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50</w:t>
            </w:r>
          </w:p>
        </w:tc>
      </w:tr>
      <w:tr w:rsidR="00407024" w:rsidRPr="00407024" w:rsidTr="00F83ABB">
        <w:tc>
          <w:tcPr>
            <w:tcW w:w="0" w:type="auto"/>
            <w:hideMark/>
          </w:tcPr>
          <w:p w:rsidR="00407024" w:rsidRPr="00407024" w:rsidRDefault="00407024" w:rsidP="00F83ABB">
            <w:pPr>
              <w:pStyle w:val="a3"/>
            </w:pPr>
            <w:r w:rsidRPr="00407024">
              <w:t>Дебиторская задолженность</w:t>
            </w:r>
          </w:p>
        </w:tc>
        <w:tc>
          <w:tcPr>
            <w:tcW w:w="0" w:type="auto"/>
            <w:hideMark/>
          </w:tcPr>
          <w:p w:rsidR="00407024" w:rsidRPr="00407024" w:rsidRDefault="00407024" w:rsidP="00F83ABB">
            <w:pPr>
              <w:pStyle w:val="a3"/>
            </w:pPr>
            <w:r w:rsidRPr="00407024">
              <w:t>372 825</w:t>
            </w:r>
          </w:p>
        </w:tc>
        <w:tc>
          <w:tcPr>
            <w:tcW w:w="0" w:type="auto"/>
            <w:hideMark/>
          </w:tcPr>
          <w:p w:rsidR="00407024" w:rsidRPr="00407024" w:rsidRDefault="00407024" w:rsidP="00F83ABB">
            <w:pPr>
              <w:pStyle w:val="a3"/>
            </w:pPr>
            <w:r w:rsidRPr="00407024">
              <w:t>574 343</w:t>
            </w:r>
          </w:p>
        </w:tc>
        <w:tc>
          <w:tcPr>
            <w:tcW w:w="0" w:type="auto"/>
            <w:hideMark/>
          </w:tcPr>
          <w:p w:rsidR="00407024" w:rsidRPr="00407024" w:rsidRDefault="00407024" w:rsidP="00F83ABB">
            <w:pPr>
              <w:pStyle w:val="a3"/>
            </w:pPr>
            <w:r w:rsidRPr="00407024">
              <w:t>508 056</w:t>
            </w:r>
          </w:p>
        </w:tc>
        <w:tc>
          <w:tcPr>
            <w:tcW w:w="0" w:type="auto"/>
            <w:hideMark/>
          </w:tcPr>
          <w:p w:rsidR="00407024" w:rsidRPr="00407024" w:rsidRDefault="00407024" w:rsidP="00F83ABB">
            <w:pPr>
              <w:pStyle w:val="a3"/>
            </w:pPr>
            <w:r w:rsidRPr="00407024">
              <w:t>201 518</w:t>
            </w:r>
          </w:p>
        </w:tc>
        <w:tc>
          <w:tcPr>
            <w:tcW w:w="0" w:type="auto"/>
            <w:hideMark/>
          </w:tcPr>
          <w:p w:rsidR="00407024" w:rsidRPr="00407024" w:rsidRDefault="00407024" w:rsidP="00F83ABB">
            <w:pPr>
              <w:pStyle w:val="a3"/>
            </w:pPr>
            <w:r w:rsidRPr="00407024">
              <w:t>-66 287</w:t>
            </w:r>
          </w:p>
        </w:tc>
        <w:tc>
          <w:tcPr>
            <w:tcW w:w="0" w:type="auto"/>
            <w:hideMark/>
          </w:tcPr>
          <w:p w:rsidR="00407024" w:rsidRPr="00407024" w:rsidRDefault="00407024" w:rsidP="00F83ABB">
            <w:pPr>
              <w:pStyle w:val="a3"/>
            </w:pPr>
            <w:r w:rsidRPr="00407024">
              <w:t>54,05</w:t>
            </w:r>
          </w:p>
        </w:tc>
        <w:tc>
          <w:tcPr>
            <w:tcW w:w="0" w:type="auto"/>
            <w:hideMark/>
          </w:tcPr>
          <w:p w:rsidR="00407024" w:rsidRPr="00407024" w:rsidRDefault="00407024" w:rsidP="00F83ABB">
            <w:pPr>
              <w:pStyle w:val="a3"/>
            </w:pPr>
            <w:r w:rsidRPr="00407024">
              <w:t>-11,54</w:t>
            </w:r>
          </w:p>
        </w:tc>
        <w:tc>
          <w:tcPr>
            <w:tcW w:w="0" w:type="auto"/>
            <w:hideMark/>
          </w:tcPr>
          <w:p w:rsidR="00407024" w:rsidRPr="00407024" w:rsidRDefault="00407024" w:rsidP="00F83ABB">
            <w:pPr>
              <w:pStyle w:val="a3"/>
            </w:pPr>
            <w:r w:rsidRPr="00407024">
              <w:t>36,27</w:t>
            </w:r>
          </w:p>
        </w:tc>
      </w:tr>
      <w:tr w:rsidR="00407024" w:rsidRPr="00407024" w:rsidTr="00F83ABB">
        <w:tc>
          <w:tcPr>
            <w:tcW w:w="0" w:type="auto"/>
            <w:hideMark/>
          </w:tcPr>
          <w:p w:rsidR="00407024" w:rsidRPr="00407024" w:rsidRDefault="00407024" w:rsidP="00F83ABB">
            <w:pPr>
              <w:pStyle w:val="a3"/>
            </w:pPr>
            <w:r w:rsidRPr="00407024">
              <w:t>Краткосрочные финансовые вложения</w:t>
            </w:r>
          </w:p>
        </w:tc>
        <w:tc>
          <w:tcPr>
            <w:tcW w:w="0" w:type="auto"/>
            <w:hideMark/>
          </w:tcPr>
          <w:p w:rsidR="00407024" w:rsidRPr="00407024" w:rsidRDefault="00407024" w:rsidP="00F83ABB">
            <w:pPr>
              <w:pStyle w:val="a3"/>
            </w:pPr>
            <w:r w:rsidRPr="00407024">
              <w:t>42 991</w:t>
            </w:r>
          </w:p>
        </w:tc>
        <w:tc>
          <w:tcPr>
            <w:tcW w:w="0" w:type="auto"/>
            <w:hideMark/>
          </w:tcPr>
          <w:p w:rsidR="00407024" w:rsidRPr="00407024" w:rsidRDefault="00407024" w:rsidP="00F83ABB">
            <w:pPr>
              <w:pStyle w:val="a3"/>
            </w:pPr>
            <w:r w:rsidRPr="00407024">
              <w:t>42 991</w:t>
            </w:r>
          </w:p>
        </w:tc>
        <w:tc>
          <w:tcPr>
            <w:tcW w:w="0" w:type="auto"/>
            <w:hideMark/>
          </w:tcPr>
          <w:p w:rsidR="00407024" w:rsidRPr="00407024" w:rsidRDefault="00407024" w:rsidP="00F83ABB">
            <w:pPr>
              <w:pStyle w:val="a3"/>
            </w:pPr>
            <w:r w:rsidRPr="00407024">
              <w:t>42 991</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0</w:t>
            </w:r>
          </w:p>
        </w:tc>
      </w:tr>
      <w:tr w:rsidR="00407024" w:rsidRPr="00407024" w:rsidTr="00F83ABB">
        <w:tc>
          <w:tcPr>
            <w:tcW w:w="0" w:type="auto"/>
            <w:hideMark/>
          </w:tcPr>
          <w:p w:rsidR="00407024" w:rsidRPr="00407024" w:rsidRDefault="00407024" w:rsidP="00F83ABB">
            <w:pPr>
              <w:pStyle w:val="a3"/>
            </w:pPr>
            <w:r w:rsidRPr="00407024">
              <w:t>Денежные средства и денежные эквиваленты</w:t>
            </w:r>
          </w:p>
        </w:tc>
        <w:tc>
          <w:tcPr>
            <w:tcW w:w="0" w:type="auto"/>
            <w:hideMark/>
          </w:tcPr>
          <w:p w:rsidR="00407024" w:rsidRPr="00407024" w:rsidRDefault="00407024" w:rsidP="00F83ABB">
            <w:pPr>
              <w:pStyle w:val="a3"/>
            </w:pPr>
            <w:r w:rsidRPr="00407024">
              <w:t>14 793</w:t>
            </w:r>
          </w:p>
        </w:tc>
        <w:tc>
          <w:tcPr>
            <w:tcW w:w="0" w:type="auto"/>
            <w:hideMark/>
          </w:tcPr>
          <w:p w:rsidR="00407024" w:rsidRPr="00407024" w:rsidRDefault="00407024" w:rsidP="00F83ABB">
            <w:pPr>
              <w:pStyle w:val="a3"/>
            </w:pPr>
            <w:r w:rsidRPr="00407024">
              <w:t>8 658</w:t>
            </w:r>
          </w:p>
        </w:tc>
        <w:tc>
          <w:tcPr>
            <w:tcW w:w="0" w:type="auto"/>
            <w:hideMark/>
          </w:tcPr>
          <w:p w:rsidR="00407024" w:rsidRPr="00407024" w:rsidRDefault="00407024" w:rsidP="00F83ABB">
            <w:pPr>
              <w:pStyle w:val="a3"/>
            </w:pPr>
            <w:r w:rsidRPr="00407024">
              <w:t>11 406</w:t>
            </w:r>
          </w:p>
        </w:tc>
        <w:tc>
          <w:tcPr>
            <w:tcW w:w="0" w:type="auto"/>
            <w:hideMark/>
          </w:tcPr>
          <w:p w:rsidR="00407024" w:rsidRPr="00407024" w:rsidRDefault="00407024" w:rsidP="00F83ABB">
            <w:pPr>
              <w:pStyle w:val="a3"/>
            </w:pPr>
            <w:r w:rsidRPr="00407024">
              <w:t>-6 135</w:t>
            </w:r>
          </w:p>
        </w:tc>
        <w:tc>
          <w:tcPr>
            <w:tcW w:w="0" w:type="auto"/>
            <w:hideMark/>
          </w:tcPr>
          <w:p w:rsidR="00407024" w:rsidRPr="00407024" w:rsidRDefault="00407024" w:rsidP="00F83ABB">
            <w:pPr>
              <w:pStyle w:val="a3"/>
            </w:pPr>
            <w:r w:rsidRPr="00407024">
              <w:t>2 748</w:t>
            </w:r>
          </w:p>
        </w:tc>
        <w:tc>
          <w:tcPr>
            <w:tcW w:w="0" w:type="auto"/>
            <w:hideMark/>
          </w:tcPr>
          <w:p w:rsidR="00407024" w:rsidRPr="00407024" w:rsidRDefault="00407024" w:rsidP="00F83ABB">
            <w:pPr>
              <w:pStyle w:val="a3"/>
            </w:pPr>
            <w:r w:rsidRPr="00407024">
              <w:t>-41,47</w:t>
            </w:r>
          </w:p>
        </w:tc>
        <w:tc>
          <w:tcPr>
            <w:tcW w:w="0" w:type="auto"/>
            <w:hideMark/>
          </w:tcPr>
          <w:p w:rsidR="00407024" w:rsidRPr="00407024" w:rsidRDefault="00407024" w:rsidP="00F83ABB">
            <w:pPr>
              <w:pStyle w:val="a3"/>
            </w:pPr>
            <w:r w:rsidRPr="00407024">
              <w:t>31,74</w:t>
            </w:r>
          </w:p>
        </w:tc>
        <w:tc>
          <w:tcPr>
            <w:tcW w:w="0" w:type="auto"/>
            <w:hideMark/>
          </w:tcPr>
          <w:p w:rsidR="00407024" w:rsidRPr="00407024" w:rsidRDefault="00407024" w:rsidP="00F83ABB">
            <w:pPr>
              <w:pStyle w:val="a3"/>
            </w:pPr>
            <w:r w:rsidRPr="00407024">
              <w:t>-22,9</w:t>
            </w:r>
          </w:p>
        </w:tc>
      </w:tr>
      <w:tr w:rsidR="00407024" w:rsidRPr="00407024" w:rsidTr="00F83ABB">
        <w:tc>
          <w:tcPr>
            <w:tcW w:w="0" w:type="auto"/>
            <w:hideMark/>
          </w:tcPr>
          <w:p w:rsidR="00407024" w:rsidRPr="00407024" w:rsidRDefault="00407024" w:rsidP="00F83ABB">
            <w:pPr>
              <w:pStyle w:val="a3"/>
            </w:pPr>
            <w:r w:rsidRPr="00407024">
              <w:t>Прочие оборотные активы</w:t>
            </w:r>
          </w:p>
        </w:tc>
        <w:tc>
          <w:tcPr>
            <w:tcW w:w="0" w:type="auto"/>
            <w:hideMark/>
          </w:tcPr>
          <w:p w:rsidR="00407024" w:rsidRPr="00407024" w:rsidRDefault="00407024" w:rsidP="00F83ABB">
            <w:pPr>
              <w:pStyle w:val="a3"/>
            </w:pPr>
            <w:r w:rsidRPr="00407024">
              <w:t>7</w:t>
            </w:r>
          </w:p>
        </w:tc>
        <w:tc>
          <w:tcPr>
            <w:tcW w:w="0" w:type="auto"/>
            <w:hideMark/>
          </w:tcPr>
          <w:p w:rsidR="00407024" w:rsidRPr="00407024" w:rsidRDefault="00407024" w:rsidP="00F83ABB">
            <w:pPr>
              <w:pStyle w:val="a3"/>
            </w:pPr>
            <w:r w:rsidRPr="00407024">
              <w:t>23</w:t>
            </w:r>
          </w:p>
        </w:tc>
        <w:tc>
          <w:tcPr>
            <w:tcW w:w="0" w:type="auto"/>
            <w:hideMark/>
          </w:tcPr>
          <w:p w:rsidR="00407024" w:rsidRPr="00407024" w:rsidRDefault="00407024" w:rsidP="00F83ABB">
            <w:pPr>
              <w:pStyle w:val="a3"/>
            </w:pPr>
            <w:r w:rsidRPr="00407024">
              <w:t>23</w:t>
            </w:r>
          </w:p>
        </w:tc>
        <w:tc>
          <w:tcPr>
            <w:tcW w:w="0" w:type="auto"/>
            <w:hideMark/>
          </w:tcPr>
          <w:p w:rsidR="00407024" w:rsidRPr="00407024" w:rsidRDefault="00407024" w:rsidP="00F83ABB">
            <w:pPr>
              <w:pStyle w:val="a3"/>
            </w:pPr>
            <w:r w:rsidRPr="00407024">
              <w:t>16</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228,57</w:t>
            </w:r>
          </w:p>
        </w:tc>
        <w:tc>
          <w:tcPr>
            <w:tcW w:w="0" w:type="auto"/>
            <w:hideMark/>
          </w:tcPr>
          <w:p w:rsidR="00407024" w:rsidRPr="00407024" w:rsidRDefault="00407024" w:rsidP="00F83ABB">
            <w:pPr>
              <w:pStyle w:val="a3"/>
            </w:pPr>
            <w:r w:rsidRPr="00407024">
              <w:t>0</w:t>
            </w:r>
          </w:p>
        </w:tc>
        <w:tc>
          <w:tcPr>
            <w:tcW w:w="0" w:type="auto"/>
            <w:hideMark/>
          </w:tcPr>
          <w:p w:rsidR="00407024" w:rsidRPr="00407024" w:rsidRDefault="00407024" w:rsidP="00F83ABB">
            <w:pPr>
              <w:pStyle w:val="a3"/>
            </w:pPr>
            <w:r w:rsidRPr="00407024">
              <w:t>228,57</w:t>
            </w:r>
          </w:p>
        </w:tc>
      </w:tr>
      <w:tr w:rsidR="00407024" w:rsidRPr="00407024" w:rsidTr="00F83ABB">
        <w:tc>
          <w:tcPr>
            <w:tcW w:w="0" w:type="auto"/>
            <w:hideMark/>
          </w:tcPr>
          <w:p w:rsidR="00407024" w:rsidRPr="00407024" w:rsidRDefault="00407024" w:rsidP="00F83ABB">
            <w:pPr>
              <w:pStyle w:val="a3"/>
            </w:pPr>
            <w:r w:rsidRPr="00407024">
              <w:t>ОБОРОТНЫЕ АКТИВЫ ВСЕГО</w:t>
            </w:r>
          </w:p>
        </w:tc>
        <w:tc>
          <w:tcPr>
            <w:tcW w:w="0" w:type="auto"/>
            <w:hideMark/>
          </w:tcPr>
          <w:p w:rsidR="00407024" w:rsidRPr="00407024" w:rsidRDefault="00407024" w:rsidP="00F83ABB">
            <w:pPr>
              <w:pStyle w:val="a3"/>
            </w:pPr>
            <w:r w:rsidRPr="00407024">
              <w:t>430 622</w:t>
            </w:r>
          </w:p>
        </w:tc>
        <w:tc>
          <w:tcPr>
            <w:tcW w:w="0" w:type="auto"/>
            <w:hideMark/>
          </w:tcPr>
          <w:p w:rsidR="00407024" w:rsidRPr="00407024" w:rsidRDefault="00407024" w:rsidP="00F83ABB">
            <w:pPr>
              <w:pStyle w:val="a3"/>
            </w:pPr>
            <w:r w:rsidRPr="00407024">
              <w:t>626 028</w:t>
            </w:r>
          </w:p>
        </w:tc>
        <w:tc>
          <w:tcPr>
            <w:tcW w:w="0" w:type="auto"/>
            <w:hideMark/>
          </w:tcPr>
          <w:p w:rsidR="00407024" w:rsidRPr="00407024" w:rsidRDefault="00407024" w:rsidP="00F83ABB">
            <w:pPr>
              <w:pStyle w:val="a3"/>
            </w:pPr>
            <w:r w:rsidRPr="00407024">
              <w:t>562 489</w:t>
            </w:r>
          </w:p>
        </w:tc>
        <w:tc>
          <w:tcPr>
            <w:tcW w:w="0" w:type="auto"/>
            <w:hideMark/>
          </w:tcPr>
          <w:p w:rsidR="00407024" w:rsidRPr="00407024" w:rsidRDefault="00407024" w:rsidP="00F83ABB">
            <w:pPr>
              <w:pStyle w:val="a3"/>
            </w:pPr>
            <w:r w:rsidRPr="00407024">
              <w:t>195 406</w:t>
            </w:r>
          </w:p>
        </w:tc>
        <w:tc>
          <w:tcPr>
            <w:tcW w:w="0" w:type="auto"/>
            <w:hideMark/>
          </w:tcPr>
          <w:p w:rsidR="00407024" w:rsidRPr="00407024" w:rsidRDefault="00407024" w:rsidP="00F83ABB">
            <w:pPr>
              <w:pStyle w:val="a3"/>
            </w:pPr>
            <w:r w:rsidRPr="00407024">
              <w:t>-63 539</w:t>
            </w:r>
          </w:p>
        </w:tc>
        <w:tc>
          <w:tcPr>
            <w:tcW w:w="0" w:type="auto"/>
            <w:hideMark/>
          </w:tcPr>
          <w:p w:rsidR="00407024" w:rsidRPr="00407024" w:rsidRDefault="00407024" w:rsidP="00F83ABB">
            <w:pPr>
              <w:pStyle w:val="a3"/>
            </w:pPr>
            <w:r w:rsidRPr="00407024">
              <w:t>45,38</w:t>
            </w:r>
          </w:p>
        </w:tc>
        <w:tc>
          <w:tcPr>
            <w:tcW w:w="0" w:type="auto"/>
            <w:hideMark/>
          </w:tcPr>
          <w:p w:rsidR="00407024" w:rsidRPr="00407024" w:rsidRDefault="00407024" w:rsidP="00F83ABB">
            <w:pPr>
              <w:pStyle w:val="a3"/>
            </w:pPr>
            <w:r w:rsidRPr="00407024">
              <w:t>-10,15</w:t>
            </w:r>
          </w:p>
        </w:tc>
        <w:tc>
          <w:tcPr>
            <w:tcW w:w="0" w:type="auto"/>
            <w:hideMark/>
          </w:tcPr>
          <w:p w:rsidR="00407024" w:rsidRPr="00407024" w:rsidRDefault="00407024" w:rsidP="00F83ABB">
            <w:pPr>
              <w:pStyle w:val="a3"/>
            </w:pPr>
            <w:r w:rsidRPr="00407024">
              <w:t>30,62</w:t>
            </w:r>
          </w:p>
        </w:tc>
      </w:tr>
      <w:tr w:rsidR="00407024" w:rsidRPr="00407024" w:rsidTr="00F83ABB">
        <w:tc>
          <w:tcPr>
            <w:tcW w:w="0" w:type="auto"/>
            <w:hideMark/>
          </w:tcPr>
          <w:p w:rsidR="00407024" w:rsidRPr="00407024" w:rsidRDefault="00407024" w:rsidP="00F83ABB">
            <w:pPr>
              <w:pStyle w:val="a3"/>
            </w:pPr>
            <w:r w:rsidRPr="00407024">
              <w:t>Баланс</w:t>
            </w:r>
          </w:p>
        </w:tc>
        <w:tc>
          <w:tcPr>
            <w:tcW w:w="0" w:type="auto"/>
            <w:hideMark/>
          </w:tcPr>
          <w:p w:rsidR="00407024" w:rsidRPr="00407024" w:rsidRDefault="00407024" w:rsidP="00F83ABB">
            <w:pPr>
              <w:pStyle w:val="a3"/>
            </w:pPr>
            <w:r w:rsidRPr="00407024">
              <w:t>40 593 208</w:t>
            </w:r>
          </w:p>
        </w:tc>
        <w:tc>
          <w:tcPr>
            <w:tcW w:w="0" w:type="auto"/>
            <w:hideMark/>
          </w:tcPr>
          <w:p w:rsidR="00407024" w:rsidRPr="00407024" w:rsidRDefault="00407024" w:rsidP="00F83ABB">
            <w:pPr>
              <w:pStyle w:val="a3"/>
            </w:pPr>
            <w:r w:rsidRPr="00407024">
              <w:t>47 690 834</w:t>
            </w:r>
          </w:p>
        </w:tc>
        <w:tc>
          <w:tcPr>
            <w:tcW w:w="0" w:type="auto"/>
            <w:hideMark/>
          </w:tcPr>
          <w:p w:rsidR="00407024" w:rsidRPr="00407024" w:rsidRDefault="00407024" w:rsidP="00F83ABB">
            <w:pPr>
              <w:pStyle w:val="a3"/>
            </w:pPr>
            <w:r w:rsidRPr="00407024">
              <w:t>28 000 887</w:t>
            </w:r>
          </w:p>
        </w:tc>
        <w:tc>
          <w:tcPr>
            <w:tcW w:w="0" w:type="auto"/>
            <w:hideMark/>
          </w:tcPr>
          <w:p w:rsidR="00407024" w:rsidRPr="00407024" w:rsidRDefault="00407024" w:rsidP="00F83ABB">
            <w:pPr>
              <w:pStyle w:val="a3"/>
            </w:pPr>
            <w:r w:rsidRPr="00407024">
              <w:t>7 097 626</w:t>
            </w:r>
          </w:p>
        </w:tc>
        <w:tc>
          <w:tcPr>
            <w:tcW w:w="0" w:type="auto"/>
            <w:hideMark/>
          </w:tcPr>
          <w:p w:rsidR="00407024" w:rsidRPr="00407024" w:rsidRDefault="00407024" w:rsidP="00F83ABB">
            <w:pPr>
              <w:pStyle w:val="a3"/>
            </w:pPr>
            <w:r w:rsidRPr="00407024">
              <w:t>-19 689 947</w:t>
            </w:r>
          </w:p>
        </w:tc>
        <w:tc>
          <w:tcPr>
            <w:tcW w:w="0" w:type="auto"/>
            <w:hideMark/>
          </w:tcPr>
          <w:p w:rsidR="00407024" w:rsidRPr="00407024" w:rsidRDefault="00407024" w:rsidP="00F83ABB">
            <w:pPr>
              <w:pStyle w:val="a3"/>
            </w:pPr>
            <w:r w:rsidRPr="00407024">
              <w:t>17,48</w:t>
            </w:r>
          </w:p>
        </w:tc>
        <w:tc>
          <w:tcPr>
            <w:tcW w:w="0" w:type="auto"/>
            <w:hideMark/>
          </w:tcPr>
          <w:p w:rsidR="00407024" w:rsidRPr="00407024" w:rsidRDefault="00407024" w:rsidP="00F83ABB">
            <w:pPr>
              <w:pStyle w:val="a3"/>
            </w:pPr>
            <w:r w:rsidRPr="00407024">
              <w:t>-41,29</w:t>
            </w:r>
          </w:p>
        </w:tc>
        <w:tc>
          <w:tcPr>
            <w:tcW w:w="0" w:type="auto"/>
            <w:hideMark/>
          </w:tcPr>
          <w:p w:rsidR="00407024" w:rsidRPr="00407024" w:rsidRDefault="00407024" w:rsidP="00F83ABB">
            <w:pPr>
              <w:pStyle w:val="a3"/>
            </w:pPr>
            <w:r w:rsidRPr="00407024">
              <w:t>-31,02</w:t>
            </w:r>
          </w:p>
        </w:tc>
      </w:tr>
    </w:tbl>
    <w:p w:rsidR="00D07955" w:rsidRDefault="00D07955" w:rsidP="00472CF8"/>
    <w:p w:rsidR="00407024" w:rsidRDefault="00407024" w:rsidP="00472CF8">
      <w:r w:rsidRPr="00407024">
        <w:t xml:space="preserve">В 2015 г. общая сумма активов АО </w:t>
      </w:r>
      <w:r w:rsidR="002077B1">
        <w:t>«</w:t>
      </w:r>
      <w:r w:rsidRPr="00407024">
        <w:t>ВБД ПП</w:t>
      </w:r>
      <w:r w:rsidR="002077B1">
        <w:t>»</w:t>
      </w:r>
      <w:r w:rsidRPr="00407024">
        <w:t xml:space="preserve"> составляет 40 593 208 тыс. руб. Наблюдается снижение показателя на 31,02% за 2015-2017 гг. Фактором такой динамики является уменьшение объема активов, которые использовались дольше одного года.</w:t>
      </w:r>
    </w:p>
    <w:p w:rsidR="00B24833" w:rsidRDefault="00B24833" w:rsidP="00B24833">
      <w:r>
        <w:lastRenderedPageBreak/>
        <w:t xml:space="preserve">Повышение объема выручки АО </w:t>
      </w:r>
      <w:r w:rsidR="002077B1">
        <w:t>«</w:t>
      </w:r>
      <w:r>
        <w:t>ВБД ПП</w:t>
      </w:r>
      <w:r w:rsidR="002077B1">
        <w:t>»</w:t>
      </w:r>
      <w:r>
        <w:t xml:space="preserve"> приводит к необходимости привлечения дополнительных финансовых ресурсов для обеспечения стабильной работы. В таких условиях происходит продажа части долгосрочных финансовых вложений.</w:t>
      </w:r>
    </w:p>
    <w:p w:rsidR="00B24833" w:rsidRDefault="00B24833" w:rsidP="00B24833">
      <w:r>
        <w:t>Стоимость дебиторской задолженности растет более быстрыми темпами по сравнению с объемом сбыта, что приводит к необходимости привлечения дополнительных финансовых ресурсов для обеспечения стабильной деятельности. С одной стороны, это может приводить к дополнительным финансовым расходам, а значит к снижению объема возможной чистой прибыли. С другой стороны, отсрочка платежа, которая предоставляется клиентам, является важным аспектом маркетинга. Поэтому важно найти оптимальное значение стоимости дебиторской задолженности и постоянно контролировать установленный заранее целевой показатель.</w:t>
      </w:r>
    </w:p>
    <w:p w:rsidR="00D07955" w:rsidRDefault="00D07955" w:rsidP="00B24833"/>
    <w:p w:rsidR="00B24833" w:rsidRPr="00B24833" w:rsidRDefault="00B24833" w:rsidP="00D07955">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4</w:t>
      </w:r>
      <w:r w:rsidR="006C3EA7">
        <w:rPr>
          <w:noProof/>
        </w:rPr>
        <w:fldChar w:fldCharType="end"/>
      </w:r>
      <w:r w:rsidR="00D07955">
        <w:t>-</w:t>
      </w:r>
      <w:r w:rsidRPr="00B24833">
        <w:t xml:space="preserve">Динамика источников финансирования активов АО </w:t>
      </w:r>
      <w:r w:rsidR="002077B1">
        <w:t>«</w:t>
      </w:r>
      <w:r w:rsidRPr="00B24833">
        <w:t>ВБД ПП</w:t>
      </w:r>
      <w:r w:rsidR="002077B1">
        <w:t>»</w:t>
      </w:r>
      <w:r w:rsidRPr="00B24833">
        <w:t>, тыс. руб.</w:t>
      </w:r>
    </w:p>
    <w:tbl>
      <w:tblPr>
        <w:tblStyle w:val="a8"/>
        <w:tblW w:w="5000" w:type="pct"/>
        <w:tblLook w:val="04A0" w:firstRow="1" w:lastRow="0" w:firstColumn="1" w:lastColumn="0" w:noHBand="0" w:noVBand="1"/>
      </w:tblPr>
      <w:tblGrid>
        <w:gridCol w:w="2708"/>
        <w:gridCol w:w="702"/>
        <w:gridCol w:w="703"/>
        <w:gridCol w:w="703"/>
        <w:gridCol w:w="1015"/>
        <w:gridCol w:w="948"/>
        <w:gridCol w:w="1020"/>
        <w:gridCol w:w="752"/>
        <w:gridCol w:w="1020"/>
      </w:tblGrid>
      <w:tr w:rsidR="00B24833" w:rsidRPr="00B24833" w:rsidTr="00B24833">
        <w:tc>
          <w:tcPr>
            <w:tcW w:w="1415" w:type="pct"/>
            <w:vMerge w:val="restart"/>
            <w:vAlign w:val="center"/>
            <w:hideMark/>
          </w:tcPr>
          <w:p w:rsidR="00B24833" w:rsidRPr="00B24833" w:rsidRDefault="00B24833" w:rsidP="00B24833">
            <w:pPr>
              <w:pStyle w:val="a3"/>
            </w:pPr>
            <w:r w:rsidRPr="00B24833">
              <w:t>Источники финансирования</w:t>
            </w:r>
          </w:p>
        </w:tc>
        <w:tc>
          <w:tcPr>
            <w:tcW w:w="1101" w:type="pct"/>
            <w:gridSpan w:val="3"/>
            <w:vAlign w:val="center"/>
            <w:hideMark/>
          </w:tcPr>
          <w:p w:rsidR="00B24833" w:rsidRPr="00B24833" w:rsidRDefault="00B24833" w:rsidP="00B24833">
            <w:pPr>
              <w:pStyle w:val="a3"/>
            </w:pPr>
            <w:r w:rsidRPr="00B24833">
              <w:t>Год</w:t>
            </w:r>
          </w:p>
        </w:tc>
        <w:tc>
          <w:tcPr>
            <w:tcW w:w="1025" w:type="pct"/>
            <w:gridSpan w:val="2"/>
            <w:vAlign w:val="center"/>
            <w:hideMark/>
          </w:tcPr>
          <w:p w:rsidR="00B24833" w:rsidRPr="00B24833" w:rsidRDefault="00B24833" w:rsidP="00B24833">
            <w:pPr>
              <w:pStyle w:val="a3"/>
            </w:pPr>
            <w:r w:rsidRPr="00B24833">
              <w:t>Абсолютный прирост (отклонение),+,–</w:t>
            </w:r>
          </w:p>
        </w:tc>
        <w:tc>
          <w:tcPr>
            <w:tcW w:w="1459" w:type="pct"/>
            <w:gridSpan w:val="3"/>
            <w:vAlign w:val="center"/>
            <w:hideMark/>
          </w:tcPr>
          <w:p w:rsidR="00B24833" w:rsidRPr="00B24833" w:rsidRDefault="00B24833" w:rsidP="00B24833">
            <w:pPr>
              <w:pStyle w:val="a3"/>
            </w:pPr>
            <w:r w:rsidRPr="00B24833">
              <w:t>Относительный прирост (отклонение), %</w:t>
            </w:r>
          </w:p>
        </w:tc>
      </w:tr>
      <w:tr w:rsidR="00B24833" w:rsidRPr="00B24833" w:rsidTr="00B24833">
        <w:tc>
          <w:tcPr>
            <w:tcW w:w="1415" w:type="pct"/>
            <w:vMerge/>
            <w:vAlign w:val="center"/>
            <w:hideMark/>
          </w:tcPr>
          <w:p w:rsidR="00B24833" w:rsidRPr="00B24833" w:rsidRDefault="00B24833" w:rsidP="00B24833">
            <w:pPr>
              <w:pStyle w:val="a3"/>
            </w:pPr>
          </w:p>
        </w:tc>
        <w:tc>
          <w:tcPr>
            <w:tcW w:w="367" w:type="pct"/>
            <w:vAlign w:val="center"/>
            <w:hideMark/>
          </w:tcPr>
          <w:p w:rsidR="00B24833" w:rsidRPr="00B24833" w:rsidRDefault="00B24833" w:rsidP="00B24833">
            <w:pPr>
              <w:pStyle w:val="a3"/>
            </w:pPr>
            <w:r w:rsidRPr="00B24833">
              <w:t>2015</w:t>
            </w:r>
          </w:p>
        </w:tc>
        <w:tc>
          <w:tcPr>
            <w:tcW w:w="367" w:type="pct"/>
            <w:vAlign w:val="center"/>
            <w:hideMark/>
          </w:tcPr>
          <w:p w:rsidR="00B24833" w:rsidRPr="00B24833" w:rsidRDefault="00B24833" w:rsidP="00B24833">
            <w:pPr>
              <w:pStyle w:val="a3"/>
            </w:pPr>
            <w:r w:rsidRPr="00B24833">
              <w:t>2016</w:t>
            </w:r>
          </w:p>
        </w:tc>
        <w:tc>
          <w:tcPr>
            <w:tcW w:w="367" w:type="pct"/>
            <w:vAlign w:val="center"/>
            <w:hideMark/>
          </w:tcPr>
          <w:p w:rsidR="00B24833" w:rsidRPr="00B24833" w:rsidRDefault="00B24833" w:rsidP="00B24833">
            <w:pPr>
              <w:pStyle w:val="a3"/>
            </w:pPr>
            <w:r w:rsidRPr="00B24833">
              <w:t>2017</w:t>
            </w:r>
          </w:p>
        </w:tc>
        <w:tc>
          <w:tcPr>
            <w:tcW w:w="530" w:type="pct"/>
            <w:vAlign w:val="center"/>
            <w:hideMark/>
          </w:tcPr>
          <w:p w:rsidR="00B24833" w:rsidRPr="00B24833" w:rsidRDefault="00B24833" w:rsidP="00B24833">
            <w:pPr>
              <w:pStyle w:val="a3"/>
            </w:pPr>
            <w:r w:rsidRPr="00B24833">
              <w:t>2016/ 2015</w:t>
            </w:r>
          </w:p>
        </w:tc>
        <w:tc>
          <w:tcPr>
            <w:tcW w:w="495" w:type="pct"/>
            <w:vAlign w:val="center"/>
            <w:hideMark/>
          </w:tcPr>
          <w:p w:rsidR="00B24833" w:rsidRPr="00B24833" w:rsidRDefault="00B24833" w:rsidP="00B24833">
            <w:pPr>
              <w:pStyle w:val="a3"/>
            </w:pPr>
            <w:r w:rsidRPr="00B24833">
              <w:t>2017/ 2016</w:t>
            </w:r>
          </w:p>
        </w:tc>
        <w:tc>
          <w:tcPr>
            <w:tcW w:w="533" w:type="pct"/>
            <w:vAlign w:val="center"/>
            <w:hideMark/>
          </w:tcPr>
          <w:p w:rsidR="00B24833" w:rsidRPr="00B24833" w:rsidRDefault="00B24833" w:rsidP="00B24833">
            <w:pPr>
              <w:pStyle w:val="a3"/>
            </w:pPr>
            <w:r w:rsidRPr="00B24833">
              <w:t>2016/ 2015</w:t>
            </w:r>
          </w:p>
        </w:tc>
        <w:tc>
          <w:tcPr>
            <w:tcW w:w="393" w:type="pct"/>
            <w:vAlign w:val="center"/>
            <w:hideMark/>
          </w:tcPr>
          <w:p w:rsidR="00B24833" w:rsidRPr="00B24833" w:rsidRDefault="00B24833" w:rsidP="00B24833">
            <w:pPr>
              <w:pStyle w:val="a3"/>
            </w:pPr>
            <w:r w:rsidRPr="00B24833">
              <w:t>2017/ 2016</w:t>
            </w:r>
          </w:p>
        </w:tc>
        <w:tc>
          <w:tcPr>
            <w:tcW w:w="533" w:type="pct"/>
            <w:vAlign w:val="center"/>
            <w:hideMark/>
          </w:tcPr>
          <w:p w:rsidR="00B24833" w:rsidRPr="00B24833" w:rsidRDefault="00B24833" w:rsidP="00B24833">
            <w:pPr>
              <w:pStyle w:val="a3"/>
            </w:pPr>
            <w:r w:rsidRPr="00B24833">
              <w:t>2017/ 2015</w:t>
            </w:r>
          </w:p>
        </w:tc>
      </w:tr>
      <w:tr w:rsidR="00D07955" w:rsidRPr="00B24833" w:rsidTr="00B24833">
        <w:tc>
          <w:tcPr>
            <w:tcW w:w="1415" w:type="pct"/>
            <w:vAlign w:val="center"/>
          </w:tcPr>
          <w:p w:rsidR="00D07955" w:rsidRPr="00B24833" w:rsidRDefault="00D07955" w:rsidP="00B24833">
            <w:pPr>
              <w:pStyle w:val="a3"/>
            </w:pPr>
            <w:r>
              <w:t>1</w:t>
            </w:r>
          </w:p>
        </w:tc>
        <w:tc>
          <w:tcPr>
            <w:tcW w:w="367" w:type="pct"/>
            <w:vAlign w:val="center"/>
          </w:tcPr>
          <w:p w:rsidR="00D07955" w:rsidRPr="00B24833" w:rsidRDefault="00D07955" w:rsidP="00B24833">
            <w:pPr>
              <w:pStyle w:val="a3"/>
            </w:pPr>
            <w:r>
              <w:t>2</w:t>
            </w:r>
          </w:p>
        </w:tc>
        <w:tc>
          <w:tcPr>
            <w:tcW w:w="367" w:type="pct"/>
            <w:vAlign w:val="center"/>
          </w:tcPr>
          <w:p w:rsidR="00D07955" w:rsidRPr="00B24833" w:rsidRDefault="00D07955" w:rsidP="00B24833">
            <w:pPr>
              <w:pStyle w:val="a3"/>
            </w:pPr>
            <w:r>
              <w:t>3</w:t>
            </w:r>
          </w:p>
        </w:tc>
        <w:tc>
          <w:tcPr>
            <w:tcW w:w="367" w:type="pct"/>
            <w:vAlign w:val="center"/>
          </w:tcPr>
          <w:p w:rsidR="00D07955" w:rsidRPr="00B24833" w:rsidRDefault="00D07955" w:rsidP="00B24833">
            <w:pPr>
              <w:pStyle w:val="a3"/>
            </w:pPr>
            <w:r>
              <w:t>4</w:t>
            </w:r>
          </w:p>
        </w:tc>
        <w:tc>
          <w:tcPr>
            <w:tcW w:w="530" w:type="pct"/>
            <w:vAlign w:val="center"/>
          </w:tcPr>
          <w:p w:rsidR="00D07955" w:rsidRPr="00B24833" w:rsidRDefault="00D07955" w:rsidP="00B24833">
            <w:pPr>
              <w:pStyle w:val="a3"/>
            </w:pPr>
            <w:r>
              <w:t>5</w:t>
            </w:r>
          </w:p>
        </w:tc>
        <w:tc>
          <w:tcPr>
            <w:tcW w:w="495" w:type="pct"/>
            <w:vAlign w:val="center"/>
          </w:tcPr>
          <w:p w:rsidR="00D07955" w:rsidRPr="00B24833" w:rsidRDefault="00D07955" w:rsidP="00B24833">
            <w:pPr>
              <w:pStyle w:val="a3"/>
            </w:pPr>
            <w:r>
              <w:t>6</w:t>
            </w:r>
          </w:p>
        </w:tc>
        <w:tc>
          <w:tcPr>
            <w:tcW w:w="533" w:type="pct"/>
            <w:vAlign w:val="center"/>
          </w:tcPr>
          <w:p w:rsidR="00D07955" w:rsidRPr="00B24833" w:rsidRDefault="00D07955" w:rsidP="00B24833">
            <w:pPr>
              <w:pStyle w:val="a3"/>
            </w:pPr>
            <w:r>
              <w:t>7</w:t>
            </w:r>
          </w:p>
        </w:tc>
        <w:tc>
          <w:tcPr>
            <w:tcW w:w="393" w:type="pct"/>
            <w:vAlign w:val="center"/>
          </w:tcPr>
          <w:p w:rsidR="00D07955" w:rsidRPr="00B24833" w:rsidRDefault="00D07955" w:rsidP="00B24833">
            <w:pPr>
              <w:pStyle w:val="a3"/>
            </w:pPr>
            <w:r>
              <w:t>8</w:t>
            </w:r>
          </w:p>
        </w:tc>
        <w:tc>
          <w:tcPr>
            <w:tcW w:w="533" w:type="pct"/>
            <w:vAlign w:val="center"/>
          </w:tcPr>
          <w:p w:rsidR="00D07955" w:rsidRPr="00B24833" w:rsidRDefault="00D07955" w:rsidP="00B24833">
            <w:pPr>
              <w:pStyle w:val="a3"/>
            </w:pPr>
            <w:r>
              <w:t>9</w:t>
            </w:r>
          </w:p>
        </w:tc>
      </w:tr>
      <w:tr w:rsidR="00B24833" w:rsidRPr="00B24833" w:rsidTr="00B24833">
        <w:tc>
          <w:tcPr>
            <w:tcW w:w="1415" w:type="pct"/>
            <w:vAlign w:val="center"/>
            <w:hideMark/>
          </w:tcPr>
          <w:p w:rsidR="00B24833" w:rsidRPr="00B24833" w:rsidRDefault="00B24833" w:rsidP="00B24833">
            <w:pPr>
              <w:pStyle w:val="a3"/>
            </w:pPr>
            <w:r w:rsidRPr="00B24833">
              <w:t>Уставной капитал (складочный капитал, уставный фонд, вклады товарищей)</w:t>
            </w:r>
          </w:p>
        </w:tc>
        <w:tc>
          <w:tcPr>
            <w:tcW w:w="367" w:type="pct"/>
            <w:vAlign w:val="center"/>
            <w:hideMark/>
          </w:tcPr>
          <w:p w:rsidR="00B24833" w:rsidRPr="00B24833" w:rsidRDefault="00B24833" w:rsidP="00B24833">
            <w:pPr>
              <w:pStyle w:val="a3"/>
            </w:pPr>
            <w:r w:rsidRPr="00B24833">
              <w:t>904 147</w:t>
            </w:r>
          </w:p>
        </w:tc>
        <w:tc>
          <w:tcPr>
            <w:tcW w:w="367" w:type="pct"/>
            <w:vAlign w:val="center"/>
            <w:hideMark/>
          </w:tcPr>
          <w:p w:rsidR="00B24833" w:rsidRPr="00B24833" w:rsidRDefault="00B24833" w:rsidP="00B24833">
            <w:pPr>
              <w:pStyle w:val="a3"/>
            </w:pPr>
            <w:r w:rsidRPr="00B24833">
              <w:t>910 396</w:t>
            </w:r>
          </w:p>
        </w:tc>
        <w:tc>
          <w:tcPr>
            <w:tcW w:w="367" w:type="pct"/>
            <w:vAlign w:val="center"/>
            <w:hideMark/>
          </w:tcPr>
          <w:p w:rsidR="00B24833" w:rsidRPr="00B24833" w:rsidRDefault="00B24833" w:rsidP="00B24833">
            <w:pPr>
              <w:pStyle w:val="a3"/>
            </w:pPr>
            <w:r w:rsidRPr="00B24833">
              <w:t>910 396</w:t>
            </w:r>
          </w:p>
        </w:tc>
        <w:tc>
          <w:tcPr>
            <w:tcW w:w="530" w:type="pct"/>
            <w:vAlign w:val="center"/>
            <w:hideMark/>
          </w:tcPr>
          <w:p w:rsidR="00B24833" w:rsidRPr="00B24833" w:rsidRDefault="00B24833" w:rsidP="00B24833">
            <w:pPr>
              <w:pStyle w:val="a3"/>
            </w:pPr>
            <w:r w:rsidRPr="00B24833">
              <w:t>6 249</w:t>
            </w:r>
          </w:p>
        </w:tc>
        <w:tc>
          <w:tcPr>
            <w:tcW w:w="495" w:type="pct"/>
            <w:vAlign w:val="center"/>
            <w:hideMark/>
          </w:tcPr>
          <w:p w:rsidR="00B24833" w:rsidRPr="00B24833" w:rsidRDefault="00B24833" w:rsidP="00B24833">
            <w:pPr>
              <w:pStyle w:val="a3"/>
            </w:pPr>
            <w:r w:rsidRPr="00B24833">
              <w:t>0</w:t>
            </w:r>
          </w:p>
        </w:tc>
        <w:tc>
          <w:tcPr>
            <w:tcW w:w="533" w:type="pct"/>
            <w:vAlign w:val="center"/>
            <w:hideMark/>
          </w:tcPr>
          <w:p w:rsidR="00B24833" w:rsidRPr="00B24833" w:rsidRDefault="00B24833" w:rsidP="00B24833">
            <w:pPr>
              <w:pStyle w:val="a3"/>
            </w:pPr>
            <w:r w:rsidRPr="00B24833">
              <w:t>0,69</w:t>
            </w:r>
          </w:p>
        </w:tc>
        <w:tc>
          <w:tcPr>
            <w:tcW w:w="393" w:type="pct"/>
            <w:vAlign w:val="center"/>
            <w:hideMark/>
          </w:tcPr>
          <w:p w:rsidR="00B24833" w:rsidRPr="00B24833" w:rsidRDefault="00B24833" w:rsidP="00B24833">
            <w:pPr>
              <w:pStyle w:val="a3"/>
            </w:pPr>
            <w:r w:rsidRPr="00B24833">
              <w:t>0</w:t>
            </w:r>
          </w:p>
        </w:tc>
        <w:tc>
          <w:tcPr>
            <w:tcW w:w="533" w:type="pct"/>
            <w:vAlign w:val="center"/>
            <w:hideMark/>
          </w:tcPr>
          <w:p w:rsidR="00B24833" w:rsidRPr="00B24833" w:rsidRDefault="00B24833" w:rsidP="00B24833">
            <w:pPr>
              <w:pStyle w:val="a3"/>
            </w:pPr>
            <w:r w:rsidRPr="00B24833">
              <w:t>0,69</w:t>
            </w:r>
          </w:p>
        </w:tc>
      </w:tr>
      <w:tr w:rsidR="00B24833" w:rsidRPr="00B24833" w:rsidTr="00B24833">
        <w:tc>
          <w:tcPr>
            <w:tcW w:w="1415" w:type="pct"/>
            <w:vAlign w:val="center"/>
            <w:hideMark/>
          </w:tcPr>
          <w:p w:rsidR="00B24833" w:rsidRPr="00B24833" w:rsidRDefault="00B24833" w:rsidP="00B24833">
            <w:pPr>
              <w:pStyle w:val="a3"/>
            </w:pPr>
            <w:r w:rsidRPr="00B24833">
              <w:t>Добавочный капитал (без переоценки)</w:t>
            </w:r>
          </w:p>
        </w:tc>
        <w:tc>
          <w:tcPr>
            <w:tcW w:w="367" w:type="pct"/>
            <w:vAlign w:val="center"/>
            <w:hideMark/>
          </w:tcPr>
          <w:p w:rsidR="00B24833" w:rsidRPr="00B24833" w:rsidRDefault="00B24833" w:rsidP="00B24833">
            <w:pPr>
              <w:pStyle w:val="a3"/>
            </w:pPr>
            <w:r w:rsidRPr="00B24833">
              <w:t>9 534 475</w:t>
            </w:r>
          </w:p>
        </w:tc>
        <w:tc>
          <w:tcPr>
            <w:tcW w:w="367" w:type="pct"/>
            <w:vAlign w:val="center"/>
            <w:hideMark/>
          </w:tcPr>
          <w:p w:rsidR="00B24833" w:rsidRPr="00B24833" w:rsidRDefault="00B24833" w:rsidP="00B24833">
            <w:pPr>
              <w:pStyle w:val="a3"/>
            </w:pPr>
            <w:r w:rsidRPr="00B24833">
              <w:t>9 534 475</w:t>
            </w:r>
          </w:p>
        </w:tc>
        <w:tc>
          <w:tcPr>
            <w:tcW w:w="367" w:type="pct"/>
            <w:vAlign w:val="center"/>
            <w:hideMark/>
          </w:tcPr>
          <w:p w:rsidR="00B24833" w:rsidRPr="00B24833" w:rsidRDefault="00B24833" w:rsidP="00B24833">
            <w:pPr>
              <w:pStyle w:val="a3"/>
            </w:pPr>
            <w:r w:rsidRPr="00B24833">
              <w:t>9 534 475</w:t>
            </w:r>
          </w:p>
        </w:tc>
        <w:tc>
          <w:tcPr>
            <w:tcW w:w="530" w:type="pct"/>
            <w:vAlign w:val="center"/>
            <w:hideMark/>
          </w:tcPr>
          <w:p w:rsidR="00B24833" w:rsidRPr="00B24833" w:rsidRDefault="00B24833" w:rsidP="00B24833">
            <w:pPr>
              <w:pStyle w:val="a3"/>
            </w:pPr>
            <w:r w:rsidRPr="00B24833">
              <w:t>0</w:t>
            </w:r>
          </w:p>
        </w:tc>
        <w:tc>
          <w:tcPr>
            <w:tcW w:w="495" w:type="pct"/>
            <w:vAlign w:val="center"/>
            <w:hideMark/>
          </w:tcPr>
          <w:p w:rsidR="00B24833" w:rsidRPr="00B24833" w:rsidRDefault="00B24833" w:rsidP="00B24833">
            <w:pPr>
              <w:pStyle w:val="a3"/>
            </w:pPr>
            <w:r w:rsidRPr="00B24833">
              <w:t>0</w:t>
            </w:r>
          </w:p>
        </w:tc>
        <w:tc>
          <w:tcPr>
            <w:tcW w:w="533" w:type="pct"/>
            <w:vAlign w:val="center"/>
            <w:hideMark/>
          </w:tcPr>
          <w:p w:rsidR="00B24833" w:rsidRPr="00B24833" w:rsidRDefault="00B24833" w:rsidP="00B24833">
            <w:pPr>
              <w:pStyle w:val="a3"/>
            </w:pPr>
            <w:r w:rsidRPr="00B24833">
              <w:t>0</w:t>
            </w:r>
          </w:p>
        </w:tc>
        <w:tc>
          <w:tcPr>
            <w:tcW w:w="393" w:type="pct"/>
            <w:vAlign w:val="center"/>
            <w:hideMark/>
          </w:tcPr>
          <w:p w:rsidR="00B24833" w:rsidRPr="00B24833" w:rsidRDefault="00B24833" w:rsidP="00B24833">
            <w:pPr>
              <w:pStyle w:val="a3"/>
            </w:pPr>
            <w:r w:rsidRPr="00B24833">
              <w:t>0</w:t>
            </w:r>
          </w:p>
        </w:tc>
        <w:tc>
          <w:tcPr>
            <w:tcW w:w="533" w:type="pct"/>
            <w:vAlign w:val="center"/>
            <w:hideMark/>
          </w:tcPr>
          <w:p w:rsidR="00B24833" w:rsidRPr="00B24833" w:rsidRDefault="00B24833" w:rsidP="00B24833">
            <w:pPr>
              <w:pStyle w:val="a3"/>
            </w:pPr>
            <w:r w:rsidRPr="00B24833">
              <w:t>0</w:t>
            </w:r>
          </w:p>
        </w:tc>
      </w:tr>
      <w:tr w:rsidR="00B24833" w:rsidRPr="00B24833" w:rsidTr="00B24833">
        <w:tc>
          <w:tcPr>
            <w:tcW w:w="1415" w:type="pct"/>
            <w:vAlign w:val="center"/>
            <w:hideMark/>
          </w:tcPr>
          <w:p w:rsidR="00B24833" w:rsidRPr="00B24833" w:rsidRDefault="00B24833" w:rsidP="00B24833">
            <w:pPr>
              <w:pStyle w:val="a3"/>
            </w:pPr>
            <w:r w:rsidRPr="00B24833">
              <w:t>Резервный капитал</w:t>
            </w:r>
          </w:p>
        </w:tc>
        <w:tc>
          <w:tcPr>
            <w:tcW w:w="367" w:type="pct"/>
            <w:vAlign w:val="center"/>
            <w:hideMark/>
          </w:tcPr>
          <w:p w:rsidR="00B24833" w:rsidRPr="00B24833" w:rsidRDefault="00B24833" w:rsidP="00B24833">
            <w:pPr>
              <w:pStyle w:val="a3"/>
            </w:pPr>
            <w:r w:rsidRPr="00B24833">
              <w:t>44 000</w:t>
            </w:r>
          </w:p>
        </w:tc>
        <w:tc>
          <w:tcPr>
            <w:tcW w:w="367" w:type="pct"/>
            <w:vAlign w:val="center"/>
            <w:hideMark/>
          </w:tcPr>
          <w:p w:rsidR="00B24833" w:rsidRPr="00B24833" w:rsidRDefault="00B24833" w:rsidP="00B24833">
            <w:pPr>
              <w:pStyle w:val="a3"/>
            </w:pPr>
            <w:r w:rsidRPr="00B24833">
              <w:t>45 207</w:t>
            </w:r>
          </w:p>
        </w:tc>
        <w:tc>
          <w:tcPr>
            <w:tcW w:w="367" w:type="pct"/>
            <w:vAlign w:val="center"/>
            <w:hideMark/>
          </w:tcPr>
          <w:p w:rsidR="00B24833" w:rsidRPr="00B24833" w:rsidRDefault="00B24833" w:rsidP="00B24833">
            <w:pPr>
              <w:pStyle w:val="a3"/>
            </w:pPr>
            <w:r w:rsidRPr="00B24833">
              <w:t>45 520</w:t>
            </w:r>
          </w:p>
        </w:tc>
        <w:tc>
          <w:tcPr>
            <w:tcW w:w="530" w:type="pct"/>
            <w:vAlign w:val="center"/>
            <w:hideMark/>
          </w:tcPr>
          <w:p w:rsidR="00B24833" w:rsidRPr="00B24833" w:rsidRDefault="00B24833" w:rsidP="00B24833">
            <w:pPr>
              <w:pStyle w:val="a3"/>
            </w:pPr>
            <w:r w:rsidRPr="00B24833">
              <w:t>1 207</w:t>
            </w:r>
          </w:p>
        </w:tc>
        <w:tc>
          <w:tcPr>
            <w:tcW w:w="495" w:type="pct"/>
            <w:vAlign w:val="center"/>
            <w:hideMark/>
          </w:tcPr>
          <w:p w:rsidR="00B24833" w:rsidRPr="00B24833" w:rsidRDefault="00B24833" w:rsidP="00B24833">
            <w:pPr>
              <w:pStyle w:val="a3"/>
            </w:pPr>
            <w:r w:rsidRPr="00B24833">
              <w:t>313</w:t>
            </w:r>
          </w:p>
        </w:tc>
        <w:tc>
          <w:tcPr>
            <w:tcW w:w="533" w:type="pct"/>
            <w:vAlign w:val="center"/>
            <w:hideMark/>
          </w:tcPr>
          <w:p w:rsidR="00B24833" w:rsidRPr="00B24833" w:rsidRDefault="00B24833" w:rsidP="00B24833">
            <w:pPr>
              <w:pStyle w:val="a3"/>
            </w:pPr>
            <w:r w:rsidRPr="00B24833">
              <w:t>2,74</w:t>
            </w:r>
          </w:p>
        </w:tc>
        <w:tc>
          <w:tcPr>
            <w:tcW w:w="393" w:type="pct"/>
            <w:vAlign w:val="center"/>
            <w:hideMark/>
          </w:tcPr>
          <w:p w:rsidR="00B24833" w:rsidRPr="00B24833" w:rsidRDefault="00B24833" w:rsidP="00B24833">
            <w:pPr>
              <w:pStyle w:val="a3"/>
            </w:pPr>
            <w:r w:rsidRPr="00B24833">
              <w:t>0,69</w:t>
            </w:r>
          </w:p>
        </w:tc>
        <w:tc>
          <w:tcPr>
            <w:tcW w:w="533" w:type="pct"/>
            <w:vAlign w:val="center"/>
            <w:hideMark/>
          </w:tcPr>
          <w:p w:rsidR="00B24833" w:rsidRPr="00B24833" w:rsidRDefault="00B24833" w:rsidP="00B24833">
            <w:pPr>
              <w:pStyle w:val="a3"/>
            </w:pPr>
            <w:r w:rsidRPr="00B24833">
              <w:t>3,45</w:t>
            </w:r>
          </w:p>
        </w:tc>
      </w:tr>
      <w:tr w:rsidR="00B24833" w:rsidRPr="00B24833" w:rsidTr="00B24833">
        <w:tc>
          <w:tcPr>
            <w:tcW w:w="1415" w:type="pct"/>
            <w:vAlign w:val="center"/>
            <w:hideMark/>
          </w:tcPr>
          <w:p w:rsidR="00B24833" w:rsidRPr="00B24833" w:rsidRDefault="00B24833" w:rsidP="00B24833">
            <w:pPr>
              <w:pStyle w:val="a3"/>
            </w:pPr>
            <w:r w:rsidRPr="00B24833">
              <w:t>Нераспределенная прибыль (непокрытый убыток)</w:t>
            </w:r>
          </w:p>
        </w:tc>
        <w:tc>
          <w:tcPr>
            <w:tcW w:w="367" w:type="pct"/>
            <w:vAlign w:val="center"/>
            <w:hideMark/>
          </w:tcPr>
          <w:p w:rsidR="00B24833" w:rsidRPr="00B24833" w:rsidRDefault="00B24833" w:rsidP="00B24833">
            <w:pPr>
              <w:pStyle w:val="a3"/>
            </w:pPr>
            <w:r w:rsidRPr="00B24833">
              <w:t>13 041 373</w:t>
            </w:r>
          </w:p>
        </w:tc>
        <w:tc>
          <w:tcPr>
            <w:tcW w:w="367" w:type="pct"/>
            <w:vAlign w:val="center"/>
            <w:hideMark/>
          </w:tcPr>
          <w:p w:rsidR="00B24833" w:rsidRPr="00B24833" w:rsidRDefault="00B24833" w:rsidP="00B24833">
            <w:pPr>
              <w:pStyle w:val="a3"/>
            </w:pPr>
            <w:r w:rsidRPr="00B24833">
              <w:t>17 839 463</w:t>
            </w:r>
          </w:p>
        </w:tc>
        <w:tc>
          <w:tcPr>
            <w:tcW w:w="367" w:type="pct"/>
            <w:vAlign w:val="center"/>
            <w:hideMark/>
          </w:tcPr>
          <w:p w:rsidR="00B24833" w:rsidRPr="00B24833" w:rsidRDefault="00B24833" w:rsidP="00B24833">
            <w:pPr>
              <w:pStyle w:val="a3"/>
            </w:pPr>
            <w:r w:rsidRPr="00B24833">
              <w:t>16 031 745</w:t>
            </w:r>
          </w:p>
        </w:tc>
        <w:tc>
          <w:tcPr>
            <w:tcW w:w="530" w:type="pct"/>
            <w:vAlign w:val="center"/>
            <w:hideMark/>
          </w:tcPr>
          <w:p w:rsidR="00B24833" w:rsidRPr="00B24833" w:rsidRDefault="00B24833" w:rsidP="00B24833">
            <w:pPr>
              <w:pStyle w:val="a3"/>
            </w:pPr>
            <w:r w:rsidRPr="00B24833">
              <w:t>4 798 090</w:t>
            </w:r>
          </w:p>
        </w:tc>
        <w:tc>
          <w:tcPr>
            <w:tcW w:w="495" w:type="pct"/>
            <w:vAlign w:val="center"/>
            <w:hideMark/>
          </w:tcPr>
          <w:p w:rsidR="00B24833" w:rsidRPr="00B24833" w:rsidRDefault="00B24833" w:rsidP="00B24833">
            <w:pPr>
              <w:pStyle w:val="a3"/>
            </w:pPr>
            <w:r w:rsidRPr="00B24833">
              <w:t>-1 807 718</w:t>
            </w:r>
          </w:p>
        </w:tc>
        <w:tc>
          <w:tcPr>
            <w:tcW w:w="533" w:type="pct"/>
            <w:vAlign w:val="center"/>
            <w:hideMark/>
          </w:tcPr>
          <w:p w:rsidR="00B24833" w:rsidRPr="00B24833" w:rsidRDefault="00B24833" w:rsidP="00B24833">
            <w:pPr>
              <w:pStyle w:val="a3"/>
            </w:pPr>
            <w:r w:rsidRPr="00B24833">
              <w:t>36,79</w:t>
            </w:r>
          </w:p>
        </w:tc>
        <w:tc>
          <w:tcPr>
            <w:tcW w:w="393" w:type="pct"/>
            <w:vAlign w:val="center"/>
            <w:hideMark/>
          </w:tcPr>
          <w:p w:rsidR="00B24833" w:rsidRPr="00B24833" w:rsidRDefault="00B24833" w:rsidP="00B24833">
            <w:pPr>
              <w:pStyle w:val="a3"/>
            </w:pPr>
            <w:r w:rsidRPr="00B24833">
              <w:t>-10,13</w:t>
            </w:r>
          </w:p>
        </w:tc>
        <w:tc>
          <w:tcPr>
            <w:tcW w:w="533" w:type="pct"/>
            <w:vAlign w:val="center"/>
            <w:hideMark/>
          </w:tcPr>
          <w:p w:rsidR="00B24833" w:rsidRPr="00B24833" w:rsidRDefault="00B24833" w:rsidP="00B24833">
            <w:pPr>
              <w:pStyle w:val="a3"/>
            </w:pPr>
            <w:r w:rsidRPr="00B24833">
              <w:t>22,93</w:t>
            </w:r>
          </w:p>
        </w:tc>
      </w:tr>
      <w:tr w:rsidR="00B24833" w:rsidRPr="00B24833" w:rsidTr="00B24833">
        <w:tc>
          <w:tcPr>
            <w:tcW w:w="1415" w:type="pct"/>
            <w:vAlign w:val="center"/>
            <w:hideMark/>
          </w:tcPr>
          <w:p w:rsidR="00B24833" w:rsidRPr="00B24833" w:rsidRDefault="00B24833" w:rsidP="00B24833">
            <w:pPr>
              <w:pStyle w:val="a3"/>
            </w:pPr>
            <w:r w:rsidRPr="00B24833">
              <w:t>СОБСТВЕННЫЙ КАПИТАЛ И РЕЗЕРВЫ</w:t>
            </w:r>
          </w:p>
        </w:tc>
        <w:tc>
          <w:tcPr>
            <w:tcW w:w="367" w:type="pct"/>
            <w:vAlign w:val="center"/>
            <w:hideMark/>
          </w:tcPr>
          <w:p w:rsidR="00B24833" w:rsidRPr="00B24833" w:rsidRDefault="00B24833" w:rsidP="00B24833">
            <w:pPr>
              <w:pStyle w:val="a3"/>
            </w:pPr>
            <w:r w:rsidRPr="00B24833">
              <w:t>23 523 995</w:t>
            </w:r>
          </w:p>
        </w:tc>
        <w:tc>
          <w:tcPr>
            <w:tcW w:w="367" w:type="pct"/>
            <w:vAlign w:val="center"/>
            <w:hideMark/>
          </w:tcPr>
          <w:p w:rsidR="00B24833" w:rsidRPr="00B24833" w:rsidRDefault="00B24833" w:rsidP="00B24833">
            <w:pPr>
              <w:pStyle w:val="a3"/>
            </w:pPr>
            <w:r w:rsidRPr="00B24833">
              <w:t>28 329 541</w:t>
            </w:r>
          </w:p>
        </w:tc>
        <w:tc>
          <w:tcPr>
            <w:tcW w:w="367" w:type="pct"/>
            <w:vAlign w:val="center"/>
            <w:hideMark/>
          </w:tcPr>
          <w:p w:rsidR="00B24833" w:rsidRPr="00B24833" w:rsidRDefault="00B24833" w:rsidP="00B24833">
            <w:pPr>
              <w:pStyle w:val="a3"/>
            </w:pPr>
            <w:r w:rsidRPr="00B24833">
              <w:t>26 522 136</w:t>
            </w:r>
          </w:p>
        </w:tc>
        <w:tc>
          <w:tcPr>
            <w:tcW w:w="530" w:type="pct"/>
            <w:vAlign w:val="center"/>
            <w:hideMark/>
          </w:tcPr>
          <w:p w:rsidR="00B24833" w:rsidRPr="00B24833" w:rsidRDefault="00B24833" w:rsidP="00B24833">
            <w:pPr>
              <w:pStyle w:val="a3"/>
            </w:pPr>
            <w:r w:rsidRPr="00B24833">
              <w:t>4 805 546</w:t>
            </w:r>
          </w:p>
        </w:tc>
        <w:tc>
          <w:tcPr>
            <w:tcW w:w="495" w:type="pct"/>
            <w:vAlign w:val="center"/>
            <w:hideMark/>
          </w:tcPr>
          <w:p w:rsidR="00B24833" w:rsidRPr="00B24833" w:rsidRDefault="00B24833" w:rsidP="00B24833">
            <w:pPr>
              <w:pStyle w:val="a3"/>
            </w:pPr>
            <w:r w:rsidRPr="00B24833">
              <w:t>-1 807 405</w:t>
            </w:r>
          </w:p>
        </w:tc>
        <w:tc>
          <w:tcPr>
            <w:tcW w:w="533" w:type="pct"/>
            <w:vAlign w:val="center"/>
            <w:hideMark/>
          </w:tcPr>
          <w:p w:rsidR="00B24833" w:rsidRPr="00B24833" w:rsidRDefault="00B24833" w:rsidP="00B24833">
            <w:pPr>
              <w:pStyle w:val="a3"/>
            </w:pPr>
            <w:r w:rsidRPr="00B24833">
              <w:t>20,43</w:t>
            </w:r>
          </w:p>
        </w:tc>
        <w:tc>
          <w:tcPr>
            <w:tcW w:w="393" w:type="pct"/>
            <w:vAlign w:val="center"/>
            <w:hideMark/>
          </w:tcPr>
          <w:p w:rsidR="00B24833" w:rsidRPr="00B24833" w:rsidRDefault="00B24833" w:rsidP="00B24833">
            <w:pPr>
              <w:pStyle w:val="a3"/>
            </w:pPr>
            <w:r w:rsidRPr="00B24833">
              <w:t>-6,38</w:t>
            </w:r>
          </w:p>
        </w:tc>
        <w:tc>
          <w:tcPr>
            <w:tcW w:w="533" w:type="pct"/>
            <w:vAlign w:val="center"/>
            <w:hideMark/>
          </w:tcPr>
          <w:p w:rsidR="00B24833" w:rsidRPr="00B24833" w:rsidRDefault="00B24833" w:rsidP="00B24833">
            <w:pPr>
              <w:pStyle w:val="a3"/>
            </w:pPr>
            <w:r w:rsidRPr="00B24833">
              <w:t>12,75</w:t>
            </w:r>
          </w:p>
        </w:tc>
      </w:tr>
      <w:tr w:rsidR="00B24833" w:rsidRPr="00B24833" w:rsidTr="00B24833">
        <w:tc>
          <w:tcPr>
            <w:tcW w:w="1415" w:type="pct"/>
            <w:vAlign w:val="center"/>
            <w:hideMark/>
          </w:tcPr>
          <w:p w:rsidR="00B24833" w:rsidRPr="00B24833" w:rsidRDefault="00B24833" w:rsidP="00B24833">
            <w:pPr>
              <w:pStyle w:val="a3"/>
            </w:pPr>
            <w:r w:rsidRPr="00B24833">
              <w:t>Долгосрочные заемные средства</w:t>
            </w:r>
          </w:p>
        </w:tc>
        <w:tc>
          <w:tcPr>
            <w:tcW w:w="367" w:type="pct"/>
            <w:vAlign w:val="center"/>
            <w:hideMark/>
          </w:tcPr>
          <w:p w:rsidR="00B24833" w:rsidRPr="00B24833" w:rsidRDefault="00B24833" w:rsidP="00B24833">
            <w:pPr>
              <w:pStyle w:val="a3"/>
            </w:pPr>
            <w:r w:rsidRPr="00B24833">
              <w:t>0</w:t>
            </w:r>
          </w:p>
        </w:tc>
        <w:tc>
          <w:tcPr>
            <w:tcW w:w="367" w:type="pct"/>
            <w:vAlign w:val="center"/>
            <w:hideMark/>
          </w:tcPr>
          <w:p w:rsidR="00B24833" w:rsidRPr="00B24833" w:rsidRDefault="00B24833" w:rsidP="00B24833">
            <w:pPr>
              <w:pStyle w:val="a3"/>
            </w:pPr>
            <w:r w:rsidRPr="00B24833">
              <w:t>16 347 436</w:t>
            </w:r>
          </w:p>
        </w:tc>
        <w:tc>
          <w:tcPr>
            <w:tcW w:w="367" w:type="pct"/>
            <w:vAlign w:val="center"/>
            <w:hideMark/>
          </w:tcPr>
          <w:p w:rsidR="00B24833" w:rsidRPr="00B24833" w:rsidRDefault="00B24833" w:rsidP="00B24833">
            <w:pPr>
              <w:pStyle w:val="a3"/>
            </w:pPr>
            <w:r w:rsidRPr="00B24833">
              <w:t>0</w:t>
            </w:r>
          </w:p>
        </w:tc>
        <w:tc>
          <w:tcPr>
            <w:tcW w:w="530" w:type="pct"/>
            <w:vAlign w:val="center"/>
            <w:hideMark/>
          </w:tcPr>
          <w:p w:rsidR="00B24833" w:rsidRPr="00B24833" w:rsidRDefault="00B24833" w:rsidP="00B24833">
            <w:pPr>
              <w:pStyle w:val="a3"/>
            </w:pPr>
            <w:r w:rsidRPr="00B24833">
              <w:t>16 347 436</w:t>
            </w:r>
          </w:p>
        </w:tc>
        <w:tc>
          <w:tcPr>
            <w:tcW w:w="495" w:type="pct"/>
            <w:vAlign w:val="center"/>
            <w:hideMark/>
          </w:tcPr>
          <w:p w:rsidR="00B24833" w:rsidRPr="00B24833" w:rsidRDefault="00B24833" w:rsidP="00B24833">
            <w:pPr>
              <w:pStyle w:val="a3"/>
            </w:pPr>
            <w:r w:rsidRPr="00B24833">
              <w:t>-16 347 436</w:t>
            </w:r>
          </w:p>
        </w:tc>
        <w:tc>
          <w:tcPr>
            <w:tcW w:w="533" w:type="pct"/>
            <w:vAlign w:val="center"/>
            <w:hideMark/>
          </w:tcPr>
          <w:p w:rsidR="00B24833" w:rsidRPr="00B24833" w:rsidRDefault="00143124" w:rsidP="00B24833">
            <w:pPr>
              <w:pStyle w:val="a3"/>
            </w:pPr>
            <w:r>
              <w:t>-</w:t>
            </w:r>
          </w:p>
        </w:tc>
        <w:tc>
          <w:tcPr>
            <w:tcW w:w="393" w:type="pct"/>
            <w:vAlign w:val="center"/>
            <w:hideMark/>
          </w:tcPr>
          <w:p w:rsidR="00B24833" w:rsidRPr="00B24833" w:rsidRDefault="00B24833" w:rsidP="00B24833">
            <w:pPr>
              <w:pStyle w:val="a3"/>
            </w:pPr>
            <w:r w:rsidRPr="00B24833">
              <w:t>-100</w:t>
            </w:r>
          </w:p>
        </w:tc>
        <w:tc>
          <w:tcPr>
            <w:tcW w:w="533" w:type="pct"/>
            <w:vAlign w:val="center"/>
            <w:hideMark/>
          </w:tcPr>
          <w:p w:rsidR="00B24833" w:rsidRPr="00B24833" w:rsidRDefault="00143124" w:rsidP="00B24833">
            <w:pPr>
              <w:pStyle w:val="a3"/>
            </w:pPr>
            <w:r>
              <w:t>-</w:t>
            </w:r>
          </w:p>
        </w:tc>
      </w:tr>
      <w:tr w:rsidR="00B24833" w:rsidRPr="00B24833" w:rsidTr="00B24833">
        <w:tc>
          <w:tcPr>
            <w:tcW w:w="1415" w:type="pct"/>
            <w:vAlign w:val="center"/>
            <w:hideMark/>
          </w:tcPr>
          <w:p w:rsidR="00B24833" w:rsidRPr="00B24833" w:rsidRDefault="00B24833" w:rsidP="00B24833">
            <w:pPr>
              <w:pStyle w:val="a3"/>
            </w:pPr>
            <w:r w:rsidRPr="00B24833">
              <w:t>ДОЛГОСРОЧНЫЕ ОБЯЗАТЕЛЬСТВА ВСЕГО</w:t>
            </w:r>
          </w:p>
        </w:tc>
        <w:tc>
          <w:tcPr>
            <w:tcW w:w="367" w:type="pct"/>
            <w:vAlign w:val="center"/>
            <w:hideMark/>
          </w:tcPr>
          <w:p w:rsidR="00B24833" w:rsidRPr="00B24833" w:rsidRDefault="00B24833" w:rsidP="00B24833">
            <w:pPr>
              <w:pStyle w:val="a3"/>
            </w:pPr>
            <w:r w:rsidRPr="00B24833">
              <w:t>0</w:t>
            </w:r>
          </w:p>
        </w:tc>
        <w:tc>
          <w:tcPr>
            <w:tcW w:w="367" w:type="pct"/>
            <w:vAlign w:val="center"/>
            <w:hideMark/>
          </w:tcPr>
          <w:p w:rsidR="00B24833" w:rsidRPr="00B24833" w:rsidRDefault="00B24833" w:rsidP="00B24833">
            <w:pPr>
              <w:pStyle w:val="a3"/>
            </w:pPr>
            <w:r w:rsidRPr="00B24833">
              <w:t>16 347 436</w:t>
            </w:r>
          </w:p>
        </w:tc>
        <w:tc>
          <w:tcPr>
            <w:tcW w:w="367" w:type="pct"/>
            <w:vAlign w:val="center"/>
            <w:hideMark/>
          </w:tcPr>
          <w:p w:rsidR="00B24833" w:rsidRPr="00B24833" w:rsidRDefault="00B24833" w:rsidP="00B24833">
            <w:pPr>
              <w:pStyle w:val="a3"/>
            </w:pPr>
            <w:r w:rsidRPr="00B24833">
              <w:t>0</w:t>
            </w:r>
          </w:p>
        </w:tc>
        <w:tc>
          <w:tcPr>
            <w:tcW w:w="530" w:type="pct"/>
            <w:vAlign w:val="center"/>
            <w:hideMark/>
          </w:tcPr>
          <w:p w:rsidR="00B24833" w:rsidRPr="00B24833" w:rsidRDefault="00B24833" w:rsidP="00B24833">
            <w:pPr>
              <w:pStyle w:val="a3"/>
            </w:pPr>
            <w:r w:rsidRPr="00B24833">
              <w:t>16 347 436</w:t>
            </w:r>
          </w:p>
        </w:tc>
        <w:tc>
          <w:tcPr>
            <w:tcW w:w="495" w:type="pct"/>
            <w:vAlign w:val="center"/>
            <w:hideMark/>
          </w:tcPr>
          <w:p w:rsidR="00B24833" w:rsidRPr="00B24833" w:rsidRDefault="00B24833" w:rsidP="00B24833">
            <w:pPr>
              <w:pStyle w:val="a3"/>
            </w:pPr>
            <w:r w:rsidRPr="00B24833">
              <w:t>-16 347 436</w:t>
            </w:r>
          </w:p>
        </w:tc>
        <w:tc>
          <w:tcPr>
            <w:tcW w:w="533" w:type="pct"/>
            <w:vAlign w:val="center"/>
            <w:hideMark/>
          </w:tcPr>
          <w:p w:rsidR="00B24833" w:rsidRPr="00B24833" w:rsidRDefault="00143124" w:rsidP="00B24833">
            <w:pPr>
              <w:pStyle w:val="a3"/>
            </w:pPr>
            <w:r>
              <w:t>-</w:t>
            </w:r>
          </w:p>
        </w:tc>
        <w:tc>
          <w:tcPr>
            <w:tcW w:w="393" w:type="pct"/>
            <w:vAlign w:val="center"/>
            <w:hideMark/>
          </w:tcPr>
          <w:p w:rsidR="00B24833" w:rsidRPr="00B24833" w:rsidRDefault="00B24833" w:rsidP="00B24833">
            <w:pPr>
              <w:pStyle w:val="a3"/>
            </w:pPr>
            <w:r w:rsidRPr="00B24833">
              <w:t>-100</w:t>
            </w:r>
          </w:p>
        </w:tc>
        <w:tc>
          <w:tcPr>
            <w:tcW w:w="533" w:type="pct"/>
            <w:vAlign w:val="center"/>
            <w:hideMark/>
          </w:tcPr>
          <w:p w:rsidR="00B24833" w:rsidRPr="00B24833" w:rsidRDefault="00143124" w:rsidP="00B24833">
            <w:pPr>
              <w:pStyle w:val="a3"/>
            </w:pPr>
            <w:r>
              <w:t>-</w:t>
            </w:r>
          </w:p>
        </w:tc>
      </w:tr>
    </w:tbl>
    <w:p w:rsidR="00D07955" w:rsidRDefault="00D07955" w:rsidP="00D07955">
      <w:pPr>
        <w:ind w:firstLine="0"/>
      </w:pPr>
    </w:p>
    <w:p w:rsidR="00D07955" w:rsidRDefault="00D07955" w:rsidP="00D07955">
      <w:pPr>
        <w:ind w:firstLine="0"/>
      </w:pPr>
      <w:r>
        <w:lastRenderedPageBreak/>
        <w:t xml:space="preserve">Продолжение таблицы </w:t>
      </w:r>
      <w:r w:rsidR="004D19BF">
        <w:t>4</w:t>
      </w:r>
    </w:p>
    <w:tbl>
      <w:tblPr>
        <w:tblStyle w:val="a8"/>
        <w:tblW w:w="5000" w:type="pct"/>
        <w:tblLook w:val="04A0" w:firstRow="1" w:lastRow="0" w:firstColumn="1" w:lastColumn="0" w:noHBand="0" w:noVBand="1"/>
      </w:tblPr>
      <w:tblGrid>
        <w:gridCol w:w="2708"/>
        <w:gridCol w:w="702"/>
        <w:gridCol w:w="703"/>
        <w:gridCol w:w="703"/>
        <w:gridCol w:w="1015"/>
        <w:gridCol w:w="948"/>
        <w:gridCol w:w="1020"/>
        <w:gridCol w:w="752"/>
        <w:gridCol w:w="1020"/>
      </w:tblGrid>
      <w:tr w:rsidR="00D07955" w:rsidRPr="00B24833" w:rsidTr="00B24833">
        <w:tc>
          <w:tcPr>
            <w:tcW w:w="1415" w:type="pct"/>
            <w:vAlign w:val="center"/>
          </w:tcPr>
          <w:p w:rsidR="00D07955" w:rsidRPr="00B24833" w:rsidRDefault="00D07955" w:rsidP="00B24833">
            <w:pPr>
              <w:pStyle w:val="a3"/>
            </w:pPr>
            <w:r>
              <w:t>1</w:t>
            </w:r>
          </w:p>
        </w:tc>
        <w:tc>
          <w:tcPr>
            <w:tcW w:w="367" w:type="pct"/>
            <w:vAlign w:val="center"/>
          </w:tcPr>
          <w:p w:rsidR="00D07955" w:rsidRPr="00B24833" w:rsidRDefault="00D07955" w:rsidP="00B24833">
            <w:pPr>
              <w:pStyle w:val="a3"/>
            </w:pPr>
            <w:r>
              <w:t>2</w:t>
            </w:r>
          </w:p>
        </w:tc>
        <w:tc>
          <w:tcPr>
            <w:tcW w:w="367" w:type="pct"/>
            <w:vAlign w:val="center"/>
          </w:tcPr>
          <w:p w:rsidR="00D07955" w:rsidRPr="00B24833" w:rsidRDefault="00D07955" w:rsidP="00B24833">
            <w:pPr>
              <w:pStyle w:val="a3"/>
            </w:pPr>
            <w:r>
              <w:t>3</w:t>
            </w:r>
          </w:p>
        </w:tc>
        <w:tc>
          <w:tcPr>
            <w:tcW w:w="367" w:type="pct"/>
            <w:vAlign w:val="center"/>
          </w:tcPr>
          <w:p w:rsidR="00D07955" w:rsidRPr="00B24833" w:rsidRDefault="00D07955" w:rsidP="00B24833">
            <w:pPr>
              <w:pStyle w:val="a3"/>
            </w:pPr>
            <w:r>
              <w:t>4</w:t>
            </w:r>
          </w:p>
        </w:tc>
        <w:tc>
          <w:tcPr>
            <w:tcW w:w="530" w:type="pct"/>
            <w:vAlign w:val="center"/>
          </w:tcPr>
          <w:p w:rsidR="00D07955" w:rsidRPr="00B24833" w:rsidRDefault="00D07955" w:rsidP="00B24833">
            <w:pPr>
              <w:pStyle w:val="a3"/>
            </w:pPr>
            <w:r>
              <w:t>5</w:t>
            </w:r>
          </w:p>
        </w:tc>
        <w:tc>
          <w:tcPr>
            <w:tcW w:w="495" w:type="pct"/>
            <w:vAlign w:val="center"/>
          </w:tcPr>
          <w:p w:rsidR="00D07955" w:rsidRPr="00B24833" w:rsidRDefault="00D07955" w:rsidP="00B24833">
            <w:pPr>
              <w:pStyle w:val="a3"/>
            </w:pPr>
            <w:r>
              <w:t>6</w:t>
            </w:r>
          </w:p>
        </w:tc>
        <w:tc>
          <w:tcPr>
            <w:tcW w:w="533" w:type="pct"/>
            <w:vAlign w:val="center"/>
          </w:tcPr>
          <w:p w:rsidR="00D07955" w:rsidRPr="00B24833" w:rsidRDefault="00D07955" w:rsidP="00B24833">
            <w:pPr>
              <w:pStyle w:val="a3"/>
            </w:pPr>
            <w:r>
              <w:t>7</w:t>
            </w:r>
          </w:p>
        </w:tc>
        <w:tc>
          <w:tcPr>
            <w:tcW w:w="393" w:type="pct"/>
            <w:vAlign w:val="center"/>
          </w:tcPr>
          <w:p w:rsidR="00D07955" w:rsidRPr="00B24833" w:rsidRDefault="00D07955" w:rsidP="00B24833">
            <w:pPr>
              <w:pStyle w:val="a3"/>
            </w:pPr>
            <w:r>
              <w:t>8</w:t>
            </w:r>
          </w:p>
        </w:tc>
        <w:tc>
          <w:tcPr>
            <w:tcW w:w="533" w:type="pct"/>
            <w:vAlign w:val="center"/>
          </w:tcPr>
          <w:p w:rsidR="00D07955" w:rsidRPr="00B24833" w:rsidRDefault="00D07955" w:rsidP="00B24833">
            <w:pPr>
              <w:pStyle w:val="a3"/>
            </w:pPr>
            <w:r>
              <w:t>9</w:t>
            </w:r>
          </w:p>
        </w:tc>
      </w:tr>
      <w:tr w:rsidR="00B24833" w:rsidRPr="00B24833" w:rsidTr="00B24833">
        <w:tc>
          <w:tcPr>
            <w:tcW w:w="1415" w:type="pct"/>
            <w:vAlign w:val="center"/>
            <w:hideMark/>
          </w:tcPr>
          <w:p w:rsidR="00B24833" w:rsidRPr="00B24833" w:rsidRDefault="00B24833" w:rsidP="00B24833">
            <w:pPr>
              <w:pStyle w:val="a3"/>
            </w:pPr>
            <w:r w:rsidRPr="00B24833">
              <w:t>Краткосрочные заемные средства</w:t>
            </w:r>
          </w:p>
        </w:tc>
        <w:tc>
          <w:tcPr>
            <w:tcW w:w="367" w:type="pct"/>
            <w:vAlign w:val="center"/>
            <w:hideMark/>
          </w:tcPr>
          <w:p w:rsidR="00B24833" w:rsidRPr="00B24833" w:rsidRDefault="00B24833" w:rsidP="00B24833">
            <w:pPr>
              <w:pStyle w:val="a3"/>
            </w:pPr>
            <w:r w:rsidRPr="00B24833">
              <w:t>16 989 995</w:t>
            </w:r>
          </w:p>
        </w:tc>
        <w:tc>
          <w:tcPr>
            <w:tcW w:w="367" w:type="pct"/>
            <w:vAlign w:val="center"/>
            <w:hideMark/>
          </w:tcPr>
          <w:p w:rsidR="00B24833" w:rsidRPr="00B24833" w:rsidRDefault="00B24833" w:rsidP="00B24833">
            <w:pPr>
              <w:pStyle w:val="a3"/>
            </w:pPr>
            <w:r w:rsidRPr="00B24833">
              <w:t>2 921 197</w:t>
            </w:r>
          </w:p>
        </w:tc>
        <w:tc>
          <w:tcPr>
            <w:tcW w:w="367" w:type="pct"/>
            <w:vAlign w:val="center"/>
            <w:hideMark/>
          </w:tcPr>
          <w:p w:rsidR="00B24833" w:rsidRPr="00B24833" w:rsidRDefault="00B24833" w:rsidP="00B24833">
            <w:pPr>
              <w:pStyle w:val="a3"/>
            </w:pPr>
            <w:r w:rsidRPr="00B24833">
              <w:t>1 386 954</w:t>
            </w:r>
          </w:p>
        </w:tc>
        <w:tc>
          <w:tcPr>
            <w:tcW w:w="530" w:type="pct"/>
            <w:vAlign w:val="center"/>
            <w:hideMark/>
          </w:tcPr>
          <w:p w:rsidR="00B24833" w:rsidRPr="00B24833" w:rsidRDefault="00B24833" w:rsidP="00B24833">
            <w:pPr>
              <w:pStyle w:val="a3"/>
            </w:pPr>
            <w:r w:rsidRPr="00B24833">
              <w:t>-14 068 798</w:t>
            </w:r>
          </w:p>
        </w:tc>
        <w:tc>
          <w:tcPr>
            <w:tcW w:w="495" w:type="pct"/>
            <w:vAlign w:val="center"/>
            <w:hideMark/>
          </w:tcPr>
          <w:p w:rsidR="00B24833" w:rsidRPr="00B24833" w:rsidRDefault="00B24833" w:rsidP="00B24833">
            <w:pPr>
              <w:pStyle w:val="a3"/>
            </w:pPr>
            <w:r w:rsidRPr="00B24833">
              <w:t>-1 534 243</w:t>
            </w:r>
          </w:p>
        </w:tc>
        <w:tc>
          <w:tcPr>
            <w:tcW w:w="533" w:type="pct"/>
            <w:vAlign w:val="center"/>
            <w:hideMark/>
          </w:tcPr>
          <w:p w:rsidR="00B24833" w:rsidRPr="00B24833" w:rsidRDefault="00B24833" w:rsidP="00B24833">
            <w:pPr>
              <w:pStyle w:val="a3"/>
            </w:pPr>
            <w:r w:rsidRPr="00B24833">
              <w:t>-82,81</w:t>
            </w:r>
          </w:p>
        </w:tc>
        <w:tc>
          <w:tcPr>
            <w:tcW w:w="393" w:type="pct"/>
            <w:vAlign w:val="center"/>
            <w:hideMark/>
          </w:tcPr>
          <w:p w:rsidR="00B24833" w:rsidRPr="00B24833" w:rsidRDefault="00B24833" w:rsidP="00B24833">
            <w:pPr>
              <w:pStyle w:val="a3"/>
            </w:pPr>
            <w:r w:rsidRPr="00B24833">
              <w:t>-52,52</w:t>
            </w:r>
          </w:p>
        </w:tc>
        <w:tc>
          <w:tcPr>
            <w:tcW w:w="533" w:type="pct"/>
            <w:vAlign w:val="center"/>
            <w:hideMark/>
          </w:tcPr>
          <w:p w:rsidR="00B24833" w:rsidRPr="00B24833" w:rsidRDefault="00B24833" w:rsidP="00B24833">
            <w:pPr>
              <w:pStyle w:val="a3"/>
            </w:pPr>
            <w:r w:rsidRPr="00B24833">
              <w:t>-91,84</w:t>
            </w:r>
          </w:p>
        </w:tc>
      </w:tr>
      <w:tr w:rsidR="00B24833" w:rsidRPr="00B24833" w:rsidTr="00B24833">
        <w:tc>
          <w:tcPr>
            <w:tcW w:w="1415" w:type="pct"/>
            <w:vAlign w:val="center"/>
            <w:hideMark/>
          </w:tcPr>
          <w:p w:rsidR="00B24833" w:rsidRPr="00B24833" w:rsidRDefault="00B24833" w:rsidP="00B24833">
            <w:pPr>
              <w:pStyle w:val="a3"/>
            </w:pPr>
            <w:r w:rsidRPr="00B24833">
              <w:t>Кредиторская задолженность</w:t>
            </w:r>
          </w:p>
        </w:tc>
        <w:tc>
          <w:tcPr>
            <w:tcW w:w="367" w:type="pct"/>
            <w:vAlign w:val="center"/>
            <w:hideMark/>
          </w:tcPr>
          <w:p w:rsidR="00B24833" w:rsidRPr="00B24833" w:rsidRDefault="00B24833" w:rsidP="00B24833">
            <w:pPr>
              <w:pStyle w:val="a3"/>
            </w:pPr>
            <w:r w:rsidRPr="00B24833">
              <w:t>79 159</w:t>
            </w:r>
          </w:p>
        </w:tc>
        <w:tc>
          <w:tcPr>
            <w:tcW w:w="367" w:type="pct"/>
            <w:vAlign w:val="center"/>
            <w:hideMark/>
          </w:tcPr>
          <w:p w:rsidR="00B24833" w:rsidRPr="00B24833" w:rsidRDefault="00B24833" w:rsidP="00B24833">
            <w:pPr>
              <w:pStyle w:val="a3"/>
            </w:pPr>
            <w:r w:rsidRPr="00B24833">
              <w:t>92 631</w:t>
            </w:r>
          </w:p>
        </w:tc>
        <w:tc>
          <w:tcPr>
            <w:tcW w:w="367" w:type="pct"/>
            <w:vAlign w:val="center"/>
            <w:hideMark/>
          </w:tcPr>
          <w:p w:rsidR="00B24833" w:rsidRPr="00B24833" w:rsidRDefault="00B24833" w:rsidP="00B24833">
            <w:pPr>
              <w:pStyle w:val="a3"/>
            </w:pPr>
            <w:r w:rsidRPr="00B24833">
              <w:t>91 750</w:t>
            </w:r>
          </w:p>
        </w:tc>
        <w:tc>
          <w:tcPr>
            <w:tcW w:w="530" w:type="pct"/>
            <w:vAlign w:val="center"/>
            <w:hideMark/>
          </w:tcPr>
          <w:p w:rsidR="00B24833" w:rsidRPr="00B24833" w:rsidRDefault="00B24833" w:rsidP="00B24833">
            <w:pPr>
              <w:pStyle w:val="a3"/>
            </w:pPr>
            <w:r w:rsidRPr="00B24833">
              <w:t>13 472</w:t>
            </w:r>
          </w:p>
        </w:tc>
        <w:tc>
          <w:tcPr>
            <w:tcW w:w="495" w:type="pct"/>
            <w:vAlign w:val="center"/>
            <w:hideMark/>
          </w:tcPr>
          <w:p w:rsidR="00B24833" w:rsidRPr="00B24833" w:rsidRDefault="00B24833" w:rsidP="00B24833">
            <w:pPr>
              <w:pStyle w:val="a3"/>
            </w:pPr>
            <w:r w:rsidRPr="00B24833">
              <w:t>-881</w:t>
            </w:r>
          </w:p>
        </w:tc>
        <w:tc>
          <w:tcPr>
            <w:tcW w:w="533" w:type="pct"/>
            <w:vAlign w:val="center"/>
            <w:hideMark/>
          </w:tcPr>
          <w:p w:rsidR="00B24833" w:rsidRPr="00B24833" w:rsidRDefault="00B24833" w:rsidP="00B24833">
            <w:pPr>
              <w:pStyle w:val="a3"/>
            </w:pPr>
            <w:r w:rsidRPr="00B24833">
              <w:t>17,02</w:t>
            </w:r>
          </w:p>
        </w:tc>
        <w:tc>
          <w:tcPr>
            <w:tcW w:w="393" w:type="pct"/>
            <w:vAlign w:val="center"/>
            <w:hideMark/>
          </w:tcPr>
          <w:p w:rsidR="00B24833" w:rsidRPr="00B24833" w:rsidRDefault="00B24833" w:rsidP="00B24833">
            <w:pPr>
              <w:pStyle w:val="a3"/>
            </w:pPr>
            <w:r w:rsidRPr="00B24833">
              <w:t>-0,95</w:t>
            </w:r>
          </w:p>
        </w:tc>
        <w:tc>
          <w:tcPr>
            <w:tcW w:w="533" w:type="pct"/>
            <w:vAlign w:val="center"/>
            <w:hideMark/>
          </w:tcPr>
          <w:p w:rsidR="00B24833" w:rsidRPr="00B24833" w:rsidRDefault="00B24833" w:rsidP="00B24833">
            <w:pPr>
              <w:pStyle w:val="a3"/>
            </w:pPr>
            <w:r w:rsidRPr="00B24833">
              <w:t>15,91</w:t>
            </w:r>
          </w:p>
        </w:tc>
      </w:tr>
      <w:tr w:rsidR="00B24833" w:rsidRPr="00B24833" w:rsidTr="00B24833">
        <w:tc>
          <w:tcPr>
            <w:tcW w:w="1415" w:type="pct"/>
            <w:vAlign w:val="center"/>
            <w:hideMark/>
          </w:tcPr>
          <w:p w:rsidR="00B24833" w:rsidRPr="00B24833" w:rsidRDefault="00B24833" w:rsidP="00B24833">
            <w:pPr>
              <w:pStyle w:val="a3"/>
            </w:pPr>
            <w:r w:rsidRPr="00B24833">
              <w:t>Резервы предстоящих расходов и платежей</w:t>
            </w:r>
          </w:p>
        </w:tc>
        <w:tc>
          <w:tcPr>
            <w:tcW w:w="367" w:type="pct"/>
            <w:vAlign w:val="center"/>
            <w:hideMark/>
          </w:tcPr>
          <w:p w:rsidR="00B24833" w:rsidRPr="00B24833" w:rsidRDefault="00B24833" w:rsidP="00B24833">
            <w:pPr>
              <w:pStyle w:val="a3"/>
            </w:pPr>
            <w:r w:rsidRPr="00B24833">
              <w:t>59</w:t>
            </w:r>
          </w:p>
        </w:tc>
        <w:tc>
          <w:tcPr>
            <w:tcW w:w="367" w:type="pct"/>
            <w:vAlign w:val="center"/>
            <w:hideMark/>
          </w:tcPr>
          <w:p w:rsidR="00B24833" w:rsidRPr="00B24833" w:rsidRDefault="00B24833" w:rsidP="00B24833">
            <w:pPr>
              <w:pStyle w:val="a3"/>
            </w:pPr>
            <w:r w:rsidRPr="00B24833">
              <w:t>29</w:t>
            </w:r>
          </w:p>
        </w:tc>
        <w:tc>
          <w:tcPr>
            <w:tcW w:w="367" w:type="pct"/>
            <w:vAlign w:val="center"/>
            <w:hideMark/>
          </w:tcPr>
          <w:p w:rsidR="00B24833" w:rsidRPr="00B24833" w:rsidRDefault="00B24833" w:rsidP="00B24833">
            <w:pPr>
              <w:pStyle w:val="a3"/>
            </w:pPr>
            <w:r w:rsidRPr="00B24833">
              <w:t>47</w:t>
            </w:r>
          </w:p>
        </w:tc>
        <w:tc>
          <w:tcPr>
            <w:tcW w:w="530" w:type="pct"/>
            <w:vAlign w:val="center"/>
            <w:hideMark/>
          </w:tcPr>
          <w:p w:rsidR="00B24833" w:rsidRPr="00B24833" w:rsidRDefault="00B24833" w:rsidP="00B24833">
            <w:pPr>
              <w:pStyle w:val="a3"/>
            </w:pPr>
            <w:r w:rsidRPr="00B24833">
              <w:t>-30</w:t>
            </w:r>
          </w:p>
        </w:tc>
        <w:tc>
          <w:tcPr>
            <w:tcW w:w="495" w:type="pct"/>
            <w:vAlign w:val="center"/>
            <w:hideMark/>
          </w:tcPr>
          <w:p w:rsidR="00B24833" w:rsidRPr="00B24833" w:rsidRDefault="00B24833" w:rsidP="00B24833">
            <w:pPr>
              <w:pStyle w:val="a3"/>
            </w:pPr>
            <w:r w:rsidRPr="00B24833">
              <w:t>18</w:t>
            </w:r>
          </w:p>
        </w:tc>
        <w:tc>
          <w:tcPr>
            <w:tcW w:w="533" w:type="pct"/>
            <w:vAlign w:val="center"/>
            <w:hideMark/>
          </w:tcPr>
          <w:p w:rsidR="00B24833" w:rsidRPr="00B24833" w:rsidRDefault="00B24833" w:rsidP="00B24833">
            <w:pPr>
              <w:pStyle w:val="a3"/>
            </w:pPr>
            <w:r w:rsidRPr="00B24833">
              <w:t>-50,85</w:t>
            </w:r>
          </w:p>
        </w:tc>
        <w:tc>
          <w:tcPr>
            <w:tcW w:w="393" w:type="pct"/>
            <w:vAlign w:val="center"/>
            <w:hideMark/>
          </w:tcPr>
          <w:p w:rsidR="00B24833" w:rsidRPr="00B24833" w:rsidRDefault="00B24833" w:rsidP="00B24833">
            <w:pPr>
              <w:pStyle w:val="a3"/>
            </w:pPr>
            <w:r w:rsidRPr="00B24833">
              <w:t>62,07</w:t>
            </w:r>
          </w:p>
        </w:tc>
        <w:tc>
          <w:tcPr>
            <w:tcW w:w="533" w:type="pct"/>
            <w:vAlign w:val="center"/>
            <w:hideMark/>
          </w:tcPr>
          <w:p w:rsidR="00B24833" w:rsidRPr="00B24833" w:rsidRDefault="00B24833" w:rsidP="00B24833">
            <w:pPr>
              <w:pStyle w:val="a3"/>
            </w:pPr>
            <w:r w:rsidRPr="00B24833">
              <w:t>-20,34</w:t>
            </w:r>
          </w:p>
        </w:tc>
      </w:tr>
      <w:tr w:rsidR="00B24833" w:rsidRPr="00B24833" w:rsidTr="00B24833">
        <w:tc>
          <w:tcPr>
            <w:tcW w:w="1415" w:type="pct"/>
            <w:vAlign w:val="center"/>
            <w:hideMark/>
          </w:tcPr>
          <w:p w:rsidR="00B24833" w:rsidRPr="00B24833" w:rsidRDefault="00B24833" w:rsidP="00B24833">
            <w:pPr>
              <w:pStyle w:val="a3"/>
            </w:pPr>
            <w:r w:rsidRPr="00B24833">
              <w:t>КРАТКОСРОЧНЫЕ ОБЯЗАТЕЛЬСТВА ВСЕГО</w:t>
            </w:r>
          </w:p>
        </w:tc>
        <w:tc>
          <w:tcPr>
            <w:tcW w:w="367" w:type="pct"/>
            <w:vAlign w:val="center"/>
            <w:hideMark/>
          </w:tcPr>
          <w:p w:rsidR="00B24833" w:rsidRPr="00B24833" w:rsidRDefault="00B24833" w:rsidP="00B24833">
            <w:pPr>
              <w:pStyle w:val="a3"/>
            </w:pPr>
            <w:r w:rsidRPr="00B24833">
              <w:t>17 069 213</w:t>
            </w:r>
          </w:p>
        </w:tc>
        <w:tc>
          <w:tcPr>
            <w:tcW w:w="367" w:type="pct"/>
            <w:vAlign w:val="center"/>
            <w:hideMark/>
          </w:tcPr>
          <w:p w:rsidR="00B24833" w:rsidRPr="00B24833" w:rsidRDefault="00B24833" w:rsidP="00B24833">
            <w:pPr>
              <w:pStyle w:val="a3"/>
            </w:pPr>
            <w:r w:rsidRPr="00B24833">
              <w:t>3 013 857</w:t>
            </w:r>
          </w:p>
        </w:tc>
        <w:tc>
          <w:tcPr>
            <w:tcW w:w="367" w:type="pct"/>
            <w:vAlign w:val="center"/>
            <w:hideMark/>
          </w:tcPr>
          <w:p w:rsidR="00B24833" w:rsidRPr="00B24833" w:rsidRDefault="00B24833" w:rsidP="00B24833">
            <w:pPr>
              <w:pStyle w:val="a3"/>
            </w:pPr>
            <w:r w:rsidRPr="00B24833">
              <w:t>1 478 751</w:t>
            </w:r>
          </w:p>
        </w:tc>
        <w:tc>
          <w:tcPr>
            <w:tcW w:w="530" w:type="pct"/>
            <w:vAlign w:val="center"/>
            <w:hideMark/>
          </w:tcPr>
          <w:p w:rsidR="00B24833" w:rsidRPr="00B24833" w:rsidRDefault="00B24833" w:rsidP="00B24833">
            <w:pPr>
              <w:pStyle w:val="a3"/>
            </w:pPr>
            <w:r w:rsidRPr="00B24833">
              <w:t>-14 055 356</w:t>
            </w:r>
          </w:p>
        </w:tc>
        <w:tc>
          <w:tcPr>
            <w:tcW w:w="495" w:type="pct"/>
            <w:vAlign w:val="center"/>
            <w:hideMark/>
          </w:tcPr>
          <w:p w:rsidR="00B24833" w:rsidRPr="00B24833" w:rsidRDefault="00B24833" w:rsidP="00B24833">
            <w:pPr>
              <w:pStyle w:val="a3"/>
            </w:pPr>
            <w:r w:rsidRPr="00B24833">
              <w:t>-1 535 106</w:t>
            </w:r>
          </w:p>
        </w:tc>
        <w:tc>
          <w:tcPr>
            <w:tcW w:w="533" w:type="pct"/>
            <w:vAlign w:val="center"/>
            <w:hideMark/>
          </w:tcPr>
          <w:p w:rsidR="00B24833" w:rsidRPr="00B24833" w:rsidRDefault="00B24833" w:rsidP="00B24833">
            <w:pPr>
              <w:pStyle w:val="a3"/>
            </w:pPr>
            <w:r w:rsidRPr="00B24833">
              <w:t>-82,34</w:t>
            </w:r>
          </w:p>
        </w:tc>
        <w:tc>
          <w:tcPr>
            <w:tcW w:w="393" w:type="pct"/>
            <w:vAlign w:val="center"/>
            <w:hideMark/>
          </w:tcPr>
          <w:p w:rsidR="00B24833" w:rsidRPr="00B24833" w:rsidRDefault="00B24833" w:rsidP="00B24833">
            <w:pPr>
              <w:pStyle w:val="a3"/>
            </w:pPr>
            <w:r w:rsidRPr="00B24833">
              <w:t>-50,93</w:t>
            </w:r>
          </w:p>
        </w:tc>
        <w:tc>
          <w:tcPr>
            <w:tcW w:w="533" w:type="pct"/>
            <w:vAlign w:val="center"/>
            <w:hideMark/>
          </w:tcPr>
          <w:p w:rsidR="00B24833" w:rsidRPr="00B24833" w:rsidRDefault="00B24833" w:rsidP="00B24833">
            <w:pPr>
              <w:pStyle w:val="a3"/>
            </w:pPr>
            <w:r w:rsidRPr="00B24833">
              <w:t>-91,34</w:t>
            </w:r>
          </w:p>
        </w:tc>
      </w:tr>
      <w:tr w:rsidR="00B24833" w:rsidRPr="00B24833" w:rsidTr="00B24833">
        <w:tc>
          <w:tcPr>
            <w:tcW w:w="1415" w:type="pct"/>
            <w:vAlign w:val="center"/>
            <w:hideMark/>
          </w:tcPr>
          <w:p w:rsidR="00B24833" w:rsidRPr="00B24833" w:rsidRDefault="00B24833" w:rsidP="00B24833">
            <w:pPr>
              <w:pStyle w:val="a3"/>
            </w:pPr>
            <w:r w:rsidRPr="00B24833">
              <w:t>Баланс</w:t>
            </w:r>
          </w:p>
        </w:tc>
        <w:tc>
          <w:tcPr>
            <w:tcW w:w="367" w:type="pct"/>
            <w:vAlign w:val="center"/>
            <w:hideMark/>
          </w:tcPr>
          <w:p w:rsidR="00B24833" w:rsidRPr="00B24833" w:rsidRDefault="00B24833" w:rsidP="00B24833">
            <w:pPr>
              <w:pStyle w:val="a3"/>
            </w:pPr>
            <w:r w:rsidRPr="00B24833">
              <w:t>40 593 208</w:t>
            </w:r>
          </w:p>
        </w:tc>
        <w:tc>
          <w:tcPr>
            <w:tcW w:w="367" w:type="pct"/>
            <w:vAlign w:val="center"/>
            <w:hideMark/>
          </w:tcPr>
          <w:p w:rsidR="00B24833" w:rsidRPr="00B24833" w:rsidRDefault="00B24833" w:rsidP="00B24833">
            <w:pPr>
              <w:pStyle w:val="a3"/>
            </w:pPr>
            <w:r w:rsidRPr="00B24833">
              <w:t>47 690 834</w:t>
            </w:r>
          </w:p>
        </w:tc>
        <w:tc>
          <w:tcPr>
            <w:tcW w:w="367" w:type="pct"/>
            <w:vAlign w:val="center"/>
            <w:hideMark/>
          </w:tcPr>
          <w:p w:rsidR="00B24833" w:rsidRPr="00B24833" w:rsidRDefault="00B24833" w:rsidP="00B24833">
            <w:pPr>
              <w:pStyle w:val="a3"/>
            </w:pPr>
            <w:r w:rsidRPr="00B24833">
              <w:t>28 000 887</w:t>
            </w:r>
          </w:p>
        </w:tc>
        <w:tc>
          <w:tcPr>
            <w:tcW w:w="530" w:type="pct"/>
            <w:vAlign w:val="center"/>
            <w:hideMark/>
          </w:tcPr>
          <w:p w:rsidR="00B24833" w:rsidRPr="00B24833" w:rsidRDefault="00B24833" w:rsidP="00B24833">
            <w:pPr>
              <w:pStyle w:val="a3"/>
            </w:pPr>
            <w:r w:rsidRPr="00B24833">
              <w:t>7 097 626</w:t>
            </w:r>
          </w:p>
        </w:tc>
        <w:tc>
          <w:tcPr>
            <w:tcW w:w="495" w:type="pct"/>
            <w:vAlign w:val="center"/>
            <w:hideMark/>
          </w:tcPr>
          <w:p w:rsidR="00B24833" w:rsidRPr="00B24833" w:rsidRDefault="00B24833" w:rsidP="00B24833">
            <w:pPr>
              <w:pStyle w:val="a3"/>
            </w:pPr>
            <w:r w:rsidRPr="00B24833">
              <w:t>-19 689 947</w:t>
            </w:r>
          </w:p>
        </w:tc>
        <w:tc>
          <w:tcPr>
            <w:tcW w:w="533" w:type="pct"/>
            <w:vAlign w:val="center"/>
            <w:hideMark/>
          </w:tcPr>
          <w:p w:rsidR="00B24833" w:rsidRPr="00B24833" w:rsidRDefault="00B24833" w:rsidP="00B24833">
            <w:pPr>
              <w:pStyle w:val="a3"/>
            </w:pPr>
            <w:r w:rsidRPr="00B24833">
              <w:t>17,48</w:t>
            </w:r>
          </w:p>
        </w:tc>
        <w:tc>
          <w:tcPr>
            <w:tcW w:w="393" w:type="pct"/>
            <w:vAlign w:val="center"/>
            <w:hideMark/>
          </w:tcPr>
          <w:p w:rsidR="00B24833" w:rsidRPr="00B24833" w:rsidRDefault="00B24833" w:rsidP="00B24833">
            <w:pPr>
              <w:pStyle w:val="a3"/>
            </w:pPr>
            <w:r w:rsidRPr="00B24833">
              <w:t>-41,29</w:t>
            </w:r>
          </w:p>
        </w:tc>
        <w:tc>
          <w:tcPr>
            <w:tcW w:w="533" w:type="pct"/>
            <w:vAlign w:val="center"/>
            <w:hideMark/>
          </w:tcPr>
          <w:p w:rsidR="00B24833" w:rsidRPr="00B24833" w:rsidRDefault="00B24833" w:rsidP="00B24833">
            <w:pPr>
              <w:pStyle w:val="a3"/>
            </w:pPr>
            <w:r w:rsidRPr="00B24833">
              <w:t>-31,02</w:t>
            </w:r>
          </w:p>
        </w:tc>
      </w:tr>
    </w:tbl>
    <w:p w:rsidR="00D07955" w:rsidRDefault="00D07955" w:rsidP="00B24833"/>
    <w:p w:rsidR="00B24833" w:rsidRPr="00B24833" w:rsidRDefault="00B24833" w:rsidP="00B24833">
      <w:r w:rsidRPr="00B24833">
        <w:t xml:space="preserve">В 2015 г. балансовая стоимость собственного капитала АО </w:t>
      </w:r>
      <w:r w:rsidR="002077B1">
        <w:t>«</w:t>
      </w:r>
      <w:r w:rsidRPr="00B24833">
        <w:t>ВБД ПП</w:t>
      </w:r>
      <w:r w:rsidR="002077B1">
        <w:t>»</w:t>
      </w:r>
      <w:r w:rsidRPr="00B24833">
        <w:t xml:space="preserve"> составляет 23 523 995 тыс. руб. Рост этого показателя в течение периода 2015-2017 гг. на 12,75% говорит о росте благосостояния собственников АО </w:t>
      </w:r>
      <w:r w:rsidR="002077B1">
        <w:t>«</w:t>
      </w:r>
      <w:r w:rsidRPr="00B24833">
        <w:t>ВБД ПП</w:t>
      </w:r>
      <w:r w:rsidR="002077B1">
        <w:t>»</w:t>
      </w:r>
      <w:r w:rsidRPr="00B24833">
        <w:t xml:space="preserve">. Балансовая стоимость собственного капитала АО </w:t>
      </w:r>
      <w:r w:rsidR="002077B1">
        <w:t>«</w:t>
      </w:r>
      <w:r w:rsidRPr="00B24833">
        <w:t>ВБД ПП</w:t>
      </w:r>
      <w:r w:rsidR="002077B1">
        <w:t>»</w:t>
      </w:r>
      <w:r w:rsidRPr="00B24833">
        <w:t xml:space="preserve"> составляла 26 522 136 тыс. руб. </w:t>
      </w:r>
      <w:proofErr w:type="gramStart"/>
      <w:r w:rsidRPr="00B24833">
        <w:t>на конец</w:t>
      </w:r>
      <w:proofErr w:type="gramEnd"/>
      <w:r w:rsidRPr="00B24833">
        <w:t xml:space="preserve"> 2017 г.</w:t>
      </w:r>
    </w:p>
    <w:p w:rsidR="00B24833" w:rsidRPr="00AF280D" w:rsidRDefault="00B24833" w:rsidP="00B24833">
      <w:pPr>
        <w:rPr>
          <w:lang w:val="en-US"/>
        </w:rPr>
      </w:pPr>
      <w:r w:rsidRPr="00B24833">
        <w:t xml:space="preserve">Сокращение объема пассивов АО </w:t>
      </w:r>
      <w:r w:rsidR="002077B1">
        <w:t>«</w:t>
      </w:r>
      <w:r w:rsidRPr="00B24833">
        <w:t>ВБД ПП</w:t>
      </w:r>
      <w:r w:rsidR="002077B1">
        <w:t>»</w:t>
      </w:r>
      <w:r w:rsidRPr="00B24833">
        <w:t xml:space="preserve"> в течение периода 2015-2017 гг. происходит за счет уменьшения объема краткосрочных обязательств. В таком случае финансовая устойчивость и л</w:t>
      </w:r>
      <w:r w:rsidR="00AF280D">
        <w:t>иквидность несколько повысилась</w:t>
      </w:r>
      <w:r w:rsidR="00AF280D">
        <w:rPr>
          <w:lang w:val="en-US"/>
        </w:rPr>
        <w:t xml:space="preserve"> [6].</w:t>
      </w:r>
    </w:p>
    <w:p w:rsidR="00180472" w:rsidRDefault="00180472" w:rsidP="00180472">
      <w:r>
        <w:t xml:space="preserve">Постоянное увеличение объема нераспределенной прибыли говорит о том, что предприятие эффективно функционировало в течение предыдущих лет, что обеспечило накопление чистых активов. Показатель увеличился на 22,93%. Это обеспечивает повышение доверие со стороны поставщиков, кредиторов, прочих партнеров. Ведь даже если предприятие обанкротится, последние смогут получить свои средства обратно за счет реализации оставшихся активов на открытом рынке. Также это говорит о способности </w:t>
      </w:r>
      <w:proofErr w:type="gramStart"/>
      <w:r>
        <w:t>действовать</w:t>
      </w:r>
      <w:proofErr w:type="gramEnd"/>
      <w:r>
        <w:t xml:space="preserve"> несмотря на внешние и внутренние шоки.</w:t>
      </w:r>
    </w:p>
    <w:p w:rsidR="00180472" w:rsidRDefault="00180472" w:rsidP="00180472">
      <w:r>
        <w:t xml:space="preserve">Невозможно дать однозначного ответа о влиянии повышения кредиторской задолженности на финансовое состояние АО </w:t>
      </w:r>
      <w:r w:rsidR="002077B1">
        <w:t>«</w:t>
      </w:r>
      <w:r>
        <w:t>ВБД ПП</w:t>
      </w:r>
      <w:r w:rsidR="002077B1">
        <w:t>»</w:t>
      </w:r>
      <w:r>
        <w:t xml:space="preserve">. Основу кредиторской задолженности составляют средства поставщиков. С одной стороны, увеличение показателя приводит к тому, что предприятие </w:t>
      </w:r>
      <w:r>
        <w:lastRenderedPageBreak/>
        <w:t>имеет дополнительные ресурсы для финансирования своей деятельности. Обычно стоимость привлечения такого источника является низкой. С другой стороны, поставщики могут учесть несвоевременное погашение обязательств перед предприятием, что приведет к повышению стоимости услуги, товаров, работ.</w:t>
      </w:r>
    </w:p>
    <w:p w:rsidR="002155F8" w:rsidRDefault="002155F8" w:rsidP="00180472"/>
    <w:p w:rsidR="00450EC9" w:rsidRPr="00450EC9" w:rsidRDefault="00450EC9" w:rsidP="002155F8">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5</w:t>
      </w:r>
      <w:r w:rsidR="006C3EA7">
        <w:rPr>
          <w:noProof/>
        </w:rPr>
        <w:fldChar w:fldCharType="end"/>
      </w:r>
      <w:r w:rsidR="002155F8">
        <w:t>-</w:t>
      </w:r>
      <w:r w:rsidRPr="00450EC9">
        <w:t xml:space="preserve">Динамика стоимости чистых активов АО </w:t>
      </w:r>
      <w:r w:rsidR="002077B1">
        <w:t>«</w:t>
      </w:r>
      <w:r w:rsidRPr="00450EC9">
        <w:t>ВБД ПП</w:t>
      </w:r>
      <w:r w:rsidR="002077B1">
        <w:t>»</w:t>
      </w:r>
      <w:r w:rsidRPr="00450EC9">
        <w:t>, тыс. руб.</w:t>
      </w:r>
    </w:p>
    <w:tbl>
      <w:tblPr>
        <w:tblStyle w:val="a8"/>
        <w:tblW w:w="0" w:type="auto"/>
        <w:tblLook w:val="04A0" w:firstRow="1" w:lastRow="0" w:firstColumn="1" w:lastColumn="0" w:noHBand="0" w:noVBand="1"/>
      </w:tblPr>
      <w:tblGrid>
        <w:gridCol w:w="2611"/>
        <w:gridCol w:w="758"/>
        <w:gridCol w:w="757"/>
        <w:gridCol w:w="757"/>
        <w:gridCol w:w="1120"/>
        <w:gridCol w:w="1066"/>
        <w:gridCol w:w="834"/>
        <w:gridCol w:w="834"/>
        <w:gridCol w:w="834"/>
      </w:tblGrid>
      <w:tr w:rsidR="00450EC9" w:rsidRPr="00450EC9" w:rsidTr="00450EC9">
        <w:tc>
          <w:tcPr>
            <w:tcW w:w="2610" w:type="dxa"/>
            <w:vMerge w:val="restart"/>
            <w:vAlign w:val="center"/>
            <w:hideMark/>
          </w:tcPr>
          <w:p w:rsidR="00450EC9" w:rsidRPr="00450EC9" w:rsidRDefault="00450EC9" w:rsidP="00450EC9">
            <w:pPr>
              <w:pStyle w:val="a3"/>
            </w:pPr>
            <w:r w:rsidRPr="00450EC9">
              <w:t>Показатели</w:t>
            </w:r>
          </w:p>
        </w:tc>
        <w:tc>
          <w:tcPr>
            <w:tcW w:w="0" w:type="auto"/>
            <w:gridSpan w:val="3"/>
            <w:vAlign w:val="center"/>
            <w:hideMark/>
          </w:tcPr>
          <w:p w:rsidR="00450EC9" w:rsidRPr="00450EC9" w:rsidRDefault="00450EC9" w:rsidP="00450EC9">
            <w:pPr>
              <w:pStyle w:val="a3"/>
            </w:pPr>
            <w:r w:rsidRPr="00450EC9">
              <w:t>Год</w:t>
            </w:r>
          </w:p>
        </w:tc>
        <w:tc>
          <w:tcPr>
            <w:tcW w:w="0" w:type="auto"/>
            <w:gridSpan w:val="2"/>
            <w:vAlign w:val="center"/>
            <w:hideMark/>
          </w:tcPr>
          <w:p w:rsidR="00450EC9" w:rsidRPr="00450EC9" w:rsidRDefault="00450EC9" w:rsidP="00450EC9">
            <w:pPr>
              <w:pStyle w:val="a3"/>
            </w:pPr>
            <w:r w:rsidRPr="00450EC9">
              <w:t>Абсолютный прирост (отклонение),+,–</w:t>
            </w:r>
          </w:p>
        </w:tc>
        <w:tc>
          <w:tcPr>
            <w:tcW w:w="0" w:type="auto"/>
            <w:gridSpan w:val="3"/>
            <w:vAlign w:val="center"/>
            <w:hideMark/>
          </w:tcPr>
          <w:p w:rsidR="00450EC9" w:rsidRPr="00450EC9" w:rsidRDefault="00450EC9" w:rsidP="00450EC9">
            <w:pPr>
              <w:pStyle w:val="a3"/>
            </w:pPr>
            <w:r w:rsidRPr="00450EC9">
              <w:t>Относительный прирост (отклонение), %</w:t>
            </w:r>
          </w:p>
        </w:tc>
      </w:tr>
      <w:tr w:rsidR="00450EC9" w:rsidRPr="00450EC9" w:rsidTr="00450EC9">
        <w:tc>
          <w:tcPr>
            <w:tcW w:w="0" w:type="auto"/>
            <w:vMerge/>
            <w:vAlign w:val="center"/>
            <w:hideMark/>
          </w:tcPr>
          <w:p w:rsidR="00450EC9" w:rsidRPr="00450EC9" w:rsidRDefault="00450EC9" w:rsidP="00450EC9">
            <w:pPr>
              <w:pStyle w:val="a3"/>
            </w:pPr>
          </w:p>
        </w:tc>
        <w:tc>
          <w:tcPr>
            <w:tcW w:w="0" w:type="auto"/>
            <w:vAlign w:val="center"/>
            <w:hideMark/>
          </w:tcPr>
          <w:p w:rsidR="00450EC9" w:rsidRPr="00450EC9" w:rsidRDefault="00450EC9" w:rsidP="00450EC9">
            <w:pPr>
              <w:pStyle w:val="a3"/>
            </w:pPr>
            <w:r w:rsidRPr="00450EC9">
              <w:t>2015</w:t>
            </w:r>
          </w:p>
        </w:tc>
        <w:tc>
          <w:tcPr>
            <w:tcW w:w="0" w:type="auto"/>
            <w:vAlign w:val="center"/>
            <w:hideMark/>
          </w:tcPr>
          <w:p w:rsidR="00450EC9" w:rsidRPr="00450EC9" w:rsidRDefault="00450EC9" w:rsidP="00450EC9">
            <w:pPr>
              <w:pStyle w:val="a3"/>
            </w:pPr>
            <w:r w:rsidRPr="00450EC9">
              <w:t>2016</w:t>
            </w:r>
          </w:p>
        </w:tc>
        <w:tc>
          <w:tcPr>
            <w:tcW w:w="0" w:type="auto"/>
            <w:vAlign w:val="center"/>
            <w:hideMark/>
          </w:tcPr>
          <w:p w:rsidR="00450EC9" w:rsidRPr="00450EC9" w:rsidRDefault="00450EC9" w:rsidP="00450EC9">
            <w:pPr>
              <w:pStyle w:val="a3"/>
            </w:pPr>
            <w:r w:rsidRPr="00450EC9">
              <w:t>2017</w:t>
            </w:r>
          </w:p>
        </w:tc>
        <w:tc>
          <w:tcPr>
            <w:tcW w:w="0" w:type="auto"/>
            <w:vAlign w:val="center"/>
            <w:hideMark/>
          </w:tcPr>
          <w:p w:rsidR="00450EC9" w:rsidRPr="00450EC9" w:rsidRDefault="00450EC9" w:rsidP="00450EC9">
            <w:pPr>
              <w:pStyle w:val="a3"/>
            </w:pPr>
            <w:r w:rsidRPr="00450EC9">
              <w:t>2016/ 2015</w:t>
            </w:r>
          </w:p>
        </w:tc>
        <w:tc>
          <w:tcPr>
            <w:tcW w:w="0" w:type="auto"/>
            <w:vAlign w:val="center"/>
            <w:hideMark/>
          </w:tcPr>
          <w:p w:rsidR="00450EC9" w:rsidRPr="00450EC9" w:rsidRDefault="00450EC9" w:rsidP="00450EC9">
            <w:pPr>
              <w:pStyle w:val="a3"/>
            </w:pPr>
            <w:r w:rsidRPr="00450EC9">
              <w:t>2017/ 2016</w:t>
            </w:r>
          </w:p>
        </w:tc>
        <w:tc>
          <w:tcPr>
            <w:tcW w:w="0" w:type="auto"/>
            <w:vAlign w:val="center"/>
            <w:hideMark/>
          </w:tcPr>
          <w:p w:rsidR="00450EC9" w:rsidRPr="00450EC9" w:rsidRDefault="00450EC9" w:rsidP="00450EC9">
            <w:pPr>
              <w:pStyle w:val="a3"/>
            </w:pPr>
            <w:r w:rsidRPr="00450EC9">
              <w:t>2016/ 2015</w:t>
            </w:r>
          </w:p>
        </w:tc>
        <w:tc>
          <w:tcPr>
            <w:tcW w:w="0" w:type="auto"/>
            <w:vAlign w:val="center"/>
            <w:hideMark/>
          </w:tcPr>
          <w:p w:rsidR="00450EC9" w:rsidRPr="00450EC9" w:rsidRDefault="00450EC9" w:rsidP="00450EC9">
            <w:pPr>
              <w:pStyle w:val="a3"/>
            </w:pPr>
            <w:r w:rsidRPr="00450EC9">
              <w:t>2017/ 2016</w:t>
            </w:r>
          </w:p>
        </w:tc>
        <w:tc>
          <w:tcPr>
            <w:tcW w:w="0" w:type="auto"/>
            <w:vAlign w:val="center"/>
            <w:hideMark/>
          </w:tcPr>
          <w:p w:rsidR="00450EC9" w:rsidRPr="00450EC9" w:rsidRDefault="00450EC9" w:rsidP="00450EC9">
            <w:pPr>
              <w:pStyle w:val="a3"/>
            </w:pPr>
            <w:r w:rsidRPr="00450EC9">
              <w:t>2017/ 2015</w:t>
            </w:r>
          </w:p>
        </w:tc>
      </w:tr>
      <w:tr w:rsidR="00450EC9" w:rsidRPr="00450EC9" w:rsidTr="00450EC9">
        <w:tc>
          <w:tcPr>
            <w:tcW w:w="2610" w:type="dxa"/>
            <w:noWrap/>
            <w:vAlign w:val="center"/>
            <w:hideMark/>
          </w:tcPr>
          <w:p w:rsidR="00450EC9" w:rsidRPr="00450EC9" w:rsidRDefault="00450EC9" w:rsidP="00450EC9">
            <w:pPr>
              <w:pStyle w:val="a3"/>
            </w:pPr>
            <w:proofErr w:type="spellStart"/>
            <w:r w:rsidRPr="00450EC9">
              <w:t>Внеоборотные</w:t>
            </w:r>
            <w:proofErr w:type="spellEnd"/>
            <w:r w:rsidRPr="00450EC9">
              <w:t xml:space="preserve"> активы (итого по первому разделу баланса)</w:t>
            </w:r>
          </w:p>
        </w:tc>
        <w:tc>
          <w:tcPr>
            <w:tcW w:w="0" w:type="auto"/>
            <w:vAlign w:val="center"/>
            <w:hideMark/>
          </w:tcPr>
          <w:p w:rsidR="00450EC9" w:rsidRPr="00450EC9" w:rsidRDefault="00450EC9" w:rsidP="00450EC9">
            <w:pPr>
              <w:pStyle w:val="a3"/>
            </w:pPr>
            <w:r w:rsidRPr="00450EC9">
              <w:t>40 162 586</w:t>
            </w:r>
          </w:p>
        </w:tc>
        <w:tc>
          <w:tcPr>
            <w:tcW w:w="0" w:type="auto"/>
            <w:vAlign w:val="center"/>
            <w:hideMark/>
          </w:tcPr>
          <w:p w:rsidR="00450EC9" w:rsidRPr="00450EC9" w:rsidRDefault="00450EC9" w:rsidP="00450EC9">
            <w:pPr>
              <w:pStyle w:val="a3"/>
            </w:pPr>
            <w:r w:rsidRPr="00450EC9">
              <w:t>47 064 806</w:t>
            </w:r>
          </w:p>
        </w:tc>
        <w:tc>
          <w:tcPr>
            <w:tcW w:w="0" w:type="auto"/>
            <w:vAlign w:val="center"/>
            <w:hideMark/>
          </w:tcPr>
          <w:p w:rsidR="00450EC9" w:rsidRPr="00450EC9" w:rsidRDefault="00450EC9" w:rsidP="00450EC9">
            <w:pPr>
              <w:pStyle w:val="a3"/>
            </w:pPr>
            <w:r w:rsidRPr="00450EC9">
              <w:t>27 438 398</w:t>
            </w:r>
          </w:p>
        </w:tc>
        <w:tc>
          <w:tcPr>
            <w:tcW w:w="0" w:type="auto"/>
            <w:vAlign w:val="center"/>
            <w:hideMark/>
          </w:tcPr>
          <w:p w:rsidR="00450EC9" w:rsidRPr="00450EC9" w:rsidRDefault="00450EC9" w:rsidP="00450EC9">
            <w:pPr>
              <w:pStyle w:val="a3"/>
            </w:pPr>
            <w:r w:rsidRPr="00450EC9">
              <w:t>6 902 220</w:t>
            </w:r>
          </w:p>
        </w:tc>
        <w:tc>
          <w:tcPr>
            <w:tcW w:w="0" w:type="auto"/>
            <w:vAlign w:val="center"/>
            <w:hideMark/>
          </w:tcPr>
          <w:p w:rsidR="00450EC9" w:rsidRPr="00450EC9" w:rsidRDefault="00450EC9" w:rsidP="00450EC9">
            <w:pPr>
              <w:pStyle w:val="a3"/>
            </w:pPr>
            <w:r w:rsidRPr="00450EC9">
              <w:t>-19 626 408</w:t>
            </w:r>
          </w:p>
        </w:tc>
        <w:tc>
          <w:tcPr>
            <w:tcW w:w="0" w:type="auto"/>
            <w:vAlign w:val="center"/>
            <w:hideMark/>
          </w:tcPr>
          <w:p w:rsidR="00450EC9" w:rsidRPr="00450EC9" w:rsidRDefault="00450EC9" w:rsidP="00450EC9">
            <w:pPr>
              <w:pStyle w:val="a3"/>
            </w:pPr>
            <w:r w:rsidRPr="00450EC9">
              <w:t>17,19</w:t>
            </w:r>
          </w:p>
        </w:tc>
        <w:tc>
          <w:tcPr>
            <w:tcW w:w="0" w:type="auto"/>
            <w:vAlign w:val="center"/>
            <w:hideMark/>
          </w:tcPr>
          <w:p w:rsidR="00450EC9" w:rsidRPr="00450EC9" w:rsidRDefault="00450EC9" w:rsidP="00450EC9">
            <w:pPr>
              <w:pStyle w:val="a3"/>
            </w:pPr>
            <w:r w:rsidRPr="00450EC9">
              <w:t>-41,7</w:t>
            </w:r>
          </w:p>
        </w:tc>
        <w:tc>
          <w:tcPr>
            <w:tcW w:w="0" w:type="auto"/>
            <w:vAlign w:val="center"/>
            <w:hideMark/>
          </w:tcPr>
          <w:p w:rsidR="00450EC9" w:rsidRPr="00450EC9" w:rsidRDefault="00450EC9" w:rsidP="00450EC9">
            <w:pPr>
              <w:pStyle w:val="a3"/>
            </w:pPr>
            <w:r w:rsidRPr="00450EC9">
              <w:t>-31,68</w:t>
            </w:r>
          </w:p>
        </w:tc>
      </w:tr>
      <w:tr w:rsidR="00450EC9" w:rsidRPr="00450EC9" w:rsidTr="00450EC9">
        <w:tc>
          <w:tcPr>
            <w:tcW w:w="2610" w:type="dxa"/>
            <w:noWrap/>
            <w:vAlign w:val="center"/>
            <w:hideMark/>
          </w:tcPr>
          <w:p w:rsidR="00450EC9" w:rsidRPr="00450EC9" w:rsidRDefault="00450EC9" w:rsidP="00450EC9">
            <w:pPr>
              <w:pStyle w:val="a3"/>
            </w:pPr>
            <w:r w:rsidRPr="00450EC9">
              <w:t>Оборотные активы (итого по второму разделу баланса)</w:t>
            </w:r>
          </w:p>
        </w:tc>
        <w:tc>
          <w:tcPr>
            <w:tcW w:w="0" w:type="auto"/>
            <w:vAlign w:val="center"/>
            <w:hideMark/>
          </w:tcPr>
          <w:p w:rsidR="00450EC9" w:rsidRPr="00450EC9" w:rsidRDefault="00450EC9" w:rsidP="00450EC9">
            <w:pPr>
              <w:pStyle w:val="a3"/>
            </w:pPr>
            <w:r w:rsidRPr="00450EC9">
              <w:t>430 622</w:t>
            </w:r>
          </w:p>
        </w:tc>
        <w:tc>
          <w:tcPr>
            <w:tcW w:w="0" w:type="auto"/>
            <w:vAlign w:val="center"/>
            <w:hideMark/>
          </w:tcPr>
          <w:p w:rsidR="00450EC9" w:rsidRPr="00450EC9" w:rsidRDefault="00450EC9" w:rsidP="00450EC9">
            <w:pPr>
              <w:pStyle w:val="a3"/>
            </w:pPr>
            <w:r w:rsidRPr="00450EC9">
              <w:t>626 028</w:t>
            </w:r>
          </w:p>
        </w:tc>
        <w:tc>
          <w:tcPr>
            <w:tcW w:w="0" w:type="auto"/>
            <w:vAlign w:val="center"/>
            <w:hideMark/>
          </w:tcPr>
          <w:p w:rsidR="00450EC9" w:rsidRPr="00450EC9" w:rsidRDefault="00450EC9" w:rsidP="00450EC9">
            <w:pPr>
              <w:pStyle w:val="a3"/>
            </w:pPr>
            <w:r w:rsidRPr="00450EC9">
              <w:t>562 489</w:t>
            </w:r>
          </w:p>
        </w:tc>
        <w:tc>
          <w:tcPr>
            <w:tcW w:w="0" w:type="auto"/>
            <w:vAlign w:val="center"/>
            <w:hideMark/>
          </w:tcPr>
          <w:p w:rsidR="00450EC9" w:rsidRPr="00450EC9" w:rsidRDefault="00450EC9" w:rsidP="00450EC9">
            <w:pPr>
              <w:pStyle w:val="a3"/>
            </w:pPr>
            <w:r w:rsidRPr="00450EC9">
              <w:t>195 406</w:t>
            </w:r>
          </w:p>
        </w:tc>
        <w:tc>
          <w:tcPr>
            <w:tcW w:w="0" w:type="auto"/>
            <w:vAlign w:val="center"/>
            <w:hideMark/>
          </w:tcPr>
          <w:p w:rsidR="00450EC9" w:rsidRPr="00450EC9" w:rsidRDefault="00450EC9" w:rsidP="00450EC9">
            <w:pPr>
              <w:pStyle w:val="a3"/>
            </w:pPr>
            <w:r w:rsidRPr="00450EC9">
              <w:t>-63 539</w:t>
            </w:r>
          </w:p>
        </w:tc>
        <w:tc>
          <w:tcPr>
            <w:tcW w:w="0" w:type="auto"/>
            <w:vAlign w:val="center"/>
            <w:hideMark/>
          </w:tcPr>
          <w:p w:rsidR="00450EC9" w:rsidRPr="00450EC9" w:rsidRDefault="00450EC9" w:rsidP="00450EC9">
            <w:pPr>
              <w:pStyle w:val="a3"/>
            </w:pPr>
            <w:r w:rsidRPr="00450EC9">
              <w:t>45,38</w:t>
            </w:r>
          </w:p>
        </w:tc>
        <w:tc>
          <w:tcPr>
            <w:tcW w:w="0" w:type="auto"/>
            <w:vAlign w:val="center"/>
            <w:hideMark/>
          </w:tcPr>
          <w:p w:rsidR="00450EC9" w:rsidRPr="00450EC9" w:rsidRDefault="00450EC9" w:rsidP="00450EC9">
            <w:pPr>
              <w:pStyle w:val="a3"/>
            </w:pPr>
            <w:r w:rsidRPr="00450EC9">
              <w:t>-10,15</w:t>
            </w:r>
          </w:p>
        </w:tc>
        <w:tc>
          <w:tcPr>
            <w:tcW w:w="0" w:type="auto"/>
            <w:vAlign w:val="center"/>
            <w:hideMark/>
          </w:tcPr>
          <w:p w:rsidR="00450EC9" w:rsidRPr="00450EC9" w:rsidRDefault="00450EC9" w:rsidP="00450EC9">
            <w:pPr>
              <w:pStyle w:val="a3"/>
            </w:pPr>
            <w:r w:rsidRPr="00450EC9">
              <w:t>30,62</w:t>
            </w:r>
          </w:p>
        </w:tc>
      </w:tr>
      <w:tr w:rsidR="00450EC9" w:rsidRPr="00450EC9" w:rsidTr="00450EC9">
        <w:tc>
          <w:tcPr>
            <w:tcW w:w="2610" w:type="dxa"/>
            <w:noWrap/>
            <w:vAlign w:val="center"/>
            <w:hideMark/>
          </w:tcPr>
          <w:p w:rsidR="00450EC9" w:rsidRPr="00450EC9" w:rsidRDefault="00450EC9" w:rsidP="00450EC9">
            <w:pPr>
              <w:pStyle w:val="a3"/>
            </w:pPr>
            <w:r w:rsidRPr="00450EC9">
              <w:t>Долгосрочные обязательства (итого по четвертому разделу баланса)</w:t>
            </w:r>
          </w:p>
        </w:tc>
        <w:tc>
          <w:tcPr>
            <w:tcW w:w="0" w:type="auto"/>
            <w:vAlign w:val="center"/>
            <w:hideMark/>
          </w:tcPr>
          <w:p w:rsidR="00450EC9" w:rsidRPr="00450EC9" w:rsidRDefault="00450EC9" w:rsidP="00450EC9">
            <w:pPr>
              <w:pStyle w:val="a3"/>
            </w:pPr>
            <w:r w:rsidRPr="00450EC9">
              <w:t>0</w:t>
            </w:r>
          </w:p>
        </w:tc>
        <w:tc>
          <w:tcPr>
            <w:tcW w:w="0" w:type="auto"/>
            <w:vAlign w:val="center"/>
            <w:hideMark/>
          </w:tcPr>
          <w:p w:rsidR="00450EC9" w:rsidRPr="00450EC9" w:rsidRDefault="00450EC9" w:rsidP="00450EC9">
            <w:pPr>
              <w:pStyle w:val="a3"/>
            </w:pPr>
            <w:r w:rsidRPr="00450EC9">
              <w:t>16 347 436</w:t>
            </w:r>
          </w:p>
        </w:tc>
        <w:tc>
          <w:tcPr>
            <w:tcW w:w="0" w:type="auto"/>
            <w:vAlign w:val="center"/>
            <w:hideMark/>
          </w:tcPr>
          <w:p w:rsidR="00450EC9" w:rsidRPr="00450EC9" w:rsidRDefault="00450EC9" w:rsidP="00450EC9">
            <w:pPr>
              <w:pStyle w:val="a3"/>
            </w:pPr>
            <w:r w:rsidRPr="00450EC9">
              <w:t>0</w:t>
            </w:r>
          </w:p>
        </w:tc>
        <w:tc>
          <w:tcPr>
            <w:tcW w:w="0" w:type="auto"/>
            <w:vAlign w:val="center"/>
            <w:hideMark/>
          </w:tcPr>
          <w:p w:rsidR="00450EC9" w:rsidRPr="00450EC9" w:rsidRDefault="00450EC9" w:rsidP="00450EC9">
            <w:pPr>
              <w:pStyle w:val="a3"/>
            </w:pPr>
            <w:r w:rsidRPr="00450EC9">
              <w:t>16 347 436</w:t>
            </w:r>
          </w:p>
        </w:tc>
        <w:tc>
          <w:tcPr>
            <w:tcW w:w="0" w:type="auto"/>
            <w:vAlign w:val="center"/>
            <w:hideMark/>
          </w:tcPr>
          <w:p w:rsidR="00450EC9" w:rsidRPr="00450EC9" w:rsidRDefault="00450EC9" w:rsidP="00450EC9">
            <w:pPr>
              <w:pStyle w:val="a3"/>
            </w:pPr>
            <w:r w:rsidRPr="00450EC9">
              <w:t>-16 347 436</w:t>
            </w:r>
          </w:p>
        </w:tc>
        <w:tc>
          <w:tcPr>
            <w:tcW w:w="0" w:type="auto"/>
            <w:vAlign w:val="center"/>
            <w:hideMark/>
          </w:tcPr>
          <w:p w:rsidR="00450EC9" w:rsidRPr="00450EC9" w:rsidRDefault="00143124" w:rsidP="00450EC9">
            <w:pPr>
              <w:pStyle w:val="a3"/>
            </w:pPr>
            <w:r>
              <w:t>-</w:t>
            </w:r>
          </w:p>
        </w:tc>
        <w:tc>
          <w:tcPr>
            <w:tcW w:w="0" w:type="auto"/>
            <w:vAlign w:val="center"/>
            <w:hideMark/>
          </w:tcPr>
          <w:p w:rsidR="00450EC9" w:rsidRPr="00450EC9" w:rsidRDefault="00450EC9" w:rsidP="00450EC9">
            <w:pPr>
              <w:pStyle w:val="a3"/>
            </w:pPr>
            <w:r w:rsidRPr="00450EC9">
              <w:t>-100</w:t>
            </w:r>
          </w:p>
        </w:tc>
        <w:tc>
          <w:tcPr>
            <w:tcW w:w="0" w:type="auto"/>
            <w:vAlign w:val="center"/>
            <w:hideMark/>
          </w:tcPr>
          <w:p w:rsidR="00450EC9" w:rsidRPr="00450EC9" w:rsidRDefault="00143124" w:rsidP="00450EC9">
            <w:pPr>
              <w:pStyle w:val="a3"/>
            </w:pPr>
            <w:r>
              <w:t>-</w:t>
            </w:r>
          </w:p>
        </w:tc>
      </w:tr>
      <w:tr w:rsidR="00450EC9" w:rsidRPr="00450EC9" w:rsidTr="00450EC9">
        <w:tc>
          <w:tcPr>
            <w:tcW w:w="2610" w:type="dxa"/>
            <w:noWrap/>
            <w:vAlign w:val="center"/>
            <w:hideMark/>
          </w:tcPr>
          <w:p w:rsidR="00450EC9" w:rsidRPr="00450EC9" w:rsidRDefault="00450EC9" w:rsidP="00450EC9">
            <w:pPr>
              <w:pStyle w:val="a3"/>
            </w:pPr>
            <w:r w:rsidRPr="00450EC9">
              <w:t>Краткосрочные обязательства (итого по пятому разделу баланса)</w:t>
            </w:r>
          </w:p>
        </w:tc>
        <w:tc>
          <w:tcPr>
            <w:tcW w:w="0" w:type="auto"/>
            <w:vAlign w:val="center"/>
            <w:hideMark/>
          </w:tcPr>
          <w:p w:rsidR="00450EC9" w:rsidRPr="00450EC9" w:rsidRDefault="00450EC9" w:rsidP="00450EC9">
            <w:pPr>
              <w:pStyle w:val="a3"/>
            </w:pPr>
            <w:r w:rsidRPr="00450EC9">
              <w:t>17 069 213</w:t>
            </w:r>
          </w:p>
        </w:tc>
        <w:tc>
          <w:tcPr>
            <w:tcW w:w="0" w:type="auto"/>
            <w:vAlign w:val="center"/>
            <w:hideMark/>
          </w:tcPr>
          <w:p w:rsidR="00450EC9" w:rsidRPr="00450EC9" w:rsidRDefault="00450EC9" w:rsidP="00450EC9">
            <w:pPr>
              <w:pStyle w:val="a3"/>
            </w:pPr>
            <w:r w:rsidRPr="00450EC9">
              <w:t>3 013 857</w:t>
            </w:r>
          </w:p>
        </w:tc>
        <w:tc>
          <w:tcPr>
            <w:tcW w:w="0" w:type="auto"/>
            <w:vAlign w:val="center"/>
            <w:hideMark/>
          </w:tcPr>
          <w:p w:rsidR="00450EC9" w:rsidRPr="00450EC9" w:rsidRDefault="00450EC9" w:rsidP="00450EC9">
            <w:pPr>
              <w:pStyle w:val="a3"/>
            </w:pPr>
            <w:r w:rsidRPr="00450EC9">
              <w:t>1 478 751</w:t>
            </w:r>
          </w:p>
        </w:tc>
        <w:tc>
          <w:tcPr>
            <w:tcW w:w="0" w:type="auto"/>
            <w:vAlign w:val="center"/>
            <w:hideMark/>
          </w:tcPr>
          <w:p w:rsidR="00450EC9" w:rsidRPr="00450EC9" w:rsidRDefault="00450EC9" w:rsidP="00450EC9">
            <w:pPr>
              <w:pStyle w:val="a3"/>
            </w:pPr>
            <w:r w:rsidRPr="00450EC9">
              <w:t>-14 055 356</w:t>
            </w:r>
          </w:p>
        </w:tc>
        <w:tc>
          <w:tcPr>
            <w:tcW w:w="0" w:type="auto"/>
            <w:vAlign w:val="center"/>
            <w:hideMark/>
          </w:tcPr>
          <w:p w:rsidR="00450EC9" w:rsidRPr="00450EC9" w:rsidRDefault="00450EC9" w:rsidP="00450EC9">
            <w:pPr>
              <w:pStyle w:val="a3"/>
            </w:pPr>
            <w:r w:rsidRPr="00450EC9">
              <w:t>-1 535 106</w:t>
            </w:r>
          </w:p>
        </w:tc>
        <w:tc>
          <w:tcPr>
            <w:tcW w:w="0" w:type="auto"/>
            <w:vAlign w:val="center"/>
            <w:hideMark/>
          </w:tcPr>
          <w:p w:rsidR="00450EC9" w:rsidRPr="00450EC9" w:rsidRDefault="00450EC9" w:rsidP="00450EC9">
            <w:pPr>
              <w:pStyle w:val="a3"/>
            </w:pPr>
            <w:r w:rsidRPr="00450EC9">
              <w:t>-82,34</w:t>
            </w:r>
          </w:p>
        </w:tc>
        <w:tc>
          <w:tcPr>
            <w:tcW w:w="0" w:type="auto"/>
            <w:vAlign w:val="center"/>
            <w:hideMark/>
          </w:tcPr>
          <w:p w:rsidR="00450EC9" w:rsidRPr="00450EC9" w:rsidRDefault="00450EC9" w:rsidP="00450EC9">
            <w:pPr>
              <w:pStyle w:val="a3"/>
            </w:pPr>
            <w:r w:rsidRPr="00450EC9">
              <w:t>-50,93</w:t>
            </w:r>
          </w:p>
        </w:tc>
        <w:tc>
          <w:tcPr>
            <w:tcW w:w="0" w:type="auto"/>
            <w:vAlign w:val="center"/>
            <w:hideMark/>
          </w:tcPr>
          <w:p w:rsidR="00450EC9" w:rsidRPr="00450EC9" w:rsidRDefault="00450EC9" w:rsidP="00450EC9">
            <w:pPr>
              <w:pStyle w:val="a3"/>
            </w:pPr>
            <w:r w:rsidRPr="00450EC9">
              <w:t>-91,34</w:t>
            </w:r>
          </w:p>
        </w:tc>
      </w:tr>
      <w:tr w:rsidR="00450EC9" w:rsidRPr="00450EC9" w:rsidTr="00450EC9">
        <w:tc>
          <w:tcPr>
            <w:tcW w:w="2610" w:type="dxa"/>
            <w:noWrap/>
            <w:vAlign w:val="center"/>
            <w:hideMark/>
          </w:tcPr>
          <w:p w:rsidR="00450EC9" w:rsidRPr="00450EC9" w:rsidRDefault="00450EC9" w:rsidP="00450EC9">
            <w:pPr>
              <w:pStyle w:val="a3"/>
            </w:pPr>
            <w:r w:rsidRPr="00450EC9">
              <w:t>Всего чистых активов</w:t>
            </w:r>
          </w:p>
        </w:tc>
        <w:tc>
          <w:tcPr>
            <w:tcW w:w="0" w:type="auto"/>
            <w:vAlign w:val="center"/>
            <w:hideMark/>
          </w:tcPr>
          <w:p w:rsidR="00450EC9" w:rsidRPr="00450EC9" w:rsidRDefault="00450EC9" w:rsidP="00450EC9">
            <w:pPr>
              <w:pStyle w:val="a3"/>
            </w:pPr>
            <w:r w:rsidRPr="00450EC9">
              <w:t>23 523 995</w:t>
            </w:r>
          </w:p>
        </w:tc>
        <w:tc>
          <w:tcPr>
            <w:tcW w:w="0" w:type="auto"/>
            <w:vAlign w:val="center"/>
            <w:hideMark/>
          </w:tcPr>
          <w:p w:rsidR="00450EC9" w:rsidRPr="00450EC9" w:rsidRDefault="00450EC9" w:rsidP="00450EC9">
            <w:pPr>
              <w:pStyle w:val="a3"/>
            </w:pPr>
            <w:r w:rsidRPr="00450EC9">
              <w:t>28 329 541</w:t>
            </w:r>
          </w:p>
        </w:tc>
        <w:tc>
          <w:tcPr>
            <w:tcW w:w="0" w:type="auto"/>
            <w:vAlign w:val="center"/>
            <w:hideMark/>
          </w:tcPr>
          <w:p w:rsidR="00450EC9" w:rsidRPr="00450EC9" w:rsidRDefault="00450EC9" w:rsidP="00450EC9">
            <w:pPr>
              <w:pStyle w:val="a3"/>
            </w:pPr>
            <w:r w:rsidRPr="00450EC9">
              <w:t>26 522 136</w:t>
            </w:r>
          </w:p>
        </w:tc>
        <w:tc>
          <w:tcPr>
            <w:tcW w:w="0" w:type="auto"/>
            <w:vAlign w:val="center"/>
            <w:hideMark/>
          </w:tcPr>
          <w:p w:rsidR="00450EC9" w:rsidRPr="00450EC9" w:rsidRDefault="00450EC9" w:rsidP="00450EC9">
            <w:pPr>
              <w:pStyle w:val="a3"/>
            </w:pPr>
            <w:r w:rsidRPr="00450EC9">
              <w:t>4 805 546</w:t>
            </w:r>
          </w:p>
        </w:tc>
        <w:tc>
          <w:tcPr>
            <w:tcW w:w="0" w:type="auto"/>
            <w:vAlign w:val="center"/>
            <w:hideMark/>
          </w:tcPr>
          <w:p w:rsidR="00450EC9" w:rsidRPr="00450EC9" w:rsidRDefault="00450EC9" w:rsidP="00450EC9">
            <w:pPr>
              <w:pStyle w:val="a3"/>
            </w:pPr>
            <w:r w:rsidRPr="00450EC9">
              <w:t>-1 807 405</w:t>
            </w:r>
          </w:p>
        </w:tc>
        <w:tc>
          <w:tcPr>
            <w:tcW w:w="0" w:type="auto"/>
            <w:vAlign w:val="center"/>
            <w:hideMark/>
          </w:tcPr>
          <w:p w:rsidR="00450EC9" w:rsidRPr="00450EC9" w:rsidRDefault="00450EC9" w:rsidP="00450EC9">
            <w:pPr>
              <w:pStyle w:val="a3"/>
            </w:pPr>
            <w:r w:rsidRPr="00450EC9">
              <w:t>20,43</w:t>
            </w:r>
          </w:p>
        </w:tc>
        <w:tc>
          <w:tcPr>
            <w:tcW w:w="0" w:type="auto"/>
            <w:vAlign w:val="center"/>
            <w:hideMark/>
          </w:tcPr>
          <w:p w:rsidR="00450EC9" w:rsidRPr="00450EC9" w:rsidRDefault="00450EC9" w:rsidP="00450EC9">
            <w:pPr>
              <w:pStyle w:val="a3"/>
            </w:pPr>
            <w:r w:rsidRPr="00450EC9">
              <w:t>-6,38</w:t>
            </w:r>
          </w:p>
        </w:tc>
        <w:tc>
          <w:tcPr>
            <w:tcW w:w="0" w:type="auto"/>
            <w:vAlign w:val="center"/>
            <w:hideMark/>
          </w:tcPr>
          <w:p w:rsidR="00450EC9" w:rsidRPr="00450EC9" w:rsidRDefault="00450EC9" w:rsidP="00450EC9">
            <w:pPr>
              <w:pStyle w:val="a3"/>
            </w:pPr>
            <w:r w:rsidRPr="00450EC9">
              <w:t>12,75</w:t>
            </w:r>
          </w:p>
        </w:tc>
      </w:tr>
    </w:tbl>
    <w:p w:rsidR="002155F8" w:rsidRDefault="002155F8" w:rsidP="00180472"/>
    <w:p w:rsidR="00450EC9" w:rsidRDefault="00450EC9" w:rsidP="00180472">
      <w:r w:rsidRPr="00450EC9">
        <w:t>Наблюдается повышение стоимости чистых активов, что говорит о росте благосостояния собственников</w:t>
      </w:r>
      <w:proofErr w:type="gramStart"/>
      <w:r w:rsidRPr="00450EC9">
        <w:t>.</w:t>
      </w:r>
      <w:proofErr w:type="gramEnd"/>
      <w:r w:rsidRPr="00450EC9">
        <w:t xml:space="preserve"> </w:t>
      </w:r>
      <w:proofErr w:type="gramStart"/>
      <w:r w:rsidRPr="00450EC9">
        <w:t>в</w:t>
      </w:r>
      <w:proofErr w:type="gramEnd"/>
      <w:r w:rsidRPr="00450EC9">
        <w:t xml:space="preserve"> течение периода 2015-2017 гг. прирост составил 12,75%.</w:t>
      </w:r>
    </w:p>
    <w:p w:rsidR="002155F8" w:rsidRDefault="002155F8" w:rsidP="00180472"/>
    <w:p w:rsidR="009F6BAA" w:rsidRPr="009F6BAA" w:rsidRDefault="009F6BAA" w:rsidP="002155F8">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6</w:t>
      </w:r>
      <w:r w:rsidR="006C3EA7">
        <w:rPr>
          <w:noProof/>
        </w:rPr>
        <w:fldChar w:fldCharType="end"/>
      </w:r>
      <w:r w:rsidR="002155F8">
        <w:t>-</w:t>
      </w:r>
      <w:r w:rsidRPr="009F6BAA">
        <w:t xml:space="preserve">Анализ капитала АО </w:t>
      </w:r>
      <w:r w:rsidR="002077B1">
        <w:t>«</w:t>
      </w:r>
      <w:r w:rsidRPr="009F6BAA">
        <w:t>ВБД ПП</w:t>
      </w:r>
      <w:r w:rsidR="002077B1">
        <w:t>»</w:t>
      </w:r>
      <w:r w:rsidRPr="009F6BAA">
        <w:t xml:space="preserve"> в разрезе длительности использования, тыс. руб.</w:t>
      </w:r>
    </w:p>
    <w:tbl>
      <w:tblPr>
        <w:tblStyle w:val="a8"/>
        <w:tblW w:w="5000" w:type="pct"/>
        <w:tblLook w:val="04A0" w:firstRow="1" w:lastRow="0" w:firstColumn="1" w:lastColumn="0" w:noHBand="0" w:noVBand="1"/>
      </w:tblPr>
      <w:tblGrid>
        <w:gridCol w:w="2950"/>
        <w:gridCol w:w="959"/>
        <w:gridCol w:w="961"/>
        <w:gridCol w:w="961"/>
        <w:gridCol w:w="1378"/>
        <w:gridCol w:w="986"/>
        <w:gridCol w:w="1376"/>
      </w:tblGrid>
      <w:tr w:rsidR="009F6BAA" w:rsidRPr="009F6BAA" w:rsidTr="009F6BAA">
        <w:tc>
          <w:tcPr>
            <w:tcW w:w="1541" w:type="pct"/>
            <w:vMerge w:val="restart"/>
            <w:vAlign w:val="center"/>
            <w:hideMark/>
          </w:tcPr>
          <w:p w:rsidR="009F6BAA" w:rsidRPr="009F6BAA" w:rsidRDefault="009F6BAA" w:rsidP="009F6BAA">
            <w:pPr>
              <w:pStyle w:val="a3"/>
            </w:pPr>
            <w:r w:rsidRPr="009F6BAA">
              <w:t>Элемент капитала</w:t>
            </w:r>
          </w:p>
        </w:tc>
        <w:tc>
          <w:tcPr>
            <w:tcW w:w="1505" w:type="pct"/>
            <w:gridSpan w:val="3"/>
            <w:vAlign w:val="center"/>
            <w:hideMark/>
          </w:tcPr>
          <w:p w:rsidR="009F6BAA" w:rsidRPr="009F6BAA" w:rsidRDefault="009F6BAA" w:rsidP="009F6BAA">
            <w:pPr>
              <w:pStyle w:val="a3"/>
            </w:pPr>
            <w:r w:rsidRPr="009F6BAA">
              <w:t>Год</w:t>
            </w:r>
          </w:p>
        </w:tc>
        <w:tc>
          <w:tcPr>
            <w:tcW w:w="1954" w:type="pct"/>
            <w:gridSpan w:val="3"/>
            <w:vAlign w:val="center"/>
            <w:hideMark/>
          </w:tcPr>
          <w:p w:rsidR="009F6BAA" w:rsidRPr="009F6BAA" w:rsidRDefault="009F6BAA" w:rsidP="009F6BAA">
            <w:pPr>
              <w:pStyle w:val="a3"/>
            </w:pPr>
            <w:r w:rsidRPr="009F6BAA">
              <w:t>Относительный прирост (отклонение), %</w:t>
            </w:r>
          </w:p>
        </w:tc>
      </w:tr>
      <w:tr w:rsidR="009F6BAA" w:rsidRPr="009F6BAA" w:rsidTr="009F6BAA">
        <w:tc>
          <w:tcPr>
            <w:tcW w:w="1541" w:type="pct"/>
            <w:vMerge/>
            <w:vAlign w:val="center"/>
            <w:hideMark/>
          </w:tcPr>
          <w:p w:rsidR="009F6BAA" w:rsidRPr="009F6BAA" w:rsidRDefault="009F6BAA" w:rsidP="009F6BAA">
            <w:pPr>
              <w:pStyle w:val="a3"/>
            </w:pPr>
          </w:p>
        </w:tc>
        <w:tc>
          <w:tcPr>
            <w:tcW w:w="501" w:type="pct"/>
            <w:vAlign w:val="center"/>
            <w:hideMark/>
          </w:tcPr>
          <w:p w:rsidR="009F6BAA" w:rsidRPr="009F6BAA" w:rsidRDefault="009F6BAA" w:rsidP="009F6BAA">
            <w:pPr>
              <w:pStyle w:val="a3"/>
            </w:pPr>
            <w:r w:rsidRPr="009F6BAA">
              <w:t>2015</w:t>
            </w:r>
          </w:p>
        </w:tc>
        <w:tc>
          <w:tcPr>
            <w:tcW w:w="502" w:type="pct"/>
            <w:vAlign w:val="center"/>
            <w:hideMark/>
          </w:tcPr>
          <w:p w:rsidR="009F6BAA" w:rsidRPr="009F6BAA" w:rsidRDefault="009F6BAA" w:rsidP="009F6BAA">
            <w:pPr>
              <w:pStyle w:val="a3"/>
            </w:pPr>
            <w:r w:rsidRPr="009F6BAA">
              <w:t>2016</w:t>
            </w:r>
          </w:p>
        </w:tc>
        <w:tc>
          <w:tcPr>
            <w:tcW w:w="502" w:type="pct"/>
            <w:vAlign w:val="center"/>
            <w:hideMark/>
          </w:tcPr>
          <w:p w:rsidR="009F6BAA" w:rsidRPr="009F6BAA" w:rsidRDefault="009F6BAA" w:rsidP="009F6BAA">
            <w:pPr>
              <w:pStyle w:val="a3"/>
            </w:pPr>
            <w:r w:rsidRPr="009F6BAA">
              <w:t>2017</w:t>
            </w:r>
          </w:p>
        </w:tc>
        <w:tc>
          <w:tcPr>
            <w:tcW w:w="720" w:type="pct"/>
            <w:vAlign w:val="center"/>
            <w:hideMark/>
          </w:tcPr>
          <w:p w:rsidR="009F6BAA" w:rsidRPr="009F6BAA" w:rsidRDefault="009F6BAA" w:rsidP="009F6BAA">
            <w:pPr>
              <w:pStyle w:val="a3"/>
            </w:pPr>
            <w:r w:rsidRPr="009F6BAA">
              <w:t>2016/ 2015</w:t>
            </w:r>
          </w:p>
        </w:tc>
        <w:tc>
          <w:tcPr>
            <w:tcW w:w="515" w:type="pct"/>
            <w:vAlign w:val="center"/>
            <w:hideMark/>
          </w:tcPr>
          <w:p w:rsidR="009F6BAA" w:rsidRPr="009F6BAA" w:rsidRDefault="009F6BAA" w:rsidP="009F6BAA">
            <w:pPr>
              <w:pStyle w:val="a3"/>
            </w:pPr>
            <w:r w:rsidRPr="009F6BAA">
              <w:t>2017/ 2016</w:t>
            </w:r>
          </w:p>
        </w:tc>
        <w:tc>
          <w:tcPr>
            <w:tcW w:w="720" w:type="pct"/>
            <w:vAlign w:val="center"/>
            <w:hideMark/>
          </w:tcPr>
          <w:p w:rsidR="009F6BAA" w:rsidRPr="009F6BAA" w:rsidRDefault="009F6BAA" w:rsidP="009F6BAA">
            <w:pPr>
              <w:pStyle w:val="a3"/>
            </w:pPr>
            <w:r w:rsidRPr="009F6BAA">
              <w:t>2017/ 2015</w:t>
            </w:r>
          </w:p>
        </w:tc>
      </w:tr>
      <w:tr w:rsidR="009F6BAA" w:rsidRPr="009F6BAA" w:rsidTr="009F6BAA">
        <w:tc>
          <w:tcPr>
            <w:tcW w:w="1541" w:type="pct"/>
            <w:noWrap/>
            <w:vAlign w:val="center"/>
            <w:hideMark/>
          </w:tcPr>
          <w:p w:rsidR="009F6BAA" w:rsidRPr="009F6BAA" w:rsidRDefault="009F6BAA" w:rsidP="009F6BAA">
            <w:pPr>
              <w:pStyle w:val="a3"/>
            </w:pPr>
            <w:r w:rsidRPr="009F6BAA">
              <w:t>Постоянная часть капитала</w:t>
            </w:r>
          </w:p>
        </w:tc>
        <w:tc>
          <w:tcPr>
            <w:tcW w:w="501" w:type="pct"/>
            <w:vAlign w:val="center"/>
            <w:hideMark/>
          </w:tcPr>
          <w:p w:rsidR="009F6BAA" w:rsidRPr="009F6BAA" w:rsidRDefault="009F6BAA" w:rsidP="009F6BAA">
            <w:pPr>
              <w:pStyle w:val="a3"/>
            </w:pPr>
            <w:r w:rsidRPr="009F6BAA">
              <w:t>23 523 995</w:t>
            </w:r>
          </w:p>
        </w:tc>
        <w:tc>
          <w:tcPr>
            <w:tcW w:w="502" w:type="pct"/>
            <w:vAlign w:val="center"/>
            <w:hideMark/>
          </w:tcPr>
          <w:p w:rsidR="009F6BAA" w:rsidRPr="009F6BAA" w:rsidRDefault="009F6BAA" w:rsidP="009F6BAA">
            <w:pPr>
              <w:pStyle w:val="a3"/>
            </w:pPr>
            <w:r w:rsidRPr="009F6BAA">
              <w:t>28 329 541</w:t>
            </w:r>
          </w:p>
        </w:tc>
        <w:tc>
          <w:tcPr>
            <w:tcW w:w="502" w:type="pct"/>
            <w:vAlign w:val="center"/>
            <w:hideMark/>
          </w:tcPr>
          <w:p w:rsidR="009F6BAA" w:rsidRPr="009F6BAA" w:rsidRDefault="009F6BAA" w:rsidP="009F6BAA">
            <w:pPr>
              <w:pStyle w:val="a3"/>
            </w:pPr>
            <w:r w:rsidRPr="009F6BAA">
              <w:t>26 522 136</w:t>
            </w:r>
          </w:p>
        </w:tc>
        <w:tc>
          <w:tcPr>
            <w:tcW w:w="720" w:type="pct"/>
            <w:vAlign w:val="center"/>
            <w:hideMark/>
          </w:tcPr>
          <w:p w:rsidR="009F6BAA" w:rsidRPr="009F6BAA" w:rsidRDefault="009F6BAA" w:rsidP="009F6BAA">
            <w:pPr>
              <w:pStyle w:val="a3"/>
            </w:pPr>
            <w:r w:rsidRPr="009F6BAA">
              <w:t>20,43</w:t>
            </w:r>
          </w:p>
        </w:tc>
        <w:tc>
          <w:tcPr>
            <w:tcW w:w="515" w:type="pct"/>
            <w:vAlign w:val="center"/>
            <w:hideMark/>
          </w:tcPr>
          <w:p w:rsidR="009F6BAA" w:rsidRPr="009F6BAA" w:rsidRDefault="009F6BAA" w:rsidP="009F6BAA">
            <w:pPr>
              <w:pStyle w:val="a3"/>
            </w:pPr>
            <w:r w:rsidRPr="009F6BAA">
              <w:t>-6,38</w:t>
            </w:r>
          </w:p>
        </w:tc>
        <w:tc>
          <w:tcPr>
            <w:tcW w:w="720" w:type="pct"/>
            <w:vAlign w:val="center"/>
            <w:hideMark/>
          </w:tcPr>
          <w:p w:rsidR="009F6BAA" w:rsidRPr="009F6BAA" w:rsidRDefault="009F6BAA" w:rsidP="009F6BAA">
            <w:pPr>
              <w:pStyle w:val="a3"/>
            </w:pPr>
            <w:r w:rsidRPr="009F6BAA">
              <w:t>12,75</w:t>
            </w:r>
          </w:p>
        </w:tc>
      </w:tr>
      <w:tr w:rsidR="009F6BAA" w:rsidRPr="009F6BAA" w:rsidTr="009F6BAA">
        <w:tc>
          <w:tcPr>
            <w:tcW w:w="1541" w:type="pct"/>
            <w:noWrap/>
            <w:vAlign w:val="center"/>
            <w:hideMark/>
          </w:tcPr>
          <w:p w:rsidR="009F6BAA" w:rsidRPr="009F6BAA" w:rsidRDefault="009F6BAA" w:rsidP="009F6BAA">
            <w:pPr>
              <w:pStyle w:val="a3"/>
            </w:pPr>
            <w:r w:rsidRPr="009F6BAA">
              <w:t>Устойчивая часть обязательств</w:t>
            </w:r>
          </w:p>
        </w:tc>
        <w:tc>
          <w:tcPr>
            <w:tcW w:w="501" w:type="pct"/>
            <w:vAlign w:val="center"/>
            <w:hideMark/>
          </w:tcPr>
          <w:p w:rsidR="009F6BAA" w:rsidRPr="009F6BAA" w:rsidRDefault="009F6BAA" w:rsidP="009F6BAA">
            <w:pPr>
              <w:pStyle w:val="a3"/>
            </w:pPr>
            <w:r w:rsidRPr="009F6BAA">
              <w:t>0</w:t>
            </w:r>
          </w:p>
        </w:tc>
        <w:tc>
          <w:tcPr>
            <w:tcW w:w="502" w:type="pct"/>
            <w:vAlign w:val="center"/>
            <w:hideMark/>
          </w:tcPr>
          <w:p w:rsidR="009F6BAA" w:rsidRPr="009F6BAA" w:rsidRDefault="009F6BAA" w:rsidP="009F6BAA">
            <w:pPr>
              <w:pStyle w:val="a3"/>
            </w:pPr>
            <w:r w:rsidRPr="009F6BAA">
              <w:t>16 347 436</w:t>
            </w:r>
          </w:p>
        </w:tc>
        <w:tc>
          <w:tcPr>
            <w:tcW w:w="502" w:type="pct"/>
            <w:vAlign w:val="center"/>
            <w:hideMark/>
          </w:tcPr>
          <w:p w:rsidR="009F6BAA" w:rsidRPr="009F6BAA" w:rsidRDefault="009F6BAA" w:rsidP="009F6BAA">
            <w:pPr>
              <w:pStyle w:val="a3"/>
            </w:pPr>
            <w:r w:rsidRPr="009F6BAA">
              <w:t>0</w:t>
            </w:r>
          </w:p>
        </w:tc>
        <w:tc>
          <w:tcPr>
            <w:tcW w:w="720" w:type="pct"/>
            <w:vAlign w:val="center"/>
            <w:hideMark/>
          </w:tcPr>
          <w:p w:rsidR="009F6BAA" w:rsidRPr="009F6BAA" w:rsidRDefault="00143124" w:rsidP="009F6BAA">
            <w:pPr>
              <w:pStyle w:val="a3"/>
            </w:pPr>
            <w:r>
              <w:t>-</w:t>
            </w:r>
          </w:p>
        </w:tc>
        <w:tc>
          <w:tcPr>
            <w:tcW w:w="515" w:type="pct"/>
            <w:vAlign w:val="center"/>
            <w:hideMark/>
          </w:tcPr>
          <w:p w:rsidR="009F6BAA" w:rsidRPr="009F6BAA" w:rsidRDefault="009F6BAA" w:rsidP="009F6BAA">
            <w:pPr>
              <w:pStyle w:val="a3"/>
            </w:pPr>
            <w:r w:rsidRPr="009F6BAA">
              <w:t>-100</w:t>
            </w:r>
          </w:p>
        </w:tc>
        <w:tc>
          <w:tcPr>
            <w:tcW w:w="720" w:type="pct"/>
            <w:vAlign w:val="center"/>
            <w:hideMark/>
          </w:tcPr>
          <w:p w:rsidR="009F6BAA" w:rsidRPr="009F6BAA" w:rsidRDefault="00143124" w:rsidP="009F6BAA">
            <w:pPr>
              <w:pStyle w:val="a3"/>
            </w:pPr>
            <w:r>
              <w:t>-</w:t>
            </w:r>
          </w:p>
        </w:tc>
      </w:tr>
      <w:tr w:rsidR="009F6BAA" w:rsidRPr="009F6BAA" w:rsidTr="009F6BAA">
        <w:tc>
          <w:tcPr>
            <w:tcW w:w="1541" w:type="pct"/>
            <w:noWrap/>
            <w:vAlign w:val="center"/>
            <w:hideMark/>
          </w:tcPr>
          <w:p w:rsidR="009F6BAA" w:rsidRPr="009F6BAA" w:rsidRDefault="009F6BAA" w:rsidP="009F6BAA">
            <w:pPr>
              <w:pStyle w:val="a3"/>
            </w:pPr>
            <w:r w:rsidRPr="009F6BAA">
              <w:t>Мобильная часть обязательств</w:t>
            </w:r>
          </w:p>
        </w:tc>
        <w:tc>
          <w:tcPr>
            <w:tcW w:w="501" w:type="pct"/>
            <w:vAlign w:val="center"/>
            <w:hideMark/>
          </w:tcPr>
          <w:p w:rsidR="009F6BAA" w:rsidRPr="009F6BAA" w:rsidRDefault="009F6BAA" w:rsidP="009F6BAA">
            <w:pPr>
              <w:pStyle w:val="a3"/>
            </w:pPr>
            <w:r w:rsidRPr="009F6BAA">
              <w:t>17 069 213</w:t>
            </w:r>
          </w:p>
        </w:tc>
        <w:tc>
          <w:tcPr>
            <w:tcW w:w="502" w:type="pct"/>
            <w:vAlign w:val="center"/>
            <w:hideMark/>
          </w:tcPr>
          <w:p w:rsidR="009F6BAA" w:rsidRPr="009F6BAA" w:rsidRDefault="009F6BAA" w:rsidP="009F6BAA">
            <w:pPr>
              <w:pStyle w:val="a3"/>
            </w:pPr>
            <w:r w:rsidRPr="009F6BAA">
              <w:t>3 013 857</w:t>
            </w:r>
          </w:p>
        </w:tc>
        <w:tc>
          <w:tcPr>
            <w:tcW w:w="502" w:type="pct"/>
            <w:vAlign w:val="center"/>
            <w:hideMark/>
          </w:tcPr>
          <w:p w:rsidR="009F6BAA" w:rsidRPr="009F6BAA" w:rsidRDefault="009F6BAA" w:rsidP="009F6BAA">
            <w:pPr>
              <w:pStyle w:val="a3"/>
            </w:pPr>
            <w:r w:rsidRPr="009F6BAA">
              <w:t>1 478 751</w:t>
            </w:r>
          </w:p>
        </w:tc>
        <w:tc>
          <w:tcPr>
            <w:tcW w:w="720" w:type="pct"/>
            <w:vAlign w:val="center"/>
            <w:hideMark/>
          </w:tcPr>
          <w:p w:rsidR="009F6BAA" w:rsidRPr="009F6BAA" w:rsidRDefault="009F6BAA" w:rsidP="009F6BAA">
            <w:pPr>
              <w:pStyle w:val="a3"/>
            </w:pPr>
            <w:r w:rsidRPr="009F6BAA">
              <w:t>-82,34</w:t>
            </w:r>
          </w:p>
        </w:tc>
        <w:tc>
          <w:tcPr>
            <w:tcW w:w="515" w:type="pct"/>
            <w:vAlign w:val="center"/>
            <w:hideMark/>
          </w:tcPr>
          <w:p w:rsidR="009F6BAA" w:rsidRPr="009F6BAA" w:rsidRDefault="009F6BAA" w:rsidP="009F6BAA">
            <w:pPr>
              <w:pStyle w:val="a3"/>
            </w:pPr>
            <w:r w:rsidRPr="009F6BAA">
              <w:t>-50,93</w:t>
            </w:r>
          </w:p>
        </w:tc>
        <w:tc>
          <w:tcPr>
            <w:tcW w:w="720" w:type="pct"/>
            <w:vAlign w:val="center"/>
            <w:hideMark/>
          </w:tcPr>
          <w:p w:rsidR="009F6BAA" w:rsidRPr="009F6BAA" w:rsidRDefault="009F6BAA" w:rsidP="009F6BAA">
            <w:pPr>
              <w:pStyle w:val="a3"/>
            </w:pPr>
            <w:r w:rsidRPr="009F6BAA">
              <w:t>-91,34</w:t>
            </w:r>
          </w:p>
        </w:tc>
      </w:tr>
    </w:tbl>
    <w:p w:rsidR="009F6BAA" w:rsidRDefault="009F6BAA" w:rsidP="002155F8">
      <w:r w:rsidRPr="009F6BAA">
        <w:lastRenderedPageBreak/>
        <w:t xml:space="preserve">Увеличение постоянной части капитала АО </w:t>
      </w:r>
      <w:r w:rsidR="002077B1">
        <w:t>«</w:t>
      </w:r>
      <w:r w:rsidRPr="009F6BAA">
        <w:t>ВБД ПП</w:t>
      </w:r>
      <w:r w:rsidR="002077B1">
        <w:t>»</w:t>
      </w:r>
      <w:r w:rsidRPr="009F6BAA">
        <w:t xml:space="preserve"> на 12,75% обеспечивает высокий уровень защиты кредиторов. Такая динамика в течение периода 2015-2017 гг. приводит к финансовому укреплению АО </w:t>
      </w:r>
      <w:r w:rsidR="002077B1">
        <w:t>«</w:t>
      </w:r>
      <w:r w:rsidRPr="009F6BAA">
        <w:t>ВБД ПП</w:t>
      </w:r>
      <w:r w:rsidR="002077B1">
        <w:t>»</w:t>
      </w:r>
      <w:r w:rsidRPr="009F6BAA">
        <w:t xml:space="preserve">. Стоимость устойчивых обязательств АО </w:t>
      </w:r>
      <w:r w:rsidR="002077B1">
        <w:t>«</w:t>
      </w:r>
      <w:r w:rsidRPr="009F6BAA">
        <w:t>ВБД ПП</w:t>
      </w:r>
      <w:r w:rsidR="002077B1">
        <w:t>»</w:t>
      </w:r>
      <w:r w:rsidRPr="009F6BAA">
        <w:t xml:space="preserve"> равна нулю. Стоимость мобильных обязательств снизилась на 91,34% в течение периода 2015-2017 гг., что проводит к снижению уровня краткосрочных финансовых рисков АО </w:t>
      </w:r>
      <w:r w:rsidR="002077B1">
        <w:t>«</w:t>
      </w:r>
      <w:r w:rsidRPr="009F6BAA">
        <w:t>ВБД ПП</w:t>
      </w:r>
      <w:r w:rsidR="002077B1">
        <w:t>»</w:t>
      </w:r>
      <w:r w:rsidRPr="009F6BAA">
        <w:t>.</w:t>
      </w:r>
    </w:p>
    <w:p w:rsidR="002155F8" w:rsidRPr="009F6BAA" w:rsidRDefault="002155F8" w:rsidP="002155F8"/>
    <w:p w:rsidR="009F6BAA" w:rsidRPr="009F6BAA" w:rsidRDefault="009F6BAA" w:rsidP="002155F8">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7</w:t>
      </w:r>
      <w:r w:rsidR="006C3EA7">
        <w:rPr>
          <w:noProof/>
        </w:rPr>
        <w:fldChar w:fldCharType="end"/>
      </w:r>
      <w:r w:rsidR="002155F8">
        <w:t>-</w:t>
      </w:r>
      <w:r w:rsidRPr="009F6BAA">
        <w:t xml:space="preserve">Структурные сдвиги в имуществе АО </w:t>
      </w:r>
      <w:r w:rsidR="002077B1">
        <w:t>«</w:t>
      </w:r>
      <w:r w:rsidRPr="009F6BAA">
        <w:t>ВБД ПП</w:t>
      </w:r>
      <w:r w:rsidR="002077B1">
        <w:t>»</w:t>
      </w:r>
      <w:r w:rsidRPr="009F6BAA">
        <w:t>, тыс. руб.</w:t>
      </w:r>
    </w:p>
    <w:tbl>
      <w:tblPr>
        <w:tblStyle w:val="a8"/>
        <w:tblW w:w="5000" w:type="pct"/>
        <w:tblLook w:val="04A0" w:firstRow="1" w:lastRow="0" w:firstColumn="1" w:lastColumn="0" w:noHBand="0" w:noVBand="1"/>
      </w:tblPr>
      <w:tblGrid>
        <w:gridCol w:w="2004"/>
        <w:gridCol w:w="636"/>
        <w:gridCol w:w="681"/>
        <w:gridCol w:w="634"/>
        <w:gridCol w:w="683"/>
        <w:gridCol w:w="634"/>
        <w:gridCol w:w="683"/>
        <w:gridCol w:w="948"/>
        <w:gridCol w:w="890"/>
        <w:gridCol w:w="915"/>
        <w:gridCol w:w="863"/>
      </w:tblGrid>
      <w:tr w:rsidR="009F6BAA" w:rsidRPr="009F6BAA" w:rsidTr="009F6BAA">
        <w:tc>
          <w:tcPr>
            <w:tcW w:w="1047" w:type="pct"/>
            <w:vMerge w:val="restart"/>
            <w:vAlign w:val="center"/>
            <w:hideMark/>
          </w:tcPr>
          <w:p w:rsidR="009F6BAA" w:rsidRPr="009F6BAA" w:rsidRDefault="009F6BAA" w:rsidP="009F6BAA">
            <w:pPr>
              <w:pStyle w:val="a3"/>
            </w:pPr>
            <w:r w:rsidRPr="009F6BAA">
              <w:t>Элемент имущества</w:t>
            </w:r>
          </w:p>
        </w:tc>
        <w:tc>
          <w:tcPr>
            <w:tcW w:w="688" w:type="pct"/>
            <w:gridSpan w:val="2"/>
            <w:vAlign w:val="center"/>
            <w:hideMark/>
          </w:tcPr>
          <w:p w:rsidR="009F6BAA" w:rsidRPr="009F6BAA" w:rsidRDefault="009F6BAA" w:rsidP="009F6BAA">
            <w:pPr>
              <w:pStyle w:val="a3"/>
            </w:pPr>
            <w:r w:rsidRPr="009F6BAA">
              <w:t>2015</w:t>
            </w:r>
          </w:p>
        </w:tc>
        <w:tc>
          <w:tcPr>
            <w:tcW w:w="688" w:type="pct"/>
            <w:gridSpan w:val="2"/>
            <w:vAlign w:val="center"/>
            <w:hideMark/>
          </w:tcPr>
          <w:p w:rsidR="009F6BAA" w:rsidRPr="009F6BAA" w:rsidRDefault="009F6BAA" w:rsidP="009F6BAA">
            <w:pPr>
              <w:pStyle w:val="a3"/>
            </w:pPr>
            <w:r w:rsidRPr="009F6BAA">
              <w:t>2016</w:t>
            </w:r>
          </w:p>
        </w:tc>
        <w:tc>
          <w:tcPr>
            <w:tcW w:w="688" w:type="pct"/>
            <w:gridSpan w:val="2"/>
            <w:vAlign w:val="center"/>
            <w:hideMark/>
          </w:tcPr>
          <w:p w:rsidR="009F6BAA" w:rsidRPr="009F6BAA" w:rsidRDefault="009F6BAA" w:rsidP="009F6BAA">
            <w:pPr>
              <w:pStyle w:val="a3"/>
            </w:pPr>
            <w:r w:rsidRPr="009F6BAA">
              <w:t>2017</w:t>
            </w:r>
          </w:p>
        </w:tc>
        <w:tc>
          <w:tcPr>
            <w:tcW w:w="960" w:type="pct"/>
            <w:gridSpan w:val="2"/>
            <w:vAlign w:val="center"/>
            <w:hideMark/>
          </w:tcPr>
          <w:p w:rsidR="009F6BAA" w:rsidRPr="009F6BAA" w:rsidRDefault="009F6BAA" w:rsidP="009F6BAA">
            <w:pPr>
              <w:pStyle w:val="a3"/>
            </w:pPr>
            <w:r w:rsidRPr="009F6BAA">
              <w:t>Абсолютный прирост (отклонение),+,–</w:t>
            </w:r>
          </w:p>
        </w:tc>
        <w:tc>
          <w:tcPr>
            <w:tcW w:w="929" w:type="pct"/>
            <w:gridSpan w:val="2"/>
            <w:vAlign w:val="center"/>
            <w:hideMark/>
          </w:tcPr>
          <w:p w:rsidR="009F6BAA" w:rsidRPr="009F6BAA" w:rsidRDefault="009F6BAA" w:rsidP="009F6BAA">
            <w:pPr>
              <w:pStyle w:val="a3"/>
            </w:pPr>
            <w:r w:rsidRPr="009F6BAA">
              <w:t>Относительный прирост (отклонение), %</w:t>
            </w:r>
          </w:p>
        </w:tc>
      </w:tr>
      <w:tr w:rsidR="009F6BAA" w:rsidRPr="009F6BAA" w:rsidTr="009F6BAA">
        <w:tc>
          <w:tcPr>
            <w:tcW w:w="1047" w:type="pct"/>
            <w:vMerge/>
            <w:vAlign w:val="center"/>
            <w:hideMark/>
          </w:tcPr>
          <w:p w:rsidR="009F6BAA" w:rsidRPr="009F6BAA" w:rsidRDefault="009F6BAA" w:rsidP="009F6BAA">
            <w:pPr>
              <w:pStyle w:val="a3"/>
            </w:pPr>
          </w:p>
        </w:tc>
        <w:tc>
          <w:tcPr>
            <w:tcW w:w="332" w:type="pct"/>
            <w:vAlign w:val="center"/>
            <w:hideMark/>
          </w:tcPr>
          <w:p w:rsidR="009F6BAA" w:rsidRPr="009F6BAA" w:rsidRDefault="009F6BAA" w:rsidP="009F6BAA">
            <w:pPr>
              <w:pStyle w:val="a3"/>
            </w:pPr>
            <w:r w:rsidRPr="009F6BAA">
              <w:t>тыс. руб.</w:t>
            </w:r>
          </w:p>
        </w:tc>
        <w:tc>
          <w:tcPr>
            <w:tcW w:w="356" w:type="pct"/>
            <w:vAlign w:val="center"/>
            <w:hideMark/>
          </w:tcPr>
          <w:p w:rsidR="009F6BAA" w:rsidRPr="009F6BAA" w:rsidRDefault="009F6BAA" w:rsidP="009F6BAA">
            <w:pPr>
              <w:pStyle w:val="a3"/>
            </w:pPr>
            <w:r w:rsidRPr="009F6BAA">
              <w:t>%</w:t>
            </w:r>
          </w:p>
        </w:tc>
        <w:tc>
          <w:tcPr>
            <w:tcW w:w="331" w:type="pct"/>
            <w:vAlign w:val="center"/>
            <w:hideMark/>
          </w:tcPr>
          <w:p w:rsidR="009F6BAA" w:rsidRPr="009F6BAA" w:rsidRDefault="009F6BAA" w:rsidP="009F6BAA">
            <w:pPr>
              <w:pStyle w:val="a3"/>
            </w:pPr>
            <w:r w:rsidRPr="009F6BAA">
              <w:t>тыс. руб.</w:t>
            </w:r>
          </w:p>
        </w:tc>
        <w:tc>
          <w:tcPr>
            <w:tcW w:w="356" w:type="pct"/>
            <w:vAlign w:val="center"/>
            <w:hideMark/>
          </w:tcPr>
          <w:p w:rsidR="009F6BAA" w:rsidRPr="009F6BAA" w:rsidRDefault="009F6BAA" w:rsidP="009F6BAA">
            <w:pPr>
              <w:pStyle w:val="a3"/>
            </w:pPr>
            <w:r w:rsidRPr="009F6BAA">
              <w:t>%</w:t>
            </w:r>
          </w:p>
        </w:tc>
        <w:tc>
          <w:tcPr>
            <w:tcW w:w="331" w:type="pct"/>
            <w:vAlign w:val="center"/>
            <w:hideMark/>
          </w:tcPr>
          <w:p w:rsidR="009F6BAA" w:rsidRPr="009F6BAA" w:rsidRDefault="009F6BAA" w:rsidP="009F6BAA">
            <w:pPr>
              <w:pStyle w:val="a3"/>
            </w:pPr>
            <w:r w:rsidRPr="009F6BAA">
              <w:t>тыс. руб.</w:t>
            </w:r>
          </w:p>
        </w:tc>
        <w:tc>
          <w:tcPr>
            <w:tcW w:w="356" w:type="pct"/>
            <w:vAlign w:val="center"/>
            <w:hideMark/>
          </w:tcPr>
          <w:p w:rsidR="009F6BAA" w:rsidRPr="009F6BAA" w:rsidRDefault="009F6BAA" w:rsidP="009F6BAA">
            <w:pPr>
              <w:pStyle w:val="a3"/>
            </w:pPr>
            <w:r w:rsidRPr="009F6BAA">
              <w:t>%</w:t>
            </w:r>
          </w:p>
        </w:tc>
        <w:tc>
          <w:tcPr>
            <w:tcW w:w="495" w:type="pct"/>
            <w:vAlign w:val="center"/>
            <w:hideMark/>
          </w:tcPr>
          <w:p w:rsidR="009F6BAA" w:rsidRPr="009F6BAA" w:rsidRDefault="009F6BAA" w:rsidP="009F6BAA">
            <w:pPr>
              <w:pStyle w:val="a3"/>
            </w:pPr>
            <w:r w:rsidRPr="009F6BAA">
              <w:t>2016/ 2015</w:t>
            </w:r>
          </w:p>
        </w:tc>
        <w:tc>
          <w:tcPr>
            <w:tcW w:w="465" w:type="pct"/>
            <w:vAlign w:val="center"/>
            <w:hideMark/>
          </w:tcPr>
          <w:p w:rsidR="009F6BAA" w:rsidRPr="009F6BAA" w:rsidRDefault="009F6BAA" w:rsidP="009F6BAA">
            <w:pPr>
              <w:pStyle w:val="a3"/>
            </w:pPr>
            <w:r w:rsidRPr="009F6BAA">
              <w:t>2017/ 2016</w:t>
            </w:r>
          </w:p>
        </w:tc>
        <w:tc>
          <w:tcPr>
            <w:tcW w:w="478" w:type="pct"/>
            <w:vAlign w:val="center"/>
            <w:hideMark/>
          </w:tcPr>
          <w:p w:rsidR="009F6BAA" w:rsidRPr="009F6BAA" w:rsidRDefault="009F6BAA" w:rsidP="009F6BAA">
            <w:pPr>
              <w:pStyle w:val="a3"/>
            </w:pPr>
            <w:r w:rsidRPr="009F6BAA">
              <w:t>2016/ 2015</w:t>
            </w:r>
          </w:p>
        </w:tc>
        <w:tc>
          <w:tcPr>
            <w:tcW w:w="451" w:type="pct"/>
            <w:vAlign w:val="center"/>
            <w:hideMark/>
          </w:tcPr>
          <w:p w:rsidR="009F6BAA" w:rsidRPr="009F6BAA" w:rsidRDefault="009F6BAA" w:rsidP="009F6BAA">
            <w:pPr>
              <w:pStyle w:val="a3"/>
            </w:pPr>
            <w:r w:rsidRPr="009F6BAA">
              <w:t>2017/ 2016</w:t>
            </w:r>
          </w:p>
        </w:tc>
      </w:tr>
      <w:tr w:rsidR="009F6BAA" w:rsidRPr="009F6BAA" w:rsidTr="009F6BAA">
        <w:tc>
          <w:tcPr>
            <w:tcW w:w="1047" w:type="pct"/>
            <w:vAlign w:val="center"/>
            <w:hideMark/>
          </w:tcPr>
          <w:p w:rsidR="009F6BAA" w:rsidRPr="009F6BAA" w:rsidRDefault="009F6BAA" w:rsidP="009F6BAA">
            <w:pPr>
              <w:pStyle w:val="a3"/>
            </w:pPr>
            <w:r w:rsidRPr="009F6BAA">
              <w:t>Расчетно-денежная часть имущества</w:t>
            </w:r>
          </w:p>
        </w:tc>
        <w:tc>
          <w:tcPr>
            <w:tcW w:w="332" w:type="pct"/>
            <w:vAlign w:val="center"/>
            <w:hideMark/>
          </w:tcPr>
          <w:p w:rsidR="009F6BAA" w:rsidRPr="009F6BAA" w:rsidRDefault="009F6BAA" w:rsidP="009F6BAA">
            <w:pPr>
              <w:pStyle w:val="a3"/>
            </w:pPr>
            <w:r w:rsidRPr="009F6BAA">
              <w:t>40 570 543</w:t>
            </w:r>
          </w:p>
        </w:tc>
        <w:tc>
          <w:tcPr>
            <w:tcW w:w="356" w:type="pct"/>
            <w:vAlign w:val="center"/>
            <w:hideMark/>
          </w:tcPr>
          <w:p w:rsidR="009F6BAA" w:rsidRPr="009F6BAA" w:rsidRDefault="009F6BAA" w:rsidP="009F6BAA">
            <w:pPr>
              <w:pStyle w:val="a3"/>
            </w:pPr>
            <w:r w:rsidRPr="009F6BAA">
              <w:t>99,94</w:t>
            </w:r>
          </w:p>
        </w:tc>
        <w:tc>
          <w:tcPr>
            <w:tcW w:w="331" w:type="pct"/>
            <w:vAlign w:val="center"/>
            <w:hideMark/>
          </w:tcPr>
          <w:p w:rsidR="009F6BAA" w:rsidRPr="009F6BAA" w:rsidRDefault="009F6BAA" w:rsidP="009F6BAA">
            <w:pPr>
              <w:pStyle w:val="a3"/>
            </w:pPr>
            <w:r w:rsidRPr="009F6BAA">
              <w:t>47 669 187</w:t>
            </w:r>
          </w:p>
        </w:tc>
        <w:tc>
          <w:tcPr>
            <w:tcW w:w="356" w:type="pct"/>
            <w:vAlign w:val="center"/>
            <w:hideMark/>
          </w:tcPr>
          <w:p w:rsidR="009F6BAA" w:rsidRPr="009F6BAA" w:rsidRDefault="009F6BAA" w:rsidP="009F6BAA">
            <w:pPr>
              <w:pStyle w:val="a3"/>
            </w:pPr>
            <w:r w:rsidRPr="009F6BAA">
              <w:t>99,95</w:t>
            </w:r>
          </w:p>
        </w:tc>
        <w:tc>
          <w:tcPr>
            <w:tcW w:w="331" w:type="pct"/>
            <w:vAlign w:val="center"/>
            <w:hideMark/>
          </w:tcPr>
          <w:p w:rsidR="009F6BAA" w:rsidRPr="009F6BAA" w:rsidRDefault="009F6BAA" w:rsidP="009F6BAA">
            <w:pPr>
              <w:pStyle w:val="a3"/>
            </w:pPr>
            <w:r w:rsidRPr="009F6BAA">
              <w:t>27 987 555</w:t>
            </w:r>
          </w:p>
        </w:tc>
        <w:tc>
          <w:tcPr>
            <w:tcW w:w="356" w:type="pct"/>
            <w:vAlign w:val="center"/>
            <w:hideMark/>
          </w:tcPr>
          <w:p w:rsidR="009F6BAA" w:rsidRPr="009F6BAA" w:rsidRDefault="009F6BAA" w:rsidP="009F6BAA">
            <w:pPr>
              <w:pStyle w:val="a3"/>
            </w:pPr>
            <w:r w:rsidRPr="009F6BAA">
              <w:t>99,95</w:t>
            </w:r>
          </w:p>
        </w:tc>
        <w:tc>
          <w:tcPr>
            <w:tcW w:w="495" w:type="pct"/>
            <w:vAlign w:val="center"/>
            <w:hideMark/>
          </w:tcPr>
          <w:p w:rsidR="009F6BAA" w:rsidRPr="009F6BAA" w:rsidRDefault="009F6BAA" w:rsidP="009F6BAA">
            <w:pPr>
              <w:pStyle w:val="a3"/>
            </w:pPr>
            <w:r w:rsidRPr="009F6BAA">
              <w:t>7 098 644</w:t>
            </w:r>
          </w:p>
        </w:tc>
        <w:tc>
          <w:tcPr>
            <w:tcW w:w="465" w:type="pct"/>
            <w:vAlign w:val="center"/>
            <w:hideMark/>
          </w:tcPr>
          <w:p w:rsidR="009F6BAA" w:rsidRPr="009F6BAA" w:rsidRDefault="009F6BAA" w:rsidP="009F6BAA">
            <w:pPr>
              <w:pStyle w:val="a3"/>
            </w:pPr>
            <w:r w:rsidRPr="009F6BAA">
              <w:t>-19 681 632</w:t>
            </w:r>
          </w:p>
        </w:tc>
        <w:tc>
          <w:tcPr>
            <w:tcW w:w="478" w:type="pct"/>
            <w:vAlign w:val="center"/>
            <w:hideMark/>
          </w:tcPr>
          <w:p w:rsidR="009F6BAA" w:rsidRPr="009F6BAA" w:rsidRDefault="009F6BAA" w:rsidP="009F6BAA">
            <w:pPr>
              <w:pStyle w:val="a3"/>
            </w:pPr>
            <w:r w:rsidRPr="009F6BAA">
              <w:t>17,5</w:t>
            </w:r>
          </w:p>
        </w:tc>
        <w:tc>
          <w:tcPr>
            <w:tcW w:w="451" w:type="pct"/>
            <w:vAlign w:val="center"/>
            <w:hideMark/>
          </w:tcPr>
          <w:p w:rsidR="009F6BAA" w:rsidRPr="009F6BAA" w:rsidRDefault="009F6BAA" w:rsidP="009F6BAA">
            <w:pPr>
              <w:pStyle w:val="a3"/>
            </w:pPr>
            <w:r w:rsidRPr="009F6BAA">
              <w:t>-41,29</w:t>
            </w:r>
          </w:p>
        </w:tc>
      </w:tr>
      <w:tr w:rsidR="009F6BAA" w:rsidRPr="009F6BAA" w:rsidTr="009F6BAA">
        <w:tc>
          <w:tcPr>
            <w:tcW w:w="1047" w:type="pct"/>
            <w:vAlign w:val="center"/>
            <w:hideMark/>
          </w:tcPr>
          <w:p w:rsidR="009F6BAA" w:rsidRPr="009F6BAA" w:rsidRDefault="009F6BAA" w:rsidP="009F6BAA">
            <w:pPr>
              <w:pStyle w:val="a3"/>
            </w:pPr>
            <w:r w:rsidRPr="009F6BAA">
              <w:t>Товарная и производственная части имущества</w:t>
            </w:r>
          </w:p>
        </w:tc>
        <w:tc>
          <w:tcPr>
            <w:tcW w:w="332" w:type="pct"/>
            <w:vAlign w:val="center"/>
            <w:hideMark/>
          </w:tcPr>
          <w:p w:rsidR="009F6BAA" w:rsidRPr="009F6BAA" w:rsidRDefault="009F6BAA" w:rsidP="009F6BAA">
            <w:pPr>
              <w:pStyle w:val="a3"/>
            </w:pPr>
            <w:r w:rsidRPr="009F6BAA">
              <w:t>22 665</w:t>
            </w:r>
          </w:p>
        </w:tc>
        <w:tc>
          <w:tcPr>
            <w:tcW w:w="356" w:type="pct"/>
            <w:vAlign w:val="center"/>
            <w:hideMark/>
          </w:tcPr>
          <w:p w:rsidR="009F6BAA" w:rsidRPr="009F6BAA" w:rsidRDefault="009F6BAA" w:rsidP="009F6BAA">
            <w:pPr>
              <w:pStyle w:val="a3"/>
            </w:pPr>
            <w:r w:rsidRPr="009F6BAA">
              <w:t>0,06</w:t>
            </w:r>
          </w:p>
        </w:tc>
        <w:tc>
          <w:tcPr>
            <w:tcW w:w="331" w:type="pct"/>
            <w:vAlign w:val="center"/>
            <w:hideMark/>
          </w:tcPr>
          <w:p w:rsidR="009F6BAA" w:rsidRPr="009F6BAA" w:rsidRDefault="009F6BAA" w:rsidP="009F6BAA">
            <w:pPr>
              <w:pStyle w:val="a3"/>
            </w:pPr>
            <w:r w:rsidRPr="009F6BAA">
              <w:t>21 647</w:t>
            </w:r>
          </w:p>
        </w:tc>
        <w:tc>
          <w:tcPr>
            <w:tcW w:w="356" w:type="pct"/>
            <w:vAlign w:val="center"/>
            <w:hideMark/>
          </w:tcPr>
          <w:p w:rsidR="009F6BAA" w:rsidRPr="009F6BAA" w:rsidRDefault="009F6BAA" w:rsidP="009F6BAA">
            <w:pPr>
              <w:pStyle w:val="a3"/>
            </w:pPr>
            <w:r w:rsidRPr="009F6BAA">
              <w:t>0,05</w:t>
            </w:r>
          </w:p>
        </w:tc>
        <w:tc>
          <w:tcPr>
            <w:tcW w:w="331" w:type="pct"/>
            <w:vAlign w:val="center"/>
            <w:hideMark/>
          </w:tcPr>
          <w:p w:rsidR="009F6BAA" w:rsidRPr="009F6BAA" w:rsidRDefault="009F6BAA" w:rsidP="009F6BAA">
            <w:pPr>
              <w:pStyle w:val="a3"/>
            </w:pPr>
            <w:r w:rsidRPr="009F6BAA">
              <w:t>13 332</w:t>
            </w:r>
          </w:p>
        </w:tc>
        <w:tc>
          <w:tcPr>
            <w:tcW w:w="356" w:type="pct"/>
            <w:vAlign w:val="center"/>
            <w:hideMark/>
          </w:tcPr>
          <w:p w:rsidR="009F6BAA" w:rsidRPr="009F6BAA" w:rsidRDefault="009F6BAA" w:rsidP="009F6BAA">
            <w:pPr>
              <w:pStyle w:val="a3"/>
            </w:pPr>
            <w:r w:rsidRPr="009F6BAA">
              <w:t>0,05</w:t>
            </w:r>
          </w:p>
        </w:tc>
        <w:tc>
          <w:tcPr>
            <w:tcW w:w="495" w:type="pct"/>
            <w:vAlign w:val="center"/>
            <w:hideMark/>
          </w:tcPr>
          <w:p w:rsidR="009F6BAA" w:rsidRPr="009F6BAA" w:rsidRDefault="009F6BAA" w:rsidP="009F6BAA">
            <w:pPr>
              <w:pStyle w:val="a3"/>
            </w:pPr>
            <w:r w:rsidRPr="009F6BAA">
              <w:t>-1 018</w:t>
            </w:r>
          </w:p>
        </w:tc>
        <w:tc>
          <w:tcPr>
            <w:tcW w:w="465" w:type="pct"/>
            <w:vAlign w:val="center"/>
            <w:hideMark/>
          </w:tcPr>
          <w:p w:rsidR="009F6BAA" w:rsidRPr="009F6BAA" w:rsidRDefault="009F6BAA" w:rsidP="009F6BAA">
            <w:pPr>
              <w:pStyle w:val="a3"/>
            </w:pPr>
            <w:r w:rsidRPr="009F6BAA">
              <w:t>-8 315</w:t>
            </w:r>
          </w:p>
        </w:tc>
        <w:tc>
          <w:tcPr>
            <w:tcW w:w="478" w:type="pct"/>
            <w:vAlign w:val="center"/>
            <w:hideMark/>
          </w:tcPr>
          <w:p w:rsidR="009F6BAA" w:rsidRPr="009F6BAA" w:rsidRDefault="009F6BAA" w:rsidP="009F6BAA">
            <w:pPr>
              <w:pStyle w:val="a3"/>
            </w:pPr>
            <w:r w:rsidRPr="009F6BAA">
              <w:t>-4,49</w:t>
            </w:r>
          </w:p>
        </w:tc>
        <w:tc>
          <w:tcPr>
            <w:tcW w:w="451" w:type="pct"/>
            <w:vAlign w:val="center"/>
            <w:hideMark/>
          </w:tcPr>
          <w:p w:rsidR="009F6BAA" w:rsidRPr="009F6BAA" w:rsidRDefault="009F6BAA" w:rsidP="009F6BAA">
            <w:pPr>
              <w:pStyle w:val="a3"/>
            </w:pPr>
            <w:r w:rsidRPr="009F6BAA">
              <w:t>-38,41</w:t>
            </w:r>
          </w:p>
        </w:tc>
      </w:tr>
      <w:tr w:rsidR="009F6BAA" w:rsidRPr="009F6BAA" w:rsidTr="009F6BAA">
        <w:tc>
          <w:tcPr>
            <w:tcW w:w="1047" w:type="pct"/>
            <w:noWrap/>
            <w:vAlign w:val="center"/>
            <w:hideMark/>
          </w:tcPr>
          <w:p w:rsidR="009F6BAA" w:rsidRPr="009F6BAA" w:rsidRDefault="009F6BAA" w:rsidP="009F6BAA">
            <w:pPr>
              <w:pStyle w:val="a3"/>
            </w:pPr>
            <w:r w:rsidRPr="009F6BAA">
              <w:t>ВСЕГО</w:t>
            </w:r>
          </w:p>
        </w:tc>
        <w:tc>
          <w:tcPr>
            <w:tcW w:w="332" w:type="pct"/>
            <w:vAlign w:val="center"/>
            <w:hideMark/>
          </w:tcPr>
          <w:p w:rsidR="009F6BAA" w:rsidRPr="009F6BAA" w:rsidRDefault="009F6BAA" w:rsidP="009F6BAA">
            <w:pPr>
              <w:pStyle w:val="a3"/>
            </w:pPr>
            <w:r w:rsidRPr="009F6BAA">
              <w:t>40 593 208</w:t>
            </w:r>
          </w:p>
        </w:tc>
        <w:tc>
          <w:tcPr>
            <w:tcW w:w="356" w:type="pct"/>
            <w:vAlign w:val="center"/>
            <w:hideMark/>
          </w:tcPr>
          <w:p w:rsidR="009F6BAA" w:rsidRPr="009F6BAA" w:rsidRDefault="009F6BAA" w:rsidP="009F6BAA">
            <w:pPr>
              <w:pStyle w:val="a3"/>
            </w:pPr>
            <w:r w:rsidRPr="009F6BAA">
              <w:t>100</w:t>
            </w:r>
          </w:p>
        </w:tc>
        <w:tc>
          <w:tcPr>
            <w:tcW w:w="331" w:type="pct"/>
            <w:vAlign w:val="center"/>
            <w:hideMark/>
          </w:tcPr>
          <w:p w:rsidR="009F6BAA" w:rsidRPr="009F6BAA" w:rsidRDefault="009F6BAA" w:rsidP="009F6BAA">
            <w:pPr>
              <w:pStyle w:val="a3"/>
            </w:pPr>
            <w:r w:rsidRPr="009F6BAA">
              <w:t>47 690 834</w:t>
            </w:r>
          </w:p>
        </w:tc>
        <w:tc>
          <w:tcPr>
            <w:tcW w:w="356" w:type="pct"/>
            <w:vAlign w:val="center"/>
            <w:hideMark/>
          </w:tcPr>
          <w:p w:rsidR="009F6BAA" w:rsidRPr="009F6BAA" w:rsidRDefault="009F6BAA" w:rsidP="009F6BAA">
            <w:pPr>
              <w:pStyle w:val="a3"/>
            </w:pPr>
            <w:r w:rsidRPr="009F6BAA">
              <w:t>100</w:t>
            </w:r>
          </w:p>
        </w:tc>
        <w:tc>
          <w:tcPr>
            <w:tcW w:w="331" w:type="pct"/>
            <w:vAlign w:val="center"/>
            <w:hideMark/>
          </w:tcPr>
          <w:p w:rsidR="009F6BAA" w:rsidRPr="009F6BAA" w:rsidRDefault="009F6BAA" w:rsidP="009F6BAA">
            <w:pPr>
              <w:pStyle w:val="a3"/>
            </w:pPr>
            <w:r w:rsidRPr="009F6BAA">
              <w:t>28 000 887</w:t>
            </w:r>
          </w:p>
        </w:tc>
        <w:tc>
          <w:tcPr>
            <w:tcW w:w="356" w:type="pct"/>
            <w:vAlign w:val="center"/>
            <w:hideMark/>
          </w:tcPr>
          <w:p w:rsidR="009F6BAA" w:rsidRPr="009F6BAA" w:rsidRDefault="009F6BAA" w:rsidP="009F6BAA">
            <w:pPr>
              <w:pStyle w:val="a3"/>
            </w:pPr>
            <w:r w:rsidRPr="009F6BAA">
              <w:t>100</w:t>
            </w:r>
          </w:p>
        </w:tc>
        <w:tc>
          <w:tcPr>
            <w:tcW w:w="495" w:type="pct"/>
            <w:vAlign w:val="center"/>
            <w:hideMark/>
          </w:tcPr>
          <w:p w:rsidR="009F6BAA" w:rsidRPr="009F6BAA" w:rsidRDefault="009F6BAA" w:rsidP="009F6BAA">
            <w:pPr>
              <w:pStyle w:val="a3"/>
            </w:pPr>
            <w:r w:rsidRPr="009F6BAA">
              <w:t>7 097 626</w:t>
            </w:r>
          </w:p>
        </w:tc>
        <w:tc>
          <w:tcPr>
            <w:tcW w:w="465" w:type="pct"/>
            <w:vAlign w:val="center"/>
            <w:hideMark/>
          </w:tcPr>
          <w:p w:rsidR="009F6BAA" w:rsidRPr="009F6BAA" w:rsidRDefault="009F6BAA" w:rsidP="009F6BAA">
            <w:pPr>
              <w:pStyle w:val="a3"/>
            </w:pPr>
            <w:r w:rsidRPr="009F6BAA">
              <w:t>-19 689 947</w:t>
            </w:r>
          </w:p>
        </w:tc>
        <w:tc>
          <w:tcPr>
            <w:tcW w:w="478" w:type="pct"/>
            <w:vAlign w:val="center"/>
            <w:hideMark/>
          </w:tcPr>
          <w:p w:rsidR="009F6BAA" w:rsidRPr="009F6BAA" w:rsidRDefault="009F6BAA" w:rsidP="009F6BAA">
            <w:pPr>
              <w:pStyle w:val="a3"/>
            </w:pPr>
            <w:r w:rsidRPr="009F6BAA">
              <w:t>17,48</w:t>
            </w:r>
          </w:p>
        </w:tc>
        <w:tc>
          <w:tcPr>
            <w:tcW w:w="451" w:type="pct"/>
            <w:vAlign w:val="center"/>
            <w:hideMark/>
          </w:tcPr>
          <w:p w:rsidR="009F6BAA" w:rsidRPr="009F6BAA" w:rsidRDefault="009F6BAA" w:rsidP="009F6BAA">
            <w:pPr>
              <w:pStyle w:val="a3"/>
            </w:pPr>
            <w:r w:rsidRPr="009F6BAA">
              <w:t>-41,29</w:t>
            </w:r>
          </w:p>
        </w:tc>
      </w:tr>
    </w:tbl>
    <w:p w:rsidR="002155F8" w:rsidRDefault="002155F8" w:rsidP="009F6BAA"/>
    <w:p w:rsidR="002155F8" w:rsidRDefault="009F6BAA" w:rsidP="009F6BAA">
      <w:proofErr w:type="gramStart"/>
      <w:r w:rsidRPr="009F6BAA">
        <w:t xml:space="preserve">Представленные в таблице </w:t>
      </w:r>
      <w:r>
        <w:t>выше</w:t>
      </w:r>
      <w:r w:rsidRPr="009F6BAA">
        <w:t xml:space="preserve"> данные говорят о том, что расчетно-денежное имущество АО </w:t>
      </w:r>
      <w:r w:rsidR="002077B1">
        <w:t>«</w:t>
      </w:r>
      <w:r w:rsidRPr="009F6BAA">
        <w:t>ВБД ПП</w:t>
      </w:r>
      <w:r w:rsidR="002077B1">
        <w:t>»</w:t>
      </w:r>
      <w:r w:rsidRPr="009F6BAA">
        <w:t xml:space="preserve"> равно 27 987 555 тыс. руб. в 2017 г. против 40 570 543 тыс. руб. в 2015 г. Доля этого элемента имущества на конец 2017 г. составил 99,95%. Удельный вес товарного и производственного имущества АО </w:t>
      </w:r>
      <w:r w:rsidR="002077B1">
        <w:t>«</w:t>
      </w:r>
      <w:r w:rsidRPr="009F6BAA">
        <w:t>ВБД ПП</w:t>
      </w:r>
      <w:r w:rsidR="002077B1">
        <w:t>»</w:t>
      </w:r>
      <w:r w:rsidRPr="009F6BAA">
        <w:t xml:space="preserve"> составляет 0,05% в 2017 г. Соответственно, общая стоимость этого</w:t>
      </w:r>
      <w:proofErr w:type="gramEnd"/>
      <w:r w:rsidRPr="009F6BAA">
        <w:t xml:space="preserve"> элемента </w:t>
      </w:r>
      <w:proofErr w:type="gramStart"/>
      <w:r w:rsidRPr="009F6BAA">
        <w:t>равна</w:t>
      </w:r>
      <w:proofErr w:type="gramEnd"/>
      <w:r w:rsidRPr="009F6BAA">
        <w:t xml:space="preserve"> 13 332 тыс. руб.</w:t>
      </w:r>
    </w:p>
    <w:p w:rsidR="00B2142B" w:rsidRDefault="002155F8" w:rsidP="00B2142B">
      <w:r>
        <w:br w:type="page"/>
      </w:r>
      <w:r w:rsidR="00E146D3">
        <w:lastRenderedPageBreak/>
        <w:t>3</w:t>
      </w:r>
      <w:r w:rsidR="00B2142B">
        <w:tab/>
      </w:r>
      <w:r w:rsidR="00E146D3" w:rsidRPr="00E146D3">
        <w:t>Организационные процессы финансового отдела, финансового планирования и контроля</w:t>
      </w:r>
    </w:p>
    <w:p w:rsidR="00E146D3" w:rsidRDefault="00E146D3" w:rsidP="00B2142B"/>
    <w:p w:rsidR="00B2142B" w:rsidRDefault="00B2142B" w:rsidP="00B2142B">
      <w:r>
        <w:t xml:space="preserve">Хорошее принятие решений редко осуществляется интуицией. Последовательное принятие правильных решений является результатом прилежного накопления и оценки информации. Управленческий учет обеспечивает информацию необходимую для подпитки процесса принятия решений. Управленческие решения могут быть классифицированы в соответствии с тремя взаимосвязанными бизнес-процессами: планирование, руководство и контроль. Правильное выполнение каждого из этих видов деятельности приводит к созданию </w:t>
      </w:r>
      <w:proofErr w:type="gramStart"/>
      <w:r>
        <w:t>бизнес-ценности</w:t>
      </w:r>
      <w:proofErr w:type="gramEnd"/>
      <w:r>
        <w:t xml:space="preserve">. И наоборот, неспособность планировать, направлять или </w:t>
      </w:r>
      <w:proofErr w:type="gramStart"/>
      <w:r>
        <w:t>контролировать-это</w:t>
      </w:r>
      <w:proofErr w:type="gramEnd"/>
      <w:r>
        <w:t xml:space="preserve"> дорожная карта к провалу. Основная тематика принятия решений на исследуемом предприятии такова: </w:t>
      </w:r>
    </w:p>
    <w:p w:rsidR="00B2142B" w:rsidRDefault="00B2142B" w:rsidP="00B2142B">
      <w:r>
        <w:t>(1) бизнес-ценность является результатом принятия правильных решений,</w:t>
      </w:r>
    </w:p>
    <w:p w:rsidR="00B2142B" w:rsidRDefault="00B2142B" w:rsidP="00B2142B">
      <w:r>
        <w:t xml:space="preserve"> (2) решения должны приниматься по всему спектру деятельности по планированию, руководству и контролю, и </w:t>
      </w:r>
    </w:p>
    <w:p w:rsidR="00B2142B" w:rsidRPr="00BB47B0" w:rsidRDefault="00B2142B" w:rsidP="00B2142B">
      <w:r>
        <w:t>(3) принятие качественных решений может происходить только последова</w:t>
      </w:r>
      <w:r w:rsidR="00AF280D">
        <w:t>тельно, полагаясь на информацию</w:t>
      </w:r>
      <w:r w:rsidR="00AF280D" w:rsidRPr="00AF280D">
        <w:t xml:space="preserve"> </w:t>
      </w:r>
      <w:r w:rsidR="00AF280D" w:rsidRPr="00BB47B0">
        <w:t>[2].</w:t>
      </w:r>
    </w:p>
    <w:p w:rsidR="00B2142B" w:rsidRDefault="00B2142B" w:rsidP="00B2142B">
      <w:r>
        <w:t>Планирование и контроль основной и финансовой деятельности реализуется как внутренним руководством филиала, так и вышестоящим руководством в АО «</w:t>
      </w:r>
      <w:proofErr w:type="spellStart"/>
      <w:r>
        <w:t>Вимм</w:t>
      </w:r>
      <w:proofErr w:type="spellEnd"/>
      <w:r>
        <w:t>-Билль-Дан» в г. Москва. Речь идет о принятии решения о направлении действий для достижения желаемого результата. Планирование происходит на всех уровнях. Во-первых, происходит на высоком уровне настройки стратегии. Затем оно переходит к широкой мысли о том, как создать оптимальную «позицию», чтобы максимизировать потенциал для реализации целей. Наконец, при планировании тщательно учитываются финансовые реалии / трудности и ожидаемые денежные результаты (формируются бюджеты).</w:t>
      </w:r>
    </w:p>
    <w:p w:rsidR="00B2142B" w:rsidRDefault="00B2142B" w:rsidP="00B2142B">
      <w:r>
        <w:lastRenderedPageBreak/>
        <w:t xml:space="preserve">Бизнес должен вкладывать значительное время и усилия в разработку стратегии. Сотрудники, преследующие повседневные задачи, иногда не видят необходимости в стратегическом планировании. Трудно представить связь между стратегическими усилиями и повседневной корпоративной деятельностью, связанной с поставкой товаров и услуг клиентам. Но, стратегическое </w:t>
      </w:r>
      <w:proofErr w:type="gramStart"/>
      <w:r>
        <w:t>планирование</w:t>
      </w:r>
      <w:proofErr w:type="gramEnd"/>
      <w:r>
        <w:t xml:space="preserve"> в конечном счете определяет организацию. Определение конкретной стратегии может принимать различные формы, но обычно включает элементы, относящиеся к определению основных ценностей, миссии, целей и устойчивости на исследуемом предприятии.</w:t>
      </w:r>
    </w:p>
    <w:p w:rsidR="00B2142B" w:rsidRDefault="00B2142B" w:rsidP="00B2142B">
      <w:r>
        <w:t>Основные ценности при стратегическом планирован</w:t>
      </w:r>
      <w:proofErr w:type="gramStart"/>
      <w:r>
        <w:t>ии АО</w:t>
      </w:r>
      <w:proofErr w:type="gramEnd"/>
      <w:r>
        <w:t xml:space="preserve"> «ВБД ПП» — предприятие должно четко определить правила, по которым он будет играть. Основные ценности охватывают широкий спектр концепций честной игры, человеческого достоинства, этики, занятости/поощрения/компенсации, качества, обслуживания клиентов, экологической значимости и так далее. Если организация не заставит своих членов понять и сосредоточиться на этих важных элементах, она скоро найдет участников, становящихся исключительно «ориентированными на прибыль». Такое поведение приводит к краткосрочной направленности и потенциально опасным практикам, которые могут обеспечить семена самоуничтожения. У исследуемой фирмы пропагандируется управление, </w:t>
      </w:r>
      <w:proofErr w:type="spellStart"/>
      <w:r>
        <w:t>котрое</w:t>
      </w:r>
      <w:proofErr w:type="spellEnd"/>
      <w:r>
        <w:t xml:space="preserve"> должно строить бизнес-ценность, принимая правильные решения, и решения о ключевых ценностях имеют </w:t>
      </w:r>
      <w:proofErr w:type="gramStart"/>
      <w:r>
        <w:t>важное значение</w:t>
      </w:r>
      <w:proofErr w:type="gramEnd"/>
      <w:r>
        <w:t>.</w:t>
      </w:r>
    </w:p>
    <w:p w:rsidR="00B2142B" w:rsidRDefault="00B2142B" w:rsidP="00B2142B">
      <w:r>
        <w:t xml:space="preserve">Миссия — также не мало </w:t>
      </w:r>
      <w:proofErr w:type="gramStart"/>
      <w:r>
        <w:t>важное значение</w:t>
      </w:r>
      <w:proofErr w:type="gramEnd"/>
      <w:r>
        <w:t xml:space="preserve"> в финансовом планировании и контроле отводится «учету» миссии предприятия (головной фирмы). </w:t>
      </w:r>
    </w:p>
    <w:p w:rsidR="00B2142B" w:rsidRDefault="00B2142B" w:rsidP="00B2142B">
      <w:r>
        <w:t>В целом, стратегическая структура организации определяется тем, насколько хорошо она определяет свои ценности и цели. В этом аспекте необходима информация о «прибылях», которая формируются для инвесторов; эта бухгалтерская информация необходима для определения того, достигается ли цель предприятия - прибыль. Однако важно сказать, что на самом деле, управленческий учет идет гораздо глубже.</w:t>
      </w:r>
    </w:p>
    <w:p w:rsidR="00B2142B" w:rsidRDefault="00B2142B" w:rsidP="00B2142B">
      <w:r>
        <w:lastRenderedPageBreak/>
        <w:t>Важной частью процесса планирования является позиционирование организации для достижения своих целей. Позиционирование является широкой концепцией и зависит от сбора и оценки бухгалтерской информации.</w:t>
      </w:r>
    </w:p>
    <w:p w:rsidR="00B2142B" w:rsidRDefault="00B2142B" w:rsidP="00B2142B">
      <w:r>
        <w:t>Затраты/объем/прибыль анализ и масштабируемость — планирование и контроль касается именно этих категорий  в</w:t>
      </w:r>
      <w:proofErr w:type="gramStart"/>
      <w:r>
        <w:t xml:space="preserve"> В</w:t>
      </w:r>
      <w:proofErr w:type="gramEnd"/>
      <w:r>
        <w:t xml:space="preserve">едь </w:t>
      </w:r>
      <w:proofErr w:type="spellStart"/>
      <w:r>
        <w:t>нНеобходимо</w:t>
      </w:r>
      <w:proofErr w:type="spellEnd"/>
      <w:r>
        <w:t xml:space="preserve">, чтобы менеджеры понимали природу поведения затрат и то, как изменения в объеме влияют на рентабельность. Методы включают в себя расчет точек безубыточности и определение способов достижения целевых уровней дохода. Управленческие финансовые менеджеры АО «ВБД ПП» изучают </w:t>
      </w:r>
      <w:proofErr w:type="gramStart"/>
      <w:r>
        <w:t>бизнес-модели</w:t>
      </w:r>
      <w:proofErr w:type="gramEnd"/>
      <w:r>
        <w:t xml:space="preserve"> и способность (или неспособность) довести их до прибыльности с помощью увеличения масштаба под руководством и контроле головной организации.</w:t>
      </w:r>
    </w:p>
    <w:p w:rsidR="00B2142B" w:rsidRDefault="00B2142B" w:rsidP="00B2142B">
      <w:r>
        <w:t xml:space="preserve">Торговый имидж — каждый финансовый менеджер АО «ВБД ПП» часто выполняет важные задачи комплексного анализа, связанные с глобальной оценкой деятельности. Это требует углубленного изучения законов о тарифах, налогах, то есть действующем гражданском и налоговом законодательстве. </w:t>
      </w:r>
    </w:p>
    <w:p w:rsidR="00B2142B" w:rsidRDefault="00B2142B" w:rsidP="00B2142B">
      <w:proofErr w:type="spellStart"/>
      <w:r>
        <w:t>Брендинг</w:t>
      </w:r>
      <w:proofErr w:type="spellEnd"/>
      <w:r>
        <w:t xml:space="preserve"> / ценообразования / чувствительность / конкурс — в позиционировании компании, товары и услуги, значительное внимание должно быть уделено </w:t>
      </w:r>
      <w:proofErr w:type="spellStart"/>
      <w:r>
        <w:t>брендингу</w:t>
      </w:r>
      <w:proofErr w:type="spellEnd"/>
      <w:r>
        <w:t xml:space="preserve"> и его влиянию на бизнес. Для создания бренда требуются значительные инвестиции с неопределенной окупаемостью. Часто один и тот же продукт может быть «позиционирован» как элитный бренд с помощью крупных инвестиций в рекламу, или как основной потребительский продукт, который будет зависеть от низкой цены, чтобы стимулировать продажи. Каков правильный подход? Информация необходима для принятия решения, и руководство, привлекает также финансовую службу предприятия для подготовки перспективной информации на основе альтернативных сценариев. Аналогичным образом, решения о ценообразовании на продукцию должны быть сбалансированы с </w:t>
      </w:r>
      <w:r>
        <w:lastRenderedPageBreak/>
        <w:t>затратами и условиями конкурентного рынка. И, анализ чувствительности необходим для того, чтобы определить, как сбыт и цены ответят к изменениям в условиях рынка.</w:t>
      </w:r>
    </w:p>
    <w:p w:rsidR="00B2142B" w:rsidRPr="00AF280D" w:rsidRDefault="00B2142B" w:rsidP="00B2142B">
      <w:r>
        <w:t>Решения о позиционировании продуктов и услуг компании достаточно сложны. Разумному финансовому менеджеру потребуются значительные данные для принятия правильных решений. Менеджеры по вопросам финансового управления, в том числе планирования и контроля, непосредственно участвуют в «ВВБД ПП» в предоставлении таких данных. Они обычно работают бок-о-бок с руководством, помогая правильно интерпретировать и использовать информацию. Здесь для хорошего финансового менеджера стоит изучить основные принципы управленческого учета, чтобы лучше понять, как информация может быть эффективно использов</w:t>
      </w:r>
      <w:r w:rsidR="00AF280D">
        <w:t>ана в процессе принятия решений</w:t>
      </w:r>
      <w:r w:rsidR="00AF280D" w:rsidRPr="00AF280D">
        <w:t xml:space="preserve"> [4].</w:t>
      </w:r>
    </w:p>
    <w:p w:rsidR="00B2142B" w:rsidRDefault="00B2142B" w:rsidP="00B2142B">
      <w:r>
        <w:t>Необходимым компонентом планирования на «ВБД ПП» является бюджетирование. В бюджетах закладывается возможность изложить желаемое положение финансовых планов организации. В исследуемой фирме существуют различные типы бюджетов. Бюджетный процесс компании учитывает текущие операции, планы капитальных затрат и корпоративное финансирование.</w:t>
      </w:r>
    </w:p>
    <w:p w:rsidR="00B2142B" w:rsidRDefault="00B2142B" w:rsidP="00B2142B">
      <w:r>
        <w:t>Операционные бюджеты — формируется план, который должен обеспечить определение ожидаемых доходов и расходов организации и многое другое. Операционные бюджеты являются достаточно детальными. Процесс обычно начинается с оценки ожидаемых продаж и переходит к детальному отображению конкретных покупок инвентаря, планов укомплектования штатов и т. д. В этих бюджетах зачастую определяются допустимые уровни расходов для различных департаментов.</w:t>
      </w:r>
    </w:p>
    <w:p w:rsidR="00B2142B" w:rsidRDefault="00B2142B" w:rsidP="00B2142B">
      <w:r>
        <w:t xml:space="preserve">Капитальные бюджеты — бюджетный процесс также формирует потребности в капитальных расходах, связанных с новой техникой и оборудованием. Эти долгосрочные решения о расходах оцениваются </w:t>
      </w:r>
      <w:r>
        <w:lastRenderedPageBreak/>
        <w:t xml:space="preserve">логически, чтобы определить, можно ли оправдать инвестиции и какие </w:t>
      </w:r>
      <w:proofErr w:type="gramStart"/>
      <w:r>
        <w:t>ставки</w:t>
      </w:r>
      <w:proofErr w:type="gramEnd"/>
      <w:r>
        <w:t xml:space="preserve"> и продолжительность окупаемости.</w:t>
      </w:r>
    </w:p>
    <w:p w:rsidR="00B2142B" w:rsidRDefault="00B2142B" w:rsidP="00B2142B">
      <w:r>
        <w:t>Финансирование бюджетов — компания оценивает потребности в финансировании, включая оценку потенциального денежного дефицита. Эти оценки позволяют фирме встретиться с кредиторами и продемонстрировать, почему и когда может потребоваться дополнительная финансовая поддержка.</w:t>
      </w:r>
    </w:p>
    <w:p w:rsidR="00B2142B" w:rsidRDefault="00B2142B" w:rsidP="00B2142B">
      <w:r>
        <w:t xml:space="preserve">Таким образом, бюджетный процесс является весьма важным для жизнеспособности организации. </w:t>
      </w:r>
    </w:p>
    <w:p w:rsidR="00B2142B" w:rsidRDefault="00B2142B" w:rsidP="00B2142B">
      <w:r>
        <w:t xml:space="preserve">Управленческий учет на предприятии предоставляет теоретические модели расчетов, которые необходимы для поддержки тех или иных типов решений. Хотя такие модели не идеальны в каждом случае, они, безусловно, эффективны в стимулировании правильной мысли. Кажущийся очевидным ответ не всегда может дать действительно правильное или лучшее решение. </w:t>
      </w:r>
    </w:p>
    <w:p w:rsidR="00B2142B" w:rsidRDefault="00B2142B" w:rsidP="00B2142B">
      <w:r>
        <w:t xml:space="preserve">Вещи редко идут точно так, как планировалось, и руководство </w:t>
      </w:r>
      <w:proofErr w:type="gramStart"/>
      <w:r>
        <w:t>предпринимает согласованные усилия</w:t>
      </w:r>
      <w:proofErr w:type="gramEnd"/>
      <w:r>
        <w:t>, чтобы контролировать и приспосабливаться к отклонениям. Главный менеджер этого процесса контроля – финансовый директор, включая изучение альтернативных корректирующих стратегий для исправления неблагоприятных ситуаций.</w:t>
      </w:r>
    </w:p>
    <w:p w:rsidR="00B2142B" w:rsidRDefault="00B2142B" w:rsidP="00B2142B">
      <w:r>
        <w:t>Кроме того, в последнее время наблюдается тенденция к усилению внутреннего контроля и обязательной аудиторской проверки в отношении точности финансовой отчетности. Эти аудиторские заключения влекут за собой санкции за лжесвидетельство и привлекают внимание руководителей компании. Таким образом, большое внимание было уделено контролю за различными внутренними и внешними механизмами отчетности.</w:t>
      </w:r>
    </w:p>
    <w:p w:rsidR="00B2142B" w:rsidRDefault="00B2142B" w:rsidP="00B2142B">
      <w:r>
        <w:t xml:space="preserve">У головной организации в штате работает контролер, который является важной и уважаемой позицией среди всех департаментов предприятия. Функция корпоративного контроля является достаточно сложной, поскольку контролер может привлекать вспомогательных сотрудников для оказания помощи на всех этапах процесса управленческого учета. Как следует из названия этого сотрудника, контролер в первую очередь отвечает за </w:t>
      </w:r>
      <w:r>
        <w:lastRenderedPageBreak/>
        <w:t>контрольную задачу; обеспечивает помощь в руководстве для всего финансового блока и управленческих бухгалтерских функций.</w:t>
      </w:r>
    </w:p>
    <w:p w:rsidR="00B2142B" w:rsidRDefault="00B2142B" w:rsidP="00B2142B">
      <w:r>
        <w:t xml:space="preserve">В отличие от этого, главный финансовый директор (CFO) обычно отвечает за внешнюю отчетность, казначейскую функцию и общее управление денежными потоками и финансированием. В некоторых задачах финансовый директор может выполнять двойную </w:t>
      </w:r>
      <w:proofErr w:type="gramStart"/>
      <w:r>
        <w:t>роль</w:t>
      </w:r>
      <w:proofErr w:type="gramEnd"/>
      <w:r>
        <w:t xml:space="preserve"> как финансового директора, так и контролера. Поскольку внутренние аудиторы отчитываются об эффективности и целостности других подразделений в рамках </w:t>
      </w:r>
      <w:proofErr w:type="gramStart"/>
      <w:r>
        <w:t>бизнес-организации</w:t>
      </w:r>
      <w:proofErr w:type="gramEnd"/>
      <w:r>
        <w:t>, они подчиняются непосредственно высшему уровню корпоративного руководства.</w:t>
      </w:r>
    </w:p>
    <w:p w:rsidR="00B2142B" w:rsidRPr="00AF280D" w:rsidRDefault="00B2142B" w:rsidP="00B2142B">
      <w:r>
        <w:t>Традиционный подход к мониторингу деятельности «ВБД ПП» сосредоточен на финансовых показателях и результатах. Важно сказать, что персонал более низкого уровня может быть слишком далек от финансовых результатов организации. В результате многие аспекты деятельности предприятия не отражаются в работе низших уровней операционной деятельности, что требует более результативной системы оценки. Эти показатели должны разрабатываться индивидуально для каждой позиции, и требовать внимание на оценки элементов, которые важны для организации и под</w:t>
      </w:r>
      <w:r w:rsidR="00AF280D">
        <w:t xml:space="preserve"> контролем сотрудника на местах</w:t>
      </w:r>
      <w:r w:rsidR="00AF280D" w:rsidRPr="00AF280D">
        <w:t xml:space="preserve"> [8].</w:t>
      </w:r>
    </w:p>
    <w:p w:rsidR="00B2142B" w:rsidRDefault="00B2142B" w:rsidP="00B2142B">
      <w:proofErr w:type="gramStart"/>
      <w:r>
        <w:t>При это важно сказать, что при управлении с помощью системы показателей, процесс должен быть тщательно сбалансирован.</w:t>
      </w:r>
      <w:proofErr w:type="gramEnd"/>
      <w:r>
        <w:t xml:space="preserve"> Цель состоит в том, чтобы определить и сосредоточить внимание на компонентах производительности, которые могут быть измерены и улучшены. В дополнение к финансовым результатам, эти компоненты могут быть классифицированы как относящиеся к бизнес-процессам, развитию клиентов и организационному улучшению.</w:t>
      </w:r>
    </w:p>
    <w:p w:rsidR="00B2142B" w:rsidRDefault="00B2142B" w:rsidP="00B2142B">
      <w:r>
        <w:t xml:space="preserve">Если сбалансированные системы показателей тщательно разработаны и внедрены, они могут быть полезны для достижения целей организации. И наоборот, если оцениваемые элементы не приведут к повышению производительности, сотрудники будут тратить время и энергию на </w:t>
      </w:r>
      <w:r>
        <w:lastRenderedPageBreak/>
        <w:t xml:space="preserve">выполнение задач, которые не связаны с созданием ценности для бизнеса. Необходимо проявлять осторожность при разработке мер контроля и систем, которые обеспечивают надлежащий баланс между их затратами и получаемыми выгодами. </w:t>
      </w:r>
    </w:p>
    <w:p w:rsidR="00B2142B" w:rsidRDefault="00B2142B" w:rsidP="00B2142B">
      <w:r>
        <w:t>На сегодняшний день исследуемое предприятие функционирует в рамках теории ограничений (ТОС), эффективность улучшена путем поиска и устранения ограничений в рамках организации. Цель TOC состоит в том, чтобы найти и устранить конкретные барьеры.</w:t>
      </w:r>
    </w:p>
    <w:p w:rsidR="00B2142B" w:rsidRDefault="00B2142B" w:rsidP="00B2142B">
      <w:r>
        <w:t>Таким образом, в данном разделе представлены фрагменты того, как управленческий финансовый учет поддерживает организационное планирование, руководство и контроль на исследуемом предприятии «ВБД ПП» Как видно из вышесказанного, управленческий учет удивительно широк по своему охвату и немаловажен. Для того</w:t>
      </w:r>
      <w:proofErr w:type="gramStart"/>
      <w:r>
        <w:t>,</w:t>
      </w:r>
      <w:proofErr w:type="gramEnd"/>
      <w:r>
        <w:t xml:space="preserve"> чтобы оценить насколько эффективно финансовое планирование и контроль, необходимо рассчитать основные финансово-экономические показатели работы фирмы в динамке и оценить общее финансовое положение «ВБД ПП».</w:t>
      </w:r>
    </w:p>
    <w:p w:rsidR="00B2142B" w:rsidRDefault="00B2142B" w:rsidP="00B2142B">
      <w:pPr>
        <w:pStyle w:val="1"/>
        <w:numPr>
          <w:ilvl w:val="0"/>
          <w:numId w:val="0"/>
        </w:numPr>
        <w:ind w:firstLine="709"/>
      </w:pPr>
      <w:bookmarkStart w:id="9" w:name="_Toc525045137"/>
    </w:p>
    <w:p w:rsidR="00B2142B" w:rsidRDefault="00B2142B" w:rsidP="00B2142B"/>
    <w:p w:rsidR="00B2142B" w:rsidRDefault="00B2142B" w:rsidP="00B2142B"/>
    <w:p w:rsidR="00B2142B" w:rsidRDefault="00B2142B" w:rsidP="00B2142B"/>
    <w:p w:rsidR="00B2142B" w:rsidRDefault="00B2142B" w:rsidP="00B2142B"/>
    <w:p w:rsidR="00B2142B" w:rsidRDefault="00B2142B" w:rsidP="00B2142B"/>
    <w:p w:rsidR="00B2142B" w:rsidRDefault="00B2142B" w:rsidP="00B2142B"/>
    <w:p w:rsidR="00B2142B" w:rsidRDefault="00B2142B" w:rsidP="00B2142B"/>
    <w:p w:rsidR="00B2142B" w:rsidRDefault="00B2142B" w:rsidP="00B2142B"/>
    <w:p w:rsidR="00B2142B" w:rsidRDefault="00B2142B" w:rsidP="00B2142B"/>
    <w:p w:rsidR="00B2142B" w:rsidRDefault="00B2142B" w:rsidP="00B2142B"/>
    <w:p w:rsidR="00B2142B" w:rsidRPr="00B2142B" w:rsidRDefault="00B2142B" w:rsidP="00B2142B"/>
    <w:p w:rsidR="00B2142B" w:rsidRDefault="00B2142B" w:rsidP="00B2142B">
      <w:pPr>
        <w:pStyle w:val="1"/>
        <w:numPr>
          <w:ilvl w:val="0"/>
          <w:numId w:val="0"/>
        </w:numPr>
      </w:pPr>
    </w:p>
    <w:p w:rsidR="0005782D" w:rsidRDefault="00B2142B" w:rsidP="00B2142B">
      <w:pPr>
        <w:pStyle w:val="1"/>
        <w:numPr>
          <w:ilvl w:val="0"/>
          <w:numId w:val="0"/>
        </w:numPr>
      </w:pPr>
      <w:r w:rsidRPr="00B2142B">
        <w:t>4</w:t>
      </w:r>
      <w:r w:rsidRPr="00B2142B">
        <w:tab/>
        <w:t xml:space="preserve">Анализ финансово-экономической деятельности организации </w:t>
      </w:r>
      <w:r w:rsidRPr="00B2142B">
        <w:tab/>
      </w:r>
      <w:bookmarkEnd w:id="9"/>
    </w:p>
    <w:p w:rsidR="0005782D" w:rsidRDefault="0005782D" w:rsidP="0005782D"/>
    <w:p w:rsidR="009F6BAA" w:rsidRDefault="00470B10" w:rsidP="0005782D">
      <w:r>
        <w:t>Рассмотрим основные показатели финансово-экономического положения предприятия.</w:t>
      </w:r>
    </w:p>
    <w:p w:rsidR="002155F8" w:rsidRDefault="002155F8" w:rsidP="0005782D"/>
    <w:p w:rsidR="00470B10" w:rsidRPr="00470B10" w:rsidRDefault="00470B10" w:rsidP="002155F8">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8</w:t>
      </w:r>
      <w:r w:rsidR="006C3EA7">
        <w:rPr>
          <w:noProof/>
        </w:rPr>
        <w:fldChar w:fldCharType="end"/>
      </w:r>
      <w:r w:rsidR="002155F8">
        <w:t>-</w:t>
      </w:r>
      <w:r w:rsidRPr="00470B10">
        <w:t xml:space="preserve">Оценка ликвидности баланса АО </w:t>
      </w:r>
      <w:r w:rsidR="002077B1">
        <w:t>«</w:t>
      </w:r>
      <w:r w:rsidRPr="00470B10">
        <w:t>ВБД ПП</w:t>
      </w:r>
      <w:r w:rsidR="002077B1">
        <w:t>»</w:t>
      </w:r>
      <w:r w:rsidR="002155F8">
        <w:t>, тыс. руб.</w:t>
      </w:r>
    </w:p>
    <w:tbl>
      <w:tblPr>
        <w:tblStyle w:val="a8"/>
        <w:tblW w:w="5000" w:type="pct"/>
        <w:tblLook w:val="04A0" w:firstRow="1" w:lastRow="0" w:firstColumn="1" w:lastColumn="0" w:noHBand="0" w:noVBand="1"/>
      </w:tblPr>
      <w:tblGrid>
        <w:gridCol w:w="2373"/>
        <w:gridCol w:w="4464"/>
        <w:gridCol w:w="923"/>
        <w:gridCol w:w="923"/>
        <w:gridCol w:w="888"/>
      </w:tblGrid>
      <w:tr w:rsidR="00470B10" w:rsidRPr="00470B10" w:rsidTr="00470B10">
        <w:tc>
          <w:tcPr>
            <w:tcW w:w="1240" w:type="pct"/>
            <w:vAlign w:val="center"/>
            <w:hideMark/>
          </w:tcPr>
          <w:p w:rsidR="00470B10" w:rsidRPr="00470B10" w:rsidRDefault="00470B10" w:rsidP="00470B10">
            <w:pPr>
              <w:pStyle w:val="a3"/>
            </w:pPr>
            <w:r w:rsidRPr="00470B10">
              <w:t>Раздел баланса</w:t>
            </w:r>
          </w:p>
        </w:tc>
        <w:tc>
          <w:tcPr>
            <w:tcW w:w="2332" w:type="pct"/>
            <w:vAlign w:val="center"/>
            <w:hideMark/>
          </w:tcPr>
          <w:p w:rsidR="00470B10" w:rsidRPr="00470B10" w:rsidRDefault="00470B10" w:rsidP="00470B10">
            <w:pPr>
              <w:pStyle w:val="a3"/>
            </w:pPr>
            <w:r w:rsidRPr="00470B10">
              <w:t>Тип</w:t>
            </w:r>
          </w:p>
        </w:tc>
        <w:tc>
          <w:tcPr>
            <w:tcW w:w="482" w:type="pct"/>
            <w:vAlign w:val="center"/>
            <w:hideMark/>
          </w:tcPr>
          <w:p w:rsidR="00470B10" w:rsidRPr="00470B10" w:rsidRDefault="00470B10" w:rsidP="00470B10">
            <w:pPr>
              <w:pStyle w:val="a3"/>
            </w:pPr>
            <w:r w:rsidRPr="00470B10">
              <w:t>2015</w:t>
            </w:r>
          </w:p>
        </w:tc>
        <w:tc>
          <w:tcPr>
            <w:tcW w:w="482" w:type="pct"/>
            <w:vAlign w:val="center"/>
            <w:hideMark/>
          </w:tcPr>
          <w:p w:rsidR="00470B10" w:rsidRPr="00470B10" w:rsidRDefault="00470B10" w:rsidP="00470B10">
            <w:pPr>
              <w:pStyle w:val="a3"/>
            </w:pPr>
            <w:r w:rsidRPr="00470B10">
              <w:t>2016</w:t>
            </w:r>
          </w:p>
        </w:tc>
        <w:tc>
          <w:tcPr>
            <w:tcW w:w="464" w:type="pct"/>
            <w:vAlign w:val="center"/>
            <w:hideMark/>
          </w:tcPr>
          <w:p w:rsidR="00470B10" w:rsidRPr="00470B10" w:rsidRDefault="00470B10" w:rsidP="00470B10">
            <w:pPr>
              <w:pStyle w:val="a3"/>
            </w:pPr>
            <w:r w:rsidRPr="00470B10">
              <w:t>2017</w:t>
            </w:r>
          </w:p>
        </w:tc>
      </w:tr>
      <w:tr w:rsidR="00470B10" w:rsidRPr="00470B10" w:rsidTr="00470B10">
        <w:tc>
          <w:tcPr>
            <w:tcW w:w="1240" w:type="pct"/>
            <w:vMerge w:val="restart"/>
            <w:vAlign w:val="center"/>
            <w:hideMark/>
          </w:tcPr>
          <w:p w:rsidR="00470B10" w:rsidRPr="00470B10" w:rsidRDefault="00470B10" w:rsidP="00470B10">
            <w:pPr>
              <w:pStyle w:val="a3"/>
            </w:pPr>
            <w:r w:rsidRPr="00470B10">
              <w:t>Активы</w:t>
            </w:r>
          </w:p>
        </w:tc>
        <w:tc>
          <w:tcPr>
            <w:tcW w:w="2332" w:type="pct"/>
            <w:vAlign w:val="center"/>
            <w:hideMark/>
          </w:tcPr>
          <w:p w:rsidR="00470B10" w:rsidRPr="00470B10" w:rsidRDefault="00470B10" w:rsidP="00470B10">
            <w:pPr>
              <w:pStyle w:val="a3"/>
            </w:pPr>
            <w:r w:rsidRPr="00470B10">
              <w:t>А</w:t>
            </w:r>
            <w:proofErr w:type="gramStart"/>
            <w:r w:rsidRPr="00470B10">
              <w:t>1</w:t>
            </w:r>
            <w:proofErr w:type="gramEnd"/>
            <w:r w:rsidRPr="00470B10">
              <w:t xml:space="preserve"> (денежные средства, эквиваленты и краткосрочные финансовые инвестиции)</w:t>
            </w:r>
          </w:p>
        </w:tc>
        <w:tc>
          <w:tcPr>
            <w:tcW w:w="482" w:type="pct"/>
            <w:vAlign w:val="center"/>
            <w:hideMark/>
          </w:tcPr>
          <w:p w:rsidR="00470B10" w:rsidRPr="00470B10" w:rsidRDefault="00470B10" w:rsidP="00470B10">
            <w:pPr>
              <w:pStyle w:val="a3"/>
            </w:pPr>
            <w:r w:rsidRPr="00470B10">
              <w:t>57 784</w:t>
            </w:r>
          </w:p>
        </w:tc>
        <w:tc>
          <w:tcPr>
            <w:tcW w:w="482" w:type="pct"/>
            <w:vAlign w:val="center"/>
            <w:hideMark/>
          </w:tcPr>
          <w:p w:rsidR="00470B10" w:rsidRPr="00470B10" w:rsidRDefault="00470B10" w:rsidP="00470B10">
            <w:pPr>
              <w:pStyle w:val="a3"/>
            </w:pPr>
            <w:r w:rsidRPr="00470B10">
              <w:t>51 649</w:t>
            </w:r>
          </w:p>
        </w:tc>
        <w:tc>
          <w:tcPr>
            <w:tcW w:w="464" w:type="pct"/>
            <w:vAlign w:val="center"/>
            <w:hideMark/>
          </w:tcPr>
          <w:p w:rsidR="00470B10" w:rsidRPr="00470B10" w:rsidRDefault="00470B10" w:rsidP="00470B10">
            <w:pPr>
              <w:pStyle w:val="a3"/>
            </w:pPr>
            <w:r w:rsidRPr="00470B10">
              <w:t>54 397</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А</w:t>
            </w:r>
            <w:proofErr w:type="gramStart"/>
            <w:r w:rsidRPr="00470B10">
              <w:t>2</w:t>
            </w:r>
            <w:proofErr w:type="gramEnd"/>
            <w:r w:rsidRPr="00470B10">
              <w:t xml:space="preserve"> (дебиторская задолженность и прочие оборотные активы)</w:t>
            </w:r>
          </w:p>
        </w:tc>
        <w:tc>
          <w:tcPr>
            <w:tcW w:w="482" w:type="pct"/>
            <w:vAlign w:val="center"/>
            <w:hideMark/>
          </w:tcPr>
          <w:p w:rsidR="00470B10" w:rsidRPr="00470B10" w:rsidRDefault="00470B10" w:rsidP="00470B10">
            <w:pPr>
              <w:pStyle w:val="a3"/>
            </w:pPr>
            <w:r w:rsidRPr="00470B10">
              <w:t>372 832</w:t>
            </w:r>
          </w:p>
        </w:tc>
        <w:tc>
          <w:tcPr>
            <w:tcW w:w="482" w:type="pct"/>
            <w:vAlign w:val="center"/>
            <w:hideMark/>
          </w:tcPr>
          <w:p w:rsidR="00470B10" w:rsidRPr="00470B10" w:rsidRDefault="00470B10" w:rsidP="00470B10">
            <w:pPr>
              <w:pStyle w:val="a3"/>
            </w:pPr>
            <w:r w:rsidRPr="00470B10">
              <w:t>574 366</w:t>
            </w:r>
          </w:p>
        </w:tc>
        <w:tc>
          <w:tcPr>
            <w:tcW w:w="464" w:type="pct"/>
            <w:vAlign w:val="center"/>
            <w:hideMark/>
          </w:tcPr>
          <w:p w:rsidR="00470B10" w:rsidRPr="00470B10" w:rsidRDefault="00470B10" w:rsidP="00470B10">
            <w:pPr>
              <w:pStyle w:val="a3"/>
            </w:pPr>
            <w:r w:rsidRPr="00470B10">
              <w:t>508 079</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А3 (запасы и НДС по приобретенным ценностям)</w:t>
            </w:r>
          </w:p>
        </w:tc>
        <w:tc>
          <w:tcPr>
            <w:tcW w:w="482" w:type="pct"/>
            <w:vAlign w:val="center"/>
            <w:hideMark/>
          </w:tcPr>
          <w:p w:rsidR="00470B10" w:rsidRPr="00470B10" w:rsidRDefault="00470B10" w:rsidP="00470B10">
            <w:pPr>
              <w:pStyle w:val="a3"/>
            </w:pPr>
            <w:r w:rsidRPr="00470B10">
              <w:t>6</w:t>
            </w:r>
          </w:p>
        </w:tc>
        <w:tc>
          <w:tcPr>
            <w:tcW w:w="482" w:type="pct"/>
            <w:vAlign w:val="center"/>
            <w:hideMark/>
          </w:tcPr>
          <w:p w:rsidR="00470B10" w:rsidRPr="00470B10" w:rsidRDefault="00470B10" w:rsidP="00470B10">
            <w:pPr>
              <w:pStyle w:val="a3"/>
            </w:pPr>
            <w:r w:rsidRPr="00470B10">
              <w:t>13</w:t>
            </w:r>
          </w:p>
        </w:tc>
        <w:tc>
          <w:tcPr>
            <w:tcW w:w="464" w:type="pct"/>
            <w:vAlign w:val="center"/>
            <w:hideMark/>
          </w:tcPr>
          <w:p w:rsidR="00470B10" w:rsidRPr="00470B10" w:rsidRDefault="00470B10" w:rsidP="00470B10">
            <w:pPr>
              <w:pStyle w:val="a3"/>
            </w:pPr>
            <w:r w:rsidRPr="00470B10">
              <w:t>13</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А</w:t>
            </w:r>
            <w:proofErr w:type="gramStart"/>
            <w:r w:rsidRPr="00470B10">
              <w:t>4</w:t>
            </w:r>
            <w:proofErr w:type="gramEnd"/>
            <w:r w:rsidRPr="00470B10">
              <w:t xml:space="preserve"> (</w:t>
            </w:r>
            <w:proofErr w:type="spellStart"/>
            <w:r w:rsidRPr="00470B10">
              <w:t>внеоборотные</w:t>
            </w:r>
            <w:proofErr w:type="spellEnd"/>
            <w:r w:rsidRPr="00470B10">
              <w:t xml:space="preserve"> активы)</w:t>
            </w:r>
          </w:p>
        </w:tc>
        <w:tc>
          <w:tcPr>
            <w:tcW w:w="482" w:type="pct"/>
            <w:vAlign w:val="center"/>
            <w:hideMark/>
          </w:tcPr>
          <w:p w:rsidR="00470B10" w:rsidRPr="00470B10" w:rsidRDefault="00470B10" w:rsidP="00470B10">
            <w:pPr>
              <w:pStyle w:val="a3"/>
            </w:pPr>
            <w:r w:rsidRPr="00470B10">
              <w:t>40 162 586</w:t>
            </w:r>
          </w:p>
        </w:tc>
        <w:tc>
          <w:tcPr>
            <w:tcW w:w="482" w:type="pct"/>
            <w:vAlign w:val="center"/>
            <w:hideMark/>
          </w:tcPr>
          <w:p w:rsidR="00470B10" w:rsidRPr="00470B10" w:rsidRDefault="00470B10" w:rsidP="00470B10">
            <w:pPr>
              <w:pStyle w:val="a3"/>
            </w:pPr>
            <w:r w:rsidRPr="00470B10">
              <w:t>47 064 806</w:t>
            </w:r>
          </w:p>
        </w:tc>
        <w:tc>
          <w:tcPr>
            <w:tcW w:w="464" w:type="pct"/>
            <w:vAlign w:val="center"/>
            <w:hideMark/>
          </w:tcPr>
          <w:p w:rsidR="00470B10" w:rsidRPr="00470B10" w:rsidRDefault="00470B10" w:rsidP="00470B10">
            <w:pPr>
              <w:pStyle w:val="a3"/>
            </w:pPr>
            <w:r w:rsidRPr="00470B10">
              <w:t>27 438 398</w:t>
            </w:r>
          </w:p>
        </w:tc>
      </w:tr>
      <w:tr w:rsidR="00470B10" w:rsidRPr="00470B10" w:rsidTr="00470B10">
        <w:tc>
          <w:tcPr>
            <w:tcW w:w="1240" w:type="pct"/>
            <w:vMerge w:val="restart"/>
            <w:vAlign w:val="center"/>
            <w:hideMark/>
          </w:tcPr>
          <w:p w:rsidR="00470B10" w:rsidRPr="00470B10" w:rsidRDefault="00470B10" w:rsidP="00470B10">
            <w:pPr>
              <w:pStyle w:val="a3"/>
            </w:pPr>
            <w:r w:rsidRPr="00470B10">
              <w:t>Пассивы</w:t>
            </w:r>
          </w:p>
        </w:tc>
        <w:tc>
          <w:tcPr>
            <w:tcW w:w="2332" w:type="pct"/>
            <w:vAlign w:val="center"/>
            <w:hideMark/>
          </w:tcPr>
          <w:p w:rsidR="00470B10" w:rsidRPr="00470B10" w:rsidRDefault="00470B10" w:rsidP="00470B10">
            <w:pPr>
              <w:pStyle w:val="a3"/>
            </w:pPr>
            <w:r w:rsidRPr="00470B10">
              <w:t>П</w:t>
            </w:r>
            <w:proofErr w:type="gramStart"/>
            <w:r w:rsidRPr="00470B10">
              <w:t>1</w:t>
            </w:r>
            <w:proofErr w:type="gramEnd"/>
            <w:r w:rsidRPr="00470B10">
              <w:t xml:space="preserve"> (кредиторская задолженность и прочая краткосрочная задолженность)</w:t>
            </w:r>
          </w:p>
        </w:tc>
        <w:tc>
          <w:tcPr>
            <w:tcW w:w="482" w:type="pct"/>
            <w:vAlign w:val="center"/>
            <w:hideMark/>
          </w:tcPr>
          <w:p w:rsidR="00470B10" w:rsidRPr="00470B10" w:rsidRDefault="00470B10" w:rsidP="00470B10">
            <w:pPr>
              <w:pStyle w:val="a3"/>
            </w:pPr>
            <w:r w:rsidRPr="00470B10">
              <w:t>79 218</w:t>
            </w:r>
          </w:p>
        </w:tc>
        <w:tc>
          <w:tcPr>
            <w:tcW w:w="482" w:type="pct"/>
            <w:vAlign w:val="center"/>
            <w:hideMark/>
          </w:tcPr>
          <w:p w:rsidR="00470B10" w:rsidRPr="00470B10" w:rsidRDefault="00470B10" w:rsidP="00470B10">
            <w:pPr>
              <w:pStyle w:val="a3"/>
            </w:pPr>
            <w:r w:rsidRPr="00470B10">
              <w:t>92 660</w:t>
            </w:r>
          </w:p>
        </w:tc>
        <w:tc>
          <w:tcPr>
            <w:tcW w:w="464" w:type="pct"/>
            <w:vAlign w:val="center"/>
            <w:hideMark/>
          </w:tcPr>
          <w:p w:rsidR="00470B10" w:rsidRPr="00470B10" w:rsidRDefault="00470B10" w:rsidP="00470B10">
            <w:pPr>
              <w:pStyle w:val="a3"/>
            </w:pPr>
            <w:r w:rsidRPr="00470B10">
              <w:t>91 797</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П</w:t>
            </w:r>
            <w:proofErr w:type="gramStart"/>
            <w:r w:rsidRPr="00470B10">
              <w:t>2</w:t>
            </w:r>
            <w:proofErr w:type="gramEnd"/>
            <w:r w:rsidRPr="00470B10">
              <w:t xml:space="preserve"> (краткосрочные кредиты и займы)</w:t>
            </w:r>
          </w:p>
        </w:tc>
        <w:tc>
          <w:tcPr>
            <w:tcW w:w="482" w:type="pct"/>
            <w:vAlign w:val="center"/>
            <w:hideMark/>
          </w:tcPr>
          <w:p w:rsidR="00470B10" w:rsidRPr="00470B10" w:rsidRDefault="00470B10" w:rsidP="00470B10">
            <w:pPr>
              <w:pStyle w:val="a3"/>
            </w:pPr>
            <w:r w:rsidRPr="00470B10">
              <w:t>16 989 995</w:t>
            </w:r>
          </w:p>
        </w:tc>
        <w:tc>
          <w:tcPr>
            <w:tcW w:w="482" w:type="pct"/>
            <w:vAlign w:val="center"/>
            <w:hideMark/>
          </w:tcPr>
          <w:p w:rsidR="00470B10" w:rsidRPr="00470B10" w:rsidRDefault="00470B10" w:rsidP="00470B10">
            <w:pPr>
              <w:pStyle w:val="a3"/>
            </w:pPr>
            <w:r w:rsidRPr="00470B10">
              <w:t>2 921 197</w:t>
            </w:r>
          </w:p>
        </w:tc>
        <w:tc>
          <w:tcPr>
            <w:tcW w:w="464" w:type="pct"/>
            <w:vAlign w:val="center"/>
            <w:hideMark/>
          </w:tcPr>
          <w:p w:rsidR="00470B10" w:rsidRPr="00470B10" w:rsidRDefault="00470B10" w:rsidP="00470B10">
            <w:pPr>
              <w:pStyle w:val="a3"/>
            </w:pPr>
            <w:r w:rsidRPr="00470B10">
              <w:t>1 386 954</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П3 (долгосрочные обязательства)</w:t>
            </w:r>
          </w:p>
        </w:tc>
        <w:tc>
          <w:tcPr>
            <w:tcW w:w="482" w:type="pct"/>
            <w:vAlign w:val="center"/>
            <w:hideMark/>
          </w:tcPr>
          <w:p w:rsidR="00470B10" w:rsidRPr="00470B10" w:rsidRDefault="00470B10" w:rsidP="00470B10">
            <w:pPr>
              <w:pStyle w:val="a3"/>
            </w:pPr>
            <w:r w:rsidRPr="00470B10">
              <w:t>0</w:t>
            </w:r>
          </w:p>
        </w:tc>
        <w:tc>
          <w:tcPr>
            <w:tcW w:w="482" w:type="pct"/>
            <w:vAlign w:val="center"/>
            <w:hideMark/>
          </w:tcPr>
          <w:p w:rsidR="00470B10" w:rsidRPr="00470B10" w:rsidRDefault="00470B10" w:rsidP="00470B10">
            <w:pPr>
              <w:pStyle w:val="a3"/>
            </w:pPr>
            <w:r w:rsidRPr="00470B10">
              <w:t>16 347 436</w:t>
            </w:r>
          </w:p>
        </w:tc>
        <w:tc>
          <w:tcPr>
            <w:tcW w:w="464" w:type="pct"/>
            <w:vAlign w:val="center"/>
            <w:hideMark/>
          </w:tcPr>
          <w:p w:rsidR="00470B10" w:rsidRPr="00470B10" w:rsidRDefault="00470B10" w:rsidP="00470B10">
            <w:pPr>
              <w:pStyle w:val="a3"/>
            </w:pPr>
            <w:r w:rsidRPr="00470B10">
              <w:t>0</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П</w:t>
            </w:r>
            <w:proofErr w:type="gramStart"/>
            <w:r w:rsidRPr="00470B10">
              <w:t>4</w:t>
            </w:r>
            <w:proofErr w:type="gramEnd"/>
            <w:r w:rsidRPr="00470B10">
              <w:t xml:space="preserve"> (собственный капитал и резервы)</w:t>
            </w:r>
          </w:p>
        </w:tc>
        <w:tc>
          <w:tcPr>
            <w:tcW w:w="482" w:type="pct"/>
            <w:vAlign w:val="center"/>
            <w:hideMark/>
          </w:tcPr>
          <w:p w:rsidR="00470B10" w:rsidRPr="00470B10" w:rsidRDefault="00470B10" w:rsidP="00470B10">
            <w:pPr>
              <w:pStyle w:val="a3"/>
            </w:pPr>
            <w:r w:rsidRPr="00470B10">
              <w:t>23 523 995</w:t>
            </w:r>
          </w:p>
        </w:tc>
        <w:tc>
          <w:tcPr>
            <w:tcW w:w="482" w:type="pct"/>
            <w:vAlign w:val="center"/>
            <w:hideMark/>
          </w:tcPr>
          <w:p w:rsidR="00470B10" w:rsidRPr="00470B10" w:rsidRDefault="00470B10" w:rsidP="00470B10">
            <w:pPr>
              <w:pStyle w:val="a3"/>
            </w:pPr>
            <w:r w:rsidRPr="00470B10">
              <w:t>28 329 541</w:t>
            </w:r>
          </w:p>
        </w:tc>
        <w:tc>
          <w:tcPr>
            <w:tcW w:w="464" w:type="pct"/>
            <w:vAlign w:val="center"/>
            <w:hideMark/>
          </w:tcPr>
          <w:p w:rsidR="00470B10" w:rsidRPr="00470B10" w:rsidRDefault="00470B10" w:rsidP="00470B10">
            <w:pPr>
              <w:pStyle w:val="a3"/>
            </w:pPr>
            <w:r w:rsidRPr="00470B10">
              <w:t>26 522 136</w:t>
            </w:r>
          </w:p>
        </w:tc>
      </w:tr>
      <w:tr w:rsidR="00470B10" w:rsidRPr="00470B10" w:rsidTr="00470B10">
        <w:tc>
          <w:tcPr>
            <w:tcW w:w="1240" w:type="pct"/>
            <w:vMerge w:val="restart"/>
            <w:vAlign w:val="center"/>
            <w:hideMark/>
          </w:tcPr>
          <w:p w:rsidR="00470B10" w:rsidRPr="00470B10" w:rsidRDefault="00470B10" w:rsidP="00470B10">
            <w:pPr>
              <w:pStyle w:val="a3"/>
            </w:pPr>
            <w:r w:rsidRPr="00470B10">
              <w:t>Излишек/ дефицит</w:t>
            </w:r>
          </w:p>
        </w:tc>
        <w:tc>
          <w:tcPr>
            <w:tcW w:w="2332" w:type="pct"/>
            <w:vAlign w:val="center"/>
            <w:hideMark/>
          </w:tcPr>
          <w:p w:rsidR="00470B10" w:rsidRPr="00470B10" w:rsidRDefault="00470B10" w:rsidP="00470B10">
            <w:pPr>
              <w:pStyle w:val="a3"/>
            </w:pPr>
            <w:r w:rsidRPr="00470B10">
              <w:t>А1-П1</w:t>
            </w:r>
          </w:p>
        </w:tc>
        <w:tc>
          <w:tcPr>
            <w:tcW w:w="482" w:type="pct"/>
            <w:vAlign w:val="center"/>
            <w:hideMark/>
          </w:tcPr>
          <w:p w:rsidR="00470B10" w:rsidRPr="00470B10" w:rsidRDefault="00470B10" w:rsidP="00470B10">
            <w:pPr>
              <w:pStyle w:val="a3"/>
            </w:pPr>
            <w:r w:rsidRPr="00470B10">
              <w:t>-21 434</w:t>
            </w:r>
          </w:p>
        </w:tc>
        <w:tc>
          <w:tcPr>
            <w:tcW w:w="482" w:type="pct"/>
            <w:vAlign w:val="center"/>
            <w:hideMark/>
          </w:tcPr>
          <w:p w:rsidR="00470B10" w:rsidRPr="00470B10" w:rsidRDefault="00470B10" w:rsidP="00470B10">
            <w:pPr>
              <w:pStyle w:val="a3"/>
            </w:pPr>
            <w:r w:rsidRPr="00470B10">
              <w:t>-41 011</w:t>
            </w:r>
          </w:p>
        </w:tc>
        <w:tc>
          <w:tcPr>
            <w:tcW w:w="464" w:type="pct"/>
            <w:vAlign w:val="center"/>
            <w:hideMark/>
          </w:tcPr>
          <w:p w:rsidR="00470B10" w:rsidRPr="00470B10" w:rsidRDefault="00470B10" w:rsidP="00470B10">
            <w:pPr>
              <w:pStyle w:val="a3"/>
            </w:pPr>
            <w:r w:rsidRPr="00470B10">
              <w:t>-37 400</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А2-П2</w:t>
            </w:r>
          </w:p>
        </w:tc>
        <w:tc>
          <w:tcPr>
            <w:tcW w:w="482" w:type="pct"/>
            <w:vAlign w:val="center"/>
            <w:hideMark/>
          </w:tcPr>
          <w:p w:rsidR="00470B10" w:rsidRPr="00470B10" w:rsidRDefault="00470B10" w:rsidP="00470B10">
            <w:pPr>
              <w:pStyle w:val="a3"/>
            </w:pPr>
            <w:r w:rsidRPr="00470B10">
              <w:t>-16 617 163</w:t>
            </w:r>
          </w:p>
        </w:tc>
        <w:tc>
          <w:tcPr>
            <w:tcW w:w="482" w:type="pct"/>
            <w:vAlign w:val="center"/>
            <w:hideMark/>
          </w:tcPr>
          <w:p w:rsidR="00470B10" w:rsidRPr="00470B10" w:rsidRDefault="00470B10" w:rsidP="00470B10">
            <w:pPr>
              <w:pStyle w:val="a3"/>
            </w:pPr>
            <w:r w:rsidRPr="00470B10">
              <w:t>-2 346 831</w:t>
            </w:r>
          </w:p>
        </w:tc>
        <w:tc>
          <w:tcPr>
            <w:tcW w:w="464" w:type="pct"/>
            <w:vAlign w:val="center"/>
            <w:hideMark/>
          </w:tcPr>
          <w:p w:rsidR="00470B10" w:rsidRPr="00470B10" w:rsidRDefault="00470B10" w:rsidP="00470B10">
            <w:pPr>
              <w:pStyle w:val="a3"/>
            </w:pPr>
            <w:r w:rsidRPr="00470B10">
              <w:t>-878 875</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А3-П3</w:t>
            </w:r>
          </w:p>
        </w:tc>
        <w:tc>
          <w:tcPr>
            <w:tcW w:w="482" w:type="pct"/>
            <w:vAlign w:val="center"/>
            <w:hideMark/>
          </w:tcPr>
          <w:p w:rsidR="00470B10" w:rsidRPr="00470B10" w:rsidRDefault="00470B10" w:rsidP="00470B10">
            <w:pPr>
              <w:pStyle w:val="a3"/>
            </w:pPr>
            <w:r w:rsidRPr="00470B10">
              <w:t>6</w:t>
            </w:r>
          </w:p>
        </w:tc>
        <w:tc>
          <w:tcPr>
            <w:tcW w:w="482" w:type="pct"/>
            <w:vAlign w:val="center"/>
            <w:hideMark/>
          </w:tcPr>
          <w:p w:rsidR="00470B10" w:rsidRPr="00470B10" w:rsidRDefault="00470B10" w:rsidP="00470B10">
            <w:pPr>
              <w:pStyle w:val="a3"/>
            </w:pPr>
            <w:r w:rsidRPr="00470B10">
              <w:t>-16 347 423</w:t>
            </w:r>
          </w:p>
        </w:tc>
        <w:tc>
          <w:tcPr>
            <w:tcW w:w="464" w:type="pct"/>
            <w:vAlign w:val="center"/>
            <w:hideMark/>
          </w:tcPr>
          <w:p w:rsidR="00470B10" w:rsidRPr="00470B10" w:rsidRDefault="00470B10" w:rsidP="00470B10">
            <w:pPr>
              <w:pStyle w:val="a3"/>
            </w:pPr>
            <w:r w:rsidRPr="00470B10">
              <w:t>13</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А4-П4</w:t>
            </w:r>
          </w:p>
        </w:tc>
        <w:tc>
          <w:tcPr>
            <w:tcW w:w="482" w:type="pct"/>
            <w:vAlign w:val="center"/>
            <w:hideMark/>
          </w:tcPr>
          <w:p w:rsidR="00470B10" w:rsidRPr="00470B10" w:rsidRDefault="00470B10" w:rsidP="00470B10">
            <w:pPr>
              <w:pStyle w:val="a3"/>
            </w:pPr>
            <w:r w:rsidRPr="00470B10">
              <w:t>16 638 591</w:t>
            </w:r>
          </w:p>
        </w:tc>
        <w:tc>
          <w:tcPr>
            <w:tcW w:w="482" w:type="pct"/>
            <w:vAlign w:val="center"/>
            <w:hideMark/>
          </w:tcPr>
          <w:p w:rsidR="00470B10" w:rsidRPr="00470B10" w:rsidRDefault="00470B10" w:rsidP="00470B10">
            <w:pPr>
              <w:pStyle w:val="a3"/>
            </w:pPr>
            <w:r w:rsidRPr="00470B10">
              <w:t>18 735 265</w:t>
            </w:r>
          </w:p>
        </w:tc>
        <w:tc>
          <w:tcPr>
            <w:tcW w:w="464" w:type="pct"/>
            <w:vAlign w:val="center"/>
            <w:hideMark/>
          </w:tcPr>
          <w:p w:rsidR="00470B10" w:rsidRPr="00470B10" w:rsidRDefault="00470B10" w:rsidP="00470B10">
            <w:pPr>
              <w:pStyle w:val="a3"/>
            </w:pPr>
            <w:r w:rsidRPr="00470B10">
              <w:t>916 262</w:t>
            </w:r>
          </w:p>
        </w:tc>
      </w:tr>
      <w:tr w:rsidR="00470B10" w:rsidRPr="00470B10" w:rsidTr="00470B10">
        <w:tc>
          <w:tcPr>
            <w:tcW w:w="1240" w:type="pct"/>
            <w:vMerge w:val="restart"/>
            <w:vAlign w:val="center"/>
            <w:hideMark/>
          </w:tcPr>
          <w:p w:rsidR="00470B10" w:rsidRPr="00470B10" w:rsidRDefault="00470B10" w:rsidP="00470B10">
            <w:pPr>
              <w:pStyle w:val="a3"/>
            </w:pPr>
            <w:r w:rsidRPr="00470B10">
              <w:t>Кумулятивный излишек/ дефицит</w:t>
            </w:r>
          </w:p>
        </w:tc>
        <w:tc>
          <w:tcPr>
            <w:tcW w:w="2332" w:type="pct"/>
            <w:vAlign w:val="center"/>
            <w:hideMark/>
          </w:tcPr>
          <w:p w:rsidR="00470B10" w:rsidRPr="00470B10" w:rsidRDefault="00470B10" w:rsidP="00470B10">
            <w:pPr>
              <w:pStyle w:val="a3"/>
            </w:pPr>
            <w:r w:rsidRPr="00470B10">
              <w:t>∆АП</w:t>
            </w:r>
            <w:proofErr w:type="gramStart"/>
            <w:r w:rsidRPr="00470B10">
              <w:t>1</w:t>
            </w:r>
            <w:proofErr w:type="gramEnd"/>
            <w:r w:rsidRPr="00470B10">
              <w:t xml:space="preserve"> = А1-П1</w:t>
            </w:r>
          </w:p>
        </w:tc>
        <w:tc>
          <w:tcPr>
            <w:tcW w:w="482" w:type="pct"/>
            <w:vAlign w:val="center"/>
            <w:hideMark/>
          </w:tcPr>
          <w:p w:rsidR="00470B10" w:rsidRPr="00470B10" w:rsidRDefault="00470B10" w:rsidP="00470B10">
            <w:pPr>
              <w:pStyle w:val="a3"/>
            </w:pPr>
            <w:r w:rsidRPr="00470B10">
              <w:t>-21 434</w:t>
            </w:r>
          </w:p>
        </w:tc>
        <w:tc>
          <w:tcPr>
            <w:tcW w:w="482" w:type="pct"/>
            <w:vAlign w:val="center"/>
            <w:hideMark/>
          </w:tcPr>
          <w:p w:rsidR="00470B10" w:rsidRPr="00470B10" w:rsidRDefault="00470B10" w:rsidP="00470B10">
            <w:pPr>
              <w:pStyle w:val="a3"/>
            </w:pPr>
            <w:r w:rsidRPr="00470B10">
              <w:t>-41 011</w:t>
            </w:r>
          </w:p>
        </w:tc>
        <w:tc>
          <w:tcPr>
            <w:tcW w:w="464" w:type="pct"/>
            <w:vAlign w:val="center"/>
            <w:hideMark/>
          </w:tcPr>
          <w:p w:rsidR="00470B10" w:rsidRPr="00470B10" w:rsidRDefault="00470B10" w:rsidP="00470B10">
            <w:pPr>
              <w:pStyle w:val="a3"/>
            </w:pPr>
            <w:r w:rsidRPr="00470B10">
              <w:t>-37 400</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∆АП</w:t>
            </w:r>
            <w:proofErr w:type="gramStart"/>
            <w:r w:rsidRPr="00470B10">
              <w:t>2</w:t>
            </w:r>
            <w:proofErr w:type="gramEnd"/>
            <w:r w:rsidRPr="00470B10">
              <w:t>=А2-П2 +∆АП1</w:t>
            </w:r>
          </w:p>
        </w:tc>
        <w:tc>
          <w:tcPr>
            <w:tcW w:w="482" w:type="pct"/>
            <w:vAlign w:val="center"/>
            <w:hideMark/>
          </w:tcPr>
          <w:p w:rsidR="00470B10" w:rsidRPr="00470B10" w:rsidRDefault="00470B10" w:rsidP="00470B10">
            <w:pPr>
              <w:pStyle w:val="a3"/>
            </w:pPr>
            <w:r w:rsidRPr="00470B10">
              <w:t>-16 638 597</w:t>
            </w:r>
          </w:p>
        </w:tc>
        <w:tc>
          <w:tcPr>
            <w:tcW w:w="482" w:type="pct"/>
            <w:vAlign w:val="center"/>
            <w:hideMark/>
          </w:tcPr>
          <w:p w:rsidR="00470B10" w:rsidRPr="00470B10" w:rsidRDefault="00470B10" w:rsidP="00470B10">
            <w:pPr>
              <w:pStyle w:val="a3"/>
            </w:pPr>
            <w:r w:rsidRPr="00470B10">
              <w:t>-2 387 842</w:t>
            </w:r>
          </w:p>
        </w:tc>
        <w:tc>
          <w:tcPr>
            <w:tcW w:w="464" w:type="pct"/>
            <w:vAlign w:val="center"/>
            <w:hideMark/>
          </w:tcPr>
          <w:p w:rsidR="00470B10" w:rsidRPr="00470B10" w:rsidRDefault="00470B10" w:rsidP="00470B10">
            <w:pPr>
              <w:pStyle w:val="a3"/>
            </w:pPr>
            <w:r w:rsidRPr="00470B10">
              <w:t>-916 275</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∆АП3=А3-П3 + ∆АП</w:t>
            </w:r>
            <w:proofErr w:type="gramStart"/>
            <w:r w:rsidRPr="00470B10">
              <w:t>2</w:t>
            </w:r>
            <w:proofErr w:type="gramEnd"/>
          </w:p>
        </w:tc>
        <w:tc>
          <w:tcPr>
            <w:tcW w:w="482" w:type="pct"/>
            <w:vAlign w:val="center"/>
            <w:hideMark/>
          </w:tcPr>
          <w:p w:rsidR="00470B10" w:rsidRPr="00470B10" w:rsidRDefault="00470B10" w:rsidP="00470B10">
            <w:pPr>
              <w:pStyle w:val="a3"/>
            </w:pPr>
            <w:r w:rsidRPr="00470B10">
              <w:t>-16 638 591</w:t>
            </w:r>
          </w:p>
        </w:tc>
        <w:tc>
          <w:tcPr>
            <w:tcW w:w="482" w:type="pct"/>
            <w:vAlign w:val="center"/>
            <w:hideMark/>
          </w:tcPr>
          <w:p w:rsidR="00470B10" w:rsidRPr="00470B10" w:rsidRDefault="00470B10" w:rsidP="00470B10">
            <w:pPr>
              <w:pStyle w:val="a3"/>
            </w:pPr>
            <w:r w:rsidRPr="00470B10">
              <w:t>-18 735 265</w:t>
            </w:r>
          </w:p>
        </w:tc>
        <w:tc>
          <w:tcPr>
            <w:tcW w:w="464" w:type="pct"/>
            <w:vAlign w:val="center"/>
            <w:hideMark/>
          </w:tcPr>
          <w:p w:rsidR="00470B10" w:rsidRPr="00470B10" w:rsidRDefault="00470B10" w:rsidP="00470B10">
            <w:pPr>
              <w:pStyle w:val="a3"/>
            </w:pPr>
            <w:r w:rsidRPr="00470B10">
              <w:t>-916 262</w:t>
            </w:r>
          </w:p>
        </w:tc>
      </w:tr>
      <w:tr w:rsidR="00470B10" w:rsidRPr="00470B10" w:rsidTr="00470B10">
        <w:tc>
          <w:tcPr>
            <w:tcW w:w="1240" w:type="pct"/>
            <w:vMerge/>
            <w:vAlign w:val="center"/>
            <w:hideMark/>
          </w:tcPr>
          <w:p w:rsidR="00470B10" w:rsidRPr="00470B10" w:rsidRDefault="00470B10" w:rsidP="00470B10">
            <w:pPr>
              <w:pStyle w:val="a3"/>
            </w:pPr>
          </w:p>
        </w:tc>
        <w:tc>
          <w:tcPr>
            <w:tcW w:w="2332" w:type="pct"/>
            <w:vAlign w:val="center"/>
            <w:hideMark/>
          </w:tcPr>
          <w:p w:rsidR="00470B10" w:rsidRPr="00470B10" w:rsidRDefault="00470B10" w:rsidP="00470B10">
            <w:pPr>
              <w:pStyle w:val="a3"/>
            </w:pPr>
            <w:r w:rsidRPr="00470B10">
              <w:t>∆АП</w:t>
            </w:r>
            <w:proofErr w:type="gramStart"/>
            <w:r w:rsidRPr="00470B10">
              <w:t>4</w:t>
            </w:r>
            <w:proofErr w:type="gramEnd"/>
            <w:r w:rsidRPr="00470B10">
              <w:t>=А4-П4 + ∆АП3</w:t>
            </w:r>
          </w:p>
        </w:tc>
        <w:tc>
          <w:tcPr>
            <w:tcW w:w="482" w:type="pct"/>
            <w:vAlign w:val="center"/>
            <w:hideMark/>
          </w:tcPr>
          <w:p w:rsidR="00470B10" w:rsidRPr="00470B10" w:rsidRDefault="00470B10" w:rsidP="00470B10">
            <w:pPr>
              <w:pStyle w:val="a3"/>
            </w:pPr>
            <w:r w:rsidRPr="00470B10">
              <w:t>0</w:t>
            </w:r>
          </w:p>
        </w:tc>
        <w:tc>
          <w:tcPr>
            <w:tcW w:w="482" w:type="pct"/>
            <w:vAlign w:val="center"/>
            <w:hideMark/>
          </w:tcPr>
          <w:p w:rsidR="00470B10" w:rsidRPr="00470B10" w:rsidRDefault="00470B10" w:rsidP="00470B10">
            <w:pPr>
              <w:pStyle w:val="a3"/>
            </w:pPr>
            <w:r w:rsidRPr="00470B10">
              <w:t>0</w:t>
            </w:r>
          </w:p>
        </w:tc>
        <w:tc>
          <w:tcPr>
            <w:tcW w:w="464" w:type="pct"/>
            <w:vAlign w:val="center"/>
            <w:hideMark/>
          </w:tcPr>
          <w:p w:rsidR="00470B10" w:rsidRPr="00470B10" w:rsidRDefault="00470B10" w:rsidP="00470B10">
            <w:pPr>
              <w:pStyle w:val="a3"/>
            </w:pPr>
            <w:r w:rsidRPr="00470B10">
              <w:t>0</w:t>
            </w:r>
          </w:p>
        </w:tc>
      </w:tr>
    </w:tbl>
    <w:p w:rsidR="002155F8" w:rsidRDefault="002155F8" w:rsidP="00470B10"/>
    <w:p w:rsidR="00470B10" w:rsidRPr="00470B10" w:rsidRDefault="00470B10" w:rsidP="00470B10">
      <w:r w:rsidRPr="00470B10">
        <w:t xml:space="preserve">АО </w:t>
      </w:r>
      <w:r w:rsidR="002077B1">
        <w:t>«</w:t>
      </w:r>
      <w:r w:rsidRPr="00470B10">
        <w:t>ВБД ПП</w:t>
      </w:r>
      <w:r w:rsidR="002077B1">
        <w:t>»</w:t>
      </w:r>
      <w:r w:rsidRPr="00470B10">
        <w:t xml:space="preserve"> </w:t>
      </w:r>
      <w:proofErr w:type="spellStart"/>
      <w:r w:rsidRPr="00470B10">
        <w:t>демонстриурет</w:t>
      </w:r>
      <w:proofErr w:type="spellEnd"/>
      <w:r w:rsidRPr="00470B10">
        <w:t xml:space="preserve"> проблемную платежеспособность в ближайшей перспективе, на что указывают данные за 2017 г. У АО </w:t>
      </w:r>
      <w:r w:rsidR="002077B1">
        <w:t>«</w:t>
      </w:r>
      <w:r w:rsidRPr="00470B10">
        <w:t>ВБД ПП</w:t>
      </w:r>
      <w:r w:rsidR="002077B1">
        <w:t>»</w:t>
      </w:r>
      <w:r w:rsidRPr="00470B10">
        <w:t xml:space="preserve"> на 37 400 тыс. руб. меньше активов с наиболее высокой ликвидностью, чем необходимо для своевременного погашения наиболее срочных обязательств. Такая же ситуация характерна и для второй, и для третьей групп. Если смотреть на картину в целом, то наблюдаются индикаторы </w:t>
      </w:r>
      <w:r w:rsidRPr="00470B10">
        <w:lastRenderedPageBreak/>
        <w:t>несбалансированной структуры баланса, что повышает риск несвоевременного погашения обязательств перед поставщиками, кредиторами, прочими партнерами.</w:t>
      </w:r>
    </w:p>
    <w:p w:rsidR="00470B10" w:rsidRDefault="00470B10" w:rsidP="00470B10">
      <w:r w:rsidRPr="00470B10">
        <w:t>Относительные показатели ликвидности позволяют прояснить ситуацию и получить комплексную картину происходящего.</w:t>
      </w:r>
    </w:p>
    <w:p w:rsidR="002155F8" w:rsidRPr="00470B10" w:rsidRDefault="002155F8" w:rsidP="00470B10"/>
    <w:p w:rsidR="00470B10" w:rsidRPr="00470B10" w:rsidRDefault="003D071C" w:rsidP="002155F8">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9</w:t>
      </w:r>
      <w:r w:rsidR="006C3EA7">
        <w:rPr>
          <w:noProof/>
        </w:rPr>
        <w:fldChar w:fldCharType="end"/>
      </w:r>
      <w:r w:rsidR="002155F8">
        <w:t>-</w:t>
      </w:r>
      <w:r w:rsidR="00470B10" w:rsidRPr="00470B10">
        <w:t xml:space="preserve">Динамика показателей ликвидности АО </w:t>
      </w:r>
      <w:r w:rsidR="002077B1">
        <w:t>«</w:t>
      </w:r>
      <w:r w:rsidR="00470B10" w:rsidRPr="00470B10">
        <w:t>ВБД ПП</w:t>
      </w:r>
      <w:r w:rsidR="002077B1">
        <w:t>»</w:t>
      </w:r>
    </w:p>
    <w:tbl>
      <w:tblPr>
        <w:tblStyle w:val="a8"/>
        <w:tblW w:w="5000" w:type="pct"/>
        <w:tblLook w:val="04A0" w:firstRow="1" w:lastRow="0" w:firstColumn="1" w:lastColumn="0" w:noHBand="0" w:noVBand="1"/>
      </w:tblPr>
      <w:tblGrid>
        <w:gridCol w:w="5108"/>
        <w:gridCol w:w="631"/>
        <w:gridCol w:w="632"/>
        <w:gridCol w:w="632"/>
        <w:gridCol w:w="856"/>
        <w:gridCol w:w="856"/>
        <w:gridCol w:w="856"/>
      </w:tblGrid>
      <w:tr w:rsidR="00470B10" w:rsidRPr="00470B10" w:rsidTr="009D58E1">
        <w:tc>
          <w:tcPr>
            <w:tcW w:w="2669" w:type="pct"/>
            <w:vMerge w:val="restart"/>
            <w:vAlign w:val="center"/>
            <w:hideMark/>
          </w:tcPr>
          <w:p w:rsidR="00470B10" w:rsidRPr="00470B10" w:rsidRDefault="00470B10" w:rsidP="009D58E1">
            <w:pPr>
              <w:pStyle w:val="a3"/>
            </w:pPr>
            <w:r w:rsidRPr="00470B10">
              <w:t>Коэффициент</w:t>
            </w:r>
          </w:p>
        </w:tc>
        <w:tc>
          <w:tcPr>
            <w:tcW w:w="989" w:type="pct"/>
            <w:gridSpan w:val="3"/>
            <w:vAlign w:val="center"/>
            <w:hideMark/>
          </w:tcPr>
          <w:p w:rsidR="00470B10" w:rsidRPr="00470B10" w:rsidRDefault="00470B10" w:rsidP="009D58E1">
            <w:pPr>
              <w:pStyle w:val="a3"/>
            </w:pPr>
            <w:r w:rsidRPr="00470B10">
              <w:t>Год</w:t>
            </w:r>
          </w:p>
        </w:tc>
        <w:tc>
          <w:tcPr>
            <w:tcW w:w="1342" w:type="pct"/>
            <w:gridSpan w:val="3"/>
            <w:vAlign w:val="center"/>
            <w:hideMark/>
          </w:tcPr>
          <w:p w:rsidR="00470B10" w:rsidRPr="00470B10" w:rsidRDefault="00470B10" w:rsidP="009D58E1">
            <w:pPr>
              <w:pStyle w:val="a3"/>
            </w:pPr>
            <w:r w:rsidRPr="00470B10">
              <w:t>Абсолютный прирост (отклонение),+,–</w:t>
            </w:r>
          </w:p>
        </w:tc>
      </w:tr>
      <w:tr w:rsidR="00470B10" w:rsidRPr="00470B10" w:rsidTr="009D58E1">
        <w:tc>
          <w:tcPr>
            <w:tcW w:w="2669" w:type="pct"/>
            <w:vMerge/>
            <w:vAlign w:val="center"/>
            <w:hideMark/>
          </w:tcPr>
          <w:p w:rsidR="00470B10" w:rsidRPr="00470B10" w:rsidRDefault="00470B10" w:rsidP="009D58E1">
            <w:pPr>
              <w:pStyle w:val="a3"/>
            </w:pPr>
          </w:p>
        </w:tc>
        <w:tc>
          <w:tcPr>
            <w:tcW w:w="330" w:type="pct"/>
            <w:vAlign w:val="center"/>
            <w:hideMark/>
          </w:tcPr>
          <w:p w:rsidR="00470B10" w:rsidRPr="00470B10" w:rsidRDefault="00470B10" w:rsidP="009D58E1">
            <w:pPr>
              <w:pStyle w:val="a3"/>
            </w:pPr>
            <w:r w:rsidRPr="00470B10">
              <w:t>2015</w:t>
            </w:r>
          </w:p>
        </w:tc>
        <w:tc>
          <w:tcPr>
            <w:tcW w:w="330" w:type="pct"/>
            <w:vAlign w:val="center"/>
            <w:hideMark/>
          </w:tcPr>
          <w:p w:rsidR="00470B10" w:rsidRPr="00470B10" w:rsidRDefault="00470B10" w:rsidP="009D58E1">
            <w:pPr>
              <w:pStyle w:val="a3"/>
            </w:pPr>
            <w:r w:rsidRPr="00470B10">
              <w:t>2016</w:t>
            </w:r>
          </w:p>
        </w:tc>
        <w:tc>
          <w:tcPr>
            <w:tcW w:w="330" w:type="pct"/>
            <w:vAlign w:val="center"/>
            <w:hideMark/>
          </w:tcPr>
          <w:p w:rsidR="00470B10" w:rsidRPr="00470B10" w:rsidRDefault="00470B10" w:rsidP="009D58E1">
            <w:pPr>
              <w:pStyle w:val="a3"/>
            </w:pPr>
            <w:r w:rsidRPr="00470B10">
              <w:t>2017</w:t>
            </w:r>
          </w:p>
        </w:tc>
        <w:tc>
          <w:tcPr>
            <w:tcW w:w="447" w:type="pct"/>
            <w:vAlign w:val="center"/>
            <w:hideMark/>
          </w:tcPr>
          <w:p w:rsidR="00470B10" w:rsidRPr="00470B10" w:rsidRDefault="00470B10" w:rsidP="009D58E1">
            <w:pPr>
              <w:pStyle w:val="a3"/>
            </w:pPr>
            <w:r w:rsidRPr="00470B10">
              <w:t>2016/ 2015</w:t>
            </w:r>
          </w:p>
        </w:tc>
        <w:tc>
          <w:tcPr>
            <w:tcW w:w="447" w:type="pct"/>
            <w:vAlign w:val="center"/>
            <w:hideMark/>
          </w:tcPr>
          <w:p w:rsidR="00470B10" w:rsidRPr="00470B10" w:rsidRDefault="00470B10" w:rsidP="009D58E1">
            <w:pPr>
              <w:pStyle w:val="a3"/>
            </w:pPr>
            <w:r w:rsidRPr="00470B10">
              <w:t>2017/ 2016</w:t>
            </w:r>
          </w:p>
        </w:tc>
        <w:tc>
          <w:tcPr>
            <w:tcW w:w="447" w:type="pct"/>
            <w:vAlign w:val="center"/>
            <w:hideMark/>
          </w:tcPr>
          <w:p w:rsidR="00470B10" w:rsidRPr="00470B10" w:rsidRDefault="00470B10" w:rsidP="009D58E1">
            <w:pPr>
              <w:pStyle w:val="a3"/>
            </w:pPr>
            <w:r w:rsidRPr="00470B10">
              <w:t>2017/ 2015</w:t>
            </w:r>
          </w:p>
        </w:tc>
      </w:tr>
      <w:tr w:rsidR="00470B10" w:rsidRPr="00470B10" w:rsidTr="009D58E1">
        <w:tc>
          <w:tcPr>
            <w:tcW w:w="2669" w:type="pct"/>
            <w:noWrap/>
            <w:vAlign w:val="center"/>
            <w:hideMark/>
          </w:tcPr>
          <w:p w:rsidR="00470B10" w:rsidRPr="00470B10" w:rsidRDefault="00470B10" w:rsidP="009D58E1">
            <w:pPr>
              <w:pStyle w:val="a3"/>
            </w:pPr>
            <w:r w:rsidRPr="00470B10">
              <w:t>Коэффициент текущей ликвидности</w:t>
            </w:r>
          </w:p>
        </w:tc>
        <w:tc>
          <w:tcPr>
            <w:tcW w:w="330" w:type="pct"/>
            <w:vAlign w:val="center"/>
            <w:hideMark/>
          </w:tcPr>
          <w:p w:rsidR="00470B10" w:rsidRPr="00470B10" w:rsidRDefault="00470B10" w:rsidP="009D58E1">
            <w:pPr>
              <w:pStyle w:val="a3"/>
            </w:pPr>
            <w:r w:rsidRPr="00470B10">
              <w:t>0,03</w:t>
            </w:r>
          </w:p>
        </w:tc>
        <w:tc>
          <w:tcPr>
            <w:tcW w:w="330" w:type="pct"/>
            <w:vAlign w:val="center"/>
            <w:hideMark/>
          </w:tcPr>
          <w:p w:rsidR="00470B10" w:rsidRPr="00470B10" w:rsidRDefault="00470B10" w:rsidP="009D58E1">
            <w:pPr>
              <w:pStyle w:val="a3"/>
            </w:pPr>
            <w:r w:rsidRPr="00470B10">
              <w:t>0,21</w:t>
            </w:r>
          </w:p>
        </w:tc>
        <w:tc>
          <w:tcPr>
            <w:tcW w:w="330" w:type="pct"/>
            <w:vAlign w:val="center"/>
            <w:hideMark/>
          </w:tcPr>
          <w:p w:rsidR="00470B10" w:rsidRPr="00470B10" w:rsidRDefault="00470B10" w:rsidP="009D58E1">
            <w:pPr>
              <w:pStyle w:val="a3"/>
            </w:pPr>
            <w:r w:rsidRPr="00470B10">
              <w:t>0,38</w:t>
            </w:r>
          </w:p>
        </w:tc>
        <w:tc>
          <w:tcPr>
            <w:tcW w:w="447" w:type="pct"/>
            <w:vAlign w:val="center"/>
            <w:hideMark/>
          </w:tcPr>
          <w:p w:rsidR="00470B10" w:rsidRPr="00470B10" w:rsidRDefault="00470B10" w:rsidP="009D58E1">
            <w:pPr>
              <w:pStyle w:val="a3"/>
            </w:pPr>
            <w:r w:rsidRPr="00470B10">
              <w:t>0,18</w:t>
            </w:r>
          </w:p>
        </w:tc>
        <w:tc>
          <w:tcPr>
            <w:tcW w:w="447" w:type="pct"/>
            <w:vAlign w:val="center"/>
            <w:hideMark/>
          </w:tcPr>
          <w:p w:rsidR="00470B10" w:rsidRPr="00470B10" w:rsidRDefault="00470B10" w:rsidP="009D58E1">
            <w:pPr>
              <w:pStyle w:val="a3"/>
            </w:pPr>
            <w:r w:rsidRPr="00470B10">
              <w:t>0,17</w:t>
            </w:r>
          </w:p>
        </w:tc>
        <w:tc>
          <w:tcPr>
            <w:tcW w:w="447" w:type="pct"/>
            <w:vAlign w:val="center"/>
            <w:hideMark/>
          </w:tcPr>
          <w:p w:rsidR="00470B10" w:rsidRPr="00470B10" w:rsidRDefault="00470B10" w:rsidP="009D58E1">
            <w:pPr>
              <w:pStyle w:val="a3"/>
            </w:pPr>
            <w:r w:rsidRPr="00470B10">
              <w:t>0,36</w:t>
            </w:r>
          </w:p>
        </w:tc>
      </w:tr>
      <w:tr w:rsidR="00470B10" w:rsidRPr="00470B10" w:rsidTr="009D58E1">
        <w:tc>
          <w:tcPr>
            <w:tcW w:w="2669" w:type="pct"/>
            <w:vAlign w:val="center"/>
            <w:hideMark/>
          </w:tcPr>
          <w:p w:rsidR="00470B10" w:rsidRPr="00470B10" w:rsidRDefault="00470B10" w:rsidP="009D58E1">
            <w:pPr>
              <w:pStyle w:val="a3"/>
            </w:pPr>
            <w:r w:rsidRPr="00470B10">
              <w:t>Коэффициент быстрой ликвидности</w:t>
            </w:r>
          </w:p>
        </w:tc>
        <w:tc>
          <w:tcPr>
            <w:tcW w:w="330" w:type="pct"/>
            <w:vAlign w:val="center"/>
            <w:hideMark/>
          </w:tcPr>
          <w:p w:rsidR="00470B10" w:rsidRPr="00470B10" w:rsidRDefault="00470B10" w:rsidP="009D58E1">
            <w:pPr>
              <w:pStyle w:val="a3"/>
            </w:pPr>
            <w:r w:rsidRPr="00470B10">
              <w:t>0,03</w:t>
            </w:r>
          </w:p>
        </w:tc>
        <w:tc>
          <w:tcPr>
            <w:tcW w:w="330" w:type="pct"/>
            <w:vAlign w:val="center"/>
            <w:hideMark/>
          </w:tcPr>
          <w:p w:rsidR="00470B10" w:rsidRPr="00470B10" w:rsidRDefault="00470B10" w:rsidP="009D58E1">
            <w:pPr>
              <w:pStyle w:val="a3"/>
            </w:pPr>
            <w:r w:rsidRPr="00470B10">
              <w:t>0,21</w:t>
            </w:r>
          </w:p>
        </w:tc>
        <w:tc>
          <w:tcPr>
            <w:tcW w:w="330" w:type="pct"/>
            <w:vAlign w:val="center"/>
            <w:hideMark/>
          </w:tcPr>
          <w:p w:rsidR="00470B10" w:rsidRPr="00470B10" w:rsidRDefault="00470B10" w:rsidP="009D58E1">
            <w:pPr>
              <w:pStyle w:val="a3"/>
            </w:pPr>
            <w:r w:rsidRPr="00470B10">
              <w:t>0,38</w:t>
            </w:r>
          </w:p>
        </w:tc>
        <w:tc>
          <w:tcPr>
            <w:tcW w:w="447" w:type="pct"/>
            <w:vAlign w:val="center"/>
            <w:hideMark/>
          </w:tcPr>
          <w:p w:rsidR="00470B10" w:rsidRPr="00470B10" w:rsidRDefault="00470B10" w:rsidP="009D58E1">
            <w:pPr>
              <w:pStyle w:val="a3"/>
            </w:pPr>
            <w:r w:rsidRPr="00470B10">
              <w:t>0,18</w:t>
            </w:r>
          </w:p>
        </w:tc>
        <w:tc>
          <w:tcPr>
            <w:tcW w:w="447" w:type="pct"/>
            <w:vAlign w:val="center"/>
            <w:hideMark/>
          </w:tcPr>
          <w:p w:rsidR="00470B10" w:rsidRPr="00470B10" w:rsidRDefault="00470B10" w:rsidP="009D58E1">
            <w:pPr>
              <w:pStyle w:val="a3"/>
            </w:pPr>
            <w:r w:rsidRPr="00470B10">
              <w:t>0,17</w:t>
            </w:r>
          </w:p>
        </w:tc>
        <w:tc>
          <w:tcPr>
            <w:tcW w:w="447" w:type="pct"/>
            <w:vAlign w:val="center"/>
            <w:hideMark/>
          </w:tcPr>
          <w:p w:rsidR="00470B10" w:rsidRPr="00470B10" w:rsidRDefault="00470B10" w:rsidP="009D58E1">
            <w:pPr>
              <w:pStyle w:val="a3"/>
            </w:pPr>
            <w:r w:rsidRPr="00470B10">
              <w:t>0,36</w:t>
            </w:r>
          </w:p>
        </w:tc>
      </w:tr>
      <w:tr w:rsidR="00470B10" w:rsidRPr="00470B10" w:rsidTr="009D58E1">
        <w:tc>
          <w:tcPr>
            <w:tcW w:w="2669" w:type="pct"/>
            <w:noWrap/>
            <w:vAlign w:val="center"/>
            <w:hideMark/>
          </w:tcPr>
          <w:p w:rsidR="00470B10" w:rsidRPr="00470B10" w:rsidRDefault="00470B10" w:rsidP="009D58E1">
            <w:pPr>
              <w:pStyle w:val="a3"/>
            </w:pPr>
            <w:r w:rsidRPr="00470B10">
              <w:t>Коэффициент абсолютной ликвидности</w:t>
            </w:r>
          </w:p>
        </w:tc>
        <w:tc>
          <w:tcPr>
            <w:tcW w:w="330" w:type="pct"/>
            <w:vAlign w:val="center"/>
            <w:hideMark/>
          </w:tcPr>
          <w:p w:rsidR="00470B10" w:rsidRPr="00470B10" w:rsidRDefault="00470B10" w:rsidP="009D58E1">
            <w:pPr>
              <w:pStyle w:val="a3"/>
            </w:pPr>
            <w:r w:rsidRPr="00470B10">
              <w:t>0</w:t>
            </w:r>
          </w:p>
        </w:tc>
        <w:tc>
          <w:tcPr>
            <w:tcW w:w="330" w:type="pct"/>
            <w:vAlign w:val="center"/>
            <w:hideMark/>
          </w:tcPr>
          <w:p w:rsidR="00470B10" w:rsidRPr="00470B10" w:rsidRDefault="00470B10" w:rsidP="009D58E1">
            <w:pPr>
              <w:pStyle w:val="a3"/>
            </w:pPr>
            <w:r w:rsidRPr="00470B10">
              <w:t>0</w:t>
            </w:r>
          </w:p>
        </w:tc>
        <w:tc>
          <w:tcPr>
            <w:tcW w:w="330" w:type="pct"/>
            <w:vAlign w:val="center"/>
            <w:hideMark/>
          </w:tcPr>
          <w:p w:rsidR="00470B10" w:rsidRPr="00470B10" w:rsidRDefault="00470B10" w:rsidP="009D58E1">
            <w:pPr>
              <w:pStyle w:val="a3"/>
            </w:pPr>
            <w:r w:rsidRPr="00470B10">
              <w:t>0,01</w:t>
            </w:r>
          </w:p>
        </w:tc>
        <w:tc>
          <w:tcPr>
            <w:tcW w:w="447" w:type="pct"/>
            <w:vAlign w:val="center"/>
            <w:hideMark/>
          </w:tcPr>
          <w:p w:rsidR="00470B10" w:rsidRPr="00470B10" w:rsidRDefault="00470B10" w:rsidP="009D58E1">
            <w:pPr>
              <w:pStyle w:val="a3"/>
            </w:pPr>
            <w:r w:rsidRPr="00470B10">
              <w:t>0</w:t>
            </w:r>
          </w:p>
        </w:tc>
        <w:tc>
          <w:tcPr>
            <w:tcW w:w="447" w:type="pct"/>
            <w:vAlign w:val="center"/>
            <w:hideMark/>
          </w:tcPr>
          <w:p w:rsidR="00470B10" w:rsidRPr="00470B10" w:rsidRDefault="00470B10" w:rsidP="009D58E1">
            <w:pPr>
              <w:pStyle w:val="a3"/>
            </w:pPr>
            <w:r w:rsidRPr="00470B10">
              <w:t>0</w:t>
            </w:r>
          </w:p>
        </w:tc>
        <w:tc>
          <w:tcPr>
            <w:tcW w:w="447" w:type="pct"/>
            <w:vAlign w:val="center"/>
            <w:hideMark/>
          </w:tcPr>
          <w:p w:rsidR="00470B10" w:rsidRPr="00470B10" w:rsidRDefault="00470B10" w:rsidP="009D58E1">
            <w:pPr>
              <w:pStyle w:val="a3"/>
            </w:pPr>
            <w:r w:rsidRPr="00470B10">
              <w:t>0,01</w:t>
            </w:r>
          </w:p>
        </w:tc>
      </w:tr>
      <w:tr w:rsidR="00470B10" w:rsidRPr="00470B10" w:rsidTr="009D58E1">
        <w:tc>
          <w:tcPr>
            <w:tcW w:w="2669" w:type="pct"/>
            <w:vAlign w:val="center"/>
            <w:hideMark/>
          </w:tcPr>
          <w:p w:rsidR="00470B10" w:rsidRPr="00470B10" w:rsidRDefault="00470B10" w:rsidP="009D58E1">
            <w:pPr>
              <w:pStyle w:val="a3"/>
            </w:pPr>
            <w:r w:rsidRPr="00470B10">
              <w:t>Соотношение краткосрочной дебиторской и краткосрочной кредиторской задолженности</w:t>
            </w:r>
          </w:p>
        </w:tc>
        <w:tc>
          <w:tcPr>
            <w:tcW w:w="330" w:type="pct"/>
            <w:vAlign w:val="center"/>
            <w:hideMark/>
          </w:tcPr>
          <w:p w:rsidR="00470B10" w:rsidRPr="00470B10" w:rsidRDefault="00470B10" w:rsidP="009D58E1">
            <w:pPr>
              <w:pStyle w:val="a3"/>
            </w:pPr>
            <w:r w:rsidRPr="00470B10">
              <w:t>4,71</w:t>
            </w:r>
          </w:p>
        </w:tc>
        <w:tc>
          <w:tcPr>
            <w:tcW w:w="330" w:type="pct"/>
            <w:vAlign w:val="center"/>
            <w:hideMark/>
          </w:tcPr>
          <w:p w:rsidR="00470B10" w:rsidRPr="00470B10" w:rsidRDefault="00470B10" w:rsidP="009D58E1">
            <w:pPr>
              <w:pStyle w:val="a3"/>
            </w:pPr>
            <w:r w:rsidRPr="00470B10">
              <w:t>6,2</w:t>
            </w:r>
          </w:p>
        </w:tc>
        <w:tc>
          <w:tcPr>
            <w:tcW w:w="330" w:type="pct"/>
            <w:vAlign w:val="center"/>
            <w:hideMark/>
          </w:tcPr>
          <w:p w:rsidR="00470B10" w:rsidRPr="00470B10" w:rsidRDefault="00470B10" w:rsidP="009D58E1">
            <w:pPr>
              <w:pStyle w:val="a3"/>
            </w:pPr>
            <w:r w:rsidRPr="00470B10">
              <w:t>5,54</w:t>
            </w:r>
          </w:p>
        </w:tc>
        <w:tc>
          <w:tcPr>
            <w:tcW w:w="447" w:type="pct"/>
            <w:vAlign w:val="center"/>
            <w:hideMark/>
          </w:tcPr>
          <w:p w:rsidR="00470B10" w:rsidRPr="00470B10" w:rsidRDefault="00470B10" w:rsidP="009D58E1">
            <w:pPr>
              <w:pStyle w:val="a3"/>
            </w:pPr>
            <w:r w:rsidRPr="00470B10">
              <w:t>1,49</w:t>
            </w:r>
          </w:p>
        </w:tc>
        <w:tc>
          <w:tcPr>
            <w:tcW w:w="447" w:type="pct"/>
            <w:vAlign w:val="center"/>
            <w:hideMark/>
          </w:tcPr>
          <w:p w:rsidR="00470B10" w:rsidRPr="00470B10" w:rsidRDefault="00470B10" w:rsidP="009D58E1">
            <w:pPr>
              <w:pStyle w:val="a3"/>
            </w:pPr>
            <w:r w:rsidRPr="00470B10">
              <w:t>-0,66</w:t>
            </w:r>
          </w:p>
        </w:tc>
        <w:tc>
          <w:tcPr>
            <w:tcW w:w="447" w:type="pct"/>
            <w:vAlign w:val="center"/>
            <w:hideMark/>
          </w:tcPr>
          <w:p w:rsidR="00470B10" w:rsidRPr="00470B10" w:rsidRDefault="00470B10" w:rsidP="009D58E1">
            <w:pPr>
              <w:pStyle w:val="a3"/>
            </w:pPr>
            <w:r w:rsidRPr="00470B10">
              <w:t>0,83</w:t>
            </w:r>
          </w:p>
        </w:tc>
      </w:tr>
    </w:tbl>
    <w:p w:rsidR="002155F8" w:rsidRDefault="002155F8" w:rsidP="0005782D"/>
    <w:p w:rsidR="009D58E1" w:rsidRDefault="00470B10" w:rsidP="0005782D">
      <w:r w:rsidRPr="00470B10">
        <w:t xml:space="preserve">В начале периода исследования АО </w:t>
      </w:r>
      <w:r w:rsidR="002077B1">
        <w:t>«</w:t>
      </w:r>
      <w:r w:rsidRPr="00470B10">
        <w:t>ВБД ПП</w:t>
      </w:r>
      <w:r w:rsidR="002077B1">
        <w:t>»</w:t>
      </w:r>
      <w:r w:rsidRPr="00470B10">
        <w:t xml:space="preserve"> демонстрирует значение показателя текущей ликвидности ниже нормативного предела (2 и выше). На каждую единицу текущих обязательств есть в распоряжении 0,03 оборотных активов, которые можно перевести в денежную форму и использовать для погашения долгов. В 2017 г. АО </w:t>
      </w:r>
      <w:r w:rsidR="002077B1">
        <w:t>«</w:t>
      </w:r>
      <w:r w:rsidRPr="00470B10">
        <w:t>ВБД ПП</w:t>
      </w:r>
      <w:r w:rsidR="002077B1">
        <w:t>»</w:t>
      </w:r>
      <w:r w:rsidRPr="00470B10">
        <w:t xml:space="preserve"> доля активов, которые можно перевести в форму денег в течение периода до одного года, была низкой. Их сумма составляет 38,04% от общей су</w:t>
      </w:r>
      <w:r w:rsidR="00AF280D">
        <w:t>ммы краткосрочных обязательств</w:t>
      </w:r>
      <w:r w:rsidR="00AF280D" w:rsidRPr="00BB47B0">
        <w:t>[4].</w:t>
      </w:r>
      <w:r w:rsidRPr="00470B10">
        <w:br/>
        <w:t xml:space="preserve">АО </w:t>
      </w:r>
      <w:r w:rsidR="002077B1">
        <w:t>«</w:t>
      </w:r>
      <w:r w:rsidRPr="00470B10">
        <w:t>ВБД ПП</w:t>
      </w:r>
      <w:r w:rsidR="002077B1">
        <w:t>»</w:t>
      </w:r>
      <w:r w:rsidRPr="00470B10">
        <w:t xml:space="preserve"> способно в течение короткого периода времени погасить 2,52% своих краткосрочных обязательств в 2015 г., о чем говорит показатель быстрой ликвидности. В конце 2017 г. у АО </w:t>
      </w:r>
      <w:r w:rsidR="002077B1">
        <w:t>«</w:t>
      </w:r>
      <w:r w:rsidRPr="00470B10">
        <w:t>ВБД ПП</w:t>
      </w:r>
      <w:r w:rsidR="002077B1">
        <w:t>»</w:t>
      </w:r>
      <w:r w:rsidRPr="00470B10">
        <w:t xml:space="preserve"> было 0,38 рублей активов, которые предприятие могло бы оперативно продать на свободном рынке и вырученные средства направить на погашение обязательств. Это говорит о возможных проблемах с обеспечением своевременного погашения обязательств.</w:t>
      </w:r>
    </w:p>
    <w:p w:rsidR="002155F8" w:rsidRDefault="002155F8" w:rsidP="002155F8">
      <w:pPr>
        <w:pStyle w:val="a4"/>
        <w:jc w:val="both"/>
      </w:pPr>
    </w:p>
    <w:p w:rsidR="002155F8" w:rsidRDefault="002155F8" w:rsidP="002155F8">
      <w:pPr>
        <w:pStyle w:val="a4"/>
        <w:jc w:val="both"/>
      </w:pPr>
    </w:p>
    <w:p w:rsidR="002155F8" w:rsidRDefault="002155F8" w:rsidP="002155F8">
      <w:pPr>
        <w:pStyle w:val="a4"/>
        <w:jc w:val="both"/>
      </w:pPr>
    </w:p>
    <w:p w:rsidR="0004617B" w:rsidRPr="0004617B" w:rsidRDefault="0004617B" w:rsidP="002155F8">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10</w:t>
      </w:r>
      <w:r w:rsidR="006C3EA7">
        <w:rPr>
          <w:noProof/>
        </w:rPr>
        <w:fldChar w:fldCharType="end"/>
      </w:r>
      <w:r w:rsidR="002155F8">
        <w:t>-</w:t>
      </w:r>
      <w:r w:rsidRPr="0004617B">
        <w:t xml:space="preserve">Динамика показателей финансовой устойчивости АО </w:t>
      </w:r>
      <w:r w:rsidR="002077B1">
        <w:t>«</w:t>
      </w:r>
      <w:r w:rsidRPr="0004617B">
        <w:t>ВБД ПП</w:t>
      </w:r>
      <w:r w:rsidR="002077B1">
        <w:t>»</w:t>
      </w:r>
    </w:p>
    <w:tbl>
      <w:tblPr>
        <w:tblStyle w:val="a8"/>
        <w:tblW w:w="5000" w:type="pct"/>
        <w:tblLook w:val="04A0" w:firstRow="1" w:lastRow="0" w:firstColumn="1" w:lastColumn="0" w:noHBand="0" w:noVBand="1"/>
      </w:tblPr>
      <w:tblGrid>
        <w:gridCol w:w="4229"/>
        <w:gridCol w:w="1072"/>
        <w:gridCol w:w="909"/>
        <w:gridCol w:w="773"/>
        <w:gridCol w:w="909"/>
        <w:gridCol w:w="894"/>
        <w:gridCol w:w="785"/>
      </w:tblGrid>
      <w:tr w:rsidR="0004617B" w:rsidRPr="0004617B" w:rsidTr="0004617B">
        <w:tc>
          <w:tcPr>
            <w:tcW w:w="2209" w:type="pct"/>
            <w:vMerge w:val="restart"/>
            <w:vAlign w:val="center"/>
            <w:hideMark/>
          </w:tcPr>
          <w:p w:rsidR="0004617B" w:rsidRPr="0004617B" w:rsidRDefault="0004617B" w:rsidP="0004617B">
            <w:pPr>
              <w:pStyle w:val="a3"/>
            </w:pPr>
            <w:r w:rsidRPr="0004617B">
              <w:t>Коэффициент</w:t>
            </w:r>
          </w:p>
        </w:tc>
        <w:tc>
          <w:tcPr>
            <w:tcW w:w="1438" w:type="pct"/>
            <w:gridSpan w:val="3"/>
            <w:vAlign w:val="center"/>
            <w:hideMark/>
          </w:tcPr>
          <w:p w:rsidR="0004617B" w:rsidRPr="0004617B" w:rsidRDefault="0004617B" w:rsidP="0004617B">
            <w:pPr>
              <w:pStyle w:val="a3"/>
            </w:pPr>
            <w:r w:rsidRPr="0004617B">
              <w:t>Год</w:t>
            </w:r>
          </w:p>
        </w:tc>
        <w:tc>
          <w:tcPr>
            <w:tcW w:w="1353" w:type="pct"/>
            <w:gridSpan w:val="3"/>
            <w:vAlign w:val="center"/>
            <w:hideMark/>
          </w:tcPr>
          <w:p w:rsidR="0004617B" w:rsidRPr="0004617B" w:rsidRDefault="0004617B" w:rsidP="0004617B">
            <w:pPr>
              <w:pStyle w:val="a3"/>
            </w:pPr>
            <w:r w:rsidRPr="0004617B">
              <w:t>Абсолютный прирост (отклонение),+,–</w:t>
            </w:r>
          </w:p>
        </w:tc>
      </w:tr>
      <w:tr w:rsidR="0004617B" w:rsidRPr="0004617B" w:rsidTr="0004617B">
        <w:tc>
          <w:tcPr>
            <w:tcW w:w="2209" w:type="pct"/>
            <w:vMerge/>
            <w:vAlign w:val="center"/>
            <w:hideMark/>
          </w:tcPr>
          <w:p w:rsidR="0004617B" w:rsidRPr="0004617B" w:rsidRDefault="0004617B" w:rsidP="0004617B">
            <w:pPr>
              <w:pStyle w:val="a3"/>
            </w:pPr>
          </w:p>
        </w:tc>
        <w:tc>
          <w:tcPr>
            <w:tcW w:w="560" w:type="pct"/>
            <w:vAlign w:val="center"/>
            <w:hideMark/>
          </w:tcPr>
          <w:p w:rsidR="0004617B" w:rsidRPr="0004617B" w:rsidRDefault="0004617B" w:rsidP="0004617B">
            <w:pPr>
              <w:pStyle w:val="a3"/>
            </w:pPr>
            <w:r w:rsidRPr="0004617B">
              <w:t>2015</w:t>
            </w:r>
          </w:p>
        </w:tc>
        <w:tc>
          <w:tcPr>
            <w:tcW w:w="475" w:type="pct"/>
            <w:vAlign w:val="center"/>
            <w:hideMark/>
          </w:tcPr>
          <w:p w:rsidR="0004617B" w:rsidRPr="0004617B" w:rsidRDefault="0004617B" w:rsidP="0004617B">
            <w:pPr>
              <w:pStyle w:val="a3"/>
            </w:pPr>
            <w:r w:rsidRPr="0004617B">
              <w:t>2016</w:t>
            </w:r>
          </w:p>
        </w:tc>
        <w:tc>
          <w:tcPr>
            <w:tcW w:w="404" w:type="pct"/>
            <w:vAlign w:val="center"/>
            <w:hideMark/>
          </w:tcPr>
          <w:p w:rsidR="0004617B" w:rsidRPr="0004617B" w:rsidRDefault="0004617B" w:rsidP="0004617B">
            <w:pPr>
              <w:pStyle w:val="a3"/>
            </w:pPr>
            <w:r w:rsidRPr="0004617B">
              <w:t>2017</w:t>
            </w:r>
          </w:p>
        </w:tc>
        <w:tc>
          <w:tcPr>
            <w:tcW w:w="475" w:type="pct"/>
            <w:vAlign w:val="center"/>
            <w:hideMark/>
          </w:tcPr>
          <w:p w:rsidR="0004617B" w:rsidRPr="0004617B" w:rsidRDefault="0004617B" w:rsidP="0004617B">
            <w:pPr>
              <w:pStyle w:val="a3"/>
            </w:pPr>
            <w:r w:rsidRPr="0004617B">
              <w:t>2016/ 2015</w:t>
            </w:r>
          </w:p>
        </w:tc>
        <w:tc>
          <w:tcPr>
            <w:tcW w:w="467" w:type="pct"/>
            <w:vAlign w:val="center"/>
            <w:hideMark/>
          </w:tcPr>
          <w:p w:rsidR="0004617B" w:rsidRPr="0004617B" w:rsidRDefault="0004617B" w:rsidP="0004617B">
            <w:pPr>
              <w:pStyle w:val="a3"/>
            </w:pPr>
            <w:r w:rsidRPr="0004617B">
              <w:t>2017/ 2016</w:t>
            </w:r>
          </w:p>
        </w:tc>
        <w:tc>
          <w:tcPr>
            <w:tcW w:w="411" w:type="pct"/>
            <w:vAlign w:val="center"/>
            <w:hideMark/>
          </w:tcPr>
          <w:p w:rsidR="0004617B" w:rsidRPr="0004617B" w:rsidRDefault="0004617B" w:rsidP="0004617B">
            <w:pPr>
              <w:pStyle w:val="a3"/>
            </w:pPr>
            <w:r w:rsidRPr="0004617B">
              <w:t>2017/ 2015</w:t>
            </w:r>
          </w:p>
        </w:tc>
      </w:tr>
      <w:tr w:rsidR="0004617B" w:rsidRPr="0004617B" w:rsidTr="0004617B">
        <w:tc>
          <w:tcPr>
            <w:tcW w:w="2209" w:type="pct"/>
            <w:vAlign w:val="center"/>
            <w:hideMark/>
          </w:tcPr>
          <w:p w:rsidR="0004617B" w:rsidRPr="0004617B" w:rsidRDefault="0004617B" w:rsidP="0004617B">
            <w:pPr>
              <w:pStyle w:val="a3"/>
            </w:pPr>
            <w:r w:rsidRPr="0004617B">
              <w:t>Собственные оборотные средства</w:t>
            </w:r>
            <w:proofErr w:type="gramStart"/>
            <w:r w:rsidRPr="0004617B">
              <w:t xml:space="preserve"> ,</w:t>
            </w:r>
            <w:proofErr w:type="gramEnd"/>
            <w:r w:rsidRPr="0004617B">
              <w:t xml:space="preserve"> тыс. руб.</w:t>
            </w:r>
          </w:p>
        </w:tc>
        <w:tc>
          <w:tcPr>
            <w:tcW w:w="560" w:type="pct"/>
            <w:vAlign w:val="center"/>
            <w:hideMark/>
          </w:tcPr>
          <w:p w:rsidR="0004617B" w:rsidRPr="0004617B" w:rsidRDefault="0004617B" w:rsidP="0004617B">
            <w:pPr>
              <w:pStyle w:val="a3"/>
            </w:pPr>
            <w:r w:rsidRPr="0004617B">
              <w:t>-16 638 591</w:t>
            </w:r>
          </w:p>
        </w:tc>
        <w:tc>
          <w:tcPr>
            <w:tcW w:w="475" w:type="pct"/>
            <w:vAlign w:val="center"/>
            <w:hideMark/>
          </w:tcPr>
          <w:p w:rsidR="0004617B" w:rsidRPr="0004617B" w:rsidRDefault="0004617B" w:rsidP="0004617B">
            <w:pPr>
              <w:pStyle w:val="a3"/>
            </w:pPr>
            <w:r w:rsidRPr="0004617B">
              <w:t>-18 735 265</w:t>
            </w:r>
          </w:p>
        </w:tc>
        <w:tc>
          <w:tcPr>
            <w:tcW w:w="404" w:type="pct"/>
            <w:vAlign w:val="center"/>
            <w:hideMark/>
          </w:tcPr>
          <w:p w:rsidR="0004617B" w:rsidRPr="0004617B" w:rsidRDefault="0004617B" w:rsidP="0004617B">
            <w:pPr>
              <w:pStyle w:val="a3"/>
            </w:pPr>
            <w:r w:rsidRPr="0004617B">
              <w:t>-916 262</w:t>
            </w:r>
          </w:p>
        </w:tc>
        <w:tc>
          <w:tcPr>
            <w:tcW w:w="475" w:type="pct"/>
            <w:vAlign w:val="center"/>
            <w:hideMark/>
          </w:tcPr>
          <w:p w:rsidR="0004617B" w:rsidRPr="0004617B" w:rsidRDefault="0004617B" w:rsidP="0004617B">
            <w:pPr>
              <w:pStyle w:val="a3"/>
            </w:pPr>
            <w:r w:rsidRPr="0004617B">
              <w:t>-2 096 674</w:t>
            </w:r>
          </w:p>
        </w:tc>
        <w:tc>
          <w:tcPr>
            <w:tcW w:w="467" w:type="pct"/>
            <w:vAlign w:val="center"/>
            <w:hideMark/>
          </w:tcPr>
          <w:p w:rsidR="0004617B" w:rsidRPr="0004617B" w:rsidRDefault="0004617B" w:rsidP="0004617B">
            <w:pPr>
              <w:pStyle w:val="a3"/>
            </w:pPr>
            <w:r w:rsidRPr="0004617B">
              <w:t>17 819 003</w:t>
            </w:r>
          </w:p>
        </w:tc>
        <w:tc>
          <w:tcPr>
            <w:tcW w:w="411" w:type="pct"/>
            <w:vAlign w:val="center"/>
            <w:hideMark/>
          </w:tcPr>
          <w:p w:rsidR="0004617B" w:rsidRPr="0004617B" w:rsidRDefault="0004617B" w:rsidP="0004617B">
            <w:pPr>
              <w:pStyle w:val="a3"/>
            </w:pPr>
            <w:r w:rsidRPr="0004617B">
              <w:t>15 722 329</w:t>
            </w:r>
          </w:p>
        </w:tc>
      </w:tr>
      <w:tr w:rsidR="0004617B" w:rsidRPr="0004617B" w:rsidTr="0004617B">
        <w:tc>
          <w:tcPr>
            <w:tcW w:w="2209" w:type="pct"/>
            <w:vAlign w:val="center"/>
            <w:hideMark/>
          </w:tcPr>
          <w:p w:rsidR="0004617B" w:rsidRPr="0004617B" w:rsidRDefault="0004617B" w:rsidP="0004617B">
            <w:pPr>
              <w:pStyle w:val="a3"/>
            </w:pPr>
            <w:r w:rsidRPr="0004617B">
              <w:t>Коэффициент обеспечения оборотных активов собственными средствами</w:t>
            </w:r>
          </w:p>
        </w:tc>
        <w:tc>
          <w:tcPr>
            <w:tcW w:w="560" w:type="pct"/>
            <w:vAlign w:val="center"/>
            <w:hideMark/>
          </w:tcPr>
          <w:p w:rsidR="0004617B" w:rsidRPr="0004617B" w:rsidRDefault="0004617B" w:rsidP="0004617B">
            <w:pPr>
              <w:pStyle w:val="a3"/>
            </w:pPr>
            <w:r w:rsidRPr="0004617B">
              <w:t>-38,64</w:t>
            </w:r>
          </w:p>
        </w:tc>
        <w:tc>
          <w:tcPr>
            <w:tcW w:w="475" w:type="pct"/>
            <w:vAlign w:val="center"/>
            <w:hideMark/>
          </w:tcPr>
          <w:p w:rsidR="0004617B" w:rsidRPr="0004617B" w:rsidRDefault="0004617B" w:rsidP="0004617B">
            <w:pPr>
              <w:pStyle w:val="a3"/>
            </w:pPr>
            <w:r w:rsidRPr="0004617B">
              <w:t>-29,93</w:t>
            </w:r>
          </w:p>
        </w:tc>
        <w:tc>
          <w:tcPr>
            <w:tcW w:w="404" w:type="pct"/>
            <w:vAlign w:val="center"/>
            <w:hideMark/>
          </w:tcPr>
          <w:p w:rsidR="0004617B" w:rsidRPr="0004617B" w:rsidRDefault="0004617B" w:rsidP="0004617B">
            <w:pPr>
              <w:pStyle w:val="a3"/>
            </w:pPr>
            <w:r w:rsidRPr="0004617B">
              <w:t>-1,63</w:t>
            </w:r>
          </w:p>
        </w:tc>
        <w:tc>
          <w:tcPr>
            <w:tcW w:w="475" w:type="pct"/>
            <w:vAlign w:val="center"/>
            <w:hideMark/>
          </w:tcPr>
          <w:p w:rsidR="0004617B" w:rsidRPr="0004617B" w:rsidRDefault="0004617B" w:rsidP="0004617B">
            <w:pPr>
              <w:pStyle w:val="a3"/>
            </w:pPr>
            <w:r w:rsidRPr="0004617B">
              <w:t>8,71</w:t>
            </w:r>
          </w:p>
        </w:tc>
        <w:tc>
          <w:tcPr>
            <w:tcW w:w="467" w:type="pct"/>
            <w:vAlign w:val="center"/>
            <w:hideMark/>
          </w:tcPr>
          <w:p w:rsidR="0004617B" w:rsidRPr="0004617B" w:rsidRDefault="0004617B" w:rsidP="0004617B">
            <w:pPr>
              <w:pStyle w:val="a3"/>
            </w:pPr>
            <w:r w:rsidRPr="0004617B">
              <w:t>28,3</w:t>
            </w:r>
          </w:p>
        </w:tc>
        <w:tc>
          <w:tcPr>
            <w:tcW w:w="411" w:type="pct"/>
            <w:vAlign w:val="center"/>
            <w:hideMark/>
          </w:tcPr>
          <w:p w:rsidR="0004617B" w:rsidRPr="0004617B" w:rsidRDefault="0004617B" w:rsidP="0004617B">
            <w:pPr>
              <w:pStyle w:val="a3"/>
            </w:pPr>
            <w:r w:rsidRPr="0004617B">
              <w:t>37,01</w:t>
            </w:r>
          </w:p>
        </w:tc>
      </w:tr>
      <w:tr w:rsidR="0004617B" w:rsidRPr="0004617B" w:rsidTr="0004617B">
        <w:tc>
          <w:tcPr>
            <w:tcW w:w="2209" w:type="pct"/>
            <w:vAlign w:val="center"/>
            <w:hideMark/>
          </w:tcPr>
          <w:p w:rsidR="0004617B" w:rsidRPr="0004617B" w:rsidRDefault="0004617B" w:rsidP="0004617B">
            <w:pPr>
              <w:pStyle w:val="a3"/>
            </w:pPr>
            <w:r w:rsidRPr="0004617B">
              <w:t>Маневренность собственных оборотных средств</w:t>
            </w:r>
          </w:p>
        </w:tc>
        <w:tc>
          <w:tcPr>
            <w:tcW w:w="560" w:type="pct"/>
            <w:vAlign w:val="center"/>
            <w:hideMark/>
          </w:tcPr>
          <w:p w:rsidR="0004617B" w:rsidRPr="0004617B" w:rsidRDefault="0004617B" w:rsidP="0004617B">
            <w:pPr>
              <w:pStyle w:val="a3"/>
            </w:pPr>
            <w:r w:rsidRPr="0004617B">
              <w:t>-0</w:t>
            </w:r>
          </w:p>
        </w:tc>
        <w:tc>
          <w:tcPr>
            <w:tcW w:w="475" w:type="pct"/>
            <w:vAlign w:val="center"/>
            <w:hideMark/>
          </w:tcPr>
          <w:p w:rsidR="0004617B" w:rsidRPr="0004617B" w:rsidRDefault="0004617B" w:rsidP="0004617B">
            <w:pPr>
              <w:pStyle w:val="a3"/>
            </w:pPr>
            <w:r w:rsidRPr="0004617B">
              <w:t>-0</w:t>
            </w:r>
          </w:p>
        </w:tc>
        <w:tc>
          <w:tcPr>
            <w:tcW w:w="404" w:type="pct"/>
            <w:vAlign w:val="center"/>
            <w:hideMark/>
          </w:tcPr>
          <w:p w:rsidR="0004617B" w:rsidRPr="0004617B" w:rsidRDefault="0004617B" w:rsidP="0004617B">
            <w:pPr>
              <w:pStyle w:val="a3"/>
            </w:pPr>
            <w:r w:rsidRPr="0004617B">
              <w:t>-0,01</w:t>
            </w:r>
          </w:p>
        </w:tc>
        <w:tc>
          <w:tcPr>
            <w:tcW w:w="475" w:type="pct"/>
            <w:vAlign w:val="center"/>
            <w:hideMark/>
          </w:tcPr>
          <w:p w:rsidR="0004617B" w:rsidRPr="0004617B" w:rsidRDefault="0004617B" w:rsidP="0004617B">
            <w:pPr>
              <w:pStyle w:val="a3"/>
            </w:pPr>
            <w:r w:rsidRPr="0004617B">
              <w:t>0</w:t>
            </w:r>
          </w:p>
        </w:tc>
        <w:tc>
          <w:tcPr>
            <w:tcW w:w="467" w:type="pct"/>
            <w:vAlign w:val="center"/>
            <w:hideMark/>
          </w:tcPr>
          <w:p w:rsidR="0004617B" w:rsidRPr="0004617B" w:rsidRDefault="0004617B" w:rsidP="0004617B">
            <w:pPr>
              <w:pStyle w:val="a3"/>
            </w:pPr>
            <w:r w:rsidRPr="0004617B">
              <w:t>-0,01</w:t>
            </w:r>
          </w:p>
        </w:tc>
        <w:tc>
          <w:tcPr>
            <w:tcW w:w="411" w:type="pct"/>
            <w:vAlign w:val="center"/>
            <w:hideMark/>
          </w:tcPr>
          <w:p w:rsidR="0004617B" w:rsidRPr="0004617B" w:rsidRDefault="0004617B" w:rsidP="0004617B">
            <w:pPr>
              <w:pStyle w:val="a3"/>
            </w:pPr>
            <w:r w:rsidRPr="0004617B">
              <w:t>-0,01</w:t>
            </w:r>
          </w:p>
        </w:tc>
      </w:tr>
      <w:tr w:rsidR="0004617B" w:rsidRPr="0004617B" w:rsidTr="0004617B">
        <w:tc>
          <w:tcPr>
            <w:tcW w:w="2209" w:type="pct"/>
            <w:vAlign w:val="center"/>
            <w:hideMark/>
          </w:tcPr>
          <w:p w:rsidR="0004617B" w:rsidRPr="0004617B" w:rsidRDefault="0004617B" w:rsidP="0004617B">
            <w:pPr>
              <w:pStyle w:val="a3"/>
            </w:pPr>
            <w:r w:rsidRPr="0004617B">
              <w:t>Коэффициент обеспечения собственными оборотными средствами запасов</w:t>
            </w:r>
          </w:p>
        </w:tc>
        <w:tc>
          <w:tcPr>
            <w:tcW w:w="560" w:type="pct"/>
            <w:vAlign w:val="center"/>
            <w:hideMark/>
          </w:tcPr>
          <w:p w:rsidR="0004617B" w:rsidRPr="0004617B" w:rsidRDefault="00143124" w:rsidP="0004617B">
            <w:pPr>
              <w:pStyle w:val="a3"/>
            </w:pPr>
            <w:r>
              <w:t>-</w:t>
            </w:r>
          </w:p>
        </w:tc>
        <w:tc>
          <w:tcPr>
            <w:tcW w:w="475" w:type="pct"/>
            <w:vAlign w:val="center"/>
            <w:hideMark/>
          </w:tcPr>
          <w:p w:rsidR="0004617B" w:rsidRPr="0004617B" w:rsidRDefault="0004617B" w:rsidP="0004617B">
            <w:pPr>
              <w:pStyle w:val="a3"/>
            </w:pPr>
            <w:r w:rsidRPr="0004617B">
              <w:t>-4 683 816,25</w:t>
            </w:r>
          </w:p>
        </w:tc>
        <w:tc>
          <w:tcPr>
            <w:tcW w:w="404" w:type="pct"/>
            <w:vAlign w:val="center"/>
            <w:hideMark/>
          </w:tcPr>
          <w:p w:rsidR="0004617B" w:rsidRPr="0004617B" w:rsidRDefault="0004617B" w:rsidP="0004617B">
            <w:pPr>
              <w:pStyle w:val="a3"/>
            </w:pPr>
            <w:r w:rsidRPr="0004617B">
              <w:t>-229 065,5</w:t>
            </w:r>
          </w:p>
        </w:tc>
        <w:tc>
          <w:tcPr>
            <w:tcW w:w="475" w:type="pct"/>
            <w:vAlign w:val="center"/>
            <w:hideMark/>
          </w:tcPr>
          <w:p w:rsidR="0004617B" w:rsidRPr="0004617B" w:rsidRDefault="0004617B" w:rsidP="0004617B">
            <w:pPr>
              <w:pStyle w:val="a3"/>
            </w:pPr>
            <w:r w:rsidRPr="0004617B">
              <w:t>-4 683 816,25</w:t>
            </w:r>
          </w:p>
        </w:tc>
        <w:tc>
          <w:tcPr>
            <w:tcW w:w="467" w:type="pct"/>
            <w:vAlign w:val="center"/>
            <w:hideMark/>
          </w:tcPr>
          <w:p w:rsidR="0004617B" w:rsidRPr="0004617B" w:rsidRDefault="0004617B" w:rsidP="0004617B">
            <w:pPr>
              <w:pStyle w:val="a3"/>
            </w:pPr>
            <w:r w:rsidRPr="0004617B">
              <w:t>4 454 750,75</w:t>
            </w:r>
          </w:p>
        </w:tc>
        <w:tc>
          <w:tcPr>
            <w:tcW w:w="411" w:type="pct"/>
            <w:vAlign w:val="center"/>
            <w:hideMark/>
          </w:tcPr>
          <w:p w:rsidR="0004617B" w:rsidRPr="0004617B" w:rsidRDefault="0004617B" w:rsidP="0004617B">
            <w:pPr>
              <w:pStyle w:val="a3"/>
            </w:pPr>
            <w:r w:rsidRPr="0004617B">
              <w:t>-229 065,5</w:t>
            </w:r>
          </w:p>
        </w:tc>
      </w:tr>
      <w:tr w:rsidR="0004617B" w:rsidRPr="0004617B" w:rsidTr="0004617B">
        <w:tc>
          <w:tcPr>
            <w:tcW w:w="2209" w:type="pct"/>
            <w:noWrap/>
            <w:vAlign w:val="center"/>
            <w:hideMark/>
          </w:tcPr>
          <w:p w:rsidR="0004617B" w:rsidRPr="0004617B" w:rsidRDefault="0004617B" w:rsidP="0004617B">
            <w:pPr>
              <w:pStyle w:val="a3"/>
            </w:pPr>
            <w:r w:rsidRPr="0004617B">
              <w:t>Коэффициент финансовой автономии</w:t>
            </w:r>
          </w:p>
        </w:tc>
        <w:tc>
          <w:tcPr>
            <w:tcW w:w="560" w:type="pct"/>
            <w:vAlign w:val="center"/>
            <w:hideMark/>
          </w:tcPr>
          <w:p w:rsidR="0004617B" w:rsidRPr="0004617B" w:rsidRDefault="0004617B" w:rsidP="0004617B">
            <w:pPr>
              <w:pStyle w:val="a3"/>
            </w:pPr>
            <w:r w:rsidRPr="0004617B">
              <w:t>0,58</w:t>
            </w:r>
          </w:p>
        </w:tc>
        <w:tc>
          <w:tcPr>
            <w:tcW w:w="475" w:type="pct"/>
            <w:vAlign w:val="center"/>
            <w:hideMark/>
          </w:tcPr>
          <w:p w:rsidR="0004617B" w:rsidRPr="0004617B" w:rsidRDefault="0004617B" w:rsidP="0004617B">
            <w:pPr>
              <w:pStyle w:val="a3"/>
            </w:pPr>
            <w:r w:rsidRPr="0004617B">
              <w:t>0,59</w:t>
            </w:r>
          </w:p>
        </w:tc>
        <w:tc>
          <w:tcPr>
            <w:tcW w:w="404" w:type="pct"/>
            <w:vAlign w:val="center"/>
            <w:hideMark/>
          </w:tcPr>
          <w:p w:rsidR="0004617B" w:rsidRPr="0004617B" w:rsidRDefault="0004617B" w:rsidP="0004617B">
            <w:pPr>
              <w:pStyle w:val="a3"/>
            </w:pPr>
            <w:r w:rsidRPr="0004617B">
              <w:t>0,95</w:t>
            </w:r>
          </w:p>
        </w:tc>
        <w:tc>
          <w:tcPr>
            <w:tcW w:w="475" w:type="pct"/>
            <w:vAlign w:val="center"/>
            <w:hideMark/>
          </w:tcPr>
          <w:p w:rsidR="0004617B" w:rsidRPr="0004617B" w:rsidRDefault="0004617B" w:rsidP="0004617B">
            <w:pPr>
              <w:pStyle w:val="a3"/>
            </w:pPr>
            <w:r w:rsidRPr="0004617B">
              <w:t>0,01</w:t>
            </w:r>
          </w:p>
        </w:tc>
        <w:tc>
          <w:tcPr>
            <w:tcW w:w="467" w:type="pct"/>
            <w:vAlign w:val="center"/>
            <w:hideMark/>
          </w:tcPr>
          <w:p w:rsidR="0004617B" w:rsidRPr="0004617B" w:rsidRDefault="0004617B" w:rsidP="0004617B">
            <w:pPr>
              <w:pStyle w:val="a3"/>
            </w:pPr>
            <w:r w:rsidRPr="0004617B">
              <w:t>0,35</w:t>
            </w:r>
          </w:p>
        </w:tc>
        <w:tc>
          <w:tcPr>
            <w:tcW w:w="411" w:type="pct"/>
            <w:vAlign w:val="center"/>
            <w:hideMark/>
          </w:tcPr>
          <w:p w:rsidR="0004617B" w:rsidRPr="0004617B" w:rsidRDefault="0004617B" w:rsidP="0004617B">
            <w:pPr>
              <w:pStyle w:val="a3"/>
            </w:pPr>
            <w:r w:rsidRPr="0004617B">
              <w:t>0,37</w:t>
            </w:r>
          </w:p>
        </w:tc>
      </w:tr>
      <w:tr w:rsidR="0004617B" w:rsidRPr="0004617B" w:rsidTr="0004617B">
        <w:tc>
          <w:tcPr>
            <w:tcW w:w="2209" w:type="pct"/>
            <w:vAlign w:val="center"/>
            <w:hideMark/>
          </w:tcPr>
          <w:p w:rsidR="0004617B" w:rsidRPr="0004617B" w:rsidRDefault="0004617B" w:rsidP="0004617B">
            <w:pPr>
              <w:pStyle w:val="a3"/>
            </w:pPr>
            <w:r w:rsidRPr="0004617B">
              <w:t>Коэффициент финансовой зависимости</w:t>
            </w:r>
          </w:p>
        </w:tc>
        <w:tc>
          <w:tcPr>
            <w:tcW w:w="560" w:type="pct"/>
            <w:vAlign w:val="center"/>
            <w:hideMark/>
          </w:tcPr>
          <w:p w:rsidR="0004617B" w:rsidRPr="0004617B" w:rsidRDefault="0004617B" w:rsidP="0004617B">
            <w:pPr>
              <w:pStyle w:val="a3"/>
            </w:pPr>
            <w:r w:rsidRPr="0004617B">
              <w:t>1,73</w:t>
            </w:r>
          </w:p>
        </w:tc>
        <w:tc>
          <w:tcPr>
            <w:tcW w:w="475" w:type="pct"/>
            <w:vAlign w:val="center"/>
            <w:hideMark/>
          </w:tcPr>
          <w:p w:rsidR="0004617B" w:rsidRPr="0004617B" w:rsidRDefault="0004617B" w:rsidP="0004617B">
            <w:pPr>
              <w:pStyle w:val="a3"/>
            </w:pPr>
            <w:r w:rsidRPr="0004617B">
              <w:t>1,68</w:t>
            </w:r>
          </w:p>
        </w:tc>
        <w:tc>
          <w:tcPr>
            <w:tcW w:w="404" w:type="pct"/>
            <w:vAlign w:val="center"/>
            <w:hideMark/>
          </w:tcPr>
          <w:p w:rsidR="0004617B" w:rsidRPr="0004617B" w:rsidRDefault="0004617B" w:rsidP="0004617B">
            <w:pPr>
              <w:pStyle w:val="a3"/>
            </w:pPr>
            <w:r w:rsidRPr="0004617B">
              <w:t>1,06</w:t>
            </w:r>
          </w:p>
        </w:tc>
        <w:tc>
          <w:tcPr>
            <w:tcW w:w="475" w:type="pct"/>
            <w:vAlign w:val="center"/>
            <w:hideMark/>
          </w:tcPr>
          <w:p w:rsidR="0004617B" w:rsidRPr="0004617B" w:rsidRDefault="0004617B" w:rsidP="0004617B">
            <w:pPr>
              <w:pStyle w:val="a3"/>
            </w:pPr>
            <w:r w:rsidRPr="0004617B">
              <w:t>-0,04</w:t>
            </w:r>
          </w:p>
        </w:tc>
        <w:tc>
          <w:tcPr>
            <w:tcW w:w="467" w:type="pct"/>
            <w:vAlign w:val="center"/>
            <w:hideMark/>
          </w:tcPr>
          <w:p w:rsidR="0004617B" w:rsidRPr="0004617B" w:rsidRDefault="0004617B" w:rsidP="0004617B">
            <w:pPr>
              <w:pStyle w:val="a3"/>
            </w:pPr>
            <w:r w:rsidRPr="0004617B">
              <w:t>-0,63</w:t>
            </w:r>
          </w:p>
        </w:tc>
        <w:tc>
          <w:tcPr>
            <w:tcW w:w="411" w:type="pct"/>
            <w:vAlign w:val="center"/>
            <w:hideMark/>
          </w:tcPr>
          <w:p w:rsidR="0004617B" w:rsidRPr="0004617B" w:rsidRDefault="0004617B" w:rsidP="0004617B">
            <w:pPr>
              <w:pStyle w:val="a3"/>
            </w:pPr>
            <w:r w:rsidRPr="0004617B">
              <w:t>-0,67</w:t>
            </w:r>
          </w:p>
        </w:tc>
      </w:tr>
      <w:tr w:rsidR="0004617B" w:rsidRPr="0004617B" w:rsidTr="0004617B">
        <w:tc>
          <w:tcPr>
            <w:tcW w:w="2209" w:type="pct"/>
            <w:vAlign w:val="center"/>
            <w:hideMark/>
          </w:tcPr>
          <w:p w:rsidR="0004617B" w:rsidRPr="0004617B" w:rsidRDefault="0004617B" w:rsidP="0004617B">
            <w:pPr>
              <w:pStyle w:val="a3"/>
            </w:pPr>
            <w:r w:rsidRPr="0004617B">
              <w:t xml:space="preserve">Коэффициент </w:t>
            </w:r>
            <w:proofErr w:type="gramStart"/>
            <w:r w:rsidRPr="0004617B">
              <w:t>финансового</w:t>
            </w:r>
            <w:proofErr w:type="gramEnd"/>
            <w:r w:rsidRPr="0004617B">
              <w:t xml:space="preserve"> </w:t>
            </w:r>
            <w:proofErr w:type="spellStart"/>
            <w:r w:rsidRPr="0004617B">
              <w:t>левериджа</w:t>
            </w:r>
            <w:proofErr w:type="spellEnd"/>
          </w:p>
        </w:tc>
        <w:tc>
          <w:tcPr>
            <w:tcW w:w="560" w:type="pct"/>
            <w:vAlign w:val="center"/>
            <w:hideMark/>
          </w:tcPr>
          <w:p w:rsidR="0004617B" w:rsidRPr="0004617B" w:rsidRDefault="0004617B" w:rsidP="0004617B">
            <w:pPr>
              <w:pStyle w:val="a3"/>
            </w:pPr>
            <w:r w:rsidRPr="0004617B">
              <w:t>0,73</w:t>
            </w:r>
          </w:p>
        </w:tc>
        <w:tc>
          <w:tcPr>
            <w:tcW w:w="475" w:type="pct"/>
            <w:vAlign w:val="center"/>
            <w:hideMark/>
          </w:tcPr>
          <w:p w:rsidR="0004617B" w:rsidRPr="0004617B" w:rsidRDefault="0004617B" w:rsidP="0004617B">
            <w:pPr>
              <w:pStyle w:val="a3"/>
            </w:pPr>
            <w:r w:rsidRPr="0004617B">
              <w:t>0,68</w:t>
            </w:r>
          </w:p>
        </w:tc>
        <w:tc>
          <w:tcPr>
            <w:tcW w:w="404" w:type="pct"/>
            <w:vAlign w:val="center"/>
            <w:hideMark/>
          </w:tcPr>
          <w:p w:rsidR="0004617B" w:rsidRPr="0004617B" w:rsidRDefault="0004617B" w:rsidP="0004617B">
            <w:pPr>
              <w:pStyle w:val="a3"/>
            </w:pPr>
            <w:r w:rsidRPr="0004617B">
              <w:t>0,06</w:t>
            </w:r>
          </w:p>
        </w:tc>
        <w:tc>
          <w:tcPr>
            <w:tcW w:w="475" w:type="pct"/>
            <w:vAlign w:val="center"/>
            <w:hideMark/>
          </w:tcPr>
          <w:p w:rsidR="0004617B" w:rsidRPr="0004617B" w:rsidRDefault="0004617B" w:rsidP="0004617B">
            <w:pPr>
              <w:pStyle w:val="a3"/>
            </w:pPr>
            <w:r w:rsidRPr="0004617B">
              <w:t>-0,04</w:t>
            </w:r>
          </w:p>
        </w:tc>
        <w:tc>
          <w:tcPr>
            <w:tcW w:w="467" w:type="pct"/>
            <w:vAlign w:val="center"/>
            <w:hideMark/>
          </w:tcPr>
          <w:p w:rsidR="0004617B" w:rsidRPr="0004617B" w:rsidRDefault="0004617B" w:rsidP="0004617B">
            <w:pPr>
              <w:pStyle w:val="a3"/>
            </w:pPr>
            <w:r w:rsidRPr="0004617B">
              <w:t>-0,63</w:t>
            </w:r>
          </w:p>
        </w:tc>
        <w:tc>
          <w:tcPr>
            <w:tcW w:w="411" w:type="pct"/>
            <w:vAlign w:val="center"/>
            <w:hideMark/>
          </w:tcPr>
          <w:p w:rsidR="0004617B" w:rsidRPr="0004617B" w:rsidRDefault="0004617B" w:rsidP="0004617B">
            <w:pPr>
              <w:pStyle w:val="a3"/>
            </w:pPr>
            <w:r w:rsidRPr="0004617B">
              <w:t>-0,67</w:t>
            </w:r>
          </w:p>
        </w:tc>
      </w:tr>
      <w:tr w:rsidR="0004617B" w:rsidRPr="0004617B" w:rsidTr="0004617B">
        <w:tc>
          <w:tcPr>
            <w:tcW w:w="2209" w:type="pct"/>
            <w:vAlign w:val="center"/>
            <w:hideMark/>
          </w:tcPr>
          <w:p w:rsidR="0004617B" w:rsidRPr="0004617B" w:rsidRDefault="0004617B" w:rsidP="0004617B">
            <w:pPr>
              <w:pStyle w:val="a3"/>
            </w:pPr>
            <w:r w:rsidRPr="0004617B">
              <w:t>Коэффициент маневренности собственного капитала</w:t>
            </w:r>
          </w:p>
        </w:tc>
        <w:tc>
          <w:tcPr>
            <w:tcW w:w="560" w:type="pct"/>
            <w:vAlign w:val="center"/>
            <w:hideMark/>
          </w:tcPr>
          <w:p w:rsidR="0004617B" w:rsidRPr="0004617B" w:rsidRDefault="0004617B" w:rsidP="0004617B">
            <w:pPr>
              <w:pStyle w:val="a3"/>
            </w:pPr>
            <w:r w:rsidRPr="0004617B">
              <w:t>-0,71</w:t>
            </w:r>
          </w:p>
        </w:tc>
        <w:tc>
          <w:tcPr>
            <w:tcW w:w="475" w:type="pct"/>
            <w:vAlign w:val="center"/>
            <w:hideMark/>
          </w:tcPr>
          <w:p w:rsidR="0004617B" w:rsidRPr="0004617B" w:rsidRDefault="0004617B" w:rsidP="0004617B">
            <w:pPr>
              <w:pStyle w:val="a3"/>
            </w:pPr>
            <w:r w:rsidRPr="0004617B">
              <w:t>-0,66</w:t>
            </w:r>
          </w:p>
        </w:tc>
        <w:tc>
          <w:tcPr>
            <w:tcW w:w="404" w:type="pct"/>
            <w:vAlign w:val="center"/>
            <w:hideMark/>
          </w:tcPr>
          <w:p w:rsidR="0004617B" w:rsidRPr="0004617B" w:rsidRDefault="0004617B" w:rsidP="0004617B">
            <w:pPr>
              <w:pStyle w:val="a3"/>
            </w:pPr>
            <w:r w:rsidRPr="0004617B">
              <w:t>-0,03</w:t>
            </w:r>
          </w:p>
        </w:tc>
        <w:tc>
          <w:tcPr>
            <w:tcW w:w="475" w:type="pct"/>
            <w:vAlign w:val="center"/>
            <w:hideMark/>
          </w:tcPr>
          <w:p w:rsidR="0004617B" w:rsidRPr="0004617B" w:rsidRDefault="0004617B" w:rsidP="0004617B">
            <w:pPr>
              <w:pStyle w:val="a3"/>
            </w:pPr>
            <w:r w:rsidRPr="0004617B">
              <w:t>0,05</w:t>
            </w:r>
          </w:p>
        </w:tc>
        <w:tc>
          <w:tcPr>
            <w:tcW w:w="467" w:type="pct"/>
            <w:vAlign w:val="center"/>
            <w:hideMark/>
          </w:tcPr>
          <w:p w:rsidR="0004617B" w:rsidRPr="0004617B" w:rsidRDefault="0004617B" w:rsidP="0004617B">
            <w:pPr>
              <w:pStyle w:val="a3"/>
            </w:pPr>
            <w:r w:rsidRPr="0004617B">
              <w:t>0,63</w:t>
            </w:r>
          </w:p>
        </w:tc>
        <w:tc>
          <w:tcPr>
            <w:tcW w:w="411" w:type="pct"/>
            <w:vAlign w:val="center"/>
            <w:hideMark/>
          </w:tcPr>
          <w:p w:rsidR="0004617B" w:rsidRPr="0004617B" w:rsidRDefault="0004617B" w:rsidP="0004617B">
            <w:pPr>
              <w:pStyle w:val="a3"/>
            </w:pPr>
            <w:r w:rsidRPr="0004617B">
              <w:t>0,67</w:t>
            </w:r>
          </w:p>
        </w:tc>
      </w:tr>
      <w:tr w:rsidR="0004617B" w:rsidRPr="0004617B" w:rsidTr="0004617B">
        <w:tc>
          <w:tcPr>
            <w:tcW w:w="2209" w:type="pct"/>
            <w:vAlign w:val="center"/>
            <w:hideMark/>
          </w:tcPr>
          <w:p w:rsidR="0004617B" w:rsidRPr="0004617B" w:rsidRDefault="0004617B" w:rsidP="0004617B">
            <w:pPr>
              <w:pStyle w:val="a3"/>
            </w:pPr>
            <w:r w:rsidRPr="0004617B">
              <w:t>Коэффициент краткосрочной задолженности</w:t>
            </w:r>
          </w:p>
        </w:tc>
        <w:tc>
          <w:tcPr>
            <w:tcW w:w="560" w:type="pct"/>
            <w:vAlign w:val="center"/>
            <w:hideMark/>
          </w:tcPr>
          <w:p w:rsidR="0004617B" w:rsidRPr="0004617B" w:rsidRDefault="0004617B" w:rsidP="0004617B">
            <w:pPr>
              <w:pStyle w:val="a3"/>
            </w:pPr>
            <w:r w:rsidRPr="0004617B">
              <w:t>1</w:t>
            </w:r>
          </w:p>
        </w:tc>
        <w:tc>
          <w:tcPr>
            <w:tcW w:w="475" w:type="pct"/>
            <w:vAlign w:val="center"/>
            <w:hideMark/>
          </w:tcPr>
          <w:p w:rsidR="0004617B" w:rsidRPr="0004617B" w:rsidRDefault="0004617B" w:rsidP="0004617B">
            <w:pPr>
              <w:pStyle w:val="a3"/>
            </w:pPr>
            <w:r w:rsidRPr="0004617B">
              <w:t>0,16</w:t>
            </w:r>
          </w:p>
        </w:tc>
        <w:tc>
          <w:tcPr>
            <w:tcW w:w="404" w:type="pct"/>
            <w:vAlign w:val="center"/>
            <w:hideMark/>
          </w:tcPr>
          <w:p w:rsidR="0004617B" w:rsidRPr="0004617B" w:rsidRDefault="0004617B" w:rsidP="0004617B">
            <w:pPr>
              <w:pStyle w:val="a3"/>
            </w:pPr>
            <w:r w:rsidRPr="0004617B">
              <w:t>1</w:t>
            </w:r>
          </w:p>
        </w:tc>
        <w:tc>
          <w:tcPr>
            <w:tcW w:w="475" w:type="pct"/>
            <w:vAlign w:val="center"/>
            <w:hideMark/>
          </w:tcPr>
          <w:p w:rsidR="0004617B" w:rsidRPr="0004617B" w:rsidRDefault="0004617B" w:rsidP="0004617B">
            <w:pPr>
              <w:pStyle w:val="a3"/>
            </w:pPr>
            <w:r w:rsidRPr="0004617B">
              <w:t>-0,84</w:t>
            </w:r>
          </w:p>
        </w:tc>
        <w:tc>
          <w:tcPr>
            <w:tcW w:w="467" w:type="pct"/>
            <w:vAlign w:val="center"/>
            <w:hideMark/>
          </w:tcPr>
          <w:p w:rsidR="0004617B" w:rsidRPr="0004617B" w:rsidRDefault="0004617B" w:rsidP="0004617B">
            <w:pPr>
              <w:pStyle w:val="a3"/>
            </w:pPr>
            <w:r w:rsidRPr="0004617B">
              <w:t>0,84</w:t>
            </w:r>
          </w:p>
        </w:tc>
        <w:tc>
          <w:tcPr>
            <w:tcW w:w="411" w:type="pct"/>
            <w:vAlign w:val="center"/>
            <w:hideMark/>
          </w:tcPr>
          <w:p w:rsidR="0004617B" w:rsidRPr="0004617B" w:rsidRDefault="0004617B" w:rsidP="0004617B">
            <w:pPr>
              <w:pStyle w:val="a3"/>
            </w:pPr>
            <w:r w:rsidRPr="0004617B">
              <w:t>0</w:t>
            </w:r>
          </w:p>
        </w:tc>
      </w:tr>
      <w:tr w:rsidR="0004617B" w:rsidRPr="0004617B" w:rsidTr="0004617B">
        <w:tc>
          <w:tcPr>
            <w:tcW w:w="2209" w:type="pct"/>
            <w:vAlign w:val="center"/>
            <w:hideMark/>
          </w:tcPr>
          <w:p w:rsidR="0004617B" w:rsidRPr="0004617B" w:rsidRDefault="0004617B" w:rsidP="0004617B">
            <w:pPr>
              <w:pStyle w:val="a3"/>
            </w:pPr>
            <w:r w:rsidRPr="0004617B">
              <w:t>Коэффициент финансовой устойчивости (покрытия инвестиций)</w:t>
            </w:r>
          </w:p>
        </w:tc>
        <w:tc>
          <w:tcPr>
            <w:tcW w:w="560" w:type="pct"/>
            <w:vAlign w:val="center"/>
            <w:hideMark/>
          </w:tcPr>
          <w:p w:rsidR="0004617B" w:rsidRPr="0004617B" w:rsidRDefault="0004617B" w:rsidP="0004617B">
            <w:pPr>
              <w:pStyle w:val="a3"/>
            </w:pPr>
            <w:r w:rsidRPr="0004617B">
              <w:t>0,58</w:t>
            </w:r>
          </w:p>
        </w:tc>
        <w:tc>
          <w:tcPr>
            <w:tcW w:w="475" w:type="pct"/>
            <w:vAlign w:val="center"/>
            <w:hideMark/>
          </w:tcPr>
          <w:p w:rsidR="0004617B" w:rsidRPr="0004617B" w:rsidRDefault="0004617B" w:rsidP="0004617B">
            <w:pPr>
              <w:pStyle w:val="a3"/>
            </w:pPr>
            <w:r w:rsidRPr="0004617B">
              <w:t>0,94</w:t>
            </w:r>
          </w:p>
        </w:tc>
        <w:tc>
          <w:tcPr>
            <w:tcW w:w="404" w:type="pct"/>
            <w:vAlign w:val="center"/>
            <w:hideMark/>
          </w:tcPr>
          <w:p w:rsidR="0004617B" w:rsidRPr="0004617B" w:rsidRDefault="0004617B" w:rsidP="0004617B">
            <w:pPr>
              <w:pStyle w:val="a3"/>
            </w:pPr>
            <w:r w:rsidRPr="0004617B">
              <w:t>0,95</w:t>
            </w:r>
          </w:p>
        </w:tc>
        <w:tc>
          <w:tcPr>
            <w:tcW w:w="475" w:type="pct"/>
            <w:vAlign w:val="center"/>
            <w:hideMark/>
          </w:tcPr>
          <w:p w:rsidR="0004617B" w:rsidRPr="0004617B" w:rsidRDefault="0004617B" w:rsidP="0004617B">
            <w:pPr>
              <w:pStyle w:val="a3"/>
            </w:pPr>
            <w:r w:rsidRPr="0004617B">
              <w:t>0,36</w:t>
            </w:r>
          </w:p>
        </w:tc>
        <w:tc>
          <w:tcPr>
            <w:tcW w:w="467" w:type="pct"/>
            <w:vAlign w:val="center"/>
            <w:hideMark/>
          </w:tcPr>
          <w:p w:rsidR="0004617B" w:rsidRPr="0004617B" w:rsidRDefault="0004617B" w:rsidP="0004617B">
            <w:pPr>
              <w:pStyle w:val="a3"/>
            </w:pPr>
            <w:r w:rsidRPr="0004617B">
              <w:t>0,01</w:t>
            </w:r>
          </w:p>
        </w:tc>
        <w:tc>
          <w:tcPr>
            <w:tcW w:w="411" w:type="pct"/>
            <w:vAlign w:val="center"/>
            <w:hideMark/>
          </w:tcPr>
          <w:p w:rsidR="0004617B" w:rsidRPr="0004617B" w:rsidRDefault="0004617B" w:rsidP="0004617B">
            <w:pPr>
              <w:pStyle w:val="a3"/>
            </w:pPr>
            <w:r w:rsidRPr="0004617B">
              <w:t>0,37</w:t>
            </w:r>
          </w:p>
        </w:tc>
      </w:tr>
      <w:tr w:rsidR="0004617B" w:rsidRPr="0004617B" w:rsidTr="0004617B">
        <w:tc>
          <w:tcPr>
            <w:tcW w:w="2209" w:type="pct"/>
            <w:noWrap/>
            <w:vAlign w:val="center"/>
            <w:hideMark/>
          </w:tcPr>
          <w:p w:rsidR="0004617B" w:rsidRPr="0004617B" w:rsidRDefault="0004617B" w:rsidP="0004617B">
            <w:pPr>
              <w:pStyle w:val="a3"/>
            </w:pPr>
            <w:r w:rsidRPr="0004617B">
              <w:t>Коэффициент мобильности активов</w:t>
            </w:r>
          </w:p>
        </w:tc>
        <w:tc>
          <w:tcPr>
            <w:tcW w:w="560" w:type="pct"/>
            <w:vAlign w:val="center"/>
            <w:hideMark/>
          </w:tcPr>
          <w:p w:rsidR="0004617B" w:rsidRPr="0004617B" w:rsidRDefault="0004617B" w:rsidP="0004617B">
            <w:pPr>
              <w:pStyle w:val="a3"/>
            </w:pPr>
            <w:r w:rsidRPr="0004617B">
              <w:t>0,01</w:t>
            </w:r>
          </w:p>
        </w:tc>
        <w:tc>
          <w:tcPr>
            <w:tcW w:w="475" w:type="pct"/>
            <w:vAlign w:val="center"/>
            <w:hideMark/>
          </w:tcPr>
          <w:p w:rsidR="0004617B" w:rsidRPr="0004617B" w:rsidRDefault="0004617B" w:rsidP="0004617B">
            <w:pPr>
              <w:pStyle w:val="a3"/>
            </w:pPr>
            <w:r w:rsidRPr="0004617B">
              <w:t>0,01</w:t>
            </w:r>
          </w:p>
        </w:tc>
        <w:tc>
          <w:tcPr>
            <w:tcW w:w="404" w:type="pct"/>
            <w:vAlign w:val="center"/>
            <w:hideMark/>
          </w:tcPr>
          <w:p w:rsidR="0004617B" w:rsidRPr="0004617B" w:rsidRDefault="0004617B" w:rsidP="0004617B">
            <w:pPr>
              <w:pStyle w:val="a3"/>
            </w:pPr>
            <w:r w:rsidRPr="0004617B">
              <w:t>0,02</w:t>
            </w:r>
          </w:p>
        </w:tc>
        <w:tc>
          <w:tcPr>
            <w:tcW w:w="475" w:type="pct"/>
            <w:vAlign w:val="center"/>
            <w:hideMark/>
          </w:tcPr>
          <w:p w:rsidR="0004617B" w:rsidRPr="0004617B" w:rsidRDefault="0004617B" w:rsidP="0004617B">
            <w:pPr>
              <w:pStyle w:val="a3"/>
            </w:pPr>
            <w:r w:rsidRPr="0004617B">
              <w:t>0</w:t>
            </w:r>
          </w:p>
        </w:tc>
        <w:tc>
          <w:tcPr>
            <w:tcW w:w="467" w:type="pct"/>
            <w:vAlign w:val="center"/>
            <w:hideMark/>
          </w:tcPr>
          <w:p w:rsidR="0004617B" w:rsidRPr="0004617B" w:rsidRDefault="0004617B" w:rsidP="0004617B">
            <w:pPr>
              <w:pStyle w:val="a3"/>
            </w:pPr>
            <w:r w:rsidRPr="0004617B">
              <w:t>0,01</w:t>
            </w:r>
          </w:p>
        </w:tc>
        <w:tc>
          <w:tcPr>
            <w:tcW w:w="411" w:type="pct"/>
            <w:vAlign w:val="center"/>
            <w:hideMark/>
          </w:tcPr>
          <w:p w:rsidR="0004617B" w:rsidRPr="0004617B" w:rsidRDefault="0004617B" w:rsidP="0004617B">
            <w:pPr>
              <w:pStyle w:val="a3"/>
            </w:pPr>
            <w:r w:rsidRPr="0004617B">
              <w:t>0,01</w:t>
            </w:r>
          </w:p>
        </w:tc>
      </w:tr>
    </w:tbl>
    <w:p w:rsidR="002155F8" w:rsidRDefault="002155F8" w:rsidP="0004617B"/>
    <w:p w:rsidR="0004617B" w:rsidRDefault="0004617B" w:rsidP="0004617B">
      <w:r w:rsidRPr="0004617B">
        <w:t xml:space="preserve">АО </w:t>
      </w:r>
      <w:r w:rsidR="002077B1">
        <w:t>«</w:t>
      </w:r>
      <w:r w:rsidRPr="0004617B">
        <w:t>ВБД ПП</w:t>
      </w:r>
      <w:r w:rsidR="002077B1">
        <w:t>»</w:t>
      </w:r>
      <w:r w:rsidRPr="0004617B">
        <w:t xml:space="preserve"> располагало на конец 2017 г. объемом собственных оборотных сре</w:t>
      </w:r>
      <w:proofErr w:type="gramStart"/>
      <w:r w:rsidRPr="0004617B">
        <w:t>дств в р</w:t>
      </w:r>
      <w:proofErr w:type="gramEnd"/>
      <w:r w:rsidRPr="0004617B">
        <w:t xml:space="preserve">азмере -916 262 тыс. руб. Наблюдается рост показателя на 15 722 329 тыс. руб. за 2015-2017 гг. Это значит, что АО </w:t>
      </w:r>
      <w:r w:rsidR="002077B1">
        <w:t>«</w:t>
      </w:r>
      <w:r w:rsidRPr="0004617B">
        <w:t>ВБД ПП</w:t>
      </w:r>
      <w:r w:rsidR="002077B1">
        <w:t>»</w:t>
      </w:r>
      <w:r w:rsidRPr="0004617B">
        <w:t xml:space="preserve"> не способно самостоятельно формировать оборотные активы, что приводит к повышению риска потери платежеспособности.</w:t>
      </w:r>
    </w:p>
    <w:p w:rsidR="0004617B" w:rsidRDefault="0004617B" w:rsidP="0004617B">
      <w:r w:rsidRPr="0004617B">
        <w:t>Коэффициент обеспечения оборотных активов собственными средствами говорит о том, что предприятие не сможет самостоятельно формировать ощутимую часть оборотных активов, поэтому важно выстраивать хорошие отношения с поставщиками и кредиторами. В 2017 г. значение коэффициента составляет -162,89.</w:t>
      </w:r>
    </w:p>
    <w:p w:rsidR="0004617B" w:rsidRDefault="0004617B" w:rsidP="0004617B">
      <w:r w:rsidRPr="0004617B">
        <w:t xml:space="preserve">Маневренность собственных оборотных средств АО </w:t>
      </w:r>
      <w:r w:rsidR="002077B1">
        <w:t>«</w:t>
      </w:r>
      <w:r w:rsidRPr="0004617B">
        <w:t>ВБД ПП</w:t>
      </w:r>
      <w:r w:rsidR="002077B1">
        <w:t>»</w:t>
      </w:r>
      <w:r w:rsidRPr="0004617B">
        <w:t xml:space="preserve"> размещена вне нормативных пределов в 2017 г., что ведь в компании нет собственных оборотных сре</w:t>
      </w:r>
      <w:proofErr w:type="gramStart"/>
      <w:r w:rsidRPr="0004617B">
        <w:t>дств дл</w:t>
      </w:r>
      <w:proofErr w:type="gramEnd"/>
      <w:r w:rsidRPr="0004617B">
        <w:t>я покрытия производственных и сбытовых потребностей.</w:t>
      </w:r>
    </w:p>
    <w:p w:rsidR="002155F8" w:rsidRDefault="0004617B" w:rsidP="0004617B">
      <w:r w:rsidRPr="0004617B">
        <w:t xml:space="preserve">Состоянием </w:t>
      </w:r>
      <w:proofErr w:type="gramStart"/>
      <w:r w:rsidRPr="0004617B">
        <w:t>на конец</w:t>
      </w:r>
      <w:proofErr w:type="gramEnd"/>
      <w:r w:rsidRPr="0004617B">
        <w:t xml:space="preserve"> 2017 г. АО </w:t>
      </w:r>
      <w:r w:rsidR="002077B1">
        <w:t>«</w:t>
      </w:r>
      <w:r w:rsidRPr="0004617B">
        <w:t>ВБД ПП</w:t>
      </w:r>
      <w:r w:rsidR="002077B1">
        <w:t>»</w:t>
      </w:r>
      <w:r w:rsidRPr="0004617B">
        <w:t xml:space="preserve"> имеющейся суммы собственных оборотных средств не хватит для создания существенного </w:t>
      </w:r>
      <w:r w:rsidRPr="0004617B">
        <w:lastRenderedPageBreak/>
        <w:t>объема запасов (-22906550%), что указывает на неспособность компании продолжать эффективно функционировать в условиях сокращения доступа к внешним источникам финансирования, например, к товарным кредитам поставщиков или банковским кредитам. Это повышает риски потери устойчивости. В течение периода 2015-2017 гг. доля собственных сре</w:t>
      </w:r>
      <w:proofErr w:type="gramStart"/>
      <w:r w:rsidRPr="0004617B">
        <w:t>дств дл</w:t>
      </w:r>
      <w:proofErr w:type="gramEnd"/>
      <w:r w:rsidRPr="0004617B">
        <w:t>я покрытия потребности в запасах повышается на -229 065,5, что обеспечивает уверенность в бесперебойной ежедневной деятельности.</w:t>
      </w:r>
    </w:p>
    <w:p w:rsidR="0004617B" w:rsidRDefault="0004617B" w:rsidP="0004617B">
      <w:r w:rsidRPr="0004617B">
        <w:t>Если первый подход к оценке финансовой устойчивости предусматривает изучение достаточности собственных оборотных сре</w:t>
      </w:r>
      <w:proofErr w:type="gramStart"/>
      <w:r w:rsidRPr="0004617B">
        <w:t>дств дл</w:t>
      </w:r>
      <w:proofErr w:type="gramEnd"/>
      <w:r w:rsidRPr="0004617B">
        <w:t xml:space="preserve">я финансирования запасов и прочих активов, то второй группой показателей являются те, которые определяют уровень зависимости от финансовых ресурсов, привлеченных извне. Показатель финансовой автономии является одним из наиболее </w:t>
      </w:r>
      <w:proofErr w:type="gramStart"/>
      <w:r w:rsidRPr="0004617B">
        <w:t>важных</w:t>
      </w:r>
      <w:proofErr w:type="gramEnd"/>
      <w:r w:rsidRPr="0004617B">
        <w:t xml:space="preserve"> в этой группе. У АО </w:t>
      </w:r>
      <w:r w:rsidR="002077B1">
        <w:t>«</w:t>
      </w:r>
      <w:r w:rsidRPr="0004617B">
        <w:t>ВБД ПП</w:t>
      </w:r>
      <w:r w:rsidR="002077B1">
        <w:t>»</w:t>
      </w:r>
      <w:r w:rsidRPr="0004617B">
        <w:t xml:space="preserve"> доля собственного капитала предприятия равна 94,72% от общего объема сформированных активов, что говорит о </w:t>
      </w:r>
      <w:proofErr w:type="spellStart"/>
      <w:r w:rsidRPr="0004617B">
        <w:t>нахожении</w:t>
      </w:r>
      <w:proofErr w:type="spellEnd"/>
      <w:r w:rsidRPr="0004617B">
        <w:t xml:space="preserve"> показателя в нормативных пределах в 2017 г. Текущая динамика повышения этого показателя на 0,37 в течение периода 2015-2017 гг. свидетельствует о перспективах стабильного функционирования в течение ближайших нескольких лет.</w:t>
      </w:r>
    </w:p>
    <w:p w:rsidR="0004617B" w:rsidRDefault="0004617B" w:rsidP="0004617B">
      <w:r w:rsidRPr="0004617B">
        <w:t xml:space="preserve">Значение показателя финансовой зависимости говорит, что в 2017 г. на каждый рубль резервов и собственного капитала в АО </w:t>
      </w:r>
      <w:r w:rsidR="002077B1">
        <w:t>«</w:t>
      </w:r>
      <w:r w:rsidRPr="0004617B">
        <w:t>ВБД ПП</w:t>
      </w:r>
      <w:r w:rsidR="002077B1">
        <w:t>»</w:t>
      </w:r>
      <w:r w:rsidRPr="0004617B">
        <w:t xml:space="preserve"> есть 1,06 рублей пассивов, что свидетельствует о нахождении значения в нормативных пределах. На каждый рубль сформированного собственного капитала у компании имеется 0,06 рублей заемного капитала. </w:t>
      </w:r>
      <w:r w:rsidRPr="0004617B">
        <w:br/>
        <w:t>Низкая доля собственных оборотных сре</w:t>
      </w:r>
      <w:proofErr w:type="gramStart"/>
      <w:r w:rsidRPr="0004617B">
        <w:t>дств в с</w:t>
      </w:r>
      <w:proofErr w:type="gramEnd"/>
      <w:r w:rsidRPr="0004617B">
        <w:t xml:space="preserve">обственном капитале АО </w:t>
      </w:r>
      <w:r w:rsidR="002077B1">
        <w:t>«</w:t>
      </w:r>
      <w:r w:rsidRPr="0004617B">
        <w:t>ВБД ПП</w:t>
      </w:r>
      <w:r w:rsidR="002077B1">
        <w:t>»</w:t>
      </w:r>
      <w:r w:rsidRPr="0004617B">
        <w:t xml:space="preserve"> (-3,45%) указывает на низкую финансовую гибкость, что связано с отвлечением собственного капитала на финансирование </w:t>
      </w:r>
      <w:proofErr w:type="spellStart"/>
      <w:r w:rsidRPr="0004617B">
        <w:t>внеоборотных</w:t>
      </w:r>
      <w:proofErr w:type="spellEnd"/>
      <w:r w:rsidRPr="0004617B">
        <w:t xml:space="preserve"> активов. Зависимость ежедневной деятельности от привлеченных извне источников финансирования является ощутимой. </w:t>
      </w:r>
    </w:p>
    <w:p w:rsidR="0004617B" w:rsidRDefault="0004617B" w:rsidP="0004617B">
      <w:r w:rsidRPr="0004617B">
        <w:lastRenderedPageBreak/>
        <w:t xml:space="preserve">Показатель краткосрочной задолженности АО </w:t>
      </w:r>
      <w:r w:rsidR="002077B1">
        <w:t>«</w:t>
      </w:r>
      <w:r w:rsidRPr="0004617B">
        <w:t>ВБД ПП</w:t>
      </w:r>
      <w:r w:rsidR="002077B1">
        <w:t>»</w:t>
      </w:r>
      <w:r w:rsidRPr="0004617B">
        <w:t xml:space="preserve"> свидетельствует о том, что основной акцент в политике финансирования предприятия с помощью внешних источников сделан на краткосрочных источниках в 2017 г., ведь 100% - это краткосрочные обязательства. На каждый рубль сформированного собственного капитала у компании имеется 0,06 рублей заемного капитала.</w:t>
      </w:r>
    </w:p>
    <w:p w:rsidR="0004617B" w:rsidRDefault="0004617B" w:rsidP="0004617B">
      <w:r w:rsidRPr="0004617B">
        <w:t xml:space="preserve">Текущее значение коэффициента финансовой устойчивости свидетельствует, что АО </w:t>
      </w:r>
      <w:r w:rsidR="002077B1">
        <w:t>«</w:t>
      </w:r>
      <w:r w:rsidRPr="0004617B">
        <w:t>ВБД ПП</w:t>
      </w:r>
      <w:r w:rsidR="002077B1">
        <w:t>»</w:t>
      </w:r>
      <w:r w:rsidRPr="0004617B">
        <w:t xml:space="preserve"> финансирует 94,72% своих активов за счет долгосрочных обязательств и постоянного капитала, а значит риск потери финансовой устойчивости минимальный</w:t>
      </w:r>
      <w:r w:rsidR="00066C3A">
        <w:t xml:space="preserve"> на конец периода </w:t>
      </w:r>
      <w:proofErr w:type="spellStart"/>
      <w:r w:rsidR="00066C3A">
        <w:t>исследования</w:t>
      </w:r>
      <w:proofErr w:type="gramStart"/>
      <w:r w:rsidR="00066C3A">
        <w:t>.</w:t>
      </w:r>
      <w:r w:rsidRPr="0004617B">
        <w:t>М</w:t>
      </w:r>
      <w:proofErr w:type="gramEnd"/>
      <w:r w:rsidRPr="0004617B">
        <w:t>обильность</w:t>
      </w:r>
      <w:proofErr w:type="spellEnd"/>
      <w:r w:rsidRPr="0004617B">
        <w:t xml:space="preserve"> активов АО </w:t>
      </w:r>
      <w:r w:rsidR="002077B1">
        <w:t>«</w:t>
      </w:r>
      <w:r w:rsidRPr="0004617B">
        <w:t>ВБД ПП</w:t>
      </w:r>
      <w:r w:rsidR="002077B1">
        <w:t>»</w:t>
      </w:r>
      <w:r w:rsidRPr="0004617B">
        <w:t xml:space="preserve"> высокая в 2017 г., а значит предприятие не сможет быстро перестроить свои бизнес-процессы в случае изменения рыночной ситуации. На каждый рубль активов, привлеченных на период больше одного года, приходится 0,02 рублей оборотных активов АО </w:t>
      </w:r>
      <w:r w:rsidR="002077B1">
        <w:t>«</w:t>
      </w:r>
      <w:r w:rsidRPr="0004617B">
        <w:t>ВБД ПП</w:t>
      </w:r>
      <w:r w:rsidR="002077B1">
        <w:t>»</w:t>
      </w:r>
      <w:r w:rsidRPr="0004617B">
        <w:t xml:space="preserve">. </w:t>
      </w:r>
    </w:p>
    <w:p w:rsidR="002155F8" w:rsidRPr="0004617B" w:rsidRDefault="002155F8" w:rsidP="0004617B"/>
    <w:p w:rsidR="0004617B" w:rsidRPr="0004617B" w:rsidRDefault="0004617B" w:rsidP="002155F8">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11</w:t>
      </w:r>
      <w:r w:rsidR="006C3EA7">
        <w:rPr>
          <w:noProof/>
        </w:rPr>
        <w:fldChar w:fldCharType="end"/>
      </w:r>
      <w:r w:rsidR="002155F8">
        <w:t>-</w:t>
      </w:r>
      <w:r w:rsidRPr="0004617B">
        <w:t xml:space="preserve">Определение типа финансовой устойчивости АО </w:t>
      </w:r>
      <w:r w:rsidR="002077B1">
        <w:t>«</w:t>
      </w:r>
      <w:r w:rsidRPr="0004617B">
        <w:t>ВБД ПП</w:t>
      </w:r>
      <w:r w:rsidR="002077B1">
        <w:t>»</w:t>
      </w:r>
      <w:r w:rsidRPr="0004617B">
        <w:t>, тыс. руб.</w:t>
      </w:r>
    </w:p>
    <w:tbl>
      <w:tblPr>
        <w:tblStyle w:val="a8"/>
        <w:tblW w:w="5000" w:type="pct"/>
        <w:tblLook w:val="04A0" w:firstRow="1" w:lastRow="0" w:firstColumn="1" w:lastColumn="0" w:noHBand="0" w:noVBand="1"/>
      </w:tblPr>
      <w:tblGrid>
        <w:gridCol w:w="5318"/>
        <w:gridCol w:w="1418"/>
        <w:gridCol w:w="1418"/>
        <w:gridCol w:w="1417"/>
      </w:tblGrid>
      <w:tr w:rsidR="0004617B" w:rsidRPr="0004617B" w:rsidTr="0004617B">
        <w:tc>
          <w:tcPr>
            <w:tcW w:w="2778" w:type="pct"/>
            <w:noWrap/>
            <w:vAlign w:val="center"/>
            <w:hideMark/>
          </w:tcPr>
          <w:p w:rsidR="0004617B" w:rsidRPr="0004617B" w:rsidRDefault="0004617B" w:rsidP="0004617B">
            <w:pPr>
              <w:pStyle w:val="a3"/>
            </w:pPr>
            <w:r w:rsidRPr="0004617B">
              <w:t>Показатели</w:t>
            </w:r>
          </w:p>
        </w:tc>
        <w:tc>
          <w:tcPr>
            <w:tcW w:w="741" w:type="pct"/>
            <w:vAlign w:val="center"/>
            <w:hideMark/>
          </w:tcPr>
          <w:p w:rsidR="0004617B" w:rsidRPr="0004617B" w:rsidRDefault="0004617B" w:rsidP="0004617B">
            <w:pPr>
              <w:pStyle w:val="a3"/>
            </w:pPr>
            <w:r w:rsidRPr="0004617B">
              <w:t>2015</w:t>
            </w:r>
          </w:p>
        </w:tc>
        <w:tc>
          <w:tcPr>
            <w:tcW w:w="741" w:type="pct"/>
            <w:vAlign w:val="center"/>
            <w:hideMark/>
          </w:tcPr>
          <w:p w:rsidR="0004617B" w:rsidRPr="0004617B" w:rsidRDefault="0004617B" w:rsidP="0004617B">
            <w:pPr>
              <w:pStyle w:val="a3"/>
            </w:pPr>
            <w:r w:rsidRPr="0004617B">
              <w:t>2016</w:t>
            </w:r>
          </w:p>
        </w:tc>
        <w:tc>
          <w:tcPr>
            <w:tcW w:w="741" w:type="pct"/>
            <w:vAlign w:val="center"/>
            <w:hideMark/>
          </w:tcPr>
          <w:p w:rsidR="0004617B" w:rsidRPr="0004617B" w:rsidRDefault="0004617B" w:rsidP="0004617B">
            <w:pPr>
              <w:pStyle w:val="a3"/>
            </w:pPr>
            <w:r w:rsidRPr="0004617B">
              <w:t>2017</w:t>
            </w:r>
          </w:p>
        </w:tc>
      </w:tr>
      <w:tr w:rsidR="0004617B" w:rsidRPr="0004617B" w:rsidTr="0004617B">
        <w:tc>
          <w:tcPr>
            <w:tcW w:w="2778" w:type="pct"/>
            <w:noWrap/>
            <w:vAlign w:val="center"/>
            <w:hideMark/>
          </w:tcPr>
          <w:p w:rsidR="0004617B" w:rsidRPr="0004617B" w:rsidRDefault="0004617B" w:rsidP="0004617B">
            <w:pPr>
              <w:pStyle w:val="a3"/>
            </w:pPr>
            <w:r w:rsidRPr="0004617B">
              <w:t>Собственный капитал и резервы предприятия</w:t>
            </w:r>
          </w:p>
        </w:tc>
        <w:tc>
          <w:tcPr>
            <w:tcW w:w="741" w:type="pct"/>
            <w:vAlign w:val="center"/>
            <w:hideMark/>
          </w:tcPr>
          <w:p w:rsidR="0004617B" w:rsidRPr="0004617B" w:rsidRDefault="0004617B" w:rsidP="0004617B">
            <w:pPr>
              <w:pStyle w:val="a3"/>
            </w:pPr>
            <w:r w:rsidRPr="0004617B">
              <w:t>23 523 995</w:t>
            </w:r>
          </w:p>
        </w:tc>
        <w:tc>
          <w:tcPr>
            <w:tcW w:w="741" w:type="pct"/>
            <w:vAlign w:val="center"/>
            <w:hideMark/>
          </w:tcPr>
          <w:p w:rsidR="0004617B" w:rsidRPr="0004617B" w:rsidRDefault="0004617B" w:rsidP="0004617B">
            <w:pPr>
              <w:pStyle w:val="a3"/>
            </w:pPr>
            <w:r w:rsidRPr="0004617B">
              <w:t>28 329 541</w:t>
            </w:r>
          </w:p>
        </w:tc>
        <w:tc>
          <w:tcPr>
            <w:tcW w:w="741" w:type="pct"/>
            <w:vAlign w:val="center"/>
            <w:hideMark/>
          </w:tcPr>
          <w:p w:rsidR="0004617B" w:rsidRPr="0004617B" w:rsidRDefault="0004617B" w:rsidP="0004617B">
            <w:pPr>
              <w:pStyle w:val="a3"/>
            </w:pPr>
            <w:r w:rsidRPr="0004617B">
              <w:t>26 522 136</w:t>
            </w:r>
          </w:p>
        </w:tc>
      </w:tr>
      <w:tr w:rsidR="0004617B" w:rsidRPr="0004617B" w:rsidTr="0004617B">
        <w:tc>
          <w:tcPr>
            <w:tcW w:w="2778" w:type="pct"/>
            <w:noWrap/>
            <w:vAlign w:val="center"/>
            <w:hideMark/>
          </w:tcPr>
          <w:p w:rsidR="0004617B" w:rsidRPr="0004617B" w:rsidRDefault="0004617B" w:rsidP="0004617B">
            <w:pPr>
              <w:pStyle w:val="a3"/>
            </w:pPr>
            <w:proofErr w:type="spellStart"/>
            <w:r w:rsidRPr="0004617B">
              <w:t>Внеоборотные</w:t>
            </w:r>
            <w:proofErr w:type="spellEnd"/>
            <w:r w:rsidRPr="0004617B">
              <w:t xml:space="preserve"> активы (первый раздел баланса)</w:t>
            </w:r>
          </w:p>
        </w:tc>
        <w:tc>
          <w:tcPr>
            <w:tcW w:w="741" w:type="pct"/>
            <w:vAlign w:val="center"/>
            <w:hideMark/>
          </w:tcPr>
          <w:p w:rsidR="0004617B" w:rsidRPr="0004617B" w:rsidRDefault="0004617B" w:rsidP="0004617B">
            <w:pPr>
              <w:pStyle w:val="a3"/>
            </w:pPr>
            <w:r w:rsidRPr="0004617B">
              <w:t>40 162 586</w:t>
            </w:r>
          </w:p>
        </w:tc>
        <w:tc>
          <w:tcPr>
            <w:tcW w:w="741" w:type="pct"/>
            <w:vAlign w:val="center"/>
            <w:hideMark/>
          </w:tcPr>
          <w:p w:rsidR="0004617B" w:rsidRPr="0004617B" w:rsidRDefault="0004617B" w:rsidP="0004617B">
            <w:pPr>
              <w:pStyle w:val="a3"/>
            </w:pPr>
            <w:r w:rsidRPr="0004617B">
              <w:t>47 064 806</w:t>
            </w:r>
          </w:p>
        </w:tc>
        <w:tc>
          <w:tcPr>
            <w:tcW w:w="741" w:type="pct"/>
            <w:vAlign w:val="center"/>
            <w:hideMark/>
          </w:tcPr>
          <w:p w:rsidR="0004617B" w:rsidRPr="0004617B" w:rsidRDefault="0004617B" w:rsidP="0004617B">
            <w:pPr>
              <w:pStyle w:val="a3"/>
            </w:pPr>
            <w:r w:rsidRPr="0004617B">
              <w:t>27 438 398</w:t>
            </w:r>
          </w:p>
        </w:tc>
      </w:tr>
      <w:tr w:rsidR="0004617B" w:rsidRPr="0004617B" w:rsidTr="0004617B">
        <w:tc>
          <w:tcPr>
            <w:tcW w:w="2778" w:type="pct"/>
            <w:vAlign w:val="center"/>
            <w:hideMark/>
          </w:tcPr>
          <w:p w:rsidR="0004617B" w:rsidRPr="0004617B" w:rsidRDefault="0004617B" w:rsidP="0004617B">
            <w:pPr>
              <w:pStyle w:val="a3"/>
            </w:pPr>
            <w:r w:rsidRPr="0004617B">
              <w:t>Наличие собственных оборотных средств (стр. 1 – стр. 2)</w:t>
            </w:r>
          </w:p>
        </w:tc>
        <w:tc>
          <w:tcPr>
            <w:tcW w:w="741" w:type="pct"/>
            <w:vAlign w:val="center"/>
            <w:hideMark/>
          </w:tcPr>
          <w:p w:rsidR="0004617B" w:rsidRPr="0004617B" w:rsidRDefault="0004617B" w:rsidP="0004617B">
            <w:pPr>
              <w:pStyle w:val="a3"/>
            </w:pPr>
            <w:r w:rsidRPr="0004617B">
              <w:t>-16 638 591</w:t>
            </w:r>
          </w:p>
        </w:tc>
        <w:tc>
          <w:tcPr>
            <w:tcW w:w="741" w:type="pct"/>
            <w:vAlign w:val="center"/>
            <w:hideMark/>
          </w:tcPr>
          <w:p w:rsidR="0004617B" w:rsidRPr="0004617B" w:rsidRDefault="0004617B" w:rsidP="0004617B">
            <w:pPr>
              <w:pStyle w:val="a3"/>
            </w:pPr>
            <w:r w:rsidRPr="0004617B">
              <w:t>-18 735 265</w:t>
            </w:r>
          </w:p>
        </w:tc>
        <w:tc>
          <w:tcPr>
            <w:tcW w:w="741" w:type="pct"/>
            <w:vAlign w:val="center"/>
            <w:hideMark/>
          </w:tcPr>
          <w:p w:rsidR="0004617B" w:rsidRPr="0004617B" w:rsidRDefault="0004617B" w:rsidP="0004617B">
            <w:pPr>
              <w:pStyle w:val="a3"/>
            </w:pPr>
            <w:r w:rsidRPr="0004617B">
              <w:t>-916 262</w:t>
            </w:r>
          </w:p>
        </w:tc>
      </w:tr>
      <w:tr w:rsidR="0004617B" w:rsidRPr="0004617B" w:rsidTr="0004617B">
        <w:tc>
          <w:tcPr>
            <w:tcW w:w="2778" w:type="pct"/>
            <w:vAlign w:val="center"/>
            <w:hideMark/>
          </w:tcPr>
          <w:p w:rsidR="0004617B" w:rsidRPr="0004617B" w:rsidRDefault="0004617B" w:rsidP="0004617B">
            <w:pPr>
              <w:pStyle w:val="a3"/>
            </w:pPr>
            <w:r w:rsidRPr="0004617B">
              <w:t>Долгосрочные кредиты и прочие долгосрочные обязательства</w:t>
            </w:r>
          </w:p>
        </w:tc>
        <w:tc>
          <w:tcPr>
            <w:tcW w:w="741" w:type="pct"/>
            <w:vAlign w:val="center"/>
            <w:hideMark/>
          </w:tcPr>
          <w:p w:rsidR="0004617B" w:rsidRPr="0004617B" w:rsidRDefault="0004617B" w:rsidP="0004617B">
            <w:pPr>
              <w:pStyle w:val="a3"/>
            </w:pPr>
            <w:r w:rsidRPr="0004617B">
              <w:t>0</w:t>
            </w:r>
          </w:p>
        </w:tc>
        <w:tc>
          <w:tcPr>
            <w:tcW w:w="741" w:type="pct"/>
            <w:vAlign w:val="center"/>
            <w:hideMark/>
          </w:tcPr>
          <w:p w:rsidR="0004617B" w:rsidRPr="0004617B" w:rsidRDefault="0004617B" w:rsidP="0004617B">
            <w:pPr>
              <w:pStyle w:val="a3"/>
            </w:pPr>
            <w:r w:rsidRPr="0004617B">
              <w:t>16 347 436</w:t>
            </w:r>
          </w:p>
        </w:tc>
        <w:tc>
          <w:tcPr>
            <w:tcW w:w="741" w:type="pct"/>
            <w:vAlign w:val="center"/>
            <w:hideMark/>
          </w:tcPr>
          <w:p w:rsidR="0004617B" w:rsidRPr="0004617B" w:rsidRDefault="0004617B" w:rsidP="0004617B">
            <w:pPr>
              <w:pStyle w:val="a3"/>
            </w:pPr>
            <w:r w:rsidRPr="0004617B">
              <w:t>0</w:t>
            </w:r>
          </w:p>
        </w:tc>
      </w:tr>
      <w:tr w:rsidR="0004617B" w:rsidRPr="0004617B" w:rsidTr="0004617B">
        <w:tc>
          <w:tcPr>
            <w:tcW w:w="2778" w:type="pct"/>
            <w:vAlign w:val="center"/>
            <w:hideMark/>
          </w:tcPr>
          <w:p w:rsidR="0004617B" w:rsidRPr="0004617B" w:rsidRDefault="0004617B" w:rsidP="0004617B">
            <w:pPr>
              <w:pStyle w:val="a3"/>
            </w:pPr>
            <w:r w:rsidRPr="0004617B">
              <w:t>Наличие собственных и долгосрочных сре</w:t>
            </w:r>
            <w:proofErr w:type="gramStart"/>
            <w:r w:rsidRPr="0004617B">
              <w:t>дств дл</w:t>
            </w:r>
            <w:proofErr w:type="gramEnd"/>
            <w:r w:rsidRPr="0004617B">
              <w:t>я формирования запасов и затрат</w:t>
            </w:r>
            <w:r w:rsidRPr="0004617B">
              <w:br/>
              <w:t>(стр. 3 + стр. 4)</w:t>
            </w:r>
          </w:p>
        </w:tc>
        <w:tc>
          <w:tcPr>
            <w:tcW w:w="741" w:type="pct"/>
            <w:vAlign w:val="center"/>
            <w:hideMark/>
          </w:tcPr>
          <w:p w:rsidR="0004617B" w:rsidRPr="0004617B" w:rsidRDefault="0004617B" w:rsidP="0004617B">
            <w:pPr>
              <w:pStyle w:val="a3"/>
            </w:pPr>
            <w:r w:rsidRPr="0004617B">
              <w:t>-16 638 591</w:t>
            </w:r>
          </w:p>
        </w:tc>
        <w:tc>
          <w:tcPr>
            <w:tcW w:w="741" w:type="pct"/>
            <w:vAlign w:val="center"/>
            <w:hideMark/>
          </w:tcPr>
          <w:p w:rsidR="0004617B" w:rsidRPr="0004617B" w:rsidRDefault="0004617B" w:rsidP="0004617B">
            <w:pPr>
              <w:pStyle w:val="a3"/>
            </w:pPr>
            <w:r w:rsidRPr="0004617B">
              <w:t>-2 387 829</w:t>
            </w:r>
          </w:p>
        </w:tc>
        <w:tc>
          <w:tcPr>
            <w:tcW w:w="741" w:type="pct"/>
            <w:vAlign w:val="center"/>
            <w:hideMark/>
          </w:tcPr>
          <w:p w:rsidR="0004617B" w:rsidRPr="0004617B" w:rsidRDefault="0004617B" w:rsidP="0004617B">
            <w:pPr>
              <w:pStyle w:val="a3"/>
            </w:pPr>
            <w:r w:rsidRPr="0004617B">
              <w:t>-916 262</w:t>
            </w:r>
          </w:p>
        </w:tc>
      </w:tr>
      <w:tr w:rsidR="0004617B" w:rsidRPr="0004617B" w:rsidTr="0004617B">
        <w:tc>
          <w:tcPr>
            <w:tcW w:w="2778" w:type="pct"/>
            <w:vAlign w:val="center"/>
            <w:hideMark/>
          </w:tcPr>
          <w:p w:rsidR="0004617B" w:rsidRPr="0004617B" w:rsidRDefault="0004617B" w:rsidP="0004617B">
            <w:pPr>
              <w:pStyle w:val="a3"/>
            </w:pPr>
            <w:r w:rsidRPr="0004617B">
              <w:t>Краткосрочные кредиты и прочие текущие обязательства</w:t>
            </w:r>
          </w:p>
        </w:tc>
        <w:tc>
          <w:tcPr>
            <w:tcW w:w="741" w:type="pct"/>
            <w:vAlign w:val="center"/>
            <w:hideMark/>
          </w:tcPr>
          <w:p w:rsidR="0004617B" w:rsidRPr="0004617B" w:rsidRDefault="0004617B" w:rsidP="0004617B">
            <w:pPr>
              <w:pStyle w:val="a3"/>
            </w:pPr>
            <w:r w:rsidRPr="0004617B">
              <w:t>17 069 213</w:t>
            </w:r>
          </w:p>
        </w:tc>
        <w:tc>
          <w:tcPr>
            <w:tcW w:w="741" w:type="pct"/>
            <w:vAlign w:val="center"/>
            <w:hideMark/>
          </w:tcPr>
          <w:p w:rsidR="0004617B" w:rsidRPr="0004617B" w:rsidRDefault="0004617B" w:rsidP="0004617B">
            <w:pPr>
              <w:pStyle w:val="a3"/>
            </w:pPr>
            <w:r w:rsidRPr="0004617B">
              <w:t>3 013 857</w:t>
            </w:r>
          </w:p>
        </w:tc>
        <w:tc>
          <w:tcPr>
            <w:tcW w:w="741" w:type="pct"/>
            <w:vAlign w:val="center"/>
            <w:hideMark/>
          </w:tcPr>
          <w:p w:rsidR="0004617B" w:rsidRPr="0004617B" w:rsidRDefault="0004617B" w:rsidP="0004617B">
            <w:pPr>
              <w:pStyle w:val="a3"/>
            </w:pPr>
            <w:r w:rsidRPr="0004617B">
              <w:t>1 478 751</w:t>
            </w:r>
          </w:p>
        </w:tc>
      </w:tr>
      <w:tr w:rsidR="0004617B" w:rsidRPr="0004617B" w:rsidTr="0004617B">
        <w:tc>
          <w:tcPr>
            <w:tcW w:w="2778" w:type="pct"/>
            <w:vAlign w:val="center"/>
            <w:hideMark/>
          </w:tcPr>
          <w:p w:rsidR="0004617B" w:rsidRPr="0004617B" w:rsidRDefault="0004617B" w:rsidP="0004617B">
            <w:pPr>
              <w:pStyle w:val="a3"/>
            </w:pPr>
            <w:r w:rsidRPr="0004617B">
              <w:t>Общая величина основных источников сре</w:t>
            </w:r>
            <w:proofErr w:type="gramStart"/>
            <w:r w:rsidRPr="0004617B">
              <w:t>дств дл</w:t>
            </w:r>
            <w:proofErr w:type="gramEnd"/>
            <w:r w:rsidRPr="0004617B">
              <w:t>я формирования запасов (стр. 5 + стр. 6)</w:t>
            </w:r>
          </w:p>
        </w:tc>
        <w:tc>
          <w:tcPr>
            <w:tcW w:w="741" w:type="pct"/>
            <w:vAlign w:val="center"/>
            <w:hideMark/>
          </w:tcPr>
          <w:p w:rsidR="0004617B" w:rsidRPr="0004617B" w:rsidRDefault="0004617B" w:rsidP="0004617B">
            <w:pPr>
              <w:pStyle w:val="a3"/>
            </w:pPr>
            <w:r w:rsidRPr="0004617B">
              <w:t>430 622</w:t>
            </w:r>
          </w:p>
        </w:tc>
        <w:tc>
          <w:tcPr>
            <w:tcW w:w="741" w:type="pct"/>
            <w:vAlign w:val="center"/>
            <w:hideMark/>
          </w:tcPr>
          <w:p w:rsidR="0004617B" w:rsidRPr="0004617B" w:rsidRDefault="0004617B" w:rsidP="0004617B">
            <w:pPr>
              <w:pStyle w:val="a3"/>
            </w:pPr>
            <w:r w:rsidRPr="0004617B">
              <w:t>626 028</w:t>
            </w:r>
          </w:p>
        </w:tc>
        <w:tc>
          <w:tcPr>
            <w:tcW w:w="741" w:type="pct"/>
            <w:vAlign w:val="center"/>
            <w:hideMark/>
          </w:tcPr>
          <w:p w:rsidR="0004617B" w:rsidRPr="0004617B" w:rsidRDefault="0004617B" w:rsidP="0004617B">
            <w:pPr>
              <w:pStyle w:val="a3"/>
            </w:pPr>
            <w:r w:rsidRPr="0004617B">
              <w:t>562 489</w:t>
            </w:r>
          </w:p>
        </w:tc>
      </w:tr>
      <w:tr w:rsidR="0004617B" w:rsidRPr="0004617B" w:rsidTr="0004617B">
        <w:tc>
          <w:tcPr>
            <w:tcW w:w="2778" w:type="pct"/>
            <w:vAlign w:val="center"/>
            <w:hideMark/>
          </w:tcPr>
          <w:p w:rsidR="0004617B" w:rsidRPr="0004617B" w:rsidRDefault="0004617B" w:rsidP="0004617B">
            <w:pPr>
              <w:pStyle w:val="a3"/>
            </w:pPr>
            <w:r w:rsidRPr="0004617B">
              <w:t>Общая величина запасов</w:t>
            </w:r>
          </w:p>
        </w:tc>
        <w:tc>
          <w:tcPr>
            <w:tcW w:w="741" w:type="pct"/>
            <w:vAlign w:val="center"/>
            <w:hideMark/>
          </w:tcPr>
          <w:p w:rsidR="0004617B" w:rsidRPr="0004617B" w:rsidRDefault="0004617B" w:rsidP="0004617B">
            <w:pPr>
              <w:pStyle w:val="a3"/>
            </w:pPr>
            <w:r w:rsidRPr="0004617B">
              <w:t>0</w:t>
            </w:r>
          </w:p>
        </w:tc>
        <w:tc>
          <w:tcPr>
            <w:tcW w:w="741" w:type="pct"/>
            <w:vAlign w:val="center"/>
            <w:hideMark/>
          </w:tcPr>
          <w:p w:rsidR="0004617B" w:rsidRPr="0004617B" w:rsidRDefault="0004617B" w:rsidP="0004617B">
            <w:pPr>
              <w:pStyle w:val="a3"/>
            </w:pPr>
            <w:r w:rsidRPr="0004617B">
              <w:t>4</w:t>
            </w:r>
          </w:p>
        </w:tc>
        <w:tc>
          <w:tcPr>
            <w:tcW w:w="741" w:type="pct"/>
            <w:vAlign w:val="center"/>
            <w:hideMark/>
          </w:tcPr>
          <w:p w:rsidR="0004617B" w:rsidRPr="0004617B" w:rsidRDefault="0004617B" w:rsidP="0004617B">
            <w:pPr>
              <w:pStyle w:val="a3"/>
            </w:pPr>
            <w:r w:rsidRPr="0004617B">
              <w:t>4</w:t>
            </w:r>
          </w:p>
        </w:tc>
      </w:tr>
      <w:tr w:rsidR="0004617B" w:rsidRPr="0004617B" w:rsidTr="0004617B">
        <w:tc>
          <w:tcPr>
            <w:tcW w:w="2778" w:type="pct"/>
            <w:vAlign w:val="center"/>
            <w:hideMark/>
          </w:tcPr>
          <w:p w:rsidR="0004617B" w:rsidRPr="0004617B" w:rsidRDefault="0004617B" w:rsidP="0004617B">
            <w:pPr>
              <w:pStyle w:val="a3"/>
            </w:pPr>
            <w:r w:rsidRPr="0004617B">
              <w:t>Излишек</w:t>
            </w:r>
            <w:proofErr w:type="gramStart"/>
            <w:r w:rsidRPr="0004617B">
              <w:t xml:space="preserve"> (+), </w:t>
            </w:r>
            <w:proofErr w:type="gramEnd"/>
            <w:r w:rsidRPr="0004617B">
              <w:t>недостаток (-) собственных оборотных средств (стр. 3 – стр. 8)</w:t>
            </w:r>
          </w:p>
        </w:tc>
        <w:tc>
          <w:tcPr>
            <w:tcW w:w="741" w:type="pct"/>
            <w:vAlign w:val="center"/>
            <w:hideMark/>
          </w:tcPr>
          <w:p w:rsidR="0004617B" w:rsidRPr="0004617B" w:rsidRDefault="0004617B" w:rsidP="0004617B">
            <w:pPr>
              <w:pStyle w:val="a3"/>
            </w:pPr>
            <w:r w:rsidRPr="0004617B">
              <w:t>-16 638 591</w:t>
            </w:r>
          </w:p>
        </w:tc>
        <w:tc>
          <w:tcPr>
            <w:tcW w:w="741" w:type="pct"/>
            <w:vAlign w:val="center"/>
            <w:hideMark/>
          </w:tcPr>
          <w:p w:rsidR="0004617B" w:rsidRPr="0004617B" w:rsidRDefault="0004617B" w:rsidP="0004617B">
            <w:pPr>
              <w:pStyle w:val="a3"/>
            </w:pPr>
            <w:r w:rsidRPr="0004617B">
              <w:t>-18 735 269</w:t>
            </w:r>
          </w:p>
        </w:tc>
        <w:tc>
          <w:tcPr>
            <w:tcW w:w="741" w:type="pct"/>
            <w:vAlign w:val="center"/>
            <w:hideMark/>
          </w:tcPr>
          <w:p w:rsidR="0004617B" w:rsidRPr="0004617B" w:rsidRDefault="0004617B" w:rsidP="0004617B">
            <w:pPr>
              <w:pStyle w:val="a3"/>
            </w:pPr>
            <w:r w:rsidRPr="0004617B">
              <w:t>-916 266</w:t>
            </w:r>
          </w:p>
        </w:tc>
      </w:tr>
      <w:tr w:rsidR="0004617B" w:rsidRPr="0004617B" w:rsidTr="0004617B">
        <w:tc>
          <w:tcPr>
            <w:tcW w:w="2778" w:type="pct"/>
            <w:vAlign w:val="center"/>
            <w:hideMark/>
          </w:tcPr>
          <w:p w:rsidR="0004617B" w:rsidRPr="0004617B" w:rsidRDefault="0004617B" w:rsidP="0004617B">
            <w:pPr>
              <w:pStyle w:val="a3"/>
            </w:pPr>
            <w:r w:rsidRPr="0004617B">
              <w:t>Излишек</w:t>
            </w:r>
            <w:proofErr w:type="gramStart"/>
            <w:r w:rsidRPr="0004617B">
              <w:t xml:space="preserve"> (+), </w:t>
            </w:r>
            <w:proofErr w:type="gramEnd"/>
            <w:r w:rsidRPr="0004617B">
              <w:t>недостаток (-) собственных оборотных средств и долгосрочных заемных средств для формирования запасов (стр. 5 – стр. 8)</w:t>
            </w:r>
          </w:p>
        </w:tc>
        <w:tc>
          <w:tcPr>
            <w:tcW w:w="741" w:type="pct"/>
            <w:vAlign w:val="center"/>
            <w:hideMark/>
          </w:tcPr>
          <w:p w:rsidR="0004617B" w:rsidRPr="0004617B" w:rsidRDefault="0004617B" w:rsidP="0004617B">
            <w:pPr>
              <w:pStyle w:val="a3"/>
            </w:pPr>
            <w:r w:rsidRPr="0004617B">
              <w:t>-16 638 591</w:t>
            </w:r>
          </w:p>
        </w:tc>
        <w:tc>
          <w:tcPr>
            <w:tcW w:w="741" w:type="pct"/>
            <w:vAlign w:val="center"/>
            <w:hideMark/>
          </w:tcPr>
          <w:p w:rsidR="0004617B" w:rsidRPr="0004617B" w:rsidRDefault="0004617B" w:rsidP="0004617B">
            <w:pPr>
              <w:pStyle w:val="a3"/>
            </w:pPr>
            <w:r w:rsidRPr="0004617B">
              <w:t>-2 387 833</w:t>
            </w:r>
          </w:p>
        </w:tc>
        <w:tc>
          <w:tcPr>
            <w:tcW w:w="741" w:type="pct"/>
            <w:vAlign w:val="center"/>
            <w:hideMark/>
          </w:tcPr>
          <w:p w:rsidR="0004617B" w:rsidRPr="0004617B" w:rsidRDefault="0004617B" w:rsidP="0004617B">
            <w:pPr>
              <w:pStyle w:val="a3"/>
            </w:pPr>
            <w:r w:rsidRPr="0004617B">
              <w:t>-916 266</w:t>
            </w:r>
          </w:p>
        </w:tc>
      </w:tr>
      <w:tr w:rsidR="0004617B" w:rsidRPr="0004617B" w:rsidTr="0004617B">
        <w:tc>
          <w:tcPr>
            <w:tcW w:w="2778" w:type="pct"/>
            <w:vAlign w:val="center"/>
            <w:hideMark/>
          </w:tcPr>
          <w:p w:rsidR="0004617B" w:rsidRPr="0004617B" w:rsidRDefault="0004617B" w:rsidP="0004617B">
            <w:pPr>
              <w:pStyle w:val="a3"/>
            </w:pPr>
            <w:r w:rsidRPr="0004617B">
              <w:t>Излишек</w:t>
            </w:r>
            <w:proofErr w:type="gramStart"/>
            <w:r w:rsidRPr="0004617B">
              <w:t xml:space="preserve"> (+), </w:t>
            </w:r>
            <w:proofErr w:type="gramEnd"/>
            <w:r w:rsidRPr="0004617B">
              <w:t>недостаток (-) общей величины основных источников средств для формирования запасов (стр. 7 – стр. 8)</w:t>
            </w:r>
          </w:p>
        </w:tc>
        <w:tc>
          <w:tcPr>
            <w:tcW w:w="741" w:type="pct"/>
            <w:vAlign w:val="center"/>
            <w:hideMark/>
          </w:tcPr>
          <w:p w:rsidR="0004617B" w:rsidRPr="0004617B" w:rsidRDefault="0004617B" w:rsidP="0004617B">
            <w:pPr>
              <w:pStyle w:val="a3"/>
            </w:pPr>
            <w:r w:rsidRPr="0004617B">
              <w:t>430 622</w:t>
            </w:r>
          </w:p>
        </w:tc>
        <w:tc>
          <w:tcPr>
            <w:tcW w:w="741" w:type="pct"/>
            <w:vAlign w:val="center"/>
            <w:hideMark/>
          </w:tcPr>
          <w:p w:rsidR="0004617B" w:rsidRPr="0004617B" w:rsidRDefault="0004617B" w:rsidP="0004617B">
            <w:pPr>
              <w:pStyle w:val="a3"/>
            </w:pPr>
            <w:r w:rsidRPr="0004617B">
              <w:t>626 024</w:t>
            </w:r>
          </w:p>
        </w:tc>
        <w:tc>
          <w:tcPr>
            <w:tcW w:w="741" w:type="pct"/>
            <w:vAlign w:val="center"/>
            <w:hideMark/>
          </w:tcPr>
          <w:p w:rsidR="0004617B" w:rsidRPr="0004617B" w:rsidRDefault="0004617B" w:rsidP="0004617B">
            <w:pPr>
              <w:pStyle w:val="a3"/>
            </w:pPr>
            <w:r w:rsidRPr="0004617B">
              <w:t>562 485</w:t>
            </w:r>
          </w:p>
        </w:tc>
      </w:tr>
      <w:tr w:rsidR="0004617B" w:rsidRPr="0004617B" w:rsidTr="0004617B">
        <w:tc>
          <w:tcPr>
            <w:tcW w:w="2778" w:type="pct"/>
            <w:vAlign w:val="center"/>
            <w:hideMark/>
          </w:tcPr>
          <w:p w:rsidR="0004617B" w:rsidRPr="0004617B" w:rsidRDefault="0004617B" w:rsidP="0004617B">
            <w:pPr>
              <w:pStyle w:val="a3"/>
            </w:pPr>
            <w:r w:rsidRPr="0004617B">
              <w:t>Тип финансовой устойчивости</w:t>
            </w:r>
          </w:p>
        </w:tc>
        <w:tc>
          <w:tcPr>
            <w:tcW w:w="741" w:type="pct"/>
            <w:vAlign w:val="center"/>
            <w:hideMark/>
          </w:tcPr>
          <w:p w:rsidR="0004617B" w:rsidRPr="0004617B" w:rsidRDefault="0004617B" w:rsidP="0004617B">
            <w:pPr>
              <w:pStyle w:val="a3"/>
            </w:pPr>
            <w:r w:rsidRPr="0004617B">
              <w:t>Проблемное состояние</w:t>
            </w:r>
          </w:p>
        </w:tc>
        <w:tc>
          <w:tcPr>
            <w:tcW w:w="741" w:type="pct"/>
            <w:vAlign w:val="center"/>
            <w:hideMark/>
          </w:tcPr>
          <w:p w:rsidR="0004617B" w:rsidRPr="0004617B" w:rsidRDefault="0004617B" w:rsidP="0004617B">
            <w:pPr>
              <w:pStyle w:val="a3"/>
            </w:pPr>
            <w:r w:rsidRPr="0004617B">
              <w:t>Проблемное состояние</w:t>
            </w:r>
          </w:p>
        </w:tc>
        <w:tc>
          <w:tcPr>
            <w:tcW w:w="741" w:type="pct"/>
            <w:vAlign w:val="center"/>
            <w:hideMark/>
          </w:tcPr>
          <w:p w:rsidR="0004617B" w:rsidRPr="0004617B" w:rsidRDefault="0004617B" w:rsidP="0004617B">
            <w:pPr>
              <w:pStyle w:val="a3"/>
            </w:pPr>
            <w:r w:rsidRPr="0004617B">
              <w:t>Проблемное состояние</w:t>
            </w:r>
          </w:p>
        </w:tc>
      </w:tr>
    </w:tbl>
    <w:p w:rsidR="002155F8" w:rsidRDefault="002155F8" w:rsidP="0004617B"/>
    <w:p w:rsidR="0004617B" w:rsidRPr="00AF280D" w:rsidRDefault="0004617B" w:rsidP="0004617B">
      <w:r w:rsidRPr="0004617B">
        <w:t xml:space="preserve">АО </w:t>
      </w:r>
      <w:r w:rsidR="002077B1">
        <w:t>«</w:t>
      </w:r>
      <w:r w:rsidRPr="0004617B">
        <w:t>ВБД ПП</w:t>
      </w:r>
      <w:r w:rsidR="002077B1">
        <w:t>»</w:t>
      </w:r>
      <w:r w:rsidRPr="0004617B">
        <w:t xml:space="preserve"> характеризуется проблемным финансовым положением в 2017 г. Необходимо привлечь еще 916 266 тыс. руб. собственных оборотных средств и долгосрочных заемных средств, чтобы обеспечить беспере</w:t>
      </w:r>
      <w:r w:rsidR="00AF280D">
        <w:t>бойную ежедневную деятельность</w:t>
      </w:r>
      <w:r w:rsidR="00AF280D" w:rsidRPr="00AF280D">
        <w:t xml:space="preserve"> [7].</w:t>
      </w:r>
    </w:p>
    <w:p w:rsidR="0004617B" w:rsidRPr="0004617B" w:rsidRDefault="0004617B" w:rsidP="0004617B">
      <w:r w:rsidRPr="0004617B">
        <w:t xml:space="preserve">Такое положение дел объясняется несколькими аспектами. Во-первых, сумма запасов была существенной в течение 2017 г. Таким образом, для АО </w:t>
      </w:r>
      <w:r w:rsidR="002077B1">
        <w:t>«</w:t>
      </w:r>
      <w:r w:rsidRPr="0004617B">
        <w:t>ВБД ПП</w:t>
      </w:r>
      <w:r w:rsidR="002077B1">
        <w:t>»</w:t>
      </w:r>
      <w:r w:rsidRPr="0004617B">
        <w:t xml:space="preserve"> требуется собственных оборотных средств и долгосрочных источников для продолжения стабильной ежедневной деятельности больше текущего уровня. Во-вторых, у АО </w:t>
      </w:r>
      <w:r w:rsidR="002077B1">
        <w:t>«</w:t>
      </w:r>
      <w:r w:rsidRPr="0004617B">
        <w:t>ВБД ПП</w:t>
      </w:r>
      <w:r w:rsidR="002077B1">
        <w:t>»</w:t>
      </w:r>
      <w:r w:rsidRPr="0004617B">
        <w:t xml:space="preserve"> недостаточный объем постоянных элементов капитала и обязательств, привлеченных на период больше года, в сравнении со стоимостью запасов. Поэтому зависимость ежедневной деятельности от внешних источников является высокой.</w:t>
      </w:r>
    </w:p>
    <w:p w:rsidR="0004617B" w:rsidRDefault="0004617B" w:rsidP="0004617B">
      <w:r w:rsidRPr="0004617B">
        <w:t xml:space="preserve">Текущее положение создает неблагоприятные условия для продолжения деятельности АО </w:t>
      </w:r>
      <w:r w:rsidR="002077B1">
        <w:t>«</w:t>
      </w:r>
      <w:r w:rsidRPr="0004617B">
        <w:t>ВБД ПП</w:t>
      </w:r>
      <w:r w:rsidR="002077B1">
        <w:t>»</w:t>
      </w:r>
      <w:r w:rsidRPr="0004617B">
        <w:t>. Предприятие сможет эффективно функционировать только в случае наличия доступа к рынку краткосрочных и долгосрочных финансовых ресурсов. Это создает некоторые риски устойчивости финансово-экономической системы.</w:t>
      </w:r>
    </w:p>
    <w:p w:rsidR="002155F8" w:rsidRPr="00E76DA6" w:rsidRDefault="002155F8" w:rsidP="00E76DA6"/>
    <w:p w:rsidR="00E76DA6" w:rsidRPr="00E76DA6" w:rsidRDefault="00E76DA6" w:rsidP="002155F8">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12</w:t>
      </w:r>
      <w:r w:rsidR="006C3EA7">
        <w:rPr>
          <w:noProof/>
        </w:rPr>
        <w:fldChar w:fldCharType="end"/>
      </w:r>
      <w:r w:rsidR="002155F8">
        <w:t>-</w:t>
      </w:r>
      <w:r w:rsidRPr="00E76DA6">
        <w:t xml:space="preserve">Определение показателей кредитоспособности АО </w:t>
      </w:r>
      <w:r w:rsidR="002077B1">
        <w:t>«</w:t>
      </w:r>
      <w:r w:rsidRPr="00E76DA6">
        <w:t>ВБД ПП</w:t>
      </w:r>
      <w:r w:rsidR="002077B1">
        <w:t>»</w:t>
      </w:r>
    </w:p>
    <w:tbl>
      <w:tblPr>
        <w:tblStyle w:val="a8"/>
        <w:tblW w:w="5000" w:type="pct"/>
        <w:tblLook w:val="04A0" w:firstRow="1" w:lastRow="0" w:firstColumn="1" w:lastColumn="0" w:noHBand="0" w:noVBand="1"/>
      </w:tblPr>
      <w:tblGrid>
        <w:gridCol w:w="6509"/>
        <w:gridCol w:w="1466"/>
        <w:gridCol w:w="1596"/>
      </w:tblGrid>
      <w:tr w:rsidR="00E76DA6" w:rsidRPr="00E76DA6" w:rsidTr="00E76DA6">
        <w:tc>
          <w:tcPr>
            <w:tcW w:w="3400" w:type="pct"/>
            <w:vMerge w:val="restart"/>
            <w:vAlign w:val="center"/>
            <w:hideMark/>
          </w:tcPr>
          <w:p w:rsidR="00E76DA6" w:rsidRPr="00E76DA6" w:rsidRDefault="00E76DA6" w:rsidP="00E76DA6">
            <w:pPr>
              <w:pStyle w:val="a3"/>
            </w:pPr>
            <w:r w:rsidRPr="00E76DA6">
              <w:t>Показатели</w:t>
            </w:r>
          </w:p>
        </w:tc>
        <w:tc>
          <w:tcPr>
            <w:tcW w:w="1600" w:type="pct"/>
            <w:gridSpan w:val="2"/>
            <w:vAlign w:val="center"/>
            <w:hideMark/>
          </w:tcPr>
          <w:p w:rsidR="00E76DA6" w:rsidRPr="00E76DA6" w:rsidRDefault="00E76DA6" w:rsidP="00E76DA6">
            <w:pPr>
              <w:pStyle w:val="a3"/>
            </w:pPr>
            <w:r w:rsidRPr="00E76DA6">
              <w:t>Год</w:t>
            </w:r>
          </w:p>
        </w:tc>
      </w:tr>
      <w:tr w:rsidR="00E76DA6" w:rsidRPr="00E76DA6" w:rsidTr="00E76DA6">
        <w:tc>
          <w:tcPr>
            <w:tcW w:w="3400" w:type="pct"/>
            <w:vMerge/>
            <w:vAlign w:val="center"/>
            <w:hideMark/>
          </w:tcPr>
          <w:p w:rsidR="00E76DA6" w:rsidRPr="00E76DA6" w:rsidRDefault="00E76DA6" w:rsidP="00E76DA6">
            <w:pPr>
              <w:pStyle w:val="a3"/>
            </w:pPr>
          </w:p>
        </w:tc>
        <w:tc>
          <w:tcPr>
            <w:tcW w:w="766" w:type="pct"/>
            <w:vAlign w:val="center"/>
            <w:hideMark/>
          </w:tcPr>
          <w:p w:rsidR="00E76DA6" w:rsidRPr="00E76DA6" w:rsidRDefault="00E76DA6" w:rsidP="00E76DA6">
            <w:pPr>
              <w:pStyle w:val="a3"/>
            </w:pPr>
            <w:r w:rsidRPr="00E76DA6">
              <w:t>2016</w:t>
            </w:r>
          </w:p>
        </w:tc>
        <w:tc>
          <w:tcPr>
            <w:tcW w:w="834" w:type="pct"/>
            <w:vAlign w:val="center"/>
            <w:hideMark/>
          </w:tcPr>
          <w:p w:rsidR="00E76DA6" w:rsidRPr="00E76DA6" w:rsidRDefault="00E76DA6" w:rsidP="00E76DA6">
            <w:pPr>
              <w:pStyle w:val="a3"/>
            </w:pPr>
            <w:r w:rsidRPr="00E76DA6">
              <w:t>2017</w:t>
            </w:r>
          </w:p>
        </w:tc>
      </w:tr>
      <w:tr w:rsidR="00E76DA6" w:rsidRPr="00E76DA6" w:rsidTr="00E76DA6">
        <w:tc>
          <w:tcPr>
            <w:tcW w:w="5000" w:type="pct"/>
            <w:gridSpan w:val="3"/>
            <w:vAlign w:val="center"/>
            <w:hideMark/>
          </w:tcPr>
          <w:p w:rsidR="00E76DA6" w:rsidRPr="00E76DA6" w:rsidRDefault="00E76DA6" w:rsidP="00E76DA6">
            <w:pPr>
              <w:pStyle w:val="a3"/>
            </w:pPr>
            <w:r w:rsidRPr="00E76DA6">
              <w:t>Значения показателей</w:t>
            </w:r>
          </w:p>
        </w:tc>
      </w:tr>
      <w:tr w:rsidR="00E76DA6" w:rsidRPr="00E76DA6" w:rsidTr="00E76DA6">
        <w:tc>
          <w:tcPr>
            <w:tcW w:w="3400" w:type="pct"/>
            <w:noWrap/>
            <w:vAlign w:val="center"/>
            <w:hideMark/>
          </w:tcPr>
          <w:p w:rsidR="00E76DA6" w:rsidRPr="00E76DA6" w:rsidRDefault="00E76DA6" w:rsidP="00E76DA6">
            <w:pPr>
              <w:pStyle w:val="a3"/>
            </w:pPr>
            <w:r w:rsidRPr="00E76DA6">
              <w:t>Коэффициент автономии (уровень самофинансирования)</w:t>
            </w:r>
          </w:p>
        </w:tc>
        <w:tc>
          <w:tcPr>
            <w:tcW w:w="766" w:type="pct"/>
            <w:vAlign w:val="center"/>
            <w:hideMark/>
          </w:tcPr>
          <w:p w:rsidR="00E76DA6" w:rsidRPr="00E76DA6" w:rsidRDefault="00E76DA6" w:rsidP="00E76DA6">
            <w:pPr>
              <w:pStyle w:val="a3"/>
            </w:pPr>
            <w:r w:rsidRPr="00E76DA6">
              <w:t>0,59</w:t>
            </w:r>
          </w:p>
        </w:tc>
        <w:tc>
          <w:tcPr>
            <w:tcW w:w="834" w:type="pct"/>
            <w:vAlign w:val="center"/>
            <w:hideMark/>
          </w:tcPr>
          <w:p w:rsidR="00E76DA6" w:rsidRPr="00E76DA6" w:rsidRDefault="00E76DA6" w:rsidP="00E76DA6">
            <w:pPr>
              <w:pStyle w:val="a3"/>
            </w:pPr>
            <w:r w:rsidRPr="00E76DA6">
              <w:t>0,95</w:t>
            </w:r>
          </w:p>
        </w:tc>
      </w:tr>
      <w:tr w:rsidR="00E76DA6" w:rsidRPr="00E76DA6" w:rsidTr="00E76DA6">
        <w:tc>
          <w:tcPr>
            <w:tcW w:w="3400" w:type="pct"/>
            <w:noWrap/>
            <w:vAlign w:val="center"/>
            <w:hideMark/>
          </w:tcPr>
          <w:p w:rsidR="00E76DA6" w:rsidRPr="00E76DA6" w:rsidRDefault="00E76DA6" w:rsidP="00E76DA6">
            <w:pPr>
              <w:pStyle w:val="a3"/>
            </w:pPr>
            <w:r w:rsidRPr="00E76DA6">
              <w:t>Доля оборотных активов в общей величине совокупных активов</w:t>
            </w:r>
          </w:p>
        </w:tc>
        <w:tc>
          <w:tcPr>
            <w:tcW w:w="766" w:type="pct"/>
            <w:vAlign w:val="center"/>
            <w:hideMark/>
          </w:tcPr>
          <w:p w:rsidR="00E76DA6" w:rsidRPr="00E76DA6" w:rsidRDefault="00E76DA6" w:rsidP="00E76DA6">
            <w:pPr>
              <w:pStyle w:val="a3"/>
            </w:pPr>
            <w:r w:rsidRPr="00E76DA6">
              <w:t>0,01</w:t>
            </w:r>
          </w:p>
        </w:tc>
        <w:tc>
          <w:tcPr>
            <w:tcW w:w="834" w:type="pct"/>
            <w:vAlign w:val="center"/>
            <w:hideMark/>
          </w:tcPr>
          <w:p w:rsidR="00E76DA6" w:rsidRPr="00E76DA6" w:rsidRDefault="00E76DA6" w:rsidP="00E76DA6">
            <w:pPr>
              <w:pStyle w:val="a3"/>
            </w:pPr>
            <w:r w:rsidRPr="00E76DA6">
              <w:t>0,02</w:t>
            </w:r>
          </w:p>
        </w:tc>
      </w:tr>
      <w:tr w:rsidR="00E76DA6" w:rsidRPr="00E76DA6" w:rsidTr="00E76DA6">
        <w:tc>
          <w:tcPr>
            <w:tcW w:w="3400" w:type="pct"/>
            <w:vAlign w:val="center"/>
            <w:hideMark/>
          </w:tcPr>
          <w:p w:rsidR="00E76DA6" w:rsidRPr="00E76DA6" w:rsidRDefault="00E76DA6" w:rsidP="00E76DA6">
            <w:pPr>
              <w:pStyle w:val="a3"/>
            </w:pPr>
            <w:r w:rsidRPr="00E76DA6">
              <w:t>Коэффициент обеспеченности собственными оборотными средствами</w:t>
            </w:r>
          </w:p>
        </w:tc>
        <w:tc>
          <w:tcPr>
            <w:tcW w:w="766" w:type="pct"/>
            <w:vAlign w:val="center"/>
            <w:hideMark/>
          </w:tcPr>
          <w:p w:rsidR="00E76DA6" w:rsidRPr="00E76DA6" w:rsidRDefault="00E76DA6" w:rsidP="00E76DA6">
            <w:pPr>
              <w:pStyle w:val="a3"/>
            </w:pPr>
            <w:r w:rsidRPr="00E76DA6">
              <w:t>-29,93</w:t>
            </w:r>
          </w:p>
        </w:tc>
        <w:tc>
          <w:tcPr>
            <w:tcW w:w="834" w:type="pct"/>
            <w:vAlign w:val="center"/>
            <w:hideMark/>
          </w:tcPr>
          <w:p w:rsidR="00E76DA6" w:rsidRPr="00E76DA6" w:rsidRDefault="00E76DA6" w:rsidP="00E76DA6">
            <w:pPr>
              <w:pStyle w:val="a3"/>
            </w:pPr>
            <w:r w:rsidRPr="00E76DA6">
              <w:t>-1,63</w:t>
            </w:r>
          </w:p>
        </w:tc>
      </w:tr>
      <w:tr w:rsidR="00E76DA6" w:rsidRPr="00E76DA6" w:rsidTr="00E76DA6">
        <w:tc>
          <w:tcPr>
            <w:tcW w:w="3400" w:type="pct"/>
            <w:noWrap/>
            <w:vAlign w:val="center"/>
            <w:hideMark/>
          </w:tcPr>
          <w:p w:rsidR="00E76DA6" w:rsidRPr="00E76DA6" w:rsidRDefault="00E76DA6" w:rsidP="00E76DA6">
            <w:pPr>
              <w:pStyle w:val="a3"/>
            </w:pPr>
            <w:r w:rsidRPr="00E76DA6">
              <w:t>Коэффициент текущей ликвидности</w:t>
            </w:r>
          </w:p>
        </w:tc>
        <w:tc>
          <w:tcPr>
            <w:tcW w:w="766" w:type="pct"/>
            <w:vAlign w:val="center"/>
            <w:hideMark/>
          </w:tcPr>
          <w:p w:rsidR="00E76DA6" w:rsidRPr="00E76DA6" w:rsidRDefault="00E76DA6" w:rsidP="00E76DA6">
            <w:pPr>
              <w:pStyle w:val="a3"/>
            </w:pPr>
            <w:r w:rsidRPr="00E76DA6">
              <w:t>0,21</w:t>
            </w:r>
          </w:p>
        </w:tc>
        <w:tc>
          <w:tcPr>
            <w:tcW w:w="834" w:type="pct"/>
            <w:vAlign w:val="center"/>
            <w:hideMark/>
          </w:tcPr>
          <w:p w:rsidR="00E76DA6" w:rsidRPr="00E76DA6" w:rsidRDefault="00E76DA6" w:rsidP="00E76DA6">
            <w:pPr>
              <w:pStyle w:val="a3"/>
            </w:pPr>
            <w:r w:rsidRPr="00E76DA6">
              <w:t>0,38</w:t>
            </w:r>
          </w:p>
        </w:tc>
      </w:tr>
      <w:tr w:rsidR="00E76DA6" w:rsidRPr="00E76DA6" w:rsidTr="00E76DA6">
        <w:tc>
          <w:tcPr>
            <w:tcW w:w="3400" w:type="pct"/>
            <w:noWrap/>
            <w:vAlign w:val="center"/>
            <w:hideMark/>
          </w:tcPr>
          <w:p w:rsidR="00E76DA6" w:rsidRPr="00E76DA6" w:rsidRDefault="00E76DA6" w:rsidP="00E76DA6">
            <w:pPr>
              <w:pStyle w:val="a3"/>
            </w:pPr>
            <w:r w:rsidRPr="00E76DA6">
              <w:t>Коэффициент абсолютной ликвидности</w:t>
            </w:r>
          </w:p>
        </w:tc>
        <w:tc>
          <w:tcPr>
            <w:tcW w:w="766" w:type="pct"/>
            <w:vAlign w:val="center"/>
            <w:hideMark/>
          </w:tcPr>
          <w:p w:rsidR="00E76DA6" w:rsidRPr="00E76DA6" w:rsidRDefault="00E76DA6" w:rsidP="00E76DA6">
            <w:pPr>
              <w:pStyle w:val="a3"/>
            </w:pPr>
            <w:r w:rsidRPr="00E76DA6">
              <w:t>0,02</w:t>
            </w:r>
          </w:p>
        </w:tc>
        <w:tc>
          <w:tcPr>
            <w:tcW w:w="834" w:type="pct"/>
            <w:vAlign w:val="center"/>
            <w:hideMark/>
          </w:tcPr>
          <w:p w:rsidR="00E76DA6" w:rsidRPr="00E76DA6" w:rsidRDefault="00E76DA6" w:rsidP="00E76DA6">
            <w:pPr>
              <w:pStyle w:val="a3"/>
            </w:pPr>
            <w:r w:rsidRPr="00E76DA6">
              <w:t>0,04</w:t>
            </w:r>
          </w:p>
        </w:tc>
      </w:tr>
      <w:tr w:rsidR="00E76DA6" w:rsidRPr="00E76DA6" w:rsidTr="00E76DA6">
        <w:tc>
          <w:tcPr>
            <w:tcW w:w="3400" w:type="pct"/>
            <w:noWrap/>
            <w:vAlign w:val="center"/>
            <w:hideMark/>
          </w:tcPr>
          <w:p w:rsidR="00E76DA6" w:rsidRPr="00E76DA6" w:rsidRDefault="00E76DA6" w:rsidP="00E76DA6">
            <w:pPr>
              <w:pStyle w:val="a3"/>
            </w:pPr>
            <w:r w:rsidRPr="00E76DA6">
              <w:t>Коэффициент рентабельности активов</w:t>
            </w:r>
          </w:p>
        </w:tc>
        <w:tc>
          <w:tcPr>
            <w:tcW w:w="766" w:type="pct"/>
            <w:vAlign w:val="center"/>
            <w:hideMark/>
          </w:tcPr>
          <w:p w:rsidR="00E76DA6" w:rsidRPr="00E76DA6" w:rsidRDefault="00E76DA6" w:rsidP="00E76DA6">
            <w:pPr>
              <w:pStyle w:val="a3"/>
            </w:pPr>
            <w:r w:rsidRPr="00E76DA6">
              <w:t>0,16</w:t>
            </w:r>
          </w:p>
        </w:tc>
        <w:tc>
          <w:tcPr>
            <w:tcW w:w="834" w:type="pct"/>
            <w:vAlign w:val="center"/>
            <w:hideMark/>
          </w:tcPr>
          <w:p w:rsidR="00E76DA6" w:rsidRPr="00E76DA6" w:rsidRDefault="00E76DA6" w:rsidP="00E76DA6">
            <w:pPr>
              <w:pStyle w:val="a3"/>
            </w:pPr>
            <w:r w:rsidRPr="00E76DA6">
              <w:t>0,11</w:t>
            </w:r>
          </w:p>
        </w:tc>
      </w:tr>
      <w:tr w:rsidR="00E76DA6" w:rsidRPr="00E76DA6" w:rsidTr="00E76DA6">
        <w:tc>
          <w:tcPr>
            <w:tcW w:w="3400" w:type="pct"/>
            <w:vAlign w:val="center"/>
            <w:hideMark/>
          </w:tcPr>
          <w:p w:rsidR="00E76DA6" w:rsidRPr="00E76DA6" w:rsidRDefault="00E76DA6" w:rsidP="00E76DA6">
            <w:pPr>
              <w:pStyle w:val="a3"/>
            </w:pPr>
            <w:r w:rsidRPr="00E76DA6">
              <w:t>Коэффициент оборачиваемости активов</w:t>
            </w:r>
          </w:p>
        </w:tc>
        <w:tc>
          <w:tcPr>
            <w:tcW w:w="766" w:type="pct"/>
            <w:vAlign w:val="center"/>
            <w:hideMark/>
          </w:tcPr>
          <w:p w:rsidR="00E76DA6" w:rsidRPr="00E76DA6" w:rsidRDefault="00E76DA6" w:rsidP="00E76DA6">
            <w:pPr>
              <w:pStyle w:val="a3"/>
            </w:pPr>
            <w:r w:rsidRPr="00E76DA6">
              <w:t>0,04</w:t>
            </w:r>
          </w:p>
        </w:tc>
        <w:tc>
          <w:tcPr>
            <w:tcW w:w="834" w:type="pct"/>
            <w:vAlign w:val="center"/>
            <w:hideMark/>
          </w:tcPr>
          <w:p w:rsidR="00E76DA6" w:rsidRPr="00E76DA6" w:rsidRDefault="00E76DA6" w:rsidP="00E76DA6">
            <w:pPr>
              <w:pStyle w:val="a3"/>
            </w:pPr>
            <w:r w:rsidRPr="00E76DA6">
              <w:t>0,05</w:t>
            </w:r>
          </w:p>
        </w:tc>
      </w:tr>
      <w:tr w:rsidR="00E76DA6" w:rsidRPr="00E76DA6" w:rsidTr="00E76DA6">
        <w:tc>
          <w:tcPr>
            <w:tcW w:w="5000" w:type="pct"/>
            <w:gridSpan w:val="3"/>
            <w:vAlign w:val="center"/>
            <w:hideMark/>
          </w:tcPr>
          <w:p w:rsidR="00E76DA6" w:rsidRPr="00E76DA6" w:rsidRDefault="00E76DA6" w:rsidP="00E76DA6">
            <w:pPr>
              <w:pStyle w:val="a3"/>
            </w:pPr>
            <w:r w:rsidRPr="00E76DA6">
              <w:t>Величина коэффициента</w:t>
            </w:r>
          </w:p>
        </w:tc>
      </w:tr>
      <w:tr w:rsidR="00E76DA6" w:rsidRPr="00E76DA6" w:rsidTr="00E76DA6">
        <w:tc>
          <w:tcPr>
            <w:tcW w:w="3400" w:type="pct"/>
            <w:vAlign w:val="center"/>
            <w:hideMark/>
          </w:tcPr>
          <w:p w:rsidR="00E76DA6" w:rsidRPr="00E76DA6" w:rsidRDefault="00E76DA6" w:rsidP="00E76DA6">
            <w:pPr>
              <w:pStyle w:val="a3"/>
            </w:pPr>
            <w:r w:rsidRPr="00E76DA6">
              <w:t>Коэффициент автономии (уровень самофинансирования)</w:t>
            </w:r>
          </w:p>
        </w:tc>
        <w:tc>
          <w:tcPr>
            <w:tcW w:w="766" w:type="pct"/>
            <w:vAlign w:val="center"/>
            <w:hideMark/>
          </w:tcPr>
          <w:p w:rsidR="00E76DA6" w:rsidRPr="00E76DA6" w:rsidRDefault="00E76DA6" w:rsidP="00E76DA6">
            <w:pPr>
              <w:pStyle w:val="a3"/>
            </w:pPr>
            <w:r w:rsidRPr="00E76DA6">
              <w:t>Высокий</w:t>
            </w:r>
          </w:p>
        </w:tc>
        <w:tc>
          <w:tcPr>
            <w:tcW w:w="834" w:type="pct"/>
            <w:vAlign w:val="center"/>
            <w:hideMark/>
          </w:tcPr>
          <w:p w:rsidR="00E76DA6" w:rsidRPr="00E76DA6" w:rsidRDefault="00E76DA6" w:rsidP="00E76DA6">
            <w:pPr>
              <w:pStyle w:val="a3"/>
            </w:pPr>
            <w:r w:rsidRPr="00E76DA6">
              <w:t>Очень высокий</w:t>
            </w:r>
          </w:p>
        </w:tc>
      </w:tr>
      <w:tr w:rsidR="00E76DA6" w:rsidRPr="00E76DA6" w:rsidTr="00E76DA6">
        <w:tc>
          <w:tcPr>
            <w:tcW w:w="3400" w:type="pct"/>
            <w:vAlign w:val="center"/>
            <w:hideMark/>
          </w:tcPr>
          <w:p w:rsidR="00E76DA6" w:rsidRPr="00E76DA6" w:rsidRDefault="00E76DA6" w:rsidP="00E76DA6">
            <w:pPr>
              <w:pStyle w:val="a3"/>
            </w:pPr>
            <w:r w:rsidRPr="00E76DA6">
              <w:t>Доля оборотных активов в общей величине совокупных активов</w:t>
            </w:r>
          </w:p>
        </w:tc>
        <w:tc>
          <w:tcPr>
            <w:tcW w:w="766" w:type="pct"/>
            <w:vAlign w:val="center"/>
            <w:hideMark/>
          </w:tcPr>
          <w:p w:rsidR="00E76DA6" w:rsidRPr="00E76DA6" w:rsidRDefault="00E76DA6" w:rsidP="00E76DA6">
            <w:pPr>
              <w:pStyle w:val="a3"/>
            </w:pPr>
            <w:r w:rsidRPr="00E76DA6">
              <w:t>Очень низкий</w:t>
            </w:r>
          </w:p>
        </w:tc>
        <w:tc>
          <w:tcPr>
            <w:tcW w:w="834" w:type="pct"/>
            <w:vAlign w:val="center"/>
            <w:hideMark/>
          </w:tcPr>
          <w:p w:rsidR="00E76DA6" w:rsidRPr="00E76DA6" w:rsidRDefault="00E76DA6" w:rsidP="00E76DA6">
            <w:pPr>
              <w:pStyle w:val="a3"/>
            </w:pPr>
            <w:r w:rsidRPr="00E76DA6">
              <w:t>Очень низкий</w:t>
            </w:r>
          </w:p>
        </w:tc>
      </w:tr>
      <w:tr w:rsidR="00E76DA6" w:rsidRPr="00E76DA6" w:rsidTr="00E76DA6">
        <w:tc>
          <w:tcPr>
            <w:tcW w:w="3400" w:type="pct"/>
            <w:vAlign w:val="center"/>
            <w:hideMark/>
          </w:tcPr>
          <w:p w:rsidR="00E76DA6" w:rsidRPr="00E76DA6" w:rsidRDefault="00E76DA6" w:rsidP="00E76DA6">
            <w:pPr>
              <w:pStyle w:val="a3"/>
            </w:pPr>
            <w:r w:rsidRPr="00E76DA6">
              <w:t>Коэффициент обеспеченности собственными оборотными средствами</w:t>
            </w:r>
          </w:p>
        </w:tc>
        <w:tc>
          <w:tcPr>
            <w:tcW w:w="766" w:type="pct"/>
            <w:vAlign w:val="center"/>
            <w:hideMark/>
          </w:tcPr>
          <w:p w:rsidR="00E76DA6" w:rsidRPr="00E76DA6" w:rsidRDefault="00E76DA6" w:rsidP="00E76DA6">
            <w:pPr>
              <w:pStyle w:val="a3"/>
            </w:pPr>
            <w:r w:rsidRPr="00E76DA6">
              <w:t>Очень низкий</w:t>
            </w:r>
          </w:p>
        </w:tc>
        <w:tc>
          <w:tcPr>
            <w:tcW w:w="834" w:type="pct"/>
            <w:vAlign w:val="center"/>
            <w:hideMark/>
          </w:tcPr>
          <w:p w:rsidR="00E76DA6" w:rsidRPr="00E76DA6" w:rsidRDefault="00E76DA6" w:rsidP="00E76DA6">
            <w:pPr>
              <w:pStyle w:val="a3"/>
            </w:pPr>
            <w:r w:rsidRPr="00E76DA6">
              <w:t>Очень низкий</w:t>
            </w:r>
          </w:p>
        </w:tc>
      </w:tr>
      <w:tr w:rsidR="00E76DA6" w:rsidRPr="00E76DA6" w:rsidTr="00E76DA6">
        <w:tc>
          <w:tcPr>
            <w:tcW w:w="3400" w:type="pct"/>
            <w:vAlign w:val="center"/>
            <w:hideMark/>
          </w:tcPr>
          <w:p w:rsidR="00E76DA6" w:rsidRPr="00E76DA6" w:rsidRDefault="00E76DA6" w:rsidP="00E76DA6">
            <w:pPr>
              <w:pStyle w:val="a3"/>
            </w:pPr>
            <w:r w:rsidRPr="00E76DA6">
              <w:t>Коэффициент текущей ликвидности</w:t>
            </w:r>
          </w:p>
        </w:tc>
        <w:tc>
          <w:tcPr>
            <w:tcW w:w="766" w:type="pct"/>
            <w:vAlign w:val="center"/>
            <w:hideMark/>
          </w:tcPr>
          <w:p w:rsidR="00E76DA6" w:rsidRPr="00E76DA6" w:rsidRDefault="00E76DA6" w:rsidP="00E76DA6">
            <w:pPr>
              <w:pStyle w:val="a3"/>
            </w:pPr>
            <w:r w:rsidRPr="00E76DA6">
              <w:t>Очень низкий</w:t>
            </w:r>
          </w:p>
        </w:tc>
        <w:tc>
          <w:tcPr>
            <w:tcW w:w="834" w:type="pct"/>
            <w:vAlign w:val="center"/>
            <w:hideMark/>
          </w:tcPr>
          <w:p w:rsidR="00E76DA6" w:rsidRPr="00E76DA6" w:rsidRDefault="00E76DA6" w:rsidP="00E76DA6">
            <w:pPr>
              <w:pStyle w:val="a3"/>
            </w:pPr>
            <w:r w:rsidRPr="00E76DA6">
              <w:t>Очень низкий</w:t>
            </w:r>
          </w:p>
        </w:tc>
      </w:tr>
      <w:tr w:rsidR="00E76DA6" w:rsidRPr="00E76DA6" w:rsidTr="00E76DA6">
        <w:tc>
          <w:tcPr>
            <w:tcW w:w="3400" w:type="pct"/>
            <w:vAlign w:val="center"/>
            <w:hideMark/>
          </w:tcPr>
          <w:p w:rsidR="00E76DA6" w:rsidRPr="00E76DA6" w:rsidRDefault="00E76DA6" w:rsidP="00E76DA6">
            <w:pPr>
              <w:pStyle w:val="a3"/>
            </w:pPr>
            <w:r w:rsidRPr="00E76DA6">
              <w:t>Коэффициент абсолютной ликвидности</w:t>
            </w:r>
          </w:p>
        </w:tc>
        <w:tc>
          <w:tcPr>
            <w:tcW w:w="766" w:type="pct"/>
            <w:vAlign w:val="center"/>
            <w:hideMark/>
          </w:tcPr>
          <w:p w:rsidR="00E76DA6" w:rsidRPr="00E76DA6" w:rsidRDefault="00E76DA6" w:rsidP="00E76DA6">
            <w:pPr>
              <w:pStyle w:val="a3"/>
            </w:pPr>
            <w:r w:rsidRPr="00E76DA6">
              <w:t>Очень низкий</w:t>
            </w:r>
          </w:p>
        </w:tc>
        <w:tc>
          <w:tcPr>
            <w:tcW w:w="834" w:type="pct"/>
            <w:vAlign w:val="center"/>
            <w:hideMark/>
          </w:tcPr>
          <w:p w:rsidR="00E76DA6" w:rsidRPr="00E76DA6" w:rsidRDefault="00E76DA6" w:rsidP="00E76DA6">
            <w:pPr>
              <w:pStyle w:val="a3"/>
            </w:pPr>
            <w:r w:rsidRPr="00E76DA6">
              <w:t>Низкий</w:t>
            </w:r>
          </w:p>
        </w:tc>
      </w:tr>
      <w:tr w:rsidR="00E76DA6" w:rsidRPr="00E76DA6" w:rsidTr="00E76DA6">
        <w:tc>
          <w:tcPr>
            <w:tcW w:w="3400" w:type="pct"/>
            <w:vAlign w:val="center"/>
            <w:hideMark/>
          </w:tcPr>
          <w:p w:rsidR="00E76DA6" w:rsidRPr="00E76DA6" w:rsidRDefault="00E76DA6" w:rsidP="00E76DA6">
            <w:pPr>
              <w:pStyle w:val="a3"/>
            </w:pPr>
            <w:r w:rsidRPr="00E76DA6">
              <w:t>Коэффициент рентабельности активов</w:t>
            </w:r>
          </w:p>
        </w:tc>
        <w:tc>
          <w:tcPr>
            <w:tcW w:w="766" w:type="pct"/>
            <w:vAlign w:val="center"/>
            <w:hideMark/>
          </w:tcPr>
          <w:p w:rsidR="00E76DA6" w:rsidRPr="00E76DA6" w:rsidRDefault="00E76DA6" w:rsidP="00E76DA6">
            <w:pPr>
              <w:pStyle w:val="a3"/>
            </w:pPr>
            <w:r w:rsidRPr="00E76DA6">
              <w:t>Высокий</w:t>
            </w:r>
          </w:p>
        </w:tc>
        <w:tc>
          <w:tcPr>
            <w:tcW w:w="834" w:type="pct"/>
            <w:vAlign w:val="center"/>
            <w:hideMark/>
          </w:tcPr>
          <w:p w:rsidR="00E76DA6" w:rsidRPr="00E76DA6" w:rsidRDefault="00E76DA6" w:rsidP="00E76DA6">
            <w:pPr>
              <w:pStyle w:val="a3"/>
            </w:pPr>
            <w:r w:rsidRPr="00E76DA6">
              <w:t>Высокий</w:t>
            </w:r>
          </w:p>
        </w:tc>
      </w:tr>
      <w:tr w:rsidR="00E76DA6" w:rsidRPr="00E76DA6" w:rsidTr="00E76DA6">
        <w:tc>
          <w:tcPr>
            <w:tcW w:w="3400" w:type="pct"/>
            <w:vAlign w:val="center"/>
            <w:hideMark/>
          </w:tcPr>
          <w:p w:rsidR="00E76DA6" w:rsidRPr="00E76DA6" w:rsidRDefault="00E76DA6" w:rsidP="00E76DA6">
            <w:pPr>
              <w:pStyle w:val="a3"/>
            </w:pPr>
            <w:r w:rsidRPr="00E76DA6">
              <w:t>Коэффициент оборачиваемости активов</w:t>
            </w:r>
          </w:p>
        </w:tc>
        <w:tc>
          <w:tcPr>
            <w:tcW w:w="766" w:type="pct"/>
            <w:vAlign w:val="center"/>
            <w:hideMark/>
          </w:tcPr>
          <w:p w:rsidR="00E76DA6" w:rsidRPr="00E76DA6" w:rsidRDefault="00E76DA6" w:rsidP="00E76DA6">
            <w:pPr>
              <w:pStyle w:val="a3"/>
            </w:pPr>
            <w:r w:rsidRPr="00E76DA6">
              <w:t>Очень низкий</w:t>
            </w:r>
          </w:p>
        </w:tc>
        <w:tc>
          <w:tcPr>
            <w:tcW w:w="834" w:type="pct"/>
            <w:vAlign w:val="center"/>
            <w:hideMark/>
          </w:tcPr>
          <w:p w:rsidR="00E76DA6" w:rsidRPr="00E76DA6" w:rsidRDefault="00E76DA6" w:rsidP="00E76DA6">
            <w:pPr>
              <w:pStyle w:val="a3"/>
            </w:pPr>
            <w:r w:rsidRPr="00E76DA6">
              <w:t>Очень низкий</w:t>
            </w:r>
          </w:p>
        </w:tc>
      </w:tr>
    </w:tbl>
    <w:p w:rsidR="00E76DA6" w:rsidRDefault="00E76DA6" w:rsidP="00E76DA6">
      <w:r w:rsidRPr="00E76DA6">
        <w:lastRenderedPageBreak/>
        <w:t xml:space="preserve">Исходя из текущего значения каждого из показателей, необходимо определить их </w:t>
      </w:r>
      <w:r w:rsidR="002077B1">
        <w:t>«</w:t>
      </w:r>
      <w:r w:rsidRPr="00E76DA6">
        <w:t>Величину коэффициента</w:t>
      </w:r>
      <w:r w:rsidR="002077B1">
        <w:t>»</w:t>
      </w:r>
      <w:r w:rsidRPr="00E76DA6">
        <w:t>. Нормативные значения показателей находятся в соответствующей таблице Методики.</w:t>
      </w:r>
    </w:p>
    <w:p w:rsidR="002155F8" w:rsidRPr="00E76DA6" w:rsidRDefault="002155F8" w:rsidP="00E76DA6"/>
    <w:p w:rsidR="00E76DA6" w:rsidRPr="00E76DA6" w:rsidRDefault="00E76DA6" w:rsidP="002155F8">
      <w:pPr>
        <w:pStyle w:val="a4"/>
        <w:jc w:val="both"/>
      </w:pPr>
      <w:r>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13</w:t>
      </w:r>
      <w:r w:rsidR="006C3EA7">
        <w:rPr>
          <w:noProof/>
        </w:rPr>
        <w:fldChar w:fldCharType="end"/>
      </w:r>
      <w:r w:rsidR="002155F8">
        <w:t>-</w:t>
      </w:r>
      <w:r w:rsidRPr="00E76DA6">
        <w:t xml:space="preserve">Определение кредитоспособности АО </w:t>
      </w:r>
      <w:r w:rsidR="002077B1">
        <w:t>«</w:t>
      </w:r>
      <w:r w:rsidRPr="00E76DA6">
        <w:t>ВБД ПП</w:t>
      </w:r>
      <w:r w:rsidR="002077B1">
        <w:t>»</w:t>
      </w:r>
    </w:p>
    <w:tbl>
      <w:tblPr>
        <w:tblStyle w:val="a8"/>
        <w:tblW w:w="5000" w:type="pct"/>
        <w:tblLook w:val="04A0" w:firstRow="1" w:lastRow="0" w:firstColumn="1" w:lastColumn="0" w:noHBand="0" w:noVBand="1"/>
      </w:tblPr>
      <w:tblGrid>
        <w:gridCol w:w="1982"/>
        <w:gridCol w:w="1870"/>
        <w:gridCol w:w="1596"/>
        <w:gridCol w:w="3093"/>
        <w:gridCol w:w="1030"/>
      </w:tblGrid>
      <w:tr w:rsidR="00E76DA6" w:rsidRPr="00E76DA6" w:rsidTr="00E76DA6">
        <w:tc>
          <w:tcPr>
            <w:tcW w:w="1035" w:type="pct"/>
            <w:vAlign w:val="center"/>
            <w:hideMark/>
          </w:tcPr>
          <w:p w:rsidR="00E76DA6" w:rsidRPr="00E76DA6" w:rsidRDefault="00E76DA6" w:rsidP="00E76DA6">
            <w:pPr>
              <w:pStyle w:val="a3"/>
            </w:pPr>
            <w:r w:rsidRPr="00E76DA6">
              <w:t>Период исследования</w:t>
            </w:r>
          </w:p>
        </w:tc>
        <w:tc>
          <w:tcPr>
            <w:tcW w:w="977" w:type="pct"/>
            <w:vAlign w:val="center"/>
            <w:hideMark/>
          </w:tcPr>
          <w:p w:rsidR="00E76DA6" w:rsidRPr="00E76DA6" w:rsidRDefault="00E76DA6" w:rsidP="00E76DA6">
            <w:pPr>
              <w:pStyle w:val="a3"/>
            </w:pPr>
            <w:r w:rsidRPr="00E76DA6">
              <w:t>Сокращение группы</w:t>
            </w:r>
          </w:p>
        </w:tc>
        <w:tc>
          <w:tcPr>
            <w:tcW w:w="834" w:type="pct"/>
            <w:vAlign w:val="center"/>
            <w:hideMark/>
          </w:tcPr>
          <w:p w:rsidR="00E76DA6" w:rsidRPr="00E76DA6" w:rsidRDefault="00E76DA6" w:rsidP="00E76DA6">
            <w:pPr>
              <w:pStyle w:val="a3"/>
            </w:pPr>
            <w:r w:rsidRPr="00E76DA6">
              <w:t>Название группы</w:t>
            </w:r>
          </w:p>
        </w:tc>
        <w:tc>
          <w:tcPr>
            <w:tcW w:w="1616" w:type="pct"/>
            <w:vAlign w:val="center"/>
            <w:hideMark/>
          </w:tcPr>
          <w:p w:rsidR="00E76DA6" w:rsidRPr="00E76DA6" w:rsidRDefault="00E76DA6" w:rsidP="00E76DA6">
            <w:pPr>
              <w:pStyle w:val="a3"/>
            </w:pPr>
            <w:r w:rsidRPr="00E76DA6">
              <w:t>Количество коэффициентов в группе</w:t>
            </w:r>
          </w:p>
        </w:tc>
        <w:tc>
          <w:tcPr>
            <w:tcW w:w="538" w:type="pct"/>
            <w:vAlign w:val="center"/>
            <w:hideMark/>
          </w:tcPr>
          <w:p w:rsidR="00E76DA6" w:rsidRPr="00E76DA6" w:rsidRDefault="00E76DA6" w:rsidP="00E76DA6">
            <w:pPr>
              <w:pStyle w:val="a3"/>
            </w:pPr>
            <w:r w:rsidRPr="00E76DA6">
              <w:t>Значение</w:t>
            </w:r>
          </w:p>
        </w:tc>
      </w:tr>
      <w:tr w:rsidR="00E76DA6" w:rsidRPr="00E76DA6" w:rsidTr="00E76DA6">
        <w:tc>
          <w:tcPr>
            <w:tcW w:w="1035" w:type="pct"/>
            <w:vMerge w:val="restart"/>
            <w:vAlign w:val="center"/>
            <w:hideMark/>
          </w:tcPr>
          <w:p w:rsidR="00E76DA6" w:rsidRPr="00E76DA6" w:rsidRDefault="00E76DA6" w:rsidP="00E76DA6">
            <w:pPr>
              <w:pStyle w:val="a3"/>
            </w:pPr>
            <w:r w:rsidRPr="00E76DA6">
              <w:t>2016</w:t>
            </w:r>
          </w:p>
        </w:tc>
        <w:tc>
          <w:tcPr>
            <w:tcW w:w="977" w:type="pct"/>
            <w:vAlign w:val="center"/>
            <w:hideMark/>
          </w:tcPr>
          <w:p w:rsidR="00E76DA6" w:rsidRPr="00E76DA6" w:rsidRDefault="00E76DA6" w:rsidP="00E76DA6">
            <w:pPr>
              <w:pStyle w:val="a3"/>
            </w:pPr>
            <w:r w:rsidRPr="00E76DA6">
              <w:t>N1</w:t>
            </w:r>
          </w:p>
        </w:tc>
        <w:tc>
          <w:tcPr>
            <w:tcW w:w="834" w:type="pct"/>
            <w:vAlign w:val="center"/>
            <w:hideMark/>
          </w:tcPr>
          <w:p w:rsidR="00E76DA6" w:rsidRPr="00E76DA6" w:rsidRDefault="00E76DA6" w:rsidP="00E76DA6">
            <w:pPr>
              <w:pStyle w:val="a3"/>
            </w:pPr>
            <w:r w:rsidRPr="00E76DA6">
              <w:t>Очень низкий</w:t>
            </w:r>
          </w:p>
        </w:tc>
        <w:tc>
          <w:tcPr>
            <w:tcW w:w="1616" w:type="pct"/>
            <w:vAlign w:val="center"/>
            <w:hideMark/>
          </w:tcPr>
          <w:p w:rsidR="00E76DA6" w:rsidRPr="00E76DA6" w:rsidRDefault="00E76DA6" w:rsidP="00E76DA6">
            <w:pPr>
              <w:pStyle w:val="a3"/>
            </w:pPr>
            <w:r w:rsidRPr="00E76DA6">
              <w:t>5</w:t>
            </w:r>
          </w:p>
        </w:tc>
        <w:tc>
          <w:tcPr>
            <w:tcW w:w="538" w:type="pct"/>
            <w:vAlign w:val="center"/>
            <w:hideMark/>
          </w:tcPr>
          <w:p w:rsidR="00E76DA6" w:rsidRPr="00E76DA6" w:rsidRDefault="00E76DA6" w:rsidP="00E76DA6">
            <w:pPr>
              <w:pStyle w:val="a3"/>
            </w:pPr>
            <w:r w:rsidRPr="00E76DA6">
              <w:t>0,714</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N2</w:t>
            </w:r>
          </w:p>
        </w:tc>
        <w:tc>
          <w:tcPr>
            <w:tcW w:w="834" w:type="pct"/>
            <w:vAlign w:val="center"/>
            <w:hideMark/>
          </w:tcPr>
          <w:p w:rsidR="00E76DA6" w:rsidRPr="00E76DA6" w:rsidRDefault="00E76DA6" w:rsidP="00E76DA6">
            <w:pPr>
              <w:pStyle w:val="a3"/>
            </w:pPr>
            <w:r w:rsidRPr="00E76DA6">
              <w:t>Низкий</w:t>
            </w:r>
          </w:p>
        </w:tc>
        <w:tc>
          <w:tcPr>
            <w:tcW w:w="1616" w:type="pct"/>
            <w:vAlign w:val="center"/>
            <w:hideMark/>
          </w:tcPr>
          <w:p w:rsidR="00E76DA6" w:rsidRPr="00E76DA6" w:rsidRDefault="00E76DA6" w:rsidP="00E76DA6">
            <w:pPr>
              <w:pStyle w:val="a3"/>
            </w:pPr>
            <w:r w:rsidRPr="00E76DA6">
              <w:t>0</w:t>
            </w:r>
          </w:p>
        </w:tc>
        <w:tc>
          <w:tcPr>
            <w:tcW w:w="538" w:type="pct"/>
            <w:vAlign w:val="center"/>
            <w:hideMark/>
          </w:tcPr>
          <w:p w:rsidR="00E76DA6" w:rsidRPr="00E76DA6" w:rsidRDefault="00E76DA6" w:rsidP="00E76DA6">
            <w:pPr>
              <w:pStyle w:val="a3"/>
            </w:pPr>
            <w:r w:rsidRPr="00E76DA6">
              <w:t>0</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N3</w:t>
            </w:r>
          </w:p>
        </w:tc>
        <w:tc>
          <w:tcPr>
            <w:tcW w:w="834" w:type="pct"/>
            <w:vAlign w:val="center"/>
            <w:hideMark/>
          </w:tcPr>
          <w:p w:rsidR="00E76DA6" w:rsidRPr="00E76DA6" w:rsidRDefault="00E76DA6" w:rsidP="00E76DA6">
            <w:pPr>
              <w:pStyle w:val="a3"/>
            </w:pPr>
            <w:r w:rsidRPr="00E76DA6">
              <w:t>Средний</w:t>
            </w:r>
          </w:p>
        </w:tc>
        <w:tc>
          <w:tcPr>
            <w:tcW w:w="1616" w:type="pct"/>
            <w:vAlign w:val="center"/>
            <w:hideMark/>
          </w:tcPr>
          <w:p w:rsidR="00E76DA6" w:rsidRPr="00E76DA6" w:rsidRDefault="00E76DA6" w:rsidP="00E76DA6">
            <w:pPr>
              <w:pStyle w:val="a3"/>
            </w:pPr>
            <w:r w:rsidRPr="00E76DA6">
              <w:t>0</w:t>
            </w:r>
          </w:p>
        </w:tc>
        <w:tc>
          <w:tcPr>
            <w:tcW w:w="538" w:type="pct"/>
            <w:vAlign w:val="center"/>
            <w:hideMark/>
          </w:tcPr>
          <w:p w:rsidR="00E76DA6" w:rsidRPr="00E76DA6" w:rsidRDefault="00E76DA6" w:rsidP="00E76DA6">
            <w:pPr>
              <w:pStyle w:val="a3"/>
            </w:pPr>
            <w:r w:rsidRPr="00E76DA6">
              <w:t>0</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N4</w:t>
            </w:r>
          </w:p>
        </w:tc>
        <w:tc>
          <w:tcPr>
            <w:tcW w:w="834" w:type="pct"/>
            <w:vAlign w:val="center"/>
            <w:hideMark/>
          </w:tcPr>
          <w:p w:rsidR="00E76DA6" w:rsidRPr="00E76DA6" w:rsidRDefault="00E76DA6" w:rsidP="00E76DA6">
            <w:pPr>
              <w:pStyle w:val="a3"/>
            </w:pPr>
            <w:r w:rsidRPr="00E76DA6">
              <w:t>Высокий</w:t>
            </w:r>
          </w:p>
        </w:tc>
        <w:tc>
          <w:tcPr>
            <w:tcW w:w="1616" w:type="pct"/>
            <w:vAlign w:val="center"/>
            <w:hideMark/>
          </w:tcPr>
          <w:p w:rsidR="00E76DA6" w:rsidRPr="00E76DA6" w:rsidRDefault="00E76DA6" w:rsidP="00E76DA6">
            <w:pPr>
              <w:pStyle w:val="a3"/>
            </w:pPr>
            <w:r w:rsidRPr="00E76DA6">
              <w:t>2</w:t>
            </w:r>
          </w:p>
        </w:tc>
        <w:tc>
          <w:tcPr>
            <w:tcW w:w="538" w:type="pct"/>
            <w:vAlign w:val="center"/>
            <w:hideMark/>
          </w:tcPr>
          <w:p w:rsidR="00E76DA6" w:rsidRPr="00E76DA6" w:rsidRDefault="00E76DA6" w:rsidP="00E76DA6">
            <w:pPr>
              <w:pStyle w:val="a3"/>
            </w:pPr>
            <w:r w:rsidRPr="00E76DA6">
              <w:t>0,286</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N5</w:t>
            </w:r>
          </w:p>
        </w:tc>
        <w:tc>
          <w:tcPr>
            <w:tcW w:w="834" w:type="pct"/>
            <w:vAlign w:val="center"/>
            <w:hideMark/>
          </w:tcPr>
          <w:p w:rsidR="00E76DA6" w:rsidRPr="00E76DA6" w:rsidRDefault="00E76DA6" w:rsidP="00E76DA6">
            <w:pPr>
              <w:pStyle w:val="a3"/>
            </w:pPr>
            <w:r w:rsidRPr="00E76DA6">
              <w:t>Очень высокий</w:t>
            </w:r>
          </w:p>
        </w:tc>
        <w:tc>
          <w:tcPr>
            <w:tcW w:w="1616" w:type="pct"/>
            <w:vAlign w:val="center"/>
            <w:hideMark/>
          </w:tcPr>
          <w:p w:rsidR="00E76DA6" w:rsidRPr="00E76DA6" w:rsidRDefault="00E76DA6" w:rsidP="00E76DA6">
            <w:pPr>
              <w:pStyle w:val="a3"/>
            </w:pPr>
            <w:r w:rsidRPr="00E76DA6">
              <w:t>0</w:t>
            </w:r>
          </w:p>
        </w:tc>
        <w:tc>
          <w:tcPr>
            <w:tcW w:w="538" w:type="pct"/>
            <w:vAlign w:val="center"/>
            <w:hideMark/>
          </w:tcPr>
          <w:p w:rsidR="00E76DA6" w:rsidRPr="00E76DA6" w:rsidRDefault="00E76DA6" w:rsidP="00E76DA6">
            <w:pPr>
              <w:pStyle w:val="a3"/>
            </w:pPr>
            <w:r w:rsidRPr="00E76DA6">
              <w:t>0</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F</w:t>
            </w:r>
          </w:p>
        </w:tc>
        <w:tc>
          <w:tcPr>
            <w:tcW w:w="2988" w:type="pct"/>
            <w:gridSpan w:val="3"/>
            <w:vAlign w:val="center"/>
            <w:hideMark/>
          </w:tcPr>
          <w:p w:rsidR="00E76DA6" w:rsidRPr="00E76DA6" w:rsidRDefault="00E76DA6" w:rsidP="00E76DA6">
            <w:pPr>
              <w:pStyle w:val="a3"/>
            </w:pPr>
            <w:r w:rsidRPr="00E76DA6">
              <w:t>0,254</w:t>
            </w:r>
          </w:p>
        </w:tc>
      </w:tr>
      <w:tr w:rsidR="00E76DA6" w:rsidRPr="00E76DA6" w:rsidTr="00E76DA6">
        <w:tc>
          <w:tcPr>
            <w:tcW w:w="1035" w:type="pct"/>
            <w:vMerge w:val="restart"/>
            <w:vAlign w:val="center"/>
            <w:hideMark/>
          </w:tcPr>
          <w:p w:rsidR="00E76DA6" w:rsidRPr="00E76DA6" w:rsidRDefault="00E76DA6" w:rsidP="00E76DA6">
            <w:pPr>
              <w:pStyle w:val="a3"/>
            </w:pPr>
            <w:r w:rsidRPr="00E76DA6">
              <w:t>2017</w:t>
            </w:r>
          </w:p>
        </w:tc>
        <w:tc>
          <w:tcPr>
            <w:tcW w:w="977" w:type="pct"/>
            <w:vAlign w:val="center"/>
            <w:hideMark/>
          </w:tcPr>
          <w:p w:rsidR="00E76DA6" w:rsidRPr="00E76DA6" w:rsidRDefault="00E76DA6" w:rsidP="00E76DA6">
            <w:pPr>
              <w:pStyle w:val="a3"/>
            </w:pPr>
            <w:r w:rsidRPr="00E76DA6">
              <w:t>N1</w:t>
            </w:r>
          </w:p>
        </w:tc>
        <w:tc>
          <w:tcPr>
            <w:tcW w:w="834" w:type="pct"/>
            <w:vAlign w:val="center"/>
            <w:hideMark/>
          </w:tcPr>
          <w:p w:rsidR="00E76DA6" w:rsidRPr="00E76DA6" w:rsidRDefault="00E76DA6" w:rsidP="00E76DA6">
            <w:pPr>
              <w:pStyle w:val="a3"/>
            </w:pPr>
            <w:r w:rsidRPr="00E76DA6">
              <w:t>Очень низкий</w:t>
            </w:r>
          </w:p>
        </w:tc>
        <w:tc>
          <w:tcPr>
            <w:tcW w:w="1616" w:type="pct"/>
            <w:vAlign w:val="center"/>
            <w:hideMark/>
          </w:tcPr>
          <w:p w:rsidR="00E76DA6" w:rsidRPr="00E76DA6" w:rsidRDefault="00E76DA6" w:rsidP="00E76DA6">
            <w:pPr>
              <w:pStyle w:val="a3"/>
            </w:pPr>
            <w:r w:rsidRPr="00E76DA6">
              <w:t>4</w:t>
            </w:r>
          </w:p>
        </w:tc>
        <w:tc>
          <w:tcPr>
            <w:tcW w:w="538" w:type="pct"/>
            <w:vAlign w:val="center"/>
            <w:hideMark/>
          </w:tcPr>
          <w:p w:rsidR="00E76DA6" w:rsidRPr="00E76DA6" w:rsidRDefault="00E76DA6" w:rsidP="00E76DA6">
            <w:pPr>
              <w:pStyle w:val="a3"/>
            </w:pPr>
            <w:r w:rsidRPr="00E76DA6">
              <w:t>0,571</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N2</w:t>
            </w:r>
          </w:p>
        </w:tc>
        <w:tc>
          <w:tcPr>
            <w:tcW w:w="834" w:type="pct"/>
            <w:vAlign w:val="center"/>
            <w:hideMark/>
          </w:tcPr>
          <w:p w:rsidR="00E76DA6" w:rsidRPr="00E76DA6" w:rsidRDefault="00E76DA6" w:rsidP="00E76DA6">
            <w:pPr>
              <w:pStyle w:val="a3"/>
            </w:pPr>
            <w:r w:rsidRPr="00E76DA6">
              <w:t>Низкий</w:t>
            </w:r>
          </w:p>
        </w:tc>
        <w:tc>
          <w:tcPr>
            <w:tcW w:w="1616" w:type="pct"/>
            <w:vAlign w:val="center"/>
            <w:hideMark/>
          </w:tcPr>
          <w:p w:rsidR="00E76DA6" w:rsidRPr="00E76DA6" w:rsidRDefault="00E76DA6" w:rsidP="00E76DA6">
            <w:pPr>
              <w:pStyle w:val="a3"/>
            </w:pPr>
            <w:r w:rsidRPr="00E76DA6">
              <w:t>1</w:t>
            </w:r>
          </w:p>
        </w:tc>
        <w:tc>
          <w:tcPr>
            <w:tcW w:w="538" w:type="pct"/>
            <w:vAlign w:val="center"/>
            <w:hideMark/>
          </w:tcPr>
          <w:p w:rsidR="00E76DA6" w:rsidRPr="00E76DA6" w:rsidRDefault="00E76DA6" w:rsidP="00E76DA6">
            <w:pPr>
              <w:pStyle w:val="a3"/>
            </w:pPr>
            <w:r w:rsidRPr="00E76DA6">
              <w:t>0,143</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N3</w:t>
            </w:r>
          </w:p>
        </w:tc>
        <w:tc>
          <w:tcPr>
            <w:tcW w:w="834" w:type="pct"/>
            <w:vAlign w:val="center"/>
            <w:hideMark/>
          </w:tcPr>
          <w:p w:rsidR="00E76DA6" w:rsidRPr="00E76DA6" w:rsidRDefault="00E76DA6" w:rsidP="00E76DA6">
            <w:pPr>
              <w:pStyle w:val="a3"/>
            </w:pPr>
            <w:r w:rsidRPr="00E76DA6">
              <w:t>Средний</w:t>
            </w:r>
          </w:p>
        </w:tc>
        <w:tc>
          <w:tcPr>
            <w:tcW w:w="1616" w:type="pct"/>
            <w:vAlign w:val="center"/>
            <w:hideMark/>
          </w:tcPr>
          <w:p w:rsidR="00E76DA6" w:rsidRPr="00E76DA6" w:rsidRDefault="00E76DA6" w:rsidP="00E76DA6">
            <w:pPr>
              <w:pStyle w:val="a3"/>
            </w:pPr>
            <w:r w:rsidRPr="00E76DA6">
              <w:t>0</w:t>
            </w:r>
          </w:p>
        </w:tc>
        <w:tc>
          <w:tcPr>
            <w:tcW w:w="538" w:type="pct"/>
            <w:vAlign w:val="center"/>
            <w:hideMark/>
          </w:tcPr>
          <w:p w:rsidR="00E76DA6" w:rsidRPr="00E76DA6" w:rsidRDefault="00E76DA6" w:rsidP="00E76DA6">
            <w:pPr>
              <w:pStyle w:val="a3"/>
            </w:pPr>
            <w:r w:rsidRPr="00E76DA6">
              <w:t>0</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N4</w:t>
            </w:r>
          </w:p>
        </w:tc>
        <w:tc>
          <w:tcPr>
            <w:tcW w:w="834" w:type="pct"/>
            <w:vAlign w:val="center"/>
            <w:hideMark/>
          </w:tcPr>
          <w:p w:rsidR="00E76DA6" w:rsidRPr="00E76DA6" w:rsidRDefault="00E76DA6" w:rsidP="00E76DA6">
            <w:pPr>
              <w:pStyle w:val="a3"/>
            </w:pPr>
            <w:r w:rsidRPr="00E76DA6">
              <w:t>Высокий</w:t>
            </w:r>
          </w:p>
        </w:tc>
        <w:tc>
          <w:tcPr>
            <w:tcW w:w="1616" w:type="pct"/>
            <w:vAlign w:val="center"/>
            <w:hideMark/>
          </w:tcPr>
          <w:p w:rsidR="00E76DA6" w:rsidRPr="00E76DA6" w:rsidRDefault="00E76DA6" w:rsidP="00E76DA6">
            <w:pPr>
              <w:pStyle w:val="a3"/>
            </w:pPr>
            <w:r w:rsidRPr="00E76DA6">
              <w:t>1</w:t>
            </w:r>
          </w:p>
        </w:tc>
        <w:tc>
          <w:tcPr>
            <w:tcW w:w="538" w:type="pct"/>
            <w:vAlign w:val="center"/>
            <w:hideMark/>
          </w:tcPr>
          <w:p w:rsidR="00E76DA6" w:rsidRPr="00E76DA6" w:rsidRDefault="00E76DA6" w:rsidP="00E76DA6">
            <w:pPr>
              <w:pStyle w:val="a3"/>
            </w:pPr>
            <w:r w:rsidRPr="00E76DA6">
              <w:t>0,143</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N5</w:t>
            </w:r>
          </w:p>
        </w:tc>
        <w:tc>
          <w:tcPr>
            <w:tcW w:w="834" w:type="pct"/>
            <w:vAlign w:val="center"/>
            <w:hideMark/>
          </w:tcPr>
          <w:p w:rsidR="00E76DA6" w:rsidRPr="00E76DA6" w:rsidRDefault="00E76DA6" w:rsidP="00E76DA6">
            <w:pPr>
              <w:pStyle w:val="a3"/>
            </w:pPr>
            <w:r w:rsidRPr="00E76DA6">
              <w:t>Очень высокий</w:t>
            </w:r>
          </w:p>
        </w:tc>
        <w:tc>
          <w:tcPr>
            <w:tcW w:w="1616" w:type="pct"/>
            <w:vAlign w:val="center"/>
            <w:hideMark/>
          </w:tcPr>
          <w:p w:rsidR="00E76DA6" w:rsidRPr="00E76DA6" w:rsidRDefault="00E76DA6" w:rsidP="00E76DA6">
            <w:pPr>
              <w:pStyle w:val="a3"/>
            </w:pPr>
            <w:r w:rsidRPr="00E76DA6">
              <w:t>1</w:t>
            </w:r>
          </w:p>
        </w:tc>
        <w:tc>
          <w:tcPr>
            <w:tcW w:w="538" w:type="pct"/>
            <w:vAlign w:val="center"/>
            <w:hideMark/>
          </w:tcPr>
          <w:p w:rsidR="00E76DA6" w:rsidRPr="00E76DA6" w:rsidRDefault="00E76DA6" w:rsidP="00E76DA6">
            <w:pPr>
              <w:pStyle w:val="a3"/>
            </w:pPr>
            <w:r w:rsidRPr="00E76DA6">
              <w:t>0,143</w:t>
            </w:r>
          </w:p>
        </w:tc>
      </w:tr>
      <w:tr w:rsidR="00E76DA6" w:rsidRPr="00E76DA6" w:rsidTr="00E76DA6">
        <w:tc>
          <w:tcPr>
            <w:tcW w:w="1035" w:type="pct"/>
            <w:vMerge/>
            <w:vAlign w:val="center"/>
            <w:hideMark/>
          </w:tcPr>
          <w:p w:rsidR="00E76DA6" w:rsidRPr="00E76DA6" w:rsidRDefault="00E76DA6" w:rsidP="00E76DA6">
            <w:pPr>
              <w:pStyle w:val="a3"/>
            </w:pPr>
          </w:p>
        </w:tc>
        <w:tc>
          <w:tcPr>
            <w:tcW w:w="977" w:type="pct"/>
            <w:vAlign w:val="center"/>
            <w:hideMark/>
          </w:tcPr>
          <w:p w:rsidR="00E76DA6" w:rsidRPr="00E76DA6" w:rsidRDefault="00E76DA6" w:rsidP="00E76DA6">
            <w:pPr>
              <w:pStyle w:val="a3"/>
            </w:pPr>
            <w:r w:rsidRPr="00E76DA6">
              <w:t>F</w:t>
            </w:r>
          </w:p>
        </w:tc>
        <w:tc>
          <w:tcPr>
            <w:tcW w:w="2988" w:type="pct"/>
            <w:gridSpan w:val="3"/>
            <w:vAlign w:val="center"/>
            <w:hideMark/>
          </w:tcPr>
          <w:p w:rsidR="00E76DA6" w:rsidRPr="00E76DA6" w:rsidRDefault="00E76DA6" w:rsidP="00E76DA6">
            <w:pPr>
              <w:pStyle w:val="a3"/>
            </w:pPr>
            <w:r w:rsidRPr="00E76DA6">
              <w:t>0,318</w:t>
            </w:r>
          </w:p>
        </w:tc>
      </w:tr>
    </w:tbl>
    <w:p w:rsidR="002155F8" w:rsidRDefault="002155F8" w:rsidP="00E76DA6"/>
    <w:p w:rsidR="00E76DA6" w:rsidRDefault="00E76DA6" w:rsidP="00E76DA6">
      <w:r w:rsidRPr="00E76DA6">
        <w:t xml:space="preserve">Результат анализа показывает, что на конец периода исследования предприятие относится к группе </w:t>
      </w:r>
      <w:r w:rsidR="002077B1">
        <w:t>«</w:t>
      </w:r>
      <w:r w:rsidRPr="00E76DA6">
        <w:t>Неблагополучные</w:t>
      </w:r>
      <w:r w:rsidR="002077B1">
        <w:t>»</w:t>
      </w:r>
      <w:r w:rsidRPr="00E76DA6">
        <w:t xml:space="preserve">, а степень оценочной уверенности составляет 100%. Это означает, что предприятие является потенциально проблемным заемщиком, и несвоевременное возвращение кредитных долгов вероятно. Кредитору следует разработать меры защиты на случай возникновения проблем в этой сфере. Кроме этого, текущая кредитоспособность указывает на ограниченные возможности привлечения кредитного капитала для финансирования расширения деятельности. Также стоимость кредитных ресурсов для АО </w:t>
      </w:r>
      <w:r w:rsidR="002077B1">
        <w:t>«</w:t>
      </w:r>
      <w:r w:rsidRPr="00E76DA6">
        <w:t>ВБД ПП</w:t>
      </w:r>
      <w:r w:rsidR="002077B1">
        <w:t>»</w:t>
      </w:r>
      <w:r w:rsidRPr="00E76DA6">
        <w:t xml:space="preserve"> будет выше, чем для других предприятий с более высокой кредитной оценкой, что снижает конкурентоспособность.</w:t>
      </w:r>
    </w:p>
    <w:p w:rsidR="002155F8" w:rsidRDefault="002155F8" w:rsidP="002155F8">
      <w:pPr>
        <w:pStyle w:val="a4"/>
        <w:jc w:val="both"/>
      </w:pPr>
    </w:p>
    <w:p w:rsidR="002155F8" w:rsidRDefault="002155F8" w:rsidP="002155F8">
      <w:pPr>
        <w:pStyle w:val="a4"/>
        <w:jc w:val="both"/>
      </w:pPr>
    </w:p>
    <w:p w:rsidR="002155F8" w:rsidRDefault="002155F8" w:rsidP="002155F8">
      <w:pPr>
        <w:pStyle w:val="a4"/>
        <w:jc w:val="both"/>
      </w:pPr>
    </w:p>
    <w:p w:rsidR="002155F8" w:rsidRDefault="002155F8" w:rsidP="002155F8">
      <w:pPr>
        <w:pStyle w:val="a4"/>
        <w:jc w:val="both"/>
      </w:pPr>
    </w:p>
    <w:p w:rsidR="007247A1" w:rsidRPr="007247A1" w:rsidRDefault="007247A1" w:rsidP="002155F8">
      <w:pPr>
        <w:pStyle w:val="a4"/>
        <w:jc w:val="both"/>
      </w:pPr>
      <w:r>
        <w:lastRenderedPageBreak/>
        <w:t xml:space="preserve">Таблица </w:t>
      </w:r>
      <w:r w:rsidR="006C3EA7">
        <w:rPr>
          <w:noProof/>
        </w:rPr>
        <w:fldChar w:fldCharType="begin"/>
      </w:r>
      <w:r w:rsidR="006C3EA7">
        <w:rPr>
          <w:noProof/>
        </w:rPr>
        <w:instrText xml:space="preserve"> SEQ Таблица \* ARABIC </w:instrText>
      </w:r>
      <w:r w:rsidR="006C3EA7">
        <w:rPr>
          <w:noProof/>
        </w:rPr>
        <w:fldChar w:fldCharType="separate"/>
      </w:r>
      <w:r w:rsidR="004012EB">
        <w:rPr>
          <w:noProof/>
        </w:rPr>
        <w:t>14</w:t>
      </w:r>
      <w:r w:rsidR="006C3EA7">
        <w:rPr>
          <w:noProof/>
        </w:rPr>
        <w:fldChar w:fldCharType="end"/>
      </w:r>
      <w:r w:rsidR="002155F8">
        <w:t>-</w:t>
      </w:r>
      <w:r w:rsidRPr="007247A1">
        <w:t xml:space="preserve">Динамика показателей рентабельности (убыточности) АО </w:t>
      </w:r>
      <w:r w:rsidR="002077B1">
        <w:t>«</w:t>
      </w:r>
      <w:r w:rsidRPr="007247A1">
        <w:t>ВБД ПП</w:t>
      </w:r>
      <w:r w:rsidR="002077B1">
        <w:t>»</w:t>
      </w:r>
      <w:r w:rsidR="002155F8">
        <w:t>, %/год</w:t>
      </w:r>
    </w:p>
    <w:tbl>
      <w:tblPr>
        <w:tblStyle w:val="a8"/>
        <w:tblW w:w="5000" w:type="pct"/>
        <w:tblLook w:val="04A0" w:firstRow="1" w:lastRow="0" w:firstColumn="1" w:lastColumn="0" w:noHBand="0" w:noVBand="1"/>
      </w:tblPr>
      <w:tblGrid>
        <w:gridCol w:w="5040"/>
        <w:gridCol w:w="955"/>
        <w:gridCol w:w="955"/>
        <w:gridCol w:w="2621"/>
      </w:tblGrid>
      <w:tr w:rsidR="007247A1" w:rsidRPr="007247A1" w:rsidTr="007247A1">
        <w:tc>
          <w:tcPr>
            <w:tcW w:w="2632" w:type="pct"/>
            <w:vMerge w:val="restart"/>
            <w:vAlign w:val="center"/>
            <w:hideMark/>
          </w:tcPr>
          <w:p w:rsidR="007247A1" w:rsidRPr="007247A1" w:rsidRDefault="007247A1" w:rsidP="007247A1">
            <w:pPr>
              <w:pStyle w:val="a3"/>
            </w:pPr>
            <w:r w:rsidRPr="007247A1">
              <w:t>Коэффициент</w:t>
            </w:r>
          </w:p>
        </w:tc>
        <w:tc>
          <w:tcPr>
            <w:tcW w:w="998" w:type="pct"/>
            <w:gridSpan w:val="2"/>
            <w:vAlign w:val="center"/>
            <w:hideMark/>
          </w:tcPr>
          <w:p w:rsidR="007247A1" w:rsidRPr="007247A1" w:rsidRDefault="007247A1" w:rsidP="007247A1">
            <w:pPr>
              <w:pStyle w:val="a3"/>
            </w:pPr>
            <w:r w:rsidRPr="007247A1">
              <w:t>Год</w:t>
            </w:r>
          </w:p>
        </w:tc>
        <w:tc>
          <w:tcPr>
            <w:tcW w:w="1369" w:type="pct"/>
            <w:vAlign w:val="center"/>
            <w:hideMark/>
          </w:tcPr>
          <w:p w:rsidR="007247A1" w:rsidRPr="007247A1" w:rsidRDefault="007247A1" w:rsidP="007247A1">
            <w:pPr>
              <w:pStyle w:val="a3"/>
            </w:pPr>
            <w:r w:rsidRPr="007247A1">
              <w:t>Абсолютный прирост (отклонение),+,–</w:t>
            </w:r>
          </w:p>
        </w:tc>
      </w:tr>
      <w:tr w:rsidR="007247A1" w:rsidRPr="007247A1" w:rsidTr="007247A1">
        <w:tc>
          <w:tcPr>
            <w:tcW w:w="2632" w:type="pct"/>
            <w:vMerge/>
            <w:vAlign w:val="center"/>
            <w:hideMark/>
          </w:tcPr>
          <w:p w:rsidR="007247A1" w:rsidRPr="007247A1" w:rsidRDefault="007247A1" w:rsidP="007247A1">
            <w:pPr>
              <w:pStyle w:val="a3"/>
            </w:pPr>
          </w:p>
        </w:tc>
        <w:tc>
          <w:tcPr>
            <w:tcW w:w="499" w:type="pct"/>
            <w:vAlign w:val="center"/>
            <w:hideMark/>
          </w:tcPr>
          <w:p w:rsidR="007247A1" w:rsidRPr="007247A1" w:rsidRDefault="007247A1" w:rsidP="007247A1">
            <w:pPr>
              <w:pStyle w:val="a3"/>
            </w:pPr>
            <w:r w:rsidRPr="007247A1">
              <w:t>2016</w:t>
            </w:r>
          </w:p>
        </w:tc>
        <w:tc>
          <w:tcPr>
            <w:tcW w:w="499" w:type="pct"/>
            <w:vAlign w:val="center"/>
            <w:hideMark/>
          </w:tcPr>
          <w:p w:rsidR="007247A1" w:rsidRPr="007247A1" w:rsidRDefault="007247A1" w:rsidP="007247A1">
            <w:pPr>
              <w:pStyle w:val="a3"/>
            </w:pPr>
            <w:r w:rsidRPr="007247A1">
              <w:t>2017</w:t>
            </w:r>
          </w:p>
        </w:tc>
        <w:tc>
          <w:tcPr>
            <w:tcW w:w="1369" w:type="pct"/>
            <w:vAlign w:val="center"/>
            <w:hideMark/>
          </w:tcPr>
          <w:p w:rsidR="007247A1" w:rsidRPr="007247A1" w:rsidRDefault="007247A1" w:rsidP="007247A1">
            <w:pPr>
              <w:pStyle w:val="a3"/>
            </w:pPr>
            <w:r w:rsidRPr="007247A1">
              <w:t>2017/ 2016</w:t>
            </w:r>
          </w:p>
        </w:tc>
      </w:tr>
      <w:tr w:rsidR="007247A1" w:rsidRPr="007247A1" w:rsidTr="007247A1">
        <w:tc>
          <w:tcPr>
            <w:tcW w:w="2632" w:type="pct"/>
            <w:noWrap/>
            <w:vAlign w:val="center"/>
            <w:hideMark/>
          </w:tcPr>
          <w:p w:rsidR="007247A1" w:rsidRPr="007247A1" w:rsidRDefault="007247A1" w:rsidP="007247A1">
            <w:pPr>
              <w:pStyle w:val="a3"/>
            </w:pPr>
            <w:r w:rsidRPr="007247A1">
              <w:t>Рентабельность (пассивов) активов, %</w:t>
            </w:r>
          </w:p>
        </w:tc>
        <w:tc>
          <w:tcPr>
            <w:tcW w:w="499" w:type="pct"/>
            <w:vAlign w:val="center"/>
            <w:hideMark/>
          </w:tcPr>
          <w:p w:rsidR="007247A1" w:rsidRPr="007247A1" w:rsidRDefault="007247A1" w:rsidP="007247A1">
            <w:pPr>
              <w:pStyle w:val="a3"/>
            </w:pPr>
            <w:r w:rsidRPr="007247A1">
              <w:t>15,63</w:t>
            </w:r>
          </w:p>
        </w:tc>
        <w:tc>
          <w:tcPr>
            <w:tcW w:w="499" w:type="pct"/>
            <w:vAlign w:val="center"/>
            <w:hideMark/>
          </w:tcPr>
          <w:p w:rsidR="007247A1" w:rsidRPr="007247A1" w:rsidRDefault="007247A1" w:rsidP="007247A1">
            <w:pPr>
              <w:pStyle w:val="a3"/>
            </w:pPr>
            <w:r w:rsidRPr="007247A1">
              <w:t>10,33</w:t>
            </w:r>
          </w:p>
        </w:tc>
        <w:tc>
          <w:tcPr>
            <w:tcW w:w="1369" w:type="pct"/>
            <w:vAlign w:val="center"/>
            <w:hideMark/>
          </w:tcPr>
          <w:p w:rsidR="007247A1" w:rsidRPr="007247A1" w:rsidRDefault="007247A1" w:rsidP="007247A1">
            <w:pPr>
              <w:pStyle w:val="a3"/>
            </w:pPr>
            <w:r w:rsidRPr="007247A1">
              <w:t>-5,3</w:t>
            </w:r>
          </w:p>
        </w:tc>
      </w:tr>
      <w:tr w:rsidR="007247A1" w:rsidRPr="007247A1" w:rsidTr="007247A1">
        <w:tc>
          <w:tcPr>
            <w:tcW w:w="2632" w:type="pct"/>
            <w:noWrap/>
            <w:vAlign w:val="center"/>
            <w:hideMark/>
          </w:tcPr>
          <w:p w:rsidR="007247A1" w:rsidRPr="007247A1" w:rsidRDefault="007247A1" w:rsidP="007247A1">
            <w:pPr>
              <w:pStyle w:val="a3"/>
            </w:pPr>
            <w:r w:rsidRPr="007247A1">
              <w:t>Рентабельность собственного капитала, %</w:t>
            </w:r>
          </w:p>
        </w:tc>
        <w:tc>
          <w:tcPr>
            <w:tcW w:w="499" w:type="pct"/>
            <w:vAlign w:val="center"/>
            <w:hideMark/>
          </w:tcPr>
          <w:p w:rsidR="007247A1" w:rsidRPr="007247A1" w:rsidRDefault="007247A1" w:rsidP="007247A1">
            <w:pPr>
              <w:pStyle w:val="a3"/>
            </w:pPr>
            <w:r w:rsidRPr="007247A1">
              <w:t>26,61</w:t>
            </w:r>
          </w:p>
        </w:tc>
        <w:tc>
          <w:tcPr>
            <w:tcW w:w="499" w:type="pct"/>
            <w:vAlign w:val="center"/>
            <w:hideMark/>
          </w:tcPr>
          <w:p w:rsidR="007247A1" w:rsidRPr="007247A1" w:rsidRDefault="007247A1" w:rsidP="007247A1">
            <w:pPr>
              <w:pStyle w:val="a3"/>
            </w:pPr>
            <w:r w:rsidRPr="007247A1">
              <w:t>14,26</w:t>
            </w:r>
          </w:p>
        </w:tc>
        <w:tc>
          <w:tcPr>
            <w:tcW w:w="1369" w:type="pct"/>
            <w:vAlign w:val="center"/>
            <w:hideMark/>
          </w:tcPr>
          <w:p w:rsidR="007247A1" w:rsidRPr="007247A1" w:rsidRDefault="007247A1" w:rsidP="007247A1">
            <w:pPr>
              <w:pStyle w:val="a3"/>
            </w:pPr>
            <w:r w:rsidRPr="007247A1">
              <w:t>-12,35</w:t>
            </w:r>
          </w:p>
        </w:tc>
      </w:tr>
      <w:tr w:rsidR="007247A1" w:rsidRPr="007247A1" w:rsidTr="007247A1">
        <w:tc>
          <w:tcPr>
            <w:tcW w:w="2632" w:type="pct"/>
            <w:vAlign w:val="center"/>
            <w:hideMark/>
          </w:tcPr>
          <w:p w:rsidR="007247A1" w:rsidRPr="007247A1" w:rsidRDefault="007247A1" w:rsidP="007247A1">
            <w:pPr>
              <w:pStyle w:val="a3"/>
            </w:pPr>
            <w:r w:rsidRPr="007247A1">
              <w:t>Рентабельность производственных фондов, %</w:t>
            </w:r>
          </w:p>
        </w:tc>
        <w:tc>
          <w:tcPr>
            <w:tcW w:w="499" w:type="pct"/>
            <w:vAlign w:val="center"/>
            <w:hideMark/>
          </w:tcPr>
          <w:p w:rsidR="007247A1" w:rsidRPr="007247A1" w:rsidRDefault="007247A1" w:rsidP="007247A1">
            <w:pPr>
              <w:pStyle w:val="a3"/>
            </w:pPr>
            <w:r w:rsidRPr="007247A1">
              <w:t>339 448,81</w:t>
            </w:r>
          </w:p>
        </w:tc>
        <w:tc>
          <w:tcPr>
            <w:tcW w:w="499" w:type="pct"/>
            <w:vAlign w:val="center"/>
            <w:hideMark/>
          </w:tcPr>
          <w:p w:rsidR="007247A1" w:rsidRPr="007247A1" w:rsidRDefault="007247A1" w:rsidP="007247A1">
            <w:pPr>
              <w:pStyle w:val="a3"/>
            </w:pPr>
            <w:r w:rsidRPr="007247A1">
              <w:t>198 521,42</w:t>
            </w:r>
          </w:p>
        </w:tc>
        <w:tc>
          <w:tcPr>
            <w:tcW w:w="1369" w:type="pct"/>
            <w:vAlign w:val="center"/>
            <w:hideMark/>
          </w:tcPr>
          <w:p w:rsidR="007247A1" w:rsidRPr="007247A1" w:rsidRDefault="007247A1" w:rsidP="007247A1">
            <w:pPr>
              <w:pStyle w:val="a3"/>
            </w:pPr>
            <w:r w:rsidRPr="007247A1">
              <w:t>-140 927,39</w:t>
            </w:r>
          </w:p>
        </w:tc>
      </w:tr>
      <w:tr w:rsidR="007247A1" w:rsidRPr="007247A1" w:rsidTr="007247A1">
        <w:tc>
          <w:tcPr>
            <w:tcW w:w="2632" w:type="pct"/>
            <w:vAlign w:val="center"/>
            <w:hideMark/>
          </w:tcPr>
          <w:p w:rsidR="007247A1" w:rsidRPr="007247A1" w:rsidRDefault="007247A1" w:rsidP="007247A1">
            <w:pPr>
              <w:pStyle w:val="a3"/>
            </w:pPr>
            <w:r w:rsidRPr="007247A1">
              <w:t>Рентабельность реализованной продукции по прибыли от продаж, %</w:t>
            </w:r>
          </w:p>
        </w:tc>
        <w:tc>
          <w:tcPr>
            <w:tcW w:w="499" w:type="pct"/>
            <w:vAlign w:val="center"/>
            <w:hideMark/>
          </w:tcPr>
          <w:p w:rsidR="007247A1" w:rsidRPr="007247A1" w:rsidRDefault="007247A1" w:rsidP="007247A1">
            <w:pPr>
              <w:pStyle w:val="a3"/>
            </w:pPr>
            <w:r w:rsidRPr="007247A1">
              <w:t>98,32</w:t>
            </w:r>
          </w:p>
        </w:tc>
        <w:tc>
          <w:tcPr>
            <w:tcW w:w="499" w:type="pct"/>
            <w:vAlign w:val="center"/>
            <w:hideMark/>
          </w:tcPr>
          <w:p w:rsidR="007247A1" w:rsidRPr="007247A1" w:rsidRDefault="007247A1" w:rsidP="007247A1">
            <w:pPr>
              <w:pStyle w:val="a3"/>
            </w:pPr>
            <w:r w:rsidRPr="007247A1">
              <w:t>98,6</w:t>
            </w:r>
          </w:p>
        </w:tc>
        <w:tc>
          <w:tcPr>
            <w:tcW w:w="1369" w:type="pct"/>
            <w:vAlign w:val="center"/>
            <w:hideMark/>
          </w:tcPr>
          <w:p w:rsidR="007247A1" w:rsidRPr="007247A1" w:rsidRDefault="007247A1" w:rsidP="007247A1">
            <w:pPr>
              <w:pStyle w:val="a3"/>
            </w:pPr>
            <w:r w:rsidRPr="007247A1">
              <w:t>0,28</w:t>
            </w:r>
          </w:p>
        </w:tc>
      </w:tr>
      <w:tr w:rsidR="007247A1" w:rsidRPr="007247A1" w:rsidTr="007247A1">
        <w:tc>
          <w:tcPr>
            <w:tcW w:w="2632" w:type="pct"/>
            <w:vAlign w:val="center"/>
            <w:hideMark/>
          </w:tcPr>
          <w:p w:rsidR="007247A1" w:rsidRPr="007247A1" w:rsidRDefault="007247A1" w:rsidP="007247A1">
            <w:pPr>
              <w:pStyle w:val="a3"/>
            </w:pPr>
            <w:r w:rsidRPr="007247A1">
              <w:t>Рентабельность реализованной продукции по чистой прибыли, %</w:t>
            </w:r>
          </w:p>
        </w:tc>
        <w:tc>
          <w:tcPr>
            <w:tcW w:w="499" w:type="pct"/>
            <w:vAlign w:val="center"/>
            <w:hideMark/>
          </w:tcPr>
          <w:p w:rsidR="007247A1" w:rsidRPr="007247A1" w:rsidRDefault="007247A1" w:rsidP="007247A1">
            <w:pPr>
              <w:pStyle w:val="a3"/>
            </w:pPr>
            <w:r w:rsidRPr="007247A1">
              <w:t>392,31</w:t>
            </w:r>
          </w:p>
        </w:tc>
        <w:tc>
          <w:tcPr>
            <w:tcW w:w="499" w:type="pct"/>
            <w:vAlign w:val="center"/>
            <w:hideMark/>
          </w:tcPr>
          <w:p w:rsidR="007247A1" w:rsidRPr="007247A1" w:rsidRDefault="007247A1" w:rsidP="007247A1">
            <w:pPr>
              <w:pStyle w:val="a3"/>
            </w:pPr>
            <w:r w:rsidRPr="007247A1">
              <w:t>213,28</w:t>
            </w:r>
          </w:p>
        </w:tc>
        <w:tc>
          <w:tcPr>
            <w:tcW w:w="1369" w:type="pct"/>
            <w:vAlign w:val="center"/>
            <w:hideMark/>
          </w:tcPr>
          <w:p w:rsidR="007247A1" w:rsidRPr="007247A1" w:rsidRDefault="007247A1" w:rsidP="007247A1">
            <w:pPr>
              <w:pStyle w:val="a3"/>
            </w:pPr>
            <w:r w:rsidRPr="007247A1">
              <w:t>-179,04</w:t>
            </w:r>
          </w:p>
        </w:tc>
      </w:tr>
      <w:tr w:rsidR="007247A1" w:rsidRPr="007247A1" w:rsidTr="007247A1">
        <w:tc>
          <w:tcPr>
            <w:tcW w:w="2632" w:type="pct"/>
            <w:vAlign w:val="center"/>
            <w:hideMark/>
          </w:tcPr>
          <w:p w:rsidR="007247A1" w:rsidRPr="007247A1" w:rsidRDefault="007247A1" w:rsidP="007247A1">
            <w:pPr>
              <w:pStyle w:val="a3"/>
            </w:pPr>
            <w:r w:rsidRPr="007247A1">
              <w:t>Коэффициент реинвестирования, %</w:t>
            </w:r>
          </w:p>
        </w:tc>
        <w:tc>
          <w:tcPr>
            <w:tcW w:w="499" w:type="pct"/>
            <w:vAlign w:val="center"/>
            <w:hideMark/>
          </w:tcPr>
          <w:p w:rsidR="007247A1" w:rsidRPr="007247A1" w:rsidRDefault="007247A1" w:rsidP="007247A1">
            <w:pPr>
              <w:pStyle w:val="a3"/>
            </w:pPr>
            <w:r w:rsidRPr="007247A1">
              <w:t>69,56</w:t>
            </w:r>
          </w:p>
        </w:tc>
        <w:tc>
          <w:tcPr>
            <w:tcW w:w="499" w:type="pct"/>
            <w:vAlign w:val="center"/>
            <w:hideMark/>
          </w:tcPr>
          <w:p w:rsidR="007247A1" w:rsidRPr="007247A1" w:rsidRDefault="007247A1" w:rsidP="007247A1">
            <w:pPr>
              <w:pStyle w:val="a3"/>
            </w:pPr>
            <w:r w:rsidRPr="007247A1">
              <w:t>-46,21</w:t>
            </w:r>
          </w:p>
        </w:tc>
        <w:tc>
          <w:tcPr>
            <w:tcW w:w="1369" w:type="pct"/>
            <w:vAlign w:val="center"/>
            <w:hideMark/>
          </w:tcPr>
          <w:p w:rsidR="007247A1" w:rsidRPr="007247A1" w:rsidRDefault="007247A1" w:rsidP="007247A1">
            <w:pPr>
              <w:pStyle w:val="a3"/>
            </w:pPr>
            <w:r w:rsidRPr="007247A1">
              <w:t>-115,78</w:t>
            </w:r>
          </w:p>
        </w:tc>
      </w:tr>
      <w:tr w:rsidR="007247A1" w:rsidRPr="007247A1" w:rsidTr="007247A1">
        <w:tc>
          <w:tcPr>
            <w:tcW w:w="2632" w:type="pct"/>
            <w:vAlign w:val="center"/>
            <w:hideMark/>
          </w:tcPr>
          <w:p w:rsidR="007247A1" w:rsidRPr="007247A1" w:rsidRDefault="007247A1" w:rsidP="007247A1">
            <w:pPr>
              <w:pStyle w:val="a3"/>
            </w:pPr>
            <w:r w:rsidRPr="007247A1">
              <w:t>Коэффициент устойчивости экономического роста, %</w:t>
            </w:r>
          </w:p>
        </w:tc>
        <w:tc>
          <w:tcPr>
            <w:tcW w:w="499" w:type="pct"/>
            <w:vAlign w:val="center"/>
            <w:hideMark/>
          </w:tcPr>
          <w:p w:rsidR="007247A1" w:rsidRPr="007247A1" w:rsidRDefault="007247A1" w:rsidP="007247A1">
            <w:pPr>
              <w:pStyle w:val="a3"/>
            </w:pPr>
            <w:r w:rsidRPr="007247A1">
              <w:t>16,94</w:t>
            </w:r>
          </w:p>
        </w:tc>
        <w:tc>
          <w:tcPr>
            <w:tcW w:w="499" w:type="pct"/>
            <w:vAlign w:val="center"/>
            <w:hideMark/>
          </w:tcPr>
          <w:p w:rsidR="007247A1" w:rsidRPr="007247A1" w:rsidRDefault="007247A1" w:rsidP="007247A1">
            <w:pPr>
              <w:pStyle w:val="a3"/>
            </w:pPr>
            <w:r w:rsidRPr="007247A1">
              <w:t>-6,81</w:t>
            </w:r>
          </w:p>
        </w:tc>
        <w:tc>
          <w:tcPr>
            <w:tcW w:w="1369" w:type="pct"/>
            <w:vAlign w:val="center"/>
            <w:hideMark/>
          </w:tcPr>
          <w:p w:rsidR="007247A1" w:rsidRPr="007247A1" w:rsidRDefault="007247A1" w:rsidP="007247A1">
            <w:pPr>
              <w:pStyle w:val="a3"/>
            </w:pPr>
            <w:r w:rsidRPr="007247A1">
              <w:t>-23,76</w:t>
            </w:r>
          </w:p>
        </w:tc>
      </w:tr>
      <w:tr w:rsidR="007247A1" w:rsidRPr="007247A1" w:rsidTr="007247A1">
        <w:tc>
          <w:tcPr>
            <w:tcW w:w="2632" w:type="pct"/>
            <w:vAlign w:val="center"/>
            <w:hideMark/>
          </w:tcPr>
          <w:p w:rsidR="007247A1" w:rsidRPr="007247A1" w:rsidRDefault="007247A1" w:rsidP="007247A1">
            <w:pPr>
              <w:pStyle w:val="a3"/>
            </w:pPr>
            <w:r w:rsidRPr="007247A1">
              <w:t>Период окупаемости активов, год</w:t>
            </w:r>
          </w:p>
        </w:tc>
        <w:tc>
          <w:tcPr>
            <w:tcW w:w="499" w:type="pct"/>
            <w:vAlign w:val="center"/>
            <w:hideMark/>
          </w:tcPr>
          <w:p w:rsidR="007247A1" w:rsidRPr="007247A1" w:rsidRDefault="007247A1" w:rsidP="007247A1">
            <w:pPr>
              <w:pStyle w:val="a3"/>
            </w:pPr>
            <w:r w:rsidRPr="007247A1">
              <w:t>6,4</w:t>
            </w:r>
          </w:p>
        </w:tc>
        <w:tc>
          <w:tcPr>
            <w:tcW w:w="499" w:type="pct"/>
            <w:vAlign w:val="center"/>
            <w:hideMark/>
          </w:tcPr>
          <w:p w:rsidR="007247A1" w:rsidRPr="007247A1" w:rsidRDefault="007247A1" w:rsidP="007247A1">
            <w:pPr>
              <w:pStyle w:val="a3"/>
            </w:pPr>
            <w:r w:rsidRPr="007247A1">
              <w:t>9,68</w:t>
            </w:r>
          </w:p>
        </w:tc>
        <w:tc>
          <w:tcPr>
            <w:tcW w:w="1369" w:type="pct"/>
            <w:vAlign w:val="center"/>
            <w:hideMark/>
          </w:tcPr>
          <w:p w:rsidR="007247A1" w:rsidRPr="007247A1" w:rsidRDefault="007247A1" w:rsidP="007247A1">
            <w:pPr>
              <w:pStyle w:val="a3"/>
            </w:pPr>
            <w:r w:rsidRPr="007247A1">
              <w:t>3,28</w:t>
            </w:r>
          </w:p>
        </w:tc>
      </w:tr>
      <w:tr w:rsidR="007247A1" w:rsidRPr="007247A1" w:rsidTr="007247A1">
        <w:tc>
          <w:tcPr>
            <w:tcW w:w="2632" w:type="pct"/>
            <w:vAlign w:val="center"/>
            <w:hideMark/>
          </w:tcPr>
          <w:p w:rsidR="007247A1" w:rsidRPr="007247A1" w:rsidRDefault="007247A1" w:rsidP="007247A1">
            <w:pPr>
              <w:pStyle w:val="a3"/>
            </w:pPr>
            <w:r w:rsidRPr="007247A1">
              <w:t>Период окупаемости собственного капитала, год</w:t>
            </w:r>
          </w:p>
        </w:tc>
        <w:tc>
          <w:tcPr>
            <w:tcW w:w="499" w:type="pct"/>
            <w:vAlign w:val="center"/>
            <w:hideMark/>
          </w:tcPr>
          <w:p w:rsidR="007247A1" w:rsidRPr="007247A1" w:rsidRDefault="007247A1" w:rsidP="007247A1">
            <w:pPr>
              <w:pStyle w:val="a3"/>
            </w:pPr>
            <w:r w:rsidRPr="007247A1">
              <w:t>3,76</w:t>
            </w:r>
          </w:p>
        </w:tc>
        <w:tc>
          <w:tcPr>
            <w:tcW w:w="499" w:type="pct"/>
            <w:vAlign w:val="center"/>
            <w:hideMark/>
          </w:tcPr>
          <w:p w:rsidR="007247A1" w:rsidRPr="007247A1" w:rsidRDefault="007247A1" w:rsidP="007247A1">
            <w:pPr>
              <w:pStyle w:val="a3"/>
            </w:pPr>
            <w:r w:rsidRPr="007247A1">
              <w:t>7,01</w:t>
            </w:r>
          </w:p>
        </w:tc>
        <w:tc>
          <w:tcPr>
            <w:tcW w:w="1369" w:type="pct"/>
            <w:vAlign w:val="center"/>
            <w:hideMark/>
          </w:tcPr>
          <w:p w:rsidR="007247A1" w:rsidRPr="007247A1" w:rsidRDefault="007247A1" w:rsidP="007247A1">
            <w:pPr>
              <w:pStyle w:val="a3"/>
            </w:pPr>
            <w:r w:rsidRPr="007247A1">
              <w:t>3,25</w:t>
            </w:r>
          </w:p>
        </w:tc>
      </w:tr>
    </w:tbl>
    <w:p w:rsidR="002155F8" w:rsidRDefault="002155F8" w:rsidP="00E76DA6"/>
    <w:p w:rsidR="007247A1" w:rsidRPr="00E76DA6" w:rsidRDefault="007247A1" w:rsidP="00E76DA6">
      <w:r w:rsidRPr="007247A1">
        <w:t xml:space="preserve">Каждый рубль, направленный в активы АО </w:t>
      </w:r>
      <w:r w:rsidR="002077B1">
        <w:t>«</w:t>
      </w:r>
      <w:r w:rsidRPr="007247A1">
        <w:t>ВБД ПП</w:t>
      </w:r>
      <w:r w:rsidR="002077B1">
        <w:t>»</w:t>
      </w:r>
      <w:r w:rsidRPr="007247A1">
        <w:t xml:space="preserve">, позволил заработать 0,1033 рублей чистой прибыли в 2017 г. Высокое значение показателя говорит о том, что в целом предприятие действовало эффективно. Такая ситуация связана с действием определенных факторов, а именно ухудшение финансового результата с 6 899 297 тыс. руб. до 3 910 872 тыс. руб. ведет к более низкому значению целевого показателя. Уменьшение суммы используемых активов АО </w:t>
      </w:r>
      <w:r w:rsidR="002077B1">
        <w:t>«</w:t>
      </w:r>
      <w:r w:rsidRPr="007247A1">
        <w:t>ВБД ПП</w:t>
      </w:r>
      <w:r w:rsidR="002077B1">
        <w:t>»</w:t>
      </w:r>
      <w:r w:rsidRPr="007247A1">
        <w:t xml:space="preserve"> с 40 593 208 тыс. руб. до 28 000 887 тыс. руб. оказывает хорошее влияние на конечное значение рентабельности активов.</w:t>
      </w:r>
    </w:p>
    <w:p w:rsidR="00A6604C" w:rsidRPr="00A6604C" w:rsidRDefault="009D58E1" w:rsidP="00A6604C">
      <w:r>
        <w:t xml:space="preserve"> </w:t>
      </w:r>
      <w:r w:rsidR="00A6604C" w:rsidRPr="00A6604C">
        <w:t>Каждый рубль привлеченного собственного капитала позволил сгенерировать 0,1426 рублей чистой прибыли для собственников в 2017</w:t>
      </w:r>
      <w:r w:rsidR="00A6604C">
        <w:t xml:space="preserve"> году.</w:t>
      </w:r>
      <w:r w:rsidR="00A6604C" w:rsidRPr="00A6604C">
        <w:t xml:space="preserve"> Высокое значение показателя рентабельности делает предприятие привлекательным объектом для инвестирования, а это означает, что в случае необходимо собственники всегда готовы вложить дополнительные средства в развитие. Политика управления операционными расходами была качественной, ведь у АО </w:t>
      </w:r>
      <w:r w:rsidR="002077B1">
        <w:t>«</w:t>
      </w:r>
      <w:r w:rsidR="00A6604C" w:rsidRPr="00A6604C">
        <w:t>ВБД ПП</w:t>
      </w:r>
      <w:r w:rsidR="002077B1">
        <w:t>»</w:t>
      </w:r>
      <w:r w:rsidR="00A6604C" w:rsidRPr="00A6604C">
        <w:t xml:space="preserve"> на каждый рубль продаж приходится 0,9991 рублей прибыли от продаж в 2017 г. Управленцы постоянно работают над поиском возможностей для увеличения операционной маржи, поэтому в течение 2015-2017 гг. прирост составил 99,91%.</w:t>
      </w:r>
    </w:p>
    <w:p w:rsidR="0005782D" w:rsidRDefault="009D571A" w:rsidP="00A40177">
      <w:pPr>
        <w:pStyle w:val="1"/>
        <w:numPr>
          <w:ilvl w:val="0"/>
          <w:numId w:val="0"/>
        </w:numPr>
        <w:jc w:val="center"/>
      </w:pPr>
      <w:bookmarkStart w:id="10" w:name="_Toc525045138"/>
      <w:r>
        <w:lastRenderedPageBreak/>
        <w:t>ЗАКЛЮЧЕНИЕ</w:t>
      </w:r>
      <w:bookmarkEnd w:id="10"/>
    </w:p>
    <w:p w:rsidR="00184463" w:rsidRDefault="00184463" w:rsidP="00184463"/>
    <w:p w:rsidR="00184463" w:rsidRPr="00184463" w:rsidRDefault="00184463" w:rsidP="00184463">
      <w:r w:rsidRPr="00184463">
        <w:t xml:space="preserve">В 2015 г. балансовая стоимость собственного капитала АО </w:t>
      </w:r>
      <w:r w:rsidR="002077B1">
        <w:t>«</w:t>
      </w:r>
      <w:r w:rsidRPr="00184463">
        <w:t>ВБД ПП</w:t>
      </w:r>
      <w:r w:rsidR="002077B1">
        <w:t>»</w:t>
      </w:r>
      <w:r w:rsidRPr="00184463">
        <w:t xml:space="preserve"> составляет 23 523 995 тыс. руб. Рост этого показателя в течение периода 2015-2017 гг. на 12,75% говорит о росте благосостояния собственников АО </w:t>
      </w:r>
      <w:r w:rsidR="002077B1">
        <w:t>«</w:t>
      </w:r>
      <w:r w:rsidRPr="00184463">
        <w:t>ВБД ПП</w:t>
      </w:r>
      <w:r w:rsidR="002077B1">
        <w:t>»</w:t>
      </w:r>
      <w:r w:rsidRPr="00184463">
        <w:t xml:space="preserve">. Балансовая стоимость собственного капитала АО </w:t>
      </w:r>
      <w:r w:rsidR="002077B1">
        <w:t>«</w:t>
      </w:r>
      <w:r w:rsidRPr="00184463">
        <w:t>ВБД ПП</w:t>
      </w:r>
      <w:r w:rsidR="002077B1">
        <w:t>»</w:t>
      </w:r>
      <w:r w:rsidRPr="00184463">
        <w:t xml:space="preserve"> составляла 26 522 136 тыс. руб. </w:t>
      </w:r>
      <w:proofErr w:type="gramStart"/>
      <w:r w:rsidRPr="00184463">
        <w:t>на конец</w:t>
      </w:r>
      <w:proofErr w:type="gramEnd"/>
      <w:r w:rsidRPr="00184463">
        <w:t xml:space="preserve"> 2017 г.</w:t>
      </w:r>
    </w:p>
    <w:p w:rsidR="00184463" w:rsidRPr="00184463" w:rsidRDefault="00184463" w:rsidP="00184463">
      <w:r w:rsidRPr="00184463">
        <w:t>Наблюдается повышение стоимости чистых активов, что говорит о росте благосостояния собственников</w:t>
      </w:r>
      <w:proofErr w:type="gramStart"/>
      <w:r w:rsidRPr="00184463">
        <w:t>.</w:t>
      </w:r>
      <w:proofErr w:type="gramEnd"/>
      <w:r w:rsidRPr="00184463">
        <w:t xml:space="preserve"> </w:t>
      </w:r>
      <w:proofErr w:type="gramStart"/>
      <w:r w:rsidRPr="00184463">
        <w:t>в</w:t>
      </w:r>
      <w:proofErr w:type="gramEnd"/>
      <w:r w:rsidRPr="00184463">
        <w:t xml:space="preserve"> течение периода 2015-2017 гг. прирост составил 12,75%. </w:t>
      </w:r>
    </w:p>
    <w:p w:rsidR="00184463" w:rsidRDefault="00184463" w:rsidP="00184463">
      <w:r w:rsidRPr="00184463">
        <w:t xml:space="preserve">Снижение значения показателя в 2015-2017 гг. говорит о том, что запасы отвлекают все больше финансовых ресурсов, что приведет к некоторому снижению эффективности экономико-хозяйственной деятельности. Дебиторская задолженность АО </w:t>
      </w:r>
      <w:r w:rsidR="002077B1">
        <w:t>«</w:t>
      </w:r>
      <w:r w:rsidRPr="00184463">
        <w:t>ВБД ПП</w:t>
      </w:r>
      <w:r w:rsidR="002077B1">
        <w:t>»</w:t>
      </w:r>
      <w:r w:rsidRPr="00184463">
        <w:t xml:space="preserve"> совершала 3,39 оборота в год, а период одного оборота составил 106</w:t>
      </w:r>
      <w:r>
        <w:t xml:space="preserve"> </w:t>
      </w:r>
      <w:r w:rsidRPr="00184463">
        <w:t xml:space="preserve">дней. Уменьшение интенсивности оборота дебиторской задолженности на 0,33 говорит о снижении эффективности управления взаимоотношениями с дебиторами. В целом сформированная политика управления краткосрочной кредиторской задолженностью и дебиторской задолженностью была эффективной, ведь дебиторы использовали для своих потребностей меньше средств, чем их предоставляли кредиторы предприятию. Первые привлекали ресурсы АО </w:t>
      </w:r>
      <w:r w:rsidR="002077B1">
        <w:t>«</w:t>
      </w:r>
      <w:r w:rsidRPr="00184463">
        <w:t>ВБД ПП</w:t>
      </w:r>
      <w:r w:rsidR="002077B1">
        <w:t>»</w:t>
      </w:r>
      <w:r w:rsidRPr="00184463">
        <w:t xml:space="preserve"> в среднем на 106 дней, а АО </w:t>
      </w:r>
      <w:r w:rsidR="002077B1">
        <w:t>«</w:t>
      </w:r>
      <w:r w:rsidRPr="00184463">
        <w:t>ВБД ПП</w:t>
      </w:r>
      <w:r w:rsidR="002077B1">
        <w:t>»</w:t>
      </w:r>
      <w:r w:rsidRPr="00184463">
        <w:t xml:space="preserve"> погашало свои обязательства перед кредиторами в течение 19 522 дней. Как результат, в предприятия достаточно сре</w:t>
      </w:r>
      <w:proofErr w:type="gramStart"/>
      <w:r w:rsidRPr="00184463">
        <w:t>дств кр</w:t>
      </w:r>
      <w:proofErr w:type="gramEnd"/>
      <w:r w:rsidRPr="00184463">
        <w:t xml:space="preserve">едиторов как для рассрочки и отсрочки платежей дебиторов, так и для использования по прочим направлениям. Каждый рубль, направленный в активы АО </w:t>
      </w:r>
      <w:r w:rsidR="002077B1">
        <w:t>«</w:t>
      </w:r>
      <w:r w:rsidRPr="00184463">
        <w:t>ВБД ПП</w:t>
      </w:r>
      <w:r w:rsidR="002077B1">
        <w:t>»</w:t>
      </w:r>
      <w:r w:rsidRPr="00184463">
        <w:t xml:space="preserve">, позволил заработать 0,1033 рублей чистой прибыли в 2017 г. Высокое значение показателя говорит о том, что в целом предприятие действовало эффективно. Такая ситуация связана с действием определенных факторов, а именно ухудшение финансового результата с 6 899 297 тыс. руб. до 3 910 872 тыс. руб. ведет к </w:t>
      </w:r>
      <w:r w:rsidRPr="00184463">
        <w:lastRenderedPageBreak/>
        <w:t xml:space="preserve">более низкому значению целевого показателя. Уменьшение суммы используемых активов АО </w:t>
      </w:r>
      <w:r w:rsidR="002077B1">
        <w:t>«</w:t>
      </w:r>
      <w:r w:rsidRPr="00184463">
        <w:t>ВБД ПП</w:t>
      </w:r>
      <w:r w:rsidR="002077B1">
        <w:t>»</w:t>
      </w:r>
      <w:r w:rsidRPr="00184463">
        <w:t xml:space="preserve"> с 40 593 208 тыс. руб. до 28 000 887 тыс. руб. оказывает хорошее влияние на конечное значение рентабельности активов. Как результат, значение показателя окупаемости активов в 2017 г. составило 9,68 лет. Каждый рубль привлеченного собственного капитала позволил сгенерировать 0,1426 рублей чистой прибыли для собственников в 2017 Высокое значение показателя рентабельности делает предприятие привлекательным объектом для инвестирования, а это означает, что в случае необходимо собственники всегда готовы вложить дополнительные средства в развитие. Текущее значение рентабельности собственного капитала обеспечило окупаемость собственного капитала на уровне 7,01 лет. Если первый подход к оценке финансовой устойчивости предусматривает изучение достаточности собственных оборотных сре</w:t>
      </w:r>
      <w:proofErr w:type="gramStart"/>
      <w:r w:rsidRPr="00184463">
        <w:t>дств дл</w:t>
      </w:r>
      <w:proofErr w:type="gramEnd"/>
      <w:r w:rsidRPr="00184463">
        <w:t xml:space="preserve">я финансирования запасов и прочих активов, то второй группой показателей являются те, которые определяют уровень зависимости от финансовых ресурсов, привлеченных извне. Показатель финансовой автономии является одним из наиболее </w:t>
      </w:r>
      <w:proofErr w:type="gramStart"/>
      <w:r w:rsidRPr="00184463">
        <w:t>важных</w:t>
      </w:r>
      <w:proofErr w:type="gramEnd"/>
      <w:r w:rsidRPr="00184463">
        <w:t xml:space="preserve"> в этой группе. У АО </w:t>
      </w:r>
      <w:r w:rsidR="002077B1">
        <w:t>«</w:t>
      </w:r>
      <w:r w:rsidRPr="00184463">
        <w:t>ВБД ПП</w:t>
      </w:r>
      <w:r w:rsidR="002077B1">
        <w:t>»</w:t>
      </w:r>
      <w:r w:rsidRPr="00184463">
        <w:t xml:space="preserve"> доля собственного капитала предприятия равна 94,72% от общего объема сформированных активов, что говорит о </w:t>
      </w:r>
      <w:proofErr w:type="spellStart"/>
      <w:r w:rsidRPr="00184463">
        <w:t>нахожении</w:t>
      </w:r>
      <w:proofErr w:type="spellEnd"/>
      <w:r w:rsidRPr="00184463">
        <w:t xml:space="preserve"> показателя в нормативных пределах в 2017 г. Текущая динамика повышения этого показателя на 0,37 в течение периода 2015-2017 гг. свидетельствует о перспективах стабильного функционирования в течение ближайших нескольких лет. </w:t>
      </w:r>
    </w:p>
    <w:p w:rsidR="00184463" w:rsidRPr="00184463" w:rsidRDefault="00184463" w:rsidP="00184463">
      <w:r w:rsidRPr="00184463">
        <w:t xml:space="preserve">Состоянием </w:t>
      </w:r>
      <w:proofErr w:type="gramStart"/>
      <w:r w:rsidRPr="00184463">
        <w:t>на конец</w:t>
      </w:r>
      <w:proofErr w:type="gramEnd"/>
      <w:r w:rsidRPr="00184463">
        <w:t xml:space="preserve"> 2017 г. АО </w:t>
      </w:r>
      <w:r w:rsidR="002077B1">
        <w:t>«</w:t>
      </w:r>
      <w:r w:rsidRPr="00184463">
        <w:t>ВБД ПП</w:t>
      </w:r>
      <w:r w:rsidR="002077B1">
        <w:t>»</w:t>
      </w:r>
      <w:r w:rsidRPr="00184463">
        <w:t xml:space="preserve"> имеющейся суммы собственных оборотных средств не хватит для создания существенного объема запасов (-22906550%), что указывает на неспособность компании продолжать эффективно функционировать в условиях сокращения доступа к внешним источникам финансирования, например, к товарным кредитам поставщиков или банковским кредитам. Это повышает риски потери устойчивости. В течение периода 2015-2017 гг. доля собственных сре</w:t>
      </w:r>
      <w:proofErr w:type="gramStart"/>
      <w:r w:rsidRPr="00184463">
        <w:t>дств дл</w:t>
      </w:r>
      <w:proofErr w:type="gramEnd"/>
      <w:r w:rsidRPr="00184463">
        <w:t xml:space="preserve">я </w:t>
      </w:r>
      <w:r w:rsidRPr="00184463">
        <w:lastRenderedPageBreak/>
        <w:t xml:space="preserve">покрытия потребности в запасах повышается на -229 065,5, что обеспечивает уверенность в бесперебойной ежедневной деятельности. </w:t>
      </w:r>
    </w:p>
    <w:p w:rsidR="00184463" w:rsidRDefault="00184463" w:rsidP="00184463">
      <w:r w:rsidRPr="00184463">
        <w:t xml:space="preserve">Необходимо активизировать маркетинговую деятельность АО </w:t>
      </w:r>
      <w:r w:rsidR="002077B1">
        <w:t>«</w:t>
      </w:r>
      <w:r w:rsidRPr="00184463">
        <w:t>ВБД ПП</w:t>
      </w:r>
      <w:r w:rsidR="002077B1">
        <w:t>»</w:t>
      </w:r>
      <w:r w:rsidRPr="00184463">
        <w:t xml:space="preserve"> для обеспечения стабильного развития предприятия. Для этого необходимо разработать комплексную коммуникационную стратегию, формировать лояльность клиентов, расширять сбытовую с</w:t>
      </w:r>
      <w:r w:rsidR="00C75906">
        <w:t>е</w:t>
      </w:r>
      <w:r w:rsidRPr="00184463">
        <w:t xml:space="preserve">ть. Только в таких условиях можно обеспечить стабильное развитие предприятия в долгосрочной перспективе. Обеспечить максимальную эффективность хозяйственной деятельности возможно только в условиях создания системной политики управления дебиторской и кредиторской задолженностью. В противном случае клиенты будут отвлекать средства предприятия на чрезмерный срок. Высокое значение показателя рентабельности говорит о высокой привлекательности предприятия как объема инвестирования. Поэтому следует провести дополнительный анализ для определения </w:t>
      </w:r>
      <w:proofErr w:type="gramStart"/>
      <w:r w:rsidRPr="00184463">
        <w:t>привлекательности альтернативы вложения дополнительных средств собственников</w:t>
      </w:r>
      <w:proofErr w:type="gramEnd"/>
      <w:r w:rsidRPr="00184463">
        <w:t xml:space="preserve"> в деятельность предприятия. Относительные показатели финансовой устойчивости показатели, что в целом текущая финансовая система АО </w:t>
      </w:r>
      <w:r w:rsidR="002077B1">
        <w:t>«</w:t>
      </w:r>
      <w:r w:rsidRPr="00184463">
        <w:t>ВБД ПП</w:t>
      </w:r>
      <w:r w:rsidR="002077B1">
        <w:t>»</w:t>
      </w:r>
      <w:r w:rsidRPr="00184463">
        <w:t xml:space="preserve"> имеет приемлемый уровень рискованности, но нужно понимать, что превентивный контроль различных рисков необходим постоянно, что обеспечит устойчивое положение предприятия. Учитывая значения показателей ликвидности, важно работать в направлении увеличения объема оборотных активов и снижения краткосрочных обязательств. </w:t>
      </w:r>
    </w:p>
    <w:p w:rsidR="0070578A" w:rsidRDefault="0070578A" w:rsidP="0070578A">
      <w:r>
        <w:t>На предприятие необходимо внедрение общего управления качеством. Целью TQM является непрерывное улучшение, фокусируясь на обслуживании клиентов и систематическом решении проблем с помощью команд, состоящих из фронт-</w:t>
      </w:r>
      <w:proofErr w:type="spellStart"/>
      <w:r>
        <w:t>лайн</w:t>
      </w:r>
      <w:proofErr w:type="spellEnd"/>
      <w:r>
        <w:t xml:space="preserve"> сотрудников. Эти команды будут ориентироваться против успешных конкурентов и других предприятий. Научная методология используется для изучения того, что работает и не работает, а лучшие практики внедряются в рамках организации.</w:t>
      </w:r>
    </w:p>
    <w:p w:rsidR="00275650" w:rsidRDefault="0070578A" w:rsidP="0070578A">
      <w:r>
        <w:lastRenderedPageBreak/>
        <w:t>Обычно улучшения, основанные на TQM, представляют собой дополнительные шаги в формировании организационного улучшения. Более радикальные изменения могут быть реализованы путем полного реинжиниринга процесса. В соответствии с этим подходом, весь процесс сопоставляется и изучается с целью определения каких-либо шагов, которые являются ненужными или которые не добавляют ценность. Кроме того, такие комплексные переоценки помогут выявить узкие места, которые ограничивают всю организацию.</w:t>
      </w:r>
    </w:p>
    <w:p w:rsidR="00275650" w:rsidRDefault="00275650" w:rsidP="00275650">
      <w:r>
        <w:br w:type="page"/>
      </w:r>
    </w:p>
    <w:p w:rsidR="0070578A" w:rsidRDefault="00A40177" w:rsidP="00A40177">
      <w:pPr>
        <w:pStyle w:val="1"/>
        <w:numPr>
          <w:ilvl w:val="0"/>
          <w:numId w:val="0"/>
        </w:numPr>
        <w:jc w:val="center"/>
      </w:pPr>
      <w:bookmarkStart w:id="11" w:name="_Toc525045139"/>
      <w:r>
        <w:lastRenderedPageBreak/>
        <w:t>СПИСОК ИСПОЛЬЗОВАННЫХ ИСТОЧНИКОВ</w:t>
      </w:r>
      <w:bookmarkEnd w:id="11"/>
    </w:p>
    <w:p w:rsidR="00287441" w:rsidRDefault="00287441" w:rsidP="00287441"/>
    <w:p w:rsidR="00B2142B" w:rsidRPr="00B2142B" w:rsidRDefault="00AF280D" w:rsidP="00AF280D">
      <w:pPr>
        <w:pStyle w:val="a5"/>
        <w:numPr>
          <w:ilvl w:val="0"/>
          <w:numId w:val="9"/>
        </w:numPr>
      </w:pPr>
      <w:r w:rsidRPr="00AF280D">
        <w:t>Федеральный закон "Об акци</w:t>
      </w:r>
      <w:r>
        <w:t>онерных обществах" от 26.12.</w:t>
      </w:r>
      <w:r>
        <w:rPr>
          <w:lang w:val="ru-RU"/>
        </w:rPr>
        <w:t>2015</w:t>
      </w:r>
      <w:r w:rsidRPr="00AF280D">
        <w:t xml:space="preserve"> N 208-ФЗ</w:t>
      </w:r>
    </w:p>
    <w:p w:rsidR="00B2142B" w:rsidRPr="00B2142B" w:rsidRDefault="00AF280D" w:rsidP="002D69F2">
      <w:pPr>
        <w:pStyle w:val="a5"/>
        <w:numPr>
          <w:ilvl w:val="0"/>
          <w:numId w:val="9"/>
        </w:numPr>
      </w:pPr>
      <w:r w:rsidRPr="00AF280D">
        <w:t xml:space="preserve"> </w:t>
      </w:r>
      <w:r>
        <w:t>Г</w:t>
      </w:r>
      <w:r>
        <w:rPr>
          <w:lang w:val="ru-RU"/>
        </w:rPr>
        <w:t>ражданский</w:t>
      </w:r>
      <w:r>
        <w:t xml:space="preserve"> </w:t>
      </w:r>
      <w:r>
        <w:rPr>
          <w:lang w:val="ru-RU"/>
        </w:rPr>
        <w:t>кодекс</w:t>
      </w:r>
      <w:r w:rsidR="002D69F2">
        <w:rPr>
          <w:lang w:val="ru-RU"/>
        </w:rPr>
        <w:t xml:space="preserve"> </w:t>
      </w:r>
      <w:r>
        <w:t xml:space="preserve"> </w:t>
      </w:r>
      <w:r w:rsidRPr="00AF280D">
        <w:t>РФ</w:t>
      </w:r>
      <w:r w:rsidR="002D69F2">
        <w:rPr>
          <w:lang w:val="ru-RU"/>
        </w:rPr>
        <w:t xml:space="preserve"> . Часть первая.</w:t>
      </w:r>
      <w:r w:rsidR="002D69F2" w:rsidRPr="002D69F2">
        <w:t xml:space="preserve"> </w:t>
      </w:r>
      <w:r w:rsidR="002D69F2">
        <w:rPr>
          <w:lang w:val="ru-RU"/>
        </w:rPr>
        <w:t>Федеральный закон</w:t>
      </w:r>
      <w:r w:rsidR="002D69F2" w:rsidRPr="002D69F2">
        <w:rPr>
          <w:lang w:val="ru-RU"/>
        </w:rPr>
        <w:t xml:space="preserve"> от 05.05.2014 N 99-ФЗ</w:t>
      </w:r>
      <w:r w:rsidR="002D69F2">
        <w:rPr>
          <w:lang w:val="ru-RU"/>
        </w:rPr>
        <w:t>.</w:t>
      </w:r>
      <w:r w:rsidR="002D69F2">
        <w:t xml:space="preserve"> Статья 96</w:t>
      </w:r>
      <w:r w:rsidRPr="00AF280D">
        <w:t xml:space="preserve"> </w:t>
      </w:r>
      <w:r>
        <w:rPr>
          <w:lang w:val="ru-RU"/>
        </w:rPr>
        <w:t>«</w:t>
      </w:r>
      <w:r w:rsidRPr="00AF280D">
        <w:t>Основные положения об акционерном обществе</w:t>
      </w:r>
      <w:r>
        <w:rPr>
          <w:lang w:val="ru-RU"/>
        </w:rPr>
        <w:t>»</w:t>
      </w:r>
      <w:r w:rsidR="002D69F2">
        <w:rPr>
          <w:lang w:val="ru-RU"/>
        </w:rPr>
        <w:t>.</w:t>
      </w:r>
    </w:p>
    <w:p w:rsidR="002D69F2" w:rsidRPr="002D69F2" w:rsidRDefault="002D69F2" w:rsidP="002D69F2">
      <w:pPr>
        <w:pStyle w:val="a5"/>
        <w:numPr>
          <w:ilvl w:val="0"/>
          <w:numId w:val="9"/>
        </w:numPr>
        <w:rPr>
          <w:lang w:val="ru-RU"/>
        </w:rPr>
      </w:pPr>
      <w:r w:rsidRPr="002D69F2">
        <w:t>Налоговый кодекс Российской Федерации</w:t>
      </w:r>
      <w:r>
        <w:rPr>
          <w:lang w:val="ru-RU"/>
        </w:rPr>
        <w:t>. Часть вторая</w:t>
      </w:r>
      <w:proofErr w:type="gramStart"/>
      <w:r>
        <w:rPr>
          <w:lang w:val="ru-RU"/>
        </w:rPr>
        <w:t>.</w:t>
      </w:r>
      <w:proofErr w:type="gramEnd"/>
      <w:r>
        <w:rPr>
          <w:lang w:val="ru-RU"/>
        </w:rPr>
        <w:t xml:space="preserve"> </w:t>
      </w:r>
      <w:r w:rsidRPr="002D69F2">
        <w:rPr>
          <w:lang w:val="ru-RU"/>
        </w:rPr>
        <w:t xml:space="preserve"> </w:t>
      </w:r>
      <w:proofErr w:type="gramStart"/>
      <w:r w:rsidRPr="002D69F2">
        <w:rPr>
          <w:lang w:val="ru-RU"/>
        </w:rPr>
        <w:t>в</w:t>
      </w:r>
      <w:proofErr w:type="gramEnd"/>
      <w:r w:rsidRPr="002D69F2">
        <w:rPr>
          <w:lang w:val="ru-RU"/>
        </w:rPr>
        <w:t xml:space="preserve">ведена Федеральным законом от 06.08.2001 N 110-ФЗ </w:t>
      </w:r>
      <w:r>
        <w:rPr>
          <w:lang w:val="ru-RU"/>
        </w:rPr>
        <w:t>глава</w:t>
      </w:r>
      <w:r w:rsidRPr="002D69F2">
        <w:rPr>
          <w:lang w:val="ru-RU"/>
        </w:rPr>
        <w:t xml:space="preserve"> 25 "Нал</w:t>
      </w:r>
      <w:r>
        <w:rPr>
          <w:lang w:val="ru-RU"/>
        </w:rPr>
        <w:t xml:space="preserve">ог на прибыль организаций" </w:t>
      </w:r>
      <w:r w:rsidRPr="002D69F2">
        <w:rPr>
          <w:lang w:val="ru-RU"/>
        </w:rPr>
        <w:t>:</w:t>
      </w:r>
    </w:p>
    <w:p w:rsidR="000A2E54" w:rsidRDefault="000A2E54" w:rsidP="000A2E54">
      <w:pPr>
        <w:pStyle w:val="a5"/>
        <w:numPr>
          <w:ilvl w:val="0"/>
          <w:numId w:val="9"/>
        </w:numPr>
        <w:ind w:left="0" w:firstLine="0"/>
      </w:pPr>
      <w:r>
        <w:t xml:space="preserve">Анализ финансовой отчетности [Электронный ресурс] : электронное наглядное пособие / авт.-сост. О. А. </w:t>
      </w:r>
      <w:proofErr w:type="spellStart"/>
      <w:r>
        <w:t>Сартакова</w:t>
      </w:r>
      <w:proofErr w:type="spellEnd"/>
      <w:r>
        <w:t xml:space="preserve">. - Кемерово : [б. и.], 2017. - 1 эл. опт. диск (CD-ROM). - </w:t>
      </w:r>
      <w:proofErr w:type="spellStart"/>
      <w:r>
        <w:t>Загл</w:t>
      </w:r>
      <w:proofErr w:type="spellEnd"/>
      <w:r>
        <w:t>. с этикетки диска.</w:t>
      </w:r>
    </w:p>
    <w:p w:rsidR="000A2E54" w:rsidRDefault="000A2E54" w:rsidP="000A2E54">
      <w:pPr>
        <w:pStyle w:val="a5"/>
        <w:numPr>
          <w:ilvl w:val="0"/>
          <w:numId w:val="9"/>
        </w:numPr>
        <w:ind w:left="0" w:firstLine="0"/>
      </w:pPr>
      <w:r>
        <w:t xml:space="preserve">Аналитика в управлении финансами: актуальные вопросы теории и практики, международная научно-практическая конференция (7 ; 2017 ; Москва). Материалы 7-й Международной научно-практической конференции </w:t>
      </w:r>
      <w:r w:rsidR="002077B1">
        <w:t>«</w:t>
      </w:r>
      <w:r>
        <w:t>Аналитика в управлении финансами: актуальные вопросы теории и практики</w:t>
      </w:r>
      <w:r w:rsidR="002077B1">
        <w:t>»</w:t>
      </w:r>
      <w:r>
        <w:t>. - Москва : Издательский дом ГУУ, 2017. - 147 с.</w:t>
      </w:r>
    </w:p>
    <w:p w:rsidR="000A2E54" w:rsidRDefault="000A2E54" w:rsidP="000A2E54">
      <w:pPr>
        <w:pStyle w:val="a5"/>
        <w:numPr>
          <w:ilvl w:val="0"/>
          <w:numId w:val="9"/>
        </w:numPr>
        <w:ind w:left="0" w:firstLine="0"/>
      </w:pPr>
      <w:proofErr w:type="spellStart"/>
      <w:r>
        <w:t>Бачина</w:t>
      </w:r>
      <w:proofErr w:type="spellEnd"/>
      <w:r>
        <w:t xml:space="preserve">, Т. В. Финансовый анализ : учебно-методическое пособие для студентов, обучающихся по направлению подготовки </w:t>
      </w:r>
      <w:r w:rsidR="002077B1">
        <w:t>«</w:t>
      </w:r>
      <w:r>
        <w:t>Экономика</w:t>
      </w:r>
      <w:r w:rsidR="002077B1">
        <w:t>»</w:t>
      </w:r>
      <w:r>
        <w:t xml:space="preserve"> (</w:t>
      </w:r>
      <w:proofErr w:type="spellStart"/>
      <w:r>
        <w:t>бакалавриат</w:t>
      </w:r>
      <w:proofErr w:type="spellEnd"/>
      <w:r>
        <w:t xml:space="preserve">) / Т. В. </w:t>
      </w:r>
      <w:proofErr w:type="spellStart"/>
      <w:r>
        <w:t>Бачина</w:t>
      </w:r>
      <w:proofErr w:type="spellEnd"/>
      <w:r>
        <w:t xml:space="preserve">, А. А. </w:t>
      </w:r>
      <w:proofErr w:type="spellStart"/>
      <w:r>
        <w:t>Ерзылева</w:t>
      </w:r>
      <w:proofErr w:type="spellEnd"/>
      <w:r>
        <w:t>. - Рязань : Коняхин А. В., 2018. - 118 с.</w:t>
      </w:r>
    </w:p>
    <w:p w:rsidR="000A2E54" w:rsidRDefault="000A2E54" w:rsidP="000A2E54">
      <w:pPr>
        <w:pStyle w:val="a5"/>
        <w:numPr>
          <w:ilvl w:val="0"/>
          <w:numId w:val="9"/>
        </w:numPr>
        <w:ind w:left="0" w:firstLine="0"/>
      </w:pPr>
      <w:proofErr w:type="spellStart"/>
      <w:r>
        <w:t>Каледин</w:t>
      </w:r>
      <w:proofErr w:type="spellEnd"/>
      <w:r>
        <w:t xml:space="preserve">, С.В.    Финансовый менеджмент : учеб.-метод. пособие : [в 2 ч.] / С. В. </w:t>
      </w:r>
      <w:proofErr w:type="spellStart"/>
      <w:r>
        <w:t>Каледин</w:t>
      </w:r>
      <w:proofErr w:type="spellEnd"/>
      <w:r>
        <w:t xml:space="preserve"> [и др.]. - Челябинск : Издательство Челябинского государственного университета. -   Ч. 2 : Прогнозирование, моделирование и планирование финансовых показателей предприятия. - 2018. - 160 с.</w:t>
      </w:r>
    </w:p>
    <w:p w:rsidR="000A2E54" w:rsidRDefault="000A2E54" w:rsidP="000A2E54">
      <w:pPr>
        <w:pStyle w:val="a5"/>
        <w:numPr>
          <w:ilvl w:val="0"/>
          <w:numId w:val="9"/>
        </w:numPr>
        <w:ind w:left="0" w:firstLine="0"/>
      </w:pPr>
      <w:proofErr w:type="spellStart"/>
      <w:r>
        <w:t>Олькова</w:t>
      </w:r>
      <w:proofErr w:type="spellEnd"/>
      <w:r>
        <w:t xml:space="preserve">, А. Е.  Основы анализа финансовой отчетности предприятия : учебно-методическое пособие / А. Е. </w:t>
      </w:r>
      <w:proofErr w:type="spellStart"/>
      <w:r>
        <w:t>Олькова</w:t>
      </w:r>
      <w:proofErr w:type="spellEnd"/>
      <w:r>
        <w:t xml:space="preserve"> ; [Рос. акад. нар. хоз-ва и гос. службы при Президенте Рос. Федерации]. - Москва : Дело, 2018. - 63 с. </w:t>
      </w:r>
    </w:p>
    <w:p w:rsidR="000A2E54" w:rsidRDefault="000A2E54" w:rsidP="000A2E54">
      <w:pPr>
        <w:pStyle w:val="a5"/>
        <w:numPr>
          <w:ilvl w:val="0"/>
          <w:numId w:val="9"/>
        </w:numPr>
        <w:ind w:left="0" w:firstLine="0"/>
      </w:pPr>
      <w:r>
        <w:t xml:space="preserve">Рубцов, И.В.  Анализ финансовой отчетности : учебное пособие / И. В. Рубцов ; Московский университет Министерства внутренних дел Российской Федерации имени В. Я. </w:t>
      </w:r>
      <w:proofErr w:type="spellStart"/>
      <w:r>
        <w:t>Кикотя</w:t>
      </w:r>
      <w:proofErr w:type="spellEnd"/>
      <w:r>
        <w:t xml:space="preserve">. - Москва : </w:t>
      </w:r>
      <w:proofErr w:type="spellStart"/>
      <w:r>
        <w:t>МосУ</w:t>
      </w:r>
      <w:proofErr w:type="spellEnd"/>
      <w:r>
        <w:t xml:space="preserve"> МВД России, 2017. - 129 с.</w:t>
      </w:r>
    </w:p>
    <w:p w:rsidR="00F2054E" w:rsidRPr="00F2054E" w:rsidRDefault="000A2E54" w:rsidP="000A2E54">
      <w:pPr>
        <w:pStyle w:val="a5"/>
        <w:numPr>
          <w:ilvl w:val="0"/>
          <w:numId w:val="9"/>
        </w:numPr>
        <w:ind w:left="0" w:firstLine="0"/>
      </w:pPr>
      <w:r>
        <w:lastRenderedPageBreak/>
        <w:t>Хайруллина, О.И. Анализ финансовой отчетности : учебное пособие / О. И. Хайруллина и др. ; Пермский гос. аграрно-</w:t>
      </w:r>
      <w:proofErr w:type="spellStart"/>
      <w:r>
        <w:t>технол</w:t>
      </w:r>
      <w:proofErr w:type="spellEnd"/>
      <w:r>
        <w:t xml:space="preserve">. ун-т. - Пермь : </w:t>
      </w:r>
      <w:proofErr w:type="spellStart"/>
      <w:r>
        <w:t>Прокростъ</w:t>
      </w:r>
      <w:proofErr w:type="spellEnd"/>
      <w:r>
        <w:t>, 2017. - 175 с.</w:t>
      </w:r>
    </w:p>
    <w:p w:rsidR="00F2054E" w:rsidRPr="00147C43" w:rsidRDefault="00F2054E" w:rsidP="00F2054E">
      <w:pPr>
        <w:pStyle w:val="a5"/>
        <w:numPr>
          <w:ilvl w:val="0"/>
          <w:numId w:val="9"/>
        </w:numPr>
      </w:pPr>
      <w:r w:rsidRPr="00147C43">
        <w:rPr>
          <w:lang w:val="ru-RU"/>
        </w:rPr>
        <w:t xml:space="preserve"> </w:t>
      </w:r>
      <w:hyperlink r:id="rId9" w:history="1">
        <w:r w:rsidRPr="00147C43">
          <w:rPr>
            <w:rStyle w:val="ae"/>
            <w:u w:val="none"/>
          </w:rPr>
          <w:t>www</w:t>
        </w:r>
        <w:r w:rsidRPr="00147C43">
          <w:rPr>
            <w:rStyle w:val="ae"/>
            <w:u w:val="none"/>
            <w:lang w:val="ru-RU"/>
          </w:rPr>
          <w:t>.</w:t>
        </w:r>
        <w:r w:rsidRPr="00147C43">
          <w:rPr>
            <w:rStyle w:val="ae"/>
            <w:u w:val="none"/>
          </w:rPr>
          <w:t>wbd.ru</w:t>
        </w:r>
      </w:hyperlink>
      <w:r w:rsidR="00BB47B0" w:rsidRPr="00147C43">
        <w:rPr>
          <w:lang w:val="ru-RU"/>
        </w:rPr>
        <w:t xml:space="preserve"> дата обращения (19</w:t>
      </w:r>
      <w:r w:rsidRPr="00147C43">
        <w:rPr>
          <w:lang w:val="ru-RU"/>
        </w:rPr>
        <w:t>.07.2018 г.).</w:t>
      </w:r>
    </w:p>
    <w:p w:rsidR="007F239D" w:rsidRDefault="00F2054E" w:rsidP="00F2054E">
      <w:pPr>
        <w:pStyle w:val="a5"/>
        <w:numPr>
          <w:ilvl w:val="0"/>
          <w:numId w:val="9"/>
        </w:numPr>
      </w:pPr>
      <w:r w:rsidRPr="00147C43">
        <w:rPr>
          <w:lang w:val="ru-RU"/>
        </w:rPr>
        <w:t xml:space="preserve"> </w:t>
      </w:r>
      <w:hyperlink r:id="rId10" w:history="1">
        <w:r w:rsidRPr="00147C43">
          <w:rPr>
            <w:rStyle w:val="ae"/>
            <w:u w:val="none"/>
          </w:rPr>
          <w:t>www.minfin.ru</w:t>
        </w:r>
      </w:hyperlink>
      <w:r w:rsidRPr="00147C43">
        <w:rPr>
          <w:lang w:val="ru-RU"/>
        </w:rPr>
        <w:t xml:space="preserve"> дата обращения</w:t>
      </w:r>
      <w:r>
        <w:rPr>
          <w:lang w:val="ru-RU"/>
        </w:rPr>
        <w:t xml:space="preserve"> ( 19.07.2018 г.).</w:t>
      </w:r>
      <w:r w:rsidR="007F239D">
        <w:br w:type="page"/>
      </w:r>
    </w:p>
    <w:p w:rsidR="0032032A" w:rsidRPr="0032032A" w:rsidRDefault="0032032A" w:rsidP="0032032A">
      <w:pPr>
        <w:pStyle w:val="1"/>
        <w:numPr>
          <w:ilvl w:val="0"/>
          <w:numId w:val="0"/>
        </w:numPr>
        <w:jc w:val="right"/>
        <w:rPr>
          <w:sz w:val="24"/>
        </w:rPr>
      </w:pPr>
      <w:bookmarkStart w:id="12" w:name="_Toc525045140"/>
      <w:r w:rsidRPr="0032032A">
        <w:rPr>
          <w:sz w:val="24"/>
        </w:rPr>
        <w:lastRenderedPageBreak/>
        <w:t xml:space="preserve">ПРИЛОЖЕНИЕ 1 </w:t>
      </w:r>
    </w:p>
    <w:p w:rsidR="00F37FF1" w:rsidRPr="00F37FF1" w:rsidRDefault="006A0C46" w:rsidP="006A0C46">
      <w:pPr>
        <w:pStyle w:val="1"/>
        <w:numPr>
          <w:ilvl w:val="0"/>
          <w:numId w:val="0"/>
        </w:numPr>
        <w:jc w:val="center"/>
      </w:pPr>
      <w:r>
        <w:t xml:space="preserve"> </w:t>
      </w:r>
      <w:r w:rsidR="00F37FF1">
        <w:t>Бухгалтерская отчетность предприятия</w:t>
      </w:r>
      <w:bookmarkEnd w:id="12"/>
    </w:p>
    <w:p w:rsidR="00F37FF1" w:rsidRDefault="0067458B" w:rsidP="00F37FF1">
      <w:bookmarkStart w:id="13" w:name="fin_result"/>
      <w:bookmarkEnd w:id="13"/>
      <w:r>
        <w:rPr>
          <w:noProof/>
          <w:lang w:eastAsia="ru-RU"/>
        </w:rPr>
        <w:drawing>
          <wp:inline distT="0" distB="0" distL="0" distR="0" wp14:anchorId="7D1C6EB6" wp14:editId="298D0D51">
            <wp:extent cx="4086225" cy="5800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86225" cy="5800725"/>
                    </a:xfrm>
                    <a:prstGeom prst="rect">
                      <a:avLst/>
                    </a:prstGeom>
                  </pic:spPr>
                </pic:pic>
              </a:graphicData>
            </a:graphic>
          </wp:inline>
        </w:drawing>
      </w:r>
    </w:p>
    <w:p w:rsidR="0067458B" w:rsidRDefault="0067458B" w:rsidP="00F37FF1"/>
    <w:p w:rsidR="0067458B" w:rsidRDefault="0067458B" w:rsidP="00F37FF1"/>
    <w:p w:rsidR="0067458B" w:rsidRDefault="0067458B" w:rsidP="00F37FF1"/>
    <w:p w:rsidR="0067458B" w:rsidRDefault="0067458B" w:rsidP="00F37FF1"/>
    <w:p w:rsidR="0067458B" w:rsidRDefault="0067458B" w:rsidP="00F37FF1"/>
    <w:p w:rsidR="0067458B" w:rsidRDefault="0067458B" w:rsidP="00F37FF1">
      <w:r>
        <w:rPr>
          <w:noProof/>
          <w:lang w:eastAsia="ru-RU"/>
        </w:rPr>
        <w:lastRenderedPageBreak/>
        <w:drawing>
          <wp:inline distT="0" distB="0" distL="0" distR="0" wp14:anchorId="208CCC13" wp14:editId="47D36501">
            <wp:extent cx="4057650" cy="43338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57650" cy="4333875"/>
                    </a:xfrm>
                    <a:prstGeom prst="rect">
                      <a:avLst/>
                    </a:prstGeom>
                  </pic:spPr>
                </pic:pic>
              </a:graphicData>
            </a:graphic>
          </wp:inline>
        </w:drawing>
      </w:r>
    </w:p>
    <w:p w:rsidR="0067458B" w:rsidRDefault="0067458B" w:rsidP="00F37FF1"/>
    <w:p w:rsidR="00831211" w:rsidRDefault="00831211" w:rsidP="00831211"/>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831211" w:rsidRDefault="00831211" w:rsidP="00831211"/>
    <w:p w:rsidR="00831211" w:rsidRDefault="00831211" w:rsidP="00831211"/>
    <w:p w:rsidR="00831211" w:rsidRDefault="00831211" w:rsidP="00831211"/>
    <w:p w:rsidR="00831211" w:rsidRDefault="00831211" w:rsidP="00831211"/>
    <w:p w:rsidR="00831211" w:rsidRDefault="00831211" w:rsidP="00831211"/>
    <w:p w:rsidR="00831211" w:rsidRDefault="00831211" w:rsidP="00831211"/>
    <w:p w:rsidR="00831211" w:rsidRDefault="00831211" w:rsidP="00831211"/>
    <w:p w:rsidR="00831211" w:rsidRDefault="0067458B" w:rsidP="00831211">
      <w:r>
        <w:rPr>
          <w:noProof/>
          <w:lang w:eastAsia="ru-RU"/>
        </w:rPr>
        <w:drawing>
          <wp:inline distT="0" distB="0" distL="0" distR="0" wp14:anchorId="6C532106" wp14:editId="15F481F0">
            <wp:extent cx="4124325" cy="5600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4325" cy="5600700"/>
                    </a:xfrm>
                    <a:prstGeom prst="rect">
                      <a:avLst/>
                    </a:prstGeom>
                  </pic:spPr>
                </pic:pic>
              </a:graphicData>
            </a:graphic>
          </wp:inline>
        </w:drawing>
      </w:r>
    </w:p>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67458B" w:rsidRDefault="0067458B" w:rsidP="00831211"/>
    <w:p w:rsidR="00F37FF1" w:rsidRDefault="0067458B" w:rsidP="00F37FF1">
      <w:r>
        <w:rPr>
          <w:noProof/>
          <w:lang w:eastAsia="ru-RU"/>
        </w:rPr>
        <w:drawing>
          <wp:inline distT="0" distB="0" distL="0" distR="0" wp14:anchorId="186B048A" wp14:editId="189E2591">
            <wp:extent cx="4019550" cy="394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9550" cy="3943350"/>
                    </a:xfrm>
                    <a:prstGeom prst="rect">
                      <a:avLst/>
                    </a:prstGeom>
                  </pic:spPr>
                </pic:pic>
              </a:graphicData>
            </a:graphic>
          </wp:inline>
        </w:drawing>
      </w:r>
    </w:p>
    <w:p w:rsidR="006F72DE" w:rsidRPr="00F37FF1" w:rsidRDefault="006F72DE" w:rsidP="00F37FF1"/>
    <w:p w:rsidR="0005782D" w:rsidRPr="0005782D" w:rsidRDefault="0005782D" w:rsidP="0005782D"/>
    <w:p w:rsidR="004B4A21" w:rsidRDefault="004B4A21" w:rsidP="004B4A21">
      <w:pPr>
        <w:ind w:firstLine="0"/>
        <w:jc w:val="center"/>
      </w:pPr>
    </w:p>
    <w:sectPr w:rsidR="004B4A21" w:rsidSect="00D959C8">
      <w:footerReference w:type="default" r:id="rId1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7AF" w:rsidRDefault="008F07AF" w:rsidP="00D959C8">
      <w:pPr>
        <w:spacing w:line="240" w:lineRule="auto"/>
      </w:pPr>
      <w:r>
        <w:separator/>
      </w:r>
    </w:p>
  </w:endnote>
  <w:endnote w:type="continuationSeparator" w:id="0">
    <w:p w:rsidR="008F07AF" w:rsidRDefault="008F07AF" w:rsidP="00D95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747829"/>
      <w:docPartObj>
        <w:docPartGallery w:val="Page Numbers (Bottom of Page)"/>
        <w:docPartUnique/>
      </w:docPartObj>
    </w:sdtPr>
    <w:sdtEndPr/>
    <w:sdtContent>
      <w:p w:rsidR="00BB47B0" w:rsidRDefault="00BB47B0" w:rsidP="00D959C8">
        <w:pPr>
          <w:pStyle w:val="a3"/>
        </w:pPr>
        <w:r>
          <w:fldChar w:fldCharType="begin"/>
        </w:r>
        <w:r>
          <w:instrText>PAGE   \* MERGEFORMAT</w:instrText>
        </w:r>
        <w:r>
          <w:fldChar w:fldCharType="separate"/>
        </w:r>
        <w:r w:rsidR="004012EB">
          <w:rPr>
            <w:noProof/>
          </w:rPr>
          <w:t>40</w:t>
        </w:r>
        <w:r>
          <w:fldChar w:fldCharType="end"/>
        </w:r>
      </w:p>
    </w:sdtContent>
  </w:sdt>
  <w:p w:rsidR="00BB47B0" w:rsidRDefault="00BB47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7AF" w:rsidRDefault="008F07AF" w:rsidP="00D959C8">
      <w:pPr>
        <w:spacing w:line="240" w:lineRule="auto"/>
      </w:pPr>
      <w:r>
        <w:separator/>
      </w:r>
    </w:p>
  </w:footnote>
  <w:footnote w:type="continuationSeparator" w:id="0">
    <w:p w:rsidR="008F07AF" w:rsidRDefault="008F07AF" w:rsidP="00D959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CAE"/>
    <w:multiLevelType w:val="hybridMultilevel"/>
    <w:tmpl w:val="37BED54A"/>
    <w:lvl w:ilvl="0" w:tplc="B770F4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5334050"/>
    <w:multiLevelType w:val="multilevel"/>
    <w:tmpl w:val="60D2AF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76D7CAC"/>
    <w:multiLevelType w:val="hybridMultilevel"/>
    <w:tmpl w:val="63901A00"/>
    <w:lvl w:ilvl="0" w:tplc="6296AD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1924D58"/>
    <w:multiLevelType w:val="multilevel"/>
    <w:tmpl w:val="5606946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8F23524"/>
    <w:multiLevelType w:val="multilevel"/>
    <w:tmpl w:val="9766C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FBC7196"/>
    <w:multiLevelType w:val="hybridMultilevel"/>
    <w:tmpl w:val="9D0E87BE"/>
    <w:lvl w:ilvl="0" w:tplc="8EA261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64D2F"/>
    <w:multiLevelType w:val="multilevel"/>
    <w:tmpl w:val="8EC0C1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843691F"/>
    <w:multiLevelType w:val="multilevel"/>
    <w:tmpl w:val="63E24A8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4"/>
  </w:num>
  <w:num w:numId="3">
    <w:abstractNumId w:val="4"/>
  </w:num>
  <w:num w:numId="4">
    <w:abstractNumId w:val="7"/>
  </w:num>
  <w:num w:numId="5">
    <w:abstractNumId w:val="1"/>
  </w:num>
  <w:num w:numId="6">
    <w:abstractNumId w:val="6"/>
  </w:num>
  <w:num w:numId="7">
    <w:abstractNumId w:val="3"/>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21"/>
    <w:rsid w:val="0000178C"/>
    <w:rsid w:val="00030774"/>
    <w:rsid w:val="0004617B"/>
    <w:rsid w:val="00056B9B"/>
    <w:rsid w:val="0005782D"/>
    <w:rsid w:val="00062885"/>
    <w:rsid w:val="00066C3A"/>
    <w:rsid w:val="000A2E54"/>
    <w:rsid w:val="000B6799"/>
    <w:rsid w:val="000C1398"/>
    <w:rsid w:val="000D3C83"/>
    <w:rsid w:val="000D3D9F"/>
    <w:rsid w:val="000D6FD8"/>
    <w:rsid w:val="00103B0B"/>
    <w:rsid w:val="00106B68"/>
    <w:rsid w:val="001360AE"/>
    <w:rsid w:val="00143124"/>
    <w:rsid w:val="00147C43"/>
    <w:rsid w:val="00173C9A"/>
    <w:rsid w:val="001771FE"/>
    <w:rsid w:val="00180472"/>
    <w:rsid w:val="00184463"/>
    <w:rsid w:val="001F3096"/>
    <w:rsid w:val="002077B1"/>
    <w:rsid w:val="002155F8"/>
    <w:rsid w:val="00215B83"/>
    <w:rsid w:val="00233AAE"/>
    <w:rsid w:val="00264EB9"/>
    <w:rsid w:val="0027216B"/>
    <w:rsid w:val="00275650"/>
    <w:rsid w:val="00287441"/>
    <w:rsid w:val="002A7C13"/>
    <w:rsid w:val="002B4C8B"/>
    <w:rsid w:val="002B6BBE"/>
    <w:rsid w:val="002D69F2"/>
    <w:rsid w:val="002E59A1"/>
    <w:rsid w:val="002F145E"/>
    <w:rsid w:val="002F6EE3"/>
    <w:rsid w:val="00315BB1"/>
    <w:rsid w:val="0032032A"/>
    <w:rsid w:val="003263D8"/>
    <w:rsid w:val="00335614"/>
    <w:rsid w:val="00355A28"/>
    <w:rsid w:val="00361539"/>
    <w:rsid w:val="00370597"/>
    <w:rsid w:val="0039576D"/>
    <w:rsid w:val="003D071C"/>
    <w:rsid w:val="003D0D10"/>
    <w:rsid w:val="003D609A"/>
    <w:rsid w:val="003E5EC9"/>
    <w:rsid w:val="003F5F97"/>
    <w:rsid w:val="004012EB"/>
    <w:rsid w:val="00406675"/>
    <w:rsid w:val="00407024"/>
    <w:rsid w:val="00433E3B"/>
    <w:rsid w:val="00450EC9"/>
    <w:rsid w:val="00470B10"/>
    <w:rsid w:val="00472CF8"/>
    <w:rsid w:val="004B4A21"/>
    <w:rsid w:val="004D19BF"/>
    <w:rsid w:val="004D38B7"/>
    <w:rsid w:val="004D5B70"/>
    <w:rsid w:val="004D62DD"/>
    <w:rsid w:val="004F22D4"/>
    <w:rsid w:val="004F72D9"/>
    <w:rsid w:val="00514812"/>
    <w:rsid w:val="005258EB"/>
    <w:rsid w:val="00556504"/>
    <w:rsid w:val="005B784E"/>
    <w:rsid w:val="005C06F7"/>
    <w:rsid w:val="005F3824"/>
    <w:rsid w:val="006003D9"/>
    <w:rsid w:val="00600F8A"/>
    <w:rsid w:val="00635434"/>
    <w:rsid w:val="00653667"/>
    <w:rsid w:val="0067458B"/>
    <w:rsid w:val="0068257B"/>
    <w:rsid w:val="006A01E5"/>
    <w:rsid w:val="006A0C46"/>
    <w:rsid w:val="006A28B7"/>
    <w:rsid w:val="006B0500"/>
    <w:rsid w:val="006C3559"/>
    <w:rsid w:val="006C3EA7"/>
    <w:rsid w:val="006D6201"/>
    <w:rsid w:val="006E52A6"/>
    <w:rsid w:val="006F72DE"/>
    <w:rsid w:val="00700C4A"/>
    <w:rsid w:val="0070578A"/>
    <w:rsid w:val="007247A1"/>
    <w:rsid w:val="007535E3"/>
    <w:rsid w:val="007669F2"/>
    <w:rsid w:val="00776614"/>
    <w:rsid w:val="00787989"/>
    <w:rsid w:val="007D2FBA"/>
    <w:rsid w:val="007E53D8"/>
    <w:rsid w:val="007F239D"/>
    <w:rsid w:val="00831211"/>
    <w:rsid w:val="008460F1"/>
    <w:rsid w:val="00867C25"/>
    <w:rsid w:val="0087542E"/>
    <w:rsid w:val="00882695"/>
    <w:rsid w:val="008A227B"/>
    <w:rsid w:val="008D3185"/>
    <w:rsid w:val="008D576D"/>
    <w:rsid w:val="008F07AF"/>
    <w:rsid w:val="009368D2"/>
    <w:rsid w:val="00950BFE"/>
    <w:rsid w:val="00982F2F"/>
    <w:rsid w:val="0099046A"/>
    <w:rsid w:val="009D2ACA"/>
    <w:rsid w:val="009D571A"/>
    <w:rsid w:val="009D58E1"/>
    <w:rsid w:val="009F4186"/>
    <w:rsid w:val="009F6BAA"/>
    <w:rsid w:val="00A072D6"/>
    <w:rsid w:val="00A40177"/>
    <w:rsid w:val="00A50CFD"/>
    <w:rsid w:val="00A65DAD"/>
    <w:rsid w:val="00A6604C"/>
    <w:rsid w:val="00A76856"/>
    <w:rsid w:val="00AA2781"/>
    <w:rsid w:val="00AA5091"/>
    <w:rsid w:val="00AE0F48"/>
    <w:rsid w:val="00AE673E"/>
    <w:rsid w:val="00AF17C9"/>
    <w:rsid w:val="00AF280D"/>
    <w:rsid w:val="00AF650E"/>
    <w:rsid w:val="00B07FCE"/>
    <w:rsid w:val="00B15DF4"/>
    <w:rsid w:val="00B15FD1"/>
    <w:rsid w:val="00B16C27"/>
    <w:rsid w:val="00B2142B"/>
    <w:rsid w:val="00B24833"/>
    <w:rsid w:val="00B47668"/>
    <w:rsid w:val="00B77C07"/>
    <w:rsid w:val="00B97530"/>
    <w:rsid w:val="00BB47B0"/>
    <w:rsid w:val="00BD3784"/>
    <w:rsid w:val="00BD3F4F"/>
    <w:rsid w:val="00BE31DC"/>
    <w:rsid w:val="00BE75A6"/>
    <w:rsid w:val="00BF5C73"/>
    <w:rsid w:val="00C311E6"/>
    <w:rsid w:val="00C448FF"/>
    <w:rsid w:val="00C60DFC"/>
    <w:rsid w:val="00C74A0C"/>
    <w:rsid w:val="00C75906"/>
    <w:rsid w:val="00CB115C"/>
    <w:rsid w:val="00CB1CE4"/>
    <w:rsid w:val="00CC66BD"/>
    <w:rsid w:val="00CD4761"/>
    <w:rsid w:val="00CE0199"/>
    <w:rsid w:val="00CE6F27"/>
    <w:rsid w:val="00CE7FA4"/>
    <w:rsid w:val="00D07955"/>
    <w:rsid w:val="00D66D5B"/>
    <w:rsid w:val="00D80A83"/>
    <w:rsid w:val="00D959C8"/>
    <w:rsid w:val="00DA1D3E"/>
    <w:rsid w:val="00DB0D00"/>
    <w:rsid w:val="00E00481"/>
    <w:rsid w:val="00E04402"/>
    <w:rsid w:val="00E10F30"/>
    <w:rsid w:val="00E146D3"/>
    <w:rsid w:val="00E31308"/>
    <w:rsid w:val="00E3489C"/>
    <w:rsid w:val="00E76DA6"/>
    <w:rsid w:val="00E94509"/>
    <w:rsid w:val="00EA218F"/>
    <w:rsid w:val="00EB136D"/>
    <w:rsid w:val="00EE7ACF"/>
    <w:rsid w:val="00EF3495"/>
    <w:rsid w:val="00F1543E"/>
    <w:rsid w:val="00F2054E"/>
    <w:rsid w:val="00F37FF1"/>
    <w:rsid w:val="00F466A5"/>
    <w:rsid w:val="00F76656"/>
    <w:rsid w:val="00F83ABB"/>
    <w:rsid w:val="00FA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4E"/>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959C8"/>
    <w:pPr>
      <w:keepNext/>
      <w:keepLines/>
      <w:numPr>
        <w:numId w:val="8"/>
      </w:numPr>
      <w:ind w:left="0" w:firstLine="709"/>
      <w:outlineLvl w:val="0"/>
    </w:pPr>
    <w:rPr>
      <w:rFonts w:eastAsiaTheme="majorEastAsia" w:cstheme="majorBidi"/>
      <w:szCs w:val="32"/>
    </w:rPr>
  </w:style>
  <w:style w:type="paragraph" w:styleId="2">
    <w:name w:val="heading 2"/>
    <w:basedOn w:val="a"/>
    <w:next w:val="a"/>
    <w:link w:val="20"/>
    <w:uiPriority w:val="9"/>
    <w:unhideWhenUsed/>
    <w:qFormat/>
    <w:rsid w:val="002B4C8B"/>
    <w:pPr>
      <w:keepNext/>
      <w:keepLines/>
      <w:numPr>
        <w:ilvl w:val="1"/>
        <w:numId w:val="8"/>
      </w:numPr>
      <w:jc w:val="center"/>
      <w:outlineLvl w:val="1"/>
    </w:pPr>
    <w:rPr>
      <w:rFonts w:eastAsiaTheme="majorEastAsia" w:cstheme="majorBidi"/>
      <w:szCs w:val="26"/>
    </w:rPr>
  </w:style>
  <w:style w:type="paragraph" w:styleId="3">
    <w:name w:val="heading 3"/>
    <w:basedOn w:val="a"/>
    <w:next w:val="a"/>
    <w:link w:val="30"/>
    <w:uiPriority w:val="9"/>
    <w:unhideWhenUsed/>
    <w:qFormat/>
    <w:rsid w:val="00600F8A"/>
    <w:pPr>
      <w:keepNext/>
      <w:keepLines/>
      <w:numPr>
        <w:ilvl w:val="2"/>
        <w:numId w:val="7"/>
      </w:numPr>
      <w:ind w:left="0" w:firstLine="0"/>
      <w:jc w:val="center"/>
      <w:outlineLvl w:val="2"/>
    </w:pPr>
    <w:rPr>
      <w:rFonts w:eastAsiaTheme="majorEastAsia"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84E"/>
    <w:pPr>
      <w:spacing w:after="0" w:line="240" w:lineRule="exact"/>
      <w:jc w:val="center"/>
    </w:pPr>
    <w:rPr>
      <w:rFonts w:ascii="Times New Roman" w:hAnsi="Times New Roman"/>
      <w:sz w:val="20"/>
    </w:rPr>
  </w:style>
  <w:style w:type="paragraph" w:styleId="a4">
    <w:name w:val="caption"/>
    <w:basedOn w:val="a"/>
    <w:next w:val="a"/>
    <w:uiPriority w:val="35"/>
    <w:unhideWhenUsed/>
    <w:qFormat/>
    <w:rsid w:val="005B784E"/>
    <w:pPr>
      <w:ind w:firstLine="0"/>
      <w:jc w:val="center"/>
    </w:pPr>
    <w:rPr>
      <w:iCs/>
      <w:szCs w:val="18"/>
    </w:rPr>
  </w:style>
  <w:style w:type="character" w:customStyle="1" w:styleId="10">
    <w:name w:val="Заголовок 1 Знак"/>
    <w:basedOn w:val="a0"/>
    <w:link w:val="1"/>
    <w:uiPriority w:val="9"/>
    <w:rsid w:val="00D959C8"/>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2B4C8B"/>
    <w:rPr>
      <w:rFonts w:ascii="Times New Roman" w:eastAsiaTheme="majorEastAsia" w:hAnsi="Times New Roman" w:cstheme="majorBidi"/>
      <w:sz w:val="28"/>
      <w:szCs w:val="26"/>
    </w:rPr>
  </w:style>
  <w:style w:type="paragraph" w:styleId="a5">
    <w:name w:val="List Paragraph"/>
    <w:aliases w:val="ПАРАГРАФ,References,List Paragraph"/>
    <w:basedOn w:val="a"/>
    <w:link w:val="a6"/>
    <w:qFormat/>
    <w:rsid w:val="00AF650E"/>
    <w:pPr>
      <w:ind w:firstLine="0"/>
      <w:contextualSpacing/>
    </w:pPr>
    <w:rPr>
      <w:rFonts w:eastAsia="Times New Roman" w:cs="Times New Roman"/>
      <w:szCs w:val="20"/>
      <w:lang w:val="x-none" w:eastAsia="ru-RU"/>
    </w:rPr>
  </w:style>
  <w:style w:type="character" w:customStyle="1" w:styleId="a6">
    <w:name w:val="Абзац списка Знак"/>
    <w:aliases w:val="ПАРАГРАФ Знак,References Знак,List Paragraph Знак"/>
    <w:link w:val="a5"/>
    <w:locked/>
    <w:rsid w:val="00AF650E"/>
    <w:rPr>
      <w:rFonts w:ascii="Times New Roman" w:eastAsia="Times New Roman" w:hAnsi="Times New Roman" w:cs="Times New Roman"/>
      <w:sz w:val="28"/>
      <w:szCs w:val="20"/>
      <w:lang w:val="x-none" w:eastAsia="ru-RU"/>
    </w:rPr>
  </w:style>
  <w:style w:type="paragraph" w:styleId="a7">
    <w:name w:val="TOC Heading"/>
    <w:basedOn w:val="1"/>
    <w:next w:val="a"/>
    <w:uiPriority w:val="39"/>
    <w:unhideWhenUsed/>
    <w:qFormat/>
    <w:rsid w:val="00AF17C9"/>
    <w:pPr>
      <w:numPr>
        <w:numId w:val="0"/>
      </w:numPr>
      <w:outlineLvl w:val="9"/>
    </w:pPr>
    <w:rPr>
      <w:lang w:eastAsia="ru-RU"/>
    </w:rPr>
  </w:style>
  <w:style w:type="character" w:customStyle="1" w:styleId="30">
    <w:name w:val="Заголовок 3 Знак"/>
    <w:basedOn w:val="a0"/>
    <w:link w:val="3"/>
    <w:uiPriority w:val="9"/>
    <w:rsid w:val="00600F8A"/>
    <w:rPr>
      <w:rFonts w:ascii="Times New Roman" w:eastAsiaTheme="majorEastAsia" w:hAnsi="Times New Roman" w:cstheme="majorBidi"/>
      <w:sz w:val="28"/>
      <w:szCs w:val="24"/>
    </w:rPr>
  </w:style>
  <w:style w:type="table" w:styleId="a8">
    <w:name w:val="Table Grid"/>
    <w:basedOn w:val="a1"/>
    <w:uiPriority w:val="39"/>
    <w:rsid w:val="00F8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A6604C"/>
    <w:rPr>
      <w:rFonts w:cs="Times New Roman"/>
      <w:sz w:val="24"/>
      <w:szCs w:val="24"/>
    </w:rPr>
  </w:style>
  <w:style w:type="paragraph" w:styleId="aa">
    <w:name w:val="header"/>
    <w:basedOn w:val="a"/>
    <w:link w:val="ab"/>
    <w:uiPriority w:val="99"/>
    <w:unhideWhenUsed/>
    <w:rsid w:val="00D959C8"/>
    <w:pPr>
      <w:tabs>
        <w:tab w:val="center" w:pos="4677"/>
        <w:tab w:val="right" w:pos="9355"/>
      </w:tabs>
      <w:spacing w:line="240" w:lineRule="auto"/>
    </w:pPr>
  </w:style>
  <w:style w:type="character" w:customStyle="1" w:styleId="ab">
    <w:name w:val="Верхний колонтитул Знак"/>
    <w:basedOn w:val="a0"/>
    <w:link w:val="aa"/>
    <w:uiPriority w:val="99"/>
    <w:rsid w:val="00D959C8"/>
    <w:rPr>
      <w:rFonts w:ascii="Times New Roman" w:hAnsi="Times New Roman"/>
      <w:sz w:val="28"/>
    </w:rPr>
  </w:style>
  <w:style w:type="paragraph" w:styleId="ac">
    <w:name w:val="footer"/>
    <w:basedOn w:val="a"/>
    <w:link w:val="ad"/>
    <w:uiPriority w:val="99"/>
    <w:unhideWhenUsed/>
    <w:rsid w:val="00D959C8"/>
    <w:pPr>
      <w:tabs>
        <w:tab w:val="center" w:pos="4677"/>
        <w:tab w:val="right" w:pos="9355"/>
      </w:tabs>
      <w:spacing w:line="240" w:lineRule="auto"/>
    </w:pPr>
  </w:style>
  <w:style w:type="character" w:customStyle="1" w:styleId="ad">
    <w:name w:val="Нижний колонтитул Знак"/>
    <w:basedOn w:val="a0"/>
    <w:link w:val="ac"/>
    <w:uiPriority w:val="99"/>
    <w:rsid w:val="00D959C8"/>
    <w:rPr>
      <w:rFonts w:ascii="Times New Roman" w:hAnsi="Times New Roman"/>
      <w:sz w:val="28"/>
    </w:rPr>
  </w:style>
  <w:style w:type="paragraph" w:styleId="11">
    <w:name w:val="toc 1"/>
    <w:basedOn w:val="a"/>
    <w:next w:val="a"/>
    <w:autoRedefine/>
    <w:uiPriority w:val="39"/>
    <w:unhideWhenUsed/>
    <w:rsid w:val="00E146D3"/>
    <w:pPr>
      <w:tabs>
        <w:tab w:val="left" w:pos="284"/>
        <w:tab w:val="right" w:leader="dot" w:pos="9345"/>
      </w:tabs>
      <w:spacing w:after="100"/>
      <w:ind w:left="284" w:hanging="284"/>
      <w:jc w:val="left"/>
    </w:pPr>
  </w:style>
  <w:style w:type="paragraph" w:styleId="31">
    <w:name w:val="toc 3"/>
    <w:basedOn w:val="a"/>
    <w:next w:val="a"/>
    <w:autoRedefine/>
    <w:uiPriority w:val="39"/>
    <w:unhideWhenUsed/>
    <w:rsid w:val="00635434"/>
    <w:pPr>
      <w:spacing w:after="100"/>
      <w:ind w:left="560"/>
    </w:pPr>
  </w:style>
  <w:style w:type="character" w:styleId="ae">
    <w:name w:val="Hyperlink"/>
    <w:basedOn w:val="a0"/>
    <w:uiPriority w:val="99"/>
    <w:unhideWhenUsed/>
    <w:rsid w:val="00635434"/>
    <w:rPr>
      <w:color w:val="0563C1" w:themeColor="hyperlink"/>
      <w:u w:val="single"/>
    </w:rPr>
  </w:style>
  <w:style w:type="paragraph" w:styleId="af">
    <w:name w:val="Balloon Text"/>
    <w:basedOn w:val="a"/>
    <w:link w:val="af0"/>
    <w:uiPriority w:val="99"/>
    <w:semiHidden/>
    <w:unhideWhenUsed/>
    <w:rsid w:val="00AE0F48"/>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E0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4E"/>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959C8"/>
    <w:pPr>
      <w:keepNext/>
      <w:keepLines/>
      <w:numPr>
        <w:numId w:val="8"/>
      </w:numPr>
      <w:ind w:left="0" w:firstLine="709"/>
      <w:outlineLvl w:val="0"/>
    </w:pPr>
    <w:rPr>
      <w:rFonts w:eastAsiaTheme="majorEastAsia" w:cstheme="majorBidi"/>
      <w:szCs w:val="32"/>
    </w:rPr>
  </w:style>
  <w:style w:type="paragraph" w:styleId="2">
    <w:name w:val="heading 2"/>
    <w:basedOn w:val="a"/>
    <w:next w:val="a"/>
    <w:link w:val="20"/>
    <w:uiPriority w:val="9"/>
    <w:unhideWhenUsed/>
    <w:qFormat/>
    <w:rsid w:val="002B4C8B"/>
    <w:pPr>
      <w:keepNext/>
      <w:keepLines/>
      <w:numPr>
        <w:ilvl w:val="1"/>
        <w:numId w:val="8"/>
      </w:numPr>
      <w:jc w:val="center"/>
      <w:outlineLvl w:val="1"/>
    </w:pPr>
    <w:rPr>
      <w:rFonts w:eastAsiaTheme="majorEastAsia" w:cstheme="majorBidi"/>
      <w:szCs w:val="26"/>
    </w:rPr>
  </w:style>
  <w:style w:type="paragraph" w:styleId="3">
    <w:name w:val="heading 3"/>
    <w:basedOn w:val="a"/>
    <w:next w:val="a"/>
    <w:link w:val="30"/>
    <w:uiPriority w:val="9"/>
    <w:unhideWhenUsed/>
    <w:qFormat/>
    <w:rsid w:val="00600F8A"/>
    <w:pPr>
      <w:keepNext/>
      <w:keepLines/>
      <w:numPr>
        <w:ilvl w:val="2"/>
        <w:numId w:val="7"/>
      </w:numPr>
      <w:ind w:left="0" w:firstLine="0"/>
      <w:jc w:val="center"/>
      <w:outlineLvl w:val="2"/>
    </w:pPr>
    <w:rPr>
      <w:rFonts w:eastAsiaTheme="majorEastAsia"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84E"/>
    <w:pPr>
      <w:spacing w:after="0" w:line="240" w:lineRule="exact"/>
      <w:jc w:val="center"/>
    </w:pPr>
    <w:rPr>
      <w:rFonts w:ascii="Times New Roman" w:hAnsi="Times New Roman"/>
      <w:sz w:val="20"/>
    </w:rPr>
  </w:style>
  <w:style w:type="paragraph" w:styleId="a4">
    <w:name w:val="caption"/>
    <w:basedOn w:val="a"/>
    <w:next w:val="a"/>
    <w:uiPriority w:val="35"/>
    <w:unhideWhenUsed/>
    <w:qFormat/>
    <w:rsid w:val="005B784E"/>
    <w:pPr>
      <w:ind w:firstLine="0"/>
      <w:jc w:val="center"/>
    </w:pPr>
    <w:rPr>
      <w:iCs/>
      <w:szCs w:val="18"/>
    </w:rPr>
  </w:style>
  <w:style w:type="character" w:customStyle="1" w:styleId="10">
    <w:name w:val="Заголовок 1 Знак"/>
    <w:basedOn w:val="a0"/>
    <w:link w:val="1"/>
    <w:uiPriority w:val="9"/>
    <w:rsid w:val="00D959C8"/>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2B4C8B"/>
    <w:rPr>
      <w:rFonts w:ascii="Times New Roman" w:eastAsiaTheme="majorEastAsia" w:hAnsi="Times New Roman" w:cstheme="majorBidi"/>
      <w:sz w:val="28"/>
      <w:szCs w:val="26"/>
    </w:rPr>
  </w:style>
  <w:style w:type="paragraph" w:styleId="a5">
    <w:name w:val="List Paragraph"/>
    <w:aliases w:val="ПАРАГРАФ,References,List Paragraph"/>
    <w:basedOn w:val="a"/>
    <w:link w:val="a6"/>
    <w:qFormat/>
    <w:rsid w:val="00AF650E"/>
    <w:pPr>
      <w:ind w:firstLine="0"/>
      <w:contextualSpacing/>
    </w:pPr>
    <w:rPr>
      <w:rFonts w:eastAsia="Times New Roman" w:cs="Times New Roman"/>
      <w:szCs w:val="20"/>
      <w:lang w:val="x-none" w:eastAsia="ru-RU"/>
    </w:rPr>
  </w:style>
  <w:style w:type="character" w:customStyle="1" w:styleId="a6">
    <w:name w:val="Абзац списка Знак"/>
    <w:aliases w:val="ПАРАГРАФ Знак,References Знак,List Paragraph Знак"/>
    <w:link w:val="a5"/>
    <w:locked/>
    <w:rsid w:val="00AF650E"/>
    <w:rPr>
      <w:rFonts w:ascii="Times New Roman" w:eastAsia="Times New Roman" w:hAnsi="Times New Roman" w:cs="Times New Roman"/>
      <w:sz w:val="28"/>
      <w:szCs w:val="20"/>
      <w:lang w:val="x-none" w:eastAsia="ru-RU"/>
    </w:rPr>
  </w:style>
  <w:style w:type="paragraph" w:styleId="a7">
    <w:name w:val="TOC Heading"/>
    <w:basedOn w:val="1"/>
    <w:next w:val="a"/>
    <w:uiPriority w:val="39"/>
    <w:unhideWhenUsed/>
    <w:qFormat/>
    <w:rsid w:val="00AF17C9"/>
    <w:pPr>
      <w:numPr>
        <w:numId w:val="0"/>
      </w:numPr>
      <w:outlineLvl w:val="9"/>
    </w:pPr>
    <w:rPr>
      <w:lang w:eastAsia="ru-RU"/>
    </w:rPr>
  </w:style>
  <w:style w:type="character" w:customStyle="1" w:styleId="30">
    <w:name w:val="Заголовок 3 Знак"/>
    <w:basedOn w:val="a0"/>
    <w:link w:val="3"/>
    <w:uiPriority w:val="9"/>
    <w:rsid w:val="00600F8A"/>
    <w:rPr>
      <w:rFonts w:ascii="Times New Roman" w:eastAsiaTheme="majorEastAsia" w:hAnsi="Times New Roman" w:cstheme="majorBidi"/>
      <w:sz w:val="28"/>
      <w:szCs w:val="24"/>
    </w:rPr>
  </w:style>
  <w:style w:type="table" w:styleId="a8">
    <w:name w:val="Table Grid"/>
    <w:basedOn w:val="a1"/>
    <w:uiPriority w:val="39"/>
    <w:rsid w:val="00F8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A6604C"/>
    <w:rPr>
      <w:rFonts w:cs="Times New Roman"/>
      <w:sz w:val="24"/>
      <w:szCs w:val="24"/>
    </w:rPr>
  </w:style>
  <w:style w:type="paragraph" w:styleId="aa">
    <w:name w:val="header"/>
    <w:basedOn w:val="a"/>
    <w:link w:val="ab"/>
    <w:uiPriority w:val="99"/>
    <w:unhideWhenUsed/>
    <w:rsid w:val="00D959C8"/>
    <w:pPr>
      <w:tabs>
        <w:tab w:val="center" w:pos="4677"/>
        <w:tab w:val="right" w:pos="9355"/>
      </w:tabs>
      <w:spacing w:line="240" w:lineRule="auto"/>
    </w:pPr>
  </w:style>
  <w:style w:type="character" w:customStyle="1" w:styleId="ab">
    <w:name w:val="Верхний колонтитул Знак"/>
    <w:basedOn w:val="a0"/>
    <w:link w:val="aa"/>
    <w:uiPriority w:val="99"/>
    <w:rsid w:val="00D959C8"/>
    <w:rPr>
      <w:rFonts w:ascii="Times New Roman" w:hAnsi="Times New Roman"/>
      <w:sz w:val="28"/>
    </w:rPr>
  </w:style>
  <w:style w:type="paragraph" w:styleId="ac">
    <w:name w:val="footer"/>
    <w:basedOn w:val="a"/>
    <w:link w:val="ad"/>
    <w:uiPriority w:val="99"/>
    <w:unhideWhenUsed/>
    <w:rsid w:val="00D959C8"/>
    <w:pPr>
      <w:tabs>
        <w:tab w:val="center" w:pos="4677"/>
        <w:tab w:val="right" w:pos="9355"/>
      </w:tabs>
      <w:spacing w:line="240" w:lineRule="auto"/>
    </w:pPr>
  </w:style>
  <w:style w:type="character" w:customStyle="1" w:styleId="ad">
    <w:name w:val="Нижний колонтитул Знак"/>
    <w:basedOn w:val="a0"/>
    <w:link w:val="ac"/>
    <w:uiPriority w:val="99"/>
    <w:rsid w:val="00D959C8"/>
    <w:rPr>
      <w:rFonts w:ascii="Times New Roman" w:hAnsi="Times New Roman"/>
      <w:sz w:val="28"/>
    </w:rPr>
  </w:style>
  <w:style w:type="paragraph" w:styleId="11">
    <w:name w:val="toc 1"/>
    <w:basedOn w:val="a"/>
    <w:next w:val="a"/>
    <w:autoRedefine/>
    <w:uiPriority w:val="39"/>
    <w:unhideWhenUsed/>
    <w:rsid w:val="00E146D3"/>
    <w:pPr>
      <w:tabs>
        <w:tab w:val="left" w:pos="284"/>
        <w:tab w:val="right" w:leader="dot" w:pos="9345"/>
      </w:tabs>
      <w:spacing w:after="100"/>
      <w:ind w:left="284" w:hanging="284"/>
      <w:jc w:val="left"/>
    </w:pPr>
  </w:style>
  <w:style w:type="paragraph" w:styleId="31">
    <w:name w:val="toc 3"/>
    <w:basedOn w:val="a"/>
    <w:next w:val="a"/>
    <w:autoRedefine/>
    <w:uiPriority w:val="39"/>
    <w:unhideWhenUsed/>
    <w:rsid w:val="00635434"/>
    <w:pPr>
      <w:spacing w:after="100"/>
      <w:ind w:left="560"/>
    </w:pPr>
  </w:style>
  <w:style w:type="character" w:styleId="ae">
    <w:name w:val="Hyperlink"/>
    <w:basedOn w:val="a0"/>
    <w:uiPriority w:val="99"/>
    <w:unhideWhenUsed/>
    <w:rsid w:val="00635434"/>
    <w:rPr>
      <w:color w:val="0563C1" w:themeColor="hyperlink"/>
      <w:u w:val="single"/>
    </w:rPr>
  </w:style>
  <w:style w:type="paragraph" w:styleId="af">
    <w:name w:val="Balloon Text"/>
    <w:basedOn w:val="a"/>
    <w:link w:val="af0"/>
    <w:uiPriority w:val="99"/>
    <w:semiHidden/>
    <w:unhideWhenUsed/>
    <w:rsid w:val="00AE0F48"/>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E0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99672">
      <w:bodyDiv w:val="1"/>
      <w:marLeft w:val="0"/>
      <w:marRight w:val="0"/>
      <w:marTop w:val="0"/>
      <w:marBottom w:val="0"/>
      <w:divBdr>
        <w:top w:val="none" w:sz="0" w:space="0" w:color="auto"/>
        <w:left w:val="none" w:sz="0" w:space="0" w:color="auto"/>
        <w:bottom w:val="none" w:sz="0" w:space="0" w:color="auto"/>
        <w:right w:val="none" w:sz="0" w:space="0" w:color="auto"/>
      </w:divBdr>
    </w:div>
    <w:div w:id="17887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infin.ru" TargetMode="External"/><Relationship Id="rId4" Type="http://schemas.microsoft.com/office/2007/relationships/stylesWithEffects" Target="stylesWithEffects.xml"/><Relationship Id="rId9" Type="http://schemas.openxmlformats.org/officeDocument/2006/relationships/hyperlink" Target="http://www.wbd.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2017C-B213-4B91-9C4F-8DB89103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8344</Words>
  <Characters>47563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Марина</cp:lastModifiedBy>
  <cp:revision>88</cp:revision>
  <cp:lastPrinted>2019-01-13T15:08:00Z</cp:lastPrinted>
  <dcterms:created xsi:type="dcterms:W3CDTF">2018-09-14T14:51:00Z</dcterms:created>
  <dcterms:modified xsi:type="dcterms:W3CDTF">2019-01-13T15:09:00Z</dcterms:modified>
</cp:coreProperties>
</file>