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CF9" w:rsidRDefault="00277563">
      <w:pPr>
        <w:spacing w:after="3829" w:line="259" w:lineRule="auto"/>
        <w:ind w:left="-1314" w:right="-1321" w:firstLine="0"/>
        <w:jc w:val="left"/>
      </w:pPr>
      <w:bookmarkStart w:id="0" w:name="_GoBack"/>
      <w:bookmarkEnd w:id="0"/>
      <w:r w:rsidRPr="00277563">
        <w:rPr>
          <w:noProof/>
          <w:sz w:val="22"/>
        </w:rPr>
        <w:drawing>
          <wp:inline distT="0" distB="0" distL="0" distR="0">
            <wp:extent cx="5733415" cy="8209119"/>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15" cy="8209119"/>
                    </a:xfrm>
                    <a:prstGeom prst="rect">
                      <a:avLst/>
                    </a:prstGeom>
                    <a:noFill/>
                    <a:ln>
                      <a:noFill/>
                    </a:ln>
                  </pic:spPr>
                </pic:pic>
              </a:graphicData>
            </a:graphic>
          </wp:inline>
        </w:drawing>
      </w:r>
      <w:r w:rsidR="00855341">
        <w:rPr>
          <w:noProof/>
        </w:rPr>
        <w:lastRenderedPageBreak/>
        <w:drawing>
          <wp:inline distT="0" distB="0" distL="0" distR="0">
            <wp:extent cx="7406640" cy="751636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7406640" cy="7516369"/>
                    </a:xfrm>
                    <a:prstGeom prst="rect">
                      <a:avLst/>
                    </a:prstGeom>
                  </pic:spPr>
                </pic:pic>
              </a:graphicData>
            </a:graphic>
          </wp:inline>
        </w:drawing>
      </w:r>
    </w:p>
    <w:p w:rsidR="00572CF9" w:rsidRDefault="00572CF9">
      <w:pPr>
        <w:sectPr w:rsidR="00572CF9">
          <w:pgSz w:w="11909" w:h="16834"/>
          <w:pgMar w:top="393" w:right="1440" w:bottom="1440" w:left="1440" w:header="720" w:footer="720" w:gutter="0"/>
          <w:cols w:space="720"/>
        </w:sectPr>
      </w:pPr>
    </w:p>
    <w:p w:rsidR="00572CF9" w:rsidRDefault="00855341">
      <w:pPr>
        <w:spacing w:after="0" w:line="259" w:lineRule="auto"/>
        <w:ind w:left="-1306" w:right="-1344" w:firstLine="0"/>
        <w:jc w:val="left"/>
      </w:pPr>
      <w:r>
        <w:rPr>
          <w:noProof/>
        </w:rPr>
        <w:lastRenderedPageBreak/>
        <w:drawing>
          <wp:inline distT="0" distB="0" distL="0" distR="0">
            <wp:extent cx="7415784" cy="10296144"/>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7415784" cy="10296144"/>
                    </a:xfrm>
                    <a:prstGeom prst="rect">
                      <a:avLst/>
                    </a:prstGeom>
                  </pic:spPr>
                </pic:pic>
              </a:graphicData>
            </a:graphic>
          </wp:inline>
        </w:drawing>
      </w:r>
    </w:p>
    <w:p w:rsidR="00572CF9" w:rsidRDefault="00572CF9">
      <w:pPr>
        <w:sectPr w:rsidR="00572CF9">
          <w:pgSz w:w="11909" w:h="16834"/>
          <w:pgMar w:top="227" w:right="1440" w:bottom="393" w:left="1440" w:header="720" w:footer="720" w:gutter="0"/>
          <w:cols w:space="720"/>
        </w:sectPr>
      </w:pPr>
    </w:p>
    <w:p w:rsidR="00572CF9" w:rsidRDefault="00855341">
      <w:pPr>
        <w:spacing w:after="7904" w:line="259" w:lineRule="auto"/>
        <w:ind w:left="-1153" w:right="-1187" w:firstLine="0"/>
        <w:jc w:val="left"/>
      </w:pPr>
      <w:r>
        <w:rPr>
          <w:noProof/>
        </w:rPr>
        <w:lastRenderedPageBreak/>
        <w:drawing>
          <wp:inline distT="0" distB="0" distL="0" distR="0">
            <wp:extent cx="7219188" cy="4878324"/>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stretch>
                      <a:fillRect/>
                    </a:stretch>
                  </pic:blipFill>
                  <pic:spPr>
                    <a:xfrm>
                      <a:off x="0" y="0"/>
                      <a:ext cx="7219188" cy="4878324"/>
                    </a:xfrm>
                    <a:prstGeom prst="rect">
                      <a:avLst/>
                    </a:prstGeom>
                  </pic:spPr>
                </pic:pic>
              </a:graphicData>
            </a:graphic>
          </wp:inline>
        </w:drawing>
      </w:r>
    </w:p>
    <w:p w:rsidR="00572CF9" w:rsidRDefault="00572CF9">
      <w:pPr>
        <w:sectPr w:rsidR="00572CF9">
          <w:pgSz w:w="11909" w:h="16834"/>
          <w:pgMar w:top="249" w:right="1440" w:bottom="1440" w:left="1440" w:header="720" w:footer="720" w:gutter="0"/>
          <w:cols w:space="720"/>
        </w:sectPr>
      </w:pPr>
    </w:p>
    <w:p w:rsidR="00572CF9" w:rsidRDefault="00855341">
      <w:pPr>
        <w:spacing w:after="0" w:line="259" w:lineRule="auto"/>
        <w:ind w:left="-1440" w:right="10469" w:firstLine="0"/>
        <w:jc w:val="left"/>
      </w:pPr>
      <w:r>
        <w:rPr>
          <w:noProof/>
        </w:rPr>
        <w:lastRenderedPageBreak/>
        <w:drawing>
          <wp:anchor distT="0" distB="0" distL="114300" distR="114300" simplePos="0" relativeHeight="251658240" behindDoc="0" locked="0" layoutInCell="1" allowOverlap="0">
            <wp:simplePos x="0" y="0"/>
            <wp:positionH relativeFrom="page">
              <wp:posOffset>20828</wp:posOffset>
            </wp:positionH>
            <wp:positionV relativeFrom="page">
              <wp:posOffset>178054</wp:posOffset>
            </wp:positionV>
            <wp:extent cx="7534657" cy="10346436"/>
            <wp:effectExtent l="0" t="0" r="0"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stretch>
                      <a:fillRect/>
                    </a:stretch>
                  </pic:blipFill>
                  <pic:spPr>
                    <a:xfrm>
                      <a:off x="0" y="0"/>
                      <a:ext cx="7534657" cy="10346436"/>
                    </a:xfrm>
                    <a:prstGeom prst="rect">
                      <a:avLst/>
                    </a:prstGeom>
                  </pic:spPr>
                </pic:pic>
              </a:graphicData>
            </a:graphic>
          </wp:anchor>
        </w:drawing>
      </w:r>
      <w:r>
        <w:br w:type="page"/>
      </w:r>
    </w:p>
    <w:p w:rsidR="00572CF9" w:rsidRDefault="00855341">
      <w:pPr>
        <w:spacing w:after="0" w:line="259" w:lineRule="auto"/>
        <w:ind w:left="-782" w:right="-1068" w:firstLine="0"/>
        <w:jc w:val="left"/>
      </w:pPr>
      <w:r>
        <w:rPr>
          <w:noProof/>
        </w:rPr>
        <w:lastRenderedPageBreak/>
        <w:drawing>
          <wp:inline distT="0" distB="0" distL="0" distR="0">
            <wp:extent cx="6908293" cy="102870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a:stretch>
                      <a:fillRect/>
                    </a:stretch>
                  </pic:blipFill>
                  <pic:spPr>
                    <a:xfrm>
                      <a:off x="0" y="0"/>
                      <a:ext cx="6908293" cy="10287000"/>
                    </a:xfrm>
                    <a:prstGeom prst="rect">
                      <a:avLst/>
                    </a:prstGeom>
                  </pic:spPr>
                </pic:pic>
              </a:graphicData>
            </a:graphic>
          </wp:inline>
        </w:drawing>
      </w:r>
    </w:p>
    <w:p w:rsidR="00572CF9" w:rsidRDefault="00855341">
      <w:pPr>
        <w:spacing w:after="0" w:line="259" w:lineRule="auto"/>
        <w:ind w:left="-1142" w:right="-1148" w:firstLine="0"/>
        <w:jc w:val="left"/>
      </w:pPr>
      <w:r>
        <w:rPr>
          <w:noProof/>
        </w:rPr>
        <w:lastRenderedPageBreak/>
        <w:drawing>
          <wp:inline distT="0" distB="0" distL="0" distR="0">
            <wp:extent cx="7187184" cy="10351008"/>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a:stretch>
                      <a:fillRect/>
                    </a:stretch>
                  </pic:blipFill>
                  <pic:spPr>
                    <a:xfrm>
                      <a:off x="0" y="0"/>
                      <a:ext cx="7187184" cy="10351008"/>
                    </a:xfrm>
                    <a:prstGeom prst="rect">
                      <a:avLst/>
                    </a:prstGeom>
                  </pic:spPr>
                </pic:pic>
              </a:graphicData>
            </a:graphic>
          </wp:inline>
        </w:drawing>
      </w:r>
    </w:p>
    <w:p w:rsidR="00572CF9" w:rsidRDefault="00855341">
      <w:pPr>
        <w:spacing w:after="0" w:line="259" w:lineRule="auto"/>
        <w:ind w:left="-1274" w:right="-1303" w:firstLine="0"/>
        <w:jc w:val="left"/>
      </w:pPr>
      <w:r>
        <w:rPr>
          <w:noProof/>
        </w:rPr>
        <w:lastRenderedPageBreak/>
        <w:drawing>
          <wp:inline distT="0" distB="0" distL="0" distR="0">
            <wp:extent cx="7370064" cy="1021842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a:stretch>
                      <a:fillRect/>
                    </a:stretch>
                  </pic:blipFill>
                  <pic:spPr>
                    <a:xfrm>
                      <a:off x="0" y="0"/>
                      <a:ext cx="7370064" cy="10218420"/>
                    </a:xfrm>
                    <a:prstGeom prst="rect">
                      <a:avLst/>
                    </a:prstGeom>
                  </pic:spPr>
                </pic:pic>
              </a:graphicData>
            </a:graphic>
          </wp:inline>
        </w:drawing>
      </w:r>
    </w:p>
    <w:p w:rsidR="00572CF9" w:rsidRDefault="00855341">
      <w:pPr>
        <w:spacing w:after="0" w:line="259" w:lineRule="auto"/>
        <w:ind w:left="-1440" w:right="10469" w:firstLine="0"/>
        <w:jc w:val="left"/>
      </w:pPr>
      <w:r>
        <w:rPr>
          <w:noProof/>
        </w:rPr>
        <w:lastRenderedPageBreak/>
        <w:drawing>
          <wp:anchor distT="0" distB="0" distL="114300" distR="114300" simplePos="0" relativeHeight="251659264" behindDoc="0" locked="0" layoutInCell="1" allowOverlap="0">
            <wp:simplePos x="0" y="0"/>
            <wp:positionH relativeFrom="page">
              <wp:posOffset>46228</wp:posOffset>
            </wp:positionH>
            <wp:positionV relativeFrom="page">
              <wp:posOffset>173482</wp:posOffset>
            </wp:positionV>
            <wp:extent cx="7479793" cy="10351008"/>
            <wp:effectExtent l="0" t="0" r="0" b="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a:stretch>
                      <a:fillRect/>
                    </a:stretch>
                  </pic:blipFill>
                  <pic:spPr>
                    <a:xfrm>
                      <a:off x="0" y="0"/>
                      <a:ext cx="7479793" cy="10351008"/>
                    </a:xfrm>
                    <a:prstGeom prst="rect">
                      <a:avLst/>
                    </a:prstGeom>
                  </pic:spPr>
                </pic:pic>
              </a:graphicData>
            </a:graphic>
          </wp:anchor>
        </w:drawing>
      </w:r>
      <w:r>
        <w:br w:type="page"/>
      </w:r>
    </w:p>
    <w:p w:rsidR="00572CF9" w:rsidRDefault="00855341">
      <w:pPr>
        <w:spacing w:after="0" w:line="259" w:lineRule="auto"/>
        <w:ind w:left="-1226" w:right="-1244" w:firstLine="0"/>
        <w:jc w:val="left"/>
      </w:pPr>
      <w:r>
        <w:rPr>
          <w:noProof/>
        </w:rPr>
        <w:lastRenderedPageBreak/>
        <w:drawing>
          <wp:inline distT="0" distB="0" distL="0" distR="0">
            <wp:extent cx="7301484" cy="10204704"/>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4"/>
                    <a:stretch>
                      <a:fillRect/>
                    </a:stretch>
                  </pic:blipFill>
                  <pic:spPr>
                    <a:xfrm>
                      <a:off x="0" y="0"/>
                      <a:ext cx="7301484" cy="10204704"/>
                    </a:xfrm>
                    <a:prstGeom prst="rect">
                      <a:avLst/>
                    </a:prstGeom>
                  </pic:spPr>
                </pic:pic>
              </a:graphicData>
            </a:graphic>
          </wp:inline>
        </w:drawing>
      </w:r>
    </w:p>
    <w:p w:rsidR="00572CF9" w:rsidRDefault="00855341">
      <w:pPr>
        <w:spacing w:after="0" w:line="259" w:lineRule="auto"/>
        <w:ind w:left="-1126" w:right="-1134" w:firstLine="0"/>
        <w:jc w:val="left"/>
      </w:pPr>
      <w:r>
        <w:rPr>
          <w:noProof/>
        </w:rPr>
        <w:lastRenderedPageBreak/>
        <w:drawing>
          <wp:inline distT="0" distB="0" distL="0" distR="0">
            <wp:extent cx="7168896" cy="10501884"/>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5"/>
                    <a:stretch>
                      <a:fillRect/>
                    </a:stretch>
                  </pic:blipFill>
                  <pic:spPr>
                    <a:xfrm>
                      <a:off x="0" y="0"/>
                      <a:ext cx="7168896" cy="10501884"/>
                    </a:xfrm>
                    <a:prstGeom prst="rect">
                      <a:avLst/>
                    </a:prstGeom>
                  </pic:spPr>
                </pic:pic>
              </a:graphicData>
            </a:graphic>
          </wp:inline>
        </w:drawing>
      </w:r>
    </w:p>
    <w:p w:rsidR="00572CF9" w:rsidRDefault="00855341">
      <w:pPr>
        <w:spacing w:after="0" w:line="259" w:lineRule="auto"/>
        <w:ind w:left="-1049" w:right="-1082" w:firstLine="0"/>
        <w:jc w:val="left"/>
      </w:pPr>
      <w:r>
        <w:rPr>
          <w:noProof/>
        </w:rPr>
        <w:lastRenderedPageBreak/>
        <w:drawing>
          <wp:inline distT="0" distB="0" distL="0" distR="0">
            <wp:extent cx="7086600" cy="10245852"/>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6"/>
                    <a:stretch>
                      <a:fillRect/>
                    </a:stretch>
                  </pic:blipFill>
                  <pic:spPr>
                    <a:xfrm>
                      <a:off x="0" y="0"/>
                      <a:ext cx="7086600" cy="10245852"/>
                    </a:xfrm>
                    <a:prstGeom prst="rect">
                      <a:avLst/>
                    </a:prstGeom>
                  </pic:spPr>
                </pic:pic>
              </a:graphicData>
            </a:graphic>
          </wp:inline>
        </w:drawing>
      </w:r>
    </w:p>
    <w:p w:rsidR="00572CF9" w:rsidRDefault="00855341">
      <w:pPr>
        <w:spacing w:after="0" w:line="259" w:lineRule="auto"/>
        <w:ind w:left="-1286" w:right="-1321" w:firstLine="0"/>
        <w:jc w:val="left"/>
      </w:pPr>
      <w:r>
        <w:rPr>
          <w:noProof/>
        </w:rPr>
        <w:lastRenderedPageBreak/>
        <w:drawing>
          <wp:inline distT="0" distB="0" distL="0" distR="0">
            <wp:extent cx="7388352" cy="1044702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stretch>
                      <a:fillRect/>
                    </a:stretch>
                  </pic:blipFill>
                  <pic:spPr>
                    <a:xfrm>
                      <a:off x="0" y="0"/>
                      <a:ext cx="7388352" cy="10447020"/>
                    </a:xfrm>
                    <a:prstGeom prst="rect">
                      <a:avLst/>
                    </a:prstGeom>
                  </pic:spPr>
                </pic:pic>
              </a:graphicData>
            </a:graphic>
          </wp:inline>
        </w:drawing>
      </w:r>
    </w:p>
    <w:p w:rsidR="00572CF9" w:rsidRDefault="00855341">
      <w:pPr>
        <w:spacing w:after="0" w:line="259" w:lineRule="auto"/>
        <w:ind w:left="-1153" w:right="-1187" w:firstLine="0"/>
        <w:jc w:val="left"/>
      </w:pPr>
      <w:r>
        <w:rPr>
          <w:noProof/>
        </w:rPr>
        <w:lastRenderedPageBreak/>
        <w:drawing>
          <wp:inline distT="0" distB="0" distL="0" distR="0">
            <wp:extent cx="7219188" cy="10483596"/>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8"/>
                    <a:stretch>
                      <a:fillRect/>
                    </a:stretch>
                  </pic:blipFill>
                  <pic:spPr>
                    <a:xfrm>
                      <a:off x="0" y="0"/>
                      <a:ext cx="7219188" cy="10483596"/>
                    </a:xfrm>
                    <a:prstGeom prst="rect">
                      <a:avLst/>
                    </a:prstGeom>
                  </pic:spPr>
                </pic:pic>
              </a:graphicData>
            </a:graphic>
          </wp:inline>
        </w:drawing>
      </w:r>
    </w:p>
    <w:p w:rsidR="00572CF9" w:rsidRDefault="00855341">
      <w:pPr>
        <w:spacing w:after="0" w:line="259" w:lineRule="auto"/>
        <w:ind w:left="-1082" w:right="-1100" w:firstLine="0"/>
        <w:jc w:val="left"/>
      </w:pPr>
      <w:r>
        <w:rPr>
          <w:noProof/>
        </w:rPr>
        <w:lastRenderedPageBreak/>
        <w:drawing>
          <wp:inline distT="0" distB="0" distL="0" distR="0">
            <wp:extent cx="7118604" cy="104013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9"/>
                    <a:stretch>
                      <a:fillRect/>
                    </a:stretch>
                  </pic:blipFill>
                  <pic:spPr>
                    <a:xfrm>
                      <a:off x="0" y="0"/>
                      <a:ext cx="7118604" cy="10401300"/>
                    </a:xfrm>
                    <a:prstGeom prst="rect">
                      <a:avLst/>
                    </a:prstGeom>
                  </pic:spPr>
                </pic:pic>
              </a:graphicData>
            </a:graphic>
          </wp:inline>
        </w:drawing>
      </w:r>
    </w:p>
    <w:p w:rsidR="00572CF9" w:rsidRDefault="00855341">
      <w:pPr>
        <w:spacing w:after="0" w:line="259" w:lineRule="auto"/>
        <w:ind w:left="-985" w:right="-1017" w:firstLine="0"/>
        <w:jc w:val="left"/>
      </w:pPr>
      <w:r>
        <w:rPr>
          <w:noProof/>
        </w:rPr>
        <w:lastRenderedPageBreak/>
        <w:drawing>
          <wp:inline distT="0" distB="0" distL="0" distR="0">
            <wp:extent cx="7004304" cy="10236708"/>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0"/>
                    <a:stretch>
                      <a:fillRect/>
                    </a:stretch>
                  </pic:blipFill>
                  <pic:spPr>
                    <a:xfrm>
                      <a:off x="0" y="0"/>
                      <a:ext cx="7004304" cy="10236708"/>
                    </a:xfrm>
                    <a:prstGeom prst="rect">
                      <a:avLst/>
                    </a:prstGeom>
                  </pic:spPr>
                </pic:pic>
              </a:graphicData>
            </a:graphic>
          </wp:inline>
        </w:drawing>
      </w:r>
    </w:p>
    <w:p w:rsidR="00572CF9" w:rsidRDefault="00855341">
      <w:pPr>
        <w:spacing w:after="0" w:line="259" w:lineRule="auto"/>
        <w:ind w:left="-1126" w:right="-1127" w:firstLine="0"/>
        <w:jc w:val="left"/>
      </w:pPr>
      <w:r>
        <w:rPr>
          <w:noProof/>
        </w:rPr>
        <w:lastRenderedPageBreak/>
        <w:drawing>
          <wp:inline distT="0" distB="0" distL="0" distR="0">
            <wp:extent cx="7164324" cy="10460736"/>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1"/>
                    <a:stretch>
                      <a:fillRect/>
                    </a:stretch>
                  </pic:blipFill>
                  <pic:spPr>
                    <a:xfrm>
                      <a:off x="0" y="0"/>
                      <a:ext cx="7164324" cy="10460736"/>
                    </a:xfrm>
                    <a:prstGeom prst="rect">
                      <a:avLst/>
                    </a:prstGeom>
                  </pic:spPr>
                </pic:pic>
              </a:graphicData>
            </a:graphic>
          </wp:inline>
        </w:drawing>
      </w:r>
    </w:p>
    <w:p w:rsidR="00572CF9" w:rsidRDefault="00855341">
      <w:pPr>
        <w:spacing w:after="0" w:line="259" w:lineRule="auto"/>
        <w:ind w:left="-1106" w:right="-1125" w:firstLine="0"/>
        <w:jc w:val="left"/>
      </w:pPr>
      <w:r>
        <w:rPr>
          <w:noProof/>
        </w:rPr>
        <w:lastRenderedPageBreak/>
        <w:drawing>
          <wp:inline distT="0" distB="0" distL="0" distR="0">
            <wp:extent cx="7150608" cy="10323576"/>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2"/>
                    <a:stretch>
                      <a:fillRect/>
                    </a:stretch>
                  </pic:blipFill>
                  <pic:spPr>
                    <a:xfrm>
                      <a:off x="0" y="0"/>
                      <a:ext cx="7150608" cy="10323576"/>
                    </a:xfrm>
                    <a:prstGeom prst="rect">
                      <a:avLst/>
                    </a:prstGeom>
                  </pic:spPr>
                </pic:pic>
              </a:graphicData>
            </a:graphic>
          </wp:inline>
        </w:drawing>
      </w:r>
    </w:p>
    <w:p w:rsidR="00572CF9" w:rsidRDefault="00572CF9">
      <w:pPr>
        <w:sectPr w:rsidR="00572CF9">
          <w:pgSz w:w="11909" w:h="16834"/>
          <w:pgMar w:top="156" w:right="1440" w:bottom="120" w:left="1440" w:header="720" w:footer="720" w:gutter="0"/>
          <w:cols w:space="720"/>
        </w:sectPr>
      </w:pPr>
    </w:p>
    <w:p w:rsidR="00572CF9" w:rsidRDefault="00855341">
      <w:r>
        <w:lastRenderedPageBreak/>
        <w:t xml:space="preserve">вознаграждения с аналогичными позициями в конкурирующих предприятиях. В компаниях также вводится система оценки достижений каждого работника, которая представляет собой шкалу, по которой каждый из работников или направляется на дальнейшее повышение квалификации, или оставляется на своем месте, или выдвигается на повышение по служебной лестнице, или, наконец, увольняется с занимаемой должности. </w:t>
      </w:r>
    </w:p>
    <w:p w:rsidR="00572CF9" w:rsidRDefault="00855341">
      <w:pPr>
        <w:spacing w:after="7475"/>
        <w:ind w:left="58" w:right="382" w:firstLine="720"/>
      </w:pPr>
      <w:r>
        <w:t xml:space="preserve">Способ оценки эффективности управления персоналом может находиться между более простым методом определения финансовых издержек функции персонала и менее очевидным, но более важным методом определения выгод в долгосрочном плане, которые также вносят позитивный вклад в эффективность операций в сфере гостеприимства. Хотя количественно очень сложно оценить эффективность деятельности службы управления персоналом, однако существует ряд количественных мер: издержки труда; текучесть кадров; количество отсутствия на рабочих местах; аварии на рабочем месте; недовольство клиентов; поломки и другое [5]. </w:t>
      </w:r>
    </w:p>
    <w:p w:rsidR="00572CF9" w:rsidRDefault="00855341">
      <w:pPr>
        <w:spacing w:after="197" w:line="259" w:lineRule="auto"/>
        <w:ind w:left="419" w:right="617" w:hanging="10"/>
        <w:jc w:val="center"/>
      </w:pPr>
      <w:r>
        <w:rPr>
          <w:sz w:val="20"/>
        </w:rPr>
        <w:t xml:space="preserve">19 </w:t>
      </w:r>
    </w:p>
    <w:p w:rsidR="00572CF9" w:rsidRDefault="00855341">
      <w:pPr>
        <w:numPr>
          <w:ilvl w:val="0"/>
          <w:numId w:val="1"/>
        </w:numPr>
        <w:spacing w:after="498"/>
        <w:ind w:right="213" w:hanging="234"/>
      </w:pPr>
      <w:r>
        <w:t xml:space="preserve">Методы управления персоналом </w:t>
      </w:r>
    </w:p>
    <w:p w:rsidR="00572CF9" w:rsidRDefault="00855341">
      <w:pPr>
        <w:spacing w:after="483"/>
        <w:ind w:left="929" w:right="213"/>
      </w:pPr>
      <w:r>
        <w:lastRenderedPageBreak/>
        <w:t xml:space="preserve">2.1 Административные методы </w:t>
      </w:r>
    </w:p>
    <w:p w:rsidR="00572CF9" w:rsidRDefault="00855341">
      <w:pPr>
        <w:ind w:left="213" w:right="213" w:firstLine="720"/>
      </w:pPr>
      <w:r>
        <w:t xml:space="preserve">Административные методы ориентированы на такие мотивы поведения, как осознанная необходимость дисциплины труда, чувство долга, стремление человека трудиться в определенной организации, на культуру трудовой деятельности. Эти методы отличает прямой характер воздействия: любой регламентирующий и административный акт подлежит обязательному исполнению. Для административных методов характерно их соответствие правовым нормам, действующим на определенном уровне управления, а также актам и распоряжениям вышестоящих органов управления. Экономические и социально-психологические методы носят косвенный характер управленческого воздействия. Нельзя рассчитывать на автоматическое действие этих методов и трудно определить силу их воздействия на конечный эффект. </w:t>
      </w:r>
    </w:p>
    <w:p w:rsidR="00572CF9" w:rsidRDefault="00855341">
      <w:pPr>
        <w:ind w:left="213" w:right="213" w:firstLine="713"/>
      </w:pPr>
      <w:r>
        <w:t xml:space="preserve">Административные методы управления основываются на отношениях единоначалия, дисциплины и ответственности, осуществляются в форме организационного и распорядительного воздействия. Организационное воздействие направлено на организацию процесса производства и управления и включает организационное регламентирование, организационное нормирование и организационно-методическое инструктирование [17]. </w:t>
      </w:r>
    </w:p>
    <w:p w:rsidR="00572CF9" w:rsidRDefault="00855341">
      <w:pPr>
        <w:spacing w:after="771"/>
        <w:ind w:left="213" w:right="213" w:firstLine="720"/>
      </w:pPr>
      <w:r>
        <w:t xml:space="preserve">Организационное регламентирование определяет то, чем должен заниматься работник управления, и представлено положениями о структурных подразделениях, устанавливающими задачи, функции, права, обязанности и ответственность подразделений и служб организации и их руководителей. На основе положений составляется штатное расписание данного подразделения, организуется его повседневная деятельность. Применение положений позволяет оценивать результаты деятельности структурного подразделения, </w:t>
      </w:r>
    </w:p>
    <w:p w:rsidR="00572CF9" w:rsidRDefault="00855341">
      <w:pPr>
        <w:spacing w:after="14" w:line="259" w:lineRule="auto"/>
        <w:ind w:left="440" w:right="384" w:hanging="10"/>
        <w:jc w:val="center"/>
      </w:pPr>
      <w:r>
        <w:rPr>
          <w:rFonts w:ascii="Segoe UI" w:eastAsia="Segoe UI" w:hAnsi="Segoe UI" w:cs="Segoe UI"/>
          <w:sz w:val="22"/>
        </w:rPr>
        <w:t xml:space="preserve">20 </w:t>
      </w:r>
    </w:p>
    <w:p w:rsidR="00572CF9" w:rsidRDefault="00855341">
      <w:pPr>
        <w:ind w:left="216" w:right="213"/>
      </w:pPr>
      <w:r>
        <w:t xml:space="preserve">принимать решения </w:t>
      </w:r>
      <w:r>
        <w:tab/>
        <w:t xml:space="preserve">о </w:t>
      </w:r>
      <w:r>
        <w:tab/>
        <w:t xml:space="preserve">моральном </w:t>
      </w:r>
      <w:r>
        <w:tab/>
        <w:t xml:space="preserve">и </w:t>
      </w:r>
      <w:r>
        <w:tab/>
        <w:t xml:space="preserve">материальном стимулировании </w:t>
      </w:r>
      <w:r>
        <w:tab/>
        <w:t xml:space="preserve">его работников. </w:t>
      </w:r>
    </w:p>
    <w:p w:rsidR="00572CF9" w:rsidRDefault="00855341">
      <w:pPr>
        <w:ind w:left="213" w:right="213" w:firstLine="720"/>
      </w:pPr>
      <w:r>
        <w:lastRenderedPageBreak/>
        <w:t xml:space="preserve">Организационное нормирование предусматривает большое количество нормативов, включающее: качественно-технические нормативы (технические условия, стандарты и др.); технологические (маршрутные и технологические карты и т.п.); эксплуатационно- ремонтные (например, нормативы </w:t>
      </w:r>
      <w:proofErr w:type="spellStart"/>
      <w:r>
        <w:t>плановопредупредительного</w:t>
      </w:r>
      <w:proofErr w:type="spellEnd"/>
      <w:r>
        <w:t xml:space="preserve"> ремонта); трудовые нормативы (разряды, ставки, шкалы премирования); финансово-кредитные (размер собственных оборотных средств, погашение ссуд банка); нормативы рентабельности и взаимоотношений с бюджетом (отчисления в бюджет); материально-снабженческие и транспортные нормативы (нормы расхода материалов, нормы простоя вагонов под погрузкой и выгрузкой и т.д.); организационно-управленческие нормативы (правила внутреннего распорядка, распорядок оформления найма, увольнения, перевода, командировок). Эти нормативы затрагивают все стороны деятельности организации. Особое значение имеет нормирование информации, так как ее поток, объемы постоянно возрастают. В условиях функционирования автоматизированной системы управления организуются массивы норм и нормативов на информационных носителях. </w:t>
      </w:r>
    </w:p>
    <w:p w:rsidR="00572CF9" w:rsidRDefault="00855341">
      <w:pPr>
        <w:spacing w:after="210"/>
        <w:ind w:left="213" w:right="213" w:firstLine="720"/>
      </w:pPr>
      <w:r>
        <w:t xml:space="preserve">Организационно-методическое инструктирование осуществляется в форме различных инструкций и указаний, действующих в организации. В актах организационно-методического инструктирования даются рекомендации для применения тех или иных современных средств управления, учитывается богатейший опыт, которым обладают работники аппарата управления. К актам организационно-методического инструктирования относятся: должностные инструкции, устанавливающие права и функциональные обязанности управленческого персонала; методические указания (рекомендации), описывающие выполнение комплексов работ, связанных между собой и имеющих общее целевое назначение; методические инструкции, которые определяют порядок, методы и формы работы для выполнения отдельной технико-экономической задачи; рабочие инструкции, определяющие </w:t>
      </w:r>
    </w:p>
    <w:p w:rsidR="00572CF9" w:rsidRDefault="00855341">
      <w:pPr>
        <w:spacing w:after="14" w:line="259" w:lineRule="auto"/>
        <w:ind w:left="440" w:right="350" w:hanging="10"/>
        <w:jc w:val="center"/>
      </w:pPr>
      <w:r>
        <w:rPr>
          <w:rFonts w:ascii="Segoe UI" w:eastAsia="Segoe UI" w:hAnsi="Segoe UI" w:cs="Segoe UI"/>
          <w:sz w:val="22"/>
        </w:rPr>
        <w:t xml:space="preserve">21 </w:t>
      </w:r>
    </w:p>
    <w:p w:rsidR="00572CF9" w:rsidRDefault="00855341">
      <w:pPr>
        <w:ind w:left="77" w:right="366"/>
      </w:pPr>
      <w:r>
        <w:t xml:space="preserve">последовательность действий, из которых состоит управленческий процесс. В них указывается порядок действий для выполнения процессов оперативного управления. </w:t>
      </w:r>
    </w:p>
    <w:p w:rsidR="00572CF9" w:rsidRDefault="00855341">
      <w:pPr>
        <w:ind w:left="74" w:right="357" w:firstLine="713"/>
      </w:pPr>
      <w:r>
        <w:t xml:space="preserve">Акты организационного нормирования и организационно-методического инструктирования являются нормативными. Они издаются руководителем </w:t>
      </w:r>
      <w:r>
        <w:lastRenderedPageBreak/>
        <w:t xml:space="preserve">организации, а в случаях, предусмотренных действующим законодательством совместно или по согласованию с соответствующими общественными организациями и обязательны для подразделений, служб, должностных лиц и работников, которым они адресованы. </w:t>
      </w:r>
    </w:p>
    <w:p w:rsidR="00572CF9" w:rsidRDefault="00855341">
      <w:pPr>
        <w:ind w:left="66" w:right="369" w:firstLine="720"/>
      </w:pPr>
      <w:r>
        <w:t xml:space="preserve">Распорядительное воздействие выражается в форме приказа, распоряжения или указания, которые являются правовыми актами ненормативного характера. Они издаются в целях обеспечения соблюдения, исполнения и применения действующего законодательства и других нормативных актов, а также придания юридической силы управленческим решениям. Приказы издаются линейным руководителем организации. </w:t>
      </w:r>
    </w:p>
    <w:p w:rsidR="00572CF9" w:rsidRDefault="00855341">
      <w:pPr>
        <w:ind w:left="74" w:right="359" w:firstLine="720"/>
      </w:pPr>
      <w:r>
        <w:t xml:space="preserve">Распоряжения и указания издаются руководителем производственной единицы, подразделения, службы организации, начальником функционального подразделения. Приказ - это письменное или устное требование руководителя решить определенную задачу или выполнить определенное задание. Распоряжение - это письменное или устное требование к подчиненным решить отдельные вопросы, связанные с поставленной задачей. </w:t>
      </w:r>
    </w:p>
    <w:p w:rsidR="00572CF9" w:rsidRDefault="00855341">
      <w:pPr>
        <w:spacing w:after="483"/>
        <w:ind w:left="81" w:right="358" w:firstLine="720"/>
      </w:pPr>
      <w:r>
        <w:t xml:space="preserve">Распорядительное воздействие чаше, чем организационное, требует контроля и проверки исполнения, которые должны быть четко организованы. С этой целью оно устанавливает единый порядок учета, регистрации и контроля за выполнением приказов, распоряжений и указаний [1]. </w:t>
      </w:r>
    </w:p>
    <w:p w:rsidR="00572CF9" w:rsidRDefault="00855341">
      <w:pPr>
        <w:spacing w:after="498"/>
        <w:ind w:left="804" w:right="213"/>
      </w:pPr>
      <w:r>
        <w:t xml:space="preserve">2.2 Экономические методы </w:t>
      </w:r>
    </w:p>
    <w:p w:rsidR="00572CF9" w:rsidRDefault="00855341">
      <w:pPr>
        <w:spacing w:after="215"/>
        <w:ind w:left="88" w:right="213" w:firstLine="720"/>
      </w:pPr>
      <w:r>
        <w:t xml:space="preserve">Экономические методы - это элементы экономического механизма, с помощью которого обеспечивается прогрессивное развитие организации. </w:t>
      </w:r>
    </w:p>
    <w:p w:rsidR="00572CF9" w:rsidRDefault="00855341">
      <w:pPr>
        <w:spacing w:after="151" w:line="265" w:lineRule="auto"/>
        <w:ind w:left="457" w:right="676" w:hanging="10"/>
        <w:jc w:val="center"/>
      </w:pPr>
      <w:r>
        <w:t xml:space="preserve">22 </w:t>
      </w:r>
    </w:p>
    <w:p w:rsidR="00572CF9" w:rsidRDefault="00855341">
      <w:pPr>
        <w:ind w:left="49" w:right="400"/>
      </w:pPr>
      <w:r>
        <w:t xml:space="preserve">Важнейшим экономическим методом управления персоналом является технико-экономическое планирование, которое объединяет и синтезирует в себе все экономические методы управления [3]. </w:t>
      </w:r>
    </w:p>
    <w:p w:rsidR="00572CF9" w:rsidRDefault="00855341">
      <w:pPr>
        <w:ind w:left="39" w:right="386" w:firstLine="727"/>
      </w:pPr>
      <w:r>
        <w:t xml:space="preserve">С помощью планирования определяется программа деятельности организации. После утверждения планы поступают линейным руководителям для руководства работой по их выполнению. Каждое подразделение получает перспективные и текущие </w:t>
      </w:r>
      <w:r>
        <w:lastRenderedPageBreak/>
        <w:t xml:space="preserve">планы по определенному кругу показателей. Например, мастер участка ежедневно получает сменно-суточное задание от администрации цеха и организует работу коллектива, используя методы управления персоналом. При этом мощным рычагом выступают цены на выпускаемую продукцию, которые влияют на размеры прибыли организации. Руководитель должен заботиться о том, чтобы рост прибыли обеспечивался за счет снижения себестоимости выпускаемой продукции. Поэтому необходимо применять четкую систему материального стимулирования за изыскание резервов по снижению себестоимости продукции и реальные результаты в этом направлении. Огромное значение в системе материального стимулирования имеет эффективная организация заработной платы в соответствии с количеством и качеством труда. </w:t>
      </w:r>
    </w:p>
    <w:p w:rsidR="00572CF9" w:rsidRDefault="00855341">
      <w:pPr>
        <w:spacing w:after="757"/>
        <w:ind w:left="54" w:right="379" w:firstLine="713"/>
      </w:pPr>
      <w:r>
        <w:t xml:space="preserve">В условиях рыночной системы хозяйствования и сложного взаимодействия системы цен, прибылей и убытков, спроса и предложения усиливается роль экономических методов управления. Они становятся важнейшим условием создания целостной, эффективной и гибкой системы управления экономикой организации, которая выступает на рынке равным партнером других организаций в общественной кооперации труда. План экономического развития является основной формой обеспечения баланса между рыночным спросом на товар, необходимыми ресурсами и производством продукции и услуг. Государственный заказ трансформируется в портфель заказов организации с учетом спроса и предложения, в котором госзаказ уже не имеет доминирующего значения [5]. </w:t>
      </w:r>
    </w:p>
    <w:p w:rsidR="00572CF9" w:rsidRDefault="00855341">
      <w:pPr>
        <w:spacing w:after="14" w:line="259" w:lineRule="auto"/>
        <w:ind w:left="440" w:right="707" w:hanging="10"/>
        <w:jc w:val="center"/>
      </w:pPr>
      <w:r>
        <w:rPr>
          <w:rFonts w:ascii="Segoe UI" w:eastAsia="Segoe UI" w:hAnsi="Segoe UI" w:cs="Segoe UI"/>
          <w:sz w:val="22"/>
        </w:rPr>
        <w:t xml:space="preserve">23 </w:t>
      </w:r>
    </w:p>
    <w:p w:rsidR="00572CF9" w:rsidRDefault="00855341">
      <w:pPr>
        <w:spacing w:after="499"/>
        <w:ind w:left="213" w:right="279" w:firstLine="720"/>
      </w:pPr>
      <w:r>
        <w:t xml:space="preserve">Для достижения поставленных целей необходимо четко определить критерии эффективности и конечные результаты производства в виде совокупности показателей, установленных в плане экономического развития. Таким образом, роль экономических методов заключается в мобилизации трудового коллектива на достижение конечных результатов. </w:t>
      </w:r>
    </w:p>
    <w:p w:rsidR="00BA74A3" w:rsidRDefault="00BA74A3">
      <w:pPr>
        <w:spacing w:after="483"/>
        <w:ind w:left="877" w:right="213"/>
      </w:pPr>
    </w:p>
    <w:p w:rsidR="00572CF9" w:rsidRDefault="00855341">
      <w:pPr>
        <w:spacing w:after="483"/>
        <w:ind w:left="877" w:right="213"/>
      </w:pPr>
      <w:r>
        <w:lastRenderedPageBreak/>
        <w:t xml:space="preserve">2.3 Социально-психологические методы </w:t>
      </w:r>
    </w:p>
    <w:p w:rsidR="00572CF9" w:rsidRDefault="00855341">
      <w:pPr>
        <w:ind w:left="213" w:right="280" w:firstLine="720"/>
      </w:pPr>
      <w:r>
        <w:t xml:space="preserve">Социально-психологические методы управления основаны на использовании социального механизма управления (система взаимоотношений в коллективе, социальные потребности и т.п.). Специфика этих методов заключается в значительной доле использования неформальных факторов, интересов личности, группы, коллектива в процессе управления персоналом. Социально-психологические методы базируются на использовании </w:t>
      </w:r>
    </w:p>
    <w:p w:rsidR="00572CF9" w:rsidRDefault="00855341">
      <w:pPr>
        <w:ind w:left="216" w:right="213"/>
      </w:pPr>
      <w:r>
        <w:t xml:space="preserve">закономерностей социологии и психологии. Объектом их воздействия являются группы людей и отдельные личности. По масштабу и способам воздействия эти методы можно разделить на две основные группы: социологические методы, которые направлены на группы людей и их взаимодействие в процессе трудовой деятельности; психологические методы, которые направленно воздействуют на личность конкретного человека. </w:t>
      </w:r>
    </w:p>
    <w:p w:rsidR="00572CF9" w:rsidRDefault="00855341">
      <w:pPr>
        <w:ind w:left="213" w:right="213" w:firstLine="720"/>
      </w:pPr>
      <w:r>
        <w:t xml:space="preserve">Такое разделение достаточно условно, так как в современном общественном производстве человек всегда действует не в изолированном мире, а в группе разных по психологии людей. Однако эффективное управление человеческими ресурсами, состоящими из совокупности высокоразвитых личностей, предполагает знание как социологических, так и психологических методов [2]. </w:t>
      </w:r>
    </w:p>
    <w:p w:rsidR="00572CF9" w:rsidRDefault="00855341" w:rsidP="00BA74A3">
      <w:pPr>
        <w:spacing w:after="714"/>
        <w:ind w:left="213" w:right="213" w:firstLine="720"/>
      </w:pPr>
      <w:r>
        <w:t xml:space="preserve">Социологические методы играют важную роль в управлении персоналом, они позволяют установить назначение и место сотрудников в коллективе, выявить лидеров и обеспечить их поддержку, связать мотивацию людей с конечными </w:t>
      </w:r>
      <w:r>
        <w:tab/>
        <w:t xml:space="preserve">результатами </w:t>
      </w:r>
      <w:r>
        <w:tab/>
        <w:t xml:space="preserve">производства, </w:t>
      </w:r>
      <w:r>
        <w:tab/>
        <w:t xml:space="preserve">обеспечить </w:t>
      </w:r>
      <w:r>
        <w:tab/>
        <w:t xml:space="preserve">эффективные </w:t>
      </w:r>
    </w:p>
    <w:p w:rsidR="00572CF9" w:rsidRDefault="00855341">
      <w:pPr>
        <w:spacing w:after="157" w:line="259" w:lineRule="auto"/>
        <w:ind w:left="216" w:right="213"/>
      </w:pPr>
      <w:r>
        <w:t xml:space="preserve">коммуникации и разрешение конфликтов в коллективе. </w:t>
      </w:r>
    </w:p>
    <w:p w:rsidR="00572CF9" w:rsidRDefault="00855341">
      <w:pPr>
        <w:spacing w:after="26"/>
        <w:ind w:left="213" w:right="213" w:firstLine="720"/>
      </w:pPr>
      <w:r>
        <w:t xml:space="preserve">Постановку социальных целей и критериев, разработку социальных нормативов (уровень жизни, оплата труда, потребность в жилье, условия труда и др.) и плановых показателей, достижение конечных социальных результатов обеспечивает социальное планирование. </w:t>
      </w:r>
    </w:p>
    <w:p w:rsidR="00572CF9" w:rsidRDefault="00855341">
      <w:pPr>
        <w:tabs>
          <w:tab w:val="center" w:pos="1963"/>
          <w:tab w:val="center" w:pos="4025"/>
          <w:tab w:val="center" w:pos="5894"/>
          <w:tab w:val="center" w:pos="7761"/>
          <w:tab w:val="center" w:pos="9316"/>
        </w:tabs>
        <w:spacing w:after="164" w:line="259" w:lineRule="auto"/>
        <w:ind w:left="0" w:right="0" w:firstLine="0"/>
        <w:jc w:val="left"/>
      </w:pPr>
      <w:r>
        <w:rPr>
          <w:rFonts w:ascii="Calibri" w:eastAsia="Calibri" w:hAnsi="Calibri" w:cs="Calibri"/>
          <w:sz w:val="22"/>
        </w:rPr>
        <w:tab/>
      </w:r>
      <w:r>
        <w:t xml:space="preserve">Социологические </w:t>
      </w:r>
      <w:r>
        <w:tab/>
        <w:t xml:space="preserve">методы </w:t>
      </w:r>
      <w:r>
        <w:tab/>
        <w:t xml:space="preserve">исследования, </w:t>
      </w:r>
      <w:r>
        <w:tab/>
        <w:t xml:space="preserve">являясь </w:t>
      </w:r>
      <w:r>
        <w:tab/>
        <w:t xml:space="preserve">научным </w:t>
      </w:r>
    </w:p>
    <w:p w:rsidR="00572CF9" w:rsidRDefault="00855341">
      <w:pPr>
        <w:ind w:left="216" w:right="213"/>
      </w:pPr>
      <w:r>
        <w:lastRenderedPageBreak/>
        <w:t xml:space="preserve">инструментарием в работе с персоналом, предоставляют необходимые данные для подбора, оценки, расстановки и обучения персонала и позволяют обоснованно принимать кадровые решения. Анкетирование позволяет собирать необходимую информацию путем массового опроса людей с помощью специальных анкет. Интервьюирование предполагает подготовку до беседы сценария (программы), затем - в ходе диалога с собеседником - получение необходимой информации. Интервью - идеальный вариант беседы с руководителем, политическим или государственным деятелем - требует высокой квалификации интервьюера и значительного времени. Социометрический метод - незаменим при анализе деловых и дружеских взаимосвязей в коллективе, когда на основе анкетирования сотрудников строится матрица предпочтительных контактов между людьми, которая также показывает и неформальных лидеров в коллективе. Метод наблюдения позволяет выявить качества сотрудников, которые подчас обнаруживаются лишь в неформальной обстановке или крайних жизненных ситуациях (авария, драка, стихийное бедствие). Собеседование является распространенным методом при деловых переговорах, приеме на работу, воспитательных мероприятиях, когда в неформальной беседе решаются небольшие кадровые </w:t>
      </w:r>
    </w:p>
    <w:p w:rsidR="00572CF9" w:rsidRDefault="00855341">
      <w:pPr>
        <w:spacing w:after="171" w:line="259" w:lineRule="auto"/>
        <w:ind w:left="216" w:right="213"/>
      </w:pPr>
      <w:r>
        <w:t xml:space="preserve">задачи [15]. </w:t>
      </w:r>
    </w:p>
    <w:p w:rsidR="00572CF9" w:rsidRDefault="00855341">
      <w:pPr>
        <w:ind w:left="213" w:right="213" w:firstLine="713"/>
      </w:pPr>
      <w:r>
        <w:t xml:space="preserve">Психологические методы играют важную роль в работе с персоналом, так как направлены на конкретную личность рабочего или служащего и, как правило, строго персонифицированы и индивидуальны. Главной их </w:t>
      </w:r>
    </w:p>
    <w:p w:rsidR="00572CF9" w:rsidRDefault="00855341">
      <w:pPr>
        <w:spacing w:after="409" w:line="259" w:lineRule="auto"/>
        <w:ind w:left="216" w:right="213"/>
      </w:pPr>
      <w:r>
        <w:t xml:space="preserve">особенностью является обращение к внутреннему миру человека, его личности, </w:t>
      </w:r>
    </w:p>
    <w:p w:rsidR="00572CF9" w:rsidRDefault="00855341">
      <w:pPr>
        <w:spacing w:after="14" w:line="259" w:lineRule="auto"/>
        <w:ind w:left="440" w:right="381" w:hanging="10"/>
        <w:jc w:val="center"/>
      </w:pPr>
      <w:r>
        <w:rPr>
          <w:rFonts w:ascii="Segoe UI" w:eastAsia="Segoe UI" w:hAnsi="Segoe UI" w:cs="Segoe UI"/>
          <w:sz w:val="22"/>
        </w:rPr>
        <w:t xml:space="preserve">25 </w:t>
      </w:r>
    </w:p>
    <w:p w:rsidR="00572CF9" w:rsidRDefault="00855341">
      <w:pPr>
        <w:ind w:left="216" w:right="213"/>
      </w:pPr>
      <w:r>
        <w:t xml:space="preserve">интеллекту, образам и поведению, с тем чтобы направить внутренний потенциал человека на решение конкретных задач организации [10]. </w:t>
      </w:r>
    </w:p>
    <w:p w:rsidR="00572CF9" w:rsidRDefault="00855341">
      <w:pPr>
        <w:spacing w:after="4148"/>
        <w:ind w:left="213" w:right="213" w:firstLine="720"/>
      </w:pPr>
      <w:r>
        <w:t xml:space="preserve">Психологическое планирование составляет новое направление в работе с персоналом по формированию эффективного психологического состояния коллектива организации. Оно исходит из необходимости концепции всестороннего развития личности, устранения негативных тенденций деградации отсталой части трудового коллектива. Психологическое планирование предполагает постановку целей развития и критериев эффективности, разработку психологических нормативов, методов </w:t>
      </w:r>
      <w:r>
        <w:lastRenderedPageBreak/>
        <w:t xml:space="preserve">планирования психологического климата и достижения конечных результатов. Целесообразно, чтобы психологическое планирование выполняла профессиональная психологическая служба организации, состоящая из социальных психологов. К наиболее важным результатам психологического планирования следует отнести: формирование подразделений («команд») на основе психологического соответствия сотрудников; комфортный психологический климат в коллективе: формирование личной мотивации людей исходя из философии организации: минимизацию психологических конфликтов (скандалов, обид, стрессов, раздражения); разработку служебной карьеры на основе психологической ориентации работников; рост интеллектуальных способностей членов коллектива и уровня их образования; формирование корпоративной культуры на основе норм поведения и образов идеальных сотрудников [14]. </w:t>
      </w:r>
    </w:p>
    <w:p w:rsidR="00BA74A3" w:rsidRDefault="00BA74A3">
      <w:pPr>
        <w:spacing w:after="4148"/>
        <w:ind w:left="213" w:right="213" w:firstLine="720"/>
      </w:pPr>
    </w:p>
    <w:p w:rsidR="00BA74A3" w:rsidRDefault="00BA74A3">
      <w:pPr>
        <w:spacing w:after="4148"/>
        <w:ind w:left="213" w:right="213" w:firstLine="720"/>
      </w:pPr>
    </w:p>
    <w:p w:rsidR="00572CF9" w:rsidRDefault="00855341">
      <w:pPr>
        <w:numPr>
          <w:ilvl w:val="0"/>
          <w:numId w:val="2"/>
        </w:numPr>
        <w:spacing w:after="483"/>
        <w:ind w:right="213" w:hanging="254"/>
      </w:pPr>
      <w:r>
        <w:lastRenderedPageBreak/>
        <w:t xml:space="preserve">Совершенствование системы управление персоналом отеля «Партнер» </w:t>
      </w:r>
    </w:p>
    <w:p w:rsidR="00572CF9" w:rsidRDefault="00855341">
      <w:pPr>
        <w:spacing w:after="490"/>
        <w:ind w:left="928" w:right="213"/>
      </w:pPr>
      <w:r>
        <w:t xml:space="preserve">3.1 Характеристика деятельности отеля </w:t>
      </w:r>
    </w:p>
    <w:p w:rsidR="00572CF9" w:rsidRDefault="00855341">
      <w:pPr>
        <w:ind w:left="213" w:right="213" w:firstLine="727"/>
      </w:pPr>
      <w:r>
        <w:t xml:space="preserve">Отель эконом класса расположен в тихом и уютном месте г. Краснодара, в нескольких минутах езды от аэропорта и федеральной трассы М-4 «Дон». Имеет выгодное географическое положение: расстояние до аэропорта - 4 км, расстояние до Ж\Д вокзала - 10 км, расстояние до центра города - 13 км, расстояние до Экспо-Центра - 15 км. Отель функционирует с 2011 года, принадлежит Ефремову Павлу Дмитриевичу. </w:t>
      </w:r>
    </w:p>
    <w:p w:rsidR="00572CF9" w:rsidRDefault="00855341">
      <w:pPr>
        <w:ind w:left="213" w:right="213" w:firstLine="720"/>
      </w:pPr>
      <w:r>
        <w:t xml:space="preserve">Организационно-правовая форма - индивидуальный предприниматель. Юридический адрес - город Краснодар, улица </w:t>
      </w:r>
      <w:proofErr w:type="spellStart"/>
      <w:r>
        <w:t>Горячеключевская</w:t>
      </w:r>
      <w:proofErr w:type="spellEnd"/>
      <w:r>
        <w:t xml:space="preserve">, д. 2 (пос. Пашковский). Номер телефона: (861) 266-68-73. Официальный сайт: </w:t>
      </w:r>
    </w:p>
    <w:p w:rsidR="00572CF9" w:rsidRDefault="00277563">
      <w:pPr>
        <w:spacing w:after="189" w:line="259" w:lineRule="auto"/>
        <w:ind w:left="205" w:right="0" w:firstLine="0"/>
        <w:jc w:val="left"/>
      </w:pPr>
      <w:hyperlink r:id="rId23">
        <w:r w:rsidR="00855341">
          <w:rPr>
            <w:u w:val="single" w:color="000000"/>
          </w:rPr>
          <w:t>http://partner-otel.ru</w:t>
        </w:r>
      </w:hyperlink>
      <w:hyperlink r:id="rId24">
        <w:r w:rsidR="00855341">
          <w:t xml:space="preserve"> [</w:t>
        </w:r>
      </w:hyperlink>
      <w:r w:rsidR="00855341">
        <w:t xml:space="preserve">14]. </w:t>
      </w:r>
    </w:p>
    <w:p w:rsidR="00572CF9" w:rsidRDefault="00855341">
      <w:pPr>
        <w:ind w:left="213" w:right="213" w:firstLine="713"/>
      </w:pPr>
      <w:r>
        <w:t xml:space="preserve">Следует </w:t>
      </w:r>
      <w:r>
        <w:tab/>
        <w:t xml:space="preserve">выделить </w:t>
      </w:r>
      <w:r>
        <w:tab/>
        <w:t xml:space="preserve">преимущества </w:t>
      </w:r>
      <w:r>
        <w:tab/>
        <w:t xml:space="preserve">выбора </w:t>
      </w:r>
      <w:r>
        <w:tab/>
        <w:t xml:space="preserve">организационно-правовой формы: </w:t>
      </w:r>
    </w:p>
    <w:p w:rsidR="00572CF9" w:rsidRDefault="00855341">
      <w:pPr>
        <w:numPr>
          <w:ilvl w:val="0"/>
          <w:numId w:val="3"/>
        </w:numPr>
        <w:ind w:right="213" w:firstLine="709"/>
      </w:pPr>
      <w:r>
        <w:t xml:space="preserve">для индивидуальных предпринимателей предусмотрена упрощенная процедура регистрации, которая состоит в том, что при регистрации предоставляется небольшой пакет документов; </w:t>
      </w:r>
    </w:p>
    <w:p w:rsidR="00572CF9" w:rsidRDefault="00855341">
      <w:pPr>
        <w:numPr>
          <w:ilvl w:val="0"/>
          <w:numId w:val="3"/>
        </w:numPr>
        <w:spacing w:after="30"/>
        <w:ind w:right="213" w:firstLine="709"/>
      </w:pPr>
      <w:r>
        <w:t xml:space="preserve">отсутствие уставного капитала и отсутствие юридического адреса, поскольку ИП регистрируется по месту жительства; </w:t>
      </w:r>
    </w:p>
    <w:p w:rsidR="00572CF9" w:rsidRDefault="00855341">
      <w:pPr>
        <w:numPr>
          <w:ilvl w:val="0"/>
          <w:numId w:val="3"/>
        </w:numPr>
        <w:ind w:right="213" w:firstLine="709"/>
      </w:pPr>
      <w:r>
        <w:t xml:space="preserve">индивидуальный предприниматель имеет упрощенный порядок предоставления отчетности. Находясь на упрощенной системе налогообложения, отчеты необходимо подавать раз в квартал, а на общей системе предприниматель обязан подавать годовую налоговую декларацию; </w:t>
      </w:r>
    </w:p>
    <w:p w:rsidR="00572CF9" w:rsidRDefault="00855341">
      <w:pPr>
        <w:numPr>
          <w:ilvl w:val="0"/>
          <w:numId w:val="3"/>
        </w:numPr>
        <w:ind w:right="213" w:firstLine="709"/>
      </w:pPr>
      <w:r>
        <w:t xml:space="preserve">часть административных штрафов гораздо ниже, чем для юридических лиц; </w:t>
      </w:r>
    </w:p>
    <w:p w:rsidR="00572CF9" w:rsidRDefault="00855341">
      <w:pPr>
        <w:numPr>
          <w:ilvl w:val="0"/>
          <w:numId w:val="3"/>
        </w:numPr>
        <w:spacing w:after="1160"/>
        <w:ind w:right="213" w:firstLine="709"/>
      </w:pPr>
      <w:r>
        <w:t xml:space="preserve">принятие хозяйственных решений без протоколирования. </w:t>
      </w:r>
    </w:p>
    <w:p w:rsidR="00572CF9" w:rsidRDefault="00855341">
      <w:pPr>
        <w:spacing w:after="14" w:line="259" w:lineRule="auto"/>
        <w:ind w:left="440" w:right="386" w:hanging="10"/>
        <w:jc w:val="center"/>
      </w:pPr>
      <w:r>
        <w:rPr>
          <w:rFonts w:ascii="Segoe UI" w:eastAsia="Segoe UI" w:hAnsi="Segoe UI" w:cs="Segoe UI"/>
          <w:sz w:val="22"/>
        </w:rPr>
        <w:t xml:space="preserve">27 </w:t>
      </w:r>
    </w:p>
    <w:p w:rsidR="00572CF9" w:rsidRDefault="00855341">
      <w:pPr>
        <w:tabs>
          <w:tab w:val="center" w:pos="1745"/>
          <w:tab w:val="center" w:pos="4898"/>
          <w:tab w:val="center" w:pos="7767"/>
        </w:tabs>
        <w:spacing w:after="0" w:line="259" w:lineRule="auto"/>
        <w:ind w:left="0" w:right="0" w:firstLine="0"/>
        <w:jc w:val="left"/>
      </w:pPr>
      <w:r>
        <w:rPr>
          <w:rFonts w:ascii="Calibri" w:eastAsia="Calibri" w:hAnsi="Calibri" w:cs="Calibri"/>
          <w:sz w:val="22"/>
        </w:rPr>
        <w:lastRenderedPageBreak/>
        <w:tab/>
      </w:r>
      <w:r>
        <w:rPr>
          <w:rFonts w:ascii="Segoe UI" w:eastAsia="Segoe UI" w:hAnsi="Segoe UI" w:cs="Segoe UI"/>
          <w:sz w:val="22"/>
        </w:rPr>
        <w:t xml:space="preserve">Люкс </w:t>
      </w:r>
      <w:r>
        <w:rPr>
          <w:rFonts w:ascii="Segoe UI" w:eastAsia="Segoe UI" w:hAnsi="Segoe UI" w:cs="Segoe UI"/>
          <w:sz w:val="22"/>
        </w:rPr>
        <w:tab/>
        <w:t>Полулюкс</w:t>
      </w:r>
      <w:r>
        <w:rPr>
          <w:rFonts w:ascii="Segoe UI" w:eastAsia="Segoe UI" w:hAnsi="Segoe UI" w:cs="Segoe UI"/>
          <w:sz w:val="22"/>
          <w:u w:val="single" w:color="000000"/>
        </w:rPr>
        <w:t xml:space="preserve"> </w:t>
      </w:r>
      <w:r>
        <w:rPr>
          <w:rFonts w:ascii="Segoe UI" w:eastAsia="Segoe UI" w:hAnsi="Segoe UI" w:cs="Segoe UI"/>
          <w:sz w:val="22"/>
          <w:u w:val="single" w:color="000000"/>
        </w:rPr>
        <w:tab/>
        <w:t>Стандарт</w:t>
      </w:r>
      <w:r>
        <w:rPr>
          <w:rFonts w:ascii="Segoe UI" w:eastAsia="Segoe UI" w:hAnsi="Segoe UI" w:cs="Segoe UI"/>
          <w:sz w:val="22"/>
        </w:rPr>
        <w:t xml:space="preserve"> </w:t>
      </w:r>
    </w:p>
    <w:p w:rsidR="00572CF9" w:rsidRDefault="00855341">
      <w:pPr>
        <w:spacing w:after="79" w:line="259" w:lineRule="auto"/>
        <w:ind w:left="1397" w:right="0" w:firstLine="0"/>
        <w:jc w:val="left"/>
      </w:pPr>
      <w:r>
        <w:rPr>
          <w:noProof/>
        </w:rPr>
        <w:drawing>
          <wp:inline distT="0" distB="0" distL="0" distR="0">
            <wp:extent cx="5289804" cy="1110996"/>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25"/>
                    <a:stretch>
                      <a:fillRect/>
                    </a:stretch>
                  </pic:blipFill>
                  <pic:spPr>
                    <a:xfrm>
                      <a:off x="0" y="0"/>
                      <a:ext cx="5289804" cy="1110996"/>
                    </a:xfrm>
                    <a:prstGeom prst="rect">
                      <a:avLst/>
                    </a:prstGeom>
                  </pic:spPr>
                </pic:pic>
              </a:graphicData>
            </a:graphic>
          </wp:inline>
        </w:drawing>
      </w:r>
    </w:p>
    <w:p w:rsidR="00572CF9" w:rsidRDefault="00855341">
      <w:pPr>
        <w:tabs>
          <w:tab w:val="center" w:pos="2452"/>
          <w:tab w:val="center" w:pos="5279"/>
          <w:tab w:val="center" w:pos="7850"/>
        </w:tabs>
        <w:spacing w:after="759" w:line="259" w:lineRule="auto"/>
        <w:ind w:left="0" w:right="0" w:firstLine="0"/>
        <w:jc w:val="left"/>
      </w:pPr>
      <w:r>
        <w:rPr>
          <w:rFonts w:ascii="Calibri" w:eastAsia="Calibri" w:hAnsi="Calibri" w:cs="Calibri"/>
          <w:sz w:val="22"/>
        </w:rPr>
        <w:tab/>
      </w:r>
      <w:r>
        <w:rPr>
          <w:b/>
          <w:sz w:val="6"/>
        </w:rPr>
        <w:t>:</w:t>
      </w:r>
      <w:r>
        <w:rPr>
          <w:b/>
          <w:sz w:val="18"/>
        </w:rPr>
        <w:t xml:space="preserve"> от 3S00-4000</w:t>
      </w:r>
      <w:r>
        <w:rPr>
          <w:sz w:val="18"/>
        </w:rPr>
        <w:t xml:space="preserve"> руб. </w:t>
      </w:r>
      <w:r>
        <w:rPr>
          <w:sz w:val="18"/>
        </w:rPr>
        <w:tab/>
      </w:r>
      <w:proofErr w:type="spellStart"/>
      <w:r>
        <w:rPr>
          <w:sz w:val="18"/>
        </w:rPr>
        <w:t>Мею</w:t>
      </w:r>
      <w:proofErr w:type="spellEnd"/>
      <w:r>
        <w:rPr>
          <w:b/>
          <w:sz w:val="18"/>
        </w:rPr>
        <w:t xml:space="preserve"> от 2600-3300</w:t>
      </w:r>
      <w:r>
        <w:rPr>
          <w:sz w:val="18"/>
        </w:rPr>
        <w:t xml:space="preserve"> руб.</w:t>
      </w:r>
      <w:r>
        <w:rPr>
          <w:rFonts w:ascii="Constantia" w:eastAsia="Constantia" w:hAnsi="Constantia" w:cs="Constantia"/>
          <w:b/>
          <w:i/>
          <w:sz w:val="18"/>
        </w:rPr>
        <w:t xml:space="preserve"> </w:t>
      </w:r>
      <w:r>
        <w:rPr>
          <w:rFonts w:ascii="Constantia" w:eastAsia="Constantia" w:hAnsi="Constantia" w:cs="Constantia"/>
          <w:b/>
          <w:i/>
          <w:sz w:val="18"/>
        </w:rPr>
        <w:tab/>
        <w:t>Щ*</w:t>
      </w:r>
      <w:r>
        <w:rPr>
          <w:b/>
          <w:sz w:val="18"/>
        </w:rPr>
        <w:t xml:space="preserve"> от 1900-2300</w:t>
      </w:r>
      <w:r>
        <w:rPr>
          <w:sz w:val="18"/>
        </w:rPr>
        <w:t xml:space="preserve"> руб. </w:t>
      </w:r>
    </w:p>
    <w:p w:rsidR="00572CF9" w:rsidRDefault="00855341">
      <w:pPr>
        <w:tabs>
          <w:tab w:val="center" w:pos="2617"/>
          <w:tab w:val="center" w:pos="5523"/>
        </w:tabs>
        <w:spacing w:after="0" w:line="259" w:lineRule="auto"/>
        <w:ind w:left="0" w:right="0" w:firstLine="0"/>
        <w:jc w:val="left"/>
      </w:pPr>
      <w:r>
        <w:rPr>
          <w:rFonts w:ascii="Calibri" w:eastAsia="Calibri" w:hAnsi="Calibri" w:cs="Calibri"/>
          <w:sz w:val="22"/>
        </w:rPr>
        <w:tab/>
      </w:r>
      <w:r>
        <w:rPr>
          <w:rFonts w:ascii="Segoe UI" w:eastAsia="Segoe UI" w:hAnsi="Segoe UI" w:cs="Segoe UI"/>
          <w:sz w:val="22"/>
        </w:rPr>
        <w:t xml:space="preserve">Эконом двухместный </w:t>
      </w:r>
      <w:r>
        <w:rPr>
          <w:rFonts w:ascii="Segoe UI" w:eastAsia="Segoe UI" w:hAnsi="Segoe UI" w:cs="Segoe UI"/>
          <w:sz w:val="22"/>
        </w:rPr>
        <w:tab/>
        <w:t xml:space="preserve">Эконом одноместный </w:t>
      </w:r>
    </w:p>
    <w:p w:rsidR="00572CF9" w:rsidRDefault="00855341">
      <w:pPr>
        <w:spacing w:after="124" w:line="259" w:lineRule="auto"/>
        <w:ind w:left="1397" w:right="0" w:firstLine="0"/>
        <w:jc w:val="left"/>
      </w:pPr>
      <w:r>
        <w:rPr>
          <w:noProof/>
        </w:rPr>
        <w:drawing>
          <wp:inline distT="0" distB="0" distL="0" distR="0">
            <wp:extent cx="3456432" cy="1101852"/>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26"/>
                    <a:stretch>
                      <a:fillRect/>
                    </a:stretch>
                  </pic:blipFill>
                  <pic:spPr>
                    <a:xfrm>
                      <a:off x="0" y="0"/>
                      <a:ext cx="3456432" cy="1101852"/>
                    </a:xfrm>
                    <a:prstGeom prst="rect">
                      <a:avLst/>
                    </a:prstGeom>
                  </pic:spPr>
                </pic:pic>
              </a:graphicData>
            </a:graphic>
          </wp:inline>
        </w:drawing>
      </w:r>
    </w:p>
    <w:p w:rsidR="00572CF9" w:rsidRDefault="00855341">
      <w:pPr>
        <w:tabs>
          <w:tab w:val="center" w:pos="2276"/>
          <w:tab w:val="center" w:pos="4844"/>
        </w:tabs>
        <w:spacing w:after="330" w:line="259" w:lineRule="auto"/>
        <w:ind w:left="0" w:right="0" w:firstLine="0"/>
        <w:jc w:val="left"/>
      </w:pPr>
      <w:r>
        <w:rPr>
          <w:rFonts w:ascii="Calibri" w:eastAsia="Calibri" w:hAnsi="Calibri" w:cs="Calibri"/>
          <w:sz w:val="22"/>
        </w:rPr>
        <w:tab/>
      </w:r>
      <w:proofErr w:type="spellStart"/>
      <w:proofErr w:type="gramStart"/>
      <w:r w:rsidRPr="00855341">
        <w:rPr>
          <w:b/>
          <w:sz w:val="12"/>
          <w:lang w:val="en-US"/>
        </w:rPr>
        <w:t>uet</w:t>
      </w:r>
      <w:proofErr w:type="spellEnd"/>
      <w:r w:rsidRPr="00855341">
        <w:rPr>
          <w:b/>
          <w:sz w:val="12"/>
          <w:lang w:val="en-US"/>
        </w:rPr>
        <w:t>-</w:t>
      </w:r>
      <w:proofErr w:type="gramEnd"/>
      <w:r w:rsidRPr="00855341">
        <w:rPr>
          <w:b/>
          <w:sz w:val="12"/>
          <w:lang w:val="en-US"/>
        </w:rPr>
        <w:t xml:space="preserve">a: </w:t>
      </w:r>
      <w:r>
        <w:rPr>
          <w:b/>
          <w:sz w:val="12"/>
        </w:rPr>
        <w:t>ОТ</w:t>
      </w:r>
      <w:r w:rsidRPr="00855341">
        <w:rPr>
          <w:b/>
          <w:sz w:val="18"/>
          <w:lang w:val="en-US"/>
        </w:rPr>
        <w:t xml:space="preserve"> 1600-1S00</w:t>
      </w:r>
      <w:r w:rsidRPr="00855341">
        <w:rPr>
          <w:sz w:val="12"/>
          <w:lang w:val="en-US"/>
        </w:rPr>
        <w:t xml:space="preserve"> </w:t>
      </w:r>
      <w:proofErr w:type="spellStart"/>
      <w:r>
        <w:rPr>
          <w:sz w:val="12"/>
        </w:rPr>
        <w:t>руб</w:t>
      </w:r>
      <w:proofErr w:type="spellEnd"/>
      <w:r w:rsidRPr="00855341">
        <w:rPr>
          <w:sz w:val="12"/>
          <w:lang w:val="en-US"/>
        </w:rPr>
        <w:t xml:space="preserve">. </w:t>
      </w:r>
      <w:r w:rsidRPr="00855341">
        <w:rPr>
          <w:sz w:val="12"/>
          <w:lang w:val="en-US"/>
        </w:rPr>
        <w:tab/>
      </w:r>
      <w:proofErr w:type="spellStart"/>
      <w:r>
        <w:rPr>
          <w:sz w:val="12"/>
        </w:rPr>
        <w:t>Цемк</w:t>
      </w:r>
      <w:proofErr w:type="spellEnd"/>
      <w:r>
        <w:rPr>
          <w:b/>
          <w:sz w:val="12"/>
        </w:rPr>
        <w:t xml:space="preserve"> ОТ</w:t>
      </w:r>
      <w:r>
        <w:rPr>
          <w:b/>
          <w:sz w:val="18"/>
        </w:rPr>
        <w:t xml:space="preserve"> 9S0</w:t>
      </w:r>
      <w:r>
        <w:rPr>
          <w:sz w:val="12"/>
        </w:rPr>
        <w:t xml:space="preserve"> </w:t>
      </w:r>
      <w:proofErr w:type="spellStart"/>
      <w:r>
        <w:rPr>
          <w:sz w:val="12"/>
        </w:rPr>
        <w:t>ру</w:t>
      </w:r>
      <w:proofErr w:type="spellEnd"/>
      <w:r>
        <w:rPr>
          <w:sz w:val="12"/>
        </w:rPr>
        <w:t xml:space="preserve">&amp; </w:t>
      </w:r>
    </w:p>
    <w:p w:rsidR="00572CF9" w:rsidRDefault="00855341">
      <w:pPr>
        <w:spacing w:after="151" w:line="265" w:lineRule="auto"/>
        <w:ind w:left="457" w:right="17" w:hanging="10"/>
        <w:jc w:val="center"/>
      </w:pPr>
      <w:r>
        <w:t xml:space="preserve">Рисунок 2 - Номерной фонд </w:t>
      </w:r>
      <w:proofErr w:type="gramStart"/>
      <w:r>
        <w:t>гостиницы[</w:t>
      </w:r>
      <w:proofErr w:type="gramEnd"/>
      <w:r>
        <w:t xml:space="preserve">14] </w:t>
      </w:r>
    </w:p>
    <w:p w:rsidR="00572CF9" w:rsidRDefault="00855341">
      <w:pPr>
        <w:spacing w:after="196" w:line="259" w:lineRule="auto"/>
        <w:ind w:left="10" w:right="124" w:hanging="10"/>
        <w:jc w:val="right"/>
      </w:pPr>
      <w:r>
        <w:t xml:space="preserve">Номерной фонд из 39 номеров, который включает следующие категории: </w:t>
      </w:r>
    </w:p>
    <w:p w:rsidR="00572CF9" w:rsidRDefault="00855341">
      <w:pPr>
        <w:numPr>
          <w:ilvl w:val="0"/>
          <w:numId w:val="3"/>
        </w:numPr>
        <w:spacing w:after="196" w:line="259" w:lineRule="auto"/>
        <w:ind w:right="213" w:firstLine="709"/>
      </w:pPr>
      <w:r>
        <w:t xml:space="preserve">люкс (1 штука); </w:t>
      </w:r>
    </w:p>
    <w:p w:rsidR="00572CF9" w:rsidRDefault="00855341">
      <w:pPr>
        <w:numPr>
          <w:ilvl w:val="0"/>
          <w:numId w:val="3"/>
        </w:numPr>
        <w:spacing w:after="196" w:line="259" w:lineRule="auto"/>
        <w:ind w:right="213" w:firstLine="709"/>
      </w:pPr>
      <w:r>
        <w:t xml:space="preserve">полулюкс (5 штук); </w:t>
      </w:r>
    </w:p>
    <w:p w:rsidR="00572CF9" w:rsidRDefault="00855341">
      <w:pPr>
        <w:numPr>
          <w:ilvl w:val="0"/>
          <w:numId w:val="3"/>
        </w:numPr>
        <w:spacing w:after="196" w:line="259" w:lineRule="auto"/>
        <w:ind w:right="213" w:firstLine="709"/>
      </w:pPr>
      <w:r>
        <w:t xml:space="preserve">стандарт (17 штук); </w:t>
      </w:r>
    </w:p>
    <w:p w:rsidR="00572CF9" w:rsidRDefault="00855341">
      <w:pPr>
        <w:numPr>
          <w:ilvl w:val="0"/>
          <w:numId w:val="3"/>
        </w:numPr>
        <w:spacing w:after="196" w:line="259" w:lineRule="auto"/>
        <w:ind w:right="213" w:firstLine="709"/>
      </w:pPr>
      <w:r>
        <w:t xml:space="preserve">эконом двухместный (8 штук); </w:t>
      </w:r>
    </w:p>
    <w:p w:rsidR="00572CF9" w:rsidRDefault="00855341">
      <w:pPr>
        <w:numPr>
          <w:ilvl w:val="0"/>
          <w:numId w:val="3"/>
        </w:numPr>
        <w:spacing w:after="164" w:line="259" w:lineRule="auto"/>
        <w:ind w:right="213" w:firstLine="709"/>
      </w:pPr>
      <w:r>
        <w:t xml:space="preserve">эконом одноместный (8 штук). </w:t>
      </w:r>
    </w:p>
    <w:p w:rsidR="00572CF9" w:rsidRDefault="00855341">
      <w:pPr>
        <w:ind w:left="425" w:right="0" w:firstLine="720"/>
      </w:pPr>
      <w:r>
        <w:t xml:space="preserve">Отель небольшой, следовательно, гость получает качественное обслуживание и индивидуальный подход. Отель «Партнер» получил соответствующий сертификат соответствия на качество и безопасность услуг отеля и свидетельство о классификационной категории гостиницы от 26 января 2017 г. </w:t>
      </w:r>
    </w:p>
    <w:p w:rsidR="00572CF9" w:rsidRDefault="00855341">
      <w:pPr>
        <w:spacing w:after="390"/>
        <w:ind w:left="425" w:right="0" w:firstLine="713"/>
      </w:pPr>
      <w:r>
        <w:t xml:space="preserve">Для присвоения категории экспертная комиссия Краснодарского центра сертификации и мониторинга качества продукции оценила здание и прилегающую территорию, техническое оснащение, номерной фонд, качество услуг и персонал отеля. По результатам оценки отель набрал необходимое количество баллов и получил категорию 3 звезды. </w:t>
      </w:r>
    </w:p>
    <w:p w:rsidR="00BA74A3" w:rsidRDefault="00BA74A3">
      <w:pPr>
        <w:spacing w:after="197" w:line="259" w:lineRule="auto"/>
        <w:ind w:left="419" w:right="0" w:hanging="10"/>
        <w:jc w:val="center"/>
        <w:rPr>
          <w:sz w:val="20"/>
        </w:rPr>
      </w:pPr>
    </w:p>
    <w:p w:rsidR="00BA74A3" w:rsidRDefault="00BA74A3">
      <w:pPr>
        <w:spacing w:after="197" w:line="259" w:lineRule="auto"/>
        <w:ind w:left="419" w:right="0" w:hanging="10"/>
        <w:jc w:val="center"/>
        <w:rPr>
          <w:sz w:val="20"/>
        </w:rPr>
      </w:pPr>
    </w:p>
    <w:p w:rsidR="00572CF9" w:rsidRDefault="00855341">
      <w:pPr>
        <w:spacing w:after="197" w:line="259" w:lineRule="auto"/>
        <w:ind w:left="419" w:right="0" w:hanging="10"/>
        <w:jc w:val="center"/>
      </w:pPr>
      <w:r>
        <w:rPr>
          <w:sz w:val="20"/>
        </w:rPr>
        <w:t xml:space="preserve">28 </w:t>
      </w:r>
    </w:p>
    <w:p w:rsidR="00572CF9" w:rsidRDefault="00855341">
      <w:pPr>
        <w:spacing w:after="189" w:line="259" w:lineRule="auto"/>
        <w:ind w:left="786" w:right="213"/>
      </w:pPr>
      <w:r>
        <w:lastRenderedPageBreak/>
        <w:t xml:space="preserve">Основные услуги отеля: </w:t>
      </w:r>
    </w:p>
    <w:p w:rsidR="00572CF9" w:rsidRDefault="00855341">
      <w:pPr>
        <w:numPr>
          <w:ilvl w:val="0"/>
          <w:numId w:val="4"/>
        </w:numPr>
        <w:spacing w:after="196" w:line="259" w:lineRule="auto"/>
        <w:ind w:right="213" w:hanging="671"/>
      </w:pPr>
      <w:r>
        <w:t xml:space="preserve">охраняемая парковка; </w:t>
      </w:r>
    </w:p>
    <w:p w:rsidR="00572CF9" w:rsidRDefault="00855341">
      <w:pPr>
        <w:numPr>
          <w:ilvl w:val="0"/>
          <w:numId w:val="4"/>
        </w:numPr>
        <w:spacing w:after="196" w:line="259" w:lineRule="auto"/>
        <w:ind w:right="213" w:hanging="671"/>
      </w:pPr>
      <w:r>
        <w:t xml:space="preserve">завтраки; </w:t>
      </w:r>
    </w:p>
    <w:p w:rsidR="00572CF9" w:rsidRDefault="00855341">
      <w:pPr>
        <w:numPr>
          <w:ilvl w:val="0"/>
          <w:numId w:val="4"/>
        </w:numPr>
        <w:spacing w:after="196" w:line="259" w:lineRule="auto"/>
        <w:ind w:right="213" w:hanging="671"/>
      </w:pPr>
      <w:r>
        <w:t xml:space="preserve">заказ авиа и ж/д билетов; </w:t>
      </w:r>
    </w:p>
    <w:p w:rsidR="00572CF9" w:rsidRDefault="00855341">
      <w:pPr>
        <w:numPr>
          <w:ilvl w:val="0"/>
          <w:numId w:val="4"/>
        </w:numPr>
        <w:spacing w:after="196" w:line="259" w:lineRule="auto"/>
        <w:ind w:right="213" w:hanging="671"/>
      </w:pPr>
      <w:r>
        <w:t xml:space="preserve">вызов такси круглосуточно; </w:t>
      </w:r>
    </w:p>
    <w:p w:rsidR="00572CF9" w:rsidRDefault="00855341">
      <w:pPr>
        <w:numPr>
          <w:ilvl w:val="0"/>
          <w:numId w:val="4"/>
        </w:numPr>
        <w:spacing w:after="196" w:line="259" w:lineRule="auto"/>
        <w:ind w:right="213" w:hanging="671"/>
      </w:pPr>
      <w:r>
        <w:t xml:space="preserve">заказ столика в ресторанах; </w:t>
      </w:r>
    </w:p>
    <w:p w:rsidR="00572CF9" w:rsidRDefault="00855341">
      <w:pPr>
        <w:numPr>
          <w:ilvl w:val="0"/>
          <w:numId w:val="4"/>
        </w:numPr>
        <w:spacing w:after="196" w:line="259" w:lineRule="auto"/>
        <w:ind w:right="213" w:hanging="671"/>
      </w:pPr>
      <w:r>
        <w:t xml:space="preserve">свежая пресса на </w:t>
      </w:r>
      <w:proofErr w:type="spellStart"/>
      <w:r>
        <w:t>ресепшен</w:t>
      </w:r>
      <w:proofErr w:type="spellEnd"/>
      <w:r>
        <w:t xml:space="preserve">; </w:t>
      </w:r>
    </w:p>
    <w:p w:rsidR="00572CF9" w:rsidRDefault="00855341">
      <w:pPr>
        <w:numPr>
          <w:ilvl w:val="0"/>
          <w:numId w:val="4"/>
        </w:numPr>
        <w:spacing w:after="196" w:line="259" w:lineRule="auto"/>
        <w:ind w:right="213" w:hanging="671"/>
      </w:pPr>
      <w:r>
        <w:t xml:space="preserve">предоставление инвентаря для мелкого ремонта одежды; </w:t>
      </w:r>
    </w:p>
    <w:p w:rsidR="00572CF9" w:rsidRDefault="00855341">
      <w:pPr>
        <w:numPr>
          <w:ilvl w:val="0"/>
          <w:numId w:val="4"/>
        </w:numPr>
        <w:spacing w:after="196" w:line="259" w:lineRule="auto"/>
        <w:ind w:right="213" w:hanging="671"/>
      </w:pPr>
      <w:r>
        <w:t xml:space="preserve">вызов скорой помощи, предоставление медицинской аптечки; </w:t>
      </w:r>
    </w:p>
    <w:p w:rsidR="00572CF9" w:rsidRDefault="00855341">
      <w:pPr>
        <w:numPr>
          <w:ilvl w:val="0"/>
          <w:numId w:val="4"/>
        </w:numPr>
        <w:spacing w:after="164" w:line="259" w:lineRule="auto"/>
        <w:ind w:right="213" w:hanging="671"/>
      </w:pPr>
      <w:r>
        <w:t xml:space="preserve">карта г. Краснодара; </w:t>
      </w:r>
    </w:p>
    <w:p w:rsidR="00572CF9" w:rsidRDefault="00855341">
      <w:pPr>
        <w:numPr>
          <w:ilvl w:val="0"/>
          <w:numId w:val="4"/>
        </w:numPr>
        <w:spacing w:after="189" w:line="259" w:lineRule="auto"/>
        <w:ind w:right="213" w:hanging="671"/>
      </w:pPr>
      <w:proofErr w:type="spellStart"/>
      <w:r>
        <w:t>Room</w:t>
      </w:r>
      <w:proofErr w:type="spellEnd"/>
      <w:r>
        <w:t xml:space="preserve"> </w:t>
      </w:r>
      <w:proofErr w:type="spellStart"/>
      <w:r>
        <w:t>service</w:t>
      </w:r>
      <w:proofErr w:type="spellEnd"/>
      <w:r>
        <w:t xml:space="preserve">; </w:t>
      </w:r>
    </w:p>
    <w:p w:rsidR="00572CF9" w:rsidRDefault="00855341">
      <w:pPr>
        <w:numPr>
          <w:ilvl w:val="0"/>
          <w:numId w:val="4"/>
        </w:numPr>
        <w:spacing w:after="164" w:line="259" w:lineRule="auto"/>
        <w:ind w:right="213" w:hanging="671"/>
      </w:pPr>
      <w:r>
        <w:t>доступ в Интернет (</w:t>
      </w:r>
      <w:proofErr w:type="spellStart"/>
      <w:r>
        <w:t>Wi-Fi</w:t>
      </w:r>
      <w:proofErr w:type="spellEnd"/>
      <w:r>
        <w:t xml:space="preserve">). </w:t>
      </w:r>
    </w:p>
    <w:p w:rsidR="00572CF9" w:rsidRDefault="00855341">
      <w:pPr>
        <w:spacing w:after="196" w:line="259" w:lineRule="auto"/>
        <w:ind w:left="1866" w:right="213"/>
      </w:pPr>
      <w:r>
        <w:t xml:space="preserve">Дополнительные услуги: </w:t>
      </w:r>
    </w:p>
    <w:p w:rsidR="00572CF9" w:rsidRDefault="00855341">
      <w:pPr>
        <w:numPr>
          <w:ilvl w:val="0"/>
          <w:numId w:val="4"/>
        </w:numPr>
        <w:spacing w:after="196" w:line="259" w:lineRule="auto"/>
        <w:ind w:right="213" w:hanging="671"/>
      </w:pPr>
      <w:r>
        <w:t xml:space="preserve">трансфер; </w:t>
      </w:r>
    </w:p>
    <w:p w:rsidR="00572CF9" w:rsidRDefault="00855341">
      <w:pPr>
        <w:numPr>
          <w:ilvl w:val="0"/>
          <w:numId w:val="4"/>
        </w:numPr>
        <w:spacing w:after="196" w:line="259" w:lineRule="auto"/>
        <w:ind w:right="213" w:hanging="671"/>
      </w:pPr>
      <w:r>
        <w:t xml:space="preserve">почтовые и телеграфные услуги; </w:t>
      </w:r>
    </w:p>
    <w:p w:rsidR="00572CF9" w:rsidRDefault="00855341">
      <w:pPr>
        <w:numPr>
          <w:ilvl w:val="0"/>
          <w:numId w:val="4"/>
        </w:numPr>
        <w:spacing w:after="196" w:line="259" w:lineRule="auto"/>
        <w:ind w:right="213" w:hanging="671"/>
      </w:pPr>
      <w:r>
        <w:t xml:space="preserve">бильярд; </w:t>
      </w:r>
    </w:p>
    <w:p w:rsidR="00572CF9" w:rsidRDefault="00855341">
      <w:pPr>
        <w:numPr>
          <w:ilvl w:val="0"/>
          <w:numId w:val="4"/>
        </w:numPr>
        <w:spacing w:after="196" w:line="259" w:lineRule="auto"/>
        <w:ind w:right="213" w:hanging="671"/>
      </w:pPr>
      <w:r>
        <w:t xml:space="preserve">украшение номера для новобрачных; </w:t>
      </w:r>
    </w:p>
    <w:p w:rsidR="00572CF9" w:rsidRDefault="00855341">
      <w:pPr>
        <w:numPr>
          <w:ilvl w:val="0"/>
          <w:numId w:val="4"/>
        </w:numPr>
        <w:spacing w:after="164" w:line="259" w:lineRule="auto"/>
        <w:ind w:right="213" w:hanging="671"/>
      </w:pPr>
      <w:r>
        <w:t xml:space="preserve">услуга «полупансион» (в стоимость номера включается обед или </w:t>
      </w:r>
    </w:p>
    <w:p w:rsidR="00572CF9" w:rsidRDefault="00855341">
      <w:pPr>
        <w:spacing w:after="157" w:line="259" w:lineRule="auto"/>
        <w:ind w:left="793" w:right="213"/>
      </w:pPr>
      <w:r>
        <w:t xml:space="preserve">ужин). </w:t>
      </w:r>
    </w:p>
    <w:p w:rsidR="00572CF9" w:rsidRDefault="00855341">
      <w:pPr>
        <w:spacing w:after="2226" w:line="389" w:lineRule="auto"/>
        <w:ind w:left="438" w:right="193" w:firstLine="634"/>
        <w:jc w:val="left"/>
      </w:pPr>
      <w:r>
        <w:t xml:space="preserve">В среднем загрузка отеля до 60 %. Самая большая загрузка летом, это обосновано курортным сезоном в Краснодарском крае, так как Краснодар основной транспортный узел для туристов. Весной и осенью отель загружен в связи с проведением различных мероприятий: спортивных, деловых, информационных, </w:t>
      </w:r>
      <w:r>
        <w:tab/>
        <w:t xml:space="preserve">образовательных, </w:t>
      </w:r>
      <w:r>
        <w:tab/>
        <w:t xml:space="preserve">развлекательных </w:t>
      </w:r>
      <w:r>
        <w:tab/>
        <w:t xml:space="preserve">(соревнования, переговоры, выставки, конференции, семинары). </w:t>
      </w:r>
      <w:proofErr w:type="gramStart"/>
      <w:r>
        <w:t>Снижение</w:t>
      </w:r>
      <w:proofErr w:type="gramEnd"/>
      <w:r>
        <w:t xml:space="preserve"> заполняемое™ отеля наблюдается, как правило, зимой. </w:t>
      </w:r>
    </w:p>
    <w:p w:rsidR="00572CF9" w:rsidRDefault="00855341">
      <w:pPr>
        <w:spacing w:after="14" w:line="259" w:lineRule="auto"/>
        <w:ind w:left="440" w:right="684" w:hanging="10"/>
        <w:jc w:val="center"/>
      </w:pPr>
      <w:r>
        <w:rPr>
          <w:rFonts w:ascii="Segoe UI" w:eastAsia="Segoe UI" w:hAnsi="Segoe UI" w:cs="Segoe UI"/>
          <w:sz w:val="22"/>
        </w:rPr>
        <w:lastRenderedPageBreak/>
        <w:t xml:space="preserve">29 </w:t>
      </w:r>
    </w:p>
    <w:p w:rsidR="00572CF9" w:rsidRDefault="00855341">
      <w:pPr>
        <w:spacing w:after="469"/>
        <w:ind w:left="1149" w:right="213"/>
      </w:pPr>
      <w:r>
        <w:t xml:space="preserve">3.2 Анализ системы управления персоналом в отеле </w:t>
      </w:r>
    </w:p>
    <w:p w:rsidR="00572CF9" w:rsidRDefault="00855341">
      <w:pPr>
        <w:spacing w:after="29"/>
        <w:ind w:left="434" w:right="0" w:firstLine="713"/>
      </w:pPr>
      <w:r>
        <w:t xml:space="preserve">Система менеджмента персонала (в рассматриваемом отеле «Партнер») имеет следующий вид (Рис. 3): </w:t>
      </w:r>
    </w:p>
    <w:p w:rsidR="00572CF9" w:rsidRDefault="00855341">
      <w:pPr>
        <w:spacing w:after="1312" w:line="265" w:lineRule="auto"/>
        <w:ind w:left="457" w:right="1288" w:hanging="10"/>
        <w:jc w:val="center"/>
      </w:pPr>
      <w:r>
        <w:rPr>
          <w:rFonts w:ascii="Calibri" w:eastAsia="Calibri" w:hAnsi="Calibri" w:cs="Calibri"/>
          <w:noProof/>
          <w:sz w:val="22"/>
        </w:rPr>
        <mc:AlternateContent>
          <mc:Choice Requires="wpg">
            <w:drawing>
              <wp:inline distT="0" distB="0" distL="0" distR="0">
                <wp:extent cx="1943100" cy="324612"/>
                <wp:effectExtent l="0" t="0" r="0" b="0"/>
                <wp:docPr id="14323" name="Group 14323"/>
                <wp:cNvGraphicFramePr/>
                <a:graphic xmlns:a="http://schemas.openxmlformats.org/drawingml/2006/main">
                  <a:graphicData uri="http://schemas.microsoft.com/office/word/2010/wordprocessingGroup">
                    <wpg:wgp>
                      <wpg:cNvGrpSpPr/>
                      <wpg:grpSpPr>
                        <a:xfrm>
                          <a:off x="0" y="0"/>
                          <a:ext cx="1943100" cy="324612"/>
                          <a:chOff x="0" y="0"/>
                          <a:chExt cx="1943100" cy="324612"/>
                        </a:xfrm>
                      </wpg:grpSpPr>
                      <pic:pic xmlns:pic="http://schemas.openxmlformats.org/drawingml/2006/picture">
                        <pic:nvPicPr>
                          <pic:cNvPr id="516" name="Picture 516"/>
                          <pic:cNvPicPr/>
                        </pic:nvPicPr>
                        <pic:blipFill>
                          <a:blip r:embed="rId27"/>
                          <a:stretch>
                            <a:fillRect/>
                          </a:stretch>
                        </pic:blipFill>
                        <pic:spPr>
                          <a:xfrm>
                            <a:off x="0" y="105156"/>
                            <a:ext cx="1709928" cy="219456"/>
                          </a:xfrm>
                          <a:prstGeom prst="rect">
                            <a:avLst/>
                          </a:prstGeom>
                        </pic:spPr>
                      </pic:pic>
                      <pic:pic xmlns:pic="http://schemas.openxmlformats.org/drawingml/2006/picture">
                        <pic:nvPicPr>
                          <pic:cNvPr id="518" name="Picture 518"/>
                          <pic:cNvPicPr/>
                        </pic:nvPicPr>
                        <pic:blipFill>
                          <a:blip r:embed="rId28"/>
                          <a:stretch>
                            <a:fillRect/>
                          </a:stretch>
                        </pic:blipFill>
                        <pic:spPr>
                          <a:xfrm>
                            <a:off x="0" y="0"/>
                            <a:ext cx="1943100" cy="105156"/>
                          </a:xfrm>
                          <a:prstGeom prst="rect">
                            <a:avLst/>
                          </a:prstGeom>
                        </pic:spPr>
                      </pic:pic>
                    </wpg:wgp>
                  </a:graphicData>
                </a:graphic>
              </wp:inline>
            </w:drawing>
          </mc:Choice>
          <mc:Fallback xmlns:a="http://schemas.openxmlformats.org/drawingml/2006/main">
            <w:pict>
              <v:group id="Group 14323" style="width:153pt;height:25.56pt;mso-position-horizontal-relative:char;mso-position-vertical-relative:line" coordsize="19431,3246">
                <v:shape id="Picture 516" style="position:absolute;width:17099;height:2194;left:0;top:1051;" filled="f">
                  <v:imagedata r:id="rId29"/>
                </v:shape>
                <v:shape id="Picture 518" style="position:absolute;width:19431;height:1051;left:0;top:0;" filled="f">
                  <v:imagedata r:id="rId30"/>
                </v:shape>
              </v:group>
            </w:pict>
          </mc:Fallback>
        </mc:AlternateContent>
      </w:r>
      <w:r>
        <w:t xml:space="preserve">Генеральный директор </w:t>
      </w:r>
      <w:r>
        <w:rPr>
          <w:rFonts w:ascii="Calibri" w:eastAsia="Calibri" w:hAnsi="Calibri" w:cs="Calibri"/>
          <w:noProof/>
          <w:sz w:val="22"/>
        </w:rPr>
        <mc:AlternateContent>
          <mc:Choice Requires="wpg">
            <w:drawing>
              <wp:inline distT="0" distB="0" distL="0" distR="0">
                <wp:extent cx="1586484" cy="342899"/>
                <wp:effectExtent l="0" t="0" r="0" b="0"/>
                <wp:docPr id="14322" name="Group 14322"/>
                <wp:cNvGraphicFramePr/>
                <a:graphic xmlns:a="http://schemas.openxmlformats.org/drawingml/2006/main">
                  <a:graphicData uri="http://schemas.microsoft.com/office/word/2010/wordprocessingGroup">
                    <wpg:wgp>
                      <wpg:cNvGrpSpPr/>
                      <wpg:grpSpPr>
                        <a:xfrm>
                          <a:off x="0" y="0"/>
                          <a:ext cx="1586484" cy="342899"/>
                          <a:chOff x="0" y="0"/>
                          <a:chExt cx="1586484" cy="342899"/>
                        </a:xfrm>
                      </wpg:grpSpPr>
                      <pic:pic xmlns:pic="http://schemas.openxmlformats.org/drawingml/2006/picture">
                        <pic:nvPicPr>
                          <pic:cNvPr id="512" name="Picture 512"/>
                          <pic:cNvPicPr/>
                        </pic:nvPicPr>
                        <pic:blipFill>
                          <a:blip r:embed="rId31"/>
                          <a:stretch>
                            <a:fillRect/>
                          </a:stretch>
                        </pic:blipFill>
                        <pic:spPr>
                          <a:xfrm>
                            <a:off x="397764" y="100583"/>
                            <a:ext cx="1188720" cy="242316"/>
                          </a:xfrm>
                          <a:prstGeom prst="rect">
                            <a:avLst/>
                          </a:prstGeom>
                        </pic:spPr>
                      </pic:pic>
                      <pic:pic xmlns:pic="http://schemas.openxmlformats.org/drawingml/2006/picture">
                        <pic:nvPicPr>
                          <pic:cNvPr id="514" name="Picture 514"/>
                          <pic:cNvPicPr/>
                        </pic:nvPicPr>
                        <pic:blipFill>
                          <a:blip r:embed="rId32"/>
                          <a:stretch>
                            <a:fillRect/>
                          </a:stretch>
                        </pic:blipFill>
                        <pic:spPr>
                          <a:xfrm>
                            <a:off x="0" y="0"/>
                            <a:ext cx="1586484" cy="100584"/>
                          </a:xfrm>
                          <a:prstGeom prst="rect">
                            <a:avLst/>
                          </a:prstGeom>
                        </pic:spPr>
                      </pic:pic>
                    </wpg:wgp>
                  </a:graphicData>
                </a:graphic>
              </wp:inline>
            </w:drawing>
          </mc:Choice>
          <mc:Fallback xmlns:a="http://schemas.openxmlformats.org/drawingml/2006/main">
            <w:pict>
              <v:group id="Group 14322" style="width:124.92pt;height:27pt;mso-position-horizontal-relative:char;mso-position-vertical-relative:line" coordsize="15864,3428">
                <v:shape id="Picture 512" style="position:absolute;width:11887;height:2423;left:3977;top:1005;" filled="f">
                  <v:imagedata r:id="rId33"/>
                </v:shape>
                <v:shape id="Picture 514" style="position:absolute;width:15864;height:1005;left:0;top:0;" filled="f">
                  <v:imagedata r:id="rId34"/>
                </v:shape>
              </v:group>
            </w:pict>
          </mc:Fallback>
        </mc:AlternateContent>
      </w:r>
    </w:p>
    <w:p w:rsidR="00572CF9" w:rsidRDefault="00855341">
      <w:pPr>
        <w:tabs>
          <w:tab w:val="center" w:pos="1585"/>
          <w:tab w:val="center" w:pos="8125"/>
        </w:tabs>
        <w:spacing w:after="34" w:line="259" w:lineRule="auto"/>
        <w:ind w:left="0" w:right="0" w:firstLine="0"/>
        <w:jc w:val="left"/>
      </w:pPr>
      <w:r>
        <w:rPr>
          <w:rFonts w:ascii="Calibri" w:eastAsia="Calibri" w:hAnsi="Calibri" w:cs="Calibri"/>
          <w:sz w:val="22"/>
        </w:rPr>
        <w:tab/>
      </w:r>
      <w:r>
        <w:t xml:space="preserve">Старший </w:t>
      </w:r>
      <w:r>
        <w:tab/>
        <w:t xml:space="preserve">Бухгалтерия </w:t>
      </w:r>
    </w:p>
    <w:p w:rsidR="00572CF9" w:rsidRDefault="00855341">
      <w:pPr>
        <w:spacing w:after="48" w:line="259" w:lineRule="auto"/>
        <w:ind w:left="696" w:right="213"/>
      </w:pPr>
      <w:r>
        <w:t xml:space="preserve">администратор </w:t>
      </w:r>
      <w:r>
        <w:rPr>
          <w:rFonts w:ascii="Calibri" w:eastAsia="Calibri" w:hAnsi="Calibri" w:cs="Calibri"/>
          <w:noProof/>
          <w:sz w:val="22"/>
        </w:rPr>
        <mc:AlternateContent>
          <mc:Choice Requires="wpg">
            <w:drawing>
              <wp:inline distT="0" distB="0" distL="0" distR="0">
                <wp:extent cx="3182112" cy="996696"/>
                <wp:effectExtent l="0" t="0" r="0" b="0"/>
                <wp:docPr id="14321" name="Group 14321"/>
                <wp:cNvGraphicFramePr/>
                <a:graphic xmlns:a="http://schemas.openxmlformats.org/drawingml/2006/main">
                  <a:graphicData uri="http://schemas.microsoft.com/office/word/2010/wordprocessingGroup">
                    <wpg:wgp>
                      <wpg:cNvGrpSpPr/>
                      <wpg:grpSpPr>
                        <a:xfrm>
                          <a:off x="0" y="0"/>
                          <a:ext cx="3182112" cy="996696"/>
                          <a:chOff x="0" y="0"/>
                          <a:chExt cx="3182112" cy="996696"/>
                        </a:xfrm>
                      </wpg:grpSpPr>
                      <pic:pic xmlns:pic="http://schemas.openxmlformats.org/drawingml/2006/picture">
                        <pic:nvPicPr>
                          <pic:cNvPr id="508" name="Picture 508"/>
                          <pic:cNvPicPr/>
                        </pic:nvPicPr>
                        <pic:blipFill>
                          <a:blip r:embed="rId35"/>
                          <a:stretch>
                            <a:fillRect/>
                          </a:stretch>
                        </pic:blipFill>
                        <pic:spPr>
                          <a:xfrm>
                            <a:off x="0" y="128016"/>
                            <a:ext cx="3182112" cy="868680"/>
                          </a:xfrm>
                          <a:prstGeom prst="rect">
                            <a:avLst/>
                          </a:prstGeom>
                        </pic:spPr>
                      </pic:pic>
                      <pic:pic xmlns:pic="http://schemas.openxmlformats.org/drawingml/2006/picture">
                        <pic:nvPicPr>
                          <pic:cNvPr id="510" name="Picture 510"/>
                          <pic:cNvPicPr/>
                        </pic:nvPicPr>
                        <pic:blipFill>
                          <a:blip r:embed="rId36"/>
                          <a:stretch>
                            <a:fillRect/>
                          </a:stretch>
                        </pic:blipFill>
                        <pic:spPr>
                          <a:xfrm>
                            <a:off x="329184" y="0"/>
                            <a:ext cx="2852928" cy="128016"/>
                          </a:xfrm>
                          <a:prstGeom prst="rect">
                            <a:avLst/>
                          </a:prstGeom>
                        </pic:spPr>
                      </pic:pic>
                    </wpg:wgp>
                  </a:graphicData>
                </a:graphic>
              </wp:inline>
            </w:drawing>
          </mc:Choice>
          <mc:Fallback xmlns:a="http://schemas.openxmlformats.org/drawingml/2006/main">
            <w:pict>
              <v:group id="Group 14321" style="width:250.56pt;height:78.48pt;mso-position-horizontal-relative:char;mso-position-vertical-relative:line" coordsize="31821,9966">
                <v:shape id="Picture 508" style="position:absolute;width:31821;height:8686;left:0;top:1280;" filled="f">
                  <v:imagedata r:id="rId37"/>
                </v:shape>
                <v:shape id="Picture 510" style="position:absolute;width:28529;height:1280;left:3291;top:0;" filled="f">
                  <v:imagedata r:id="rId38"/>
                </v:shape>
              </v:group>
            </w:pict>
          </mc:Fallback>
        </mc:AlternateContent>
      </w:r>
    </w:p>
    <w:tbl>
      <w:tblPr>
        <w:tblStyle w:val="TableGrid"/>
        <w:tblpPr w:vertAnchor="text" w:tblpX="-114" w:tblpY="-127"/>
        <w:tblOverlap w:val="never"/>
        <w:tblW w:w="5892" w:type="dxa"/>
        <w:tblInd w:w="0" w:type="dxa"/>
        <w:tblCellMar>
          <w:top w:w="58" w:type="dxa"/>
          <w:left w:w="65" w:type="dxa"/>
          <w:bottom w:w="58" w:type="dxa"/>
          <w:right w:w="115" w:type="dxa"/>
        </w:tblCellMar>
        <w:tblLook w:val="04A0" w:firstRow="1" w:lastRow="0" w:firstColumn="1" w:lastColumn="0" w:noHBand="0" w:noVBand="1"/>
      </w:tblPr>
      <w:tblGrid>
        <w:gridCol w:w="1788"/>
        <w:gridCol w:w="2210"/>
        <w:gridCol w:w="1894"/>
      </w:tblGrid>
      <w:tr w:rsidR="00572CF9">
        <w:trPr>
          <w:trHeight w:val="457"/>
        </w:trPr>
        <w:tc>
          <w:tcPr>
            <w:tcW w:w="1788" w:type="dxa"/>
            <w:tcBorders>
              <w:top w:val="single" w:sz="2" w:space="0" w:color="000000"/>
              <w:left w:val="nil"/>
              <w:bottom w:val="nil"/>
              <w:right w:val="single" w:sz="2" w:space="0" w:color="000000"/>
            </w:tcBorders>
          </w:tcPr>
          <w:p w:rsidR="00572CF9" w:rsidRDefault="00855341">
            <w:pPr>
              <w:spacing w:after="0" w:line="259" w:lineRule="auto"/>
              <w:ind w:left="0" w:right="0" w:firstLine="0"/>
              <w:jc w:val="left"/>
            </w:pPr>
            <w:proofErr w:type="spellStart"/>
            <w:r>
              <w:t>Администра</w:t>
            </w:r>
            <w:proofErr w:type="spellEnd"/>
            <w:r>
              <w:t xml:space="preserve"> </w:t>
            </w:r>
          </w:p>
        </w:tc>
        <w:tc>
          <w:tcPr>
            <w:tcW w:w="2210" w:type="dxa"/>
            <w:tcBorders>
              <w:top w:val="single" w:sz="2" w:space="0" w:color="000000"/>
              <w:left w:val="single" w:sz="2" w:space="0" w:color="000000"/>
              <w:bottom w:val="nil"/>
              <w:right w:val="single" w:sz="2" w:space="0" w:color="000000"/>
            </w:tcBorders>
            <w:vAlign w:val="bottom"/>
          </w:tcPr>
          <w:p w:rsidR="00572CF9" w:rsidRDefault="00855341">
            <w:pPr>
              <w:spacing w:after="0" w:line="259" w:lineRule="auto"/>
              <w:ind w:left="44" w:right="0" w:firstLine="0"/>
              <w:jc w:val="center"/>
            </w:pPr>
            <w:r>
              <w:t xml:space="preserve">Горничные </w:t>
            </w:r>
          </w:p>
        </w:tc>
        <w:tc>
          <w:tcPr>
            <w:tcW w:w="1894" w:type="dxa"/>
            <w:tcBorders>
              <w:top w:val="single" w:sz="2" w:space="0" w:color="000000"/>
              <w:left w:val="single" w:sz="2" w:space="0" w:color="000000"/>
              <w:bottom w:val="nil"/>
              <w:right w:val="single" w:sz="2" w:space="0" w:color="000000"/>
            </w:tcBorders>
          </w:tcPr>
          <w:p w:rsidR="00572CF9" w:rsidRDefault="00855341">
            <w:pPr>
              <w:spacing w:after="0" w:line="259" w:lineRule="auto"/>
              <w:ind w:left="127" w:right="0" w:firstLine="0"/>
              <w:jc w:val="left"/>
            </w:pPr>
            <w:r>
              <w:t xml:space="preserve">Энергетик и </w:t>
            </w:r>
          </w:p>
        </w:tc>
      </w:tr>
      <w:tr w:rsidR="00572CF9">
        <w:trPr>
          <w:trHeight w:val="795"/>
        </w:trPr>
        <w:tc>
          <w:tcPr>
            <w:tcW w:w="1788" w:type="dxa"/>
            <w:tcBorders>
              <w:top w:val="nil"/>
              <w:left w:val="nil"/>
              <w:bottom w:val="single" w:sz="2" w:space="0" w:color="000000"/>
              <w:right w:val="single" w:sz="2" w:space="0" w:color="000000"/>
            </w:tcBorders>
          </w:tcPr>
          <w:p w:rsidR="00572CF9" w:rsidRDefault="00855341">
            <w:pPr>
              <w:spacing w:after="0" w:line="259" w:lineRule="auto"/>
              <w:ind w:left="0" w:right="137" w:firstLine="0"/>
              <w:jc w:val="center"/>
            </w:pPr>
            <w:r>
              <w:t xml:space="preserve">торы </w:t>
            </w:r>
          </w:p>
        </w:tc>
        <w:tc>
          <w:tcPr>
            <w:tcW w:w="2210" w:type="dxa"/>
            <w:tcBorders>
              <w:top w:val="nil"/>
              <w:left w:val="single" w:sz="2" w:space="0" w:color="000000"/>
              <w:bottom w:val="single" w:sz="2" w:space="0" w:color="000000"/>
              <w:right w:val="single" w:sz="2" w:space="0" w:color="000000"/>
            </w:tcBorders>
          </w:tcPr>
          <w:p w:rsidR="00572CF9" w:rsidRDefault="00572CF9">
            <w:pPr>
              <w:spacing w:after="160" w:line="259" w:lineRule="auto"/>
              <w:ind w:left="0" w:right="0" w:firstLine="0"/>
              <w:jc w:val="left"/>
            </w:pPr>
          </w:p>
        </w:tc>
        <w:tc>
          <w:tcPr>
            <w:tcW w:w="1894" w:type="dxa"/>
            <w:tcBorders>
              <w:top w:val="nil"/>
              <w:left w:val="single" w:sz="2" w:space="0" w:color="000000"/>
              <w:bottom w:val="single" w:sz="2" w:space="0" w:color="000000"/>
              <w:right w:val="single" w:sz="2" w:space="0" w:color="000000"/>
            </w:tcBorders>
          </w:tcPr>
          <w:p w:rsidR="00572CF9" w:rsidRDefault="00855341">
            <w:pPr>
              <w:spacing w:after="0" w:line="259" w:lineRule="auto"/>
              <w:ind w:left="127" w:right="0" w:firstLine="0"/>
              <w:jc w:val="left"/>
            </w:pPr>
            <w:r>
              <w:t xml:space="preserve">плотник </w:t>
            </w:r>
          </w:p>
        </w:tc>
      </w:tr>
    </w:tbl>
    <w:p w:rsidR="00572CF9" w:rsidRDefault="00855341">
      <w:pPr>
        <w:spacing w:after="1324" w:line="265" w:lineRule="auto"/>
        <w:ind w:left="3363" w:right="0" w:hanging="10"/>
        <w:jc w:val="center"/>
      </w:pPr>
      <w:r>
        <w:t xml:space="preserve">Охранники </w:t>
      </w:r>
    </w:p>
    <w:p w:rsidR="00572CF9" w:rsidRDefault="00855341">
      <w:pPr>
        <w:spacing w:after="157" w:line="259" w:lineRule="auto"/>
        <w:ind w:left="1142" w:right="213"/>
      </w:pPr>
      <w:r>
        <w:t xml:space="preserve">Рисунок 3 - Структура менеджмента персонала в отеле «Партнер» </w:t>
      </w:r>
    </w:p>
    <w:p w:rsidR="00572CF9" w:rsidRDefault="00855341">
      <w:pPr>
        <w:ind w:left="426" w:right="0" w:firstLine="706"/>
      </w:pPr>
      <w:r>
        <w:t xml:space="preserve">Всего в отеле работают 16 человек в возрасте от 25 до 53 лет. В основном это женщины - 68% (11 человек). Мужчины - 32% (5 человек). </w:t>
      </w:r>
    </w:p>
    <w:p w:rsidR="00572CF9" w:rsidRDefault="00855341">
      <w:pPr>
        <w:spacing w:line="259" w:lineRule="auto"/>
        <w:ind w:left="429" w:right="213"/>
      </w:pPr>
      <w:r>
        <w:t xml:space="preserve">Таблица 1 - Образовательный состав персонала </w:t>
      </w:r>
    </w:p>
    <w:tbl>
      <w:tblPr>
        <w:tblStyle w:val="TableGrid"/>
        <w:tblW w:w="9878" w:type="dxa"/>
        <w:tblInd w:w="306" w:type="dxa"/>
        <w:tblCellMar>
          <w:top w:w="76" w:type="dxa"/>
          <w:left w:w="113" w:type="dxa"/>
          <w:right w:w="115" w:type="dxa"/>
        </w:tblCellMar>
        <w:tblLook w:val="04A0" w:firstRow="1" w:lastRow="0" w:firstColumn="1" w:lastColumn="0" w:noHBand="0" w:noVBand="1"/>
      </w:tblPr>
      <w:tblGrid>
        <w:gridCol w:w="4939"/>
        <w:gridCol w:w="981"/>
        <w:gridCol w:w="3958"/>
      </w:tblGrid>
      <w:tr w:rsidR="00572CF9">
        <w:trPr>
          <w:trHeight w:val="504"/>
        </w:trPr>
        <w:tc>
          <w:tcPr>
            <w:tcW w:w="4939"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0" w:right="7" w:firstLine="0"/>
              <w:jc w:val="center"/>
            </w:pPr>
            <w:r>
              <w:t xml:space="preserve">Образование </w:t>
            </w:r>
          </w:p>
        </w:tc>
        <w:tc>
          <w:tcPr>
            <w:tcW w:w="981" w:type="dxa"/>
            <w:tcBorders>
              <w:top w:val="single" w:sz="2" w:space="0" w:color="000000"/>
              <w:left w:val="single" w:sz="2" w:space="0" w:color="000000"/>
              <w:bottom w:val="single" w:sz="2" w:space="0" w:color="000000"/>
              <w:right w:val="nil"/>
            </w:tcBorders>
          </w:tcPr>
          <w:p w:rsidR="00572CF9" w:rsidRDefault="00572CF9">
            <w:pPr>
              <w:spacing w:after="160" w:line="259" w:lineRule="auto"/>
              <w:ind w:left="0" w:right="0" w:firstLine="0"/>
              <w:jc w:val="left"/>
            </w:pPr>
          </w:p>
        </w:tc>
        <w:tc>
          <w:tcPr>
            <w:tcW w:w="3958" w:type="dxa"/>
            <w:tcBorders>
              <w:top w:val="single" w:sz="2" w:space="0" w:color="000000"/>
              <w:left w:val="nil"/>
              <w:bottom w:val="single" w:sz="2" w:space="0" w:color="000000"/>
              <w:right w:val="single" w:sz="2" w:space="0" w:color="000000"/>
            </w:tcBorders>
          </w:tcPr>
          <w:p w:rsidR="00572CF9" w:rsidRDefault="00855341">
            <w:pPr>
              <w:spacing w:after="0" w:line="259" w:lineRule="auto"/>
              <w:ind w:left="171" w:right="0" w:firstLine="0"/>
              <w:jc w:val="left"/>
            </w:pPr>
            <w:r>
              <w:t xml:space="preserve">Количество человек </w:t>
            </w:r>
          </w:p>
        </w:tc>
      </w:tr>
      <w:tr w:rsidR="00572CF9">
        <w:trPr>
          <w:trHeight w:val="490"/>
        </w:trPr>
        <w:tc>
          <w:tcPr>
            <w:tcW w:w="4939"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0" w:right="0" w:firstLine="0"/>
              <w:jc w:val="left"/>
            </w:pPr>
            <w:r>
              <w:t xml:space="preserve">Высшее </w:t>
            </w:r>
          </w:p>
        </w:tc>
        <w:tc>
          <w:tcPr>
            <w:tcW w:w="981" w:type="dxa"/>
            <w:tcBorders>
              <w:top w:val="single" w:sz="2" w:space="0" w:color="000000"/>
              <w:left w:val="single" w:sz="2" w:space="0" w:color="000000"/>
              <w:bottom w:val="single" w:sz="2" w:space="0" w:color="000000"/>
              <w:right w:val="nil"/>
            </w:tcBorders>
          </w:tcPr>
          <w:p w:rsidR="00572CF9" w:rsidRDefault="00855341">
            <w:pPr>
              <w:spacing w:after="0" w:line="259" w:lineRule="auto"/>
              <w:ind w:left="0" w:right="0" w:firstLine="0"/>
              <w:jc w:val="left"/>
            </w:pPr>
            <w:r>
              <w:t xml:space="preserve">6 </w:t>
            </w:r>
          </w:p>
        </w:tc>
        <w:tc>
          <w:tcPr>
            <w:tcW w:w="3958" w:type="dxa"/>
            <w:tcBorders>
              <w:top w:val="single" w:sz="2" w:space="0" w:color="000000"/>
              <w:left w:val="nil"/>
              <w:bottom w:val="single" w:sz="2" w:space="0" w:color="000000"/>
              <w:right w:val="single" w:sz="2" w:space="0" w:color="000000"/>
            </w:tcBorders>
          </w:tcPr>
          <w:p w:rsidR="00572CF9" w:rsidRDefault="00572CF9">
            <w:pPr>
              <w:spacing w:after="160" w:line="259" w:lineRule="auto"/>
              <w:ind w:left="0" w:right="0" w:firstLine="0"/>
              <w:jc w:val="left"/>
            </w:pPr>
          </w:p>
        </w:tc>
      </w:tr>
      <w:tr w:rsidR="00572CF9">
        <w:trPr>
          <w:trHeight w:val="511"/>
        </w:trPr>
        <w:tc>
          <w:tcPr>
            <w:tcW w:w="4939"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7" w:right="0" w:firstLine="0"/>
              <w:jc w:val="left"/>
            </w:pPr>
            <w:r>
              <w:t xml:space="preserve">Средне специальное </w:t>
            </w:r>
          </w:p>
        </w:tc>
        <w:tc>
          <w:tcPr>
            <w:tcW w:w="981" w:type="dxa"/>
            <w:tcBorders>
              <w:top w:val="single" w:sz="2" w:space="0" w:color="000000"/>
              <w:left w:val="single" w:sz="2" w:space="0" w:color="000000"/>
              <w:bottom w:val="single" w:sz="2" w:space="0" w:color="000000"/>
              <w:right w:val="nil"/>
            </w:tcBorders>
          </w:tcPr>
          <w:p w:rsidR="00572CF9" w:rsidRDefault="00855341">
            <w:pPr>
              <w:spacing w:after="0" w:line="259" w:lineRule="auto"/>
              <w:ind w:left="22" w:right="0" w:firstLine="0"/>
              <w:jc w:val="left"/>
            </w:pPr>
            <w:r>
              <w:t xml:space="preserve">10 </w:t>
            </w:r>
          </w:p>
        </w:tc>
        <w:tc>
          <w:tcPr>
            <w:tcW w:w="3958" w:type="dxa"/>
            <w:tcBorders>
              <w:top w:val="single" w:sz="2" w:space="0" w:color="000000"/>
              <w:left w:val="nil"/>
              <w:bottom w:val="single" w:sz="2" w:space="0" w:color="000000"/>
              <w:right w:val="single" w:sz="2" w:space="0" w:color="000000"/>
            </w:tcBorders>
          </w:tcPr>
          <w:p w:rsidR="00572CF9" w:rsidRDefault="00572CF9">
            <w:pPr>
              <w:spacing w:after="160" w:line="259" w:lineRule="auto"/>
              <w:ind w:left="0" w:right="0" w:firstLine="0"/>
              <w:jc w:val="left"/>
            </w:pPr>
          </w:p>
        </w:tc>
      </w:tr>
    </w:tbl>
    <w:p w:rsidR="00572CF9" w:rsidRDefault="00855341">
      <w:pPr>
        <w:tabs>
          <w:tab w:val="center" w:pos="1601"/>
          <w:tab w:val="center" w:pos="3162"/>
          <w:tab w:val="center" w:pos="4632"/>
          <w:tab w:val="center" w:pos="5610"/>
          <w:tab w:val="center" w:pos="6818"/>
          <w:tab w:val="center" w:pos="7791"/>
          <w:tab w:val="center" w:pos="8365"/>
          <w:tab w:val="right" w:pos="10075"/>
        </w:tabs>
        <w:spacing w:after="164" w:line="259" w:lineRule="auto"/>
        <w:ind w:left="0" w:right="0" w:firstLine="0"/>
        <w:jc w:val="left"/>
      </w:pPr>
      <w:r>
        <w:rPr>
          <w:rFonts w:ascii="Calibri" w:eastAsia="Calibri" w:hAnsi="Calibri" w:cs="Calibri"/>
          <w:sz w:val="22"/>
        </w:rPr>
        <w:tab/>
      </w:r>
      <w:r>
        <w:t xml:space="preserve">Высшее </w:t>
      </w:r>
      <w:r>
        <w:tab/>
        <w:t xml:space="preserve">образование </w:t>
      </w:r>
      <w:r>
        <w:tab/>
        <w:t xml:space="preserve">имеют </w:t>
      </w:r>
      <w:r>
        <w:tab/>
        <w:t xml:space="preserve">38% </w:t>
      </w:r>
      <w:r>
        <w:tab/>
        <w:t xml:space="preserve">персонала </w:t>
      </w:r>
      <w:r>
        <w:tab/>
        <w:t xml:space="preserve">- </w:t>
      </w:r>
      <w:r>
        <w:tab/>
        <w:t xml:space="preserve">это </w:t>
      </w:r>
      <w:r>
        <w:tab/>
        <w:t xml:space="preserve">директор, </w:t>
      </w:r>
    </w:p>
    <w:p w:rsidR="00572CF9" w:rsidRDefault="00855341">
      <w:pPr>
        <w:ind w:left="422" w:right="0"/>
      </w:pPr>
      <w:r>
        <w:lastRenderedPageBreak/>
        <w:t xml:space="preserve">администраторы и бухгалтерия. Образование в сфере экономики и управления; гостиничного дела и сервиса; бухгалтерии и аудита. </w:t>
      </w:r>
    </w:p>
    <w:p w:rsidR="00572CF9" w:rsidRDefault="00855341">
      <w:pPr>
        <w:spacing w:after="151" w:line="265" w:lineRule="auto"/>
        <w:ind w:left="457" w:right="0" w:hanging="10"/>
        <w:jc w:val="center"/>
      </w:pPr>
      <w:r>
        <w:t xml:space="preserve">А средне специальное образование имеют 62 % работников (Табл.1). </w:t>
      </w:r>
    </w:p>
    <w:p w:rsidR="00572CF9" w:rsidRDefault="00855341">
      <w:pPr>
        <w:spacing w:after="174"/>
        <w:ind w:left="412" w:right="14" w:firstLine="713"/>
      </w:pPr>
      <w:r>
        <w:t xml:space="preserve">В отеле «Партнер» используется демократический (или коллективный) стиль управления, то есть управленческие решения принимаются на основе обсуждения проблемы, учета мнений и инициатив сотрудников, выполнение </w:t>
      </w:r>
    </w:p>
    <w:p w:rsidR="00572CF9" w:rsidRDefault="00855341">
      <w:pPr>
        <w:spacing w:after="197" w:line="259" w:lineRule="auto"/>
        <w:ind w:left="419" w:right="40" w:hanging="10"/>
        <w:jc w:val="center"/>
      </w:pPr>
      <w:r>
        <w:rPr>
          <w:sz w:val="20"/>
        </w:rPr>
        <w:t xml:space="preserve">30 </w:t>
      </w:r>
    </w:p>
    <w:p w:rsidR="00572CF9" w:rsidRDefault="00855341">
      <w:pPr>
        <w:ind w:left="216" w:right="213"/>
      </w:pPr>
      <w:r>
        <w:t xml:space="preserve">принятых решений контролируется и руководителем, и самими сотрудниками, руководитель проявляет интерес и доброжелательное внимание к личности сотрудников, учитывает их интересы, потребности, особенности. </w:t>
      </w:r>
    </w:p>
    <w:p w:rsidR="00572CF9" w:rsidRDefault="00855341">
      <w:pPr>
        <w:ind w:left="213" w:right="213" w:firstLine="720"/>
      </w:pPr>
      <w:r>
        <w:t xml:space="preserve">Демократический стиль является наиболее эффективным, так как он обеспечивает высокую вероятность правильных, взвешенных решений, высокие производственные результаты труда, инициативу, активность сотрудников, удовлетворенность людей своей работой и членством в коллективе, благоприятный психологический климат и сплоченность коллектива. Реализация демократического стиля возможна при высоких интеллектуальных, организаторских, психологически коммуникативных способностях </w:t>
      </w:r>
    </w:p>
    <w:p w:rsidR="00572CF9" w:rsidRDefault="00855341">
      <w:pPr>
        <w:spacing w:after="157" w:line="259" w:lineRule="auto"/>
        <w:ind w:left="216" w:right="213"/>
      </w:pPr>
      <w:r>
        <w:t xml:space="preserve">руководителя. </w:t>
      </w:r>
    </w:p>
    <w:p w:rsidR="00572CF9" w:rsidRDefault="00855341">
      <w:pPr>
        <w:ind w:left="213" w:right="213" w:firstLine="727"/>
      </w:pPr>
      <w:r>
        <w:t xml:space="preserve">Этот стиль управления применим, так как штаб работников небольшой и у директора есть возможность контролировать результаты деятельности сотрудников. </w:t>
      </w:r>
    </w:p>
    <w:p w:rsidR="00572CF9" w:rsidRDefault="00855341">
      <w:pPr>
        <w:ind w:left="213" w:right="213" w:firstLine="713"/>
      </w:pPr>
      <w:r>
        <w:t xml:space="preserve">Управление осуществляется с помощью положения о структурном подразделении. Положение о структурном подразделении - документ, предназначенный для нормативно-правовой регламентации деятельности каждого сотрудника. Положение определяет статус сотрудника, отражает его место в составе служб, показывает его внутреннюю организацию. На основе Положения составляется штатное расписание, определяется степень ответственности за выполнение возложенных задач. </w:t>
      </w:r>
    </w:p>
    <w:p w:rsidR="00572CF9" w:rsidRDefault="00855341">
      <w:pPr>
        <w:spacing w:after="779"/>
        <w:ind w:left="213" w:right="213" w:firstLine="720"/>
      </w:pPr>
      <w:r>
        <w:t xml:space="preserve">Система мотивации в отеле «Партнер» развита слабо, так как у сотрудников нет премий и доплат. Это является проблемой предприятия. Выраженной текучестью кадров облает позиция «администратор службы приема и размещения», так как на эту должность чаще всего берут молодых специалистов. Выпускник еще совсем незрел, </w:t>
      </w:r>
      <w:r>
        <w:lastRenderedPageBreak/>
        <w:t xml:space="preserve">как специалист, однако начинать с самого простого и учиться на практике тоже не хочет и имеет высокие амбиции. Молодой человек, проработав несколько месяцев, стремится сразу к переходу в менеджмент либо к смене профиля/рода деятельности </w:t>
      </w:r>
    </w:p>
    <w:p w:rsidR="00572CF9" w:rsidRDefault="00855341">
      <w:pPr>
        <w:spacing w:after="14" w:line="259" w:lineRule="auto"/>
        <w:ind w:left="440" w:right="331" w:hanging="10"/>
        <w:jc w:val="center"/>
      </w:pPr>
      <w:r>
        <w:rPr>
          <w:rFonts w:ascii="Segoe UI" w:eastAsia="Segoe UI" w:hAnsi="Segoe UI" w:cs="Segoe UI"/>
          <w:sz w:val="22"/>
        </w:rPr>
        <w:t xml:space="preserve">31 </w:t>
      </w:r>
    </w:p>
    <w:p w:rsidR="00572CF9" w:rsidRDefault="00855341">
      <w:pPr>
        <w:spacing w:after="469"/>
        <w:ind w:left="390" w:right="42" w:firstLine="727"/>
      </w:pPr>
      <w:r>
        <w:t xml:space="preserve">Руководство рассматриваемого отеля без должного внимания проводит адаптацию новых сотрудников и упускают из внимания вопросы введения в должность/предприятие. Часто новый сотрудник сталкивается с трудностями с первого рабочего дня. Это </w:t>
      </w:r>
      <w:proofErr w:type="gramStart"/>
      <w:r>
        <w:t>может быть</w:t>
      </w:r>
      <w:proofErr w:type="gramEnd"/>
      <w:r>
        <w:t xml:space="preserve"> как неподготовленность рабочего места, так и нежелание коллег и руководителей оказать такому сотруднику помощь. Безусловно, это негативным образом сказывается на мотивации сотрудника, так как именно первое впечатление во многом определяет дальнейшее отношение к работе на данном предприятии и восприятие сотрудником себя членом единого коллектива. Зачастую введение новых сотрудников в работу проводят коллеги по должности, не получая за это поощрений или вознаграждений, и, отвлекаясь от своей основной работы. </w:t>
      </w:r>
    </w:p>
    <w:p w:rsidR="00572CF9" w:rsidRDefault="00855341">
      <w:pPr>
        <w:spacing w:after="461"/>
        <w:ind w:left="405" w:right="0" w:firstLine="713"/>
      </w:pPr>
      <w:r>
        <w:t xml:space="preserve">3.3 Рекомендации по совершенствованию кадрового менеджмента в гостинице </w:t>
      </w:r>
    </w:p>
    <w:p w:rsidR="00572CF9" w:rsidRDefault="00855341">
      <w:pPr>
        <w:ind w:left="405" w:right="28" w:firstLine="713"/>
      </w:pPr>
      <w:r>
        <w:t xml:space="preserve">Рассмотрев структуру менеджмента персонала в отеле «Партнер», можно сделать вывод о том, что система управления отелем является достаточно организованной, тем не менее, для увеличения прибыли и более эффективной работы предприятия нужны мероприятия по совершенствованию менеджмента персонала (Табл. 2). </w:t>
      </w:r>
    </w:p>
    <w:p w:rsidR="00572CF9" w:rsidRDefault="00855341">
      <w:pPr>
        <w:spacing w:line="259" w:lineRule="auto"/>
        <w:ind w:left="415" w:right="0"/>
      </w:pPr>
      <w:r>
        <w:t xml:space="preserve">Таблица 2 - Рекомендации по совершенствованию менеджмента персонала в отеле «Партнер» </w:t>
      </w:r>
    </w:p>
    <w:tbl>
      <w:tblPr>
        <w:tblStyle w:val="TableGrid"/>
        <w:tblW w:w="9655" w:type="dxa"/>
        <w:tblInd w:w="407" w:type="dxa"/>
        <w:tblCellMar>
          <w:top w:w="64" w:type="dxa"/>
          <w:left w:w="106" w:type="dxa"/>
        </w:tblCellMar>
        <w:tblLook w:val="04A0" w:firstRow="1" w:lastRow="0" w:firstColumn="1" w:lastColumn="0" w:noHBand="0" w:noVBand="1"/>
      </w:tblPr>
      <w:tblGrid>
        <w:gridCol w:w="3269"/>
        <w:gridCol w:w="6386"/>
      </w:tblGrid>
      <w:tr w:rsidR="00572CF9">
        <w:trPr>
          <w:trHeight w:val="590"/>
        </w:trPr>
        <w:tc>
          <w:tcPr>
            <w:tcW w:w="3269"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0" w:right="106" w:firstLine="0"/>
              <w:jc w:val="center"/>
            </w:pPr>
            <w:r>
              <w:t xml:space="preserve">Проблемы </w:t>
            </w:r>
          </w:p>
        </w:tc>
        <w:tc>
          <w:tcPr>
            <w:tcW w:w="6386"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0" w:right="123" w:firstLine="0"/>
              <w:jc w:val="center"/>
            </w:pPr>
            <w:r>
              <w:t xml:space="preserve">Рекомендации </w:t>
            </w:r>
          </w:p>
        </w:tc>
      </w:tr>
      <w:tr w:rsidR="00572CF9">
        <w:trPr>
          <w:trHeight w:val="1325"/>
        </w:trPr>
        <w:tc>
          <w:tcPr>
            <w:tcW w:w="3269"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14" w:right="0" w:hanging="7"/>
              <w:jc w:val="left"/>
            </w:pPr>
            <w:r>
              <w:t xml:space="preserve">Нерациональный отбор кадров </w:t>
            </w:r>
          </w:p>
        </w:tc>
        <w:tc>
          <w:tcPr>
            <w:tcW w:w="6386"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8" w:lineRule="auto"/>
              <w:ind w:left="7" w:right="116" w:hanging="7"/>
            </w:pPr>
            <w:r>
              <w:t xml:space="preserve">Ввести новую должность - рекрутер, который бы находился в подчинении у генерального директора; применить двухэтапную систему </w:t>
            </w:r>
          </w:p>
          <w:p w:rsidR="00572CF9" w:rsidRDefault="00855341">
            <w:pPr>
              <w:spacing w:after="0" w:line="259" w:lineRule="auto"/>
              <w:ind w:left="14" w:right="0" w:firstLine="0"/>
              <w:jc w:val="left"/>
            </w:pPr>
            <w:r>
              <w:t xml:space="preserve">отбора персонала </w:t>
            </w:r>
          </w:p>
        </w:tc>
      </w:tr>
      <w:tr w:rsidR="00572CF9">
        <w:trPr>
          <w:trHeight w:val="1015"/>
        </w:trPr>
        <w:tc>
          <w:tcPr>
            <w:tcW w:w="3269"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14" w:right="0" w:firstLine="0"/>
              <w:jc w:val="left"/>
            </w:pPr>
            <w:r>
              <w:t xml:space="preserve">Адаптация новых сотрудников </w:t>
            </w:r>
          </w:p>
        </w:tc>
        <w:tc>
          <w:tcPr>
            <w:tcW w:w="6386"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14" w:right="116" w:hanging="7"/>
            </w:pPr>
            <w:r>
              <w:t xml:space="preserve">У нового сотрудника на время адаптации должен быть наставник (эту роль исполняет руководитель определенной службы отеля) </w:t>
            </w:r>
          </w:p>
        </w:tc>
      </w:tr>
      <w:tr w:rsidR="00572CF9">
        <w:trPr>
          <w:trHeight w:val="232"/>
        </w:trPr>
        <w:tc>
          <w:tcPr>
            <w:tcW w:w="3269" w:type="dxa"/>
            <w:tcBorders>
              <w:top w:val="single" w:sz="2" w:space="0" w:color="000000"/>
              <w:left w:val="single" w:sz="2" w:space="0" w:color="000000"/>
              <w:bottom w:val="nil"/>
              <w:right w:val="single" w:sz="2" w:space="0" w:color="000000"/>
            </w:tcBorders>
            <w:vAlign w:val="bottom"/>
          </w:tcPr>
          <w:p w:rsidR="00572CF9" w:rsidRDefault="00855341">
            <w:pPr>
              <w:spacing w:after="0" w:line="259" w:lineRule="auto"/>
              <w:ind w:left="0" w:right="-8" w:firstLine="0"/>
              <w:jc w:val="right"/>
            </w:pPr>
            <w:r>
              <w:rPr>
                <w:sz w:val="18"/>
                <w:vertAlign w:val="superscript"/>
              </w:rPr>
              <w:lastRenderedPageBreak/>
              <w:t>1</w:t>
            </w:r>
            <w:r>
              <w:rPr>
                <w:sz w:val="34"/>
              </w:rPr>
              <w:t xml:space="preserve">— </w:t>
            </w:r>
          </w:p>
        </w:tc>
        <w:tc>
          <w:tcPr>
            <w:tcW w:w="6386" w:type="dxa"/>
            <w:vMerge w:val="restart"/>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7" w:right="0" w:firstLine="0"/>
            </w:pPr>
            <w:r>
              <w:t xml:space="preserve">Рекрутер проводит </w:t>
            </w:r>
            <w:proofErr w:type="spellStart"/>
            <w:r>
              <w:t>коуч</w:t>
            </w:r>
            <w:proofErr w:type="spellEnd"/>
            <w:r>
              <w:t xml:space="preserve">-сессии как для новичков, так и для всего коллектива </w:t>
            </w:r>
          </w:p>
        </w:tc>
      </w:tr>
      <w:tr w:rsidR="00572CF9">
        <w:trPr>
          <w:trHeight w:val="783"/>
        </w:trPr>
        <w:tc>
          <w:tcPr>
            <w:tcW w:w="3269" w:type="dxa"/>
            <w:tcBorders>
              <w:top w:val="nil"/>
              <w:left w:val="single" w:sz="2" w:space="0" w:color="000000"/>
              <w:bottom w:val="single" w:sz="2" w:space="0" w:color="000000"/>
              <w:right w:val="single" w:sz="2" w:space="0" w:color="000000"/>
            </w:tcBorders>
            <w:vAlign w:val="bottom"/>
          </w:tcPr>
          <w:p w:rsidR="00572CF9" w:rsidRDefault="00855341">
            <w:pPr>
              <w:spacing w:after="0" w:line="259" w:lineRule="auto"/>
              <w:ind w:left="14" w:right="68" w:firstLine="7"/>
            </w:pPr>
            <w:r>
              <w:t xml:space="preserve">Отсутствие </w:t>
            </w:r>
            <w:proofErr w:type="spellStart"/>
            <w:r>
              <w:t>коуч</w:t>
            </w:r>
            <w:proofErr w:type="spellEnd"/>
            <w:r>
              <w:t xml:space="preserve">-сессий и тренингов для </w:t>
            </w:r>
          </w:p>
        </w:tc>
        <w:tc>
          <w:tcPr>
            <w:tcW w:w="0" w:type="auto"/>
            <w:vMerge/>
            <w:tcBorders>
              <w:top w:val="nil"/>
              <w:left w:val="single" w:sz="2" w:space="0" w:color="000000"/>
              <w:bottom w:val="single" w:sz="2" w:space="0" w:color="000000"/>
              <w:right w:val="single" w:sz="2" w:space="0" w:color="000000"/>
            </w:tcBorders>
          </w:tcPr>
          <w:p w:rsidR="00572CF9" w:rsidRDefault="00572CF9">
            <w:pPr>
              <w:spacing w:after="160" w:line="259" w:lineRule="auto"/>
              <w:ind w:left="0" w:right="0" w:firstLine="0"/>
              <w:jc w:val="left"/>
            </w:pPr>
          </w:p>
        </w:tc>
      </w:tr>
    </w:tbl>
    <w:p w:rsidR="00572CF9" w:rsidRDefault="00855341">
      <w:pPr>
        <w:spacing w:line="259" w:lineRule="auto"/>
        <w:ind w:left="530" w:right="213"/>
      </w:pPr>
      <w:r>
        <w:t xml:space="preserve">персонала </w:t>
      </w:r>
    </w:p>
    <w:p w:rsidR="00572CF9" w:rsidRDefault="00855341">
      <w:pPr>
        <w:spacing w:after="14" w:line="259" w:lineRule="auto"/>
        <w:ind w:left="440" w:right="0" w:hanging="10"/>
        <w:jc w:val="center"/>
      </w:pPr>
      <w:r>
        <w:rPr>
          <w:rFonts w:ascii="Segoe UI" w:eastAsia="Segoe UI" w:hAnsi="Segoe UI" w:cs="Segoe UI"/>
          <w:sz w:val="22"/>
        </w:rPr>
        <w:t xml:space="preserve">32 </w:t>
      </w:r>
    </w:p>
    <w:p w:rsidR="00572CF9" w:rsidRDefault="00855341">
      <w:pPr>
        <w:spacing w:line="259" w:lineRule="auto"/>
        <w:ind w:left="59" w:right="213"/>
      </w:pPr>
      <w:r>
        <w:t xml:space="preserve">Продолжение таблицы 2 </w:t>
      </w:r>
    </w:p>
    <w:tbl>
      <w:tblPr>
        <w:tblStyle w:val="TableGrid"/>
        <w:tblW w:w="9655" w:type="dxa"/>
        <w:tblInd w:w="44" w:type="dxa"/>
        <w:tblCellMar>
          <w:top w:w="69" w:type="dxa"/>
          <w:left w:w="106" w:type="dxa"/>
          <w:right w:w="53" w:type="dxa"/>
        </w:tblCellMar>
        <w:tblLook w:val="04A0" w:firstRow="1" w:lastRow="0" w:firstColumn="1" w:lastColumn="0" w:noHBand="0" w:noVBand="1"/>
      </w:tblPr>
      <w:tblGrid>
        <w:gridCol w:w="3283"/>
        <w:gridCol w:w="6372"/>
      </w:tblGrid>
      <w:tr w:rsidR="00572CF9">
        <w:trPr>
          <w:trHeight w:val="518"/>
        </w:trPr>
        <w:tc>
          <w:tcPr>
            <w:tcW w:w="3283"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14" w:right="0" w:firstLine="0"/>
              <w:jc w:val="left"/>
            </w:pPr>
            <w:r>
              <w:t xml:space="preserve">Проблемы </w:t>
            </w:r>
          </w:p>
        </w:tc>
        <w:tc>
          <w:tcPr>
            <w:tcW w:w="6372"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0" w:right="0" w:firstLine="0"/>
              <w:jc w:val="left"/>
            </w:pPr>
            <w:r>
              <w:t xml:space="preserve">Рекомендации </w:t>
            </w:r>
          </w:p>
        </w:tc>
      </w:tr>
      <w:tr w:rsidR="00572CF9">
        <w:trPr>
          <w:trHeight w:val="965"/>
        </w:trPr>
        <w:tc>
          <w:tcPr>
            <w:tcW w:w="3283"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14" w:right="0" w:firstLine="0"/>
              <w:jc w:val="left"/>
            </w:pPr>
            <w:r>
              <w:t xml:space="preserve">Непродуктивная оценка персонала </w:t>
            </w:r>
          </w:p>
        </w:tc>
        <w:tc>
          <w:tcPr>
            <w:tcW w:w="6372"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0" w:right="150" w:firstLine="0"/>
            </w:pPr>
            <w:r>
              <w:t xml:space="preserve">Подходить к оценке следует как к условию поиска путей совершенствования работы и самореализации сотрудника </w:t>
            </w:r>
          </w:p>
        </w:tc>
      </w:tr>
      <w:tr w:rsidR="00572CF9">
        <w:trPr>
          <w:trHeight w:val="662"/>
        </w:trPr>
        <w:tc>
          <w:tcPr>
            <w:tcW w:w="3283"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22" w:right="0" w:firstLine="0"/>
              <w:jc w:val="left"/>
            </w:pPr>
            <w:r>
              <w:t xml:space="preserve">Слабая мотивация сотрудников </w:t>
            </w:r>
          </w:p>
        </w:tc>
        <w:tc>
          <w:tcPr>
            <w:tcW w:w="6372" w:type="dxa"/>
            <w:tcBorders>
              <w:top w:val="single" w:sz="2" w:space="0" w:color="000000"/>
              <w:left w:val="single" w:sz="2" w:space="0" w:color="000000"/>
              <w:bottom w:val="single" w:sz="2" w:space="0" w:color="000000"/>
              <w:right w:val="single" w:sz="2" w:space="0" w:color="000000"/>
            </w:tcBorders>
          </w:tcPr>
          <w:p w:rsidR="00572CF9" w:rsidRDefault="00855341">
            <w:pPr>
              <w:spacing w:after="0" w:line="259" w:lineRule="auto"/>
              <w:ind w:left="7" w:right="0" w:hanging="7"/>
            </w:pPr>
            <w:r>
              <w:t xml:space="preserve">Популяризация работы в команде и поощрение сотрудников (материальное и нематериальное) </w:t>
            </w:r>
          </w:p>
        </w:tc>
      </w:tr>
    </w:tbl>
    <w:p w:rsidR="00572CF9" w:rsidRDefault="00855341">
      <w:pPr>
        <w:ind w:left="49" w:right="385" w:firstLine="720"/>
      </w:pPr>
      <w:r>
        <w:t xml:space="preserve">Во-первых, чтобы уменьшить текучесть кадров, предприятию нужен рациональный отбор кадров. Основными критериями отбора следует считать: образование, опыт, деловые качества, профессионализм, физические характеристики, тип личности, соответствие требованиям будущей должности. </w:t>
      </w:r>
    </w:p>
    <w:p w:rsidR="00572CF9" w:rsidRDefault="00855341">
      <w:pPr>
        <w:ind w:left="63" w:right="213" w:firstLine="706"/>
      </w:pPr>
      <w:r>
        <w:t xml:space="preserve">В отеле «Партнер» нет четкого плана отбора персонала. Отбор будет более эффективен, если будет состоять из двух этапов: </w:t>
      </w:r>
    </w:p>
    <w:p w:rsidR="00572CF9" w:rsidRDefault="00855341">
      <w:pPr>
        <w:ind w:left="63" w:right="378" w:firstLine="713"/>
      </w:pPr>
      <w:r>
        <w:t xml:space="preserve">Для начала с помощью анкеты, отражающей перечень и степень выраженности желательных качеств претендента, происходит первичное выявление лиц, способных выполнять требуемые функции. Первичное выявление происходит путем анализа их документов (общих анкет, резюме, характеристик, рекомендаций). </w:t>
      </w:r>
    </w:p>
    <w:p w:rsidR="00572CF9" w:rsidRDefault="00855341">
      <w:pPr>
        <w:ind w:left="63" w:right="370" w:firstLine="720"/>
      </w:pPr>
      <w:r>
        <w:t xml:space="preserve">С помощью оценки документов можно получить общую информацию, позволяющую сделать вывод о целесообразности встречи с претендентом для ознакомительного собеседования. На котором принимается решение о приеме на работу. </w:t>
      </w:r>
    </w:p>
    <w:p w:rsidR="00572CF9" w:rsidRDefault="00855341">
      <w:pPr>
        <w:ind w:left="63" w:right="368" w:firstLine="713"/>
      </w:pPr>
      <w:r>
        <w:t xml:space="preserve">В отеле «Партнер» отбором кадром занимается, непосредственно, генеральный директор, для более тщательного отбора персонала можно подключить к работе рекрутера, который бы находился напрямую в подчинении у генерального директора. </w:t>
      </w:r>
    </w:p>
    <w:p w:rsidR="00572CF9" w:rsidRDefault="00855341">
      <w:pPr>
        <w:ind w:left="63" w:right="370" w:firstLine="720"/>
      </w:pPr>
      <w:r>
        <w:t xml:space="preserve">Во-вторых, в отеле нужно проработать адаптацию работника после зачисления на должность. Задействование начинается с общей ориентации, проводимой рекрутером. </w:t>
      </w:r>
    </w:p>
    <w:p w:rsidR="00572CF9" w:rsidRDefault="00855341">
      <w:pPr>
        <w:ind w:left="70" w:right="213" w:firstLine="713"/>
      </w:pPr>
      <w:r>
        <w:t xml:space="preserve">На рабочем месте непосредственный руководитель (наставник) осуществляет введение в должность, которое представляет собой совокупность </w:t>
      </w:r>
    </w:p>
    <w:p w:rsidR="00572CF9" w:rsidRDefault="00855341">
      <w:pPr>
        <w:spacing w:after="14" w:line="259" w:lineRule="auto"/>
        <w:ind w:left="440" w:right="703" w:hanging="10"/>
        <w:jc w:val="center"/>
      </w:pPr>
      <w:r>
        <w:rPr>
          <w:rFonts w:ascii="Segoe UI" w:eastAsia="Segoe UI" w:hAnsi="Segoe UI" w:cs="Segoe UI"/>
          <w:sz w:val="22"/>
        </w:rPr>
        <w:lastRenderedPageBreak/>
        <w:t xml:space="preserve">33 </w:t>
      </w:r>
    </w:p>
    <w:p w:rsidR="00572CF9" w:rsidRDefault="00855341">
      <w:pPr>
        <w:ind w:left="332" w:right="111"/>
      </w:pPr>
      <w:r>
        <w:t xml:space="preserve">процедур, имеющих цель ускорить освоение новичком работы, помочь установить контакты с окружающими, дать привыкнуть к режиму труда и отдыха, помочь развить необходимые навыки. </w:t>
      </w:r>
    </w:p>
    <w:p w:rsidR="00572CF9" w:rsidRDefault="00855341">
      <w:pPr>
        <w:ind w:left="336" w:right="111" w:firstLine="713"/>
      </w:pPr>
      <w:r>
        <w:t xml:space="preserve">В-третьих, чтобы адаптация прошла успешно, в отеле необходимо проводить бизнес </w:t>
      </w:r>
      <w:proofErr w:type="spellStart"/>
      <w:r>
        <w:t>коуч</w:t>
      </w:r>
      <w:proofErr w:type="spellEnd"/>
      <w:r>
        <w:t xml:space="preserve">-сессии и тренинги, как для новичков, так и для всего коллектива. </w:t>
      </w:r>
    </w:p>
    <w:p w:rsidR="00572CF9" w:rsidRDefault="00855341">
      <w:pPr>
        <w:ind w:left="329" w:right="110" w:firstLine="727"/>
      </w:pPr>
      <w:r>
        <w:t xml:space="preserve">Эти меры позволят создать сплоченную рабочую команду; мотивировать работников нематериальными факторами; помогут в управлении проектами; увеличат эффективность продаж; поспособствуют быстрому обучению персонала; научат сотрудников действовать в критических ситуациях. </w:t>
      </w:r>
    </w:p>
    <w:p w:rsidR="00572CF9" w:rsidRDefault="00855341">
      <w:pPr>
        <w:ind w:left="336" w:right="104" w:firstLine="720"/>
      </w:pPr>
      <w:r>
        <w:t xml:space="preserve">В-четвертых, важную роль в совершенствовании менеджмента персонала играет оценка персонала. Непосредственными объектами оценки являются результаты работы, отношение к выполнению своих обязанностей, творческий потенциал. </w:t>
      </w:r>
    </w:p>
    <w:p w:rsidR="00572CF9" w:rsidRDefault="00855341">
      <w:pPr>
        <w:ind w:left="350" w:right="97" w:firstLine="706"/>
      </w:pPr>
      <w:r>
        <w:t xml:space="preserve">Рекрутеру следует разработать общие принципы оценки, контролировать их применение, аккумулировать и хранить полученную в результате информацию о персонале. </w:t>
      </w:r>
    </w:p>
    <w:p w:rsidR="00572CF9" w:rsidRDefault="00855341">
      <w:pPr>
        <w:ind w:left="350" w:right="92" w:firstLine="706"/>
      </w:pPr>
      <w:r>
        <w:t xml:space="preserve">В отеле «Партнер» к оценке персонала следует подходить как к условию поиска путей совершенствования работы и самореализации сотрудника, так как штаб работников отеля небольшой. </w:t>
      </w:r>
    </w:p>
    <w:p w:rsidR="00572CF9" w:rsidRDefault="00855341">
      <w:pPr>
        <w:spacing w:after="40"/>
        <w:ind w:left="350" w:right="92" w:firstLine="720"/>
      </w:pPr>
      <w:r>
        <w:t xml:space="preserve">Успех оценки обусловливается объективным, доброжелательным отношением к аттестуемым сотрудникам, хорошим знанием их достоинств и недостатков, четкостью ее критериев и показателей. Сегодня они часто определяются руководителем совместно с подчиненными на основе перечня их служебных обязанностей и личных целей. </w:t>
      </w:r>
    </w:p>
    <w:p w:rsidR="00572CF9" w:rsidRDefault="00855341">
      <w:pPr>
        <w:tabs>
          <w:tab w:val="center" w:pos="1595"/>
          <w:tab w:val="center" w:pos="3185"/>
          <w:tab w:val="center" w:pos="4812"/>
          <w:tab w:val="center" w:pos="6899"/>
          <w:tab w:val="right" w:pos="10075"/>
        </w:tabs>
        <w:spacing w:after="164" w:line="259" w:lineRule="auto"/>
        <w:ind w:left="0" w:right="0" w:firstLine="0"/>
        <w:jc w:val="left"/>
      </w:pPr>
      <w:r>
        <w:rPr>
          <w:rFonts w:ascii="Calibri" w:eastAsia="Calibri" w:hAnsi="Calibri" w:cs="Calibri"/>
          <w:sz w:val="22"/>
        </w:rPr>
        <w:tab/>
      </w:r>
      <w:r>
        <w:t xml:space="preserve">В-пятых, </w:t>
      </w:r>
      <w:r>
        <w:tab/>
        <w:t xml:space="preserve">важнейшим </w:t>
      </w:r>
      <w:r>
        <w:tab/>
        <w:t xml:space="preserve">фактором </w:t>
      </w:r>
      <w:r>
        <w:tab/>
        <w:t xml:space="preserve">совершенствования </w:t>
      </w:r>
      <w:r>
        <w:tab/>
        <w:t xml:space="preserve">менеджмента </w:t>
      </w:r>
    </w:p>
    <w:p w:rsidR="00572CF9" w:rsidRDefault="00855341">
      <w:pPr>
        <w:spacing w:after="171" w:line="259" w:lineRule="auto"/>
        <w:ind w:left="361" w:right="213"/>
      </w:pPr>
      <w:r>
        <w:t xml:space="preserve">персонала является мотивация. </w:t>
      </w:r>
    </w:p>
    <w:p w:rsidR="00572CF9" w:rsidRDefault="00855341">
      <w:pPr>
        <w:ind w:left="350" w:right="0" w:firstLine="720"/>
      </w:pPr>
      <w:r>
        <w:t xml:space="preserve">Работникам отеля «Партнер» нужно давать побудительные причины трудовой деятельности, посредством получения материальных и </w:t>
      </w:r>
    </w:p>
    <w:p w:rsidR="00572CF9" w:rsidRDefault="00855341">
      <w:pPr>
        <w:spacing w:after="395" w:line="259" w:lineRule="auto"/>
        <w:ind w:left="353" w:right="213"/>
      </w:pPr>
      <w:r>
        <w:t xml:space="preserve">нематериальных благ. </w:t>
      </w:r>
    </w:p>
    <w:p w:rsidR="00572CF9" w:rsidRDefault="00855341">
      <w:pPr>
        <w:spacing w:after="197" w:line="259" w:lineRule="auto"/>
        <w:ind w:left="419" w:right="135" w:hanging="10"/>
        <w:jc w:val="center"/>
      </w:pPr>
      <w:r>
        <w:rPr>
          <w:sz w:val="20"/>
        </w:rPr>
        <w:t xml:space="preserve">34 </w:t>
      </w:r>
    </w:p>
    <w:p w:rsidR="00572CF9" w:rsidRDefault="00855341">
      <w:pPr>
        <w:tabs>
          <w:tab w:val="center" w:pos="1575"/>
          <w:tab w:val="center" w:pos="3497"/>
          <w:tab w:val="center" w:pos="5682"/>
          <w:tab w:val="center" w:pos="7747"/>
          <w:tab w:val="right" w:pos="10075"/>
        </w:tabs>
        <w:spacing w:after="164" w:line="259" w:lineRule="auto"/>
        <w:ind w:left="0" w:right="0" w:firstLine="0"/>
        <w:jc w:val="left"/>
      </w:pPr>
      <w:r>
        <w:rPr>
          <w:rFonts w:ascii="Calibri" w:eastAsia="Calibri" w:hAnsi="Calibri" w:cs="Calibri"/>
          <w:sz w:val="22"/>
        </w:rPr>
        <w:tab/>
      </w:r>
      <w:r>
        <w:t xml:space="preserve">Например, </w:t>
      </w:r>
      <w:r>
        <w:tab/>
        <w:t xml:space="preserve">поощрение; </w:t>
      </w:r>
      <w:r>
        <w:tab/>
        <w:t xml:space="preserve">благодарность; </w:t>
      </w:r>
      <w:r>
        <w:tab/>
        <w:t xml:space="preserve">денежные </w:t>
      </w:r>
      <w:r>
        <w:tab/>
        <w:t xml:space="preserve">премии; </w:t>
      </w:r>
    </w:p>
    <w:p w:rsidR="00572CF9" w:rsidRDefault="00855341">
      <w:pPr>
        <w:ind w:left="216" w:right="213"/>
      </w:pPr>
      <w:r>
        <w:lastRenderedPageBreak/>
        <w:t xml:space="preserve">профессиональная гордость за причастность к порученной работе; присутствие вызова и ощущение собственной значимости; признание авторства результата; высокая оценка, которая может быть личной и публичной; высокие цели, которые воодушевляют людей на эффективный труд; предоставление всем равных возможностей; возможность продвижения в должности. </w:t>
      </w:r>
    </w:p>
    <w:p w:rsidR="00572CF9" w:rsidRDefault="00855341">
      <w:pPr>
        <w:spacing w:after="9419"/>
        <w:ind w:left="213" w:right="213" w:firstLine="720"/>
      </w:pPr>
      <w:r>
        <w:t xml:space="preserve">Привести в действие все мероприятия в отеле «Партнер» может генеральный директор, взаимодействуя с рекрутером. Грамотный отбор персонала, хорошие условия труда, создание сплоченного коллектива, рациональная оценка качества труда, проведение </w:t>
      </w:r>
      <w:proofErr w:type="spellStart"/>
      <w:r>
        <w:t>коуч</w:t>
      </w:r>
      <w:proofErr w:type="spellEnd"/>
      <w:r>
        <w:t xml:space="preserve">-сессий и мотивирование работников усовершенствуют менеджмент персонала. </w:t>
      </w:r>
    </w:p>
    <w:p w:rsidR="00572CF9" w:rsidRDefault="00855341">
      <w:pPr>
        <w:spacing w:after="197" w:line="259" w:lineRule="auto"/>
        <w:ind w:left="419" w:right="324" w:hanging="10"/>
        <w:jc w:val="center"/>
      </w:pPr>
      <w:r>
        <w:rPr>
          <w:sz w:val="20"/>
        </w:rPr>
        <w:t xml:space="preserve">35 </w:t>
      </w:r>
    </w:p>
    <w:p w:rsidR="00BA74A3" w:rsidRDefault="00BA74A3">
      <w:pPr>
        <w:spacing w:after="633" w:line="265" w:lineRule="auto"/>
        <w:ind w:left="457" w:right="617" w:hanging="10"/>
        <w:jc w:val="center"/>
      </w:pPr>
    </w:p>
    <w:p w:rsidR="00572CF9" w:rsidRDefault="00855341">
      <w:pPr>
        <w:spacing w:after="633" w:line="265" w:lineRule="auto"/>
        <w:ind w:left="457" w:right="617" w:hanging="10"/>
        <w:jc w:val="center"/>
      </w:pPr>
      <w:r>
        <w:lastRenderedPageBreak/>
        <w:t xml:space="preserve">ЗАКЛЮЧЕНИЕ </w:t>
      </w:r>
    </w:p>
    <w:p w:rsidR="00572CF9" w:rsidRDefault="00855341">
      <w:pPr>
        <w:ind w:left="127" w:right="306" w:firstLine="727"/>
      </w:pPr>
      <w:r>
        <w:t xml:space="preserve">Расстановка персонала в рамках коллектива и управление ими (на основе четкого взаимодействия и взаимосвязи всех его членов, их психологической совместимости) - одно из действенных средств роста производительности труда, улучшения использования трудовых, материальных и денежных </w:t>
      </w:r>
    </w:p>
    <w:p w:rsidR="00572CF9" w:rsidRDefault="00855341">
      <w:pPr>
        <w:spacing w:after="157" w:line="259" w:lineRule="auto"/>
        <w:ind w:left="130" w:right="213"/>
      </w:pPr>
      <w:r>
        <w:t xml:space="preserve">ресурсов. </w:t>
      </w:r>
    </w:p>
    <w:p w:rsidR="00572CF9" w:rsidRDefault="00855341">
      <w:pPr>
        <w:ind w:left="134" w:right="308" w:firstLine="720"/>
      </w:pPr>
      <w:r>
        <w:t xml:space="preserve">Совершенствование системы управления персоналом - целая наука, в которой основной упор делается на целый ряд психологических аксиом и методов. </w:t>
      </w:r>
    </w:p>
    <w:p w:rsidR="00572CF9" w:rsidRDefault="00855341">
      <w:pPr>
        <w:ind w:left="134" w:right="308" w:firstLine="713"/>
      </w:pPr>
      <w:r>
        <w:t xml:space="preserve">В ходе исследовательской работы было раскрыто понятие и сущность системы управления персоналом, были рассмотрены особенности управления персоналом гостиничного предприятия и приведены принципы управления персоналом. </w:t>
      </w:r>
    </w:p>
    <w:p w:rsidR="00572CF9" w:rsidRDefault="00855341">
      <w:pPr>
        <w:ind w:left="134" w:right="301" w:firstLine="720"/>
      </w:pPr>
      <w:r>
        <w:t xml:space="preserve">Были выделены методы управления персоналом: административные методы, экономические методы и социально-психологические. Функционирование методов управления в комплексе перспективно и стратегически важно в рамках деятельности любого предприятия. На данном этапе развития они имеют широкое применение и положительный результат </w:t>
      </w:r>
    </w:p>
    <w:p w:rsidR="00572CF9" w:rsidRDefault="00855341">
      <w:pPr>
        <w:ind w:left="149" w:right="298" w:firstLine="706"/>
      </w:pPr>
      <w:r>
        <w:t xml:space="preserve">Была проанализирована система управления персоналом Краснодарского отеля «Партнер». Предложены методы совершенствования управления персоналом. </w:t>
      </w:r>
    </w:p>
    <w:p w:rsidR="00572CF9" w:rsidRDefault="00855341">
      <w:pPr>
        <w:ind w:left="149" w:right="213" w:firstLine="713"/>
      </w:pPr>
      <w:r>
        <w:t xml:space="preserve">Для исследования темы данной курсовой работы были использованы статьи из журналов, учебные пособия, а также научные труды. </w:t>
      </w:r>
    </w:p>
    <w:p w:rsidR="00572CF9" w:rsidRDefault="00855341">
      <w:pPr>
        <w:ind w:left="142" w:right="296" w:firstLine="720"/>
      </w:pPr>
      <w:r>
        <w:t xml:space="preserve">Повышение роли персонала и изменение отношения к нему связано прежде всего с глубокими преобразованиями в производстве. </w:t>
      </w:r>
      <w:proofErr w:type="spellStart"/>
      <w:r>
        <w:t>Научнотехнический</w:t>
      </w:r>
      <w:proofErr w:type="spellEnd"/>
      <w:r>
        <w:t xml:space="preserve"> прогресс в последние десятилетия стал причиной крупных изменений в трудовой деятельности. </w:t>
      </w:r>
    </w:p>
    <w:p w:rsidR="00572CF9" w:rsidRDefault="00855341">
      <w:pPr>
        <w:spacing w:after="231"/>
        <w:ind w:left="142" w:right="213" w:firstLine="720"/>
      </w:pPr>
      <w:r>
        <w:t xml:space="preserve">Характерная черта в организации работы с персоналом в нынешних условиях — стремление кадровых служб к интеграции всех аспектов работы с </w:t>
      </w:r>
    </w:p>
    <w:p w:rsidR="00572CF9" w:rsidRDefault="00855341">
      <w:pPr>
        <w:spacing w:after="14" w:line="259" w:lineRule="auto"/>
        <w:ind w:left="440" w:right="528" w:hanging="10"/>
        <w:jc w:val="center"/>
      </w:pPr>
      <w:r>
        <w:rPr>
          <w:rFonts w:ascii="Segoe UI" w:eastAsia="Segoe UI" w:hAnsi="Segoe UI" w:cs="Segoe UI"/>
          <w:sz w:val="22"/>
        </w:rPr>
        <w:t xml:space="preserve">36 </w:t>
      </w:r>
    </w:p>
    <w:p w:rsidR="00572CF9" w:rsidRDefault="00855341">
      <w:pPr>
        <w:ind w:left="216" w:right="213"/>
      </w:pPr>
      <w:r>
        <w:t xml:space="preserve">человеческими ресурсами, всех стадий их жизненного цикла с момента найма до выплаты пенсионного вознаграждения. Менеджмент сегодня во многом обеспечивает социально-экономическое развитие не только фирмы, но и общества в целом. </w:t>
      </w:r>
    </w:p>
    <w:p w:rsidR="00572CF9" w:rsidRDefault="00855341">
      <w:pPr>
        <w:spacing w:after="11868"/>
        <w:ind w:left="213" w:right="213" w:firstLine="720"/>
      </w:pPr>
      <w:r>
        <w:lastRenderedPageBreak/>
        <w:t xml:space="preserve">Совершенствование менеджмента персонала - искусство, на основе которого создается единый функционирующий организм любого предприятия. </w:t>
      </w:r>
    </w:p>
    <w:p w:rsidR="00BA74A3" w:rsidRDefault="00BA74A3">
      <w:pPr>
        <w:spacing w:after="11868"/>
        <w:ind w:left="213" w:right="213" w:firstLine="720"/>
      </w:pPr>
    </w:p>
    <w:p w:rsidR="00572CF9" w:rsidRDefault="00855341">
      <w:pPr>
        <w:pStyle w:val="1"/>
      </w:pPr>
      <w:r>
        <w:lastRenderedPageBreak/>
        <w:t xml:space="preserve">СПИСОК ИСПОЛЬЗОВАННЫХ </w:t>
      </w:r>
      <w:r w:rsidR="00CC41FE">
        <w:t>ИСТОЧНИКОВ</w:t>
      </w:r>
      <w:r>
        <w:t xml:space="preserve"> </w:t>
      </w:r>
    </w:p>
    <w:p w:rsidR="00572CF9" w:rsidRDefault="00855341">
      <w:pPr>
        <w:numPr>
          <w:ilvl w:val="0"/>
          <w:numId w:val="5"/>
        </w:numPr>
        <w:ind w:right="213" w:firstLine="727"/>
      </w:pPr>
      <w:proofErr w:type="spellStart"/>
      <w:r>
        <w:t>Агамирова</w:t>
      </w:r>
      <w:proofErr w:type="spellEnd"/>
      <w:r>
        <w:t xml:space="preserve"> Е. В. Управление персоналом в туризме и </w:t>
      </w:r>
      <w:proofErr w:type="spellStart"/>
      <w:r>
        <w:t>гостиничноресторанном</w:t>
      </w:r>
      <w:proofErr w:type="spellEnd"/>
      <w:r>
        <w:t xml:space="preserve"> бизнесе: практикум / Е.В. </w:t>
      </w:r>
      <w:proofErr w:type="spellStart"/>
      <w:r>
        <w:t>Агамирова</w:t>
      </w:r>
      <w:proofErr w:type="spellEnd"/>
      <w:r>
        <w:t xml:space="preserve"> - М.: Дашков и </w:t>
      </w:r>
      <w:proofErr w:type="gramStart"/>
      <w:r>
        <w:t>К</w:t>
      </w:r>
      <w:proofErr w:type="gramEnd"/>
      <w:r>
        <w:t>°, 20</w:t>
      </w:r>
      <w:r w:rsidR="00CC41FE">
        <w:t>17</w:t>
      </w:r>
      <w:r>
        <w:t xml:space="preserve">. </w:t>
      </w:r>
    </w:p>
    <w:p w:rsidR="00572CF9" w:rsidRDefault="00855341">
      <w:pPr>
        <w:numPr>
          <w:ilvl w:val="0"/>
          <w:numId w:val="5"/>
        </w:numPr>
        <w:spacing w:after="26"/>
        <w:ind w:right="213" w:firstLine="727"/>
      </w:pPr>
      <w:r>
        <w:t xml:space="preserve">Базаров Т.Ю. Управление персоналом / Т.Ю. Базаров, Б.Л. Еремин. </w:t>
      </w:r>
      <w:proofErr w:type="gramStart"/>
      <w:r>
        <w:t>М.:ЮНИТИ</w:t>
      </w:r>
      <w:proofErr w:type="gramEnd"/>
      <w:r>
        <w:t xml:space="preserve">, 2014. </w:t>
      </w:r>
    </w:p>
    <w:p w:rsidR="00572CF9" w:rsidRDefault="00855341">
      <w:pPr>
        <w:numPr>
          <w:ilvl w:val="0"/>
          <w:numId w:val="5"/>
        </w:numPr>
        <w:spacing w:after="164" w:line="259" w:lineRule="auto"/>
        <w:ind w:right="213" w:firstLine="727"/>
      </w:pPr>
      <w:proofErr w:type="spellStart"/>
      <w:r>
        <w:t>Барютин</w:t>
      </w:r>
      <w:proofErr w:type="spellEnd"/>
      <w:r>
        <w:t xml:space="preserve"> </w:t>
      </w:r>
      <w:r>
        <w:tab/>
        <w:t xml:space="preserve">Л.С. </w:t>
      </w:r>
      <w:r>
        <w:tab/>
        <w:t xml:space="preserve">Основы </w:t>
      </w:r>
      <w:r>
        <w:tab/>
        <w:t xml:space="preserve">инновационного </w:t>
      </w:r>
      <w:r>
        <w:tab/>
        <w:t xml:space="preserve">менеджмента. </w:t>
      </w:r>
      <w:r>
        <w:tab/>
        <w:t xml:space="preserve">Теория </w:t>
      </w:r>
      <w:r>
        <w:tab/>
        <w:t xml:space="preserve">и </w:t>
      </w:r>
    </w:p>
    <w:p w:rsidR="00572CF9" w:rsidRDefault="00855341">
      <w:pPr>
        <w:spacing w:after="157" w:line="259" w:lineRule="auto"/>
        <w:ind w:left="17" w:right="213"/>
      </w:pPr>
      <w:r>
        <w:t>практика / Л.</w:t>
      </w:r>
      <w:r w:rsidR="00CC41FE">
        <w:t xml:space="preserve">С. </w:t>
      </w:r>
      <w:proofErr w:type="spellStart"/>
      <w:r w:rsidR="00CC41FE">
        <w:t>Барютин</w:t>
      </w:r>
      <w:proofErr w:type="spellEnd"/>
      <w:r w:rsidR="00CC41FE">
        <w:t>. - М.: Экономика, 2018</w:t>
      </w:r>
      <w:r>
        <w:t xml:space="preserve">. </w:t>
      </w:r>
    </w:p>
    <w:p w:rsidR="00572CF9" w:rsidRDefault="00855341">
      <w:pPr>
        <w:numPr>
          <w:ilvl w:val="0"/>
          <w:numId w:val="5"/>
        </w:numPr>
        <w:ind w:right="213" w:firstLine="727"/>
      </w:pPr>
      <w:r>
        <w:t xml:space="preserve">Веснин В.Р. Управление персоналом: теория и практика/ В. Р. Веснин М.: </w:t>
      </w:r>
      <w:proofErr w:type="spellStart"/>
      <w:r>
        <w:t>Кнорус</w:t>
      </w:r>
      <w:proofErr w:type="spellEnd"/>
      <w:r>
        <w:t xml:space="preserve">, 2014. </w:t>
      </w:r>
    </w:p>
    <w:p w:rsidR="00572CF9" w:rsidRDefault="00855341">
      <w:pPr>
        <w:numPr>
          <w:ilvl w:val="0"/>
          <w:numId w:val="5"/>
        </w:numPr>
        <w:spacing w:after="26"/>
        <w:ind w:right="213" w:firstLine="727"/>
      </w:pPr>
      <w:r>
        <w:t>Глазова М.М. Управление персоналом. Анализ и диагностика персонал-менеджмента / М.М. Глазова - СПб: Андреевский издательский дом, 20</w:t>
      </w:r>
      <w:r w:rsidR="00CC41FE">
        <w:t>17</w:t>
      </w:r>
      <w:r>
        <w:t xml:space="preserve">. </w:t>
      </w:r>
    </w:p>
    <w:p w:rsidR="00572CF9" w:rsidRDefault="00855341">
      <w:pPr>
        <w:numPr>
          <w:ilvl w:val="0"/>
          <w:numId w:val="5"/>
        </w:numPr>
        <w:spacing w:after="164" w:line="259" w:lineRule="auto"/>
        <w:ind w:right="213" w:firstLine="727"/>
      </w:pPr>
      <w:r>
        <w:t xml:space="preserve">Гольдштейн </w:t>
      </w:r>
      <w:r>
        <w:tab/>
        <w:t xml:space="preserve">Г.Я. </w:t>
      </w:r>
      <w:r>
        <w:tab/>
        <w:t xml:space="preserve">Основы </w:t>
      </w:r>
      <w:r>
        <w:tab/>
        <w:t xml:space="preserve">менеджмента: </w:t>
      </w:r>
      <w:r>
        <w:tab/>
        <w:t xml:space="preserve">учебное </w:t>
      </w:r>
      <w:r>
        <w:tab/>
        <w:t xml:space="preserve">пособие </w:t>
      </w:r>
      <w:r>
        <w:tab/>
        <w:t xml:space="preserve">/ </w:t>
      </w:r>
    </w:p>
    <w:p w:rsidR="00572CF9" w:rsidRDefault="00855341">
      <w:pPr>
        <w:spacing w:after="157" w:line="259" w:lineRule="auto"/>
        <w:ind w:left="10" w:right="213"/>
      </w:pPr>
      <w:r>
        <w:t xml:space="preserve">Г.Я. Гольдштейн. - Таганрог: ТРТУ, 2015. </w:t>
      </w:r>
    </w:p>
    <w:p w:rsidR="00572CF9" w:rsidRDefault="00855341">
      <w:pPr>
        <w:numPr>
          <w:ilvl w:val="0"/>
          <w:numId w:val="5"/>
        </w:numPr>
        <w:spacing w:after="157" w:line="259" w:lineRule="auto"/>
        <w:ind w:right="213" w:firstLine="727"/>
      </w:pPr>
      <w:r>
        <w:t xml:space="preserve">Дайнека А.В. Управление персоналом / А.В. Дайнека. - М.: Дашков и </w:t>
      </w:r>
    </w:p>
    <w:p w:rsidR="00572CF9" w:rsidRDefault="00855341">
      <w:pPr>
        <w:spacing w:after="157" w:line="259" w:lineRule="auto"/>
        <w:ind w:left="17" w:right="213"/>
      </w:pPr>
      <w:r>
        <w:t>К°, 20</w:t>
      </w:r>
      <w:r w:rsidR="00CC41FE">
        <w:t>18</w:t>
      </w:r>
      <w:r>
        <w:t xml:space="preserve">. </w:t>
      </w:r>
    </w:p>
    <w:p w:rsidR="00572CF9" w:rsidRDefault="00855341">
      <w:pPr>
        <w:numPr>
          <w:ilvl w:val="0"/>
          <w:numId w:val="5"/>
        </w:numPr>
        <w:ind w:right="213" w:firstLine="727"/>
      </w:pPr>
      <w:proofErr w:type="spellStart"/>
      <w:r>
        <w:t>Елканова</w:t>
      </w:r>
      <w:proofErr w:type="spellEnd"/>
      <w:r>
        <w:t xml:space="preserve"> Д.И. Основы индустрии гостеприимства / Д.И. </w:t>
      </w:r>
      <w:proofErr w:type="spellStart"/>
      <w:r>
        <w:t>Елканова</w:t>
      </w:r>
      <w:proofErr w:type="spellEnd"/>
      <w:r>
        <w:t xml:space="preserve">. М.: Дашков и </w:t>
      </w:r>
      <w:proofErr w:type="gramStart"/>
      <w:r>
        <w:t>К</w:t>
      </w:r>
      <w:proofErr w:type="gramEnd"/>
      <w:r>
        <w:t>°, 20</w:t>
      </w:r>
      <w:r w:rsidR="00CC41FE">
        <w:t>18</w:t>
      </w:r>
      <w:r>
        <w:t xml:space="preserve">. </w:t>
      </w:r>
    </w:p>
    <w:p w:rsidR="00572CF9" w:rsidRDefault="00855341">
      <w:pPr>
        <w:numPr>
          <w:ilvl w:val="0"/>
          <w:numId w:val="5"/>
        </w:numPr>
        <w:spacing w:after="157" w:line="259" w:lineRule="auto"/>
        <w:ind w:right="213" w:firstLine="727"/>
      </w:pPr>
      <w:proofErr w:type="spellStart"/>
      <w:r>
        <w:t>Кибанов</w:t>
      </w:r>
      <w:proofErr w:type="spellEnd"/>
      <w:r>
        <w:t xml:space="preserve"> А.Я. Управление персоналом организации / А.Я. </w:t>
      </w:r>
      <w:proofErr w:type="spellStart"/>
      <w:r>
        <w:t>Кибанов</w:t>
      </w:r>
      <w:proofErr w:type="spellEnd"/>
      <w:r>
        <w:t xml:space="preserve">, </w:t>
      </w:r>
    </w:p>
    <w:p w:rsidR="00572CF9" w:rsidRDefault="00855341">
      <w:pPr>
        <w:spacing w:after="157" w:line="259" w:lineRule="auto"/>
        <w:ind w:left="25" w:right="213"/>
      </w:pPr>
      <w:r>
        <w:t xml:space="preserve">И.Б. </w:t>
      </w:r>
      <w:proofErr w:type="spellStart"/>
      <w:r>
        <w:t>Дуракова</w:t>
      </w:r>
      <w:proofErr w:type="spellEnd"/>
      <w:r>
        <w:t xml:space="preserve">. -М.: </w:t>
      </w:r>
      <w:proofErr w:type="spellStart"/>
      <w:r>
        <w:t>Кнорус</w:t>
      </w:r>
      <w:proofErr w:type="spellEnd"/>
      <w:r>
        <w:t>, 20</w:t>
      </w:r>
      <w:r w:rsidR="00CC41FE">
        <w:t>20</w:t>
      </w:r>
      <w:r>
        <w:t xml:space="preserve">. </w:t>
      </w:r>
    </w:p>
    <w:p w:rsidR="00572CF9" w:rsidRDefault="00855341">
      <w:pPr>
        <w:ind w:left="22" w:right="213" w:firstLine="749"/>
      </w:pPr>
      <w:proofErr w:type="spellStart"/>
      <w:r>
        <w:t>Ю.Макарова</w:t>
      </w:r>
      <w:proofErr w:type="spellEnd"/>
      <w:r>
        <w:t xml:space="preserve"> И.К. Управление человеческими ресурсами: пять уроков эффективного HR-менеджмента / И.К. Макарова. - М.: Дело, 20</w:t>
      </w:r>
      <w:r w:rsidR="00CC41FE">
        <w:t>17</w:t>
      </w:r>
      <w:r>
        <w:t xml:space="preserve">. </w:t>
      </w:r>
    </w:p>
    <w:p w:rsidR="00572CF9" w:rsidRDefault="00855341" w:rsidP="00CC41FE">
      <w:pPr>
        <w:numPr>
          <w:ilvl w:val="0"/>
          <w:numId w:val="6"/>
        </w:numPr>
        <w:spacing w:after="157" w:line="259" w:lineRule="auto"/>
        <w:ind w:right="213" w:firstLine="277"/>
      </w:pPr>
      <w:r>
        <w:t xml:space="preserve">Максимов В.Е. </w:t>
      </w:r>
      <w:proofErr w:type="spellStart"/>
      <w:r>
        <w:t>Коучинг</w:t>
      </w:r>
      <w:proofErr w:type="spellEnd"/>
      <w:r>
        <w:t xml:space="preserve"> от А до Я. Возможно всё / В.Е. Максимов. -</w:t>
      </w:r>
    </w:p>
    <w:p w:rsidR="00572CF9" w:rsidRDefault="00855341">
      <w:pPr>
        <w:spacing w:after="164" w:line="259" w:lineRule="auto"/>
        <w:ind w:left="32" w:right="213"/>
      </w:pPr>
      <w:r>
        <w:t xml:space="preserve">СПб.: Речь, 2004. </w:t>
      </w:r>
    </w:p>
    <w:p w:rsidR="00572CF9" w:rsidRDefault="00855341" w:rsidP="00CC41FE">
      <w:pPr>
        <w:numPr>
          <w:ilvl w:val="0"/>
          <w:numId w:val="6"/>
        </w:numPr>
        <w:spacing w:after="157" w:line="259" w:lineRule="auto"/>
        <w:ind w:right="213" w:firstLine="277"/>
      </w:pPr>
      <w:proofErr w:type="spellStart"/>
      <w:r>
        <w:t>Мескон</w:t>
      </w:r>
      <w:proofErr w:type="spellEnd"/>
      <w:r>
        <w:t xml:space="preserve"> М.Х. Основы менеджмента / М.Х. </w:t>
      </w:r>
      <w:proofErr w:type="spellStart"/>
      <w:r>
        <w:t>Мескон</w:t>
      </w:r>
      <w:proofErr w:type="spellEnd"/>
      <w:r>
        <w:t>. - М.: Дело, 20</w:t>
      </w:r>
      <w:r w:rsidR="00BA74A3">
        <w:t>18</w:t>
      </w:r>
      <w:r>
        <w:t xml:space="preserve">. </w:t>
      </w:r>
    </w:p>
    <w:p w:rsidR="00572CF9" w:rsidRDefault="00855341" w:rsidP="00CC41FE">
      <w:pPr>
        <w:numPr>
          <w:ilvl w:val="0"/>
          <w:numId w:val="6"/>
        </w:numPr>
        <w:ind w:right="213" w:firstLine="277"/>
      </w:pPr>
      <w:proofErr w:type="spellStart"/>
      <w:r>
        <w:t>Одегов</w:t>
      </w:r>
      <w:proofErr w:type="spellEnd"/>
      <w:r>
        <w:t xml:space="preserve"> Ю.Г. Управление персоналом, оценка эффективности: </w:t>
      </w:r>
      <w:proofErr w:type="spellStart"/>
      <w:proofErr w:type="gramStart"/>
      <w:r>
        <w:t>учеб.пособие</w:t>
      </w:r>
      <w:proofErr w:type="spellEnd"/>
      <w:proofErr w:type="gramEnd"/>
      <w:r>
        <w:t xml:space="preserve"> / Ю.Г. </w:t>
      </w:r>
      <w:proofErr w:type="spellStart"/>
      <w:r>
        <w:t>Одегов</w:t>
      </w:r>
      <w:proofErr w:type="spellEnd"/>
      <w:r>
        <w:t>. - М.: Экзамен, 20</w:t>
      </w:r>
      <w:r w:rsidR="00BA74A3">
        <w:t>18</w:t>
      </w:r>
      <w:r>
        <w:t xml:space="preserve">. </w:t>
      </w:r>
    </w:p>
    <w:p w:rsidR="00572CF9" w:rsidRDefault="00855341" w:rsidP="00CC41FE">
      <w:pPr>
        <w:numPr>
          <w:ilvl w:val="0"/>
          <w:numId w:val="6"/>
        </w:numPr>
        <w:spacing w:after="157" w:line="259" w:lineRule="auto"/>
        <w:ind w:right="213" w:firstLine="277"/>
      </w:pPr>
      <w:r>
        <w:t>Партнер отель. [Электронный ресурс]: Официальный сайт отеля. -</w:t>
      </w:r>
    </w:p>
    <w:p w:rsidR="00572CF9" w:rsidRDefault="00855341">
      <w:pPr>
        <w:spacing w:after="332"/>
        <w:ind w:left="25" w:right="213"/>
      </w:pPr>
      <w:r>
        <w:t xml:space="preserve">Режим доступа: </w:t>
      </w:r>
      <w:hyperlink r:id="rId39">
        <w:r>
          <w:rPr>
            <w:u w:val="single" w:color="000000"/>
          </w:rPr>
          <w:t>http://www.partner-otel.ru</w:t>
        </w:r>
      </w:hyperlink>
      <w:hyperlink r:id="rId40">
        <w:r>
          <w:t>.</w:t>
        </w:r>
      </w:hyperlink>
      <w:r>
        <w:t xml:space="preserve"> </w:t>
      </w:r>
    </w:p>
    <w:p w:rsidR="00572CF9" w:rsidRDefault="00855341">
      <w:pPr>
        <w:spacing w:after="14" w:line="259" w:lineRule="auto"/>
        <w:ind w:left="440" w:right="771" w:hanging="10"/>
        <w:jc w:val="center"/>
      </w:pPr>
      <w:r>
        <w:rPr>
          <w:rFonts w:ascii="Segoe UI" w:eastAsia="Segoe UI" w:hAnsi="Segoe UI" w:cs="Segoe UI"/>
          <w:sz w:val="22"/>
        </w:rPr>
        <w:t xml:space="preserve">38 </w:t>
      </w:r>
    </w:p>
    <w:p w:rsidR="00572CF9" w:rsidRDefault="00855341">
      <w:pPr>
        <w:numPr>
          <w:ilvl w:val="0"/>
          <w:numId w:val="6"/>
        </w:numPr>
        <w:spacing w:after="189" w:line="259" w:lineRule="auto"/>
        <w:ind w:right="213" w:firstLine="749"/>
      </w:pPr>
      <w:r>
        <w:lastRenderedPageBreak/>
        <w:t xml:space="preserve">Роберте Г. </w:t>
      </w:r>
      <w:proofErr w:type="spellStart"/>
      <w:r>
        <w:t>Рекрутмент</w:t>
      </w:r>
      <w:proofErr w:type="spellEnd"/>
      <w:r>
        <w:t xml:space="preserve"> и отбор / Г. Роберте. - М: </w:t>
      </w:r>
      <w:proofErr w:type="spellStart"/>
      <w:r>
        <w:t>Hippo</w:t>
      </w:r>
      <w:proofErr w:type="spellEnd"/>
      <w:r>
        <w:t>, 201</w:t>
      </w:r>
      <w:r w:rsidR="00CC41FE">
        <w:t>8</w:t>
      </w:r>
      <w:r>
        <w:t xml:space="preserve">. </w:t>
      </w:r>
    </w:p>
    <w:p w:rsidR="00572CF9" w:rsidRDefault="00855341">
      <w:pPr>
        <w:numPr>
          <w:ilvl w:val="0"/>
          <w:numId w:val="6"/>
        </w:numPr>
        <w:spacing w:after="164" w:line="259" w:lineRule="auto"/>
        <w:ind w:right="213" w:firstLine="749"/>
      </w:pPr>
      <w:r>
        <w:t xml:space="preserve">Самыгин </w:t>
      </w:r>
      <w:r>
        <w:tab/>
        <w:t xml:space="preserve">СИ. </w:t>
      </w:r>
      <w:r>
        <w:tab/>
        <w:t xml:space="preserve">Менеджмент </w:t>
      </w:r>
      <w:r>
        <w:tab/>
        <w:t xml:space="preserve">персонала </w:t>
      </w:r>
      <w:r>
        <w:tab/>
        <w:t xml:space="preserve">/ </w:t>
      </w:r>
      <w:r>
        <w:tab/>
        <w:t xml:space="preserve">СИ. </w:t>
      </w:r>
      <w:r>
        <w:tab/>
        <w:t xml:space="preserve">Самыгин, </w:t>
      </w:r>
    </w:p>
    <w:p w:rsidR="00572CF9" w:rsidRDefault="00855341">
      <w:pPr>
        <w:spacing w:after="189" w:line="259" w:lineRule="auto"/>
        <w:ind w:left="96" w:right="213"/>
      </w:pPr>
      <w:r>
        <w:t>Л.Д Столяренко. - М.: ЭКСМО, 20</w:t>
      </w:r>
      <w:r w:rsidR="00CC41FE">
        <w:t>17</w:t>
      </w:r>
      <w:r>
        <w:t xml:space="preserve">. </w:t>
      </w:r>
    </w:p>
    <w:p w:rsidR="00572CF9" w:rsidRDefault="00855341">
      <w:pPr>
        <w:numPr>
          <w:ilvl w:val="0"/>
          <w:numId w:val="6"/>
        </w:numPr>
        <w:spacing w:after="164" w:line="259" w:lineRule="auto"/>
        <w:ind w:right="213" w:firstLine="749"/>
      </w:pPr>
      <w:r>
        <w:t xml:space="preserve">Соколова </w:t>
      </w:r>
      <w:r>
        <w:tab/>
        <w:t xml:space="preserve">М.И. </w:t>
      </w:r>
      <w:r>
        <w:tab/>
        <w:t xml:space="preserve">Управление </w:t>
      </w:r>
      <w:r>
        <w:tab/>
        <w:t xml:space="preserve">человеческими </w:t>
      </w:r>
      <w:r>
        <w:tab/>
        <w:t xml:space="preserve">ресурсами </w:t>
      </w:r>
      <w:r>
        <w:tab/>
        <w:t xml:space="preserve">/ </w:t>
      </w:r>
    </w:p>
    <w:p w:rsidR="00572CF9" w:rsidRDefault="00855341">
      <w:pPr>
        <w:spacing w:after="157" w:line="259" w:lineRule="auto"/>
        <w:ind w:left="96" w:right="213"/>
      </w:pPr>
      <w:r>
        <w:t xml:space="preserve">М.И. Соколова. -М.: </w:t>
      </w:r>
      <w:proofErr w:type="spellStart"/>
      <w:r>
        <w:t>Велби</w:t>
      </w:r>
      <w:proofErr w:type="spellEnd"/>
      <w:r>
        <w:t>, 20</w:t>
      </w:r>
      <w:r w:rsidR="00BA74A3">
        <w:t>16</w:t>
      </w:r>
      <w:r>
        <w:t xml:space="preserve">. </w:t>
      </w:r>
    </w:p>
    <w:p w:rsidR="00572CF9" w:rsidRDefault="00855341">
      <w:pPr>
        <w:numPr>
          <w:ilvl w:val="0"/>
          <w:numId w:val="6"/>
        </w:numPr>
        <w:spacing w:after="11399"/>
        <w:ind w:right="213" w:firstLine="749"/>
      </w:pPr>
      <w:proofErr w:type="spellStart"/>
      <w:r>
        <w:t>Стаут</w:t>
      </w:r>
      <w:proofErr w:type="spellEnd"/>
      <w:r>
        <w:t xml:space="preserve"> Л. Управление персоналом. Настольная книга менеджера / Л. </w:t>
      </w:r>
      <w:proofErr w:type="spellStart"/>
      <w:r>
        <w:t>Стаут</w:t>
      </w:r>
      <w:proofErr w:type="spellEnd"/>
      <w:r>
        <w:t>. - М.: Добрая книга, 20</w:t>
      </w:r>
      <w:r w:rsidR="00CC41FE">
        <w:t>16</w:t>
      </w:r>
      <w:r>
        <w:t xml:space="preserve">. </w:t>
      </w:r>
    </w:p>
    <w:sectPr w:rsidR="00572CF9">
      <w:pgSz w:w="11909" w:h="16834"/>
      <w:pgMar w:top="714" w:right="891" w:bottom="741" w:left="94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A1C6F"/>
    <w:multiLevelType w:val="hybridMultilevel"/>
    <w:tmpl w:val="EC506B04"/>
    <w:lvl w:ilvl="0" w:tplc="E7B4970E">
      <w:start w:val="11"/>
      <w:numFmt w:val="decimal"/>
      <w:lvlText w:val="%1."/>
      <w:lvlJc w:val="left"/>
      <w:pPr>
        <w:ind w:left="4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CA005A">
      <w:start w:val="1"/>
      <w:numFmt w:val="lowerLetter"/>
      <w:lvlText w:val="%2"/>
      <w:lvlJc w:val="left"/>
      <w:pPr>
        <w:ind w:left="1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0ABFE8">
      <w:start w:val="1"/>
      <w:numFmt w:val="lowerRoman"/>
      <w:lvlText w:val="%3"/>
      <w:lvlJc w:val="left"/>
      <w:pPr>
        <w:ind w:left="2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07AE30A">
      <w:start w:val="1"/>
      <w:numFmt w:val="decimal"/>
      <w:lvlText w:val="%4"/>
      <w:lvlJc w:val="left"/>
      <w:pPr>
        <w:ind w:left="3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0B61D48">
      <w:start w:val="1"/>
      <w:numFmt w:val="lowerLetter"/>
      <w:lvlText w:val="%5"/>
      <w:lvlJc w:val="left"/>
      <w:pPr>
        <w:ind w:left="4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43EE468">
      <w:start w:val="1"/>
      <w:numFmt w:val="lowerRoman"/>
      <w:lvlText w:val="%6"/>
      <w:lvlJc w:val="left"/>
      <w:pPr>
        <w:ind w:left="4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3E4FC2">
      <w:start w:val="1"/>
      <w:numFmt w:val="decimal"/>
      <w:lvlText w:val="%7"/>
      <w:lvlJc w:val="left"/>
      <w:pPr>
        <w:ind w:left="5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83CF292">
      <w:start w:val="1"/>
      <w:numFmt w:val="lowerLetter"/>
      <w:lvlText w:val="%8"/>
      <w:lvlJc w:val="left"/>
      <w:pPr>
        <w:ind w:left="6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B6678C0">
      <w:start w:val="1"/>
      <w:numFmt w:val="lowerRoman"/>
      <w:lvlText w:val="%9"/>
      <w:lvlJc w:val="left"/>
      <w:pPr>
        <w:ind w:left="6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BD22843"/>
    <w:multiLevelType w:val="hybridMultilevel"/>
    <w:tmpl w:val="B40CDED2"/>
    <w:lvl w:ilvl="0" w:tplc="CBE47F1C">
      <w:start w:val="2"/>
      <w:numFmt w:val="decimal"/>
      <w:lvlText w:val="%1"/>
      <w:lvlJc w:val="left"/>
      <w:pPr>
        <w:ind w:left="11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CECA562">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14ADD06">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09E2FE0">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98BF64">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F0E5EA">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80C6DA">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88852C">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A306AD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1C0038B"/>
    <w:multiLevelType w:val="hybridMultilevel"/>
    <w:tmpl w:val="217CE206"/>
    <w:lvl w:ilvl="0" w:tplc="ADCCE860">
      <w:start w:val="1"/>
      <w:numFmt w:val="bullet"/>
      <w:lvlText w:val="-"/>
      <w:lvlJc w:val="left"/>
      <w:pPr>
        <w:ind w:left="1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C0B352">
      <w:start w:val="1"/>
      <w:numFmt w:val="bullet"/>
      <w:lvlText w:val="o"/>
      <w:lvlJc w:val="left"/>
      <w:pPr>
        <w:ind w:left="1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35A6322">
      <w:start w:val="1"/>
      <w:numFmt w:val="bullet"/>
      <w:lvlText w:val="▪"/>
      <w:lvlJc w:val="left"/>
      <w:pPr>
        <w:ind w:left="2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EF44166">
      <w:start w:val="1"/>
      <w:numFmt w:val="bullet"/>
      <w:lvlText w:val="•"/>
      <w:lvlJc w:val="left"/>
      <w:pPr>
        <w:ind w:left="3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726B31A">
      <w:start w:val="1"/>
      <w:numFmt w:val="bullet"/>
      <w:lvlText w:val="o"/>
      <w:lvlJc w:val="left"/>
      <w:pPr>
        <w:ind w:left="4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8746030">
      <w:start w:val="1"/>
      <w:numFmt w:val="bullet"/>
      <w:lvlText w:val="▪"/>
      <w:lvlJc w:val="left"/>
      <w:pPr>
        <w:ind w:left="4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04A08AA">
      <w:start w:val="1"/>
      <w:numFmt w:val="bullet"/>
      <w:lvlText w:val="•"/>
      <w:lvlJc w:val="left"/>
      <w:pPr>
        <w:ind w:left="55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8FAB52C">
      <w:start w:val="1"/>
      <w:numFmt w:val="bullet"/>
      <w:lvlText w:val="o"/>
      <w:lvlJc w:val="left"/>
      <w:pPr>
        <w:ind w:left="63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1729714">
      <w:start w:val="1"/>
      <w:numFmt w:val="bullet"/>
      <w:lvlText w:val="▪"/>
      <w:lvlJc w:val="left"/>
      <w:pPr>
        <w:ind w:left="70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3D2B5873"/>
    <w:multiLevelType w:val="hybridMultilevel"/>
    <w:tmpl w:val="E28483A4"/>
    <w:lvl w:ilvl="0" w:tplc="C218B19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764EB8">
      <w:start w:val="1"/>
      <w:numFmt w:val="bullet"/>
      <w:lvlText w:val="o"/>
      <w:lvlJc w:val="left"/>
      <w:pPr>
        <w:ind w:left="2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82CB640">
      <w:start w:val="1"/>
      <w:numFmt w:val="bullet"/>
      <w:lvlText w:val="▪"/>
      <w:lvlJc w:val="left"/>
      <w:pPr>
        <w:ind w:left="2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B6D9E4">
      <w:start w:val="1"/>
      <w:numFmt w:val="bullet"/>
      <w:lvlText w:val="•"/>
      <w:lvlJc w:val="left"/>
      <w:pPr>
        <w:ind w:left="3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E06936">
      <w:start w:val="1"/>
      <w:numFmt w:val="bullet"/>
      <w:lvlText w:val="o"/>
      <w:lvlJc w:val="left"/>
      <w:pPr>
        <w:ind w:left="4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A23F36">
      <w:start w:val="1"/>
      <w:numFmt w:val="bullet"/>
      <w:lvlText w:val="▪"/>
      <w:lvlJc w:val="left"/>
      <w:pPr>
        <w:ind w:left="4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28D46A">
      <w:start w:val="1"/>
      <w:numFmt w:val="bullet"/>
      <w:lvlText w:val="•"/>
      <w:lvlJc w:val="left"/>
      <w:pPr>
        <w:ind w:left="5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81E29B8">
      <w:start w:val="1"/>
      <w:numFmt w:val="bullet"/>
      <w:lvlText w:val="o"/>
      <w:lvlJc w:val="left"/>
      <w:pPr>
        <w:ind w:left="6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CED9F8">
      <w:start w:val="1"/>
      <w:numFmt w:val="bullet"/>
      <w:lvlText w:val="▪"/>
      <w:lvlJc w:val="left"/>
      <w:pPr>
        <w:ind w:left="7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DF76A62"/>
    <w:multiLevelType w:val="hybridMultilevel"/>
    <w:tmpl w:val="0DEA2FEA"/>
    <w:lvl w:ilvl="0" w:tplc="7D1E5476">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A4F918">
      <w:start w:val="1"/>
      <w:numFmt w:val="lowerLetter"/>
      <w:lvlText w:val="%2"/>
      <w:lvlJc w:val="left"/>
      <w:pPr>
        <w:ind w:left="18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808D2FA">
      <w:start w:val="1"/>
      <w:numFmt w:val="lowerRoman"/>
      <w:lvlText w:val="%3"/>
      <w:lvlJc w:val="left"/>
      <w:pPr>
        <w:ind w:left="2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8C134A">
      <w:start w:val="1"/>
      <w:numFmt w:val="decimal"/>
      <w:lvlText w:val="%4"/>
      <w:lvlJc w:val="left"/>
      <w:pPr>
        <w:ind w:left="32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FCB2D4">
      <w:start w:val="1"/>
      <w:numFmt w:val="lowerLetter"/>
      <w:lvlText w:val="%5"/>
      <w:lvlJc w:val="left"/>
      <w:pPr>
        <w:ind w:left="3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FAF8B2">
      <w:start w:val="1"/>
      <w:numFmt w:val="lowerRoman"/>
      <w:lvlText w:val="%6"/>
      <w:lvlJc w:val="left"/>
      <w:pPr>
        <w:ind w:left="46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1CC2FA">
      <w:start w:val="1"/>
      <w:numFmt w:val="decimal"/>
      <w:lvlText w:val="%7"/>
      <w:lvlJc w:val="left"/>
      <w:pPr>
        <w:ind w:left="5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36FC64">
      <w:start w:val="1"/>
      <w:numFmt w:val="lowerLetter"/>
      <w:lvlText w:val="%8"/>
      <w:lvlJc w:val="left"/>
      <w:pPr>
        <w:ind w:left="61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206BBE0">
      <w:start w:val="1"/>
      <w:numFmt w:val="lowerRoman"/>
      <w:lvlText w:val="%9"/>
      <w:lvlJc w:val="left"/>
      <w:pPr>
        <w:ind w:left="68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41D84616"/>
    <w:multiLevelType w:val="hybridMultilevel"/>
    <w:tmpl w:val="00181A3C"/>
    <w:lvl w:ilvl="0" w:tplc="E3F27238">
      <w:start w:val="3"/>
      <w:numFmt w:val="decimal"/>
      <w:lvlText w:val="%1"/>
      <w:lvlJc w:val="left"/>
      <w:pPr>
        <w:ind w:left="11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74E8FC">
      <w:start w:val="1"/>
      <w:numFmt w:val="lowerLetter"/>
      <w:lvlText w:val="%2"/>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2C47620">
      <w:start w:val="1"/>
      <w:numFmt w:val="lowerRoman"/>
      <w:lvlText w:val="%3"/>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80CF48A">
      <w:start w:val="1"/>
      <w:numFmt w:val="decimal"/>
      <w:lvlText w:val="%4"/>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392DDD0">
      <w:start w:val="1"/>
      <w:numFmt w:val="lowerLetter"/>
      <w:lvlText w:val="%5"/>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0FC8E96">
      <w:start w:val="1"/>
      <w:numFmt w:val="lowerRoman"/>
      <w:lvlText w:val="%6"/>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91EFFB0">
      <w:start w:val="1"/>
      <w:numFmt w:val="decimal"/>
      <w:lvlText w:val="%7"/>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96ACAE8">
      <w:start w:val="1"/>
      <w:numFmt w:val="lowerLetter"/>
      <w:lvlText w:val="%8"/>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8488644">
      <w:start w:val="1"/>
      <w:numFmt w:val="lowerRoman"/>
      <w:lvlText w:val="%9"/>
      <w:lvlJc w:val="left"/>
      <w:pPr>
        <w:ind w:left="6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CF9"/>
    <w:rsid w:val="000F5F18"/>
    <w:rsid w:val="00277563"/>
    <w:rsid w:val="00572CF9"/>
    <w:rsid w:val="00855341"/>
    <w:rsid w:val="009523C3"/>
    <w:rsid w:val="00BA74A3"/>
    <w:rsid w:val="00CC4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06AEE"/>
  <w15:docId w15:val="{B0E0928A-99E5-4D66-8125-07111D29B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390" w:lineRule="auto"/>
      <w:ind w:left="68" w:right="376" w:hanging="3"/>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564"/>
      <w:ind w:right="388"/>
      <w:jc w:val="center"/>
      <w:outlineLvl w:val="0"/>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A74A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A74A3"/>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0.jpg"/><Relationship Id="rId39" Type="http://schemas.openxmlformats.org/officeDocument/2006/relationships/hyperlink" Target="http://www.partner-otel.ru/" TargetMode="External"/><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220.jpg"/><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9.jpg"/><Relationship Id="rId33" Type="http://schemas.openxmlformats.org/officeDocument/2006/relationships/image" Target="media/image210.jpg"/><Relationship Id="rId38" Type="http://schemas.openxmlformats.org/officeDocument/2006/relationships/image" Target="media/image200.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http://partner-otel.ru/" TargetMode="External"/><Relationship Id="rId32" Type="http://schemas.openxmlformats.org/officeDocument/2006/relationships/image" Target="media/image26.jpg"/><Relationship Id="rId37" Type="http://schemas.openxmlformats.org/officeDocument/2006/relationships/image" Target="media/image190.jpg"/><Relationship Id="rId40" Type="http://schemas.openxmlformats.org/officeDocument/2006/relationships/hyperlink" Target="http://www.partner-otel.ru/" TargetMode="External"/><Relationship Id="rId5" Type="http://schemas.openxmlformats.org/officeDocument/2006/relationships/image" Target="media/image1.emf"/><Relationship Id="rId15" Type="http://schemas.openxmlformats.org/officeDocument/2006/relationships/image" Target="media/image11.jpg"/><Relationship Id="rId23" Type="http://schemas.openxmlformats.org/officeDocument/2006/relationships/hyperlink" Target="http://partner-otel.ru/" TargetMode="External"/><Relationship Id="rId28" Type="http://schemas.openxmlformats.org/officeDocument/2006/relationships/image" Target="media/image22.jpg"/><Relationship Id="rId36" Type="http://schemas.openxmlformats.org/officeDocument/2006/relationships/image" Target="media/image28.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39</Pages>
  <Words>4433</Words>
  <Characters>25269</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Гайбель Карина Фаузировна</dc:creator>
  <cp:keywords/>
  <cp:lastModifiedBy>Ожева Жанна Магамедовна</cp:lastModifiedBy>
  <cp:revision>7</cp:revision>
  <cp:lastPrinted>2020-05-20T08:15:00Z</cp:lastPrinted>
  <dcterms:created xsi:type="dcterms:W3CDTF">2020-05-20T06:27:00Z</dcterms:created>
  <dcterms:modified xsi:type="dcterms:W3CDTF">2020-05-22T09:27:00Z</dcterms:modified>
</cp:coreProperties>
</file>