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21B7" w:rsidRPr="0089274A" w:rsidRDefault="00EC21B7" w:rsidP="00EC21B7">
      <w:pPr>
        <w:tabs>
          <w:tab w:val="left" w:pos="4678"/>
        </w:tabs>
        <w:spacing w:line="240" w:lineRule="auto"/>
        <w:ind w:right="-143"/>
        <w:rPr>
          <w:color w:val="000000"/>
          <w:szCs w:val="24"/>
        </w:rPr>
      </w:pPr>
      <w:bookmarkStart w:id="0" w:name="_GoBack"/>
      <w:bookmarkEnd w:id="0"/>
      <w:r w:rsidRPr="0089274A">
        <w:rPr>
          <w:color w:val="000000"/>
          <w:sz w:val="24"/>
          <w:szCs w:val="24"/>
        </w:rPr>
        <w:t>МИНИСТЕРСТВО НАУ</w:t>
      </w:r>
      <w:r w:rsidRPr="0089274A">
        <w:rPr>
          <w:caps/>
          <w:color w:val="000000"/>
          <w:sz w:val="24"/>
          <w:szCs w:val="24"/>
        </w:rPr>
        <w:t>КИ и высшего</w:t>
      </w:r>
      <w:r w:rsidRPr="0089274A">
        <w:rPr>
          <w:color w:val="000000"/>
          <w:sz w:val="24"/>
          <w:szCs w:val="24"/>
        </w:rPr>
        <w:t xml:space="preserve"> ОБРАЗОВАНИЯ РОССИЙСКОЙ ФЕДЕРАЦИИ</w:t>
      </w:r>
    </w:p>
    <w:p w:rsidR="00EC21B7" w:rsidRPr="0089274A" w:rsidRDefault="00EC21B7" w:rsidP="00EC21B7">
      <w:pPr>
        <w:shd w:val="clear" w:color="auto" w:fill="FFFFFF"/>
        <w:autoSpaceDE w:val="0"/>
        <w:autoSpaceDN w:val="0"/>
        <w:adjustRightInd w:val="0"/>
        <w:spacing w:line="240" w:lineRule="auto"/>
        <w:jc w:val="center"/>
        <w:rPr>
          <w:color w:val="000000"/>
          <w:sz w:val="24"/>
          <w:szCs w:val="24"/>
        </w:rPr>
      </w:pPr>
      <w:r w:rsidRPr="0089274A">
        <w:rPr>
          <w:color w:val="000000"/>
          <w:sz w:val="24"/>
          <w:szCs w:val="24"/>
        </w:rPr>
        <w:t>Федеральное государственное бюджетное образовательное учреждение</w:t>
      </w:r>
    </w:p>
    <w:p w:rsidR="00EC21B7" w:rsidRPr="0089274A" w:rsidRDefault="00EC21B7" w:rsidP="00EC21B7">
      <w:pPr>
        <w:shd w:val="clear" w:color="auto" w:fill="FFFFFF"/>
        <w:autoSpaceDE w:val="0"/>
        <w:autoSpaceDN w:val="0"/>
        <w:adjustRightInd w:val="0"/>
        <w:spacing w:line="240" w:lineRule="auto"/>
        <w:jc w:val="center"/>
        <w:rPr>
          <w:b/>
          <w:color w:val="000000"/>
          <w:sz w:val="24"/>
          <w:szCs w:val="24"/>
        </w:rPr>
      </w:pPr>
      <w:r w:rsidRPr="0089274A">
        <w:rPr>
          <w:color w:val="000000"/>
          <w:sz w:val="24"/>
          <w:szCs w:val="24"/>
        </w:rPr>
        <w:t>высшего образования</w:t>
      </w:r>
    </w:p>
    <w:p w:rsidR="00EC21B7" w:rsidRPr="0089274A" w:rsidRDefault="00EC21B7" w:rsidP="00EC21B7">
      <w:pPr>
        <w:shd w:val="clear" w:color="auto" w:fill="FFFFFF"/>
        <w:autoSpaceDE w:val="0"/>
        <w:autoSpaceDN w:val="0"/>
        <w:adjustRightInd w:val="0"/>
        <w:spacing w:line="240" w:lineRule="auto"/>
        <w:jc w:val="center"/>
        <w:rPr>
          <w:b/>
          <w:color w:val="000000"/>
        </w:rPr>
      </w:pPr>
      <w:r w:rsidRPr="0089274A">
        <w:rPr>
          <w:b/>
          <w:color w:val="000000"/>
        </w:rPr>
        <w:t>«КУБАНСКИЙ ГОСУДАРСТВЕННЫЙ УНИВЕРСИТЕТ»</w:t>
      </w:r>
    </w:p>
    <w:p w:rsidR="00EC21B7" w:rsidRPr="0089274A" w:rsidRDefault="00EC21B7" w:rsidP="00EC21B7">
      <w:pPr>
        <w:shd w:val="clear" w:color="auto" w:fill="FFFFFF"/>
        <w:autoSpaceDE w:val="0"/>
        <w:autoSpaceDN w:val="0"/>
        <w:adjustRightInd w:val="0"/>
        <w:jc w:val="center"/>
        <w:rPr>
          <w:b/>
          <w:color w:val="000000"/>
        </w:rPr>
      </w:pPr>
      <w:r w:rsidRPr="0089274A">
        <w:rPr>
          <w:b/>
          <w:color w:val="000000"/>
        </w:rPr>
        <w:t>(ФГБОУ ВО «КубГУ»)</w:t>
      </w:r>
    </w:p>
    <w:p w:rsidR="00EC21B7" w:rsidRPr="0089274A" w:rsidRDefault="00EC21B7" w:rsidP="00EC21B7">
      <w:pPr>
        <w:shd w:val="clear" w:color="auto" w:fill="FFFFFF"/>
        <w:autoSpaceDE w:val="0"/>
        <w:autoSpaceDN w:val="0"/>
        <w:adjustRightInd w:val="0"/>
        <w:spacing w:line="240" w:lineRule="auto"/>
        <w:jc w:val="center"/>
        <w:rPr>
          <w:b/>
          <w:color w:val="000000"/>
        </w:rPr>
      </w:pPr>
    </w:p>
    <w:p w:rsidR="00EC21B7" w:rsidRPr="0089274A" w:rsidRDefault="00EC21B7" w:rsidP="00EC21B7">
      <w:pPr>
        <w:shd w:val="clear" w:color="auto" w:fill="FFFFFF"/>
        <w:autoSpaceDE w:val="0"/>
        <w:autoSpaceDN w:val="0"/>
        <w:adjustRightInd w:val="0"/>
        <w:spacing w:line="240" w:lineRule="auto"/>
        <w:jc w:val="center"/>
        <w:rPr>
          <w:b/>
          <w:color w:val="000000"/>
        </w:rPr>
      </w:pPr>
      <w:r w:rsidRPr="0089274A">
        <w:rPr>
          <w:b/>
          <w:color w:val="000000"/>
        </w:rPr>
        <w:t>Экономический факультет</w:t>
      </w:r>
    </w:p>
    <w:p w:rsidR="00EC21B7" w:rsidRPr="0089274A" w:rsidRDefault="00EC21B7" w:rsidP="00EC21B7">
      <w:pPr>
        <w:shd w:val="clear" w:color="auto" w:fill="FFFFFF"/>
        <w:autoSpaceDE w:val="0"/>
        <w:autoSpaceDN w:val="0"/>
        <w:adjustRightInd w:val="0"/>
        <w:spacing w:line="240" w:lineRule="auto"/>
        <w:jc w:val="center"/>
        <w:rPr>
          <w:b/>
          <w:color w:val="000000"/>
        </w:rPr>
      </w:pPr>
      <w:r w:rsidRPr="0089274A">
        <w:rPr>
          <w:b/>
          <w:color w:val="000000"/>
        </w:rPr>
        <w:t>Кафедра мировой экономики и менеджмента</w:t>
      </w:r>
    </w:p>
    <w:p w:rsidR="00EC21B7" w:rsidRPr="0089274A" w:rsidRDefault="00EC21B7" w:rsidP="00EC21B7">
      <w:pPr>
        <w:shd w:val="clear" w:color="auto" w:fill="FFFFFF"/>
        <w:autoSpaceDE w:val="0"/>
        <w:autoSpaceDN w:val="0"/>
        <w:adjustRightInd w:val="0"/>
        <w:spacing w:line="240" w:lineRule="auto"/>
        <w:jc w:val="center"/>
        <w:rPr>
          <w:b/>
          <w:color w:val="000000"/>
          <w:sz w:val="24"/>
        </w:rPr>
      </w:pP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Допустить к защите</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 xml:space="preserve">Заведующий кафедрой </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д-р экон. наук, профессор</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____________И.В. Шевченко</w:t>
      </w:r>
    </w:p>
    <w:p w:rsidR="00EC21B7" w:rsidRPr="0089274A" w:rsidRDefault="00EC21B7" w:rsidP="00EC21B7">
      <w:pPr>
        <w:shd w:val="clear" w:color="auto" w:fill="FFFFFF"/>
        <w:autoSpaceDE w:val="0"/>
        <w:autoSpaceDN w:val="0"/>
        <w:adjustRightInd w:val="0"/>
        <w:spacing w:line="240" w:lineRule="auto"/>
        <w:ind w:left="-1620" w:firstLine="6300"/>
        <w:rPr>
          <w:color w:val="000000"/>
          <w:sz w:val="24"/>
          <w:szCs w:val="20"/>
        </w:rPr>
      </w:pPr>
      <w:r w:rsidRPr="0089274A">
        <w:rPr>
          <w:color w:val="000000"/>
          <w:sz w:val="24"/>
          <w:szCs w:val="20"/>
        </w:rPr>
        <w:t xml:space="preserve">     (подпись)      </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___________________2020 г.</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Руководитель ООП</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д-р экон. наук, профессор</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____________И.В. Шевченко</w:t>
      </w:r>
    </w:p>
    <w:p w:rsidR="00EC21B7" w:rsidRPr="0089274A" w:rsidRDefault="00EC21B7" w:rsidP="00EC21B7">
      <w:pPr>
        <w:shd w:val="clear" w:color="auto" w:fill="FFFFFF"/>
        <w:autoSpaceDE w:val="0"/>
        <w:autoSpaceDN w:val="0"/>
        <w:adjustRightInd w:val="0"/>
        <w:spacing w:line="240" w:lineRule="auto"/>
        <w:ind w:left="-1620" w:firstLine="6300"/>
        <w:rPr>
          <w:color w:val="000000"/>
          <w:sz w:val="24"/>
          <w:szCs w:val="20"/>
        </w:rPr>
      </w:pPr>
      <w:r w:rsidRPr="0089274A">
        <w:rPr>
          <w:color w:val="000000"/>
          <w:sz w:val="24"/>
          <w:szCs w:val="20"/>
        </w:rPr>
        <w:t xml:space="preserve">     (подпись)      </w:t>
      </w:r>
    </w:p>
    <w:p w:rsidR="00EC21B7" w:rsidRPr="0089274A" w:rsidRDefault="00EC21B7" w:rsidP="00EC21B7">
      <w:pPr>
        <w:shd w:val="clear" w:color="auto" w:fill="FFFFFF"/>
        <w:autoSpaceDE w:val="0"/>
        <w:autoSpaceDN w:val="0"/>
        <w:adjustRightInd w:val="0"/>
        <w:spacing w:line="240" w:lineRule="auto"/>
        <w:ind w:left="-1620" w:firstLine="6300"/>
        <w:rPr>
          <w:color w:val="000000"/>
        </w:rPr>
      </w:pPr>
      <w:r w:rsidRPr="0089274A">
        <w:rPr>
          <w:color w:val="000000"/>
        </w:rPr>
        <w:t>___________________2020 г.</w:t>
      </w:r>
    </w:p>
    <w:p w:rsidR="00EC21B7" w:rsidRPr="0089274A" w:rsidRDefault="00EC21B7" w:rsidP="00EC21B7">
      <w:pPr>
        <w:shd w:val="clear" w:color="auto" w:fill="FFFFFF"/>
        <w:autoSpaceDE w:val="0"/>
        <w:autoSpaceDN w:val="0"/>
        <w:adjustRightInd w:val="0"/>
        <w:spacing w:line="240" w:lineRule="auto"/>
        <w:rPr>
          <w:b/>
          <w:color w:val="000000"/>
          <w:sz w:val="18"/>
          <w:szCs w:val="20"/>
        </w:rPr>
      </w:pPr>
      <w:r w:rsidRPr="0089274A">
        <w:rPr>
          <w:b/>
          <w:color w:val="000000"/>
          <w:sz w:val="18"/>
          <w:szCs w:val="20"/>
        </w:rPr>
        <w:t xml:space="preserve"> </w:t>
      </w:r>
    </w:p>
    <w:p w:rsidR="00EC21B7" w:rsidRPr="0089274A" w:rsidRDefault="00EC21B7" w:rsidP="00EC21B7">
      <w:pPr>
        <w:shd w:val="clear" w:color="auto" w:fill="FFFFFF"/>
        <w:autoSpaceDE w:val="0"/>
        <w:autoSpaceDN w:val="0"/>
        <w:adjustRightInd w:val="0"/>
        <w:spacing w:line="240" w:lineRule="auto"/>
        <w:jc w:val="center"/>
        <w:rPr>
          <w:b/>
          <w:color w:val="000000"/>
          <w:sz w:val="18"/>
          <w:szCs w:val="20"/>
        </w:rPr>
      </w:pPr>
    </w:p>
    <w:p w:rsidR="00EC21B7" w:rsidRPr="0089274A" w:rsidRDefault="00EC21B7" w:rsidP="00EC21B7">
      <w:pPr>
        <w:shd w:val="clear" w:color="auto" w:fill="FFFFFF"/>
        <w:autoSpaceDE w:val="0"/>
        <w:autoSpaceDN w:val="0"/>
        <w:adjustRightInd w:val="0"/>
        <w:spacing w:line="240" w:lineRule="auto"/>
        <w:jc w:val="center"/>
        <w:rPr>
          <w:b/>
          <w:color w:val="000000"/>
        </w:rPr>
      </w:pPr>
    </w:p>
    <w:p w:rsidR="00EC21B7" w:rsidRPr="0089274A" w:rsidRDefault="00EC21B7" w:rsidP="00EC21B7">
      <w:pPr>
        <w:shd w:val="clear" w:color="auto" w:fill="FFFFFF"/>
        <w:autoSpaceDE w:val="0"/>
        <w:autoSpaceDN w:val="0"/>
        <w:adjustRightInd w:val="0"/>
        <w:spacing w:line="240" w:lineRule="auto"/>
        <w:jc w:val="center"/>
        <w:rPr>
          <w:b/>
          <w:color w:val="000000"/>
        </w:rPr>
      </w:pPr>
      <w:r w:rsidRPr="0089274A">
        <w:rPr>
          <w:b/>
          <w:color w:val="000000"/>
        </w:rPr>
        <w:t xml:space="preserve">ВЫПУСКНАЯ КВАЛИФИКАЦИОННАЯ РАБОТА </w:t>
      </w:r>
    </w:p>
    <w:p w:rsidR="00EC21B7" w:rsidRPr="0089274A" w:rsidRDefault="00EC21B7" w:rsidP="00EC21B7">
      <w:pPr>
        <w:shd w:val="clear" w:color="auto" w:fill="FFFFFF"/>
        <w:autoSpaceDE w:val="0"/>
        <w:autoSpaceDN w:val="0"/>
        <w:adjustRightInd w:val="0"/>
        <w:spacing w:line="240" w:lineRule="auto"/>
        <w:jc w:val="center"/>
        <w:rPr>
          <w:b/>
          <w:color w:val="000000"/>
        </w:rPr>
      </w:pPr>
      <w:r w:rsidRPr="0089274A">
        <w:rPr>
          <w:b/>
          <w:color w:val="000000"/>
        </w:rPr>
        <w:t>(МАГИСТЕРСКАЯ ДИССЕРТАЦИЯ)</w:t>
      </w:r>
    </w:p>
    <w:p w:rsidR="00D53D97" w:rsidRPr="0089274A" w:rsidRDefault="00D53D97" w:rsidP="00EC21B7">
      <w:pPr>
        <w:shd w:val="clear" w:color="auto" w:fill="FFFFFF"/>
        <w:autoSpaceDE w:val="0"/>
        <w:autoSpaceDN w:val="0"/>
        <w:adjustRightInd w:val="0"/>
        <w:jc w:val="center"/>
        <w:rPr>
          <w:b/>
          <w:color w:val="000000"/>
        </w:rPr>
      </w:pPr>
    </w:p>
    <w:p w:rsidR="00D53D97" w:rsidRPr="0089274A" w:rsidRDefault="00D53D97" w:rsidP="00EC21B7">
      <w:pPr>
        <w:spacing w:line="240" w:lineRule="auto"/>
        <w:jc w:val="center"/>
        <w:rPr>
          <w:b/>
          <w:bCs/>
          <w:caps/>
          <w:noProof/>
          <w:color w:val="000000"/>
        </w:rPr>
      </w:pPr>
      <w:r w:rsidRPr="0089274A">
        <w:rPr>
          <w:b/>
          <w:bCs/>
          <w:caps/>
          <w:noProof/>
          <w:color w:val="000000"/>
        </w:rPr>
        <w:t>Совершенствование инструментов антикризисной финансовой политики предприятия</w:t>
      </w:r>
    </w:p>
    <w:p w:rsidR="00D53D97" w:rsidRPr="0089274A" w:rsidRDefault="00D53D97" w:rsidP="00EC21B7">
      <w:pPr>
        <w:spacing w:line="240" w:lineRule="auto"/>
        <w:jc w:val="center"/>
        <w:rPr>
          <w:b/>
          <w:bCs/>
          <w:caps/>
          <w:color w:val="000000"/>
        </w:rPr>
      </w:pPr>
    </w:p>
    <w:p w:rsidR="00EC21B7" w:rsidRPr="0089274A" w:rsidRDefault="00EC21B7" w:rsidP="00EC21B7">
      <w:pPr>
        <w:shd w:val="clear" w:color="auto" w:fill="FFFFFF"/>
        <w:autoSpaceDE w:val="0"/>
        <w:autoSpaceDN w:val="0"/>
        <w:adjustRightInd w:val="0"/>
        <w:spacing w:line="240" w:lineRule="auto"/>
        <w:rPr>
          <w:color w:val="000000"/>
          <w:sz w:val="24"/>
        </w:rPr>
      </w:pPr>
      <w:r w:rsidRPr="0089274A">
        <w:rPr>
          <w:color w:val="000000"/>
        </w:rPr>
        <w:t>Работу выполнил ___________________________________ Ю.С. Майстренко</w:t>
      </w:r>
    </w:p>
    <w:p w:rsidR="00EC21B7" w:rsidRPr="0089274A" w:rsidRDefault="00EC21B7" w:rsidP="00EC21B7">
      <w:pPr>
        <w:shd w:val="clear" w:color="auto" w:fill="FFFFFF"/>
        <w:autoSpaceDE w:val="0"/>
        <w:autoSpaceDN w:val="0"/>
        <w:adjustRightInd w:val="0"/>
        <w:spacing w:line="240" w:lineRule="auto"/>
        <w:jc w:val="center"/>
        <w:rPr>
          <w:color w:val="000000"/>
          <w:sz w:val="24"/>
          <w:szCs w:val="20"/>
        </w:rPr>
      </w:pPr>
      <w:r w:rsidRPr="0089274A">
        <w:rPr>
          <w:color w:val="000000"/>
          <w:sz w:val="24"/>
          <w:szCs w:val="20"/>
        </w:rPr>
        <w:t>(подпись, дата)</w:t>
      </w:r>
    </w:p>
    <w:p w:rsidR="00EC21B7" w:rsidRPr="0089274A" w:rsidRDefault="00EC21B7" w:rsidP="00EC21B7">
      <w:pPr>
        <w:tabs>
          <w:tab w:val="left" w:pos="1125"/>
          <w:tab w:val="center" w:pos="4819"/>
        </w:tabs>
        <w:rPr>
          <w:color w:val="000000"/>
        </w:rPr>
      </w:pPr>
      <w:r w:rsidRPr="0089274A">
        <w:rPr>
          <w:color w:val="000000"/>
        </w:rPr>
        <w:t xml:space="preserve">Направление подготовки </w:t>
      </w:r>
      <w:r w:rsidRPr="0089274A">
        <w:rPr>
          <w:color w:val="000000"/>
          <w:u w:val="single"/>
        </w:rPr>
        <w:t xml:space="preserve">38.04.02 Экономика   </w:t>
      </w:r>
      <w:r w:rsidRPr="0089274A">
        <w:rPr>
          <w:color w:val="000000"/>
          <w:u w:val="single"/>
        </w:rPr>
        <w:tab/>
      </w:r>
      <w:r w:rsidRPr="0089274A">
        <w:rPr>
          <w:color w:val="000000"/>
          <w:u w:val="single"/>
        </w:rPr>
        <w:tab/>
      </w:r>
      <w:r w:rsidRPr="0089274A">
        <w:rPr>
          <w:color w:val="000000"/>
          <w:u w:val="single"/>
        </w:rPr>
        <w:tab/>
      </w:r>
      <w:r w:rsidRPr="0089274A">
        <w:rPr>
          <w:color w:val="000000"/>
          <w:u w:val="single"/>
        </w:rPr>
        <w:tab/>
      </w:r>
      <w:r w:rsidRPr="0089274A">
        <w:rPr>
          <w:color w:val="000000"/>
          <w:u w:val="single"/>
        </w:rPr>
        <w:tab/>
      </w:r>
    </w:p>
    <w:p w:rsidR="00EC21B7" w:rsidRPr="0089274A" w:rsidRDefault="00EC21B7" w:rsidP="00EC21B7">
      <w:pPr>
        <w:tabs>
          <w:tab w:val="left" w:pos="1125"/>
          <w:tab w:val="center" w:pos="4819"/>
        </w:tabs>
        <w:rPr>
          <w:color w:val="000000"/>
        </w:rPr>
      </w:pPr>
      <w:r w:rsidRPr="0089274A">
        <w:rPr>
          <w:color w:val="000000"/>
        </w:rPr>
        <w:t xml:space="preserve">Направленность (профиль) </w:t>
      </w:r>
      <w:r w:rsidRPr="0089274A">
        <w:rPr>
          <w:color w:val="000000"/>
          <w:u w:val="single"/>
        </w:rPr>
        <w:t>Финансовая экономика</w:t>
      </w:r>
      <w:r w:rsidRPr="0089274A">
        <w:rPr>
          <w:color w:val="000000"/>
          <w:u w:val="single"/>
        </w:rPr>
        <w:tab/>
      </w:r>
      <w:r w:rsidRPr="0089274A">
        <w:rPr>
          <w:color w:val="000000"/>
          <w:u w:val="single"/>
        </w:rPr>
        <w:tab/>
      </w:r>
      <w:r w:rsidRPr="0089274A">
        <w:rPr>
          <w:color w:val="000000"/>
          <w:u w:val="single"/>
        </w:rPr>
        <w:tab/>
      </w:r>
      <w:r w:rsidRPr="0089274A">
        <w:rPr>
          <w:color w:val="000000"/>
          <w:u w:val="single"/>
        </w:rPr>
        <w:tab/>
      </w:r>
      <w:r w:rsidRPr="0089274A">
        <w:rPr>
          <w:color w:val="000000"/>
          <w:u w:val="single"/>
        </w:rPr>
        <w:tab/>
      </w:r>
    </w:p>
    <w:p w:rsidR="00EC21B7" w:rsidRPr="0089274A" w:rsidRDefault="00EC21B7" w:rsidP="00EC21B7">
      <w:pPr>
        <w:spacing w:line="240" w:lineRule="auto"/>
        <w:rPr>
          <w:rFonts w:eastAsia="Calibri"/>
          <w:color w:val="000000"/>
        </w:rPr>
      </w:pPr>
      <w:r w:rsidRPr="0089274A">
        <w:rPr>
          <w:rFonts w:eastAsia="Calibri"/>
          <w:color w:val="000000"/>
        </w:rPr>
        <w:t xml:space="preserve">Научный руководитель </w:t>
      </w:r>
    </w:p>
    <w:p w:rsidR="00EC21B7" w:rsidRPr="0089274A" w:rsidRDefault="00EC21B7" w:rsidP="00EC21B7">
      <w:pPr>
        <w:tabs>
          <w:tab w:val="left" w:pos="1125"/>
          <w:tab w:val="center" w:pos="4819"/>
        </w:tabs>
        <w:spacing w:line="240" w:lineRule="auto"/>
        <w:rPr>
          <w:rFonts w:eastAsia="Calibri"/>
          <w:color w:val="000000"/>
        </w:rPr>
      </w:pPr>
      <w:r w:rsidRPr="0089274A">
        <w:rPr>
          <w:rFonts w:eastAsia="Calibri"/>
          <w:color w:val="000000"/>
        </w:rPr>
        <w:t>д-р экон. наук, проф.___________________________________И. В. Шевченко</w:t>
      </w:r>
    </w:p>
    <w:p w:rsidR="00EC21B7" w:rsidRPr="0089274A" w:rsidRDefault="00EC21B7" w:rsidP="00EC21B7">
      <w:pPr>
        <w:tabs>
          <w:tab w:val="left" w:pos="3855"/>
        </w:tabs>
        <w:spacing w:line="240" w:lineRule="auto"/>
        <w:jc w:val="center"/>
        <w:rPr>
          <w:rFonts w:eastAsia="Calibri"/>
          <w:color w:val="000000"/>
          <w:sz w:val="24"/>
          <w:szCs w:val="24"/>
        </w:rPr>
      </w:pPr>
      <w:r w:rsidRPr="0089274A">
        <w:rPr>
          <w:rFonts w:eastAsia="Calibri"/>
          <w:color w:val="000000"/>
          <w:sz w:val="24"/>
          <w:szCs w:val="24"/>
        </w:rPr>
        <w:t>(подпись)</w:t>
      </w:r>
    </w:p>
    <w:p w:rsidR="00EC21B7" w:rsidRPr="0089274A" w:rsidRDefault="00EC21B7" w:rsidP="00EC21B7">
      <w:pPr>
        <w:spacing w:line="240" w:lineRule="auto"/>
        <w:rPr>
          <w:rFonts w:eastAsia="Calibri"/>
          <w:color w:val="000000"/>
        </w:rPr>
      </w:pPr>
      <w:r w:rsidRPr="0089274A">
        <w:rPr>
          <w:rFonts w:eastAsia="Calibri"/>
          <w:color w:val="000000"/>
        </w:rPr>
        <w:t>Нормоконтролер</w:t>
      </w:r>
    </w:p>
    <w:p w:rsidR="00EC21B7" w:rsidRPr="0089274A" w:rsidRDefault="00EC21B7" w:rsidP="00EC21B7">
      <w:pPr>
        <w:spacing w:line="240" w:lineRule="auto"/>
        <w:rPr>
          <w:rFonts w:eastAsia="Calibri"/>
          <w:color w:val="000000"/>
        </w:rPr>
      </w:pPr>
      <w:r w:rsidRPr="0089274A">
        <w:rPr>
          <w:rFonts w:eastAsia="Calibri"/>
          <w:color w:val="000000"/>
        </w:rPr>
        <w:t>канд. экон. наук, доц.___________________________________Ю.С. Клещева</w:t>
      </w:r>
    </w:p>
    <w:p w:rsidR="00EC21B7" w:rsidRPr="0089274A" w:rsidRDefault="00EC21B7" w:rsidP="00EC21B7">
      <w:pPr>
        <w:spacing w:line="240" w:lineRule="auto"/>
        <w:jc w:val="center"/>
        <w:rPr>
          <w:rFonts w:eastAsia="Calibri"/>
          <w:color w:val="000000"/>
          <w:sz w:val="24"/>
          <w:szCs w:val="20"/>
        </w:rPr>
      </w:pPr>
      <w:r w:rsidRPr="0089274A">
        <w:rPr>
          <w:rFonts w:eastAsia="Calibri"/>
          <w:color w:val="000000"/>
          <w:sz w:val="24"/>
          <w:szCs w:val="20"/>
        </w:rPr>
        <w:t xml:space="preserve"> (подпись)</w:t>
      </w:r>
    </w:p>
    <w:p w:rsidR="00EC21B7" w:rsidRPr="0089274A" w:rsidRDefault="00EC21B7" w:rsidP="00E320AC">
      <w:pPr>
        <w:spacing w:line="240" w:lineRule="auto"/>
        <w:jc w:val="center"/>
        <w:rPr>
          <w:color w:val="000000"/>
          <w:sz w:val="24"/>
        </w:rPr>
      </w:pPr>
    </w:p>
    <w:p w:rsidR="00EC21B7" w:rsidRPr="0089274A" w:rsidRDefault="00EC21B7" w:rsidP="00EC21B7">
      <w:pPr>
        <w:spacing w:line="240" w:lineRule="auto"/>
        <w:jc w:val="center"/>
        <w:rPr>
          <w:color w:val="000000"/>
        </w:rPr>
      </w:pPr>
    </w:p>
    <w:p w:rsidR="00EC21B7" w:rsidRPr="0089274A" w:rsidRDefault="00EC21B7" w:rsidP="00EC21B7">
      <w:pPr>
        <w:spacing w:line="240" w:lineRule="auto"/>
        <w:jc w:val="center"/>
        <w:rPr>
          <w:color w:val="000000"/>
        </w:rPr>
      </w:pPr>
    </w:p>
    <w:p w:rsidR="00EC21B7" w:rsidRPr="0089274A" w:rsidRDefault="00EC21B7" w:rsidP="00EC21B7">
      <w:pPr>
        <w:spacing w:line="240" w:lineRule="auto"/>
        <w:jc w:val="center"/>
        <w:rPr>
          <w:color w:val="000000"/>
        </w:rPr>
      </w:pPr>
    </w:p>
    <w:p w:rsidR="00EC21B7" w:rsidRPr="0089274A" w:rsidRDefault="00EC21B7" w:rsidP="00EC21B7">
      <w:pPr>
        <w:spacing w:line="240" w:lineRule="auto"/>
        <w:jc w:val="center"/>
        <w:rPr>
          <w:color w:val="000000"/>
        </w:rPr>
      </w:pPr>
      <w:r w:rsidRPr="0089274A">
        <w:rPr>
          <w:color w:val="000000"/>
        </w:rPr>
        <w:t xml:space="preserve">Краснодар </w:t>
      </w:r>
    </w:p>
    <w:p w:rsidR="00EC21B7" w:rsidRPr="0089274A" w:rsidRDefault="00EC21B7" w:rsidP="00EC21B7">
      <w:pPr>
        <w:spacing w:line="240" w:lineRule="auto"/>
        <w:jc w:val="center"/>
        <w:rPr>
          <w:color w:val="000000"/>
        </w:rPr>
      </w:pPr>
      <w:r w:rsidRPr="0089274A">
        <w:rPr>
          <w:color w:val="000000"/>
        </w:rPr>
        <w:t>2020</w:t>
      </w:r>
    </w:p>
    <w:p w:rsidR="00A07050" w:rsidRPr="0089274A" w:rsidRDefault="00A07050" w:rsidP="00BC09EB">
      <w:pPr>
        <w:pageBreakBefore/>
        <w:spacing w:line="348" w:lineRule="auto"/>
        <w:jc w:val="center"/>
        <w:rPr>
          <w:b/>
          <w:color w:val="000000"/>
        </w:rPr>
      </w:pPr>
      <w:r w:rsidRPr="0089274A">
        <w:rPr>
          <w:b/>
          <w:color w:val="000000"/>
        </w:rPr>
        <w:lastRenderedPageBreak/>
        <w:t>СОДЕРЖАНИЕ</w:t>
      </w:r>
    </w:p>
    <w:p w:rsidR="00E320AC" w:rsidRPr="0089274A" w:rsidRDefault="00E320AC" w:rsidP="00BC09EB">
      <w:pPr>
        <w:spacing w:line="348" w:lineRule="auto"/>
        <w:jc w:val="center"/>
        <w:rPr>
          <w:b/>
          <w:color w:val="000000"/>
        </w:rPr>
      </w:pPr>
    </w:p>
    <w:p w:rsidR="00E320AC" w:rsidRPr="0089274A" w:rsidRDefault="00E320AC" w:rsidP="00BC09EB">
      <w:pPr>
        <w:tabs>
          <w:tab w:val="left" w:pos="567"/>
          <w:tab w:val="left" w:pos="1106"/>
          <w:tab w:val="right" w:leader="dot" w:pos="9354"/>
        </w:tabs>
        <w:spacing w:line="348" w:lineRule="auto"/>
        <w:ind w:right="454"/>
        <w:rPr>
          <w:bCs/>
          <w:color w:val="000000"/>
        </w:rPr>
      </w:pPr>
      <w:r w:rsidRPr="0089274A">
        <w:rPr>
          <w:bCs/>
          <w:color w:val="000000"/>
        </w:rPr>
        <w:t>Введение</w:t>
      </w:r>
      <w:r w:rsidRPr="0089274A">
        <w:rPr>
          <w:bCs/>
          <w:color w:val="000000"/>
        </w:rPr>
        <w:tab/>
      </w:r>
      <w:r w:rsidR="00BC09EB" w:rsidRPr="0089274A">
        <w:rPr>
          <w:bCs/>
          <w:color w:val="000000"/>
        </w:rPr>
        <w:t>  </w:t>
      </w:r>
      <w:r w:rsidRPr="0089274A">
        <w:rPr>
          <w:bCs/>
          <w:color w:val="000000"/>
        </w:rPr>
        <w:t>3</w:t>
      </w:r>
    </w:p>
    <w:p w:rsidR="00E320AC" w:rsidRPr="0089274A" w:rsidRDefault="00E320AC" w:rsidP="00BC09EB">
      <w:pPr>
        <w:tabs>
          <w:tab w:val="left" w:pos="1106"/>
          <w:tab w:val="right" w:leader="dot" w:pos="9354"/>
        </w:tabs>
        <w:spacing w:line="348" w:lineRule="auto"/>
        <w:ind w:left="567" w:right="454" w:hanging="567"/>
        <w:rPr>
          <w:bCs/>
          <w:color w:val="000000"/>
        </w:rPr>
      </w:pPr>
      <w:r w:rsidRPr="0089274A">
        <w:rPr>
          <w:bCs/>
          <w:color w:val="000000"/>
        </w:rPr>
        <w:t>1</w:t>
      </w:r>
      <w:r w:rsidRPr="0089274A">
        <w:rPr>
          <w:bCs/>
          <w:color w:val="000000"/>
        </w:rPr>
        <w:tab/>
        <w:t>Теоретико-методологические аспекты антикризисного финансового управления предприятием</w:t>
      </w:r>
      <w:r w:rsidRPr="0089274A">
        <w:rPr>
          <w:bCs/>
          <w:color w:val="000000"/>
        </w:rPr>
        <w:tab/>
      </w:r>
      <w:r w:rsidR="00BC09EB" w:rsidRPr="0089274A">
        <w:rPr>
          <w:bCs/>
          <w:color w:val="000000"/>
        </w:rPr>
        <w:t>  </w:t>
      </w:r>
      <w:r w:rsidRPr="0089274A">
        <w:rPr>
          <w:bCs/>
          <w:color w:val="000000"/>
        </w:rPr>
        <w:t>9</w:t>
      </w:r>
    </w:p>
    <w:p w:rsidR="00E320AC" w:rsidRPr="0089274A" w:rsidRDefault="00E320AC" w:rsidP="00BC09EB">
      <w:pPr>
        <w:tabs>
          <w:tab w:val="left" w:pos="1106"/>
          <w:tab w:val="right" w:leader="dot" w:pos="9354"/>
        </w:tabs>
        <w:spacing w:line="348" w:lineRule="auto"/>
        <w:ind w:left="1134" w:right="454" w:hanging="560"/>
        <w:rPr>
          <w:bCs/>
          <w:color w:val="000000"/>
        </w:rPr>
      </w:pPr>
      <w:r w:rsidRPr="0089274A">
        <w:rPr>
          <w:bCs/>
          <w:color w:val="000000"/>
        </w:rPr>
        <w:t>1.1</w:t>
      </w:r>
      <w:r w:rsidRPr="0089274A">
        <w:rPr>
          <w:bCs/>
          <w:color w:val="000000"/>
        </w:rPr>
        <w:tab/>
        <w:t>Экономические кризисы на предприятии: сущность, особенности и факторы возникновения</w:t>
      </w:r>
      <w:r w:rsidRPr="0089274A">
        <w:rPr>
          <w:bCs/>
          <w:color w:val="000000"/>
        </w:rPr>
        <w:tab/>
      </w:r>
      <w:r w:rsidR="00BC09EB" w:rsidRPr="0089274A">
        <w:rPr>
          <w:bCs/>
          <w:color w:val="000000"/>
        </w:rPr>
        <w:t>  </w:t>
      </w:r>
      <w:r w:rsidRPr="0089274A">
        <w:rPr>
          <w:bCs/>
          <w:color w:val="000000"/>
        </w:rPr>
        <w:t>9</w:t>
      </w:r>
    </w:p>
    <w:p w:rsidR="00E320AC" w:rsidRPr="0089274A" w:rsidRDefault="00E320AC" w:rsidP="00BC09EB">
      <w:pPr>
        <w:tabs>
          <w:tab w:val="left" w:pos="1106"/>
          <w:tab w:val="right" w:leader="dot" w:pos="9354"/>
        </w:tabs>
        <w:spacing w:line="348" w:lineRule="auto"/>
        <w:ind w:left="1134" w:right="454" w:hanging="560"/>
        <w:rPr>
          <w:bCs/>
          <w:color w:val="000000"/>
        </w:rPr>
      </w:pPr>
      <w:r w:rsidRPr="0089274A">
        <w:rPr>
          <w:bCs/>
          <w:color w:val="000000"/>
        </w:rPr>
        <w:t>1.2</w:t>
      </w:r>
      <w:r w:rsidRPr="0089274A">
        <w:rPr>
          <w:bCs/>
          <w:color w:val="000000"/>
        </w:rPr>
        <w:tab/>
        <w:t>Методика диагностики и прогнозирования финансового развития предприятия в системе антикризисного управления</w:t>
      </w:r>
      <w:r w:rsidRPr="0089274A">
        <w:rPr>
          <w:bCs/>
          <w:color w:val="000000"/>
        </w:rPr>
        <w:tab/>
      </w:r>
      <w:r w:rsidR="00BC09EB" w:rsidRPr="0089274A">
        <w:rPr>
          <w:bCs/>
          <w:color w:val="000000"/>
        </w:rPr>
        <w:t> </w:t>
      </w:r>
      <w:r w:rsidRPr="0089274A">
        <w:rPr>
          <w:bCs/>
          <w:color w:val="000000"/>
        </w:rPr>
        <w:t>17</w:t>
      </w:r>
    </w:p>
    <w:p w:rsidR="00E320AC" w:rsidRPr="0089274A" w:rsidRDefault="00E320AC" w:rsidP="00BC09EB">
      <w:pPr>
        <w:tabs>
          <w:tab w:val="left" w:pos="1106"/>
          <w:tab w:val="right" w:leader="dot" w:pos="9354"/>
        </w:tabs>
        <w:spacing w:line="348" w:lineRule="auto"/>
        <w:ind w:left="1134" w:right="454" w:hanging="560"/>
        <w:rPr>
          <w:bCs/>
          <w:color w:val="000000"/>
        </w:rPr>
      </w:pPr>
      <w:r w:rsidRPr="0089274A">
        <w:rPr>
          <w:bCs/>
          <w:color w:val="000000"/>
        </w:rPr>
        <w:t>1.3</w:t>
      </w:r>
      <w:r w:rsidRPr="0089274A">
        <w:rPr>
          <w:bCs/>
          <w:color w:val="000000"/>
        </w:rPr>
        <w:tab/>
        <w:t>Механизм, инструменты и политика антикризисного финансового управления предприятием</w:t>
      </w:r>
      <w:r w:rsidRPr="0089274A">
        <w:rPr>
          <w:bCs/>
          <w:color w:val="000000"/>
        </w:rPr>
        <w:tab/>
      </w:r>
      <w:r w:rsidR="00BC09EB" w:rsidRPr="0089274A">
        <w:rPr>
          <w:bCs/>
          <w:color w:val="000000"/>
        </w:rPr>
        <w:t> </w:t>
      </w:r>
      <w:r w:rsidRPr="0089274A">
        <w:rPr>
          <w:bCs/>
          <w:color w:val="000000"/>
        </w:rPr>
        <w:t>28</w:t>
      </w:r>
    </w:p>
    <w:p w:rsidR="00E320AC" w:rsidRPr="0089274A" w:rsidRDefault="00E320AC" w:rsidP="00BC09EB">
      <w:pPr>
        <w:tabs>
          <w:tab w:val="left" w:pos="1106"/>
          <w:tab w:val="right" w:leader="dot" w:pos="9354"/>
        </w:tabs>
        <w:spacing w:line="348" w:lineRule="auto"/>
        <w:ind w:left="567" w:right="454" w:hanging="567"/>
        <w:rPr>
          <w:bCs/>
          <w:color w:val="000000"/>
        </w:rPr>
      </w:pPr>
      <w:r w:rsidRPr="0089274A">
        <w:rPr>
          <w:bCs/>
          <w:color w:val="000000"/>
        </w:rPr>
        <w:t>2</w:t>
      </w:r>
      <w:r w:rsidRPr="0089274A">
        <w:rPr>
          <w:bCs/>
          <w:color w:val="000000"/>
        </w:rPr>
        <w:tab/>
        <w:t>Анализ практики антикризисного финансового управления в организациях нефтегазового сектора России</w:t>
      </w:r>
      <w:r w:rsidRPr="0089274A">
        <w:rPr>
          <w:bCs/>
          <w:color w:val="000000"/>
        </w:rPr>
        <w:tab/>
      </w:r>
      <w:r w:rsidR="00BC09EB" w:rsidRPr="0089274A">
        <w:rPr>
          <w:bCs/>
          <w:color w:val="000000"/>
        </w:rPr>
        <w:t> </w:t>
      </w:r>
      <w:r w:rsidRPr="0089274A">
        <w:rPr>
          <w:bCs/>
          <w:color w:val="000000"/>
        </w:rPr>
        <w:t>39</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2.1</w:t>
      </w:r>
      <w:r w:rsidRPr="0089274A">
        <w:rPr>
          <w:bCs/>
          <w:color w:val="000000"/>
        </w:rPr>
        <w:tab/>
        <w:t>Анализ финансового состояния нефтегазового сектора и его влияние на финансовую устойчивость компаний отрасли</w:t>
      </w:r>
      <w:r w:rsidRPr="0089274A">
        <w:rPr>
          <w:bCs/>
          <w:color w:val="000000"/>
        </w:rPr>
        <w:tab/>
      </w:r>
      <w:r w:rsidR="00BC09EB" w:rsidRPr="0089274A">
        <w:rPr>
          <w:bCs/>
          <w:color w:val="000000"/>
        </w:rPr>
        <w:t> </w:t>
      </w:r>
      <w:r w:rsidRPr="0089274A">
        <w:rPr>
          <w:bCs/>
          <w:color w:val="000000"/>
        </w:rPr>
        <w:t>39</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2.2</w:t>
      </w:r>
      <w:r w:rsidRPr="0089274A">
        <w:rPr>
          <w:bCs/>
          <w:color w:val="000000"/>
        </w:rPr>
        <w:tab/>
        <w:t>Проблемы и кризисное положение предприятий нефтегазового сектора в современных условиях</w:t>
      </w:r>
      <w:r w:rsidRPr="0089274A">
        <w:rPr>
          <w:bCs/>
          <w:color w:val="000000"/>
        </w:rPr>
        <w:tab/>
      </w:r>
      <w:r w:rsidR="00BC09EB" w:rsidRPr="0089274A">
        <w:rPr>
          <w:bCs/>
          <w:color w:val="000000"/>
        </w:rPr>
        <w:t> </w:t>
      </w:r>
      <w:r w:rsidRPr="0089274A">
        <w:rPr>
          <w:bCs/>
          <w:color w:val="000000"/>
        </w:rPr>
        <w:t>41</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2.3</w:t>
      </w:r>
      <w:r w:rsidRPr="0089274A">
        <w:rPr>
          <w:bCs/>
          <w:color w:val="000000"/>
        </w:rPr>
        <w:tab/>
        <w:t>Основные инструменты антикризисной финансовой политики предприятий нефтегазового сектора</w:t>
      </w:r>
      <w:r w:rsidRPr="0089274A">
        <w:rPr>
          <w:bCs/>
          <w:color w:val="000000"/>
        </w:rPr>
        <w:tab/>
      </w:r>
      <w:r w:rsidR="00BC09EB" w:rsidRPr="0089274A">
        <w:rPr>
          <w:bCs/>
          <w:color w:val="000000"/>
        </w:rPr>
        <w:t> </w:t>
      </w:r>
      <w:r w:rsidRPr="0089274A">
        <w:rPr>
          <w:bCs/>
          <w:color w:val="000000"/>
        </w:rPr>
        <w:t>46</w:t>
      </w:r>
    </w:p>
    <w:p w:rsidR="00E320AC" w:rsidRPr="0089274A" w:rsidRDefault="00E320AC" w:rsidP="00BC09EB">
      <w:pPr>
        <w:tabs>
          <w:tab w:val="left" w:pos="567"/>
          <w:tab w:val="left" w:pos="1106"/>
          <w:tab w:val="right" w:leader="dot" w:pos="9354"/>
        </w:tabs>
        <w:spacing w:line="348" w:lineRule="auto"/>
        <w:ind w:left="567" w:right="454" w:hanging="567"/>
        <w:rPr>
          <w:bCs/>
          <w:color w:val="000000"/>
        </w:rPr>
      </w:pPr>
      <w:r w:rsidRPr="0089274A">
        <w:rPr>
          <w:bCs/>
          <w:color w:val="000000"/>
        </w:rPr>
        <w:t>3</w:t>
      </w:r>
      <w:r w:rsidRPr="0089274A">
        <w:rPr>
          <w:bCs/>
          <w:color w:val="000000"/>
        </w:rPr>
        <w:tab/>
        <w:t>Основные направления совершенствования  инструментов антикризисного финансового управления на предприятиях нефтегазового сектора (на примере ПАО «Сургутнефтегаз»)</w:t>
      </w:r>
      <w:r w:rsidRPr="0089274A">
        <w:rPr>
          <w:bCs/>
          <w:color w:val="000000"/>
        </w:rPr>
        <w:tab/>
      </w:r>
      <w:r w:rsidR="00BC09EB" w:rsidRPr="0089274A">
        <w:rPr>
          <w:bCs/>
          <w:color w:val="000000"/>
        </w:rPr>
        <w:t> </w:t>
      </w:r>
      <w:r w:rsidRPr="0089274A">
        <w:rPr>
          <w:bCs/>
          <w:color w:val="000000"/>
        </w:rPr>
        <w:t>51</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3.1</w:t>
      </w:r>
      <w:r w:rsidRPr="0089274A">
        <w:rPr>
          <w:bCs/>
          <w:color w:val="000000"/>
        </w:rPr>
        <w:tab/>
        <w:t>Общеэкономическая характеристика ПАО «Сургутнефтегаз» и ближайших конкурентов</w:t>
      </w:r>
      <w:r w:rsidRPr="0089274A">
        <w:rPr>
          <w:bCs/>
          <w:color w:val="000000"/>
        </w:rPr>
        <w:tab/>
      </w:r>
      <w:r w:rsidR="00BC09EB" w:rsidRPr="0089274A">
        <w:rPr>
          <w:bCs/>
          <w:color w:val="000000"/>
        </w:rPr>
        <w:t> </w:t>
      </w:r>
      <w:r w:rsidRPr="0089274A">
        <w:rPr>
          <w:bCs/>
          <w:color w:val="000000"/>
        </w:rPr>
        <w:t>51</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3.2</w:t>
      </w:r>
      <w:r w:rsidRPr="0089274A">
        <w:rPr>
          <w:bCs/>
          <w:color w:val="000000"/>
        </w:rPr>
        <w:tab/>
        <w:t>Совершенствование основных инструментов антикризисного финансового управления в ПАО «Сургутнефтегаз»</w:t>
      </w:r>
      <w:r w:rsidRPr="0089274A">
        <w:rPr>
          <w:bCs/>
          <w:color w:val="000000"/>
        </w:rPr>
        <w:tab/>
      </w:r>
      <w:r w:rsidR="00BC09EB" w:rsidRPr="0089274A">
        <w:rPr>
          <w:bCs/>
          <w:color w:val="000000"/>
        </w:rPr>
        <w:t> </w:t>
      </w:r>
      <w:r w:rsidRPr="0089274A">
        <w:rPr>
          <w:bCs/>
          <w:color w:val="000000"/>
        </w:rPr>
        <w:t>57</w:t>
      </w:r>
    </w:p>
    <w:p w:rsidR="00E320AC" w:rsidRPr="0089274A" w:rsidRDefault="00E320AC" w:rsidP="00BC09EB">
      <w:pPr>
        <w:tabs>
          <w:tab w:val="left" w:pos="1106"/>
          <w:tab w:val="right" w:leader="dot" w:pos="9354"/>
        </w:tabs>
        <w:spacing w:line="348" w:lineRule="auto"/>
        <w:ind w:left="1134" w:right="454" w:hanging="567"/>
        <w:rPr>
          <w:bCs/>
          <w:color w:val="000000"/>
        </w:rPr>
      </w:pPr>
      <w:r w:rsidRPr="0089274A">
        <w:rPr>
          <w:bCs/>
          <w:color w:val="000000"/>
        </w:rPr>
        <w:t>3.3</w:t>
      </w:r>
      <w:r w:rsidRPr="0089274A">
        <w:rPr>
          <w:bCs/>
          <w:color w:val="000000"/>
        </w:rPr>
        <w:tab/>
        <w:t>Реализация антикризисной финансовой политики предприятиями нефтегазового сектора</w:t>
      </w:r>
      <w:r w:rsidRPr="0089274A">
        <w:rPr>
          <w:bCs/>
          <w:color w:val="000000"/>
        </w:rPr>
        <w:tab/>
      </w:r>
      <w:r w:rsidR="00BC09EB" w:rsidRPr="0089274A">
        <w:rPr>
          <w:bCs/>
          <w:color w:val="000000"/>
        </w:rPr>
        <w:t> </w:t>
      </w:r>
      <w:r w:rsidRPr="0089274A">
        <w:rPr>
          <w:bCs/>
          <w:color w:val="000000"/>
        </w:rPr>
        <w:t>65</w:t>
      </w:r>
    </w:p>
    <w:p w:rsidR="00E320AC" w:rsidRPr="0089274A" w:rsidRDefault="00E320AC" w:rsidP="00BC09EB">
      <w:pPr>
        <w:tabs>
          <w:tab w:val="left" w:pos="567"/>
          <w:tab w:val="left" w:pos="1106"/>
          <w:tab w:val="right" w:leader="dot" w:pos="9354"/>
        </w:tabs>
        <w:spacing w:line="348" w:lineRule="auto"/>
        <w:ind w:right="454"/>
        <w:rPr>
          <w:bCs/>
          <w:color w:val="000000"/>
        </w:rPr>
      </w:pPr>
      <w:r w:rsidRPr="0089274A">
        <w:rPr>
          <w:bCs/>
          <w:color w:val="000000"/>
        </w:rPr>
        <w:t>Заключение</w:t>
      </w:r>
      <w:r w:rsidRPr="0089274A">
        <w:rPr>
          <w:bCs/>
          <w:color w:val="000000"/>
        </w:rPr>
        <w:tab/>
      </w:r>
      <w:r w:rsidR="00BC09EB" w:rsidRPr="0089274A">
        <w:rPr>
          <w:bCs/>
          <w:color w:val="000000"/>
        </w:rPr>
        <w:t> </w:t>
      </w:r>
      <w:r w:rsidRPr="0089274A">
        <w:rPr>
          <w:bCs/>
          <w:color w:val="000000"/>
        </w:rPr>
        <w:t>69</w:t>
      </w:r>
    </w:p>
    <w:p w:rsidR="00E320AC" w:rsidRPr="0089274A" w:rsidRDefault="00E320AC" w:rsidP="00BC09EB">
      <w:pPr>
        <w:tabs>
          <w:tab w:val="left" w:pos="567"/>
          <w:tab w:val="left" w:pos="1106"/>
          <w:tab w:val="right" w:leader="dot" w:pos="9354"/>
        </w:tabs>
        <w:spacing w:line="348" w:lineRule="auto"/>
        <w:ind w:right="454"/>
        <w:rPr>
          <w:bCs/>
          <w:color w:val="000000"/>
        </w:rPr>
      </w:pPr>
      <w:r w:rsidRPr="0089274A">
        <w:rPr>
          <w:bCs/>
          <w:color w:val="000000"/>
        </w:rPr>
        <w:t>Список использованных источников</w:t>
      </w:r>
      <w:r w:rsidRPr="0089274A">
        <w:rPr>
          <w:bCs/>
          <w:color w:val="000000"/>
        </w:rPr>
        <w:tab/>
      </w:r>
      <w:r w:rsidR="00BC09EB" w:rsidRPr="0089274A">
        <w:rPr>
          <w:bCs/>
          <w:color w:val="000000"/>
        </w:rPr>
        <w:t> </w:t>
      </w:r>
      <w:r w:rsidRPr="0089274A">
        <w:rPr>
          <w:bCs/>
          <w:color w:val="000000"/>
        </w:rPr>
        <w:t>71</w:t>
      </w:r>
    </w:p>
    <w:p w:rsidR="00E320AC" w:rsidRPr="0089274A" w:rsidRDefault="00E320AC" w:rsidP="00BC09EB">
      <w:pPr>
        <w:tabs>
          <w:tab w:val="left" w:pos="567"/>
          <w:tab w:val="left" w:pos="1106"/>
          <w:tab w:val="right" w:leader="dot" w:pos="9354"/>
        </w:tabs>
        <w:spacing w:line="348" w:lineRule="auto"/>
        <w:ind w:right="454"/>
        <w:rPr>
          <w:bCs/>
          <w:color w:val="000000"/>
        </w:rPr>
      </w:pPr>
      <w:r w:rsidRPr="0089274A">
        <w:rPr>
          <w:bCs/>
          <w:color w:val="000000"/>
        </w:rPr>
        <w:t>Приложения</w:t>
      </w:r>
      <w:r w:rsidRPr="0089274A">
        <w:rPr>
          <w:bCs/>
          <w:color w:val="000000"/>
        </w:rPr>
        <w:tab/>
        <w:t>81</w:t>
      </w:r>
    </w:p>
    <w:p w:rsidR="00D53D97" w:rsidRPr="0089274A" w:rsidRDefault="00BC09EB" w:rsidP="00E320AC">
      <w:pPr>
        <w:pStyle w:val="1"/>
        <w:keepNext w:val="0"/>
        <w:keepLines w:val="0"/>
        <w:pageBreakBefore/>
        <w:tabs>
          <w:tab w:val="right" w:leader="dot" w:pos="9356"/>
        </w:tabs>
        <w:spacing w:before="0"/>
        <w:ind w:right="567"/>
        <w:jc w:val="center"/>
        <w:rPr>
          <w:color w:val="000000"/>
        </w:rPr>
      </w:pPr>
      <w:bookmarkStart w:id="1" w:name="_Toc51403932"/>
      <w:r w:rsidRPr="0089274A">
        <w:rPr>
          <w:color w:val="000000"/>
        </w:rPr>
        <w:lastRenderedPageBreak/>
        <w:t>ВВЕДЕНИЕ</w:t>
      </w:r>
      <w:bookmarkEnd w:id="1"/>
    </w:p>
    <w:p w:rsidR="00D53D97" w:rsidRPr="0089274A" w:rsidRDefault="00D53D97" w:rsidP="00E320AC">
      <w:pPr>
        <w:jc w:val="center"/>
        <w:rPr>
          <w:color w:val="000000"/>
        </w:rPr>
      </w:pPr>
    </w:p>
    <w:p w:rsidR="00D53D97" w:rsidRPr="0089274A" w:rsidRDefault="00D53D97" w:rsidP="00930F33">
      <w:pPr>
        <w:ind w:firstLine="709"/>
        <w:rPr>
          <w:color w:val="000000"/>
        </w:rPr>
      </w:pPr>
      <w:r w:rsidRPr="0089274A">
        <w:rPr>
          <w:color w:val="000000"/>
        </w:rPr>
        <w:t xml:space="preserve">Актуальность </w:t>
      </w:r>
      <w:r w:rsidR="007D33E0" w:rsidRPr="0089274A">
        <w:rPr>
          <w:color w:val="000000"/>
        </w:rPr>
        <w:t xml:space="preserve">данной </w:t>
      </w:r>
      <w:r w:rsidRPr="0089274A">
        <w:rPr>
          <w:color w:val="000000"/>
        </w:rPr>
        <w:t>темы исследования</w:t>
      </w:r>
      <w:r w:rsidR="007D33E0" w:rsidRPr="0089274A">
        <w:rPr>
          <w:color w:val="000000"/>
        </w:rPr>
        <w:t xml:space="preserve"> неоспорима</w:t>
      </w:r>
      <w:r w:rsidRPr="0089274A">
        <w:rPr>
          <w:color w:val="000000"/>
        </w:rPr>
        <w:t xml:space="preserve">. Несмотря на то, что последствия мирового финансового кризиса 2008-2009 годов были почти полностью преодолены, а последствия международных финансовых санкций со стороны зарубежных стран оказались не так заметны, финансовая устойчивость большей части российских </w:t>
      </w:r>
      <w:r w:rsidR="007D33E0" w:rsidRPr="0089274A">
        <w:rPr>
          <w:color w:val="000000"/>
        </w:rPr>
        <w:t xml:space="preserve">предприятий и </w:t>
      </w:r>
      <w:r w:rsidRPr="0089274A">
        <w:rPr>
          <w:color w:val="000000"/>
        </w:rPr>
        <w:t>организаций остается низкой. Кроме того, на них воздействуют разнообразные негативные факторы, результато</w:t>
      </w:r>
      <w:r w:rsidR="00244E0D" w:rsidRPr="0089274A">
        <w:rPr>
          <w:color w:val="000000"/>
        </w:rPr>
        <w:t>м</w:t>
      </w:r>
      <w:r w:rsidRPr="0089274A">
        <w:rPr>
          <w:color w:val="000000"/>
        </w:rPr>
        <w:t xml:space="preserve"> которых может стать временная финансовая несостоятельность или банкротство</w:t>
      </w:r>
      <w:r w:rsidR="00D3136A" w:rsidRPr="0089274A">
        <w:rPr>
          <w:color w:val="000000"/>
        </w:rPr>
        <w:t>: это</w:t>
      </w:r>
      <w:r w:rsidR="00B1031D" w:rsidRPr="0089274A">
        <w:rPr>
          <w:color w:val="000000"/>
        </w:rPr>
        <w:t xml:space="preserve"> – </w:t>
      </w:r>
      <w:r w:rsidRPr="0089274A">
        <w:rPr>
          <w:color w:val="000000"/>
        </w:rPr>
        <w:t>падение цен</w:t>
      </w:r>
      <w:r w:rsidR="00244E0D" w:rsidRPr="0089274A">
        <w:rPr>
          <w:color w:val="000000"/>
        </w:rPr>
        <w:t>ы</w:t>
      </w:r>
      <w:r w:rsidRPr="0089274A">
        <w:rPr>
          <w:color w:val="000000"/>
        </w:rPr>
        <w:t xml:space="preserve"> на нефть, вызвавшее снижение курса рубля</w:t>
      </w:r>
      <w:r w:rsidR="00D3136A" w:rsidRPr="0089274A">
        <w:rPr>
          <w:color w:val="000000"/>
        </w:rPr>
        <w:t>;</w:t>
      </w:r>
      <w:r w:rsidRPr="0089274A">
        <w:rPr>
          <w:color w:val="000000"/>
        </w:rPr>
        <w:t xml:space="preserve"> </w:t>
      </w:r>
      <w:r w:rsidR="007D33E0" w:rsidRPr="0089274A">
        <w:rPr>
          <w:color w:val="000000"/>
        </w:rPr>
        <w:t>это</w:t>
      </w:r>
      <w:r w:rsidR="00B1031D" w:rsidRPr="0089274A">
        <w:rPr>
          <w:color w:val="000000"/>
        </w:rPr>
        <w:t xml:space="preserve"> – </w:t>
      </w:r>
      <w:r w:rsidRPr="0089274A">
        <w:rPr>
          <w:color w:val="000000"/>
        </w:rPr>
        <w:t>пандемия COVID-19</w:t>
      </w:r>
      <w:r w:rsidR="00533241" w:rsidRPr="0089274A">
        <w:rPr>
          <w:color w:val="000000"/>
        </w:rPr>
        <w:t xml:space="preserve">, увеличившая затраты на </w:t>
      </w:r>
      <w:r w:rsidR="0053748A" w:rsidRPr="0089274A">
        <w:rPr>
          <w:color w:val="000000"/>
        </w:rPr>
        <w:t xml:space="preserve">финансовую </w:t>
      </w:r>
      <w:r w:rsidR="00533241" w:rsidRPr="0089274A">
        <w:rPr>
          <w:color w:val="000000"/>
        </w:rPr>
        <w:t xml:space="preserve">безопасность коллективов и </w:t>
      </w:r>
      <w:r w:rsidR="0053748A" w:rsidRPr="0089274A">
        <w:rPr>
          <w:color w:val="000000"/>
        </w:rPr>
        <w:t xml:space="preserve">сохранение </w:t>
      </w:r>
      <w:r w:rsidR="00533241" w:rsidRPr="0089274A">
        <w:rPr>
          <w:color w:val="000000"/>
        </w:rPr>
        <w:t>рабочих мест</w:t>
      </w:r>
      <w:r w:rsidR="00D3136A" w:rsidRPr="0089274A">
        <w:rPr>
          <w:color w:val="000000"/>
        </w:rPr>
        <w:t>.</w:t>
      </w:r>
      <w:r w:rsidR="007D33E0" w:rsidRPr="0089274A">
        <w:rPr>
          <w:color w:val="000000"/>
        </w:rPr>
        <w:t xml:space="preserve"> В связи с названными причинами</w:t>
      </w:r>
      <w:r w:rsidRPr="0089274A">
        <w:rPr>
          <w:color w:val="000000"/>
        </w:rPr>
        <w:t xml:space="preserve"> </w:t>
      </w:r>
      <w:r w:rsidR="00D3136A" w:rsidRPr="0089274A">
        <w:rPr>
          <w:color w:val="000000"/>
        </w:rPr>
        <w:t>активизирова</w:t>
      </w:r>
      <w:r w:rsidR="007D33E0" w:rsidRPr="0089274A">
        <w:rPr>
          <w:color w:val="000000"/>
        </w:rPr>
        <w:t>лось</w:t>
      </w:r>
      <w:r w:rsidR="00D3136A" w:rsidRPr="0089274A">
        <w:rPr>
          <w:color w:val="000000"/>
        </w:rPr>
        <w:t xml:space="preserve"> проведение</w:t>
      </w:r>
      <w:r w:rsidRPr="0089274A">
        <w:rPr>
          <w:color w:val="000000"/>
        </w:rPr>
        <w:t xml:space="preserve"> </w:t>
      </w:r>
      <w:r w:rsidR="00D3136A" w:rsidRPr="0089274A">
        <w:rPr>
          <w:color w:val="000000"/>
        </w:rPr>
        <w:t xml:space="preserve">антикризисных мероприятий </w:t>
      </w:r>
      <w:r w:rsidRPr="0089274A">
        <w:rPr>
          <w:color w:val="000000"/>
        </w:rPr>
        <w:t>на российских предприяти</w:t>
      </w:r>
      <w:r w:rsidR="00D3136A" w:rsidRPr="0089274A">
        <w:rPr>
          <w:color w:val="000000"/>
        </w:rPr>
        <w:t>ях</w:t>
      </w:r>
      <w:r w:rsidRPr="0089274A">
        <w:rPr>
          <w:color w:val="000000"/>
        </w:rPr>
        <w:t>.</w:t>
      </w:r>
    </w:p>
    <w:p w:rsidR="00D53D97" w:rsidRPr="0089274A" w:rsidRDefault="0053748A" w:rsidP="00930F33">
      <w:pPr>
        <w:ind w:firstLine="709"/>
        <w:rPr>
          <w:color w:val="000000"/>
        </w:rPr>
      </w:pPr>
      <w:r w:rsidRPr="0089274A">
        <w:rPr>
          <w:color w:val="000000"/>
        </w:rPr>
        <w:t>В целом, ф</w:t>
      </w:r>
      <w:r w:rsidR="00D53D97" w:rsidRPr="0089274A">
        <w:rPr>
          <w:color w:val="000000"/>
        </w:rPr>
        <w:t>инансовые проблемы, которые возникают на кризисных предприятиях</w:t>
      </w:r>
      <w:r w:rsidRPr="0089274A">
        <w:rPr>
          <w:color w:val="000000"/>
        </w:rPr>
        <w:t xml:space="preserve"> и фирмах</w:t>
      </w:r>
      <w:r w:rsidR="00D53D97" w:rsidRPr="0089274A">
        <w:rPr>
          <w:color w:val="000000"/>
        </w:rPr>
        <w:t>, по своему экономическому составу однородны</w:t>
      </w:r>
      <w:r w:rsidR="00303B4B" w:rsidRPr="0089274A">
        <w:rPr>
          <w:color w:val="000000"/>
        </w:rPr>
        <w:t xml:space="preserve">, поэтому пользоваться универсальными антикризисными программами и мероприятиями, обеспечивающими  вывод из кризиса, могут все. </w:t>
      </w:r>
    </w:p>
    <w:p w:rsidR="00D53D97" w:rsidRPr="0089274A" w:rsidRDefault="00194A0C" w:rsidP="00930F33">
      <w:pPr>
        <w:ind w:firstLine="709"/>
        <w:rPr>
          <w:color w:val="000000"/>
        </w:rPr>
      </w:pPr>
      <w:r w:rsidRPr="0089274A">
        <w:rPr>
          <w:color w:val="000000"/>
        </w:rPr>
        <w:t xml:space="preserve">Обозначим, что в числе многих мероприятий, направленных на преодоление </w:t>
      </w:r>
      <w:r w:rsidR="00837B49" w:rsidRPr="0089274A">
        <w:rPr>
          <w:color w:val="000000"/>
        </w:rPr>
        <w:t xml:space="preserve">производственных </w:t>
      </w:r>
      <w:r w:rsidRPr="0089274A">
        <w:rPr>
          <w:color w:val="000000"/>
        </w:rPr>
        <w:t>кризисов</w:t>
      </w:r>
      <w:r w:rsidR="00FE01C2" w:rsidRPr="0089274A">
        <w:rPr>
          <w:color w:val="000000"/>
        </w:rPr>
        <w:t>,</w:t>
      </w:r>
      <w:r w:rsidR="00837B49" w:rsidRPr="0089274A">
        <w:rPr>
          <w:color w:val="000000"/>
        </w:rPr>
        <w:t xml:space="preserve"> существует всевозможная</w:t>
      </w:r>
      <w:r w:rsidR="00FE01C2" w:rsidRPr="0089274A">
        <w:rPr>
          <w:color w:val="000000"/>
        </w:rPr>
        <w:t xml:space="preserve"> поддержка, в которой участвует и государство, и бизнес.</w:t>
      </w:r>
    </w:p>
    <w:p w:rsidR="00D53D97" w:rsidRPr="0089274A" w:rsidRDefault="00D53D97" w:rsidP="00930F33">
      <w:pPr>
        <w:ind w:firstLine="709"/>
        <w:rPr>
          <w:color w:val="000000"/>
        </w:rPr>
      </w:pPr>
      <w:r w:rsidRPr="0089274A">
        <w:rPr>
          <w:color w:val="000000"/>
        </w:rPr>
        <w:t>Среди организаций</w:t>
      </w:r>
      <w:r w:rsidR="00856F3B" w:rsidRPr="0089274A">
        <w:rPr>
          <w:color w:val="000000"/>
        </w:rPr>
        <w:t xml:space="preserve">, преодолевающих настоящий кризис, </w:t>
      </w:r>
      <w:r w:rsidRPr="0089274A">
        <w:rPr>
          <w:color w:val="000000"/>
        </w:rPr>
        <w:t xml:space="preserve"> находятся, в том числе</w:t>
      </w:r>
      <w:r w:rsidR="00856F3B" w:rsidRPr="0089274A">
        <w:rPr>
          <w:color w:val="000000"/>
        </w:rPr>
        <w:t>,</w:t>
      </w:r>
      <w:r w:rsidRPr="0089274A">
        <w:rPr>
          <w:color w:val="000000"/>
        </w:rPr>
        <w:t xml:space="preserve"> и предприятия нефтегазового сектора, которые </w:t>
      </w:r>
      <w:r w:rsidR="00856F3B" w:rsidRPr="0089274A">
        <w:rPr>
          <w:color w:val="000000"/>
        </w:rPr>
        <w:t>сейчас,</w:t>
      </w:r>
      <w:r w:rsidRPr="0089274A">
        <w:rPr>
          <w:color w:val="000000"/>
        </w:rPr>
        <w:t xml:space="preserve"> в связи с </w:t>
      </w:r>
      <w:r w:rsidR="006B09A4" w:rsidRPr="0089274A">
        <w:rPr>
          <w:color w:val="000000"/>
        </w:rPr>
        <w:t>довольно</w:t>
      </w:r>
      <w:r w:rsidRPr="0089274A">
        <w:rPr>
          <w:color w:val="000000"/>
        </w:rPr>
        <w:t xml:space="preserve"> </w:t>
      </w:r>
      <w:r w:rsidR="006B09A4" w:rsidRPr="0089274A">
        <w:rPr>
          <w:color w:val="000000"/>
        </w:rPr>
        <w:t>малыми</w:t>
      </w:r>
      <w:r w:rsidRPr="0089274A">
        <w:rPr>
          <w:color w:val="000000"/>
        </w:rPr>
        <w:t xml:space="preserve"> ценами на нефт</w:t>
      </w:r>
      <w:r w:rsidR="00856F3B" w:rsidRPr="0089274A">
        <w:rPr>
          <w:color w:val="000000"/>
        </w:rPr>
        <w:t>ь</w:t>
      </w:r>
      <w:r w:rsidRPr="0089274A">
        <w:rPr>
          <w:color w:val="000000"/>
        </w:rPr>
        <w:t>, а также</w:t>
      </w:r>
      <w:r w:rsidR="00856F3B" w:rsidRPr="0089274A">
        <w:rPr>
          <w:color w:val="000000"/>
        </w:rPr>
        <w:t>,</w:t>
      </w:r>
      <w:r w:rsidRPr="0089274A">
        <w:rPr>
          <w:color w:val="000000"/>
        </w:rPr>
        <w:t xml:space="preserve"> с действующими международными санкциями, испытывают ряд финансовых проблем, </w:t>
      </w:r>
      <w:r w:rsidR="00856F3B" w:rsidRPr="0089274A">
        <w:rPr>
          <w:color w:val="000000"/>
        </w:rPr>
        <w:t xml:space="preserve">а именно, </w:t>
      </w:r>
      <w:r w:rsidRPr="0089274A">
        <w:rPr>
          <w:color w:val="000000"/>
        </w:rPr>
        <w:t xml:space="preserve">не могут привлечь дополнительные </w:t>
      </w:r>
      <w:r w:rsidR="00856F3B" w:rsidRPr="0089274A">
        <w:rPr>
          <w:color w:val="000000"/>
        </w:rPr>
        <w:t xml:space="preserve">денежные </w:t>
      </w:r>
      <w:r w:rsidRPr="0089274A">
        <w:rPr>
          <w:color w:val="000000"/>
        </w:rPr>
        <w:t xml:space="preserve">ресурсы. </w:t>
      </w:r>
    </w:p>
    <w:p w:rsidR="00D53D97" w:rsidRPr="0089274A" w:rsidRDefault="00D53D97" w:rsidP="00930F33">
      <w:pPr>
        <w:ind w:firstLine="709"/>
        <w:rPr>
          <w:color w:val="000000"/>
        </w:rPr>
      </w:pPr>
      <w:r w:rsidRPr="0089274A">
        <w:rPr>
          <w:color w:val="000000"/>
        </w:rPr>
        <w:t>Актуальность работы объясняется тем что, в любой экономической деятельности содержится доля риска</w:t>
      </w:r>
      <w:r w:rsidR="002F3A7C" w:rsidRPr="0089274A">
        <w:rPr>
          <w:color w:val="000000"/>
        </w:rPr>
        <w:t xml:space="preserve">, </w:t>
      </w:r>
      <w:r w:rsidRPr="0089274A">
        <w:rPr>
          <w:color w:val="000000"/>
        </w:rPr>
        <w:t xml:space="preserve"> </w:t>
      </w:r>
      <w:r w:rsidR="002F3A7C" w:rsidRPr="0089274A">
        <w:rPr>
          <w:color w:val="000000"/>
        </w:rPr>
        <w:t>п</w:t>
      </w:r>
      <w:r w:rsidRPr="0089274A">
        <w:rPr>
          <w:color w:val="000000"/>
        </w:rPr>
        <w:t xml:space="preserve">оэтому возросший интерес к данной тематике еще долго не утихнет, а методы оценки и инструменты </w:t>
      </w:r>
      <w:r w:rsidRPr="0089274A">
        <w:rPr>
          <w:color w:val="000000"/>
        </w:rPr>
        <w:lastRenderedPageBreak/>
        <w:t>антикризисной финансовой политики</w:t>
      </w:r>
      <w:r w:rsidR="002F3A7C" w:rsidRPr="0089274A">
        <w:rPr>
          <w:color w:val="000000"/>
        </w:rPr>
        <w:t>, в будущем,</w:t>
      </w:r>
      <w:r w:rsidRPr="0089274A">
        <w:rPr>
          <w:color w:val="000000"/>
        </w:rPr>
        <w:t xml:space="preserve"> </w:t>
      </w:r>
      <w:r w:rsidR="001373C8" w:rsidRPr="0089274A">
        <w:rPr>
          <w:color w:val="000000"/>
        </w:rPr>
        <w:t xml:space="preserve">также, </w:t>
      </w:r>
      <w:r w:rsidRPr="0089274A">
        <w:rPr>
          <w:color w:val="000000"/>
        </w:rPr>
        <w:t>будут</w:t>
      </w:r>
      <w:r w:rsidR="002F3A7C" w:rsidRPr="0089274A">
        <w:rPr>
          <w:color w:val="000000"/>
        </w:rPr>
        <w:t xml:space="preserve"> </w:t>
      </w:r>
      <w:r w:rsidRPr="0089274A">
        <w:rPr>
          <w:color w:val="000000"/>
        </w:rPr>
        <w:t xml:space="preserve">совершенствоваться. По этой причине, точная оценка </w:t>
      </w:r>
      <w:r w:rsidR="001373C8" w:rsidRPr="0089274A">
        <w:rPr>
          <w:color w:val="000000"/>
        </w:rPr>
        <w:t xml:space="preserve">финансового </w:t>
      </w:r>
      <w:r w:rsidRPr="0089274A">
        <w:rPr>
          <w:color w:val="000000"/>
        </w:rPr>
        <w:t xml:space="preserve">состояния </w:t>
      </w:r>
      <w:r w:rsidR="001373C8" w:rsidRPr="0089274A">
        <w:rPr>
          <w:color w:val="000000"/>
        </w:rPr>
        <w:t>предприятий</w:t>
      </w:r>
      <w:r w:rsidRPr="0089274A">
        <w:rPr>
          <w:color w:val="000000"/>
        </w:rPr>
        <w:t xml:space="preserve"> и разработка современных инструментов антикризисной финансовой политики, является как никогда важной.</w:t>
      </w:r>
    </w:p>
    <w:p w:rsidR="00D53D97" w:rsidRPr="0089274A" w:rsidRDefault="0081343F" w:rsidP="00930F33">
      <w:pPr>
        <w:widowControl w:val="0"/>
        <w:ind w:firstLine="709"/>
        <w:rPr>
          <w:color w:val="000000"/>
        </w:rPr>
      </w:pPr>
      <w:r w:rsidRPr="0089274A">
        <w:rPr>
          <w:b/>
          <w:color w:val="000000"/>
        </w:rPr>
        <w:t>Теоретическую основу исследования</w:t>
      </w:r>
      <w:r w:rsidRPr="0089274A">
        <w:rPr>
          <w:color w:val="000000"/>
        </w:rPr>
        <w:t xml:space="preserve"> составили труды известных отечественных и зарубежных ученых</w:t>
      </w:r>
      <w:r w:rsidRPr="0089274A">
        <w:rPr>
          <w:b/>
          <w:color w:val="000000"/>
        </w:rPr>
        <w:t xml:space="preserve"> </w:t>
      </w:r>
      <w:r w:rsidR="00D53D97" w:rsidRPr="0089274A">
        <w:rPr>
          <w:color w:val="000000"/>
        </w:rPr>
        <w:t xml:space="preserve">среди которых: У. Бивер, Э. Альтман, Р. Таффлер, Дж. Олсон, Ж. Конан, М. Голдер, Д. Фулмер, О.П. Зайцева, Г.В. Савицкая, Р.С. Сайфуллин, Г.Г. Кадыков, А.В. Колышкин, В.В. Ковалев  и </w:t>
      </w:r>
      <w:r w:rsidR="00C119B3" w:rsidRPr="0089274A">
        <w:rPr>
          <w:color w:val="000000"/>
        </w:rPr>
        <w:t xml:space="preserve">многие </w:t>
      </w:r>
      <w:r w:rsidR="00D53D97" w:rsidRPr="0089274A">
        <w:rPr>
          <w:color w:val="000000"/>
        </w:rPr>
        <w:t xml:space="preserve">др. </w:t>
      </w:r>
    </w:p>
    <w:p w:rsidR="00D53D97" w:rsidRPr="0089274A" w:rsidRDefault="00D53D97" w:rsidP="00930F33">
      <w:pPr>
        <w:widowControl w:val="0"/>
        <w:ind w:firstLine="709"/>
        <w:rPr>
          <w:color w:val="000000"/>
        </w:rPr>
      </w:pPr>
      <w:r w:rsidRPr="0089274A">
        <w:rPr>
          <w:color w:val="000000"/>
        </w:rPr>
        <w:t xml:space="preserve">Различные аспекты оценки несостоятельности предприятий и применения инструментов антикризисной финансовой политики, в том числе и на предприятиях нефтегазового сектора, рассматривали в своих работах </w:t>
      </w:r>
      <w:r w:rsidR="00C119B3" w:rsidRPr="0089274A">
        <w:rPr>
          <w:color w:val="000000"/>
        </w:rPr>
        <w:t xml:space="preserve">ученые в области экономики и финансов: </w:t>
      </w:r>
      <w:r w:rsidRPr="0089274A">
        <w:rPr>
          <w:color w:val="000000"/>
        </w:rPr>
        <w:t xml:space="preserve">Сухова Л. Ф., Шаталова Е. П., Шаталов А. Н., Балынина С.А., Бондаренко С. В., Дремова У.В., Иванов С. С., Лукашевич Н.С., Любушин Н.П., Мадера А.Г. Патласов О.Ю., Тихомиров Д. В., Щербакова Т. А. и др. </w:t>
      </w:r>
    </w:p>
    <w:p w:rsidR="0081343F" w:rsidRPr="0089274A" w:rsidRDefault="0081343F" w:rsidP="00930F33">
      <w:pPr>
        <w:widowControl w:val="0"/>
        <w:ind w:firstLine="709"/>
        <w:rPr>
          <w:color w:val="000000"/>
        </w:rPr>
      </w:pPr>
      <w:r w:rsidRPr="0089274A">
        <w:rPr>
          <w:color w:val="000000"/>
        </w:rPr>
        <w:t>Таким образом, степень разработанности проблемы достаточно обширна, но постоянные изменения в экономике требуют ее дальнейшего исследования.</w:t>
      </w:r>
      <w:r w:rsidR="00B86064" w:rsidRPr="0089274A">
        <w:rPr>
          <w:color w:val="000000"/>
        </w:rPr>
        <w:t xml:space="preserve"> </w:t>
      </w:r>
    </w:p>
    <w:p w:rsidR="00AF44D1" w:rsidRPr="0089274A" w:rsidRDefault="00AF44D1" w:rsidP="00930F33">
      <w:pPr>
        <w:ind w:firstLine="709"/>
        <w:rPr>
          <w:color w:val="000000"/>
        </w:rPr>
      </w:pPr>
      <w:r w:rsidRPr="0089274A">
        <w:rPr>
          <w:b/>
          <w:color w:val="000000"/>
        </w:rPr>
        <w:t>Цель</w:t>
      </w:r>
      <w:r w:rsidRPr="0089274A">
        <w:rPr>
          <w:color w:val="000000"/>
        </w:rPr>
        <w:t xml:space="preserve"> исследования заключается в разработке рекомендаций и мероприятий по </w:t>
      </w:r>
      <w:r w:rsidRPr="0089274A">
        <w:rPr>
          <w:noProof/>
          <w:color w:val="000000"/>
        </w:rPr>
        <w:t>совершенствованию инструментов антикризисной финансовой политики</w:t>
      </w:r>
      <w:r w:rsidRPr="0089274A">
        <w:rPr>
          <w:color w:val="000000"/>
        </w:rPr>
        <w:t xml:space="preserve">, в изучении  и применении методик оценки возможной несостоятельности предприятий и в своевременном преодолении кризисных ситуаций в современных условиях. </w:t>
      </w:r>
    </w:p>
    <w:p w:rsidR="00AF44D1" w:rsidRPr="0089274A" w:rsidRDefault="00AF44D1" w:rsidP="00930F33">
      <w:pPr>
        <w:ind w:firstLine="709"/>
        <w:rPr>
          <w:color w:val="000000"/>
        </w:rPr>
      </w:pPr>
      <w:r w:rsidRPr="0089274A">
        <w:rPr>
          <w:color w:val="000000"/>
        </w:rPr>
        <w:t xml:space="preserve">Достижение указанной цели предусматривает решение следующих </w:t>
      </w:r>
      <w:r w:rsidRPr="0089274A">
        <w:rPr>
          <w:b/>
          <w:color w:val="000000"/>
        </w:rPr>
        <w:t>задач</w:t>
      </w:r>
      <w:r w:rsidRPr="0089274A">
        <w:rPr>
          <w:color w:val="000000"/>
        </w:rPr>
        <w:t>:</w:t>
      </w:r>
    </w:p>
    <w:p w:rsidR="00630FB3" w:rsidRPr="0089274A" w:rsidRDefault="00E320AC" w:rsidP="00930F33">
      <w:pPr>
        <w:ind w:firstLine="709"/>
        <w:rPr>
          <w:color w:val="000000"/>
        </w:rPr>
      </w:pPr>
      <w:r w:rsidRPr="0089274A">
        <w:rPr>
          <w:color w:val="000000"/>
        </w:rPr>
        <w:t>– </w:t>
      </w:r>
      <w:r w:rsidR="00630FB3" w:rsidRPr="0089274A">
        <w:rPr>
          <w:color w:val="000000"/>
        </w:rPr>
        <w:t xml:space="preserve">исследовать теоретические основы </w:t>
      </w:r>
      <w:r w:rsidR="00630FB3" w:rsidRPr="0089274A">
        <w:rPr>
          <w:bCs/>
          <w:noProof/>
          <w:color w:val="000000"/>
        </w:rPr>
        <w:t>антикризисного финансового управления предприятием, определить его понятия</w:t>
      </w:r>
      <w:r w:rsidR="00630FB3" w:rsidRPr="0089274A">
        <w:rPr>
          <w:color w:val="000000"/>
        </w:rPr>
        <w:t>, систематизировать существующие антикризисные  меры и мероприятия, в том числе авторские;</w:t>
      </w:r>
    </w:p>
    <w:p w:rsidR="00630FB3" w:rsidRPr="0089274A" w:rsidRDefault="00E320AC" w:rsidP="00930F33">
      <w:pPr>
        <w:ind w:firstLine="709"/>
        <w:rPr>
          <w:color w:val="000000"/>
        </w:rPr>
      </w:pPr>
      <w:r w:rsidRPr="0089274A">
        <w:rPr>
          <w:color w:val="000000"/>
        </w:rPr>
        <w:lastRenderedPageBreak/>
        <w:t>– </w:t>
      </w:r>
      <w:r w:rsidR="00630FB3" w:rsidRPr="0089274A">
        <w:rPr>
          <w:color w:val="000000"/>
        </w:rPr>
        <w:t>исследовать  и совершенствовать тактику и стратегию антикризисных программ компаний, предприятий, фирм, в пределах одной отрасли;</w:t>
      </w:r>
    </w:p>
    <w:p w:rsidR="00630FB3" w:rsidRPr="0089274A" w:rsidRDefault="00630FB3" w:rsidP="00930F33">
      <w:pPr>
        <w:tabs>
          <w:tab w:val="left" w:pos="720"/>
        </w:tabs>
        <w:ind w:firstLine="709"/>
        <w:rPr>
          <w:color w:val="000000"/>
        </w:rPr>
      </w:pPr>
      <w:r w:rsidRPr="0089274A">
        <w:rPr>
          <w:color w:val="000000"/>
        </w:rPr>
        <w:t>–</w:t>
      </w:r>
      <w:r w:rsidR="00BC09EB" w:rsidRPr="0089274A">
        <w:rPr>
          <w:color w:val="000000"/>
          <w:lang w:val="en-US"/>
        </w:rPr>
        <w:t> </w:t>
      </w:r>
      <w:r w:rsidRPr="0089274A">
        <w:rPr>
          <w:color w:val="000000"/>
        </w:rPr>
        <w:t>выявить механизмы диагностики  и прогнозирования</w:t>
      </w:r>
    </w:p>
    <w:p w:rsidR="00630FB3" w:rsidRPr="0089274A" w:rsidRDefault="00630FB3" w:rsidP="00930F33">
      <w:pPr>
        <w:ind w:firstLine="709"/>
        <w:rPr>
          <w:color w:val="000000"/>
        </w:rPr>
      </w:pPr>
      <w:r w:rsidRPr="0089274A">
        <w:rPr>
          <w:color w:val="000000"/>
        </w:rPr>
        <w:t>для своевременного определения кризисной ситуации, причин и факторов кризиса;</w:t>
      </w:r>
    </w:p>
    <w:p w:rsidR="00630FB3" w:rsidRPr="0089274A" w:rsidRDefault="00E320AC" w:rsidP="00930F33">
      <w:pPr>
        <w:widowControl w:val="0"/>
        <w:autoSpaceDE w:val="0"/>
        <w:autoSpaceDN w:val="0"/>
        <w:adjustRightInd w:val="0"/>
        <w:ind w:firstLine="709"/>
        <w:rPr>
          <w:color w:val="000000"/>
        </w:rPr>
      </w:pPr>
      <w:r w:rsidRPr="0089274A">
        <w:rPr>
          <w:color w:val="000000"/>
        </w:rPr>
        <w:t>– </w:t>
      </w:r>
      <w:r w:rsidR="00630FB3" w:rsidRPr="0089274A">
        <w:rPr>
          <w:color w:val="000000"/>
        </w:rPr>
        <w:t xml:space="preserve">определить  проблемы, провести анализ состояния нефтегазового сектора и его влияния на финансовую устойчивость отрасли, выявить оценки вероятности банкротства на примере одной из компаний; </w:t>
      </w:r>
    </w:p>
    <w:p w:rsidR="00630FB3" w:rsidRPr="0089274A" w:rsidRDefault="00E320AC" w:rsidP="00930F33">
      <w:pPr>
        <w:tabs>
          <w:tab w:val="left" w:pos="720"/>
        </w:tabs>
        <w:ind w:firstLine="709"/>
        <w:rPr>
          <w:color w:val="000000"/>
        </w:rPr>
      </w:pPr>
      <w:r w:rsidRPr="0089274A">
        <w:rPr>
          <w:color w:val="000000"/>
        </w:rPr>
        <w:t>– </w:t>
      </w:r>
      <w:r w:rsidR="00630FB3" w:rsidRPr="0089274A">
        <w:rPr>
          <w:color w:val="000000"/>
        </w:rPr>
        <w:t xml:space="preserve">предложить меры по совершенствованию </w:t>
      </w:r>
      <w:r w:rsidR="00630FB3" w:rsidRPr="0089274A">
        <w:rPr>
          <w:bCs/>
          <w:noProof/>
          <w:color w:val="000000"/>
        </w:rPr>
        <w:t>инструментов антикризисного финансового управления в российских компаниях и на предприятиях  нефтегазового сектора</w:t>
      </w:r>
      <w:r w:rsidR="00630FB3" w:rsidRPr="0089274A">
        <w:rPr>
          <w:color w:val="000000"/>
        </w:rPr>
        <w:t>;</w:t>
      </w:r>
    </w:p>
    <w:p w:rsidR="00D53D97" w:rsidRPr="0089274A" w:rsidRDefault="00D53D97" w:rsidP="00930F33">
      <w:pPr>
        <w:ind w:firstLine="709"/>
        <w:rPr>
          <w:color w:val="000000"/>
        </w:rPr>
      </w:pPr>
      <w:r w:rsidRPr="0089274A">
        <w:rPr>
          <w:b/>
          <w:color w:val="000000"/>
        </w:rPr>
        <w:t>Объектом исследования</w:t>
      </w:r>
      <w:r w:rsidRPr="0089274A">
        <w:rPr>
          <w:color w:val="000000"/>
        </w:rPr>
        <w:t xml:space="preserve"> в работе выступают </w:t>
      </w:r>
      <w:r w:rsidRPr="0089274A">
        <w:rPr>
          <w:noProof/>
          <w:color w:val="000000"/>
        </w:rPr>
        <w:t>инструменты антикризисной финансовой политики организаций нефтегазового сектора России</w:t>
      </w:r>
      <w:r w:rsidRPr="0089274A">
        <w:rPr>
          <w:color w:val="000000"/>
        </w:rPr>
        <w:t>.</w:t>
      </w:r>
    </w:p>
    <w:p w:rsidR="00D53D97" w:rsidRPr="0089274A" w:rsidRDefault="00D53D97" w:rsidP="00930F33">
      <w:pPr>
        <w:ind w:firstLine="709"/>
        <w:rPr>
          <w:color w:val="000000"/>
        </w:rPr>
      </w:pPr>
      <w:r w:rsidRPr="0089274A">
        <w:rPr>
          <w:b/>
          <w:color w:val="000000"/>
        </w:rPr>
        <w:t>Предметом исследования</w:t>
      </w:r>
      <w:r w:rsidRPr="0089274A">
        <w:rPr>
          <w:color w:val="000000"/>
        </w:rPr>
        <w:t xml:space="preserve"> являются экономические отношения, возникающие в процессе разработки и реализации </w:t>
      </w:r>
      <w:r w:rsidRPr="0089274A">
        <w:rPr>
          <w:noProof/>
          <w:color w:val="000000"/>
        </w:rPr>
        <w:t>антикризисной финансовой политики организаций нефтегазового сектора России.</w:t>
      </w:r>
    </w:p>
    <w:p w:rsidR="00D53D97" w:rsidRPr="0089274A" w:rsidRDefault="00D53D97" w:rsidP="00930F33">
      <w:pPr>
        <w:ind w:firstLine="709"/>
        <w:rPr>
          <w:color w:val="000000"/>
        </w:rPr>
      </w:pPr>
      <w:r w:rsidRPr="0089274A">
        <w:rPr>
          <w:b/>
          <w:color w:val="000000"/>
        </w:rPr>
        <w:t>В информационную базу</w:t>
      </w:r>
      <w:r w:rsidRPr="0089274A">
        <w:rPr>
          <w:color w:val="000000"/>
        </w:rPr>
        <w:t xml:space="preserve"> исследования вошли: Конституция РФ, Гражданский кодекс РФ, Налоговый кодекс РФ, Федеральный закон «О несостоятельности (банкротстве)»</w:t>
      </w:r>
      <w:r w:rsidR="009A0663" w:rsidRPr="0089274A">
        <w:rPr>
          <w:color w:val="000000"/>
        </w:rPr>
        <w:t xml:space="preserve"> и </w:t>
      </w:r>
      <w:r w:rsidRPr="0089274A">
        <w:rPr>
          <w:color w:val="000000"/>
        </w:rPr>
        <w:t xml:space="preserve">прочие нормативно-правовые акты. Кроме того использовались официальные данные, публикации в общеэкономических и специализированных отраслевых изданиях, материалы электронных ресурсов </w:t>
      </w:r>
      <w:r w:rsidR="009A0663" w:rsidRPr="0089274A">
        <w:rPr>
          <w:color w:val="000000"/>
        </w:rPr>
        <w:t>«</w:t>
      </w:r>
      <w:r w:rsidRPr="0089274A">
        <w:rPr>
          <w:color w:val="000000"/>
        </w:rPr>
        <w:t>Интернет</w:t>
      </w:r>
      <w:r w:rsidR="009A0663" w:rsidRPr="0089274A">
        <w:rPr>
          <w:color w:val="000000"/>
        </w:rPr>
        <w:t>»</w:t>
      </w:r>
      <w:r w:rsidRPr="0089274A">
        <w:rPr>
          <w:color w:val="000000"/>
        </w:rPr>
        <w:t>, результаты авторских исследований и разработок.</w:t>
      </w:r>
    </w:p>
    <w:p w:rsidR="00900402" w:rsidRPr="0089274A" w:rsidRDefault="00900402" w:rsidP="00930F33">
      <w:pPr>
        <w:ind w:firstLine="709"/>
        <w:rPr>
          <w:color w:val="000000"/>
        </w:rPr>
      </w:pPr>
      <w:r w:rsidRPr="0089274A">
        <w:rPr>
          <w:b/>
          <w:color w:val="000000"/>
        </w:rPr>
        <w:t>Научная новизна</w:t>
      </w:r>
      <w:r w:rsidRPr="0089274A">
        <w:rPr>
          <w:color w:val="000000"/>
        </w:rPr>
        <w:t xml:space="preserve"> диссертации заключается в разработке теоретических положений и практических рекомендаций по совершенствованию инструментов антикризисной финансовой политики предприятия, в научном обосновании мер и мероприятий антикризисного характера, которые помогут компаниям, в том числе нефтегазовой отрасли, устранить кризисные проявления, риски, добиться  высоких экономических </w:t>
      </w:r>
      <w:r w:rsidRPr="0089274A">
        <w:rPr>
          <w:color w:val="000000"/>
        </w:rPr>
        <w:lastRenderedPageBreak/>
        <w:t xml:space="preserve">показателей, финансовой стабильности и производственной эффективности в деятельности российских предприятий. </w:t>
      </w:r>
    </w:p>
    <w:p w:rsidR="00900402" w:rsidRPr="0089274A" w:rsidRDefault="00900402" w:rsidP="00930F33">
      <w:pPr>
        <w:ind w:firstLine="709"/>
        <w:rPr>
          <w:color w:val="000000"/>
        </w:rPr>
      </w:pPr>
      <w:r w:rsidRPr="0089274A">
        <w:rPr>
          <w:color w:val="000000"/>
        </w:rPr>
        <w:t>А именно:</w:t>
      </w:r>
    </w:p>
    <w:p w:rsidR="003A1EF6" w:rsidRPr="0089274A" w:rsidRDefault="003A1EF6" w:rsidP="00930F33">
      <w:pPr>
        <w:ind w:firstLine="709"/>
        <w:rPr>
          <w:color w:val="000000"/>
          <w:shd w:val="clear" w:color="auto" w:fill="FFFFFF"/>
        </w:rPr>
      </w:pPr>
      <w:r w:rsidRPr="0089274A">
        <w:rPr>
          <w:color w:val="000000"/>
        </w:rPr>
        <w:t>–</w:t>
      </w:r>
      <w:r w:rsidR="00BC09EB" w:rsidRPr="0089274A">
        <w:rPr>
          <w:color w:val="000000"/>
          <w:lang w:val="en-US"/>
        </w:rPr>
        <w:t> </w:t>
      </w:r>
      <w:r w:rsidRPr="0089274A">
        <w:rPr>
          <w:color w:val="000000"/>
        </w:rPr>
        <w:t xml:space="preserve">сформулировано  понятие «совершенствование инструментов антикризисной финансовой политики предприятия», которое включает в себя определение, которое в теоретическом плане означает </w:t>
      </w:r>
      <w:r w:rsidRPr="0089274A">
        <w:rPr>
          <w:color w:val="000000"/>
          <w:shd w:val="clear" w:color="auto" w:fill="FFFFFF"/>
        </w:rPr>
        <w:t>улучшение управленческой деятельности в области формирования и реализации финансовых ресурсов, что позволяет практически строить финансовую политику предприятия на основе действенной антикризисной программы;</w:t>
      </w:r>
    </w:p>
    <w:p w:rsidR="003A1EF6" w:rsidRPr="0089274A" w:rsidRDefault="003A1EF6" w:rsidP="00930F33">
      <w:pPr>
        <w:ind w:firstLine="709"/>
        <w:rPr>
          <w:color w:val="000000"/>
        </w:rPr>
      </w:pPr>
      <w:r w:rsidRPr="0089274A">
        <w:rPr>
          <w:color w:val="000000"/>
        </w:rPr>
        <w:t>–</w:t>
      </w:r>
      <w:r w:rsidR="00BC09EB" w:rsidRPr="0089274A">
        <w:rPr>
          <w:color w:val="000000"/>
          <w:lang w:val="en-US"/>
        </w:rPr>
        <w:t> </w:t>
      </w:r>
      <w:r w:rsidRPr="0089274A">
        <w:rPr>
          <w:color w:val="000000"/>
        </w:rPr>
        <w:t>разработан алгоритм антикризисного управления, который включает в себя несколько блоков последовательных действий: 1) распознавание стадий кризисного процесса, 2) выбор антикризисной стратегии, 3) разработка антикризисных мероприятий, 4) оценка реализации стратегии, что позволяет четко и точно спланировать  и сбалансировать управленческие действия  менеджеров предприятия по выходу из кризиса;</w:t>
      </w:r>
    </w:p>
    <w:p w:rsidR="003A1EF6" w:rsidRPr="0089274A" w:rsidRDefault="003A1EF6" w:rsidP="00930F33">
      <w:pPr>
        <w:ind w:firstLine="709"/>
        <w:rPr>
          <w:color w:val="000000"/>
        </w:rPr>
      </w:pPr>
      <w:r w:rsidRPr="0089274A">
        <w:rPr>
          <w:color w:val="000000"/>
        </w:rPr>
        <w:t>–</w:t>
      </w:r>
      <w:r w:rsidR="00BC09EB" w:rsidRPr="0089274A">
        <w:rPr>
          <w:color w:val="000000"/>
          <w:lang w:val="en-US"/>
        </w:rPr>
        <w:t> </w:t>
      </w:r>
      <w:r w:rsidRPr="0089274A">
        <w:rPr>
          <w:color w:val="000000"/>
        </w:rPr>
        <w:t>предложена модель и мероприятия, дополняющие  защитную и наступательную функции стратегического характера антикризисной деятельности предприятия. Модель включает  в себя поддержку (финансовую, технологическую, консалтинговую и др.) не только со стороны государства, но и со стороны бизнеса бизнесу (т.е. взаимодействие между собой в пределах одной отрасли), что позволяет на основе взаимовыгодных условий сохранить экономическую и финансовую устойчивость предприятий одной отрасли крупного и малого бизнеса к кризисным явлениям;</w:t>
      </w:r>
    </w:p>
    <w:p w:rsidR="003A1EF6" w:rsidRPr="0089274A" w:rsidRDefault="003A1EF6" w:rsidP="00930F33">
      <w:pPr>
        <w:widowControl w:val="0"/>
        <w:autoSpaceDE w:val="0"/>
        <w:autoSpaceDN w:val="0"/>
        <w:adjustRightInd w:val="0"/>
        <w:ind w:firstLine="709"/>
        <w:rPr>
          <w:color w:val="000000"/>
        </w:rPr>
      </w:pPr>
      <w:r w:rsidRPr="0089274A">
        <w:rPr>
          <w:color w:val="000000"/>
        </w:rPr>
        <w:t>–</w:t>
      </w:r>
      <w:r w:rsidR="00BC09EB" w:rsidRPr="0089274A">
        <w:rPr>
          <w:color w:val="000000"/>
          <w:lang w:val="en-US"/>
        </w:rPr>
        <w:t> </w:t>
      </w:r>
      <w:r w:rsidRPr="0089274A">
        <w:rPr>
          <w:color w:val="000000"/>
        </w:rPr>
        <w:t xml:space="preserve">подготовлены рекомендации по совершенствованию </w:t>
      </w:r>
      <w:r w:rsidRPr="0089274A">
        <w:rPr>
          <w:bCs/>
          <w:noProof/>
          <w:color w:val="000000"/>
        </w:rPr>
        <w:t xml:space="preserve">инструментов антикризисного финансового управления </w:t>
      </w:r>
      <w:r w:rsidRPr="0089274A">
        <w:rPr>
          <w:color w:val="000000"/>
        </w:rPr>
        <w:t xml:space="preserve"> на примере конкретного предприятия нефтегазовой отрасли. Анализ деятельности компании включает в себя расчет ликвидности, рентабельности, деловой активности, финансовой устойчивости. Анализ оценки несостоятельности (вероятности банкротства) рассчитан по формулам пяти моделей, что позволят сделать вывод об устойчивом финансовом положении предприятия. Тем самым представлены </w:t>
      </w:r>
      <w:r w:rsidRPr="0089274A">
        <w:rPr>
          <w:color w:val="000000"/>
        </w:rPr>
        <w:lastRenderedPageBreak/>
        <w:t>доказательства о целесообразности применения в действие авторской модели антикризисной поддержки предприятий, как одной из эффективных мер, направленных на достижение результатов финансовой антикризисной политики.</w:t>
      </w:r>
    </w:p>
    <w:p w:rsidR="00D53D97" w:rsidRPr="0089274A" w:rsidRDefault="00D53D97" w:rsidP="00930F33">
      <w:pPr>
        <w:widowControl w:val="0"/>
        <w:autoSpaceDE w:val="0"/>
        <w:autoSpaceDN w:val="0"/>
        <w:adjustRightInd w:val="0"/>
        <w:ind w:firstLine="709"/>
        <w:rPr>
          <w:color w:val="000000"/>
        </w:rPr>
      </w:pPr>
      <w:r w:rsidRPr="0089274A">
        <w:rPr>
          <w:b/>
          <w:color w:val="000000"/>
        </w:rPr>
        <w:t>Методы исследования</w:t>
      </w:r>
      <w:r w:rsidRPr="0089274A">
        <w:rPr>
          <w:color w:val="000000"/>
        </w:rPr>
        <w:t xml:space="preserve"> </w:t>
      </w:r>
      <w:r w:rsidRPr="0089274A">
        <w:rPr>
          <w:rFonts w:eastAsia="Batang"/>
          <w:color w:val="000000"/>
        </w:rPr>
        <w:t>в работе построены на системном</w:t>
      </w:r>
      <w:r w:rsidR="00C808C3" w:rsidRPr="0089274A">
        <w:rPr>
          <w:rFonts w:eastAsia="Batang"/>
          <w:color w:val="000000"/>
        </w:rPr>
        <w:t xml:space="preserve"> анализе понятий</w:t>
      </w:r>
      <w:r w:rsidR="00C808C3" w:rsidRPr="0089274A">
        <w:rPr>
          <w:noProof/>
          <w:color w:val="000000"/>
        </w:rPr>
        <w:t xml:space="preserve"> об инструментах антикризисной финансовой политики предприятия</w:t>
      </w:r>
      <w:r w:rsidR="00C808C3" w:rsidRPr="0089274A">
        <w:rPr>
          <w:color w:val="000000"/>
        </w:rPr>
        <w:t xml:space="preserve">, а также на </w:t>
      </w:r>
      <w:r w:rsidRPr="0089274A">
        <w:rPr>
          <w:rFonts w:eastAsia="Batang"/>
          <w:color w:val="000000"/>
        </w:rPr>
        <w:t>функционально-структурном</w:t>
      </w:r>
      <w:r w:rsidR="002D1890" w:rsidRPr="0089274A">
        <w:rPr>
          <w:rFonts w:eastAsia="Batang"/>
          <w:color w:val="000000"/>
        </w:rPr>
        <w:t>,</w:t>
      </w:r>
      <w:r w:rsidRPr="0089274A">
        <w:rPr>
          <w:rFonts w:eastAsia="Batang"/>
          <w:color w:val="000000"/>
        </w:rPr>
        <w:t xml:space="preserve"> статистическом, графическом и экономическом анализ</w:t>
      </w:r>
      <w:r w:rsidR="002D1890" w:rsidRPr="0089274A">
        <w:rPr>
          <w:rFonts w:eastAsia="Batang"/>
          <w:color w:val="000000"/>
        </w:rPr>
        <w:t>ах</w:t>
      </w:r>
      <w:r w:rsidRPr="0089274A">
        <w:rPr>
          <w:rFonts w:eastAsia="Batang"/>
          <w:color w:val="000000"/>
        </w:rPr>
        <w:t xml:space="preserve">. </w:t>
      </w:r>
    </w:p>
    <w:p w:rsidR="00CA7647" w:rsidRPr="0089274A" w:rsidRDefault="00D53D97" w:rsidP="00930F33">
      <w:pPr>
        <w:ind w:firstLine="709"/>
        <w:rPr>
          <w:color w:val="000000"/>
          <w:sz w:val="32"/>
          <w:szCs w:val="32"/>
        </w:rPr>
      </w:pPr>
      <w:r w:rsidRPr="0089274A">
        <w:rPr>
          <w:b/>
          <w:color w:val="000000"/>
        </w:rPr>
        <w:t>Теоретическая и практическая значимость работы</w:t>
      </w:r>
      <w:r w:rsidRPr="0089274A">
        <w:rPr>
          <w:color w:val="000000"/>
        </w:rPr>
        <w:t xml:space="preserve">. Результаты проведенного в работе исследования являются теоретическим вкладом в развитие методики оценки несостоятельности компании и инструментов антикризисной финансовой политики. Разработанные предложения и рекомендации предназначаются для использования в российских коммерческих организациях, </w:t>
      </w:r>
      <w:r w:rsidR="002D1890" w:rsidRPr="0089274A">
        <w:rPr>
          <w:color w:val="000000"/>
        </w:rPr>
        <w:t>в</w:t>
      </w:r>
      <w:r w:rsidRPr="0089274A">
        <w:rPr>
          <w:color w:val="000000"/>
        </w:rPr>
        <w:t xml:space="preserve"> том числе и в нефтегазовом секторе при оценке финансового положения компаний. Предлагаемые в работе меры по </w:t>
      </w:r>
      <w:r w:rsidRPr="0089274A">
        <w:rPr>
          <w:noProof/>
          <w:color w:val="000000"/>
        </w:rPr>
        <w:t>совершенствованию инструментов антикризисной финансовой политики предприятия</w:t>
      </w:r>
      <w:r w:rsidRPr="0089274A">
        <w:rPr>
          <w:color w:val="000000"/>
        </w:rPr>
        <w:t xml:space="preserve"> обладает высокой практической значимостью.</w:t>
      </w:r>
      <w:r w:rsidR="00CA7647" w:rsidRPr="0089274A">
        <w:rPr>
          <w:color w:val="000000"/>
          <w:sz w:val="32"/>
          <w:szCs w:val="32"/>
        </w:rPr>
        <w:t xml:space="preserve"> </w:t>
      </w:r>
    </w:p>
    <w:p w:rsidR="00CA7647" w:rsidRPr="0089274A" w:rsidRDefault="00CA7647" w:rsidP="00930F33">
      <w:pPr>
        <w:ind w:firstLine="709"/>
        <w:rPr>
          <w:color w:val="000000"/>
        </w:rPr>
      </w:pPr>
      <w:r w:rsidRPr="0089274A">
        <w:rPr>
          <w:color w:val="000000"/>
        </w:rPr>
        <w:t>Проведение ранней диагностики, выбор  правильной  стратегии и тактики в реализации антикризисной программы, поддержка и государства, и бизнеса, в том числе в пределах одной отрасли</w:t>
      </w:r>
      <w:r w:rsidR="00B1031D" w:rsidRPr="0089274A">
        <w:rPr>
          <w:color w:val="000000"/>
        </w:rPr>
        <w:t xml:space="preserve"> – </w:t>
      </w:r>
      <w:r w:rsidRPr="0089274A">
        <w:rPr>
          <w:color w:val="000000"/>
        </w:rPr>
        <w:t>все это неоценимая деятельность по недопущению всякого рода кризисов и их больших и малых проявлений.</w:t>
      </w:r>
    </w:p>
    <w:p w:rsidR="00D53D97" w:rsidRPr="0089274A" w:rsidRDefault="00D53D97" w:rsidP="00930F33">
      <w:pPr>
        <w:ind w:firstLine="709"/>
        <w:rPr>
          <w:color w:val="000000"/>
        </w:rPr>
      </w:pPr>
      <w:r w:rsidRPr="0089274A">
        <w:rPr>
          <w:b/>
          <w:color w:val="000000"/>
        </w:rPr>
        <w:t>Структура и объем работы</w:t>
      </w:r>
      <w:r w:rsidRPr="0089274A">
        <w:rPr>
          <w:color w:val="000000"/>
        </w:rPr>
        <w:t xml:space="preserve"> обусловлены поставленными целью и задачами исследования. Работа состоит из введения, трех глав, заключения, списка использованных источников и приложений.</w:t>
      </w:r>
    </w:p>
    <w:p w:rsidR="00D53D97" w:rsidRPr="0089274A" w:rsidRDefault="00D53D97" w:rsidP="00930F33">
      <w:pPr>
        <w:ind w:firstLine="709"/>
        <w:rPr>
          <w:rFonts w:eastAsia="Batang"/>
          <w:color w:val="000000"/>
        </w:rPr>
      </w:pPr>
      <w:r w:rsidRPr="0089274A">
        <w:rPr>
          <w:rFonts w:eastAsia="Batang"/>
          <w:color w:val="000000"/>
        </w:rPr>
        <w:t xml:space="preserve">Во введении обоснована актуальность выбранной темы, </w:t>
      </w:r>
      <w:r w:rsidR="00B50D3B" w:rsidRPr="0089274A">
        <w:rPr>
          <w:rFonts w:eastAsia="Batang"/>
          <w:color w:val="000000"/>
        </w:rPr>
        <w:t>определены</w:t>
      </w:r>
      <w:r w:rsidRPr="0089274A">
        <w:rPr>
          <w:rFonts w:eastAsia="Batang"/>
          <w:color w:val="000000"/>
        </w:rPr>
        <w:t xml:space="preserve"> цель</w:t>
      </w:r>
      <w:r w:rsidR="00B50D3B" w:rsidRPr="0089274A">
        <w:rPr>
          <w:rFonts w:eastAsia="Batang"/>
          <w:color w:val="000000"/>
        </w:rPr>
        <w:t xml:space="preserve"> и </w:t>
      </w:r>
      <w:r w:rsidRPr="0089274A">
        <w:rPr>
          <w:rFonts w:eastAsia="Batang"/>
          <w:color w:val="000000"/>
        </w:rPr>
        <w:t xml:space="preserve">задачи, предмет и объект </w:t>
      </w:r>
      <w:r w:rsidR="00B50D3B" w:rsidRPr="0089274A">
        <w:rPr>
          <w:rFonts w:eastAsia="Batang"/>
          <w:color w:val="000000"/>
        </w:rPr>
        <w:t xml:space="preserve">данного  </w:t>
      </w:r>
      <w:r w:rsidRPr="0089274A">
        <w:rPr>
          <w:rFonts w:eastAsia="Batang"/>
          <w:color w:val="000000"/>
        </w:rPr>
        <w:t xml:space="preserve">исследования, </w:t>
      </w:r>
      <w:r w:rsidR="00B50D3B" w:rsidRPr="0089274A">
        <w:rPr>
          <w:rFonts w:eastAsia="Batang"/>
          <w:color w:val="000000"/>
        </w:rPr>
        <w:t>отмечена</w:t>
      </w:r>
      <w:r w:rsidRPr="0089274A">
        <w:rPr>
          <w:rFonts w:eastAsia="Batang"/>
          <w:color w:val="000000"/>
        </w:rPr>
        <w:t xml:space="preserve"> практическая значимость полученных результатов </w:t>
      </w:r>
      <w:r w:rsidR="00B50D3B" w:rsidRPr="0089274A">
        <w:rPr>
          <w:rFonts w:eastAsia="Batang"/>
          <w:color w:val="000000"/>
        </w:rPr>
        <w:t xml:space="preserve">проведенных </w:t>
      </w:r>
      <w:r w:rsidRPr="0089274A">
        <w:rPr>
          <w:rFonts w:eastAsia="Batang"/>
          <w:color w:val="000000"/>
        </w:rPr>
        <w:t>исследовани</w:t>
      </w:r>
      <w:r w:rsidR="00B50D3B" w:rsidRPr="0089274A">
        <w:rPr>
          <w:rFonts w:eastAsia="Batang"/>
          <w:color w:val="000000"/>
        </w:rPr>
        <w:t>й</w:t>
      </w:r>
      <w:r w:rsidRPr="0089274A">
        <w:rPr>
          <w:rFonts w:eastAsia="Batang"/>
          <w:color w:val="000000"/>
        </w:rPr>
        <w:t>.</w:t>
      </w:r>
    </w:p>
    <w:p w:rsidR="00D53D97" w:rsidRPr="0089274A" w:rsidRDefault="00D53D97" w:rsidP="00930F33">
      <w:pPr>
        <w:ind w:firstLine="709"/>
        <w:rPr>
          <w:color w:val="000000"/>
        </w:rPr>
      </w:pPr>
      <w:r w:rsidRPr="0089274A">
        <w:rPr>
          <w:color w:val="000000"/>
        </w:rPr>
        <w:lastRenderedPageBreak/>
        <w:t>В первой главе «</w:t>
      </w:r>
      <w:r w:rsidRPr="0089274A">
        <w:rPr>
          <w:bCs/>
          <w:noProof/>
          <w:color w:val="000000"/>
        </w:rPr>
        <w:t>Теоретико-методологические аспекты антикризисного финансового управления предприятием</w:t>
      </w:r>
      <w:r w:rsidRPr="0089274A">
        <w:rPr>
          <w:color w:val="000000"/>
        </w:rPr>
        <w:t>» проанализированы основные понятия и сущность антикризисного финансового управления, рассмотрены основные методики оценки несостоятельности организаций.</w:t>
      </w:r>
    </w:p>
    <w:p w:rsidR="00D53D97" w:rsidRPr="0089274A" w:rsidRDefault="00D53D97" w:rsidP="00930F33">
      <w:pPr>
        <w:ind w:firstLine="709"/>
        <w:rPr>
          <w:color w:val="000000"/>
        </w:rPr>
      </w:pPr>
      <w:r w:rsidRPr="0089274A">
        <w:rPr>
          <w:color w:val="000000"/>
        </w:rPr>
        <w:t>Во второй главе «</w:t>
      </w:r>
      <w:r w:rsidRPr="0089274A">
        <w:rPr>
          <w:bCs/>
          <w:noProof/>
          <w:color w:val="000000"/>
        </w:rPr>
        <w:t>Анализ практики антикризисного финансового управления в организациях нефтегазового сектора России</w:t>
      </w:r>
      <w:r w:rsidRPr="0089274A">
        <w:rPr>
          <w:color w:val="000000"/>
        </w:rPr>
        <w:t xml:space="preserve">» проанализировано состояние предприятий нефтегазового сектора в настоящее время в России, выявлены проблемы данных предприятий и определены </w:t>
      </w:r>
      <w:r w:rsidRPr="0089274A">
        <w:rPr>
          <w:noProof/>
          <w:color w:val="000000"/>
        </w:rPr>
        <w:t>основные инструменты антикризисной финансовой политики предприятий нефтегазового сектора</w:t>
      </w:r>
      <w:r w:rsidRPr="0089274A">
        <w:rPr>
          <w:color w:val="000000"/>
        </w:rPr>
        <w:t>.</w:t>
      </w:r>
    </w:p>
    <w:p w:rsidR="00D53D97" w:rsidRPr="0089274A" w:rsidRDefault="00D53D97" w:rsidP="00930F33">
      <w:pPr>
        <w:ind w:firstLine="709"/>
        <w:rPr>
          <w:color w:val="000000"/>
        </w:rPr>
      </w:pPr>
      <w:r w:rsidRPr="0089274A">
        <w:rPr>
          <w:color w:val="000000"/>
        </w:rPr>
        <w:t>В третьей главе «</w:t>
      </w:r>
      <w:r w:rsidRPr="0089274A">
        <w:rPr>
          <w:bCs/>
          <w:noProof/>
          <w:color w:val="000000"/>
        </w:rPr>
        <w:t>Основные направления совершенствования инструментов антикризисного финансового управления на предприятиях нефтегазового сектора (на примере ПАО «Сургутнефтегаз»)</w:t>
      </w:r>
      <w:r w:rsidRPr="0089274A">
        <w:rPr>
          <w:color w:val="000000"/>
        </w:rPr>
        <w:t xml:space="preserve">» разработаны рекомендации по совершенствованию </w:t>
      </w:r>
      <w:r w:rsidRPr="0089274A">
        <w:rPr>
          <w:bCs/>
          <w:noProof/>
          <w:color w:val="000000"/>
        </w:rPr>
        <w:t xml:space="preserve">инструментов антикризисного финансового управления </w:t>
      </w:r>
      <w:r w:rsidRPr="0089274A">
        <w:rPr>
          <w:color w:val="000000"/>
        </w:rPr>
        <w:t>нефтегазовых корпораций.</w:t>
      </w:r>
    </w:p>
    <w:p w:rsidR="00D53D97" w:rsidRPr="0089274A" w:rsidRDefault="00D53D97" w:rsidP="00930F33">
      <w:pPr>
        <w:ind w:firstLine="709"/>
        <w:rPr>
          <w:rFonts w:eastAsia="Batang"/>
          <w:color w:val="000000"/>
        </w:rPr>
      </w:pPr>
      <w:r w:rsidRPr="0089274A">
        <w:rPr>
          <w:rFonts w:eastAsia="Batang"/>
          <w:color w:val="000000"/>
        </w:rPr>
        <w:t>В заключении изложены результаты исследова</w:t>
      </w:r>
      <w:r w:rsidR="00E643D1" w:rsidRPr="0089274A">
        <w:rPr>
          <w:rFonts w:eastAsia="Batang"/>
          <w:color w:val="000000"/>
        </w:rPr>
        <w:t>тельской работы</w:t>
      </w:r>
      <w:r w:rsidRPr="0089274A">
        <w:rPr>
          <w:rFonts w:eastAsia="Batang"/>
          <w:color w:val="000000"/>
        </w:rPr>
        <w:t>, выводы</w:t>
      </w:r>
      <w:r w:rsidR="00E643D1" w:rsidRPr="0089274A">
        <w:rPr>
          <w:rFonts w:eastAsia="Batang"/>
          <w:color w:val="000000"/>
        </w:rPr>
        <w:t>,</w:t>
      </w:r>
      <w:r w:rsidRPr="0089274A">
        <w:rPr>
          <w:rFonts w:eastAsia="Batang"/>
          <w:color w:val="000000"/>
        </w:rPr>
        <w:t xml:space="preserve"> рекомендации по практическому применению.</w:t>
      </w:r>
    </w:p>
    <w:p w:rsidR="00BC09EB" w:rsidRPr="0089274A" w:rsidRDefault="00BC09EB" w:rsidP="00930F33">
      <w:pPr>
        <w:pStyle w:val="13"/>
        <w:ind w:firstLine="709"/>
        <w:rPr>
          <w:b/>
          <w:color w:val="000000"/>
        </w:rPr>
      </w:pPr>
      <w:bookmarkStart w:id="2" w:name="_Toc51403933"/>
      <w:r w:rsidRPr="0089274A">
        <w:rPr>
          <w:noProof w:val="0"/>
          <w:color w:val="000000"/>
        </w:rPr>
        <w:br w:type="page"/>
      </w:r>
      <w:r w:rsidR="00D53D97" w:rsidRPr="0089274A">
        <w:rPr>
          <w:b/>
          <w:color w:val="000000"/>
        </w:rPr>
        <w:lastRenderedPageBreak/>
        <w:t>1 Теоретико-методологические аспекты антикризисного финансового управления предприятие</w:t>
      </w:r>
      <w:r w:rsidRPr="0089274A">
        <w:rPr>
          <w:b/>
          <w:color w:val="000000"/>
        </w:rPr>
        <w:t>м</w:t>
      </w:r>
    </w:p>
    <w:bookmarkEnd w:id="2"/>
    <w:p w:rsidR="00D53D97" w:rsidRPr="0089274A" w:rsidRDefault="00D53D97" w:rsidP="00930F33">
      <w:pPr>
        <w:pStyle w:val="13"/>
        <w:ind w:firstLine="709"/>
        <w:rPr>
          <w:b/>
          <w:color w:val="000000"/>
        </w:rPr>
      </w:pPr>
    </w:p>
    <w:p w:rsidR="00D53D97" w:rsidRPr="0089274A" w:rsidRDefault="00D53D97" w:rsidP="00930F33">
      <w:pPr>
        <w:pStyle w:val="2"/>
        <w:numPr>
          <w:ilvl w:val="0"/>
          <w:numId w:val="0"/>
        </w:numPr>
        <w:spacing w:before="0" w:after="0"/>
        <w:ind w:right="0" w:firstLine="709"/>
        <w:rPr>
          <w:noProof/>
          <w:color w:val="000000"/>
        </w:rPr>
      </w:pPr>
      <w:bookmarkStart w:id="3" w:name="_Toc51403934"/>
      <w:r w:rsidRPr="0089274A">
        <w:rPr>
          <w:noProof/>
          <w:color w:val="000000"/>
        </w:rPr>
        <w:t>1.1 Экономические кризисы на предприятии: сущность, особенности и факторы возникновения</w:t>
      </w:r>
      <w:bookmarkEnd w:id="3"/>
    </w:p>
    <w:p w:rsidR="00D53D97" w:rsidRPr="0089274A" w:rsidRDefault="00D53D97" w:rsidP="00930F33">
      <w:pPr>
        <w:ind w:firstLine="709"/>
        <w:rPr>
          <w:noProof/>
          <w:color w:val="000000"/>
        </w:rPr>
      </w:pPr>
    </w:p>
    <w:p w:rsidR="00D53D97" w:rsidRPr="0089274A" w:rsidRDefault="00D53D97" w:rsidP="00930F33">
      <w:pPr>
        <w:widowControl w:val="0"/>
        <w:ind w:firstLine="709"/>
        <w:rPr>
          <w:color w:val="000000"/>
        </w:rPr>
      </w:pPr>
      <w:r w:rsidRPr="0089274A">
        <w:rPr>
          <w:color w:val="000000"/>
        </w:rPr>
        <w:t xml:space="preserve">В настоящее время еще </w:t>
      </w:r>
      <w:r w:rsidR="0006396E" w:rsidRPr="0089274A">
        <w:rPr>
          <w:color w:val="000000"/>
        </w:rPr>
        <w:t xml:space="preserve">в </w:t>
      </w:r>
      <w:r w:rsidRPr="0089274A">
        <w:rPr>
          <w:color w:val="000000"/>
        </w:rPr>
        <w:t xml:space="preserve">не </w:t>
      </w:r>
      <w:r w:rsidR="0006396E" w:rsidRPr="0089274A">
        <w:rPr>
          <w:color w:val="000000"/>
        </w:rPr>
        <w:t xml:space="preserve">недостаточной мере </w:t>
      </w:r>
      <w:r w:rsidRPr="0089274A">
        <w:rPr>
          <w:color w:val="000000"/>
        </w:rPr>
        <w:t>установилось обще</w:t>
      </w:r>
      <w:r w:rsidR="00554472" w:rsidRPr="0089274A">
        <w:rPr>
          <w:color w:val="000000"/>
        </w:rPr>
        <w:t xml:space="preserve">е </w:t>
      </w:r>
      <w:r w:rsidRPr="0089274A">
        <w:rPr>
          <w:color w:val="000000"/>
        </w:rPr>
        <w:t>представлени</w:t>
      </w:r>
      <w:r w:rsidR="0006396E" w:rsidRPr="0089274A">
        <w:rPr>
          <w:color w:val="000000"/>
        </w:rPr>
        <w:t>е</w:t>
      </w:r>
      <w:r w:rsidRPr="0089274A">
        <w:rPr>
          <w:color w:val="000000"/>
        </w:rPr>
        <w:t xml:space="preserve"> о кризисах</w:t>
      </w:r>
      <w:r w:rsidR="00554472" w:rsidRPr="0089274A">
        <w:rPr>
          <w:color w:val="000000"/>
        </w:rPr>
        <w:t>.</w:t>
      </w:r>
      <w:r w:rsidRPr="0089274A">
        <w:rPr>
          <w:color w:val="000000"/>
        </w:rPr>
        <w:t xml:space="preserve"> Некоторые авторы </w:t>
      </w:r>
      <w:r w:rsidR="0006396E" w:rsidRPr="0089274A">
        <w:rPr>
          <w:color w:val="000000"/>
        </w:rPr>
        <w:t>считают</w:t>
      </w:r>
      <w:r w:rsidRPr="0089274A">
        <w:rPr>
          <w:color w:val="000000"/>
        </w:rPr>
        <w:t>, что понятие кризиса относится к процессам макро</w:t>
      </w:r>
      <w:r w:rsidRPr="0089274A">
        <w:rPr>
          <w:color w:val="000000"/>
        </w:rPr>
        <w:softHyphen/>
        <w:t xml:space="preserve">экономического развития, а в масштабах предприятия, существуют только </w:t>
      </w:r>
      <w:r w:rsidR="0006396E" w:rsidRPr="0089274A">
        <w:rPr>
          <w:color w:val="000000"/>
        </w:rPr>
        <w:t xml:space="preserve">определенные </w:t>
      </w:r>
      <w:r w:rsidRPr="0089274A">
        <w:rPr>
          <w:color w:val="000000"/>
        </w:rPr>
        <w:t>проблемы, вызванные ошибками и</w:t>
      </w:r>
      <w:r w:rsidR="0006396E" w:rsidRPr="0089274A">
        <w:rPr>
          <w:color w:val="000000"/>
        </w:rPr>
        <w:t xml:space="preserve"> </w:t>
      </w:r>
      <w:r w:rsidRPr="0089274A">
        <w:rPr>
          <w:color w:val="000000"/>
        </w:rPr>
        <w:t>непрофессионализмом</w:t>
      </w:r>
      <w:r w:rsidR="0006396E" w:rsidRPr="0089274A">
        <w:rPr>
          <w:color w:val="000000"/>
        </w:rPr>
        <w:t xml:space="preserve"> человеческого фактора в</w:t>
      </w:r>
      <w:r w:rsidRPr="0089274A">
        <w:rPr>
          <w:color w:val="000000"/>
        </w:rPr>
        <w:t xml:space="preserve"> управлени</w:t>
      </w:r>
      <w:r w:rsidR="0006396E" w:rsidRPr="0089274A">
        <w:rPr>
          <w:color w:val="000000"/>
        </w:rPr>
        <w:t>и</w:t>
      </w:r>
      <w:r w:rsidRPr="0089274A">
        <w:rPr>
          <w:color w:val="000000"/>
        </w:rPr>
        <w:t xml:space="preserve">. Такие представления могут иметь негативные последствия в управлении </w:t>
      </w:r>
      <w:r w:rsidR="0006396E" w:rsidRPr="0089274A">
        <w:rPr>
          <w:color w:val="000000"/>
        </w:rPr>
        <w:t>компанией, предприятием, фирмой</w:t>
      </w:r>
      <w:r w:rsidR="00921964" w:rsidRPr="0089274A">
        <w:rPr>
          <w:color w:val="000000"/>
        </w:rPr>
        <w:t>, вследствие чего</w:t>
      </w:r>
      <w:r w:rsidRPr="0089274A">
        <w:rPr>
          <w:color w:val="000000"/>
        </w:rPr>
        <w:t xml:space="preserve"> нет необходимости прогнозирования возможности кризиса. </w:t>
      </w:r>
    </w:p>
    <w:p w:rsidR="00D53D97" w:rsidRPr="0089274A" w:rsidRDefault="00210AED" w:rsidP="00930F33">
      <w:pPr>
        <w:widowControl w:val="0"/>
        <w:ind w:firstLine="709"/>
        <w:rPr>
          <w:color w:val="000000"/>
        </w:rPr>
      </w:pPr>
      <w:r w:rsidRPr="0089274A">
        <w:rPr>
          <w:color w:val="000000"/>
        </w:rPr>
        <w:t xml:space="preserve">Отметим, </w:t>
      </w:r>
      <w:r w:rsidR="00554472" w:rsidRPr="0089274A">
        <w:rPr>
          <w:color w:val="000000"/>
        </w:rPr>
        <w:t xml:space="preserve">что </w:t>
      </w:r>
      <w:r w:rsidRPr="0089274A">
        <w:rPr>
          <w:color w:val="000000"/>
        </w:rPr>
        <w:t>п</w:t>
      </w:r>
      <w:r w:rsidR="00D53D97" w:rsidRPr="0089274A">
        <w:rPr>
          <w:color w:val="000000"/>
        </w:rPr>
        <w:t>оняти</w:t>
      </w:r>
      <w:r w:rsidRPr="0089274A">
        <w:rPr>
          <w:color w:val="000000"/>
        </w:rPr>
        <w:t>я</w:t>
      </w:r>
      <w:r w:rsidR="00D53D97" w:rsidRPr="0089274A">
        <w:rPr>
          <w:color w:val="000000"/>
        </w:rPr>
        <w:t xml:space="preserve"> «кризис» </w:t>
      </w:r>
      <w:r w:rsidRPr="0089274A">
        <w:rPr>
          <w:color w:val="000000"/>
        </w:rPr>
        <w:t>и</w:t>
      </w:r>
      <w:r w:rsidR="00D53D97" w:rsidRPr="0089274A">
        <w:rPr>
          <w:color w:val="000000"/>
        </w:rPr>
        <w:t xml:space="preserve"> «риск»</w:t>
      </w:r>
      <w:r w:rsidRPr="0089274A">
        <w:rPr>
          <w:color w:val="000000"/>
        </w:rPr>
        <w:t xml:space="preserve"> близко связаны между собой</w:t>
      </w:r>
      <w:r w:rsidR="00D53D97" w:rsidRPr="0089274A">
        <w:rPr>
          <w:color w:val="000000"/>
        </w:rPr>
        <w:t xml:space="preserve">, </w:t>
      </w:r>
      <w:r w:rsidR="00554472" w:rsidRPr="0089274A">
        <w:rPr>
          <w:color w:val="000000"/>
        </w:rPr>
        <w:t xml:space="preserve">и </w:t>
      </w:r>
      <w:r w:rsidR="00D53D97" w:rsidRPr="0089274A">
        <w:rPr>
          <w:color w:val="000000"/>
        </w:rPr>
        <w:t>котор</w:t>
      </w:r>
      <w:r w:rsidRPr="0089274A">
        <w:rPr>
          <w:color w:val="000000"/>
        </w:rPr>
        <w:t>ые</w:t>
      </w:r>
      <w:r w:rsidR="00D53D97" w:rsidRPr="0089274A">
        <w:rPr>
          <w:color w:val="000000"/>
        </w:rPr>
        <w:t xml:space="preserve"> в </w:t>
      </w:r>
      <w:r w:rsidR="00921964" w:rsidRPr="0089274A">
        <w:rPr>
          <w:color w:val="000000"/>
        </w:rPr>
        <w:t>какой-то степени</w:t>
      </w:r>
      <w:r w:rsidR="00D53D97" w:rsidRPr="0089274A">
        <w:rPr>
          <w:color w:val="000000"/>
        </w:rPr>
        <w:t xml:space="preserve"> влияет на процесс антикризисного управления любого предприятия. </w:t>
      </w:r>
    </w:p>
    <w:p w:rsidR="00D53D97" w:rsidRPr="0089274A" w:rsidRDefault="00607807" w:rsidP="00930F33">
      <w:pPr>
        <w:ind w:firstLine="709"/>
        <w:rPr>
          <w:color w:val="000000"/>
        </w:rPr>
      </w:pPr>
      <w:r w:rsidRPr="0089274A">
        <w:rPr>
          <w:color w:val="000000"/>
        </w:rPr>
        <w:t>«</w:t>
      </w:r>
      <w:r w:rsidR="00D53D97" w:rsidRPr="0089274A">
        <w:rPr>
          <w:color w:val="000000"/>
        </w:rPr>
        <w:t xml:space="preserve">Процесс неравномерного развития экономики следует рассматривать как </w:t>
      </w:r>
      <w:r w:rsidR="00554472" w:rsidRPr="0089274A">
        <w:rPr>
          <w:color w:val="000000"/>
        </w:rPr>
        <w:t>простую</w:t>
      </w:r>
      <w:r w:rsidR="00D53D97" w:rsidRPr="0089274A">
        <w:rPr>
          <w:color w:val="000000"/>
        </w:rPr>
        <w:t xml:space="preserve"> закономерность, свойственную рыночной экономике</w:t>
      </w:r>
      <w:r w:rsidRPr="0089274A">
        <w:rPr>
          <w:color w:val="000000"/>
        </w:rPr>
        <w:t>»</w:t>
      </w:r>
      <w:r w:rsidR="00D53D97" w:rsidRPr="0089274A">
        <w:rPr>
          <w:rStyle w:val="af2"/>
          <w:color w:val="000000"/>
        </w:rPr>
        <w:footnoteReference w:id="1"/>
      </w:r>
      <w:r w:rsidR="00D53D97" w:rsidRPr="0089274A">
        <w:rPr>
          <w:color w:val="000000"/>
        </w:rPr>
        <w:t>.</w:t>
      </w:r>
    </w:p>
    <w:p w:rsidR="00D53D97" w:rsidRPr="0089274A" w:rsidRDefault="00D87257" w:rsidP="00930F33">
      <w:pPr>
        <w:ind w:firstLine="709"/>
        <w:rPr>
          <w:color w:val="000000"/>
        </w:rPr>
      </w:pPr>
      <w:r w:rsidRPr="0089274A">
        <w:rPr>
          <w:color w:val="000000"/>
        </w:rPr>
        <w:t>Д</w:t>
      </w:r>
      <w:r w:rsidR="00D53D97" w:rsidRPr="0089274A">
        <w:rPr>
          <w:color w:val="000000"/>
        </w:rPr>
        <w:t xml:space="preserve">ля преодоления </w:t>
      </w:r>
      <w:r w:rsidRPr="0089274A">
        <w:rPr>
          <w:color w:val="000000"/>
        </w:rPr>
        <w:t>кризисных ситуаций должны быть</w:t>
      </w:r>
      <w:r w:rsidR="00D53D97" w:rsidRPr="0089274A">
        <w:rPr>
          <w:color w:val="000000"/>
        </w:rPr>
        <w:t xml:space="preserve"> принят</w:t>
      </w:r>
      <w:r w:rsidR="007E5B27" w:rsidRPr="0089274A">
        <w:rPr>
          <w:color w:val="000000"/>
        </w:rPr>
        <w:t>ы</w:t>
      </w:r>
      <w:r w:rsidR="00D53D97" w:rsidRPr="0089274A">
        <w:rPr>
          <w:color w:val="000000"/>
        </w:rPr>
        <w:t xml:space="preserve"> соответствующи</w:t>
      </w:r>
      <w:r w:rsidR="007E5B27" w:rsidRPr="0089274A">
        <w:rPr>
          <w:color w:val="000000"/>
        </w:rPr>
        <w:t>е</w:t>
      </w:r>
      <w:r w:rsidR="00D53D97" w:rsidRPr="0089274A">
        <w:rPr>
          <w:color w:val="000000"/>
        </w:rPr>
        <w:t xml:space="preserve"> профилактически</w:t>
      </w:r>
      <w:r w:rsidR="007E5B27" w:rsidRPr="0089274A">
        <w:rPr>
          <w:color w:val="000000"/>
        </w:rPr>
        <w:t>е</w:t>
      </w:r>
      <w:r w:rsidR="00D53D97" w:rsidRPr="0089274A">
        <w:rPr>
          <w:color w:val="000000"/>
        </w:rPr>
        <w:t xml:space="preserve"> мер</w:t>
      </w:r>
      <w:r w:rsidR="007E5B27" w:rsidRPr="0089274A">
        <w:rPr>
          <w:color w:val="000000"/>
        </w:rPr>
        <w:t>ы</w:t>
      </w:r>
      <w:r w:rsidRPr="0089274A">
        <w:rPr>
          <w:color w:val="000000"/>
        </w:rPr>
        <w:t xml:space="preserve"> на предприятии</w:t>
      </w:r>
      <w:r w:rsidR="00D53D97" w:rsidRPr="0089274A">
        <w:rPr>
          <w:color w:val="000000"/>
        </w:rPr>
        <w:t xml:space="preserve">, </w:t>
      </w:r>
      <w:r w:rsidRPr="0089274A">
        <w:rPr>
          <w:color w:val="000000"/>
        </w:rPr>
        <w:t xml:space="preserve">бездействие </w:t>
      </w:r>
      <w:r w:rsidR="00D53D97" w:rsidRPr="0089274A">
        <w:rPr>
          <w:color w:val="000000"/>
        </w:rPr>
        <w:t>мо</w:t>
      </w:r>
      <w:r w:rsidRPr="0089274A">
        <w:rPr>
          <w:color w:val="000000"/>
        </w:rPr>
        <w:t>жет</w:t>
      </w:r>
      <w:r w:rsidR="00D53D97" w:rsidRPr="0089274A">
        <w:rPr>
          <w:color w:val="000000"/>
        </w:rPr>
        <w:t xml:space="preserve"> привести к банкротств</w:t>
      </w:r>
      <w:r w:rsidR="007E5B27" w:rsidRPr="0089274A">
        <w:rPr>
          <w:color w:val="000000"/>
        </w:rPr>
        <w:t>у</w:t>
      </w:r>
      <w:r w:rsidR="00D53D97" w:rsidRPr="0089274A">
        <w:rPr>
          <w:color w:val="000000"/>
        </w:rPr>
        <w:t>.</w:t>
      </w:r>
    </w:p>
    <w:p w:rsidR="00D53D97" w:rsidRPr="0089274A" w:rsidRDefault="00CF6BC2" w:rsidP="00930F33">
      <w:pPr>
        <w:ind w:firstLine="709"/>
        <w:rPr>
          <w:color w:val="000000"/>
        </w:rPr>
      </w:pPr>
      <w:r w:rsidRPr="0089274A">
        <w:rPr>
          <w:color w:val="000000"/>
        </w:rPr>
        <w:t>«</w:t>
      </w:r>
      <w:r w:rsidR="00D53D97" w:rsidRPr="0089274A">
        <w:rPr>
          <w:color w:val="000000"/>
        </w:rPr>
        <w:t>Причинами возникновения такого кризиса могут быть ошибки в исследовании рынка, производстве, капиталовложениях, кадровой политике</w:t>
      </w:r>
      <w:r w:rsidRPr="0089274A">
        <w:rPr>
          <w:color w:val="000000"/>
        </w:rPr>
        <w:t>»</w:t>
      </w:r>
      <w:r w:rsidR="00D53D97" w:rsidRPr="0089274A">
        <w:rPr>
          <w:rStyle w:val="af2"/>
          <w:color w:val="000000"/>
        </w:rPr>
        <w:footnoteReference w:id="2"/>
      </w:r>
      <w:r w:rsidR="00D53D97" w:rsidRPr="0089274A">
        <w:rPr>
          <w:color w:val="000000"/>
        </w:rPr>
        <w:t>.</w:t>
      </w:r>
    </w:p>
    <w:p w:rsidR="00D53D97" w:rsidRPr="0089274A" w:rsidRDefault="00CB25FF" w:rsidP="00930F33">
      <w:pPr>
        <w:ind w:firstLine="709"/>
        <w:rPr>
          <w:color w:val="000000"/>
        </w:rPr>
      </w:pPr>
      <w:r w:rsidRPr="0089274A">
        <w:rPr>
          <w:color w:val="000000"/>
        </w:rPr>
        <w:t xml:space="preserve">Существует множество кризисов: </w:t>
      </w:r>
      <w:r w:rsidR="00D53D97" w:rsidRPr="0089274A">
        <w:rPr>
          <w:color w:val="000000"/>
        </w:rPr>
        <w:t xml:space="preserve">общие и локальные кризисы. Общие кризисы </w:t>
      </w:r>
      <w:r w:rsidRPr="0089274A">
        <w:rPr>
          <w:color w:val="000000"/>
        </w:rPr>
        <w:t>захватывают</w:t>
      </w:r>
      <w:r w:rsidR="00D53D97" w:rsidRPr="0089274A">
        <w:rPr>
          <w:color w:val="000000"/>
        </w:rPr>
        <w:t xml:space="preserve"> социально-экономическую систему</w:t>
      </w:r>
      <w:r w:rsidRPr="0089274A">
        <w:rPr>
          <w:color w:val="000000"/>
        </w:rPr>
        <w:t>. Л</w:t>
      </w:r>
      <w:r w:rsidR="00D53D97" w:rsidRPr="0089274A">
        <w:rPr>
          <w:color w:val="000000"/>
        </w:rPr>
        <w:t xml:space="preserve">окальные </w:t>
      </w:r>
      <w:r w:rsidRPr="0089274A">
        <w:rPr>
          <w:color w:val="000000"/>
        </w:rPr>
        <w:lastRenderedPageBreak/>
        <w:t>кризисы овладевают</w:t>
      </w:r>
      <w:r w:rsidR="00D53D97" w:rsidRPr="0089274A">
        <w:rPr>
          <w:color w:val="000000"/>
        </w:rPr>
        <w:t xml:space="preserve"> только </w:t>
      </w:r>
      <w:r w:rsidRPr="0089274A">
        <w:rPr>
          <w:color w:val="000000"/>
        </w:rPr>
        <w:t xml:space="preserve">ее </w:t>
      </w:r>
      <w:r w:rsidR="00D53D97" w:rsidRPr="0089274A">
        <w:rPr>
          <w:color w:val="000000"/>
        </w:rPr>
        <w:t>часть</w:t>
      </w:r>
      <w:r w:rsidRPr="0089274A">
        <w:rPr>
          <w:color w:val="000000"/>
        </w:rPr>
        <w:t>ю</w:t>
      </w:r>
      <w:r w:rsidR="00D53D97" w:rsidRPr="0089274A">
        <w:rPr>
          <w:color w:val="000000"/>
        </w:rPr>
        <w:t xml:space="preserve">. </w:t>
      </w:r>
      <w:r w:rsidR="006704BA" w:rsidRPr="0089274A">
        <w:rPr>
          <w:color w:val="000000"/>
        </w:rPr>
        <w:t>Р</w:t>
      </w:r>
      <w:r w:rsidR="00D53D97" w:rsidRPr="0089274A">
        <w:rPr>
          <w:color w:val="000000"/>
        </w:rPr>
        <w:t xml:space="preserve">азделение </w:t>
      </w:r>
      <w:r w:rsidR="006704BA" w:rsidRPr="0089274A">
        <w:rPr>
          <w:color w:val="000000"/>
        </w:rPr>
        <w:t xml:space="preserve">всех </w:t>
      </w:r>
      <w:r w:rsidR="00D53D97" w:rsidRPr="0089274A">
        <w:rPr>
          <w:color w:val="000000"/>
        </w:rPr>
        <w:t xml:space="preserve">кризисов по масштабам </w:t>
      </w:r>
      <w:r w:rsidR="00B1031D" w:rsidRPr="0089274A">
        <w:rPr>
          <w:color w:val="000000"/>
        </w:rPr>
        <w:t xml:space="preserve"> – </w:t>
      </w:r>
      <w:r w:rsidR="006704BA" w:rsidRPr="0089274A">
        <w:rPr>
          <w:color w:val="000000"/>
        </w:rPr>
        <w:t xml:space="preserve">это </w:t>
      </w:r>
      <w:r w:rsidR="00D53D97" w:rsidRPr="0089274A">
        <w:rPr>
          <w:color w:val="000000"/>
        </w:rPr>
        <w:t>проявлени</w:t>
      </w:r>
      <w:r w:rsidR="006704BA" w:rsidRPr="0089274A">
        <w:rPr>
          <w:color w:val="000000"/>
        </w:rPr>
        <w:t>е</w:t>
      </w:r>
      <w:r w:rsidR="00D53D97" w:rsidRPr="0089274A">
        <w:rPr>
          <w:color w:val="000000"/>
        </w:rPr>
        <w:t xml:space="preserve"> </w:t>
      </w:r>
      <w:r w:rsidR="006704BA" w:rsidRPr="0089274A">
        <w:rPr>
          <w:color w:val="000000"/>
        </w:rPr>
        <w:t>имеет</w:t>
      </w:r>
      <w:r w:rsidR="00D53D97" w:rsidRPr="0089274A">
        <w:rPr>
          <w:color w:val="000000"/>
        </w:rPr>
        <w:t xml:space="preserve"> условн</w:t>
      </w:r>
      <w:r w:rsidR="006704BA" w:rsidRPr="0089274A">
        <w:rPr>
          <w:color w:val="000000"/>
        </w:rPr>
        <w:t>ую</w:t>
      </w:r>
      <w:r w:rsidR="00D53D97" w:rsidRPr="0089274A">
        <w:rPr>
          <w:color w:val="000000"/>
        </w:rPr>
        <w:t xml:space="preserve"> характер</w:t>
      </w:r>
      <w:r w:rsidR="006704BA" w:rsidRPr="0089274A">
        <w:rPr>
          <w:color w:val="000000"/>
        </w:rPr>
        <w:t>истику</w:t>
      </w:r>
      <w:r w:rsidRPr="0089274A">
        <w:rPr>
          <w:color w:val="000000"/>
        </w:rPr>
        <w:t>, поэтому в</w:t>
      </w:r>
      <w:r w:rsidR="00D53D97" w:rsidRPr="0089274A">
        <w:rPr>
          <w:color w:val="000000"/>
        </w:rPr>
        <w:t xml:space="preserve"> конкретном анализе кризисных ситуаций </w:t>
      </w:r>
      <w:r w:rsidR="00146A04" w:rsidRPr="0089274A">
        <w:rPr>
          <w:color w:val="000000"/>
        </w:rPr>
        <w:t>надо</w:t>
      </w:r>
      <w:r w:rsidRPr="0089274A">
        <w:rPr>
          <w:color w:val="000000"/>
        </w:rPr>
        <w:t xml:space="preserve"> </w:t>
      </w:r>
      <w:r w:rsidR="00D53D97" w:rsidRPr="0089274A">
        <w:rPr>
          <w:color w:val="000000"/>
        </w:rPr>
        <w:t xml:space="preserve">учитывать </w:t>
      </w:r>
      <w:r w:rsidR="006704BA" w:rsidRPr="0089274A">
        <w:rPr>
          <w:color w:val="000000"/>
        </w:rPr>
        <w:t xml:space="preserve"> и структуру, и среду функционирования </w:t>
      </w:r>
      <w:r w:rsidR="00D53D97" w:rsidRPr="0089274A">
        <w:rPr>
          <w:color w:val="000000"/>
        </w:rPr>
        <w:t>социально-экономической системы</w:t>
      </w:r>
      <w:r w:rsidR="006704BA" w:rsidRPr="0089274A">
        <w:rPr>
          <w:color w:val="000000"/>
        </w:rPr>
        <w:t>.</w:t>
      </w:r>
      <w:r w:rsidR="00D53D97" w:rsidRPr="0089274A">
        <w:rPr>
          <w:color w:val="000000"/>
        </w:rPr>
        <w:t xml:space="preserve"> </w:t>
      </w:r>
    </w:p>
    <w:p w:rsidR="00D53D97" w:rsidRPr="0089274A" w:rsidRDefault="00D77B96" w:rsidP="00930F33">
      <w:pPr>
        <w:ind w:firstLine="709"/>
        <w:rPr>
          <w:color w:val="000000"/>
        </w:rPr>
      </w:pPr>
      <w:r w:rsidRPr="0089274A">
        <w:rPr>
          <w:color w:val="000000"/>
        </w:rPr>
        <w:t>К</w:t>
      </w:r>
      <w:r w:rsidR="00D53D97" w:rsidRPr="0089274A">
        <w:rPr>
          <w:color w:val="000000"/>
        </w:rPr>
        <w:t xml:space="preserve">ризисы </w:t>
      </w:r>
      <w:r w:rsidRPr="0089274A">
        <w:rPr>
          <w:color w:val="000000"/>
        </w:rPr>
        <w:t>отображают</w:t>
      </w:r>
      <w:r w:rsidR="00D53D97" w:rsidRPr="0089274A">
        <w:rPr>
          <w:color w:val="000000"/>
        </w:rPr>
        <w:t xml:space="preserve"> </w:t>
      </w:r>
      <w:r w:rsidR="001D23E4" w:rsidRPr="0089274A">
        <w:rPr>
          <w:color w:val="000000"/>
        </w:rPr>
        <w:t>интенсивные</w:t>
      </w:r>
      <w:r w:rsidR="00D53D97" w:rsidRPr="0089274A">
        <w:rPr>
          <w:color w:val="000000"/>
        </w:rPr>
        <w:t xml:space="preserve"> противоречия в экономике страны</w:t>
      </w:r>
      <w:r w:rsidRPr="0089274A">
        <w:rPr>
          <w:color w:val="000000"/>
        </w:rPr>
        <w:t xml:space="preserve">. </w:t>
      </w:r>
      <w:r w:rsidR="00146A04" w:rsidRPr="0089274A">
        <w:rPr>
          <w:color w:val="000000"/>
        </w:rPr>
        <w:t xml:space="preserve"> </w:t>
      </w:r>
      <w:r w:rsidRPr="0089274A">
        <w:rPr>
          <w:color w:val="000000"/>
        </w:rPr>
        <w:t>В</w:t>
      </w:r>
      <w:r w:rsidR="00146A04" w:rsidRPr="0089274A">
        <w:rPr>
          <w:color w:val="000000"/>
        </w:rPr>
        <w:t xml:space="preserve"> </w:t>
      </w:r>
      <w:r w:rsidR="00D53D97" w:rsidRPr="0089274A">
        <w:rPr>
          <w:color w:val="000000"/>
        </w:rPr>
        <w:t>экономическом состоянии отдельн</w:t>
      </w:r>
      <w:r w:rsidR="00221507" w:rsidRPr="0089274A">
        <w:rPr>
          <w:color w:val="000000"/>
        </w:rPr>
        <w:t>ых</w:t>
      </w:r>
      <w:r w:rsidR="00D53D97" w:rsidRPr="0089274A">
        <w:rPr>
          <w:color w:val="000000"/>
        </w:rPr>
        <w:t xml:space="preserve"> предприяти</w:t>
      </w:r>
      <w:r w:rsidR="00221507" w:rsidRPr="0089274A">
        <w:rPr>
          <w:color w:val="000000"/>
        </w:rPr>
        <w:t xml:space="preserve">й </w:t>
      </w:r>
      <w:r w:rsidR="001D23E4" w:rsidRPr="0089274A">
        <w:rPr>
          <w:color w:val="000000"/>
        </w:rPr>
        <w:t>усматриваются</w:t>
      </w:r>
      <w:r w:rsidR="00D53D97" w:rsidRPr="0089274A">
        <w:rPr>
          <w:color w:val="000000"/>
        </w:rPr>
        <w:t xml:space="preserve"> кризисы производства и </w:t>
      </w:r>
      <w:r w:rsidRPr="0089274A">
        <w:rPr>
          <w:color w:val="000000"/>
        </w:rPr>
        <w:t xml:space="preserve">неплатежей, </w:t>
      </w:r>
      <w:r w:rsidR="00D53D97" w:rsidRPr="0089274A">
        <w:rPr>
          <w:color w:val="000000"/>
        </w:rPr>
        <w:t>взаимоотношений экономических агентов</w:t>
      </w:r>
      <w:r w:rsidRPr="0089274A">
        <w:rPr>
          <w:color w:val="000000"/>
        </w:rPr>
        <w:t xml:space="preserve"> и реализации товара,</w:t>
      </w:r>
      <w:r w:rsidR="00D53D97" w:rsidRPr="0089274A">
        <w:rPr>
          <w:color w:val="000000"/>
        </w:rPr>
        <w:t xml:space="preserve"> </w:t>
      </w:r>
      <w:r w:rsidRPr="0089274A">
        <w:rPr>
          <w:color w:val="000000"/>
        </w:rPr>
        <w:t>утраты</w:t>
      </w:r>
      <w:r w:rsidR="00D53D97" w:rsidRPr="0089274A">
        <w:rPr>
          <w:color w:val="000000"/>
        </w:rPr>
        <w:t xml:space="preserve"> конкурентных преимуществ</w:t>
      </w:r>
      <w:r w:rsidRPr="0089274A">
        <w:rPr>
          <w:color w:val="000000"/>
        </w:rPr>
        <w:t xml:space="preserve"> и </w:t>
      </w:r>
      <w:r w:rsidR="00D53D97" w:rsidRPr="0089274A">
        <w:rPr>
          <w:color w:val="000000"/>
        </w:rPr>
        <w:t xml:space="preserve">банкротства и др. </w:t>
      </w:r>
    </w:p>
    <w:p w:rsidR="001D23E4" w:rsidRPr="0089274A" w:rsidRDefault="001D23E4" w:rsidP="00930F33">
      <w:pPr>
        <w:ind w:firstLine="709"/>
        <w:rPr>
          <w:color w:val="000000"/>
        </w:rPr>
      </w:pPr>
      <w:r w:rsidRPr="0089274A">
        <w:rPr>
          <w:color w:val="000000"/>
        </w:rPr>
        <w:t>О</w:t>
      </w:r>
      <w:r w:rsidR="00D53D97" w:rsidRPr="0089274A">
        <w:rPr>
          <w:color w:val="000000"/>
        </w:rPr>
        <w:t xml:space="preserve">тдельно </w:t>
      </w:r>
      <w:r w:rsidRPr="0089274A">
        <w:rPr>
          <w:color w:val="000000"/>
        </w:rPr>
        <w:t>следует</w:t>
      </w:r>
      <w:r w:rsidR="00D53D97" w:rsidRPr="0089274A">
        <w:rPr>
          <w:color w:val="000000"/>
        </w:rPr>
        <w:t xml:space="preserve"> выделить финансовые кризисы</w:t>
      </w:r>
      <w:r w:rsidR="00221507" w:rsidRPr="0089274A">
        <w:rPr>
          <w:color w:val="000000"/>
        </w:rPr>
        <w:t xml:space="preserve">, которые </w:t>
      </w:r>
      <w:r w:rsidR="00D53D97" w:rsidRPr="0089274A">
        <w:rPr>
          <w:color w:val="000000"/>
        </w:rPr>
        <w:t xml:space="preserve">характеризуют противоречия в </w:t>
      </w:r>
      <w:r w:rsidRPr="0089274A">
        <w:rPr>
          <w:color w:val="000000"/>
        </w:rPr>
        <w:t xml:space="preserve">функционировании </w:t>
      </w:r>
      <w:r w:rsidR="00D53D97" w:rsidRPr="0089274A">
        <w:rPr>
          <w:color w:val="000000"/>
        </w:rPr>
        <w:t>финансовой системы или финансовых возможностях фирмы</w:t>
      </w:r>
      <w:r w:rsidRPr="0089274A">
        <w:rPr>
          <w:color w:val="000000"/>
        </w:rPr>
        <w:t>.</w:t>
      </w:r>
      <w:r w:rsidR="00221507" w:rsidRPr="0089274A">
        <w:rPr>
          <w:color w:val="000000"/>
        </w:rPr>
        <w:t xml:space="preserve"> </w:t>
      </w:r>
      <w:r w:rsidR="00D53D97" w:rsidRPr="0089274A">
        <w:rPr>
          <w:color w:val="000000"/>
        </w:rPr>
        <w:t xml:space="preserve"> </w:t>
      </w:r>
    </w:p>
    <w:p w:rsidR="007C6673" w:rsidRPr="0089274A" w:rsidRDefault="007C6673" w:rsidP="00930F33">
      <w:pPr>
        <w:ind w:firstLine="709"/>
        <w:rPr>
          <w:color w:val="000000"/>
        </w:rPr>
      </w:pPr>
      <w:r w:rsidRPr="0089274A">
        <w:rPr>
          <w:color w:val="000000"/>
        </w:rPr>
        <w:t>Деятельность предприятия, связанная с формированием и использованием финансовых ресурсов, соприкасаема с многочисленными рисками. Риски и угрозы, сопровождающие эту деятельность</w:t>
      </w:r>
      <w:r w:rsidR="005102EB" w:rsidRPr="0089274A">
        <w:rPr>
          <w:color w:val="000000"/>
        </w:rPr>
        <w:t>,</w:t>
      </w:r>
      <w:r w:rsidRPr="0089274A">
        <w:rPr>
          <w:color w:val="000000"/>
        </w:rPr>
        <w:t xml:space="preserve"> выделяются в особую группу (по А.И. Бланку), играющих наиболее значимую </w:t>
      </w:r>
      <w:r w:rsidR="004C53B7" w:rsidRPr="0089274A">
        <w:rPr>
          <w:color w:val="000000"/>
        </w:rPr>
        <w:t>роль</w:t>
      </w:r>
      <w:r w:rsidRPr="0089274A">
        <w:rPr>
          <w:color w:val="000000"/>
        </w:rPr>
        <w:t xml:space="preserve"> в общем их портфеле (рис.</w:t>
      </w:r>
      <w:r w:rsidR="00BC09EB" w:rsidRPr="0089274A">
        <w:rPr>
          <w:color w:val="000000"/>
        </w:rPr>
        <w:t xml:space="preserve"> </w:t>
      </w:r>
      <w:r w:rsidR="0072562C" w:rsidRPr="0089274A">
        <w:rPr>
          <w:color w:val="000000"/>
        </w:rPr>
        <w:t>1</w:t>
      </w:r>
      <w:r w:rsidRPr="0089274A">
        <w:rPr>
          <w:color w:val="000000"/>
        </w:rPr>
        <w:t>).</w:t>
      </w:r>
      <w:r w:rsidR="004C53B7" w:rsidRPr="0089274A">
        <w:rPr>
          <w:color w:val="000000"/>
        </w:rPr>
        <w:t xml:space="preserve"> </w:t>
      </w:r>
    </w:p>
    <w:p w:rsidR="00BC09EB" w:rsidRPr="0089274A" w:rsidRDefault="00BC09EB" w:rsidP="00E320AC">
      <w:pPr>
        <w:ind w:firstLine="709"/>
        <w:rPr>
          <w:color w:val="000000"/>
        </w:rPr>
      </w:pPr>
    </w:p>
    <w:p w:rsidR="00BC09EB" w:rsidRPr="0089274A" w:rsidRDefault="00632B1D" w:rsidP="00BC09EB">
      <w:pPr>
        <w:spacing w:line="240" w:lineRule="auto"/>
        <w:jc w:val="center"/>
        <w:rPr>
          <w:color w:val="000000"/>
        </w:rPr>
      </w:pPr>
      <w:r w:rsidRPr="0089274A">
        <w:rPr>
          <w:noProof/>
          <w:color w:val="000000"/>
        </w:rPr>
        <mc:AlternateContent>
          <mc:Choice Requires="wpc">
            <w:drawing>
              <wp:inline distT="0" distB="0" distL="0" distR="0">
                <wp:extent cx="4942205" cy="2552065"/>
                <wp:effectExtent l="0" t="0" r="0" b="0"/>
                <wp:docPr id="193" name="Полотно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2" name="Text Box 183"/>
                        <wps:cNvSpPr txBox="1">
                          <a:spLocks/>
                        </wps:cNvSpPr>
                        <wps:spPr bwMode="auto">
                          <a:xfrm>
                            <a:off x="1652530" y="134492"/>
                            <a:ext cx="1486548" cy="2285542"/>
                          </a:xfrm>
                          <a:prstGeom prst="rect">
                            <a:avLst/>
                          </a:prstGeom>
                          <a:solidFill>
                            <a:srgbClr val="DDDDDD"/>
                          </a:solidFill>
                          <a:ln w="9525">
                            <a:solidFill>
                              <a:srgbClr val="000000"/>
                            </a:solidFill>
                            <a:miter lim="800000"/>
                            <a:headEnd/>
                            <a:tailEnd/>
                          </a:ln>
                        </wps:spPr>
                        <wps:txbx>
                          <w:txbxContent>
                            <w:p w:rsidR="00B1031D" w:rsidRDefault="00B1031D" w:rsidP="007C6673">
                              <w:pPr>
                                <w:jc w:val="center"/>
                                <w:rPr>
                                  <w:sz w:val="20"/>
                                  <w:szCs w:val="20"/>
                                </w:rPr>
                              </w:pPr>
                            </w:p>
                            <w:p w:rsidR="00B1031D" w:rsidRDefault="00B1031D" w:rsidP="007C6673">
                              <w:pPr>
                                <w:jc w:val="center"/>
                                <w:rPr>
                                  <w:sz w:val="20"/>
                                  <w:szCs w:val="20"/>
                                </w:rPr>
                              </w:pPr>
                            </w:p>
                            <w:p w:rsidR="00B1031D" w:rsidRDefault="00B1031D" w:rsidP="007C6673">
                              <w:pPr>
                                <w:rPr>
                                  <w:sz w:val="20"/>
                                  <w:szCs w:val="20"/>
                                </w:rPr>
                              </w:pPr>
                            </w:p>
                            <w:p w:rsidR="00B1031D" w:rsidRPr="007A221F" w:rsidRDefault="00B1031D" w:rsidP="007C6673">
                              <w:pPr>
                                <w:rPr>
                                  <w:b/>
                                  <w:sz w:val="20"/>
                                  <w:szCs w:val="20"/>
                                </w:rPr>
                              </w:pPr>
                              <w:r w:rsidRPr="007A221F">
                                <w:rPr>
                                  <w:b/>
                                  <w:sz w:val="20"/>
                                  <w:szCs w:val="20"/>
                                </w:rPr>
                                <w:t>ХАРАКТЕРИСТИКИ</w:t>
                              </w:r>
                            </w:p>
                            <w:p w:rsidR="00B1031D" w:rsidRPr="007A221F" w:rsidRDefault="00B1031D" w:rsidP="007C6673">
                              <w:pPr>
                                <w:rPr>
                                  <w:b/>
                                  <w:sz w:val="20"/>
                                  <w:szCs w:val="20"/>
                                </w:rPr>
                              </w:pPr>
                              <w:r w:rsidRPr="007A221F">
                                <w:rPr>
                                  <w:b/>
                                  <w:sz w:val="20"/>
                                  <w:szCs w:val="20"/>
                                </w:rPr>
                                <w:t xml:space="preserve">     ФИНАНСОВОГО    </w:t>
                              </w:r>
                            </w:p>
                            <w:p w:rsidR="00B1031D" w:rsidRPr="007A221F" w:rsidRDefault="00B1031D" w:rsidP="005102EB">
                              <w:pPr>
                                <w:jc w:val="center"/>
                                <w:rPr>
                                  <w:b/>
                                  <w:sz w:val="20"/>
                                  <w:szCs w:val="20"/>
                                </w:rPr>
                              </w:pPr>
                              <w:r w:rsidRPr="007A221F">
                                <w:rPr>
                                  <w:b/>
                                  <w:sz w:val="20"/>
                                  <w:szCs w:val="20"/>
                                </w:rPr>
                                <w:t>РИСКА</w:t>
                              </w:r>
                            </w:p>
                            <w:p w:rsidR="00B1031D" w:rsidRPr="007A221F" w:rsidRDefault="00B1031D" w:rsidP="005102EB">
                              <w:pPr>
                                <w:jc w:val="center"/>
                                <w:rPr>
                                  <w:b/>
                                  <w:sz w:val="20"/>
                                  <w:szCs w:val="20"/>
                                </w:rPr>
                              </w:pPr>
                              <w:r w:rsidRPr="007A221F">
                                <w:rPr>
                                  <w:b/>
                                  <w:sz w:val="20"/>
                                  <w:szCs w:val="20"/>
                                </w:rPr>
                                <w:t>ПРЕДПРИЯТИЯ</w:t>
                              </w:r>
                            </w:p>
                          </w:txbxContent>
                        </wps:txbx>
                        <wps:bodyPr rot="0" vert="horz" wrap="square" lIns="91440" tIns="45720" rIns="91440" bIns="45720" anchor="t" anchorCtr="0" upright="1">
                          <a:noAutofit/>
                        </wps:bodyPr>
                      </wps:wsp>
                      <wps:wsp>
                        <wps:cNvPr id="183" name="Text Box 184"/>
                        <wps:cNvSpPr txBox="1">
                          <a:spLocks/>
                        </wps:cNvSpPr>
                        <wps:spPr bwMode="auto">
                          <a:xfrm>
                            <a:off x="1767502" y="19682"/>
                            <a:ext cx="1254174" cy="685580"/>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7E7225">
                                <w:rPr>
                                  <w:b/>
                                  <w:sz w:val="20"/>
                                  <w:szCs w:val="20"/>
                                </w:rPr>
                                <w:t>Экономическая природа</w:t>
                              </w:r>
                            </w:p>
                            <w:p w:rsidR="00B1031D" w:rsidRPr="007E7225" w:rsidRDefault="00B1031D" w:rsidP="005D051F">
                              <w:pPr>
                                <w:spacing w:line="240" w:lineRule="auto"/>
                                <w:jc w:val="center"/>
                                <w:rPr>
                                  <w:sz w:val="20"/>
                                  <w:szCs w:val="20"/>
                                </w:rPr>
                              </w:pPr>
                              <w:r>
                                <w:rPr>
                                  <w:sz w:val="20"/>
                                  <w:szCs w:val="20"/>
                                </w:rPr>
                                <w:t>(</w:t>
                              </w:r>
                              <w:r w:rsidRPr="007E7225">
                                <w:rPr>
                                  <w:sz w:val="20"/>
                                  <w:szCs w:val="20"/>
                                </w:rPr>
                                <w:t>Формирование</w:t>
                              </w:r>
                              <w:r>
                                <w:rPr>
                                  <w:sz w:val="20"/>
                                  <w:szCs w:val="20"/>
                                </w:rPr>
                                <w:t xml:space="preserve"> доходов)</w:t>
                              </w:r>
                            </w:p>
                          </w:txbxContent>
                        </wps:txbx>
                        <wps:bodyPr rot="0" vert="horz" wrap="square" lIns="91440" tIns="45720" rIns="91440" bIns="45720" anchor="t" anchorCtr="0" upright="1">
                          <a:noAutofit/>
                        </wps:bodyPr>
                      </wps:wsp>
                      <wps:wsp>
                        <wps:cNvPr id="184" name="Text Box 185"/>
                        <wps:cNvSpPr txBox="1">
                          <a:spLocks/>
                        </wps:cNvSpPr>
                        <wps:spPr bwMode="auto">
                          <a:xfrm>
                            <a:off x="52628" y="133672"/>
                            <a:ext cx="1598282" cy="571590"/>
                          </a:xfrm>
                          <a:prstGeom prst="rect">
                            <a:avLst/>
                          </a:prstGeom>
                          <a:solidFill>
                            <a:srgbClr val="FFFFFF"/>
                          </a:solidFill>
                          <a:ln w="9525">
                            <a:solidFill>
                              <a:srgbClr val="000000"/>
                            </a:solidFill>
                            <a:miter lim="800000"/>
                            <a:headEnd/>
                            <a:tailEnd/>
                          </a:ln>
                        </wps:spPr>
                        <wps:txbx>
                          <w:txbxContent>
                            <w:p w:rsidR="00B1031D" w:rsidRPr="007E7225" w:rsidRDefault="00B1031D" w:rsidP="005102EB">
                              <w:pPr>
                                <w:spacing w:line="240" w:lineRule="auto"/>
                                <w:jc w:val="center"/>
                                <w:rPr>
                                  <w:b/>
                                  <w:sz w:val="20"/>
                                  <w:szCs w:val="20"/>
                                </w:rPr>
                              </w:pPr>
                              <w:r>
                                <w:rPr>
                                  <w:b/>
                                  <w:sz w:val="20"/>
                                  <w:szCs w:val="20"/>
                                </w:rPr>
                                <w:t>О</w:t>
                              </w:r>
                              <w:r w:rsidRPr="007E7225">
                                <w:rPr>
                                  <w:b/>
                                  <w:sz w:val="20"/>
                                  <w:szCs w:val="20"/>
                                </w:rPr>
                                <w:t>бъективность проявления</w:t>
                              </w:r>
                            </w:p>
                            <w:p w:rsidR="00B1031D" w:rsidRPr="007E7225" w:rsidRDefault="00B1031D" w:rsidP="005102EB">
                              <w:pPr>
                                <w:spacing w:line="240" w:lineRule="auto"/>
                                <w:rPr>
                                  <w:sz w:val="20"/>
                                  <w:szCs w:val="20"/>
                                </w:rPr>
                              </w:pPr>
                              <w:r>
                                <w:rPr>
                                  <w:sz w:val="20"/>
                                  <w:szCs w:val="20"/>
                                </w:rPr>
                                <w:t>(сопровождает все риски)</w:t>
                              </w:r>
                            </w:p>
                          </w:txbxContent>
                        </wps:txbx>
                        <wps:bodyPr rot="0" vert="horz" wrap="square" lIns="91440" tIns="45720" rIns="91440" bIns="45720" anchor="t" anchorCtr="0" upright="1">
                          <a:noAutofit/>
                        </wps:bodyPr>
                      </wps:wsp>
                      <wps:wsp>
                        <wps:cNvPr id="185" name="Text Box 186"/>
                        <wps:cNvSpPr txBox="1">
                          <a:spLocks/>
                        </wps:cNvSpPr>
                        <wps:spPr bwMode="auto">
                          <a:xfrm>
                            <a:off x="52628" y="705262"/>
                            <a:ext cx="1599901" cy="570770"/>
                          </a:xfrm>
                          <a:prstGeom prst="rect">
                            <a:avLst/>
                          </a:prstGeom>
                          <a:solidFill>
                            <a:srgbClr val="FFFFFF"/>
                          </a:solidFill>
                          <a:ln w="9525">
                            <a:solidFill>
                              <a:srgbClr val="000000"/>
                            </a:solidFill>
                            <a:miter lim="800000"/>
                            <a:headEnd/>
                            <a:tailEnd/>
                          </a:ln>
                        </wps:spPr>
                        <wps:txbx>
                          <w:txbxContent>
                            <w:p w:rsidR="00B1031D" w:rsidRPr="007E7225" w:rsidRDefault="00B1031D" w:rsidP="005D051F">
                              <w:pPr>
                                <w:spacing w:line="240" w:lineRule="auto"/>
                                <w:jc w:val="center"/>
                                <w:rPr>
                                  <w:sz w:val="20"/>
                                  <w:szCs w:val="20"/>
                                </w:rPr>
                              </w:pPr>
                              <w:r>
                                <w:rPr>
                                  <w:b/>
                                  <w:sz w:val="20"/>
                                  <w:szCs w:val="20"/>
                                </w:rPr>
                                <w:t xml:space="preserve">Действие в </w:t>
                              </w:r>
                              <w:r w:rsidRPr="007E7225">
                                <w:rPr>
                                  <w:b/>
                                  <w:sz w:val="20"/>
                                  <w:szCs w:val="20"/>
                                </w:rPr>
                                <w:t>условиях выбора</w:t>
                              </w:r>
                              <w:r>
                                <w:rPr>
                                  <w:sz w:val="20"/>
                                  <w:szCs w:val="20"/>
                                </w:rPr>
                                <w:t xml:space="preserve"> (разрешение противоречий)</w:t>
                              </w:r>
                            </w:p>
                          </w:txbxContent>
                        </wps:txbx>
                        <wps:bodyPr rot="0" vert="horz" wrap="square" lIns="91440" tIns="45720" rIns="91440" bIns="45720" anchor="t" anchorCtr="0" upright="1">
                          <a:noAutofit/>
                        </wps:bodyPr>
                      </wps:wsp>
                      <wps:wsp>
                        <wps:cNvPr id="186" name="Text Box 187"/>
                        <wps:cNvSpPr txBox="1">
                          <a:spLocks/>
                        </wps:cNvSpPr>
                        <wps:spPr bwMode="auto">
                          <a:xfrm>
                            <a:off x="52628" y="1276853"/>
                            <a:ext cx="1600711" cy="571590"/>
                          </a:xfrm>
                          <a:prstGeom prst="rect">
                            <a:avLst/>
                          </a:prstGeom>
                          <a:solidFill>
                            <a:srgbClr val="FFFFFF"/>
                          </a:solidFill>
                          <a:ln w="9525">
                            <a:solidFill>
                              <a:srgbClr val="000000"/>
                            </a:solidFill>
                            <a:miter lim="800000"/>
                            <a:headEnd/>
                            <a:tailEnd/>
                          </a:ln>
                        </wps:spPr>
                        <wps:txbx>
                          <w:txbxContent>
                            <w:p w:rsidR="00B1031D" w:rsidRPr="007E7225" w:rsidRDefault="00B1031D" w:rsidP="005D051F">
                              <w:pPr>
                                <w:spacing w:line="240" w:lineRule="auto"/>
                                <w:jc w:val="center"/>
                                <w:rPr>
                                  <w:b/>
                                  <w:sz w:val="20"/>
                                  <w:szCs w:val="20"/>
                                </w:rPr>
                              </w:pPr>
                              <w:r w:rsidRPr="007E7225">
                                <w:rPr>
                                  <w:b/>
                                  <w:sz w:val="20"/>
                                  <w:szCs w:val="20"/>
                                </w:rPr>
                                <w:t>Альтернативность выбора</w:t>
                              </w:r>
                              <w:r>
                                <w:rPr>
                                  <w:b/>
                                  <w:sz w:val="20"/>
                                  <w:szCs w:val="20"/>
                                </w:rPr>
                                <w:t xml:space="preserve"> </w:t>
                              </w:r>
                              <w:r w:rsidRPr="007E7225">
                                <w:rPr>
                                  <w:sz w:val="20"/>
                                  <w:szCs w:val="20"/>
                                </w:rPr>
                                <w:t>(действий)</w:t>
                              </w:r>
                            </w:p>
                          </w:txbxContent>
                        </wps:txbx>
                        <wps:bodyPr rot="0" vert="horz" wrap="square" lIns="91440" tIns="45720" rIns="91440" bIns="45720" anchor="t" anchorCtr="0" upright="1">
                          <a:noAutofit/>
                        </wps:bodyPr>
                      </wps:wsp>
                      <wps:wsp>
                        <wps:cNvPr id="187" name="Text Box 188"/>
                        <wps:cNvSpPr txBox="1">
                          <a:spLocks/>
                        </wps:cNvSpPr>
                        <wps:spPr bwMode="auto">
                          <a:xfrm>
                            <a:off x="52628" y="1848443"/>
                            <a:ext cx="1601521" cy="572410"/>
                          </a:xfrm>
                          <a:prstGeom prst="rect">
                            <a:avLst/>
                          </a:prstGeom>
                          <a:solidFill>
                            <a:srgbClr val="FFFFFF"/>
                          </a:solidFill>
                          <a:ln w="9525">
                            <a:solidFill>
                              <a:srgbClr val="000000"/>
                            </a:solidFill>
                            <a:miter lim="800000"/>
                            <a:headEnd/>
                            <a:tailEnd/>
                          </a:ln>
                        </wps:spPr>
                        <wps:txbx>
                          <w:txbxContent>
                            <w:p w:rsidR="00B1031D" w:rsidRPr="001C6C99" w:rsidRDefault="00B1031D" w:rsidP="005D051F">
                              <w:pPr>
                                <w:spacing w:line="240" w:lineRule="auto"/>
                                <w:jc w:val="center"/>
                                <w:rPr>
                                  <w:sz w:val="20"/>
                                  <w:szCs w:val="20"/>
                                </w:rPr>
                              </w:pPr>
                              <w:r w:rsidRPr="007E7225">
                                <w:rPr>
                                  <w:b/>
                                  <w:sz w:val="20"/>
                                  <w:szCs w:val="20"/>
                                </w:rPr>
                                <w:t>Целенаправленное действие</w:t>
                              </w:r>
                              <w:r>
                                <w:rPr>
                                  <w:b/>
                                  <w:sz w:val="20"/>
                                  <w:szCs w:val="20"/>
                                </w:rPr>
                                <w:t xml:space="preserve"> (</w:t>
                              </w:r>
                              <w:r w:rsidRPr="001C6C99">
                                <w:rPr>
                                  <w:sz w:val="20"/>
                                  <w:szCs w:val="20"/>
                                </w:rPr>
                                <w:t>достижение цели</w:t>
                              </w:r>
                              <w:r>
                                <w:rPr>
                                  <w:sz w:val="20"/>
                                  <w:szCs w:val="20"/>
                                </w:rPr>
                                <w:t xml:space="preserve"> против риска)</w:t>
                              </w:r>
                            </w:p>
                          </w:txbxContent>
                        </wps:txbx>
                        <wps:bodyPr rot="0" vert="horz" wrap="square" lIns="91440" tIns="45720" rIns="91440" bIns="45720" anchor="t" anchorCtr="0" upright="1">
                          <a:noAutofit/>
                        </wps:bodyPr>
                      </wps:wsp>
                      <wps:wsp>
                        <wps:cNvPr id="188" name="Text Box 189"/>
                        <wps:cNvSpPr txBox="1">
                          <a:spLocks/>
                        </wps:cNvSpPr>
                        <wps:spPr bwMode="auto">
                          <a:xfrm>
                            <a:off x="1767502" y="1848443"/>
                            <a:ext cx="1255793" cy="686401"/>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1C6C99">
                                <w:rPr>
                                  <w:b/>
                                  <w:sz w:val="20"/>
                                  <w:szCs w:val="20"/>
                                </w:rPr>
                                <w:t>Вероятность достижения цели</w:t>
                              </w:r>
                            </w:p>
                            <w:p w:rsidR="00B1031D" w:rsidRPr="001C6C99" w:rsidRDefault="00B1031D" w:rsidP="005D051F">
                              <w:pPr>
                                <w:spacing w:line="240" w:lineRule="auto"/>
                                <w:jc w:val="center"/>
                                <w:rPr>
                                  <w:sz w:val="20"/>
                                  <w:szCs w:val="20"/>
                                </w:rPr>
                              </w:pPr>
                              <w:r w:rsidRPr="001C6C99">
                                <w:rPr>
                                  <w:sz w:val="20"/>
                                  <w:szCs w:val="20"/>
                                </w:rPr>
                                <w:t>(уверенность</w:t>
                              </w:r>
                              <w:r>
                                <w:rPr>
                                  <w:sz w:val="20"/>
                                  <w:szCs w:val="20"/>
                                </w:rPr>
                                <w:t xml:space="preserve"> в достижении цели)</w:t>
                              </w:r>
                            </w:p>
                          </w:txbxContent>
                        </wps:txbx>
                        <wps:bodyPr rot="0" vert="horz" wrap="square" lIns="91440" tIns="45720" rIns="91440" bIns="45720" anchor="t" anchorCtr="0" upright="1">
                          <a:noAutofit/>
                        </wps:bodyPr>
                      </wps:wsp>
                      <wps:wsp>
                        <wps:cNvPr id="189" name="Text Box 190"/>
                        <wps:cNvSpPr txBox="1">
                          <a:spLocks/>
                        </wps:cNvSpPr>
                        <wps:spPr bwMode="auto">
                          <a:xfrm>
                            <a:off x="3139077" y="133672"/>
                            <a:ext cx="1714064" cy="572410"/>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AC7143">
                                <w:rPr>
                                  <w:b/>
                                  <w:sz w:val="20"/>
                                  <w:szCs w:val="20"/>
                                </w:rPr>
                                <w:t>Субъективность оценки</w:t>
                              </w:r>
                            </w:p>
                            <w:p w:rsidR="00B1031D" w:rsidRPr="00AC7143" w:rsidRDefault="00B1031D" w:rsidP="005D051F">
                              <w:pPr>
                                <w:spacing w:line="240" w:lineRule="auto"/>
                                <w:jc w:val="center"/>
                                <w:rPr>
                                  <w:sz w:val="20"/>
                                  <w:szCs w:val="20"/>
                                </w:rPr>
                              </w:pPr>
                              <w:r w:rsidRPr="00AC7143">
                                <w:rPr>
                                  <w:sz w:val="20"/>
                                  <w:szCs w:val="20"/>
                                </w:rPr>
                                <w:t>Оценка уровня финанс</w:t>
                              </w:r>
                              <w:r>
                                <w:rPr>
                                  <w:sz w:val="20"/>
                                  <w:szCs w:val="20"/>
                                </w:rPr>
                                <w:t>.</w:t>
                              </w:r>
                              <w:r w:rsidRPr="00AC7143">
                                <w:rPr>
                                  <w:sz w:val="20"/>
                                  <w:szCs w:val="20"/>
                                </w:rPr>
                                <w:t xml:space="preserve"> риска</w:t>
                              </w:r>
                              <w:r>
                                <w:rPr>
                                  <w:sz w:val="20"/>
                                  <w:szCs w:val="20"/>
                                </w:rPr>
                                <w:t xml:space="preserve"> субъективна</w:t>
                              </w:r>
                            </w:p>
                          </w:txbxContent>
                        </wps:txbx>
                        <wps:bodyPr rot="0" vert="horz" wrap="square" lIns="91440" tIns="45720" rIns="91440" bIns="45720" anchor="t" anchorCtr="0" upright="1">
                          <a:noAutofit/>
                        </wps:bodyPr>
                      </wps:wsp>
                      <wps:wsp>
                        <wps:cNvPr id="190" name="Text Box 191"/>
                        <wps:cNvSpPr txBox="1">
                          <a:spLocks/>
                        </wps:cNvSpPr>
                        <wps:spPr bwMode="auto">
                          <a:xfrm>
                            <a:off x="3139077" y="705262"/>
                            <a:ext cx="1714064" cy="573231"/>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1C6C99">
                                <w:rPr>
                                  <w:b/>
                                  <w:sz w:val="20"/>
                                  <w:szCs w:val="20"/>
                                </w:rPr>
                                <w:t>Динамичность уровня</w:t>
                              </w:r>
                            </w:p>
                            <w:p w:rsidR="00B1031D" w:rsidRPr="00C86F66" w:rsidRDefault="00B1031D" w:rsidP="005D051F">
                              <w:pPr>
                                <w:spacing w:line="240" w:lineRule="auto"/>
                                <w:jc w:val="center"/>
                                <w:rPr>
                                  <w:sz w:val="20"/>
                                  <w:szCs w:val="20"/>
                                </w:rPr>
                              </w:pPr>
                              <w:r>
                                <w:rPr>
                                  <w:sz w:val="20"/>
                                  <w:szCs w:val="20"/>
                                </w:rPr>
                                <w:t>(</w:t>
                              </w:r>
                              <w:r w:rsidRPr="00C86F66">
                                <w:rPr>
                                  <w:sz w:val="20"/>
                                  <w:szCs w:val="20"/>
                                </w:rPr>
                                <w:t>Уровень финансового риска изменяется</w:t>
                              </w:r>
                              <w:r>
                                <w:rPr>
                                  <w:sz w:val="20"/>
                                  <w:szCs w:val="20"/>
                                </w:rPr>
                                <w:t>)</w:t>
                              </w:r>
                            </w:p>
                          </w:txbxContent>
                        </wps:txbx>
                        <wps:bodyPr rot="0" vert="horz" wrap="square" lIns="91440" tIns="45720" rIns="91440" bIns="45720" anchor="t" anchorCtr="0" upright="1">
                          <a:noAutofit/>
                        </wps:bodyPr>
                      </wps:wsp>
                      <wps:wsp>
                        <wps:cNvPr id="191" name="Text Box 192"/>
                        <wps:cNvSpPr txBox="1">
                          <a:spLocks/>
                        </wps:cNvSpPr>
                        <wps:spPr bwMode="auto">
                          <a:xfrm>
                            <a:off x="3139077" y="1276853"/>
                            <a:ext cx="1714064" cy="571590"/>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1C6C99">
                                <w:rPr>
                                  <w:b/>
                                  <w:sz w:val="20"/>
                                  <w:szCs w:val="20"/>
                                </w:rPr>
                                <w:t>Ожидаемая неблагоприятность</w:t>
                              </w:r>
                            </w:p>
                            <w:p w:rsidR="00B1031D" w:rsidRPr="001C6C99" w:rsidRDefault="00B1031D" w:rsidP="005D051F">
                              <w:pPr>
                                <w:spacing w:line="240" w:lineRule="auto"/>
                                <w:jc w:val="center"/>
                                <w:rPr>
                                  <w:b/>
                                  <w:sz w:val="20"/>
                                  <w:szCs w:val="20"/>
                                </w:rPr>
                              </w:pPr>
                              <w:r>
                                <w:rPr>
                                  <w:b/>
                                  <w:sz w:val="20"/>
                                  <w:szCs w:val="20"/>
                                </w:rPr>
                                <w:t>последствий</w:t>
                              </w:r>
                            </w:p>
                          </w:txbxContent>
                        </wps:txbx>
                        <wps:bodyPr rot="0" vert="horz" wrap="square" lIns="91440" tIns="45720" rIns="91440" bIns="45720" anchor="t" anchorCtr="0" upright="1">
                          <a:noAutofit/>
                        </wps:bodyPr>
                      </wps:wsp>
                      <wps:wsp>
                        <wps:cNvPr id="192" name="Text Box 193"/>
                        <wps:cNvSpPr txBox="1">
                          <a:spLocks/>
                        </wps:cNvSpPr>
                        <wps:spPr bwMode="auto">
                          <a:xfrm>
                            <a:off x="3139077" y="1848443"/>
                            <a:ext cx="1714064" cy="572410"/>
                          </a:xfrm>
                          <a:prstGeom prst="rect">
                            <a:avLst/>
                          </a:prstGeom>
                          <a:solidFill>
                            <a:srgbClr val="FFFFFF"/>
                          </a:solidFill>
                          <a:ln w="9525">
                            <a:solidFill>
                              <a:srgbClr val="000000"/>
                            </a:solidFill>
                            <a:miter lim="800000"/>
                            <a:headEnd/>
                            <a:tailEnd/>
                          </a:ln>
                        </wps:spPr>
                        <wps:txbx>
                          <w:txbxContent>
                            <w:p w:rsidR="00B1031D" w:rsidRDefault="00B1031D" w:rsidP="005D051F">
                              <w:pPr>
                                <w:spacing w:line="240" w:lineRule="auto"/>
                                <w:jc w:val="center"/>
                                <w:rPr>
                                  <w:b/>
                                  <w:sz w:val="20"/>
                                  <w:szCs w:val="20"/>
                                </w:rPr>
                              </w:pPr>
                              <w:r w:rsidRPr="001C6C99">
                                <w:rPr>
                                  <w:b/>
                                  <w:sz w:val="20"/>
                                  <w:szCs w:val="20"/>
                                </w:rPr>
                                <w:t>Неопределенность последствий</w:t>
                              </w:r>
                            </w:p>
                            <w:p w:rsidR="00B1031D" w:rsidRPr="001C6C99" w:rsidRDefault="00B1031D" w:rsidP="005D051F">
                              <w:pPr>
                                <w:spacing w:line="240" w:lineRule="auto"/>
                                <w:jc w:val="center"/>
                                <w:rPr>
                                  <w:b/>
                                  <w:sz w:val="20"/>
                                  <w:szCs w:val="20"/>
                                </w:rPr>
                              </w:pPr>
                              <w:r w:rsidRPr="001C6C99">
                                <w:rPr>
                                  <w:sz w:val="20"/>
                                  <w:szCs w:val="20"/>
                                </w:rPr>
                                <w:t xml:space="preserve">(отклонение </w:t>
                              </w:r>
                              <w:r>
                                <w:rPr>
                                  <w:sz w:val="20"/>
                                  <w:szCs w:val="20"/>
                                </w:rPr>
                                <w:t>от цели.)</w:t>
                              </w:r>
                            </w:p>
                          </w:txbxContent>
                        </wps:txbx>
                        <wps:bodyPr rot="0" vert="horz" wrap="square" lIns="91440" tIns="45720" rIns="91440" bIns="45720" anchor="t" anchorCtr="0" upright="1">
                          <a:noAutofit/>
                        </wps:bodyPr>
                      </wps:wsp>
                    </wpc:wpc>
                  </a:graphicData>
                </a:graphic>
              </wp:inline>
            </w:drawing>
          </mc:Choice>
          <mc:Fallback>
            <w:pict>
              <v:group id="Полотно 181" o:spid="_x0000_s1026" editas="canvas" style="width:389.15pt;height:200.95pt;mso-position-horizontal-relative:char;mso-position-vertical-relative:line" coordsize="49422,25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422;height:25520;visibility:visible;mso-wrap-style:square">
                  <v:fill o:detectmouseclick="t"/>
                  <v:path o:connecttype="none"/>
                </v:shape>
                <v:shapetype id="_x0000_t202" coordsize="21600,21600" o:spt="202" path="m,l,21600r21600,l21600,xe">
                  <v:stroke joinstyle="miter"/>
                  <v:path gradientshapeok="t" o:connecttype="rect"/>
                </v:shapetype>
                <v:shape id="Text Box 183" o:spid="_x0000_s1028" type="#_x0000_t202" style="position:absolute;left:16525;top:1344;width:14865;height:22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" fillcolor="#ddd">
                  <v:path arrowok="t"/>
                  <v:textbox>
                    <w:txbxContent>
                      <w:p w:rsidR="00B1031D" w:rsidRDefault="00B1031D" w:rsidP="007C6673">
                        <w:pPr>
                          <w:jc w:val="center"/>
                          <w:rPr>
                            <w:sz w:val="20"/>
                            <w:szCs w:val="20"/>
                          </w:rPr>
                        </w:pPr>
                      </w:p>
                      <w:p w:rsidR="00B1031D" w:rsidRDefault="00B1031D" w:rsidP="007C6673">
                        <w:pPr>
                          <w:jc w:val="center"/>
                          <w:rPr>
                            <w:sz w:val="20"/>
                            <w:szCs w:val="20"/>
                          </w:rPr>
                        </w:pPr>
                      </w:p>
                      <w:p w:rsidR="00B1031D" w:rsidRDefault="00B1031D" w:rsidP="007C6673">
                        <w:pPr>
                          <w:rPr>
                            <w:sz w:val="20"/>
                            <w:szCs w:val="20"/>
                          </w:rPr>
                        </w:pPr>
                      </w:p>
                      <w:p w:rsidR="00B1031D" w:rsidRPr="007A221F" w:rsidRDefault="00B1031D" w:rsidP="007C6673">
                        <w:pPr>
                          <w:rPr>
                            <w:b/>
                            <w:sz w:val="20"/>
                            <w:szCs w:val="20"/>
                          </w:rPr>
                        </w:pPr>
                        <w:r w:rsidRPr="007A221F">
                          <w:rPr>
                            <w:b/>
                            <w:sz w:val="20"/>
                            <w:szCs w:val="20"/>
                          </w:rPr>
                          <w:t>ХАРАКТЕРИСТИКИ</w:t>
                        </w:r>
                      </w:p>
                      <w:p w:rsidR="00B1031D" w:rsidRPr="007A221F" w:rsidRDefault="00B1031D" w:rsidP="007C6673">
                        <w:pPr>
                          <w:rPr>
                            <w:b/>
                            <w:sz w:val="20"/>
                            <w:szCs w:val="20"/>
                          </w:rPr>
                        </w:pPr>
                        <w:r w:rsidRPr="007A221F">
                          <w:rPr>
                            <w:b/>
                            <w:sz w:val="20"/>
                            <w:szCs w:val="20"/>
                          </w:rPr>
                          <w:t xml:space="preserve">     ФИНАНСОВОГО    </w:t>
                        </w:r>
                      </w:p>
                      <w:p w:rsidR="00B1031D" w:rsidRPr="007A221F" w:rsidRDefault="00B1031D" w:rsidP="005102EB">
                        <w:pPr>
                          <w:jc w:val="center"/>
                          <w:rPr>
                            <w:b/>
                            <w:sz w:val="20"/>
                            <w:szCs w:val="20"/>
                          </w:rPr>
                        </w:pPr>
                        <w:r w:rsidRPr="007A221F">
                          <w:rPr>
                            <w:b/>
                            <w:sz w:val="20"/>
                            <w:szCs w:val="20"/>
                          </w:rPr>
                          <w:t>РИСКА</w:t>
                        </w:r>
                      </w:p>
                      <w:p w:rsidR="00B1031D" w:rsidRPr="007A221F" w:rsidRDefault="00B1031D" w:rsidP="005102EB">
                        <w:pPr>
                          <w:jc w:val="center"/>
                          <w:rPr>
                            <w:b/>
                            <w:sz w:val="20"/>
                            <w:szCs w:val="20"/>
                          </w:rPr>
                        </w:pPr>
                        <w:r w:rsidRPr="007A221F">
                          <w:rPr>
                            <w:b/>
                            <w:sz w:val="20"/>
                            <w:szCs w:val="20"/>
                          </w:rPr>
                          <w:t>ПРЕДПРИЯТИЯ</w:t>
                        </w:r>
                      </w:p>
                    </w:txbxContent>
                  </v:textbox>
                </v:shape>
                <v:shape id="Text Box 184" o:spid="_x0000_s1029" type="#_x0000_t202" style="position:absolute;left:17675;top:196;width:12541;height:6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">
                  <v:path arrowok="t"/>
                  <v:textbox>
                    <w:txbxContent>
                      <w:p w:rsidR="00B1031D" w:rsidRDefault="00B1031D" w:rsidP="005D051F">
                        <w:pPr>
                          <w:spacing w:line="240" w:lineRule="auto"/>
                          <w:jc w:val="center"/>
                          <w:rPr>
                            <w:b/>
                            <w:sz w:val="20"/>
                            <w:szCs w:val="20"/>
                          </w:rPr>
                        </w:pPr>
                        <w:r w:rsidRPr="007E7225">
                          <w:rPr>
                            <w:b/>
                            <w:sz w:val="20"/>
                            <w:szCs w:val="20"/>
                          </w:rPr>
                          <w:t>Экономическая природа</w:t>
                        </w:r>
                      </w:p>
                      <w:p w:rsidR="00B1031D" w:rsidRPr="007E7225" w:rsidRDefault="00B1031D" w:rsidP="005D051F">
                        <w:pPr>
                          <w:spacing w:line="240" w:lineRule="auto"/>
                          <w:jc w:val="center"/>
                          <w:rPr>
                            <w:sz w:val="20"/>
                            <w:szCs w:val="20"/>
                          </w:rPr>
                        </w:pPr>
                        <w:r>
                          <w:rPr>
                            <w:sz w:val="20"/>
                            <w:szCs w:val="20"/>
                          </w:rPr>
                          <w:t>(</w:t>
                        </w:r>
                        <w:r w:rsidRPr="007E7225">
                          <w:rPr>
                            <w:sz w:val="20"/>
                            <w:szCs w:val="20"/>
                          </w:rPr>
                          <w:t>Формирование</w:t>
                        </w:r>
                        <w:r>
                          <w:rPr>
                            <w:sz w:val="20"/>
                            <w:szCs w:val="20"/>
                          </w:rPr>
                          <w:t xml:space="preserve"> доходов)</w:t>
                        </w:r>
                      </w:p>
                    </w:txbxContent>
                  </v:textbox>
                </v:shape>
                <v:shape id="Text Box 185" o:spid="_x0000_s1030" type="#_x0000_t202" style="position:absolute;left:526;top:1336;width:15983;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">
                  <v:path arrowok="t"/>
                  <v:textbox>
                    <w:txbxContent>
                      <w:p w:rsidR="00B1031D" w:rsidRPr="007E7225" w:rsidRDefault="00B1031D" w:rsidP="005102EB">
                        <w:pPr>
                          <w:spacing w:line="240" w:lineRule="auto"/>
                          <w:jc w:val="center"/>
                          <w:rPr>
                            <w:b/>
                            <w:sz w:val="20"/>
                            <w:szCs w:val="20"/>
                          </w:rPr>
                        </w:pPr>
                        <w:r>
                          <w:rPr>
                            <w:b/>
                            <w:sz w:val="20"/>
                            <w:szCs w:val="20"/>
                          </w:rPr>
                          <w:t>О</w:t>
                        </w:r>
                        <w:r w:rsidRPr="007E7225">
                          <w:rPr>
                            <w:b/>
                            <w:sz w:val="20"/>
                            <w:szCs w:val="20"/>
                          </w:rPr>
                          <w:t>бъективность проявления</w:t>
                        </w:r>
                      </w:p>
                      <w:p w:rsidR="00B1031D" w:rsidRPr="007E7225" w:rsidRDefault="00B1031D" w:rsidP="005102EB">
                        <w:pPr>
                          <w:spacing w:line="240" w:lineRule="auto"/>
                          <w:rPr>
                            <w:sz w:val="20"/>
                            <w:szCs w:val="20"/>
                          </w:rPr>
                        </w:pPr>
                        <w:r>
                          <w:rPr>
                            <w:sz w:val="20"/>
                            <w:szCs w:val="20"/>
                          </w:rPr>
                          <w:t>(сопровождает все риски)</w:t>
                        </w:r>
                      </w:p>
                    </w:txbxContent>
                  </v:textbox>
                </v:shape>
                <v:shape id="Text Box 186" o:spid="_x0000_s1031" type="#_x0000_t202" style="position:absolute;left:526;top:7052;width:15999;height:5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">
                  <v:path arrowok="t"/>
                  <v:textbox>
                    <w:txbxContent>
                      <w:p w:rsidR="00B1031D" w:rsidRPr="007E7225" w:rsidRDefault="00B1031D" w:rsidP="005D051F">
                        <w:pPr>
                          <w:spacing w:line="240" w:lineRule="auto"/>
                          <w:jc w:val="center"/>
                          <w:rPr>
                            <w:sz w:val="20"/>
                            <w:szCs w:val="20"/>
                          </w:rPr>
                        </w:pPr>
                        <w:r>
                          <w:rPr>
                            <w:b/>
                            <w:sz w:val="20"/>
                            <w:szCs w:val="20"/>
                          </w:rPr>
                          <w:t xml:space="preserve">Действие в </w:t>
                        </w:r>
                        <w:r w:rsidRPr="007E7225">
                          <w:rPr>
                            <w:b/>
                            <w:sz w:val="20"/>
                            <w:szCs w:val="20"/>
                          </w:rPr>
                          <w:t>условиях выбора</w:t>
                        </w:r>
                        <w:r>
                          <w:rPr>
                            <w:sz w:val="20"/>
                            <w:szCs w:val="20"/>
                          </w:rPr>
                          <w:t xml:space="preserve"> (разрешение противоречий)</w:t>
                        </w:r>
                      </w:p>
                    </w:txbxContent>
                  </v:textbox>
                </v:shape>
                <v:shape id="Text Box 187" o:spid="_x0000_s1032" type="#_x0000_t202" style="position:absolute;left:526;top:12768;width:16007;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">
                  <v:path arrowok="t"/>
                  <v:textbox>
                    <w:txbxContent>
                      <w:p w:rsidR="00B1031D" w:rsidRPr="007E7225" w:rsidRDefault="00B1031D" w:rsidP="005D051F">
                        <w:pPr>
                          <w:spacing w:line="240" w:lineRule="auto"/>
                          <w:jc w:val="center"/>
                          <w:rPr>
                            <w:b/>
                            <w:sz w:val="20"/>
                            <w:szCs w:val="20"/>
                          </w:rPr>
                        </w:pPr>
                        <w:r w:rsidRPr="007E7225">
                          <w:rPr>
                            <w:b/>
                            <w:sz w:val="20"/>
                            <w:szCs w:val="20"/>
                          </w:rPr>
                          <w:t>Альтернативность выбора</w:t>
                        </w:r>
                        <w:r>
                          <w:rPr>
                            <w:b/>
                            <w:sz w:val="20"/>
                            <w:szCs w:val="20"/>
                          </w:rPr>
                          <w:t xml:space="preserve"> </w:t>
                        </w:r>
                        <w:r w:rsidRPr="007E7225">
                          <w:rPr>
                            <w:sz w:val="20"/>
                            <w:szCs w:val="20"/>
                          </w:rPr>
                          <w:t>(действий)</w:t>
                        </w:r>
                      </w:p>
                    </w:txbxContent>
                  </v:textbox>
                </v:shape>
                <v:shape id="Text Box 188" o:spid="_x0000_s1033" type="#_x0000_t202" style="position:absolute;left:526;top:18484;width:16015;height:5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">
                  <v:path arrowok="t"/>
                  <v:textbox>
                    <w:txbxContent>
                      <w:p w:rsidR="00B1031D" w:rsidRPr="001C6C99" w:rsidRDefault="00B1031D" w:rsidP="005D051F">
                        <w:pPr>
                          <w:spacing w:line="240" w:lineRule="auto"/>
                          <w:jc w:val="center"/>
                          <w:rPr>
                            <w:sz w:val="20"/>
                            <w:szCs w:val="20"/>
                          </w:rPr>
                        </w:pPr>
                        <w:r w:rsidRPr="007E7225">
                          <w:rPr>
                            <w:b/>
                            <w:sz w:val="20"/>
                            <w:szCs w:val="20"/>
                          </w:rPr>
                          <w:t>Целенаправленное действие</w:t>
                        </w:r>
                        <w:r>
                          <w:rPr>
                            <w:b/>
                            <w:sz w:val="20"/>
                            <w:szCs w:val="20"/>
                          </w:rPr>
                          <w:t xml:space="preserve"> (</w:t>
                        </w:r>
                        <w:r w:rsidRPr="001C6C99">
                          <w:rPr>
                            <w:sz w:val="20"/>
                            <w:szCs w:val="20"/>
                          </w:rPr>
                          <w:t>достижение цели</w:t>
                        </w:r>
                        <w:r>
                          <w:rPr>
                            <w:sz w:val="20"/>
                            <w:szCs w:val="20"/>
                          </w:rPr>
                          <w:t xml:space="preserve"> против риска)</w:t>
                        </w:r>
                      </w:p>
                    </w:txbxContent>
                  </v:textbox>
                </v:shape>
                <v:shape id="Text Box 189" o:spid="_x0000_s1034" type="#_x0000_t202" style="position:absolute;left:17675;top:18484;width:12557;height:6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">
                  <v:path arrowok="t"/>
                  <v:textbox>
                    <w:txbxContent>
                      <w:p w:rsidR="00B1031D" w:rsidRDefault="00B1031D" w:rsidP="005D051F">
                        <w:pPr>
                          <w:spacing w:line="240" w:lineRule="auto"/>
                          <w:jc w:val="center"/>
                          <w:rPr>
                            <w:b/>
                            <w:sz w:val="20"/>
                            <w:szCs w:val="20"/>
                          </w:rPr>
                        </w:pPr>
                        <w:r w:rsidRPr="001C6C99">
                          <w:rPr>
                            <w:b/>
                            <w:sz w:val="20"/>
                            <w:szCs w:val="20"/>
                          </w:rPr>
                          <w:t>Вероятность достижения цели</w:t>
                        </w:r>
                      </w:p>
                      <w:p w:rsidR="00B1031D" w:rsidRPr="001C6C99" w:rsidRDefault="00B1031D" w:rsidP="005D051F">
                        <w:pPr>
                          <w:spacing w:line="240" w:lineRule="auto"/>
                          <w:jc w:val="center"/>
                          <w:rPr>
                            <w:sz w:val="20"/>
                            <w:szCs w:val="20"/>
                          </w:rPr>
                        </w:pPr>
                        <w:r w:rsidRPr="001C6C99">
                          <w:rPr>
                            <w:sz w:val="20"/>
                            <w:szCs w:val="20"/>
                          </w:rPr>
                          <w:t>(уверенность</w:t>
                        </w:r>
                        <w:r>
                          <w:rPr>
                            <w:sz w:val="20"/>
                            <w:szCs w:val="20"/>
                          </w:rPr>
                          <w:t xml:space="preserve"> в достижении цели)</w:t>
                        </w:r>
                      </w:p>
                    </w:txbxContent>
                  </v:textbox>
                </v:shape>
                <v:shape id="Text Box 190" o:spid="_x0000_s1035" type="#_x0000_t202" style="position:absolute;left:31390;top:1336;width:17141;height:5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">
                  <v:path arrowok="t"/>
                  <v:textbox>
                    <w:txbxContent>
                      <w:p w:rsidR="00B1031D" w:rsidRDefault="00B1031D" w:rsidP="005D051F">
                        <w:pPr>
                          <w:spacing w:line="240" w:lineRule="auto"/>
                          <w:jc w:val="center"/>
                          <w:rPr>
                            <w:b/>
                            <w:sz w:val="20"/>
                            <w:szCs w:val="20"/>
                          </w:rPr>
                        </w:pPr>
                        <w:r w:rsidRPr="00AC7143">
                          <w:rPr>
                            <w:b/>
                            <w:sz w:val="20"/>
                            <w:szCs w:val="20"/>
                          </w:rPr>
                          <w:t>Субъективность оценки</w:t>
                        </w:r>
                      </w:p>
                      <w:p w:rsidR="00B1031D" w:rsidRPr="00AC7143" w:rsidRDefault="00B1031D" w:rsidP="005D051F">
                        <w:pPr>
                          <w:spacing w:line="240" w:lineRule="auto"/>
                          <w:jc w:val="center"/>
                          <w:rPr>
                            <w:sz w:val="20"/>
                            <w:szCs w:val="20"/>
                          </w:rPr>
                        </w:pPr>
                        <w:r w:rsidRPr="00AC7143">
                          <w:rPr>
                            <w:sz w:val="20"/>
                            <w:szCs w:val="20"/>
                          </w:rPr>
                          <w:t>Оценка уровня финанс</w:t>
                        </w:r>
                        <w:r>
                          <w:rPr>
                            <w:sz w:val="20"/>
                            <w:szCs w:val="20"/>
                          </w:rPr>
                          <w:t>.</w:t>
                        </w:r>
                        <w:r w:rsidRPr="00AC7143">
                          <w:rPr>
                            <w:sz w:val="20"/>
                            <w:szCs w:val="20"/>
                          </w:rPr>
                          <w:t xml:space="preserve"> риска</w:t>
                        </w:r>
                        <w:r>
                          <w:rPr>
                            <w:sz w:val="20"/>
                            <w:szCs w:val="20"/>
                          </w:rPr>
                          <w:t xml:space="preserve"> субъективна</w:t>
                        </w:r>
                      </w:p>
                    </w:txbxContent>
                  </v:textbox>
                </v:shape>
                <v:shape id="Text Box 191" o:spid="_x0000_s1036" type="#_x0000_t202" style="position:absolute;left:31390;top:7052;width:17141;height:5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">
                  <v:path arrowok="t"/>
                  <v:textbox>
                    <w:txbxContent>
                      <w:p w:rsidR="00B1031D" w:rsidRDefault="00B1031D" w:rsidP="005D051F">
                        <w:pPr>
                          <w:spacing w:line="240" w:lineRule="auto"/>
                          <w:jc w:val="center"/>
                          <w:rPr>
                            <w:b/>
                            <w:sz w:val="20"/>
                            <w:szCs w:val="20"/>
                          </w:rPr>
                        </w:pPr>
                        <w:r w:rsidRPr="001C6C99">
                          <w:rPr>
                            <w:b/>
                            <w:sz w:val="20"/>
                            <w:szCs w:val="20"/>
                          </w:rPr>
                          <w:t>Динамичность уровня</w:t>
                        </w:r>
                      </w:p>
                      <w:p w:rsidR="00B1031D" w:rsidRPr="00C86F66" w:rsidRDefault="00B1031D" w:rsidP="005D051F">
                        <w:pPr>
                          <w:spacing w:line="240" w:lineRule="auto"/>
                          <w:jc w:val="center"/>
                          <w:rPr>
                            <w:sz w:val="20"/>
                            <w:szCs w:val="20"/>
                          </w:rPr>
                        </w:pPr>
                        <w:r>
                          <w:rPr>
                            <w:sz w:val="20"/>
                            <w:szCs w:val="20"/>
                          </w:rPr>
                          <w:t>(</w:t>
                        </w:r>
                        <w:r w:rsidRPr="00C86F66">
                          <w:rPr>
                            <w:sz w:val="20"/>
                            <w:szCs w:val="20"/>
                          </w:rPr>
                          <w:t>Уровень финансового риска изменяется</w:t>
                        </w:r>
                        <w:r>
                          <w:rPr>
                            <w:sz w:val="20"/>
                            <w:szCs w:val="20"/>
                          </w:rPr>
                          <w:t>)</w:t>
                        </w:r>
                      </w:p>
                    </w:txbxContent>
                  </v:textbox>
                </v:shape>
                <v:shape id="Text Box 192" o:spid="_x0000_s1037" type="#_x0000_t202" style="position:absolute;left:31390;top:12768;width:1714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">
                  <v:path arrowok="t"/>
                  <v:textbox>
                    <w:txbxContent>
                      <w:p w:rsidR="00B1031D" w:rsidRDefault="00B1031D" w:rsidP="005D051F">
                        <w:pPr>
                          <w:spacing w:line="240" w:lineRule="auto"/>
                          <w:jc w:val="center"/>
                          <w:rPr>
                            <w:b/>
                            <w:sz w:val="20"/>
                            <w:szCs w:val="20"/>
                          </w:rPr>
                        </w:pPr>
                        <w:r w:rsidRPr="001C6C99">
                          <w:rPr>
                            <w:b/>
                            <w:sz w:val="20"/>
                            <w:szCs w:val="20"/>
                          </w:rPr>
                          <w:t>Ожидаемая неблагоприятность</w:t>
                        </w:r>
                      </w:p>
                      <w:p w:rsidR="00B1031D" w:rsidRPr="001C6C99" w:rsidRDefault="00B1031D" w:rsidP="005D051F">
                        <w:pPr>
                          <w:spacing w:line="240" w:lineRule="auto"/>
                          <w:jc w:val="center"/>
                          <w:rPr>
                            <w:b/>
                            <w:sz w:val="20"/>
                            <w:szCs w:val="20"/>
                          </w:rPr>
                        </w:pPr>
                        <w:r>
                          <w:rPr>
                            <w:b/>
                            <w:sz w:val="20"/>
                            <w:szCs w:val="20"/>
                          </w:rPr>
                          <w:t>последствий</w:t>
                        </w:r>
                      </w:p>
                    </w:txbxContent>
                  </v:textbox>
                </v:shape>
                <v:shape id="Text Box 193" o:spid="_x0000_s1038" type="#_x0000_t202" style="position:absolute;left:31390;top:18484;width:17141;height:5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">
                  <v:path arrowok="t"/>
                  <v:textbox>
                    <w:txbxContent>
                      <w:p w:rsidR="00B1031D" w:rsidRDefault="00B1031D" w:rsidP="005D051F">
                        <w:pPr>
                          <w:spacing w:line="240" w:lineRule="auto"/>
                          <w:jc w:val="center"/>
                          <w:rPr>
                            <w:b/>
                            <w:sz w:val="20"/>
                            <w:szCs w:val="20"/>
                          </w:rPr>
                        </w:pPr>
                        <w:r w:rsidRPr="001C6C99">
                          <w:rPr>
                            <w:b/>
                            <w:sz w:val="20"/>
                            <w:szCs w:val="20"/>
                          </w:rPr>
                          <w:t>Неопределенность последствий</w:t>
                        </w:r>
                      </w:p>
                      <w:p w:rsidR="00B1031D" w:rsidRPr="001C6C99" w:rsidRDefault="00B1031D" w:rsidP="005D051F">
                        <w:pPr>
                          <w:spacing w:line="240" w:lineRule="auto"/>
                          <w:jc w:val="center"/>
                          <w:rPr>
                            <w:b/>
                            <w:sz w:val="20"/>
                            <w:szCs w:val="20"/>
                          </w:rPr>
                        </w:pPr>
                        <w:r w:rsidRPr="001C6C99">
                          <w:rPr>
                            <w:sz w:val="20"/>
                            <w:szCs w:val="20"/>
                          </w:rPr>
                          <w:t xml:space="preserve">(отклонение </w:t>
                        </w:r>
                        <w:r>
                          <w:rPr>
                            <w:sz w:val="20"/>
                            <w:szCs w:val="20"/>
                          </w:rPr>
                          <w:t>от цели.)</w:t>
                        </w:r>
                      </w:p>
                    </w:txbxContent>
                  </v:textbox>
                </v:shape>
                <w10:anchorlock/>
              </v:group>
            </w:pict>
          </mc:Fallback>
        </mc:AlternateContent>
      </w:r>
    </w:p>
    <w:p w:rsidR="00BC09EB" w:rsidRPr="0089274A" w:rsidRDefault="00BC09EB" w:rsidP="00BC09EB">
      <w:pPr>
        <w:spacing w:line="240" w:lineRule="auto"/>
        <w:ind w:firstLine="540"/>
        <w:jc w:val="center"/>
        <w:rPr>
          <w:color w:val="000000"/>
        </w:rPr>
      </w:pPr>
    </w:p>
    <w:p w:rsidR="007C6673" w:rsidRPr="0089274A" w:rsidRDefault="007C6673" w:rsidP="00BC09EB">
      <w:pPr>
        <w:spacing w:line="240" w:lineRule="auto"/>
        <w:ind w:firstLine="540"/>
        <w:jc w:val="center"/>
        <w:rPr>
          <w:color w:val="000000"/>
        </w:rPr>
      </w:pPr>
      <w:r w:rsidRPr="0089274A">
        <w:rPr>
          <w:color w:val="000000"/>
        </w:rPr>
        <w:t>Рисунок</w:t>
      </w:r>
      <w:r w:rsidR="00F934DE" w:rsidRPr="0089274A">
        <w:rPr>
          <w:color w:val="000000"/>
        </w:rPr>
        <w:t xml:space="preserve"> 1</w:t>
      </w:r>
      <w:r w:rsidR="00BC09EB" w:rsidRPr="0089274A">
        <w:rPr>
          <w:color w:val="000000"/>
        </w:rPr>
        <w:t xml:space="preserve"> – </w:t>
      </w:r>
      <w:r w:rsidRPr="0089274A">
        <w:rPr>
          <w:color w:val="000000"/>
        </w:rPr>
        <w:t>Основные финансовые риски предприятия</w:t>
      </w:r>
    </w:p>
    <w:p w:rsidR="00BC09EB" w:rsidRPr="0089274A" w:rsidRDefault="00BC09EB" w:rsidP="00BC09EB">
      <w:pPr>
        <w:tabs>
          <w:tab w:val="left" w:pos="2120"/>
        </w:tabs>
        <w:ind w:firstLine="900"/>
        <w:rPr>
          <w:color w:val="000000"/>
        </w:rPr>
      </w:pPr>
    </w:p>
    <w:p w:rsidR="001C6AA0" w:rsidRPr="0089274A" w:rsidRDefault="001C6AA0" w:rsidP="00930F33">
      <w:pPr>
        <w:tabs>
          <w:tab w:val="left" w:pos="2120"/>
        </w:tabs>
        <w:ind w:firstLine="709"/>
        <w:rPr>
          <w:color w:val="000000"/>
        </w:rPr>
      </w:pPr>
      <w:r w:rsidRPr="0089274A">
        <w:rPr>
          <w:color w:val="000000"/>
        </w:rPr>
        <w:t xml:space="preserve">«Понятие «совершенствование антикризисной финансовой политики предприятия» представляет собой улучшение управленческой деятельности </w:t>
      </w:r>
      <w:r w:rsidRPr="0089274A">
        <w:rPr>
          <w:color w:val="000000"/>
        </w:rPr>
        <w:lastRenderedPageBreak/>
        <w:t>предприятия в формировании и реализации финансов, доходов, прибыли, инвестиций и других финансовых средств, в правильной оценке рисков, в своевременном и эффективном выборе стратегии и тактики антикризисной программы, в скором достижении целевого результата по выходу из кризисных ситуаций, не допущению их, а также в постоянном маркетинговом поле и диагностики соблюдения финансовой устойчивости предприятия. (Определение составлено автором).</w:t>
      </w:r>
    </w:p>
    <w:p w:rsidR="00915DC2" w:rsidRPr="0089274A" w:rsidRDefault="007C6673" w:rsidP="00930F33">
      <w:pPr>
        <w:ind w:firstLine="709"/>
        <w:rPr>
          <w:color w:val="000000"/>
        </w:rPr>
      </w:pPr>
      <w:r w:rsidRPr="0089274A">
        <w:rPr>
          <w:color w:val="000000"/>
        </w:rPr>
        <w:t xml:space="preserve">На основе </w:t>
      </w:r>
      <w:r w:rsidR="001C6AA0" w:rsidRPr="0089274A">
        <w:rPr>
          <w:color w:val="000000"/>
        </w:rPr>
        <w:t>данного</w:t>
      </w:r>
      <w:r w:rsidRPr="0089274A">
        <w:rPr>
          <w:color w:val="000000"/>
        </w:rPr>
        <w:t xml:space="preserve"> определения мож</w:t>
      </w:r>
      <w:r w:rsidR="001C6AA0" w:rsidRPr="0089274A">
        <w:rPr>
          <w:color w:val="000000"/>
        </w:rPr>
        <w:t>но подробно</w:t>
      </w:r>
      <w:r w:rsidRPr="0089274A">
        <w:rPr>
          <w:color w:val="000000"/>
        </w:rPr>
        <w:t xml:space="preserve"> рассмотр</w:t>
      </w:r>
      <w:r w:rsidR="001C6AA0" w:rsidRPr="0089274A">
        <w:rPr>
          <w:color w:val="000000"/>
        </w:rPr>
        <w:t>еть</w:t>
      </w:r>
      <w:r w:rsidRPr="0089274A">
        <w:rPr>
          <w:color w:val="000000"/>
        </w:rPr>
        <w:t xml:space="preserve"> групп</w:t>
      </w:r>
      <w:r w:rsidR="001C6AA0" w:rsidRPr="0089274A">
        <w:rPr>
          <w:color w:val="000000"/>
        </w:rPr>
        <w:t>у</w:t>
      </w:r>
      <w:r w:rsidRPr="0089274A">
        <w:rPr>
          <w:color w:val="000000"/>
        </w:rPr>
        <w:t xml:space="preserve"> финансовых рисков, связанных с формированием и использованием финансовых ресурсов предприятия. Подобные риски требуют определенной классификации. </w:t>
      </w:r>
    </w:p>
    <w:p w:rsidR="007C6673" w:rsidRPr="0089274A" w:rsidRDefault="007C6673" w:rsidP="00930F33">
      <w:pPr>
        <w:ind w:firstLine="709"/>
        <w:rPr>
          <w:color w:val="000000"/>
        </w:rPr>
      </w:pPr>
      <w:r w:rsidRPr="0089274A">
        <w:rPr>
          <w:color w:val="000000"/>
        </w:rPr>
        <w:t>Видовое разнообразие финансовых рисков в классификационной системе представлено широко</w:t>
      </w:r>
      <w:r w:rsidR="005336C4" w:rsidRPr="0089274A">
        <w:rPr>
          <w:color w:val="000000"/>
        </w:rPr>
        <w:t xml:space="preserve">, но </w:t>
      </w:r>
      <w:r w:rsidRPr="0089274A">
        <w:rPr>
          <w:color w:val="000000"/>
        </w:rPr>
        <w:t xml:space="preserve">следует </w:t>
      </w:r>
      <w:r w:rsidR="005336C4" w:rsidRPr="0089274A">
        <w:rPr>
          <w:color w:val="000000"/>
        </w:rPr>
        <w:t>заметить</w:t>
      </w:r>
      <w:r w:rsidRPr="0089274A">
        <w:rPr>
          <w:color w:val="000000"/>
        </w:rPr>
        <w:t>, что появление новых финансовых технологий, финансовых инструментов</w:t>
      </w:r>
      <w:r w:rsidR="005336C4" w:rsidRPr="0089274A">
        <w:rPr>
          <w:color w:val="000000"/>
        </w:rPr>
        <w:t>,</w:t>
      </w:r>
      <w:r w:rsidRPr="0089274A">
        <w:rPr>
          <w:color w:val="000000"/>
        </w:rPr>
        <w:t xml:space="preserve"> инноваци</w:t>
      </w:r>
      <w:r w:rsidR="005336C4" w:rsidRPr="0089274A">
        <w:rPr>
          <w:color w:val="000000"/>
        </w:rPr>
        <w:t>й</w:t>
      </w:r>
      <w:r w:rsidRPr="0089274A">
        <w:rPr>
          <w:color w:val="000000"/>
        </w:rPr>
        <w:t xml:space="preserve"> будут порождать </w:t>
      </w:r>
      <w:r w:rsidR="005336C4" w:rsidRPr="0089274A">
        <w:rPr>
          <w:color w:val="000000"/>
        </w:rPr>
        <w:t xml:space="preserve">все </w:t>
      </w:r>
      <w:r w:rsidRPr="0089274A">
        <w:rPr>
          <w:color w:val="000000"/>
        </w:rPr>
        <w:t xml:space="preserve">новые виды этих рисков </w:t>
      </w:r>
      <w:r w:rsidR="00D6237F" w:rsidRPr="0089274A">
        <w:rPr>
          <w:color w:val="000000"/>
        </w:rPr>
        <w:t>(</w:t>
      </w:r>
      <w:r w:rsidR="005A45D6" w:rsidRPr="0089274A">
        <w:rPr>
          <w:color w:val="000000"/>
        </w:rPr>
        <w:t>табл</w:t>
      </w:r>
      <w:r w:rsidR="00D6237F" w:rsidRPr="0089274A">
        <w:rPr>
          <w:color w:val="000000"/>
        </w:rPr>
        <w:t>.</w:t>
      </w:r>
      <w:r w:rsidR="005A45D6" w:rsidRPr="0089274A">
        <w:rPr>
          <w:color w:val="000000"/>
        </w:rPr>
        <w:t xml:space="preserve"> </w:t>
      </w:r>
      <w:r w:rsidR="00D6237F" w:rsidRPr="0089274A">
        <w:rPr>
          <w:color w:val="000000"/>
        </w:rPr>
        <w:t>1).</w:t>
      </w:r>
    </w:p>
    <w:p w:rsidR="005A45D6" w:rsidRPr="0089274A" w:rsidRDefault="005A45D6" w:rsidP="00E320AC">
      <w:pPr>
        <w:ind w:firstLine="539"/>
        <w:rPr>
          <w:color w:val="000000"/>
        </w:rPr>
      </w:pPr>
    </w:p>
    <w:p w:rsidR="00915DC2" w:rsidRPr="0089274A" w:rsidRDefault="005A45D6" w:rsidP="005A45D6">
      <w:pPr>
        <w:rPr>
          <w:color w:val="000000"/>
        </w:rPr>
      </w:pPr>
      <w:r w:rsidRPr="0089274A">
        <w:rPr>
          <w:color w:val="000000"/>
        </w:rPr>
        <w:t>Таблица</w:t>
      </w:r>
      <w:r w:rsidR="00BC09EB" w:rsidRPr="0089274A">
        <w:rPr>
          <w:color w:val="000000"/>
        </w:rPr>
        <w:t xml:space="preserve"> 1</w:t>
      </w:r>
      <w:r w:rsidRPr="0089274A">
        <w:rPr>
          <w:color w:val="000000"/>
        </w:rPr>
        <w:t xml:space="preserve"> –</w:t>
      </w:r>
      <w:r w:rsidR="00BC09EB" w:rsidRPr="0089274A">
        <w:rPr>
          <w:color w:val="000000"/>
        </w:rPr>
        <w:t xml:space="preserve"> Классификация финансовых рисков (Составлено автором)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3459"/>
        <w:gridCol w:w="3116"/>
      </w:tblGrid>
      <w:tr w:rsidR="00B5267E" w:rsidRPr="0089274A" w:rsidTr="001E6DC7">
        <w:trPr>
          <w:jc w:val="center"/>
        </w:trPr>
        <w:tc>
          <w:tcPr>
            <w:tcW w:w="9379" w:type="dxa"/>
            <w:gridSpan w:val="3"/>
            <w:tcBorders>
              <w:left w:val="single" w:sz="4" w:space="0" w:color="auto"/>
              <w:right w:val="single" w:sz="4" w:space="0" w:color="auto"/>
            </w:tcBorders>
            <w:shd w:val="clear" w:color="auto" w:fill="FFFFFF"/>
          </w:tcPr>
          <w:p w:rsidR="00B5267E" w:rsidRPr="0089274A" w:rsidRDefault="00B5267E" w:rsidP="00B5267E">
            <w:pPr>
              <w:spacing w:line="288" w:lineRule="auto"/>
              <w:jc w:val="center"/>
              <w:rPr>
                <w:color w:val="000000"/>
                <w:sz w:val="24"/>
                <w:szCs w:val="24"/>
              </w:rPr>
            </w:pPr>
            <w:r w:rsidRPr="0089274A">
              <w:rPr>
                <w:color w:val="000000"/>
              </w:rPr>
              <w:t>Классификация финансовых рисков</w:t>
            </w:r>
            <w:r>
              <w:rPr>
                <w:color w:val="000000"/>
              </w:rPr>
              <w:t xml:space="preserve"> предприятия</w:t>
            </w:r>
          </w:p>
        </w:tc>
      </w:tr>
      <w:tr w:rsidR="00B5267E" w:rsidRPr="0089274A" w:rsidTr="005A45D6">
        <w:trPr>
          <w:jc w:val="center"/>
        </w:trPr>
        <w:tc>
          <w:tcPr>
            <w:tcW w:w="2613" w:type="dxa"/>
            <w:tcBorders>
              <w:left w:val="single" w:sz="4" w:space="0" w:color="auto"/>
              <w:right w:val="single" w:sz="4" w:space="0" w:color="auto"/>
            </w:tcBorders>
            <w:shd w:val="clear" w:color="auto" w:fill="FFFFFF"/>
          </w:tcPr>
          <w:p w:rsidR="00B5267E" w:rsidRPr="0089274A" w:rsidRDefault="00B5267E" w:rsidP="00B5267E">
            <w:pPr>
              <w:spacing w:line="288" w:lineRule="auto"/>
              <w:rPr>
                <w:b/>
                <w:color w:val="000000"/>
                <w:sz w:val="24"/>
                <w:szCs w:val="24"/>
              </w:rPr>
            </w:pPr>
            <w:r w:rsidRPr="0089274A">
              <w:rPr>
                <w:b/>
                <w:color w:val="000000"/>
                <w:sz w:val="24"/>
                <w:szCs w:val="24"/>
              </w:rPr>
              <w:t>По источникам возникновения</w:t>
            </w:r>
          </w:p>
          <w:p w:rsidR="00B5267E" w:rsidRPr="0089274A" w:rsidRDefault="00B5267E" w:rsidP="00B5267E">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B5267E" w:rsidRPr="0089274A" w:rsidRDefault="00B5267E" w:rsidP="00B5267E">
            <w:pPr>
              <w:spacing w:line="288" w:lineRule="auto"/>
              <w:rPr>
                <w:color w:val="000000"/>
                <w:sz w:val="24"/>
                <w:szCs w:val="24"/>
              </w:rPr>
            </w:pPr>
            <w:r w:rsidRPr="0089274A">
              <w:rPr>
                <w:color w:val="000000"/>
                <w:sz w:val="24"/>
                <w:szCs w:val="24"/>
              </w:rPr>
              <w:t>– Систематический или рыночный риск</w:t>
            </w:r>
          </w:p>
          <w:p w:rsidR="00B5267E" w:rsidRPr="0089274A" w:rsidRDefault="00B5267E" w:rsidP="00B5267E">
            <w:pPr>
              <w:spacing w:line="288" w:lineRule="auto"/>
              <w:rPr>
                <w:color w:val="000000"/>
                <w:sz w:val="24"/>
                <w:szCs w:val="24"/>
              </w:rPr>
            </w:pPr>
            <w:r w:rsidRPr="0089274A">
              <w:rPr>
                <w:color w:val="000000"/>
                <w:sz w:val="24"/>
                <w:szCs w:val="24"/>
              </w:rPr>
              <w:t>– Несистематический или специфический риск</w:t>
            </w:r>
          </w:p>
        </w:tc>
        <w:tc>
          <w:tcPr>
            <w:tcW w:w="3216"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color w:val="000000"/>
                <w:sz w:val="24"/>
                <w:szCs w:val="24"/>
              </w:rPr>
              <w:t>Характеризует вероятность финансовых потерь</w:t>
            </w:r>
          </w:p>
          <w:p w:rsidR="00B5267E" w:rsidRPr="0089274A" w:rsidRDefault="00B5267E" w:rsidP="00B5267E">
            <w:pPr>
              <w:spacing w:line="288" w:lineRule="auto"/>
              <w:rPr>
                <w:color w:val="000000"/>
                <w:sz w:val="24"/>
                <w:szCs w:val="24"/>
              </w:rPr>
            </w:pPr>
            <w:r w:rsidRPr="0089274A">
              <w:rPr>
                <w:color w:val="000000"/>
                <w:sz w:val="24"/>
                <w:szCs w:val="24"/>
              </w:rPr>
              <w:t>Потери от неэффективной деятельности</w:t>
            </w:r>
          </w:p>
        </w:tc>
      </w:tr>
      <w:tr w:rsidR="00B5267E" w:rsidRPr="0089274A" w:rsidTr="005A45D6">
        <w:trPr>
          <w:jc w:val="center"/>
        </w:trPr>
        <w:tc>
          <w:tcPr>
            <w:tcW w:w="2613" w:type="dxa"/>
            <w:tcBorders>
              <w:left w:val="single" w:sz="4" w:space="0" w:color="auto"/>
              <w:right w:val="single" w:sz="4" w:space="0" w:color="auto"/>
            </w:tcBorders>
            <w:shd w:val="clear" w:color="auto" w:fill="FFFFFF"/>
          </w:tcPr>
          <w:p w:rsidR="00B5267E" w:rsidRPr="0089274A" w:rsidRDefault="00B5267E" w:rsidP="00B5267E">
            <w:pPr>
              <w:spacing w:line="288" w:lineRule="auto"/>
              <w:rPr>
                <w:b/>
                <w:color w:val="000000"/>
                <w:sz w:val="24"/>
                <w:szCs w:val="24"/>
              </w:rPr>
            </w:pPr>
            <w:r w:rsidRPr="0089274A">
              <w:rPr>
                <w:b/>
                <w:color w:val="000000"/>
                <w:sz w:val="24"/>
                <w:szCs w:val="24"/>
              </w:rPr>
              <w:t>По видам</w:t>
            </w:r>
          </w:p>
          <w:p w:rsidR="00B5267E" w:rsidRPr="0089274A" w:rsidRDefault="00B5267E" w:rsidP="00B5267E">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B5267E" w:rsidRPr="0089274A" w:rsidRDefault="00B5267E" w:rsidP="00B5267E">
            <w:pPr>
              <w:spacing w:line="288" w:lineRule="auto"/>
              <w:rPr>
                <w:color w:val="000000"/>
                <w:sz w:val="24"/>
                <w:szCs w:val="24"/>
              </w:rPr>
            </w:pPr>
            <w:r w:rsidRPr="0089274A">
              <w:rPr>
                <w:b/>
                <w:color w:val="000000"/>
                <w:sz w:val="24"/>
                <w:szCs w:val="24"/>
              </w:rPr>
              <w:t>– </w:t>
            </w:r>
            <w:r w:rsidRPr="0089274A">
              <w:rPr>
                <w:color w:val="000000"/>
                <w:sz w:val="24"/>
                <w:szCs w:val="24"/>
              </w:rPr>
              <w:t xml:space="preserve">Основные виды рисков предприятия </w:t>
            </w:r>
          </w:p>
        </w:tc>
        <w:tc>
          <w:tcPr>
            <w:tcW w:w="3216"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color w:val="000000"/>
                <w:sz w:val="24"/>
                <w:szCs w:val="24"/>
              </w:rPr>
              <w:t>Параметры дифференциации рисков</w:t>
            </w:r>
          </w:p>
        </w:tc>
      </w:tr>
      <w:tr w:rsidR="00B5267E" w:rsidRPr="0089274A" w:rsidTr="005A45D6">
        <w:trPr>
          <w:jc w:val="center"/>
        </w:trPr>
        <w:tc>
          <w:tcPr>
            <w:tcW w:w="2613"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b/>
                <w:color w:val="000000"/>
                <w:sz w:val="24"/>
                <w:szCs w:val="24"/>
              </w:rPr>
              <w:t>По характеризуемому объекту</w:t>
            </w:r>
          </w:p>
        </w:tc>
        <w:tc>
          <w:tcPr>
            <w:tcW w:w="3550" w:type="dxa"/>
            <w:tcBorders>
              <w:left w:val="single" w:sz="4" w:space="0" w:color="auto"/>
              <w:right w:val="single" w:sz="4" w:space="0" w:color="auto"/>
            </w:tcBorders>
            <w:shd w:val="clear" w:color="auto" w:fill="auto"/>
          </w:tcPr>
          <w:p w:rsidR="00B5267E" w:rsidRPr="0089274A" w:rsidRDefault="00B5267E" w:rsidP="00B5267E">
            <w:pPr>
              <w:spacing w:line="288" w:lineRule="auto"/>
              <w:rPr>
                <w:color w:val="000000"/>
                <w:sz w:val="24"/>
                <w:szCs w:val="24"/>
              </w:rPr>
            </w:pPr>
            <w:r w:rsidRPr="0089274A">
              <w:rPr>
                <w:color w:val="000000"/>
                <w:sz w:val="24"/>
                <w:szCs w:val="24"/>
              </w:rPr>
              <w:t>– Риск отдельной финансовой операции</w:t>
            </w:r>
          </w:p>
          <w:p w:rsidR="00B5267E" w:rsidRPr="0089274A" w:rsidRDefault="00B5267E" w:rsidP="00B5267E">
            <w:pPr>
              <w:spacing w:line="288" w:lineRule="auto"/>
              <w:rPr>
                <w:color w:val="000000"/>
                <w:sz w:val="24"/>
                <w:szCs w:val="24"/>
              </w:rPr>
            </w:pPr>
            <w:r w:rsidRPr="0089274A">
              <w:rPr>
                <w:color w:val="000000"/>
                <w:sz w:val="24"/>
                <w:szCs w:val="24"/>
              </w:rPr>
              <w:t>– Риск различных видов финансовой деятельности</w:t>
            </w:r>
          </w:p>
          <w:p w:rsidR="00B5267E" w:rsidRPr="0089274A" w:rsidRDefault="00B5267E" w:rsidP="00B5267E">
            <w:pPr>
              <w:spacing w:line="288" w:lineRule="auto"/>
              <w:rPr>
                <w:color w:val="000000"/>
                <w:sz w:val="24"/>
                <w:szCs w:val="24"/>
              </w:rPr>
            </w:pPr>
            <w:r w:rsidRPr="0089274A">
              <w:rPr>
                <w:color w:val="000000"/>
                <w:sz w:val="24"/>
                <w:szCs w:val="24"/>
              </w:rPr>
              <w:t>– Риск финансовой деятельн</w:t>
            </w:r>
            <w:r>
              <w:rPr>
                <w:color w:val="000000"/>
                <w:sz w:val="24"/>
                <w:szCs w:val="24"/>
              </w:rPr>
              <w:t>-</w:t>
            </w:r>
            <w:r w:rsidRPr="0089274A">
              <w:rPr>
                <w:color w:val="000000"/>
                <w:sz w:val="24"/>
                <w:szCs w:val="24"/>
              </w:rPr>
              <w:t>ости предприятия в целом</w:t>
            </w:r>
          </w:p>
        </w:tc>
        <w:tc>
          <w:tcPr>
            <w:tcW w:w="3216"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color w:val="000000"/>
                <w:sz w:val="24"/>
                <w:szCs w:val="24"/>
              </w:rPr>
              <w:t>Риск, влекущий экономи</w:t>
            </w:r>
            <w:r>
              <w:rPr>
                <w:color w:val="000000"/>
                <w:sz w:val="24"/>
                <w:szCs w:val="24"/>
              </w:rPr>
              <w:softHyphen/>
            </w:r>
            <w:r w:rsidRPr="0089274A">
              <w:rPr>
                <w:color w:val="000000"/>
                <w:sz w:val="24"/>
                <w:szCs w:val="24"/>
              </w:rPr>
              <w:t>ческие потери</w:t>
            </w:r>
            <w:r>
              <w:rPr>
                <w:color w:val="000000"/>
                <w:sz w:val="24"/>
                <w:szCs w:val="24"/>
              </w:rPr>
              <w:t xml:space="preserve">; </w:t>
            </w:r>
            <w:r w:rsidRPr="0089274A">
              <w:rPr>
                <w:color w:val="000000"/>
                <w:sz w:val="24"/>
                <w:szCs w:val="24"/>
              </w:rPr>
              <w:t>Риск, вле</w:t>
            </w:r>
            <w:r>
              <w:rPr>
                <w:color w:val="000000"/>
                <w:sz w:val="24"/>
                <w:szCs w:val="24"/>
              </w:rPr>
              <w:softHyphen/>
            </w:r>
            <w:r w:rsidRPr="0089274A">
              <w:rPr>
                <w:color w:val="000000"/>
                <w:sz w:val="24"/>
                <w:szCs w:val="24"/>
              </w:rPr>
              <w:t xml:space="preserve">кущий упущенную выгоду </w:t>
            </w:r>
          </w:p>
          <w:p w:rsidR="00B5267E" w:rsidRPr="0089274A" w:rsidRDefault="00B5267E" w:rsidP="00B5267E">
            <w:pPr>
              <w:spacing w:line="288" w:lineRule="auto"/>
              <w:rPr>
                <w:color w:val="000000"/>
                <w:sz w:val="24"/>
                <w:szCs w:val="24"/>
              </w:rPr>
            </w:pPr>
            <w:r w:rsidRPr="0089274A">
              <w:rPr>
                <w:color w:val="000000"/>
                <w:sz w:val="24"/>
                <w:szCs w:val="24"/>
              </w:rPr>
              <w:t>Риск, связанный с потерей экономической и дополни</w:t>
            </w:r>
            <w:r>
              <w:rPr>
                <w:color w:val="000000"/>
                <w:sz w:val="24"/>
                <w:szCs w:val="24"/>
              </w:rPr>
              <w:softHyphen/>
            </w:r>
            <w:r w:rsidRPr="0089274A">
              <w:rPr>
                <w:color w:val="000000"/>
                <w:sz w:val="24"/>
                <w:szCs w:val="24"/>
              </w:rPr>
              <w:t>тельными доходами</w:t>
            </w:r>
          </w:p>
        </w:tc>
      </w:tr>
      <w:tr w:rsidR="00B5267E" w:rsidRPr="0089274A" w:rsidTr="005A45D6">
        <w:trPr>
          <w:jc w:val="center"/>
        </w:trPr>
        <w:tc>
          <w:tcPr>
            <w:tcW w:w="2613" w:type="dxa"/>
            <w:tcBorders>
              <w:left w:val="single" w:sz="4" w:space="0" w:color="auto"/>
              <w:right w:val="single" w:sz="4" w:space="0" w:color="auto"/>
            </w:tcBorders>
            <w:shd w:val="clear" w:color="auto" w:fill="FFFFFF"/>
          </w:tcPr>
          <w:p w:rsidR="00B5267E" w:rsidRPr="0089274A" w:rsidRDefault="00B5267E" w:rsidP="00B5267E">
            <w:pPr>
              <w:spacing w:line="288" w:lineRule="auto"/>
              <w:rPr>
                <w:b/>
                <w:color w:val="000000"/>
                <w:sz w:val="24"/>
                <w:szCs w:val="24"/>
              </w:rPr>
            </w:pPr>
            <w:r w:rsidRPr="0089274A">
              <w:rPr>
                <w:b/>
                <w:color w:val="000000"/>
                <w:sz w:val="24"/>
                <w:szCs w:val="24"/>
              </w:rPr>
              <w:t>По совокупности исследуемых инструментов</w:t>
            </w:r>
          </w:p>
        </w:tc>
        <w:tc>
          <w:tcPr>
            <w:tcW w:w="3550" w:type="dxa"/>
            <w:tcBorders>
              <w:left w:val="single" w:sz="4" w:space="0" w:color="auto"/>
              <w:right w:val="single" w:sz="4" w:space="0" w:color="auto"/>
            </w:tcBorders>
            <w:shd w:val="clear" w:color="auto" w:fill="auto"/>
          </w:tcPr>
          <w:p w:rsidR="00B5267E" w:rsidRPr="0089274A" w:rsidRDefault="00B5267E" w:rsidP="00B5267E">
            <w:pPr>
              <w:spacing w:line="288" w:lineRule="auto"/>
              <w:rPr>
                <w:color w:val="000000"/>
                <w:sz w:val="24"/>
                <w:szCs w:val="24"/>
              </w:rPr>
            </w:pPr>
            <w:r w:rsidRPr="0089274A">
              <w:rPr>
                <w:color w:val="000000"/>
                <w:sz w:val="24"/>
                <w:szCs w:val="24"/>
              </w:rPr>
              <w:t>– Индивидуальный риск</w:t>
            </w:r>
          </w:p>
          <w:p w:rsidR="00B5267E" w:rsidRPr="0089274A" w:rsidRDefault="00B5267E" w:rsidP="00B5267E">
            <w:pPr>
              <w:spacing w:line="288" w:lineRule="auto"/>
              <w:rPr>
                <w:color w:val="000000"/>
                <w:sz w:val="24"/>
                <w:szCs w:val="24"/>
              </w:rPr>
            </w:pPr>
            <w:r w:rsidRPr="0089274A">
              <w:rPr>
                <w:color w:val="000000"/>
                <w:sz w:val="24"/>
                <w:szCs w:val="24"/>
              </w:rPr>
              <w:t>– Портфельный риск</w:t>
            </w:r>
          </w:p>
        </w:tc>
        <w:tc>
          <w:tcPr>
            <w:tcW w:w="3216"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color w:val="000000"/>
                <w:sz w:val="24"/>
                <w:szCs w:val="24"/>
              </w:rPr>
              <w:t>Совокупный риск (кредитный портфель и инвестиционный портфель)</w:t>
            </w:r>
          </w:p>
        </w:tc>
      </w:tr>
      <w:tr w:rsidR="00B5267E" w:rsidRPr="0089274A" w:rsidTr="005A45D6">
        <w:trPr>
          <w:jc w:val="center"/>
        </w:trPr>
        <w:tc>
          <w:tcPr>
            <w:tcW w:w="2613" w:type="dxa"/>
            <w:tcBorders>
              <w:left w:val="single" w:sz="4" w:space="0" w:color="auto"/>
              <w:right w:val="single" w:sz="4" w:space="0" w:color="auto"/>
            </w:tcBorders>
            <w:shd w:val="clear" w:color="auto" w:fill="FFFFFF"/>
          </w:tcPr>
          <w:p w:rsidR="00B5267E" w:rsidRPr="0089274A" w:rsidRDefault="00B5267E" w:rsidP="00B5267E">
            <w:pPr>
              <w:spacing w:line="288" w:lineRule="auto"/>
              <w:rPr>
                <w:b/>
                <w:color w:val="000000"/>
                <w:sz w:val="24"/>
                <w:szCs w:val="24"/>
              </w:rPr>
            </w:pPr>
            <w:r w:rsidRPr="0089274A">
              <w:rPr>
                <w:b/>
                <w:color w:val="000000"/>
                <w:sz w:val="24"/>
                <w:szCs w:val="24"/>
              </w:rPr>
              <w:t xml:space="preserve">По комплексности </w:t>
            </w:r>
          </w:p>
          <w:p w:rsidR="00B5267E" w:rsidRPr="0089274A" w:rsidRDefault="00B5267E" w:rsidP="00B5267E">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B5267E" w:rsidRPr="0089274A" w:rsidRDefault="00B5267E" w:rsidP="00B5267E">
            <w:pPr>
              <w:spacing w:line="288" w:lineRule="auto"/>
              <w:rPr>
                <w:color w:val="000000"/>
                <w:sz w:val="24"/>
                <w:szCs w:val="24"/>
              </w:rPr>
            </w:pPr>
            <w:r w:rsidRPr="0089274A">
              <w:rPr>
                <w:b/>
                <w:color w:val="000000"/>
                <w:sz w:val="24"/>
                <w:szCs w:val="24"/>
              </w:rPr>
              <w:t>– </w:t>
            </w:r>
            <w:r w:rsidRPr="0089274A">
              <w:rPr>
                <w:color w:val="000000"/>
                <w:sz w:val="24"/>
                <w:szCs w:val="24"/>
              </w:rPr>
              <w:t>Простой риск</w:t>
            </w:r>
          </w:p>
          <w:p w:rsidR="00B5267E" w:rsidRPr="0089274A" w:rsidRDefault="00B5267E" w:rsidP="00B5267E">
            <w:pPr>
              <w:spacing w:line="288" w:lineRule="auto"/>
              <w:rPr>
                <w:color w:val="000000"/>
                <w:sz w:val="24"/>
                <w:szCs w:val="24"/>
              </w:rPr>
            </w:pPr>
            <w:r w:rsidRPr="0089274A">
              <w:rPr>
                <w:color w:val="000000"/>
                <w:sz w:val="24"/>
                <w:szCs w:val="24"/>
              </w:rPr>
              <w:t>– Сложный риск</w:t>
            </w:r>
          </w:p>
        </w:tc>
        <w:tc>
          <w:tcPr>
            <w:tcW w:w="3216" w:type="dxa"/>
            <w:tcBorders>
              <w:left w:val="single" w:sz="4" w:space="0" w:color="auto"/>
              <w:right w:val="single" w:sz="4" w:space="0" w:color="auto"/>
            </w:tcBorders>
            <w:shd w:val="clear" w:color="auto" w:fill="FFFFFF"/>
          </w:tcPr>
          <w:p w:rsidR="00B5267E" w:rsidRPr="0089274A" w:rsidRDefault="00B5267E" w:rsidP="00B5267E">
            <w:pPr>
              <w:spacing w:line="288" w:lineRule="auto"/>
              <w:rPr>
                <w:color w:val="000000"/>
                <w:sz w:val="24"/>
                <w:szCs w:val="24"/>
              </w:rPr>
            </w:pPr>
            <w:r w:rsidRPr="0089274A">
              <w:rPr>
                <w:color w:val="000000"/>
                <w:sz w:val="24"/>
                <w:szCs w:val="24"/>
              </w:rPr>
              <w:t>Например, инфляционный</w:t>
            </w:r>
          </w:p>
          <w:p w:rsidR="00B5267E" w:rsidRPr="0089274A" w:rsidRDefault="00B5267E" w:rsidP="00B5267E">
            <w:pPr>
              <w:spacing w:line="288" w:lineRule="auto"/>
              <w:rPr>
                <w:color w:val="000000"/>
                <w:sz w:val="24"/>
                <w:szCs w:val="24"/>
              </w:rPr>
            </w:pPr>
            <w:r w:rsidRPr="0089274A">
              <w:rPr>
                <w:color w:val="000000"/>
                <w:sz w:val="24"/>
                <w:szCs w:val="24"/>
              </w:rPr>
              <w:t>инвестиционный</w:t>
            </w:r>
          </w:p>
        </w:tc>
      </w:tr>
    </w:tbl>
    <w:p w:rsidR="00930F33" w:rsidRDefault="00930F33" w:rsidP="00930F33">
      <w:pPr>
        <w:keepNext/>
        <w:pageBreakBefore/>
        <w:rPr>
          <w:color w:val="000000"/>
        </w:rPr>
      </w:pPr>
      <w:r w:rsidRPr="0089274A">
        <w:rPr>
          <w:color w:val="000000"/>
        </w:rPr>
        <w:lastRenderedPageBreak/>
        <w:t>Продолжение таблицы 1</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3454"/>
        <w:gridCol w:w="3163"/>
      </w:tblGrid>
      <w:tr w:rsidR="00B5267E" w:rsidRPr="0089274A" w:rsidTr="00B5267E">
        <w:trPr>
          <w:jc w:val="center"/>
        </w:trPr>
        <w:tc>
          <w:tcPr>
            <w:tcW w:w="9379" w:type="dxa"/>
            <w:gridSpan w:val="3"/>
            <w:tcBorders>
              <w:top w:val="single" w:sz="4" w:space="0" w:color="auto"/>
              <w:left w:val="single" w:sz="4" w:space="0" w:color="auto"/>
              <w:bottom w:val="single" w:sz="4" w:space="0" w:color="auto"/>
              <w:right w:val="single" w:sz="4" w:space="0" w:color="auto"/>
            </w:tcBorders>
            <w:shd w:val="clear" w:color="auto" w:fill="FFFFFF"/>
          </w:tcPr>
          <w:p w:rsidR="00B5267E" w:rsidRPr="00B5267E" w:rsidRDefault="00B5267E" w:rsidP="001E6DC7">
            <w:pPr>
              <w:spacing w:line="288" w:lineRule="auto"/>
              <w:jc w:val="center"/>
              <w:rPr>
                <w:color w:val="000000"/>
              </w:rPr>
            </w:pPr>
            <w:r w:rsidRPr="0089274A">
              <w:rPr>
                <w:color w:val="000000"/>
              </w:rPr>
              <w:t>Классификация финансовых рисков</w:t>
            </w:r>
            <w:r>
              <w:rPr>
                <w:color w:val="000000"/>
              </w:rPr>
              <w:t xml:space="preserve"> предприятия</w:t>
            </w:r>
          </w:p>
        </w:tc>
      </w:tr>
      <w:tr w:rsidR="00930F33" w:rsidRPr="0089274A" w:rsidTr="005A45D6">
        <w:trPr>
          <w:jc w:val="center"/>
        </w:trPr>
        <w:tc>
          <w:tcPr>
            <w:tcW w:w="2613" w:type="dxa"/>
            <w:tcBorders>
              <w:left w:val="single" w:sz="4" w:space="0" w:color="auto"/>
              <w:right w:val="single" w:sz="4" w:space="0" w:color="auto"/>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финансовым последствиям</w:t>
            </w:r>
          </w:p>
        </w:tc>
        <w:tc>
          <w:tcPr>
            <w:tcW w:w="3550" w:type="dxa"/>
            <w:tcBorders>
              <w:left w:val="single" w:sz="4" w:space="0" w:color="auto"/>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влекущий только экономические потери</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влекущий упущенную выгоду</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влекущий как экономические потери, так и дополнительные доходы</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r w:rsidRPr="0089274A">
              <w:rPr>
                <w:color w:val="000000"/>
                <w:sz w:val="24"/>
                <w:szCs w:val="24"/>
              </w:rPr>
              <w:t>Экономические потери, потери выгоды и дополнительных доходов</w:t>
            </w:r>
          </w:p>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p>
        </w:tc>
      </w:tr>
      <w:tr w:rsidR="00930F33" w:rsidRPr="0089274A" w:rsidTr="005A45D6">
        <w:trPr>
          <w:jc w:val="center"/>
        </w:trPr>
        <w:tc>
          <w:tcPr>
            <w:tcW w:w="2613" w:type="dxa"/>
            <w:tcBorders>
              <w:left w:val="single" w:sz="4" w:space="0" w:color="auto"/>
              <w:right w:val="single" w:sz="4" w:space="0" w:color="auto"/>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характеру проявления во времени</w:t>
            </w:r>
          </w:p>
        </w:tc>
        <w:tc>
          <w:tcPr>
            <w:tcW w:w="3550" w:type="dxa"/>
            <w:tcBorders>
              <w:left w:val="single" w:sz="4" w:space="0" w:color="auto"/>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Постоянный риск</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Временный риск</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r w:rsidRPr="0089274A">
              <w:rPr>
                <w:color w:val="000000"/>
                <w:sz w:val="24"/>
                <w:szCs w:val="24"/>
              </w:rPr>
              <w:t>Например, валютный</w:t>
            </w:r>
          </w:p>
          <w:p w:rsidR="007C6673" w:rsidRPr="0089274A" w:rsidRDefault="007C6673" w:rsidP="00930F33">
            <w:pPr>
              <w:spacing w:line="288" w:lineRule="auto"/>
              <w:rPr>
                <w:color w:val="000000"/>
                <w:sz w:val="24"/>
                <w:szCs w:val="24"/>
              </w:rPr>
            </w:pPr>
            <w:r w:rsidRPr="0089274A">
              <w:rPr>
                <w:color w:val="000000"/>
                <w:sz w:val="24"/>
                <w:szCs w:val="24"/>
              </w:rPr>
              <w:t>Риск неплатежеспособности</w:t>
            </w:r>
          </w:p>
          <w:p w:rsidR="007C6673" w:rsidRPr="0089274A" w:rsidRDefault="007C6673" w:rsidP="00930F33">
            <w:pPr>
              <w:spacing w:line="288" w:lineRule="auto"/>
              <w:rPr>
                <w:color w:val="000000"/>
                <w:sz w:val="24"/>
                <w:szCs w:val="24"/>
              </w:rPr>
            </w:pPr>
            <w:r w:rsidRPr="0089274A">
              <w:rPr>
                <w:color w:val="000000"/>
                <w:sz w:val="24"/>
                <w:szCs w:val="24"/>
              </w:rPr>
              <w:t>эффективного предприятия</w:t>
            </w:r>
          </w:p>
        </w:tc>
      </w:tr>
      <w:tr w:rsidR="00930F33" w:rsidRPr="0089274A" w:rsidTr="005A45D6">
        <w:trPr>
          <w:jc w:val="center"/>
        </w:trPr>
        <w:tc>
          <w:tcPr>
            <w:tcW w:w="2613" w:type="dxa"/>
            <w:tcBorders>
              <w:left w:val="single" w:sz="4" w:space="0" w:color="auto"/>
              <w:right w:val="single" w:sz="4" w:space="0" w:color="auto"/>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уровню вероятности реализации</w:t>
            </w:r>
          </w:p>
          <w:p w:rsidR="007C6673" w:rsidRPr="0089274A" w:rsidRDefault="007C6673" w:rsidP="00930F33">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с низким уровнем вероятности реализации</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со средним уровнем вероятности реализации</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с высоким уровнем вероятности реализации</w:t>
            </w: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Риск, уровень вероятности реализации которого определить невозможно</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r w:rsidRPr="0089274A">
              <w:rPr>
                <w:color w:val="000000"/>
                <w:sz w:val="24"/>
                <w:szCs w:val="24"/>
              </w:rPr>
              <w:t xml:space="preserve">Вероятность потери </w:t>
            </w:r>
            <w:r w:rsidR="00930F33" w:rsidRPr="0089274A">
              <w:rPr>
                <w:color w:val="000000"/>
                <w:sz w:val="24"/>
                <w:szCs w:val="24"/>
              </w:rPr>
              <w:t>– </w:t>
            </w:r>
            <w:r w:rsidRPr="0089274A">
              <w:rPr>
                <w:color w:val="000000"/>
                <w:sz w:val="24"/>
                <w:szCs w:val="24"/>
              </w:rPr>
              <w:t>10%</w:t>
            </w:r>
          </w:p>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r w:rsidRPr="0089274A">
              <w:rPr>
                <w:color w:val="000000"/>
                <w:sz w:val="24"/>
                <w:szCs w:val="24"/>
              </w:rPr>
              <w:t xml:space="preserve">Потери </w:t>
            </w:r>
            <w:r w:rsidR="00930F33" w:rsidRPr="0089274A">
              <w:rPr>
                <w:color w:val="000000"/>
                <w:sz w:val="24"/>
                <w:szCs w:val="24"/>
              </w:rPr>
              <w:t>– </w:t>
            </w:r>
            <w:r w:rsidRPr="0089274A">
              <w:rPr>
                <w:color w:val="000000"/>
                <w:sz w:val="24"/>
                <w:szCs w:val="24"/>
              </w:rPr>
              <w:t>от 10%  до 25%</w:t>
            </w:r>
          </w:p>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r w:rsidRPr="0089274A">
              <w:rPr>
                <w:color w:val="000000"/>
                <w:sz w:val="24"/>
                <w:szCs w:val="24"/>
              </w:rPr>
              <w:t xml:space="preserve">Потери </w:t>
            </w:r>
            <w:r w:rsidR="00930F33" w:rsidRPr="0089274A">
              <w:rPr>
                <w:color w:val="000000"/>
                <w:sz w:val="24"/>
                <w:szCs w:val="24"/>
              </w:rPr>
              <w:t>– </w:t>
            </w:r>
            <w:r w:rsidRPr="0089274A">
              <w:rPr>
                <w:color w:val="000000"/>
                <w:sz w:val="24"/>
                <w:szCs w:val="24"/>
              </w:rPr>
              <w:t>превышают  25%</w:t>
            </w:r>
          </w:p>
          <w:p w:rsidR="007C6673" w:rsidRPr="0089274A" w:rsidRDefault="007C6673" w:rsidP="00930F33">
            <w:pPr>
              <w:spacing w:line="288" w:lineRule="auto"/>
              <w:rPr>
                <w:color w:val="000000"/>
                <w:sz w:val="24"/>
                <w:szCs w:val="24"/>
              </w:rPr>
            </w:pPr>
          </w:p>
          <w:p w:rsidR="007C6673" w:rsidRPr="0089274A" w:rsidRDefault="007C6673" w:rsidP="00930F33">
            <w:pPr>
              <w:spacing w:line="288" w:lineRule="auto"/>
              <w:rPr>
                <w:color w:val="000000"/>
                <w:sz w:val="24"/>
                <w:szCs w:val="24"/>
              </w:rPr>
            </w:pPr>
            <w:r w:rsidRPr="0089274A">
              <w:rPr>
                <w:color w:val="000000"/>
                <w:sz w:val="24"/>
                <w:szCs w:val="24"/>
              </w:rPr>
              <w:t>Уровень вероятности реализации « в условиях неопределенности»</w:t>
            </w:r>
          </w:p>
        </w:tc>
      </w:tr>
      <w:tr w:rsidR="00930F33" w:rsidRPr="0089274A" w:rsidTr="005A45D6">
        <w:trPr>
          <w:jc w:val="center"/>
        </w:trPr>
        <w:tc>
          <w:tcPr>
            <w:tcW w:w="2613" w:type="dxa"/>
            <w:tcBorders>
              <w:left w:val="single" w:sz="4" w:space="0" w:color="auto"/>
              <w:right w:val="single" w:sz="4" w:space="0" w:color="auto"/>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уровню финансовых потерь</w:t>
            </w:r>
          </w:p>
          <w:p w:rsidR="007C6673" w:rsidRPr="0089274A" w:rsidRDefault="007C6673" w:rsidP="00930F33">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Допустимый риск</w:t>
            </w:r>
          </w:p>
          <w:p w:rsidR="007C6673" w:rsidRPr="0089274A" w:rsidRDefault="007C6673" w:rsidP="00930F33">
            <w:pPr>
              <w:spacing w:line="288" w:lineRule="auto"/>
              <w:rPr>
                <w:color w:val="000000"/>
                <w:sz w:val="24"/>
                <w:szCs w:val="24"/>
              </w:rPr>
            </w:pP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Критический риск</w:t>
            </w:r>
          </w:p>
          <w:p w:rsidR="007C6673" w:rsidRPr="0089274A" w:rsidRDefault="007C6673" w:rsidP="00930F33">
            <w:pPr>
              <w:spacing w:line="288" w:lineRule="auto"/>
              <w:rPr>
                <w:color w:val="000000"/>
                <w:sz w:val="24"/>
                <w:szCs w:val="24"/>
              </w:rPr>
            </w:pP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Катастрофический риск</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r w:rsidRPr="0089274A">
              <w:rPr>
                <w:color w:val="000000"/>
                <w:sz w:val="24"/>
                <w:szCs w:val="24"/>
              </w:rPr>
              <w:t>Не превышает расчетной  суммы прибыли</w:t>
            </w:r>
          </w:p>
          <w:p w:rsidR="007C6673" w:rsidRPr="0089274A" w:rsidRDefault="007C6673" w:rsidP="00930F33">
            <w:pPr>
              <w:spacing w:line="288" w:lineRule="auto"/>
              <w:rPr>
                <w:color w:val="000000"/>
                <w:sz w:val="24"/>
                <w:szCs w:val="24"/>
              </w:rPr>
            </w:pPr>
            <w:r w:rsidRPr="0089274A">
              <w:rPr>
                <w:color w:val="000000"/>
                <w:sz w:val="24"/>
                <w:szCs w:val="24"/>
              </w:rPr>
              <w:t>Не превышает расчетной  суммы валового дохода</w:t>
            </w:r>
          </w:p>
          <w:p w:rsidR="007C6673" w:rsidRPr="0089274A" w:rsidRDefault="007C6673" w:rsidP="00930F33">
            <w:pPr>
              <w:spacing w:line="288" w:lineRule="auto"/>
              <w:rPr>
                <w:color w:val="000000"/>
                <w:sz w:val="24"/>
                <w:szCs w:val="24"/>
              </w:rPr>
            </w:pPr>
            <w:r w:rsidRPr="0089274A">
              <w:rPr>
                <w:color w:val="000000"/>
                <w:sz w:val="24"/>
                <w:szCs w:val="24"/>
              </w:rPr>
              <w:t>Частичная или полная утрата собственного капитала</w:t>
            </w:r>
          </w:p>
        </w:tc>
      </w:tr>
      <w:tr w:rsidR="00930F33" w:rsidRPr="0089274A" w:rsidTr="005A45D6">
        <w:trPr>
          <w:jc w:val="center"/>
        </w:trPr>
        <w:tc>
          <w:tcPr>
            <w:tcW w:w="2613" w:type="dxa"/>
            <w:tcBorders>
              <w:left w:val="single" w:sz="4" w:space="0" w:color="auto"/>
              <w:right w:val="single" w:sz="4" w:space="0" w:color="auto"/>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возможности предвидения</w:t>
            </w:r>
          </w:p>
          <w:p w:rsidR="007C6673" w:rsidRPr="0089274A" w:rsidRDefault="007C6673" w:rsidP="00930F33">
            <w:pPr>
              <w:spacing w:line="288" w:lineRule="auto"/>
              <w:rPr>
                <w:color w:val="000000"/>
                <w:sz w:val="24"/>
                <w:szCs w:val="24"/>
              </w:rPr>
            </w:pPr>
          </w:p>
        </w:tc>
        <w:tc>
          <w:tcPr>
            <w:tcW w:w="3550" w:type="dxa"/>
            <w:tcBorders>
              <w:left w:val="single" w:sz="4" w:space="0" w:color="auto"/>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Прогнозируемый риск</w:t>
            </w:r>
          </w:p>
          <w:p w:rsidR="007C6673" w:rsidRPr="0089274A" w:rsidRDefault="007C6673" w:rsidP="00930F33">
            <w:pPr>
              <w:spacing w:line="288" w:lineRule="auto"/>
              <w:rPr>
                <w:color w:val="000000"/>
                <w:sz w:val="24"/>
                <w:szCs w:val="24"/>
              </w:rPr>
            </w:pP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Непрогнозируемый риск</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r w:rsidRPr="0089274A">
              <w:rPr>
                <w:color w:val="000000"/>
                <w:sz w:val="24"/>
                <w:szCs w:val="24"/>
              </w:rPr>
              <w:t>Риск прогнозируемый в краткосрочном периоде</w:t>
            </w:r>
          </w:p>
          <w:p w:rsidR="007C6673" w:rsidRPr="0089274A" w:rsidRDefault="007C6673" w:rsidP="00930F33">
            <w:pPr>
              <w:spacing w:line="288" w:lineRule="auto"/>
              <w:rPr>
                <w:color w:val="000000"/>
                <w:sz w:val="24"/>
                <w:szCs w:val="24"/>
              </w:rPr>
            </w:pPr>
            <w:r w:rsidRPr="0089274A">
              <w:rPr>
                <w:color w:val="000000"/>
                <w:sz w:val="24"/>
                <w:szCs w:val="24"/>
              </w:rPr>
              <w:t>Полная непредсказуемость</w:t>
            </w:r>
          </w:p>
        </w:tc>
      </w:tr>
      <w:tr w:rsidR="00930F33" w:rsidRPr="0089274A" w:rsidTr="005A45D6">
        <w:trPr>
          <w:jc w:val="center"/>
        </w:trPr>
        <w:tc>
          <w:tcPr>
            <w:tcW w:w="2613" w:type="dxa"/>
            <w:tcBorders>
              <w:left w:val="single" w:sz="4" w:space="0" w:color="auto"/>
              <w:right w:val="single" w:sz="4" w:space="0" w:color="FFFFFF"/>
            </w:tcBorders>
            <w:shd w:val="clear" w:color="auto" w:fill="FFFFFF"/>
          </w:tcPr>
          <w:p w:rsidR="007C6673" w:rsidRPr="0089274A" w:rsidRDefault="007C6673" w:rsidP="00930F33">
            <w:pPr>
              <w:spacing w:line="288" w:lineRule="auto"/>
              <w:rPr>
                <w:b/>
                <w:color w:val="000000"/>
                <w:sz w:val="24"/>
                <w:szCs w:val="24"/>
              </w:rPr>
            </w:pPr>
            <w:r w:rsidRPr="0089274A">
              <w:rPr>
                <w:b/>
                <w:color w:val="000000"/>
                <w:sz w:val="24"/>
                <w:szCs w:val="24"/>
              </w:rPr>
              <w:t>По возможности страхования</w:t>
            </w:r>
          </w:p>
          <w:p w:rsidR="007C6673" w:rsidRPr="0089274A" w:rsidRDefault="007C6673" w:rsidP="00930F33">
            <w:pPr>
              <w:spacing w:line="288" w:lineRule="auto"/>
              <w:rPr>
                <w:color w:val="000000"/>
                <w:sz w:val="24"/>
                <w:szCs w:val="24"/>
              </w:rPr>
            </w:pPr>
          </w:p>
        </w:tc>
        <w:tc>
          <w:tcPr>
            <w:tcW w:w="3550" w:type="dxa"/>
            <w:tcBorders>
              <w:left w:val="single" w:sz="4" w:space="0" w:color="FFFFFF"/>
              <w:right w:val="single" w:sz="4" w:space="0" w:color="auto"/>
            </w:tcBorders>
            <w:shd w:val="clear" w:color="auto" w:fill="auto"/>
          </w:tcPr>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Страхуемый риск</w:t>
            </w:r>
          </w:p>
          <w:p w:rsidR="007C6673" w:rsidRPr="0089274A" w:rsidRDefault="007C6673" w:rsidP="00930F33">
            <w:pPr>
              <w:spacing w:line="288" w:lineRule="auto"/>
              <w:rPr>
                <w:color w:val="000000"/>
                <w:sz w:val="24"/>
                <w:szCs w:val="24"/>
              </w:rPr>
            </w:pPr>
          </w:p>
          <w:p w:rsidR="007C6673" w:rsidRPr="0089274A" w:rsidRDefault="00930F33" w:rsidP="00930F33">
            <w:pPr>
              <w:spacing w:line="288" w:lineRule="auto"/>
              <w:rPr>
                <w:color w:val="000000"/>
                <w:sz w:val="24"/>
                <w:szCs w:val="24"/>
              </w:rPr>
            </w:pPr>
            <w:r w:rsidRPr="0089274A">
              <w:rPr>
                <w:color w:val="000000"/>
                <w:sz w:val="24"/>
                <w:szCs w:val="24"/>
              </w:rPr>
              <w:t>– </w:t>
            </w:r>
            <w:r w:rsidR="007C6673" w:rsidRPr="0089274A">
              <w:rPr>
                <w:color w:val="000000"/>
                <w:sz w:val="24"/>
                <w:szCs w:val="24"/>
              </w:rPr>
              <w:t>Нестрахуемый риск</w:t>
            </w:r>
          </w:p>
        </w:tc>
        <w:tc>
          <w:tcPr>
            <w:tcW w:w="3216" w:type="dxa"/>
            <w:tcBorders>
              <w:left w:val="single" w:sz="4" w:space="0" w:color="auto"/>
              <w:right w:val="single" w:sz="4" w:space="0" w:color="auto"/>
            </w:tcBorders>
            <w:shd w:val="clear" w:color="auto" w:fill="FFFFFF"/>
          </w:tcPr>
          <w:p w:rsidR="007C6673" w:rsidRPr="0089274A" w:rsidRDefault="007C6673" w:rsidP="00930F33">
            <w:pPr>
              <w:spacing w:line="288" w:lineRule="auto"/>
              <w:rPr>
                <w:color w:val="000000"/>
                <w:sz w:val="24"/>
                <w:szCs w:val="24"/>
              </w:rPr>
            </w:pPr>
            <w:r w:rsidRPr="0089274A">
              <w:rPr>
                <w:color w:val="000000"/>
                <w:sz w:val="24"/>
                <w:szCs w:val="24"/>
              </w:rPr>
              <w:t>Возможно внешнее страхование</w:t>
            </w:r>
          </w:p>
          <w:p w:rsidR="007C6673" w:rsidRPr="0089274A" w:rsidRDefault="007C6673" w:rsidP="00930F33">
            <w:pPr>
              <w:spacing w:line="288" w:lineRule="auto"/>
              <w:rPr>
                <w:color w:val="000000"/>
                <w:sz w:val="24"/>
                <w:szCs w:val="24"/>
              </w:rPr>
            </w:pPr>
            <w:r w:rsidRPr="0089274A">
              <w:rPr>
                <w:color w:val="000000"/>
                <w:sz w:val="24"/>
                <w:szCs w:val="24"/>
              </w:rPr>
              <w:t>Отсутствуют предложения по страховым продуктам продукты</w:t>
            </w:r>
          </w:p>
        </w:tc>
      </w:tr>
    </w:tbl>
    <w:p w:rsidR="007A221F" w:rsidRPr="0089274A" w:rsidRDefault="007A221F" w:rsidP="00E320AC">
      <w:pPr>
        <w:spacing w:line="240" w:lineRule="auto"/>
        <w:jc w:val="center"/>
        <w:rPr>
          <w:color w:val="000000"/>
        </w:rPr>
      </w:pPr>
    </w:p>
    <w:p w:rsidR="007C6673" w:rsidRPr="0089274A" w:rsidRDefault="00C112FF" w:rsidP="00930F33">
      <w:pPr>
        <w:ind w:firstLine="709"/>
        <w:rPr>
          <w:color w:val="000000"/>
        </w:rPr>
      </w:pPr>
      <w:r w:rsidRPr="0089274A">
        <w:rPr>
          <w:color w:val="000000"/>
        </w:rPr>
        <w:t>К</w:t>
      </w:r>
      <w:r w:rsidR="007C6673" w:rsidRPr="0089274A">
        <w:rPr>
          <w:color w:val="000000"/>
        </w:rPr>
        <w:t xml:space="preserve"> числу основных видов систематических и несистематических рисков, </w:t>
      </w:r>
      <w:r w:rsidRPr="0089274A">
        <w:rPr>
          <w:color w:val="000000"/>
        </w:rPr>
        <w:t>связанных с</w:t>
      </w:r>
      <w:r w:rsidR="007C6673" w:rsidRPr="0089274A">
        <w:rPr>
          <w:color w:val="000000"/>
        </w:rPr>
        <w:t xml:space="preserve"> финансовы</w:t>
      </w:r>
      <w:r w:rsidRPr="0089274A">
        <w:rPr>
          <w:color w:val="000000"/>
        </w:rPr>
        <w:t xml:space="preserve">ми </w:t>
      </w:r>
      <w:r w:rsidR="007C6673" w:rsidRPr="0089274A">
        <w:rPr>
          <w:color w:val="000000"/>
        </w:rPr>
        <w:t>ресурс</w:t>
      </w:r>
      <w:r w:rsidRPr="0089274A">
        <w:rPr>
          <w:color w:val="000000"/>
        </w:rPr>
        <w:t>ами</w:t>
      </w:r>
      <w:r w:rsidR="007C6673" w:rsidRPr="0089274A">
        <w:rPr>
          <w:color w:val="000000"/>
        </w:rPr>
        <w:t xml:space="preserve"> предприятия существуют следующие (рис.</w:t>
      </w:r>
      <w:r w:rsidR="00930F33" w:rsidRPr="0089274A">
        <w:rPr>
          <w:color w:val="000000"/>
        </w:rPr>
        <w:t xml:space="preserve"> 2</w:t>
      </w:r>
      <w:r w:rsidR="007C6673" w:rsidRPr="0089274A">
        <w:rPr>
          <w:color w:val="000000"/>
        </w:rPr>
        <w:t>)</w:t>
      </w:r>
      <w:r w:rsidR="00850A72" w:rsidRPr="0089274A">
        <w:rPr>
          <w:color w:val="000000"/>
        </w:rPr>
        <w:t>.</w:t>
      </w:r>
    </w:p>
    <w:p w:rsidR="00930F33" w:rsidRPr="0089274A" w:rsidRDefault="00930F33" w:rsidP="00930F33">
      <w:pPr>
        <w:ind w:firstLine="709"/>
        <w:rPr>
          <w:color w:val="000000"/>
        </w:rPr>
      </w:pPr>
    </w:p>
    <w:p w:rsidR="00930F33" w:rsidRPr="0089274A" w:rsidRDefault="00632B1D" w:rsidP="00E320AC">
      <w:pPr>
        <w:tabs>
          <w:tab w:val="left" w:pos="720"/>
        </w:tabs>
        <w:spacing w:line="240" w:lineRule="auto"/>
        <w:jc w:val="center"/>
        <w:rPr>
          <w:color w:val="000000"/>
        </w:rPr>
      </w:pPr>
      <w:r w:rsidRPr="0089274A">
        <w:rPr>
          <w:noProof/>
          <w:color w:val="000000"/>
        </w:rPr>
        <w:lastRenderedPageBreak/>
        <mc:AlternateContent>
          <mc:Choice Requires="wpc">
            <w:drawing>
              <wp:inline distT="0" distB="0" distL="0" distR="0">
                <wp:extent cx="5606415" cy="3997325"/>
                <wp:effectExtent l="0" t="0" r="0" b="0"/>
                <wp:docPr id="181" name="Полотно 1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0" name="Text Box 150"/>
                        <wps:cNvSpPr txBox="1">
                          <a:spLocks/>
                        </wps:cNvSpPr>
                        <wps:spPr bwMode="auto">
                          <a:xfrm>
                            <a:off x="1087280" y="71366"/>
                            <a:ext cx="3543578" cy="342065"/>
                          </a:xfrm>
                          <a:prstGeom prst="rect">
                            <a:avLst/>
                          </a:prstGeom>
                          <a:solidFill>
                            <a:srgbClr val="FFFFFF"/>
                          </a:solidFill>
                          <a:ln w="9525">
                            <a:solidFill>
                              <a:srgbClr val="000000"/>
                            </a:solidFill>
                            <a:miter lim="800000"/>
                            <a:headEnd/>
                            <a:tailEnd/>
                          </a:ln>
                        </wps:spPr>
                        <wps:txbx>
                          <w:txbxContent>
                            <w:p w:rsidR="00B1031D" w:rsidRPr="00A27035" w:rsidRDefault="00B1031D" w:rsidP="007C6673">
                              <w:pPr>
                                <w:jc w:val="center"/>
                                <w:rPr>
                                  <w:b/>
                                </w:rPr>
                              </w:pPr>
                              <w:r w:rsidRPr="00A27035">
                                <w:rPr>
                                  <w:b/>
                                </w:rPr>
                                <w:t>ВИДЫ ФИНАНСОВ РИСКОВ</w:t>
                              </w:r>
                            </w:p>
                          </w:txbxContent>
                        </wps:txbx>
                        <wps:bodyPr rot="0" vert="horz" wrap="square" lIns="91440" tIns="45720" rIns="91440" bIns="45720" anchor="t" anchorCtr="0" upright="1">
                          <a:noAutofit/>
                        </wps:bodyPr>
                      </wps:wsp>
                      <wps:wsp>
                        <wps:cNvPr id="151" name="Text Box 151"/>
                        <wps:cNvSpPr txBox="1">
                          <a:spLocks/>
                        </wps:cNvSpPr>
                        <wps:spPr bwMode="auto">
                          <a:xfrm>
                            <a:off x="58291" y="643116"/>
                            <a:ext cx="2400436" cy="343706"/>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rPr>
                                  <w:sz w:val="24"/>
                                  <w:szCs w:val="24"/>
                                </w:rPr>
                              </w:pPr>
                              <w:r w:rsidRPr="008F11C9">
                                <w:rPr>
                                  <w:sz w:val="24"/>
                                  <w:szCs w:val="24"/>
                                </w:rPr>
                                <w:t>Систематических (рыночных)</w:t>
                              </w:r>
                            </w:p>
                            <w:p w:rsidR="00B1031D" w:rsidRDefault="00B1031D" w:rsidP="007C6673"/>
                          </w:txbxContent>
                        </wps:txbx>
                        <wps:bodyPr rot="0" vert="horz" wrap="square" lIns="91440" tIns="45720" rIns="91440" bIns="45720" anchor="t" anchorCtr="0" upright="1">
                          <a:noAutofit/>
                        </wps:bodyPr>
                      </wps:wsp>
                      <wps:wsp>
                        <wps:cNvPr id="152" name="Text Box 152"/>
                        <wps:cNvSpPr txBox="1">
                          <a:spLocks/>
                        </wps:cNvSpPr>
                        <wps:spPr bwMode="auto">
                          <a:xfrm>
                            <a:off x="2687031" y="643116"/>
                            <a:ext cx="2628741" cy="343706"/>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rPr>
                                  <w:sz w:val="24"/>
                                  <w:szCs w:val="24"/>
                                </w:rPr>
                              </w:pPr>
                              <w:r w:rsidRPr="008F11C9">
                                <w:rPr>
                                  <w:sz w:val="24"/>
                                  <w:szCs w:val="24"/>
                                </w:rPr>
                                <w:t>Несистематических (специфических)</w:t>
                              </w:r>
                            </w:p>
                            <w:p w:rsidR="00B1031D" w:rsidRDefault="00B1031D" w:rsidP="007C6673"/>
                          </w:txbxContent>
                        </wps:txbx>
                        <wps:bodyPr rot="0" vert="horz" wrap="square" lIns="91440" tIns="45720" rIns="91440" bIns="45720" anchor="t" anchorCtr="0" upright="1">
                          <a:noAutofit/>
                        </wps:bodyPr>
                      </wps:wsp>
                      <wps:wsp>
                        <wps:cNvPr id="153" name="AutoShape 153"/>
                        <wps:cNvSpPr>
                          <a:spLocks/>
                        </wps:cNvSpPr>
                        <wps:spPr bwMode="auto">
                          <a:xfrm>
                            <a:off x="1544699" y="414252"/>
                            <a:ext cx="342457" cy="228044"/>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154"/>
                        <wps:cNvSpPr>
                          <a:spLocks/>
                        </wps:cNvSpPr>
                        <wps:spPr bwMode="auto">
                          <a:xfrm>
                            <a:off x="3716021" y="414252"/>
                            <a:ext cx="343266" cy="228044"/>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Text Box 155"/>
                        <wps:cNvSpPr txBox="1">
                          <a:spLocks/>
                        </wps:cNvSpPr>
                        <wps:spPr bwMode="auto">
                          <a:xfrm>
                            <a:off x="515709" y="1214865"/>
                            <a:ext cx="1943017" cy="342886"/>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jc w:val="center"/>
                                <w:rPr>
                                  <w:sz w:val="24"/>
                                  <w:szCs w:val="24"/>
                                </w:rPr>
                              </w:pPr>
                              <w:r w:rsidRPr="008F11C9">
                                <w:rPr>
                                  <w:sz w:val="24"/>
                                  <w:szCs w:val="24"/>
                                </w:rPr>
                                <w:t>Процентный риск</w:t>
                              </w:r>
                            </w:p>
                            <w:p w:rsidR="00B1031D" w:rsidRDefault="00B1031D" w:rsidP="007C6673"/>
                          </w:txbxContent>
                        </wps:txbx>
                        <wps:bodyPr rot="0" vert="horz" wrap="square" lIns="91440" tIns="45720" rIns="91440" bIns="45720" anchor="t" anchorCtr="0" upright="1">
                          <a:noAutofit/>
                        </wps:bodyPr>
                      </wps:wsp>
                      <wps:wsp>
                        <wps:cNvPr id="156" name="Text Box 156"/>
                        <wps:cNvSpPr txBox="1">
                          <a:spLocks/>
                        </wps:cNvSpPr>
                        <wps:spPr bwMode="auto">
                          <a:xfrm>
                            <a:off x="515709" y="1785794"/>
                            <a:ext cx="1943017" cy="342886"/>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jc w:val="center"/>
                                <w:rPr>
                                  <w:sz w:val="24"/>
                                  <w:szCs w:val="24"/>
                                </w:rPr>
                              </w:pPr>
                              <w:r w:rsidRPr="008F11C9">
                                <w:rPr>
                                  <w:sz w:val="24"/>
                                  <w:szCs w:val="24"/>
                                </w:rPr>
                                <w:t>Валютный риск</w:t>
                              </w:r>
                            </w:p>
                            <w:p w:rsidR="00B1031D" w:rsidRDefault="00B1031D" w:rsidP="007C6673"/>
                          </w:txbxContent>
                        </wps:txbx>
                        <wps:bodyPr rot="0" vert="horz" wrap="square" lIns="91440" tIns="45720" rIns="91440" bIns="45720" anchor="t" anchorCtr="0" upright="1">
                          <a:noAutofit/>
                        </wps:bodyPr>
                      </wps:wsp>
                      <wps:wsp>
                        <wps:cNvPr id="157" name="Text Box 157"/>
                        <wps:cNvSpPr txBox="1">
                          <a:spLocks/>
                        </wps:cNvSpPr>
                        <wps:spPr bwMode="auto">
                          <a:xfrm>
                            <a:off x="515709" y="2357544"/>
                            <a:ext cx="1943017" cy="342886"/>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jc w:val="center"/>
                                <w:rPr>
                                  <w:sz w:val="24"/>
                                  <w:szCs w:val="24"/>
                                </w:rPr>
                              </w:pPr>
                              <w:r w:rsidRPr="008F11C9">
                                <w:rPr>
                                  <w:sz w:val="24"/>
                                  <w:szCs w:val="24"/>
                                </w:rPr>
                                <w:t>Ценовой риск</w:t>
                              </w:r>
                            </w:p>
                            <w:p w:rsidR="00B1031D" w:rsidRDefault="00B1031D" w:rsidP="007C6673"/>
                          </w:txbxContent>
                        </wps:txbx>
                        <wps:bodyPr rot="0" vert="horz" wrap="square" lIns="91440" tIns="45720" rIns="91440" bIns="45720" anchor="t" anchorCtr="0" upright="1">
                          <a:noAutofit/>
                        </wps:bodyPr>
                      </wps:wsp>
                      <wps:wsp>
                        <wps:cNvPr id="158" name="Text Box 158"/>
                        <wps:cNvSpPr txBox="1">
                          <a:spLocks/>
                        </wps:cNvSpPr>
                        <wps:spPr bwMode="auto">
                          <a:xfrm>
                            <a:off x="3372754" y="986001"/>
                            <a:ext cx="1943017" cy="456907"/>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spacing w:line="240" w:lineRule="auto"/>
                                <w:rPr>
                                  <w:sz w:val="24"/>
                                  <w:szCs w:val="24"/>
                                </w:rPr>
                              </w:pPr>
                              <w:r w:rsidRPr="008F11C9">
                                <w:rPr>
                                  <w:sz w:val="24"/>
                                  <w:szCs w:val="24"/>
                                </w:rPr>
                                <w:t>Риск снижения финансовой устойчивости</w:t>
                              </w:r>
                            </w:p>
                            <w:p w:rsidR="00B1031D" w:rsidRDefault="00B1031D" w:rsidP="007C6673"/>
                          </w:txbxContent>
                        </wps:txbx>
                        <wps:bodyPr rot="0" vert="horz" wrap="square" lIns="91440" tIns="45720" rIns="91440" bIns="45720" anchor="t" anchorCtr="0" upright="1">
                          <a:noAutofit/>
                        </wps:bodyPr>
                      </wps:wsp>
                      <wps:wsp>
                        <wps:cNvPr id="159" name="Text Box 159"/>
                        <wps:cNvSpPr txBox="1">
                          <a:spLocks/>
                        </wps:cNvSpPr>
                        <wps:spPr bwMode="auto">
                          <a:xfrm>
                            <a:off x="3372754" y="1442909"/>
                            <a:ext cx="1943017" cy="457728"/>
                          </a:xfrm>
                          <a:prstGeom prst="rect">
                            <a:avLst/>
                          </a:prstGeom>
                          <a:solidFill>
                            <a:srgbClr val="DDDDDD"/>
                          </a:solidFill>
                          <a:ln w="9525">
                            <a:solidFill>
                              <a:srgbClr val="000000"/>
                            </a:solidFill>
                            <a:miter lim="800000"/>
                            <a:headEnd/>
                            <a:tailEnd/>
                          </a:ln>
                        </wps:spPr>
                        <wps:txbx>
                          <w:txbxContent>
                            <w:p w:rsidR="00B1031D" w:rsidRPr="008F11C9" w:rsidRDefault="00B1031D" w:rsidP="008F11C9">
                              <w:pPr>
                                <w:spacing w:line="240" w:lineRule="auto"/>
                                <w:rPr>
                                  <w:sz w:val="24"/>
                                  <w:szCs w:val="24"/>
                                </w:rPr>
                              </w:pPr>
                              <w:r w:rsidRPr="008F11C9">
                                <w:rPr>
                                  <w:sz w:val="24"/>
                                  <w:szCs w:val="24"/>
                                </w:rPr>
                                <w:t>Риск неплатежеспособности</w:t>
                              </w:r>
                            </w:p>
                            <w:p w:rsidR="00B1031D" w:rsidRDefault="00B1031D" w:rsidP="007C6673"/>
                          </w:txbxContent>
                        </wps:txbx>
                        <wps:bodyPr rot="0" vert="horz" wrap="square" lIns="91440" tIns="45720" rIns="91440" bIns="45720" anchor="t" anchorCtr="0" upright="1">
                          <a:noAutofit/>
                        </wps:bodyPr>
                      </wps:wsp>
                      <wps:wsp>
                        <wps:cNvPr id="160" name="Text Box 160"/>
                        <wps:cNvSpPr txBox="1">
                          <a:spLocks/>
                        </wps:cNvSpPr>
                        <wps:spPr bwMode="auto">
                          <a:xfrm>
                            <a:off x="3372754" y="2929294"/>
                            <a:ext cx="1943017" cy="340425"/>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spacing w:line="240" w:lineRule="auto"/>
                                <w:jc w:val="center"/>
                                <w:rPr>
                                  <w:sz w:val="24"/>
                                  <w:szCs w:val="24"/>
                                </w:rPr>
                              </w:pPr>
                              <w:r w:rsidRPr="008F11C9">
                                <w:rPr>
                                  <w:sz w:val="24"/>
                                  <w:szCs w:val="24"/>
                                </w:rPr>
                                <w:t>Депозитный риск</w:t>
                              </w:r>
                            </w:p>
                            <w:p w:rsidR="00B1031D" w:rsidRDefault="00B1031D" w:rsidP="007C6673"/>
                          </w:txbxContent>
                        </wps:txbx>
                        <wps:bodyPr rot="0" vert="horz" wrap="square" lIns="91440" tIns="45720" rIns="91440" bIns="45720" anchor="t" anchorCtr="0" upright="1">
                          <a:noAutofit/>
                        </wps:bodyPr>
                      </wps:wsp>
                      <wps:wsp>
                        <wps:cNvPr id="161" name="Text Box 161"/>
                        <wps:cNvSpPr txBox="1">
                          <a:spLocks/>
                        </wps:cNvSpPr>
                        <wps:spPr bwMode="auto">
                          <a:xfrm>
                            <a:off x="3372754" y="3272179"/>
                            <a:ext cx="1943017" cy="341245"/>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spacing w:line="240" w:lineRule="auto"/>
                                <w:jc w:val="center"/>
                                <w:rPr>
                                  <w:sz w:val="24"/>
                                  <w:szCs w:val="24"/>
                                </w:rPr>
                              </w:pPr>
                              <w:r w:rsidRPr="008F11C9">
                                <w:rPr>
                                  <w:sz w:val="24"/>
                                  <w:szCs w:val="24"/>
                                </w:rPr>
                                <w:t>Прочие виды рисков</w:t>
                              </w:r>
                            </w:p>
                            <w:p w:rsidR="00B1031D" w:rsidRDefault="00B1031D" w:rsidP="007C6673"/>
                          </w:txbxContent>
                        </wps:txbx>
                        <wps:bodyPr rot="0" vert="horz" wrap="square" lIns="91440" tIns="45720" rIns="91440" bIns="45720" anchor="t" anchorCtr="0" upright="1">
                          <a:noAutofit/>
                        </wps:bodyPr>
                      </wps:wsp>
                      <wps:wsp>
                        <wps:cNvPr id="162" name="Text Box 162"/>
                        <wps:cNvSpPr txBox="1">
                          <a:spLocks/>
                        </wps:cNvSpPr>
                        <wps:spPr bwMode="auto">
                          <a:xfrm>
                            <a:off x="3372754" y="1900637"/>
                            <a:ext cx="1943017" cy="340425"/>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jc w:val="center"/>
                                <w:rPr>
                                  <w:sz w:val="24"/>
                                  <w:szCs w:val="24"/>
                                </w:rPr>
                              </w:pPr>
                              <w:r w:rsidRPr="008F11C9">
                                <w:rPr>
                                  <w:sz w:val="24"/>
                                  <w:szCs w:val="24"/>
                                </w:rPr>
                                <w:t>Кредитный риск</w:t>
                              </w:r>
                            </w:p>
                            <w:p w:rsidR="00B1031D" w:rsidRDefault="00B1031D" w:rsidP="007C6673"/>
                          </w:txbxContent>
                        </wps:txbx>
                        <wps:bodyPr rot="0" vert="horz" wrap="square" lIns="91440" tIns="45720" rIns="91440" bIns="45720" anchor="t" anchorCtr="0" upright="1">
                          <a:noAutofit/>
                        </wps:bodyPr>
                      </wps:wsp>
                      <wps:wsp>
                        <wps:cNvPr id="163" name="Text Box 163"/>
                        <wps:cNvSpPr txBox="1">
                          <a:spLocks/>
                        </wps:cNvSpPr>
                        <wps:spPr bwMode="auto">
                          <a:xfrm>
                            <a:off x="3372754" y="2243522"/>
                            <a:ext cx="1943017" cy="340425"/>
                          </a:xfrm>
                          <a:prstGeom prst="rect">
                            <a:avLst/>
                          </a:prstGeom>
                          <a:solidFill>
                            <a:srgbClr val="FFFFFF"/>
                          </a:solidFill>
                          <a:ln w="9525">
                            <a:solidFill>
                              <a:srgbClr val="000000"/>
                            </a:solidFill>
                            <a:miter lim="800000"/>
                            <a:headEnd/>
                            <a:tailEnd/>
                          </a:ln>
                        </wps:spPr>
                        <wps:txbx>
                          <w:txbxContent>
                            <w:p w:rsidR="00B1031D" w:rsidRDefault="00B1031D" w:rsidP="008F11C9">
                              <w:pPr>
                                <w:jc w:val="center"/>
                              </w:pPr>
                              <w:r w:rsidRPr="008F11C9">
                                <w:rPr>
                                  <w:sz w:val="24"/>
                                  <w:szCs w:val="24"/>
                                </w:rPr>
                                <w:t xml:space="preserve">Инвестиционный </w:t>
                              </w:r>
                              <w:r w:rsidRPr="00C67FFD">
                                <w:rPr>
                                  <w:sz w:val="24"/>
                                  <w:szCs w:val="24"/>
                                </w:rPr>
                                <w:t>риск</w:t>
                              </w:r>
                            </w:p>
                            <w:p w:rsidR="00B1031D" w:rsidRDefault="00B1031D" w:rsidP="007C6673"/>
                          </w:txbxContent>
                        </wps:txbx>
                        <wps:bodyPr rot="0" vert="horz" wrap="square" lIns="91440" tIns="45720" rIns="91440" bIns="45720" anchor="t" anchorCtr="0" upright="1">
                          <a:noAutofit/>
                        </wps:bodyPr>
                      </wps:wsp>
                      <wps:wsp>
                        <wps:cNvPr id="164" name="Text Box 164"/>
                        <wps:cNvSpPr txBox="1">
                          <a:spLocks/>
                        </wps:cNvSpPr>
                        <wps:spPr bwMode="auto">
                          <a:xfrm>
                            <a:off x="3372754" y="2586408"/>
                            <a:ext cx="1943017" cy="341245"/>
                          </a:xfrm>
                          <a:prstGeom prst="rect">
                            <a:avLst/>
                          </a:prstGeom>
                          <a:solidFill>
                            <a:srgbClr val="FFFFFF"/>
                          </a:solidFill>
                          <a:ln w="9525">
                            <a:solidFill>
                              <a:srgbClr val="000000"/>
                            </a:solidFill>
                            <a:miter lim="800000"/>
                            <a:headEnd/>
                            <a:tailEnd/>
                          </a:ln>
                        </wps:spPr>
                        <wps:txbx>
                          <w:txbxContent>
                            <w:p w:rsidR="00B1031D" w:rsidRPr="008F11C9" w:rsidRDefault="00B1031D" w:rsidP="008F11C9">
                              <w:pPr>
                                <w:jc w:val="center"/>
                                <w:rPr>
                                  <w:sz w:val="24"/>
                                  <w:szCs w:val="24"/>
                                </w:rPr>
                              </w:pPr>
                              <w:r w:rsidRPr="008F11C9">
                                <w:rPr>
                                  <w:sz w:val="24"/>
                                  <w:szCs w:val="24"/>
                                </w:rPr>
                                <w:t>Инновационный риск</w:t>
                              </w:r>
                            </w:p>
                            <w:p w:rsidR="00B1031D" w:rsidRDefault="00B1031D" w:rsidP="007C6673"/>
                          </w:txbxContent>
                        </wps:txbx>
                        <wps:bodyPr rot="0" vert="horz" wrap="square" lIns="91440" tIns="45720" rIns="91440" bIns="45720" anchor="t" anchorCtr="0" upright="1">
                          <a:noAutofit/>
                        </wps:bodyPr>
                      </wps:wsp>
                      <wps:wsp>
                        <wps:cNvPr id="165" name="Line 165"/>
                        <wps:cNvCnPr>
                          <a:cxnSpLocks/>
                        </wps:cNvCnPr>
                        <wps:spPr bwMode="auto">
                          <a:xfrm>
                            <a:off x="173252" y="986001"/>
                            <a:ext cx="810" cy="160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6"/>
                        <wps:cNvCnPr>
                          <a:cxnSpLocks/>
                        </wps:cNvCnPr>
                        <wps:spPr bwMode="auto">
                          <a:xfrm>
                            <a:off x="173252" y="1442909"/>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67" name="Line 167"/>
                        <wps:cNvCnPr>
                          <a:cxnSpLocks/>
                        </wps:cNvCnPr>
                        <wps:spPr bwMode="auto">
                          <a:xfrm>
                            <a:off x="173252" y="2014658"/>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68" name="Line 168"/>
                        <wps:cNvCnPr>
                          <a:cxnSpLocks/>
                        </wps:cNvCnPr>
                        <wps:spPr bwMode="auto">
                          <a:xfrm>
                            <a:off x="173252" y="2586408"/>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69" name="Line 169"/>
                        <wps:cNvCnPr>
                          <a:cxnSpLocks/>
                        </wps:cNvCnPr>
                        <wps:spPr bwMode="auto">
                          <a:xfrm>
                            <a:off x="3030298" y="986001"/>
                            <a:ext cx="810" cy="24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70"/>
                        <wps:cNvCnPr>
                          <a:cxnSpLocks/>
                        </wps:cNvCnPr>
                        <wps:spPr bwMode="auto">
                          <a:xfrm>
                            <a:off x="3030298" y="1214865"/>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1" name="Line 171"/>
                        <wps:cNvCnPr>
                          <a:cxnSpLocks/>
                        </wps:cNvCnPr>
                        <wps:spPr bwMode="auto">
                          <a:xfrm>
                            <a:off x="3030298" y="1671773"/>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2" name="Line 172"/>
                        <wps:cNvCnPr>
                          <a:cxnSpLocks/>
                        </wps:cNvCnPr>
                        <wps:spPr bwMode="auto">
                          <a:xfrm>
                            <a:off x="3030298" y="2014658"/>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3" name="Line 173"/>
                        <wps:cNvCnPr>
                          <a:cxnSpLocks/>
                        </wps:cNvCnPr>
                        <wps:spPr bwMode="auto">
                          <a:xfrm>
                            <a:off x="3030298" y="2357544"/>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4" name="Line 174"/>
                        <wps:cNvCnPr>
                          <a:cxnSpLocks/>
                        </wps:cNvCnPr>
                        <wps:spPr bwMode="auto">
                          <a:xfrm>
                            <a:off x="3030298" y="2700430"/>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5" name="Line 175"/>
                        <wps:cNvCnPr>
                          <a:cxnSpLocks/>
                        </wps:cNvCnPr>
                        <wps:spPr bwMode="auto">
                          <a:xfrm>
                            <a:off x="3030298" y="3043315"/>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6" name="Line 176"/>
                        <wps:cNvCnPr>
                          <a:cxnSpLocks/>
                        </wps:cNvCnPr>
                        <wps:spPr bwMode="auto">
                          <a:xfrm>
                            <a:off x="3030298" y="3386201"/>
                            <a:ext cx="34245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77" name="Line 177"/>
                        <wps:cNvCnPr>
                          <a:cxnSpLocks/>
                        </wps:cNvCnPr>
                        <wps:spPr bwMode="auto">
                          <a:xfrm>
                            <a:off x="5315772" y="1671773"/>
                            <a:ext cx="229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8"/>
                        <wps:cNvCnPr>
                          <a:cxnSpLocks/>
                        </wps:cNvCnPr>
                        <wps:spPr bwMode="auto">
                          <a:xfrm>
                            <a:off x="5544886" y="1671773"/>
                            <a:ext cx="0" cy="2057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9"/>
                        <wps:cNvCnPr>
                          <a:cxnSpLocks/>
                        </wps:cNvCnPr>
                        <wps:spPr bwMode="auto">
                          <a:xfrm flipH="1">
                            <a:off x="2116270" y="3729087"/>
                            <a:ext cx="34286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180"/>
                        <wps:cNvSpPr txBox="1">
                          <a:spLocks/>
                        </wps:cNvSpPr>
                        <wps:spPr bwMode="auto">
                          <a:xfrm>
                            <a:off x="973128" y="3500223"/>
                            <a:ext cx="1143142" cy="457728"/>
                          </a:xfrm>
                          <a:prstGeom prst="rect">
                            <a:avLst/>
                          </a:prstGeom>
                          <a:solidFill>
                            <a:srgbClr val="DDDDDD"/>
                          </a:solidFill>
                          <a:ln w="9525">
                            <a:solidFill>
                              <a:srgbClr val="000000"/>
                            </a:solidFill>
                            <a:miter lim="800000"/>
                            <a:headEnd/>
                            <a:tailEnd/>
                          </a:ln>
                        </wps:spPr>
                        <wps:txbx>
                          <w:txbxContent>
                            <w:p w:rsidR="00B1031D" w:rsidRPr="008F11C9" w:rsidRDefault="00B1031D" w:rsidP="008F11C9">
                              <w:pPr>
                                <w:spacing w:line="240" w:lineRule="auto"/>
                                <w:rPr>
                                  <w:sz w:val="24"/>
                                  <w:szCs w:val="24"/>
                                </w:rPr>
                              </w:pPr>
                              <w:r w:rsidRPr="008F11C9">
                                <w:rPr>
                                  <w:sz w:val="24"/>
                                  <w:szCs w:val="24"/>
                                </w:rPr>
                                <w:t>Приводит к банкротству</w:t>
                              </w:r>
                            </w:p>
                          </w:txbxContent>
                        </wps:txbx>
                        <wps:bodyPr rot="0" vert="horz" wrap="square" lIns="91440" tIns="45720" rIns="91440" bIns="45720" anchor="t" anchorCtr="0" upright="1">
                          <a:noAutofit/>
                        </wps:bodyPr>
                      </wps:wsp>
                    </wpc:wpc>
                  </a:graphicData>
                </a:graphic>
              </wp:inline>
            </w:drawing>
          </mc:Choice>
          <mc:Fallback>
            <w:pict>
              <v:group id="Полотно 148" o:spid="_x0000_s1039" editas="canvas" style="width:441.45pt;height:314.75pt;mso-position-horizontal-relative:char;mso-position-vertical-relative:line" coordsize="56064,39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">
                <v:shape id="_x0000_s1040" type="#_x0000_t75" style="position:absolute;width:56064;height:39973;visibility:visible;mso-wrap-style:square">
                  <v:fill o:detectmouseclick="t"/>
                  <v:path o:connecttype="none"/>
                </v:shape>
                <v:shape id="Text Box 150" o:spid="_x0000_s1041" type="#_x0000_t202" style="position:absolute;left:10872;top:713;width:35436;height:3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">
                  <v:path arrowok="t"/>
                  <v:textbox>
                    <w:txbxContent>
                      <w:p w:rsidR="00B1031D" w:rsidRPr="00A27035" w:rsidRDefault="00B1031D" w:rsidP="007C6673">
                        <w:pPr>
                          <w:jc w:val="center"/>
                          <w:rPr>
                            <w:b/>
                          </w:rPr>
                        </w:pPr>
                        <w:r w:rsidRPr="00A27035">
                          <w:rPr>
                            <w:b/>
                          </w:rPr>
                          <w:t>ВИДЫ ФИНАНСОВ РИСКОВ</w:t>
                        </w:r>
                      </w:p>
                    </w:txbxContent>
                  </v:textbox>
                </v:shape>
                <v:shape id="Text Box 151" o:spid="_x0000_s1042" type="#_x0000_t202" style="position:absolute;left:582;top:6431;width:24005;height: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">
                  <v:path arrowok="t"/>
                  <v:textbox>
                    <w:txbxContent>
                      <w:p w:rsidR="00B1031D" w:rsidRPr="008F11C9" w:rsidRDefault="00B1031D" w:rsidP="008F11C9">
                        <w:pPr>
                          <w:rPr>
                            <w:sz w:val="24"/>
                            <w:szCs w:val="24"/>
                          </w:rPr>
                        </w:pPr>
                        <w:r w:rsidRPr="008F11C9">
                          <w:rPr>
                            <w:sz w:val="24"/>
                            <w:szCs w:val="24"/>
                          </w:rPr>
                          <w:t>Систематических (рыночных)</w:t>
                        </w:r>
                      </w:p>
                      <w:p w:rsidR="00B1031D" w:rsidRDefault="00B1031D" w:rsidP="007C6673"/>
                    </w:txbxContent>
                  </v:textbox>
                </v:shape>
                <v:shape id="Text Box 152" o:spid="_x0000_s1043" type="#_x0000_t202" style="position:absolute;left:26870;top:6431;width:26287;height: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">
                  <v:path arrowok="t"/>
                  <v:textbox>
                    <w:txbxContent>
                      <w:p w:rsidR="00B1031D" w:rsidRPr="008F11C9" w:rsidRDefault="00B1031D" w:rsidP="008F11C9">
                        <w:pPr>
                          <w:rPr>
                            <w:sz w:val="24"/>
                            <w:szCs w:val="24"/>
                          </w:rPr>
                        </w:pPr>
                        <w:r w:rsidRPr="008F11C9">
                          <w:rPr>
                            <w:sz w:val="24"/>
                            <w:szCs w:val="24"/>
                          </w:rPr>
                          <w:t>Несистематических (специфических)</w:t>
                        </w:r>
                      </w:p>
                      <w:p w:rsidR="00B1031D" w:rsidRDefault="00B1031D" w:rsidP="007C6673"/>
                    </w:txbxContent>
                  </v:textbox>
                </v:shape>
                <v:shapetype id="_x0000_t128" coordsize="21600,21600" o:spt="128" path="m,l21600,,10800,21600xe">
                  <v:stroke joinstyle="miter"/>
                  <v:path gradientshapeok="t" o:connecttype="custom" o:connectlocs="10800,0;5400,10800;10800,21600;16200,10800" textboxrect="5400,0,16200,10800"/>
                </v:shapetype>
                <v:shape id="AutoShape 153" o:spid="_x0000_s1044" type="#_x0000_t128" style="position:absolute;left:15446;top:4142;width:3425;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">
                  <v:path arrowok="t"/>
                </v:shape>
                <v:shape id="AutoShape 154" o:spid="_x0000_s1045" type="#_x0000_t128" style="position:absolute;left:37160;top:4142;width:3432;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">
                  <v:path arrowok="t"/>
                </v:shape>
                <v:shape id="Text Box 155" o:spid="_x0000_s1046" type="#_x0000_t202" style="position:absolute;left:5157;top:12148;width:194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">
                  <v:path arrowok="t"/>
                  <v:textbox>
                    <w:txbxContent>
                      <w:p w:rsidR="00B1031D" w:rsidRPr="008F11C9" w:rsidRDefault="00B1031D" w:rsidP="008F11C9">
                        <w:pPr>
                          <w:jc w:val="center"/>
                          <w:rPr>
                            <w:sz w:val="24"/>
                            <w:szCs w:val="24"/>
                          </w:rPr>
                        </w:pPr>
                        <w:r w:rsidRPr="008F11C9">
                          <w:rPr>
                            <w:sz w:val="24"/>
                            <w:szCs w:val="24"/>
                          </w:rPr>
                          <w:t>Процентный риск</w:t>
                        </w:r>
                      </w:p>
                      <w:p w:rsidR="00B1031D" w:rsidRDefault="00B1031D" w:rsidP="007C6673"/>
                    </w:txbxContent>
                  </v:textbox>
                </v:shape>
                <v:shape id="Text Box 156" o:spid="_x0000_s1047" type="#_x0000_t202" style="position:absolute;left:5157;top:17857;width:194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">
                  <v:path arrowok="t"/>
                  <v:textbox>
                    <w:txbxContent>
                      <w:p w:rsidR="00B1031D" w:rsidRPr="008F11C9" w:rsidRDefault="00B1031D" w:rsidP="008F11C9">
                        <w:pPr>
                          <w:jc w:val="center"/>
                          <w:rPr>
                            <w:sz w:val="24"/>
                            <w:szCs w:val="24"/>
                          </w:rPr>
                        </w:pPr>
                        <w:r w:rsidRPr="008F11C9">
                          <w:rPr>
                            <w:sz w:val="24"/>
                            <w:szCs w:val="24"/>
                          </w:rPr>
                          <w:t>Валютный риск</w:t>
                        </w:r>
                      </w:p>
                      <w:p w:rsidR="00B1031D" w:rsidRDefault="00B1031D" w:rsidP="007C6673"/>
                    </w:txbxContent>
                  </v:textbox>
                </v:shape>
                <v:shape id="Text Box 157" o:spid="_x0000_s1048" type="#_x0000_t202" style="position:absolute;left:5157;top:23575;width:194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">
                  <v:path arrowok="t"/>
                  <v:textbox>
                    <w:txbxContent>
                      <w:p w:rsidR="00B1031D" w:rsidRPr="008F11C9" w:rsidRDefault="00B1031D" w:rsidP="008F11C9">
                        <w:pPr>
                          <w:jc w:val="center"/>
                          <w:rPr>
                            <w:sz w:val="24"/>
                            <w:szCs w:val="24"/>
                          </w:rPr>
                        </w:pPr>
                        <w:r w:rsidRPr="008F11C9">
                          <w:rPr>
                            <w:sz w:val="24"/>
                            <w:szCs w:val="24"/>
                          </w:rPr>
                          <w:t>Ценовой риск</w:t>
                        </w:r>
                      </w:p>
                      <w:p w:rsidR="00B1031D" w:rsidRDefault="00B1031D" w:rsidP="007C6673"/>
                    </w:txbxContent>
                  </v:textbox>
                </v:shape>
                <v:shape id="Text Box 158" o:spid="_x0000_s1049" type="#_x0000_t202" style="position:absolute;left:33727;top:9860;width:19430;height:4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">
                  <v:path arrowok="t"/>
                  <v:textbox>
                    <w:txbxContent>
                      <w:p w:rsidR="00B1031D" w:rsidRPr="008F11C9" w:rsidRDefault="00B1031D" w:rsidP="008F11C9">
                        <w:pPr>
                          <w:spacing w:line="240" w:lineRule="auto"/>
                          <w:rPr>
                            <w:sz w:val="24"/>
                            <w:szCs w:val="24"/>
                          </w:rPr>
                        </w:pPr>
                        <w:r w:rsidRPr="008F11C9">
                          <w:rPr>
                            <w:sz w:val="24"/>
                            <w:szCs w:val="24"/>
                          </w:rPr>
                          <w:t>Риск снижения финансовой устойчивости</w:t>
                        </w:r>
                      </w:p>
                      <w:p w:rsidR="00B1031D" w:rsidRDefault="00B1031D" w:rsidP="007C6673"/>
                    </w:txbxContent>
                  </v:textbox>
                </v:shape>
                <v:shape id="Text Box 159" o:spid="_x0000_s1050" type="#_x0000_t202" style="position:absolute;left:33727;top:14429;width:19430;height:4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" fillcolor="#ddd">
                  <v:path arrowok="t"/>
                  <v:textbox>
                    <w:txbxContent>
                      <w:p w:rsidR="00B1031D" w:rsidRPr="008F11C9" w:rsidRDefault="00B1031D" w:rsidP="008F11C9">
                        <w:pPr>
                          <w:spacing w:line="240" w:lineRule="auto"/>
                          <w:rPr>
                            <w:sz w:val="24"/>
                            <w:szCs w:val="24"/>
                          </w:rPr>
                        </w:pPr>
                        <w:r w:rsidRPr="008F11C9">
                          <w:rPr>
                            <w:sz w:val="24"/>
                            <w:szCs w:val="24"/>
                          </w:rPr>
                          <w:t>Риск неплатежеспособности</w:t>
                        </w:r>
                      </w:p>
                      <w:p w:rsidR="00B1031D" w:rsidRDefault="00B1031D" w:rsidP="007C6673"/>
                    </w:txbxContent>
                  </v:textbox>
                </v:shape>
                <v:shape id="Text Box 160" o:spid="_x0000_s1051" type="#_x0000_t202" style="position:absolute;left:33727;top:29292;width:19430;height:3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">
                  <v:path arrowok="t"/>
                  <v:textbox>
                    <w:txbxContent>
                      <w:p w:rsidR="00B1031D" w:rsidRPr="008F11C9" w:rsidRDefault="00B1031D" w:rsidP="008F11C9">
                        <w:pPr>
                          <w:spacing w:line="240" w:lineRule="auto"/>
                          <w:jc w:val="center"/>
                          <w:rPr>
                            <w:sz w:val="24"/>
                            <w:szCs w:val="24"/>
                          </w:rPr>
                        </w:pPr>
                        <w:r w:rsidRPr="008F11C9">
                          <w:rPr>
                            <w:sz w:val="24"/>
                            <w:szCs w:val="24"/>
                          </w:rPr>
                          <w:t>Депозитный риск</w:t>
                        </w:r>
                      </w:p>
                      <w:p w:rsidR="00B1031D" w:rsidRDefault="00B1031D" w:rsidP="007C6673"/>
                    </w:txbxContent>
                  </v:textbox>
                </v:shape>
                <v:shape id="Text Box 161" o:spid="_x0000_s1052" type="#_x0000_t202" style="position:absolute;left:33727;top:32721;width:19430;height:3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">
                  <v:path arrowok="t"/>
                  <v:textbox>
                    <w:txbxContent>
                      <w:p w:rsidR="00B1031D" w:rsidRPr="008F11C9" w:rsidRDefault="00B1031D" w:rsidP="008F11C9">
                        <w:pPr>
                          <w:spacing w:line="240" w:lineRule="auto"/>
                          <w:jc w:val="center"/>
                          <w:rPr>
                            <w:sz w:val="24"/>
                            <w:szCs w:val="24"/>
                          </w:rPr>
                        </w:pPr>
                        <w:r w:rsidRPr="008F11C9">
                          <w:rPr>
                            <w:sz w:val="24"/>
                            <w:szCs w:val="24"/>
                          </w:rPr>
                          <w:t>Прочие виды рисков</w:t>
                        </w:r>
                      </w:p>
                      <w:p w:rsidR="00B1031D" w:rsidRDefault="00B1031D" w:rsidP="007C6673"/>
                    </w:txbxContent>
                  </v:textbox>
                </v:shape>
                <v:shape id="Text Box 162" o:spid="_x0000_s1053" type="#_x0000_t202" style="position:absolute;left:33727;top:19006;width:19430;height:3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">
                  <v:path arrowok="t"/>
                  <v:textbox>
                    <w:txbxContent>
                      <w:p w:rsidR="00B1031D" w:rsidRPr="008F11C9" w:rsidRDefault="00B1031D" w:rsidP="008F11C9">
                        <w:pPr>
                          <w:jc w:val="center"/>
                          <w:rPr>
                            <w:sz w:val="24"/>
                            <w:szCs w:val="24"/>
                          </w:rPr>
                        </w:pPr>
                        <w:r w:rsidRPr="008F11C9">
                          <w:rPr>
                            <w:sz w:val="24"/>
                            <w:szCs w:val="24"/>
                          </w:rPr>
                          <w:t>Кредитный риск</w:t>
                        </w:r>
                      </w:p>
                      <w:p w:rsidR="00B1031D" w:rsidRDefault="00B1031D" w:rsidP="007C6673"/>
                    </w:txbxContent>
                  </v:textbox>
                </v:shape>
                <v:shape id="Text Box 163" o:spid="_x0000_s1054" type="#_x0000_t202" style="position:absolute;left:33727;top:22435;width:19430;height:3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">
                  <v:path arrowok="t"/>
                  <v:textbox>
                    <w:txbxContent>
                      <w:p w:rsidR="00B1031D" w:rsidRDefault="00B1031D" w:rsidP="008F11C9">
                        <w:pPr>
                          <w:jc w:val="center"/>
                        </w:pPr>
                        <w:r w:rsidRPr="008F11C9">
                          <w:rPr>
                            <w:sz w:val="24"/>
                            <w:szCs w:val="24"/>
                          </w:rPr>
                          <w:t xml:space="preserve">Инвестиционный </w:t>
                        </w:r>
                        <w:r w:rsidRPr="00C67FFD">
                          <w:rPr>
                            <w:sz w:val="24"/>
                            <w:szCs w:val="24"/>
                          </w:rPr>
                          <w:t>риск</w:t>
                        </w:r>
                      </w:p>
                      <w:p w:rsidR="00B1031D" w:rsidRDefault="00B1031D" w:rsidP="007C6673"/>
                    </w:txbxContent>
                  </v:textbox>
                </v:shape>
                <v:shape id="Text Box 164" o:spid="_x0000_s1055" type="#_x0000_t202" style="position:absolute;left:33727;top:25864;width:19430;height: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">
                  <v:path arrowok="t"/>
                  <v:textbox>
                    <w:txbxContent>
                      <w:p w:rsidR="00B1031D" w:rsidRPr="008F11C9" w:rsidRDefault="00B1031D" w:rsidP="008F11C9">
                        <w:pPr>
                          <w:jc w:val="center"/>
                          <w:rPr>
                            <w:sz w:val="24"/>
                            <w:szCs w:val="24"/>
                          </w:rPr>
                        </w:pPr>
                        <w:r w:rsidRPr="008F11C9">
                          <w:rPr>
                            <w:sz w:val="24"/>
                            <w:szCs w:val="24"/>
                          </w:rPr>
                          <w:t>Инновационный риск</w:t>
                        </w:r>
                      </w:p>
                      <w:p w:rsidR="00B1031D" w:rsidRDefault="00B1031D" w:rsidP="007C6673"/>
                    </w:txbxContent>
                  </v:textbox>
                </v:shape>
                <v:line id="Line 165" o:spid="_x0000_s1056" style="position:absolute;visibility:visible;mso-wrap-style:square" from="1732,9860" to="1740,25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">
                  <o:lock v:ext="edit" shapetype="f"/>
                </v:line>
                <v:line id="Line 166" o:spid="_x0000_s1057" style="position:absolute;visibility:visible;mso-wrap-style:square" from="1732,14429" to="5157,14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" strokecolor="#333">
                  <v:stroke endarrow="block"/>
                  <o:lock v:ext="edit" shapetype="f"/>
                </v:line>
                <v:line id="Line 167" o:spid="_x0000_s1058" style="position:absolute;visibility:visible;mso-wrap-style:square" from="1732,20146" to="5157,20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" strokecolor="#333">
                  <v:stroke endarrow="block"/>
                  <o:lock v:ext="edit" shapetype="f"/>
                </v:line>
                <v:line id="Line 168" o:spid="_x0000_s1059" style="position:absolute;visibility:visible;mso-wrap-style:square" from="1732,25864" to="5157,25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" strokecolor="#333">
                  <v:stroke endarrow="block"/>
                  <o:lock v:ext="edit" shapetype="f"/>
                </v:line>
                <v:line id="Line 169" o:spid="_x0000_s1060" style="position:absolute;visibility:visible;mso-wrap-style:square" from="30302,9860" to="30311,33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">
                  <o:lock v:ext="edit" shapetype="f"/>
                </v:line>
                <v:line id="Line 170" o:spid="_x0000_s1061" style="position:absolute;visibility:visible;mso-wrap-style:square" from="30302,12148" to="33727,12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" strokecolor="#333">
                  <v:stroke endarrow="block"/>
                  <o:lock v:ext="edit" shapetype="f"/>
                </v:line>
                <v:line id="Line 171" o:spid="_x0000_s1062" style="position:absolute;visibility:visible;mso-wrap-style:square" from="30302,16717" to="33727,16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" strokecolor="#333">
                  <v:stroke endarrow="block"/>
                  <o:lock v:ext="edit" shapetype="f"/>
                </v:line>
                <v:line id="Line 172" o:spid="_x0000_s1063" style="position:absolute;visibility:visible;mso-wrap-style:square" from="30302,20146" to="33727,20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" strokecolor="#333">
                  <v:stroke endarrow="block"/>
                  <o:lock v:ext="edit" shapetype="f"/>
                </v:line>
                <v:line id="Line 173" o:spid="_x0000_s1064" style="position:absolute;visibility:visible;mso-wrap-style:square" from="30302,23575" to="33727,23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" strokecolor="#333">
                  <v:stroke endarrow="block"/>
                  <o:lock v:ext="edit" shapetype="f"/>
                </v:line>
                <v:line id="Line 174" o:spid="_x0000_s1065" style="position:absolute;visibility:visible;mso-wrap-style:square" from="30302,27004" to="33727,270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" strokecolor="#333">
                  <v:stroke endarrow="block"/>
                  <o:lock v:ext="edit" shapetype="f"/>
                </v:line>
                <v:line id="Line 175" o:spid="_x0000_s1066" style="position:absolute;visibility:visible;mso-wrap-style:square" from="30302,30433" to="33727,30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" strokecolor="#333">
                  <v:stroke endarrow="block"/>
                  <o:lock v:ext="edit" shapetype="f"/>
                </v:line>
                <v:line id="Line 176" o:spid="_x0000_s1067" style="position:absolute;visibility:visible;mso-wrap-style:square" from="30302,33862" to="33727,33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" strokecolor="#333">
                  <v:stroke endarrow="block"/>
                  <o:lock v:ext="edit" shapetype="f"/>
                </v:line>
                <v:line id="Line 177" o:spid="_x0000_s1068" style="position:absolute;visibility:visible;mso-wrap-style:square" from="53157,16717" to="55448,16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">
                  <o:lock v:ext="edit" shapetype="f"/>
                </v:line>
                <v:line id="Line 178" o:spid="_x0000_s1069" style="position:absolute;visibility:visible;mso-wrap-style:square" from="55448,16717" to="55448,37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">
                  <o:lock v:ext="edit" shapetype="f"/>
                </v:line>
                <v:line id="Line 179" o:spid="_x0000_s1070" style="position:absolute;flip:x;visibility:visible;mso-wrap-style:square" from="21162,37290" to="55448,37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">
                  <v:stroke endarrow="block"/>
                  <o:lock v:ext="edit" shapetype="f"/>
                </v:line>
                <v:shape id="Text Box 180" o:spid="_x0000_s1071" type="#_x0000_t202" style="position:absolute;left:9731;top:35002;width:11431;height:4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" fillcolor="#ddd">
                  <v:path arrowok="t"/>
                  <v:textbox>
                    <w:txbxContent>
                      <w:p w:rsidR="00B1031D" w:rsidRPr="008F11C9" w:rsidRDefault="00B1031D" w:rsidP="008F11C9">
                        <w:pPr>
                          <w:spacing w:line="240" w:lineRule="auto"/>
                          <w:rPr>
                            <w:sz w:val="24"/>
                            <w:szCs w:val="24"/>
                          </w:rPr>
                        </w:pPr>
                        <w:r w:rsidRPr="008F11C9">
                          <w:rPr>
                            <w:sz w:val="24"/>
                            <w:szCs w:val="24"/>
                          </w:rPr>
                          <w:t>Приводит к банкротству</w:t>
                        </w:r>
                      </w:p>
                    </w:txbxContent>
                  </v:textbox>
                </v:shape>
                <w10:anchorlock/>
              </v:group>
            </w:pict>
          </mc:Fallback>
        </mc:AlternateContent>
      </w:r>
    </w:p>
    <w:p w:rsidR="00930F33" w:rsidRPr="0089274A" w:rsidRDefault="00930F33" w:rsidP="00E320AC">
      <w:pPr>
        <w:tabs>
          <w:tab w:val="left" w:pos="720"/>
        </w:tabs>
        <w:spacing w:line="240" w:lineRule="auto"/>
        <w:jc w:val="center"/>
        <w:rPr>
          <w:color w:val="000000"/>
        </w:rPr>
      </w:pPr>
    </w:p>
    <w:p w:rsidR="007C6673" w:rsidRPr="0089274A" w:rsidRDefault="007C6673" w:rsidP="00E320AC">
      <w:pPr>
        <w:tabs>
          <w:tab w:val="left" w:pos="720"/>
        </w:tabs>
        <w:spacing w:line="240" w:lineRule="auto"/>
        <w:jc w:val="center"/>
        <w:rPr>
          <w:color w:val="000000"/>
          <w:sz w:val="24"/>
          <w:szCs w:val="24"/>
        </w:rPr>
      </w:pPr>
      <w:r w:rsidRPr="0089274A">
        <w:rPr>
          <w:color w:val="000000"/>
        </w:rPr>
        <w:t>Рисунок</w:t>
      </w:r>
      <w:r w:rsidR="00850A72" w:rsidRPr="0089274A">
        <w:rPr>
          <w:color w:val="000000"/>
        </w:rPr>
        <w:t xml:space="preserve"> </w:t>
      </w:r>
      <w:r w:rsidR="00930F33" w:rsidRPr="0089274A">
        <w:rPr>
          <w:color w:val="000000"/>
        </w:rPr>
        <w:t>2 –</w:t>
      </w:r>
      <w:r w:rsidRPr="0089274A">
        <w:rPr>
          <w:color w:val="000000"/>
        </w:rPr>
        <w:t xml:space="preserve"> Характеристика основных видов рисков, связанных с использованием финансовых ресурсов предприятия</w:t>
      </w:r>
    </w:p>
    <w:p w:rsidR="007C6673" w:rsidRPr="0089274A" w:rsidRDefault="007C6673" w:rsidP="00930F33">
      <w:pPr>
        <w:rPr>
          <w:color w:val="000000"/>
        </w:rPr>
      </w:pPr>
    </w:p>
    <w:p w:rsidR="007C6673" w:rsidRPr="0089274A" w:rsidRDefault="007C6673" w:rsidP="00E320AC">
      <w:pPr>
        <w:ind w:firstLine="720"/>
        <w:rPr>
          <w:color w:val="000000"/>
        </w:rPr>
      </w:pPr>
      <w:r w:rsidRPr="0089274A">
        <w:rPr>
          <w:color w:val="000000"/>
        </w:rPr>
        <w:t>Таким образом, совершенствование антикризисной финансовой политики предприятия также во многом зависит от выбора конкретного метода оценки рисков и кризисов, определяется наличием информационной базы и уровнем квалификации менеджеров</w:t>
      </w:r>
      <w:r w:rsidR="008E1333" w:rsidRPr="0089274A">
        <w:rPr>
          <w:color w:val="000000"/>
        </w:rPr>
        <w:t>.</w:t>
      </w:r>
    </w:p>
    <w:p w:rsidR="008E1333" w:rsidRPr="0089274A" w:rsidRDefault="008E1333" w:rsidP="00E320AC">
      <w:pPr>
        <w:ind w:firstLine="720"/>
        <w:rPr>
          <w:color w:val="000000"/>
        </w:rPr>
      </w:pPr>
      <w:r w:rsidRPr="0089274A">
        <w:rPr>
          <w:color w:val="000000"/>
        </w:rPr>
        <w:t>О кризисах.</w:t>
      </w:r>
    </w:p>
    <w:p w:rsidR="00D53D97" w:rsidRPr="0089274A" w:rsidRDefault="00D53D97" w:rsidP="00E320AC">
      <w:pPr>
        <w:ind w:firstLine="720"/>
        <w:rPr>
          <w:color w:val="000000"/>
        </w:rPr>
      </w:pPr>
      <w:r w:rsidRPr="0089274A">
        <w:rPr>
          <w:color w:val="000000"/>
        </w:rPr>
        <w:t>Кризисы могут быть предсказуемыми (закономерными) и неожиданными (случайными)</w:t>
      </w:r>
      <w:r w:rsidR="00662D03" w:rsidRPr="0089274A">
        <w:rPr>
          <w:color w:val="000000"/>
        </w:rPr>
        <w:t>:</w:t>
      </w:r>
      <w:r w:rsidRPr="0089274A">
        <w:rPr>
          <w:color w:val="000000"/>
        </w:rPr>
        <w:t xml:space="preserve"> </w:t>
      </w:r>
      <w:r w:rsidR="00662D03" w:rsidRPr="0089274A">
        <w:rPr>
          <w:color w:val="000000"/>
        </w:rPr>
        <w:t>п</w:t>
      </w:r>
      <w:r w:rsidRPr="0089274A">
        <w:rPr>
          <w:color w:val="000000"/>
        </w:rPr>
        <w:t xml:space="preserve">редсказуемые кризисы </w:t>
      </w:r>
      <w:r w:rsidR="00D50995" w:rsidRPr="0089274A">
        <w:rPr>
          <w:color w:val="000000"/>
        </w:rPr>
        <w:t xml:space="preserve">прогнозируются, </w:t>
      </w:r>
      <w:r w:rsidRPr="0089274A">
        <w:rPr>
          <w:color w:val="000000"/>
        </w:rPr>
        <w:t xml:space="preserve"> </w:t>
      </w:r>
      <w:r w:rsidR="00D50995" w:rsidRPr="0089274A">
        <w:rPr>
          <w:color w:val="000000"/>
        </w:rPr>
        <w:t>н</w:t>
      </w:r>
      <w:r w:rsidRPr="0089274A">
        <w:rPr>
          <w:color w:val="000000"/>
        </w:rPr>
        <w:t xml:space="preserve">еожиданные кризисы бывают </w:t>
      </w:r>
      <w:r w:rsidR="00D50995" w:rsidRPr="0089274A">
        <w:rPr>
          <w:color w:val="000000"/>
        </w:rPr>
        <w:t>следствием</w:t>
      </w:r>
      <w:r w:rsidRPr="0089274A">
        <w:rPr>
          <w:color w:val="000000"/>
        </w:rPr>
        <w:t xml:space="preserve"> </w:t>
      </w:r>
      <w:r w:rsidR="00031F4F" w:rsidRPr="0089274A">
        <w:rPr>
          <w:color w:val="000000"/>
        </w:rPr>
        <w:t>просчетов</w:t>
      </w:r>
      <w:r w:rsidRPr="0089274A">
        <w:rPr>
          <w:color w:val="000000"/>
        </w:rPr>
        <w:t xml:space="preserve"> в управлении, </w:t>
      </w:r>
      <w:r w:rsidR="00D50995" w:rsidRPr="0089274A">
        <w:rPr>
          <w:color w:val="000000"/>
        </w:rPr>
        <w:t>результатом</w:t>
      </w:r>
      <w:r w:rsidRPr="0089274A">
        <w:rPr>
          <w:color w:val="000000"/>
        </w:rPr>
        <w:t xml:space="preserve"> природных явлений</w:t>
      </w:r>
      <w:r w:rsidR="00D50995" w:rsidRPr="0089274A">
        <w:rPr>
          <w:color w:val="000000"/>
        </w:rPr>
        <w:t xml:space="preserve"> </w:t>
      </w:r>
      <w:r w:rsidRPr="0089274A">
        <w:rPr>
          <w:color w:val="000000"/>
        </w:rPr>
        <w:t>или экономической зависимости локальных кризисов</w:t>
      </w:r>
      <w:r w:rsidRPr="0089274A">
        <w:rPr>
          <w:rStyle w:val="af2"/>
          <w:color w:val="000000"/>
        </w:rPr>
        <w:footnoteReference w:id="3"/>
      </w:r>
      <w:r w:rsidRPr="0089274A">
        <w:rPr>
          <w:color w:val="000000"/>
        </w:rPr>
        <w:t xml:space="preserve">. </w:t>
      </w:r>
    </w:p>
    <w:p w:rsidR="00D53D97" w:rsidRPr="0089274A" w:rsidRDefault="00FC1E03" w:rsidP="00E320AC">
      <w:pPr>
        <w:ind w:firstLine="720"/>
        <w:rPr>
          <w:color w:val="000000"/>
        </w:rPr>
      </w:pPr>
      <w:r w:rsidRPr="0089274A">
        <w:rPr>
          <w:color w:val="000000"/>
        </w:rPr>
        <w:t>Бывают</w:t>
      </w:r>
      <w:r w:rsidR="00D53D97" w:rsidRPr="0089274A">
        <w:rPr>
          <w:color w:val="000000"/>
        </w:rPr>
        <w:t xml:space="preserve"> кризисы явные</w:t>
      </w:r>
      <w:r w:rsidRPr="0089274A">
        <w:rPr>
          <w:color w:val="000000"/>
        </w:rPr>
        <w:t xml:space="preserve">, которые </w:t>
      </w:r>
      <w:r w:rsidR="00D53D97" w:rsidRPr="0089274A">
        <w:rPr>
          <w:color w:val="000000"/>
        </w:rPr>
        <w:t xml:space="preserve"> </w:t>
      </w:r>
      <w:r w:rsidRPr="0089274A">
        <w:rPr>
          <w:color w:val="000000"/>
        </w:rPr>
        <w:t xml:space="preserve">протекают заметно, </w:t>
      </w:r>
      <w:r w:rsidR="00D53D97" w:rsidRPr="0089274A">
        <w:rPr>
          <w:color w:val="000000"/>
        </w:rPr>
        <w:t xml:space="preserve">и латентные (скрытые), протекают незаметно и </w:t>
      </w:r>
      <w:r w:rsidRPr="0089274A">
        <w:rPr>
          <w:color w:val="000000"/>
        </w:rPr>
        <w:t xml:space="preserve">являются </w:t>
      </w:r>
      <w:r w:rsidR="00D53D97" w:rsidRPr="0089274A">
        <w:rPr>
          <w:color w:val="000000"/>
        </w:rPr>
        <w:t>более опасны</w:t>
      </w:r>
      <w:r w:rsidRPr="0089274A">
        <w:rPr>
          <w:color w:val="000000"/>
        </w:rPr>
        <w:t>ми</w:t>
      </w:r>
      <w:r w:rsidR="00D53D97" w:rsidRPr="0089274A">
        <w:rPr>
          <w:color w:val="000000"/>
        </w:rPr>
        <w:t xml:space="preserve">. </w:t>
      </w:r>
    </w:p>
    <w:p w:rsidR="00BE46B7" w:rsidRPr="0089274A" w:rsidRDefault="00D53D97" w:rsidP="00E320AC">
      <w:pPr>
        <w:ind w:firstLine="720"/>
        <w:rPr>
          <w:color w:val="000000"/>
        </w:rPr>
      </w:pPr>
      <w:r w:rsidRPr="0089274A">
        <w:rPr>
          <w:color w:val="000000"/>
        </w:rPr>
        <w:lastRenderedPageBreak/>
        <w:t xml:space="preserve">Кризис – </w:t>
      </w:r>
      <w:r w:rsidR="00A74D42" w:rsidRPr="0089274A">
        <w:rPr>
          <w:color w:val="000000"/>
        </w:rPr>
        <w:t xml:space="preserve">это </w:t>
      </w:r>
      <w:r w:rsidR="002C7930" w:rsidRPr="0089274A">
        <w:rPr>
          <w:color w:val="000000"/>
        </w:rPr>
        <w:t>объективность</w:t>
      </w:r>
      <w:r w:rsidRPr="0089274A">
        <w:rPr>
          <w:color w:val="000000"/>
        </w:rPr>
        <w:t xml:space="preserve"> в социально-экономической системе. </w:t>
      </w:r>
      <w:r w:rsidR="002C7930" w:rsidRPr="0089274A">
        <w:rPr>
          <w:color w:val="000000"/>
        </w:rPr>
        <w:t>Возможность</w:t>
      </w:r>
      <w:r w:rsidRPr="0089274A">
        <w:rPr>
          <w:color w:val="000000"/>
        </w:rPr>
        <w:t xml:space="preserve"> эффективно управлять экономической системой может </w:t>
      </w:r>
      <w:r w:rsidR="0079408C" w:rsidRPr="0089274A">
        <w:rPr>
          <w:color w:val="000000"/>
        </w:rPr>
        <w:t>стать</w:t>
      </w:r>
      <w:r w:rsidRPr="0089274A">
        <w:rPr>
          <w:color w:val="000000"/>
        </w:rPr>
        <w:t xml:space="preserve"> стремлени</w:t>
      </w:r>
      <w:r w:rsidR="0079408C" w:rsidRPr="0089274A">
        <w:rPr>
          <w:color w:val="000000"/>
        </w:rPr>
        <w:t>ем</w:t>
      </w:r>
      <w:r w:rsidRPr="0089274A">
        <w:rPr>
          <w:color w:val="000000"/>
        </w:rPr>
        <w:t xml:space="preserve"> расширять сферу управления</w:t>
      </w:r>
      <w:r w:rsidR="0079408C" w:rsidRPr="0089274A">
        <w:rPr>
          <w:color w:val="000000"/>
        </w:rPr>
        <w:t xml:space="preserve"> (</w:t>
      </w:r>
      <w:r w:rsidRPr="0089274A">
        <w:rPr>
          <w:color w:val="000000"/>
        </w:rPr>
        <w:t xml:space="preserve">снижать </w:t>
      </w:r>
      <w:r w:rsidR="0079408C" w:rsidRPr="0089274A">
        <w:rPr>
          <w:color w:val="000000"/>
        </w:rPr>
        <w:t>число</w:t>
      </w:r>
      <w:r w:rsidRPr="0089274A">
        <w:rPr>
          <w:color w:val="000000"/>
        </w:rPr>
        <w:t xml:space="preserve"> неуправляемых процессов</w:t>
      </w:r>
      <w:r w:rsidR="0079408C" w:rsidRPr="0089274A">
        <w:rPr>
          <w:color w:val="000000"/>
        </w:rPr>
        <w:t>.</w:t>
      </w:r>
      <w:r w:rsidR="00A74D42" w:rsidRPr="0089274A">
        <w:rPr>
          <w:color w:val="000000"/>
        </w:rPr>
        <w:t xml:space="preserve"> </w:t>
      </w:r>
      <w:r w:rsidR="0079408C" w:rsidRPr="0089274A">
        <w:rPr>
          <w:color w:val="000000"/>
        </w:rPr>
        <w:t xml:space="preserve">И это удается </w:t>
      </w:r>
      <w:r w:rsidR="00A74D42" w:rsidRPr="0089274A">
        <w:rPr>
          <w:color w:val="000000"/>
        </w:rPr>
        <w:t>в</w:t>
      </w:r>
      <w:r w:rsidRPr="0089274A">
        <w:rPr>
          <w:color w:val="000000"/>
        </w:rPr>
        <w:t xml:space="preserve"> определенной мере. </w:t>
      </w:r>
      <w:r w:rsidR="00BE46B7" w:rsidRPr="0089274A">
        <w:rPr>
          <w:color w:val="000000"/>
        </w:rPr>
        <w:t xml:space="preserve">Возможно, в будущем </w:t>
      </w:r>
      <w:r w:rsidRPr="0089274A">
        <w:rPr>
          <w:color w:val="000000"/>
        </w:rPr>
        <w:t>челове</w:t>
      </w:r>
      <w:r w:rsidR="00BE46B7" w:rsidRPr="0089274A">
        <w:rPr>
          <w:color w:val="000000"/>
        </w:rPr>
        <w:t>чество</w:t>
      </w:r>
      <w:r w:rsidRPr="0089274A">
        <w:rPr>
          <w:color w:val="000000"/>
        </w:rPr>
        <w:t xml:space="preserve"> вообще исключит кризисы из развития социально-экономических систем</w:t>
      </w:r>
      <w:r w:rsidR="00A74D42" w:rsidRPr="0089274A">
        <w:rPr>
          <w:color w:val="000000"/>
        </w:rPr>
        <w:t xml:space="preserve">. </w:t>
      </w:r>
      <w:r w:rsidR="00BE46B7" w:rsidRPr="0089274A">
        <w:rPr>
          <w:color w:val="000000"/>
        </w:rPr>
        <w:t>Но сегодняшние</w:t>
      </w:r>
      <w:r w:rsidRPr="0089274A">
        <w:rPr>
          <w:color w:val="000000"/>
        </w:rPr>
        <w:t xml:space="preserve"> кризисы характеризуют лишь </w:t>
      </w:r>
      <w:r w:rsidR="00BE46B7" w:rsidRPr="0089274A">
        <w:rPr>
          <w:color w:val="000000"/>
        </w:rPr>
        <w:t>степень</w:t>
      </w:r>
      <w:r w:rsidRPr="0089274A">
        <w:rPr>
          <w:color w:val="000000"/>
        </w:rPr>
        <w:t xml:space="preserve"> развития человека, </w:t>
      </w:r>
      <w:r w:rsidR="00BE46B7" w:rsidRPr="0089274A">
        <w:rPr>
          <w:color w:val="000000"/>
        </w:rPr>
        <w:t>дефицит</w:t>
      </w:r>
      <w:r w:rsidRPr="0089274A">
        <w:rPr>
          <w:color w:val="000000"/>
        </w:rPr>
        <w:t xml:space="preserve"> знаний, </w:t>
      </w:r>
      <w:r w:rsidR="00BE46B7" w:rsidRPr="0089274A">
        <w:rPr>
          <w:color w:val="000000"/>
        </w:rPr>
        <w:t>пробел</w:t>
      </w:r>
      <w:r w:rsidRPr="0089274A">
        <w:rPr>
          <w:color w:val="000000"/>
        </w:rPr>
        <w:t xml:space="preserve"> </w:t>
      </w:r>
      <w:r w:rsidR="00BE46B7" w:rsidRPr="0089274A">
        <w:rPr>
          <w:color w:val="000000"/>
        </w:rPr>
        <w:t xml:space="preserve"> в </w:t>
      </w:r>
      <w:r w:rsidRPr="0089274A">
        <w:rPr>
          <w:color w:val="000000"/>
        </w:rPr>
        <w:t>управлени</w:t>
      </w:r>
      <w:r w:rsidR="00BE46B7" w:rsidRPr="0089274A">
        <w:rPr>
          <w:color w:val="000000"/>
        </w:rPr>
        <w:t>и</w:t>
      </w:r>
      <w:r w:rsidRPr="0089274A">
        <w:rPr>
          <w:color w:val="000000"/>
        </w:rPr>
        <w:t xml:space="preserve">. </w:t>
      </w:r>
    </w:p>
    <w:p w:rsidR="00D53D97" w:rsidRPr="0089274A" w:rsidRDefault="00D53D97" w:rsidP="00E320AC">
      <w:pPr>
        <w:ind w:firstLine="720"/>
        <w:rPr>
          <w:color w:val="000000"/>
        </w:rPr>
      </w:pPr>
      <w:r w:rsidRPr="0089274A">
        <w:rPr>
          <w:color w:val="000000"/>
        </w:rPr>
        <w:t xml:space="preserve">Таким образом, кризис – это </w:t>
      </w:r>
      <w:r w:rsidR="00BE46B7" w:rsidRPr="0089274A">
        <w:rPr>
          <w:color w:val="000000"/>
        </w:rPr>
        <w:t>наибольшее</w:t>
      </w:r>
      <w:r w:rsidRPr="0089274A">
        <w:rPr>
          <w:color w:val="000000"/>
        </w:rPr>
        <w:t xml:space="preserve"> </w:t>
      </w:r>
      <w:r w:rsidR="00BE46B7" w:rsidRPr="0089274A">
        <w:rPr>
          <w:color w:val="000000"/>
        </w:rPr>
        <w:t>усугубление</w:t>
      </w:r>
      <w:r w:rsidRPr="0089274A">
        <w:rPr>
          <w:color w:val="000000"/>
        </w:rPr>
        <w:t xml:space="preserve"> противоречий в организации, угрожающ</w:t>
      </w:r>
      <w:r w:rsidR="00BE46B7" w:rsidRPr="0089274A">
        <w:rPr>
          <w:color w:val="000000"/>
        </w:rPr>
        <w:t>их</w:t>
      </w:r>
      <w:r w:rsidRPr="0089274A">
        <w:rPr>
          <w:color w:val="000000"/>
        </w:rPr>
        <w:t xml:space="preserve"> ее стабильной жизнедеятельности</w:t>
      </w:r>
      <w:r w:rsidRPr="0089274A">
        <w:rPr>
          <w:rStyle w:val="af2"/>
          <w:color w:val="000000"/>
        </w:rPr>
        <w:footnoteReference w:id="4"/>
      </w:r>
      <w:r w:rsidRPr="0089274A">
        <w:rPr>
          <w:color w:val="000000"/>
        </w:rPr>
        <w:t>.</w:t>
      </w:r>
    </w:p>
    <w:p w:rsidR="00D53D97" w:rsidRPr="0089274A" w:rsidRDefault="00D53D97" w:rsidP="00E320AC">
      <w:pPr>
        <w:widowControl w:val="0"/>
        <w:ind w:firstLine="720"/>
        <w:rPr>
          <w:color w:val="000000"/>
        </w:rPr>
      </w:pPr>
      <w:r w:rsidRPr="0089274A">
        <w:rPr>
          <w:color w:val="000000"/>
        </w:rPr>
        <w:t xml:space="preserve">Причины кризиса </w:t>
      </w:r>
      <w:r w:rsidR="00420BC6" w:rsidRPr="0089274A">
        <w:rPr>
          <w:color w:val="000000"/>
        </w:rPr>
        <w:t>делятся</w:t>
      </w:r>
      <w:r w:rsidRPr="0089274A">
        <w:rPr>
          <w:color w:val="000000"/>
        </w:rPr>
        <w:t xml:space="preserve"> на внешние и внутренние</w:t>
      </w:r>
      <w:r w:rsidR="000374DA" w:rsidRPr="0089274A">
        <w:rPr>
          <w:color w:val="000000"/>
        </w:rPr>
        <w:t>, при</w:t>
      </w:r>
      <w:r w:rsidR="00420BC6" w:rsidRPr="0089274A">
        <w:rPr>
          <w:color w:val="000000"/>
        </w:rPr>
        <w:t>том</w:t>
      </w:r>
      <w:r w:rsidR="000374DA" w:rsidRPr="0089274A">
        <w:rPr>
          <w:color w:val="000000"/>
        </w:rPr>
        <w:t>,</w:t>
      </w:r>
      <w:r w:rsidRPr="0089274A">
        <w:rPr>
          <w:color w:val="000000"/>
        </w:rPr>
        <w:t xml:space="preserve"> </w:t>
      </w:r>
      <w:r w:rsidR="00420BC6" w:rsidRPr="0089274A">
        <w:rPr>
          <w:color w:val="000000"/>
        </w:rPr>
        <w:t xml:space="preserve">одни </w:t>
      </w:r>
      <w:r w:rsidRPr="0089274A">
        <w:rPr>
          <w:color w:val="000000"/>
        </w:rPr>
        <w:t xml:space="preserve">связаны с действием внешнеэкономических факторов, </w:t>
      </w:r>
      <w:r w:rsidR="00420BC6" w:rsidRPr="0089274A">
        <w:rPr>
          <w:color w:val="000000"/>
        </w:rPr>
        <w:t>другие</w:t>
      </w:r>
      <w:r w:rsidRPr="0089274A">
        <w:rPr>
          <w:color w:val="000000"/>
        </w:rPr>
        <w:t xml:space="preserve"> – с внутренними факторами, с </w:t>
      </w:r>
      <w:r w:rsidR="00420BC6" w:rsidRPr="0089274A">
        <w:rPr>
          <w:color w:val="000000"/>
        </w:rPr>
        <w:t>неэффективной</w:t>
      </w:r>
      <w:r w:rsidRPr="0089274A">
        <w:rPr>
          <w:color w:val="000000"/>
        </w:rPr>
        <w:t xml:space="preserve"> стратегией маркетинга, </w:t>
      </w:r>
      <w:r w:rsidR="00420BC6" w:rsidRPr="0089274A">
        <w:rPr>
          <w:color w:val="000000"/>
        </w:rPr>
        <w:t>недочетом</w:t>
      </w:r>
      <w:r w:rsidRPr="0089274A">
        <w:rPr>
          <w:color w:val="000000"/>
        </w:rPr>
        <w:t xml:space="preserve"> </w:t>
      </w:r>
      <w:r w:rsidR="00420BC6" w:rsidRPr="0089274A">
        <w:rPr>
          <w:color w:val="000000"/>
        </w:rPr>
        <w:t xml:space="preserve">в </w:t>
      </w:r>
      <w:r w:rsidRPr="0089274A">
        <w:rPr>
          <w:color w:val="000000"/>
        </w:rPr>
        <w:t>производств</w:t>
      </w:r>
      <w:r w:rsidR="00420BC6" w:rsidRPr="0089274A">
        <w:rPr>
          <w:color w:val="000000"/>
        </w:rPr>
        <w:t xml:space="preserve">е </w:t>
      </w:r>
      <w:r w:rsidRPr="0089274A">
        <w:rPr>
          <w:color w:val="000000"/>
        </w:rPr>
        <w:t>и управлени</w:t>
      </w:r>
      <w:r w:rsidR="00420BC6" w:rsidRPr="0089274A">
        <w:rPr>
          <w:color w:val="000000"/>
        </w:rPr>
        <w:t>и</w:t>
      </w:r>
      <w:r w:rsidRPr="0089274A">
        <w:rPr>
          <w:color w:val="000000"/>
        </w:rPr>
        <w:t xml:space="preserve">, ограниченной инновационной и инвестиционной политикой, </w:t>
      </w:r>
      <w:r w:rsidR="005D4C54" w:rsidRPr="0089274A">
        <w:rPr>
          <w:color w:val="000000"/>
        </w:rPr>
        <w:t xml:space="preserve">нерезультативным </w:t>
      </w:r>
      <w:r w:rsidRPr="0089274A">
        <w:rPr>
          <w:color w:val="000000"/>
        </w:rPr>
        <w:t>управлением персоналом</w:t>
      </w:r>
      <w:r w:rsidR="00302174" w:rsidRPr="0089274A">
        <w:rPr>
          <w:color w:val="000000"/>
        </w:rPr>
        <w:t>.</w:t>
      </w:r>
    </w:p>
    <w:p w:rsidR="00D53D97" w:rsidRPr="0089274A" w:rsidRDefault="00D53D97" w:rsidP="00E320AC">
      <w:pPr>
        <w:widowControl w:val="0"/>
        <w:rPr>
          <w:color w:val="000000"/>
        </w:rPr>
      </w:pPr>
      <w:r w:rsidRPr="0089274A">
        <w:rPr>
          <w:color w:val="000000"/>
        </w:rPr>
        <w:t xml:space="preserve">Особое значение отводится </w:t>
      </w:r>
      <w:r w:rsidR="00F05E0F" w:rsidRPr="0089274A">
        <w:rPr>
          <w:color w:val="000000"/>
        </w:rPr>
        <w:t xml:space="preserve">такому </w:t>
      </w:r>
      <w:r w:rsidRPr="0089274A">
        <w:rPr>
          <w:color w:val="000000"/>
        </w:rPr>
        <w:t>кризис</w:t>
      </w:r>
      <w:r w:rsidR="00F05E0F" w:rsidRPr="0089274A">
        <w:rPr>
          <w:color w:val="000000"/>
        </w:rPr>
        <w:t xml:space="preserve">у, как </w:t>
      </w:r>
      <w:r w:rsidRPr="0089274A">
        <w:rPr>
          <w:color w:val="000000"/>
        </w:rPr>
        <w:t xml:space="preserve"> финансово</w:t>
      </w:r>
      <w:r w:rsidR="00F05E0F" w:rsidRPr="0089274A">
        <w:rPr>
          <w:color w:val="000000"/>
        </w:rPr>
        <w:t>е</w:t>
      </w:r>
      <w:r w:rsidRPr="0089274A">
        <w:rPr>
          <w:color w:val="000000"/>
        </w:rPr>
        <w:t xml:space="preserve"> положени</w:t>
      </w:r>
      <w:r w:rsidR="00F05E0F" w:rsidRPr="0089274A">
        <w:rPr>
          <w:color w:val="000000"/>
        </w:rPr>
        <w:t>е</w:t>
      </w:r>
      <w:r w:rsidRPr="0089274A">
        <w:rPr>
          <w:color w:val="000000"/>
        </w:rPr>
        <w:t xml:space="preserve"> несостоятельности</w:t>
      </w:r>
      <w:r w:rsidR="00B26B12" w:rsidRPr="0089274A">
        <w:rPr>
          <w:color w:val="000000"/>
        </w:rPr>
        <w:t xml:space="preserve"> или </w:t>
      </w:r>
      <w:r w:rsidRPr="0089274A">
        <w:rPr>
          <w:color w:val="000000"/>
        </w:rPr>
        <w:t xml:space="preserve"> банкротств</w:t>
      </w:r>
      <w:r w:rsidR="00F05E0F" w:rsidRPr="0089274A">
        <w:rPr>
          <w:color w:val="000000"/>
        </w:rPr>
        <w:t>о</w:t>
      </w:r>
      <w:r w:rsidRPr="0089274A">
        <w:rPr>
          <w:color w:val="000000"/>
        </w:rPr>
        <w:t>.</w:t>
      </w:r>
    </w:p>
    <w:p w:rsidR="00D53D97" w:rsidRPr="0089274A" w:rsidRDefault="00D53D97" w:rsidP="00E320AC">
      <w:pPr>
        <w:widowControl w:val="0"/>
        <w:ind w:firstLine="720"/>
        <w:rPr>
          <w:color w:val="000000"/>
        </w:rPr>
      </w:pPr>
      <w:r w:rsidRPr="0089274A">
        <w:rPr>
          <w:color w:val="000000"/>
        </w:rPr>
        <w:t>Институт банкротства является одним из основных компонентов рыночно</w:t>
      </w:r>
      <w:r w:rsidR="00F05E0F" w:rsidRPr="0089274A">
        <w:rPr>
          <w:color w:val="000000"/>
        </w:rPr>
        <w:t>й</w:t>
      </w:r>
      <w:r w:rsidRPr="0089274A">
        <w:rPr>
          <w:color w:val="000000"/>
        </w:rPr>
        <w:t xml:space="preserve"> </w:t>
      </w:r>
      <w:r w:rsidR="00F05E0F" w:rsidRPr="0089274A">
        <w:rPr>
          <w:color w:val="000000"/>
        </w:rPr>
        <w:t>экономики</w:t>
      </w:r>
      <w:r w:rsidRPr="0089274A">
        <w:rPr>
          <w:color w:val="000000"/>
        </w:rPr>
        <w:t xml:space="preserve">. С помощью </w:t>
      </w:r>
      <w:r w:rsidR="00F05E0F" w:rsidRPr="0089274A">
        <w:rPr>
          <w:color w:val="000000"/>
        </w:rPr>
        <w:t>банкротства</w:t>
      </w:r>
      <w:r w:rsidRPr="0089274A">
        <w:rPr>
          <w:color w:val="000000"/>
        </w:rPr>
        <w:t xml:space="preserve"> производится стимулирование результативной деятельности предприятий</w:t>
      </w:r>
      <w:r w:rsidR="003634CE" w:rsidRPr="0089274A">
        <w:rPr>
          <w:color w:val="000000"/>
        </w:rPr>
        <w:t>,</w:t>
      </w:r>
      <w:r w:rsidRPr="0089274A">
        <w:rPr>
          <w:color w:val="000000"/>
        </w:rPr>
        <w:t xml:space="preserve"> организаций, </w:t>
      </w:r>
      <w:r w:rsidR="003634CE" w:rsidRPr="0089274A">
        <w:rPr>
          <w:color w:val="000000"/>
        </w:rPr>
        <w:t>компаний фирм</w:t>
      </w:r>
      <w:r w:rsidRPr="0089274A">
        <w:rPr>
          <w:color w:val="000000"/>
        </w:rPr>
        <w:t xml:space="preserve">. </w:t>
      </w:r>
    </w:p>
    <w:p w:rsidR="00D53D97" w:rsidRPr="0089274A" w:rsidRDefault="00F05E0F" w:rsidP="00E320AC">
      <w:pPr>
        <w:widowControl w:val="0"/>
        <w:ind w:firstLine="720"/>
        <w:rPr>
          <w:color w:val="000000"/>
        </w:rPr>
      </w:pPr>
      <w:r w:rsidRPr="0089274A">
        <w:rPr>
          <w:color w:val="000000"/>
        </w:rPr>
        <w:t>«</w:t>
      </w:r>
      <w:r w:rsidR="00D53D97" w:rsidRPr="0089274A">
        <w:rPr>
          <w:color w:val="000000"/>
        </w:rPr>
        <w:t xml:space="preserve">Несостоятельность (банкротство) – это признанное судом арбитража </w:t>
      </w:r>
      <w:r w:rsidR="003634CE" w:rsidRPr="0089274A">
        <w:rPr>
          <w:color w:val="000000"/>
        </w:rPr>
        <w:t>невозможность</w:t>
      </w:r>
      <w:r w:rsidR="00D53D97" w:rsidRPr="0089274A">
        <w:rPr>
          <w:color w:val="000000"/>
        </w:rPr>
        <w:t xml:space="preserve"> должника возместить требовани</w:t>
      </w:r>
      <w:r w:rsidR="003634CE" w:rsidRPr="0089274A">
        <w:rPr>
          <w:color w:val="000000"/>
        </w:rPr>
        <w:t>е</w:t>
      </w:r>
      <w:r w:rsidR="00D53D97" w:rsidRPr="0089274A">
        <w:rPr>
          <w:color w:val="000000"/>
        </w:rPr>
        <w:t xml:space="preserve"> кредитора по </w:t>
      </w:r>
      <w:r w:rsidR="003634CE" w:rsidRPr="0089274A">
        <w:rPr>
          <w:color w:val="000000"/>
        </w:rPr>
        <w:t xml:space="preserve">долгам, </w:t>
      </w:r>
      <w:r w:rsidR="00D53D97" w:rsidRPr="0089274A">
        <w:rPr>
          <w:color w:val="000000"/>
        </w:rPr>
        <w:t>обязательным платеж</w:t>
      </w:r>
      <w:r w:rsidR="003634CE" w:rsidRPr="0089274A">
        <w:rPr>
          <w:color w:val="000000"/>
        </w:rPr>
        <w:t>ам</w:t>
      </w:r>
      <w:r w:rsidRPr="0089274A">
        <w:rPr>
          <w:color w:val="000000"/>
        </w:rPr>
        <w:t>»</w:t>
      </w:r>
      <w:r w:rsidR="00D53D97" w:rsidRPr="0089274A">
        <w:rPr>
          <w:rStyle w:val="af2"/>
          <w:color w:val="000000"/>
        </w:rPr>
        <w:footnoteReference w:id="5"/>
      </w:r>
      <w:r w:rsidR="00D53D97" w:rsidRPr="0089274A">
        <w:rPr>
          <w:color w:val="000000"/>
        </w:rPr>
        <w:t xml:space="preserve">. </w:t>
      </w:r>
    </w:p>
    <w:p w:rsidR="00D53D97" w:rsidRPr="0089274A" w:rsidRDefault="00764398" w:rsidP="00E320AC">
      <w:pPr>
        <w:widowControl w:val="0"/>
        <w:ind w:firstLine="720"/>
        <w:rPr>
          <w:color w:val="000000"/>
        </w:rPr>
      </w:pPr>
      <w:r w:rsidRPr="0089274A">
        <w:rPr>
          <w:color w:val="000000"/>
        </w:rPr>
        <w:t>Причины возникновения банкротства</w:t>
      </w:r>
      <w:r w:rsidR="00D53D97" w:rsidRPr="0089274A">
        <w:rPr>
          <w:color w:val="000000"/>
        </w:rPr>
        <w:t xml:space="preserve"> можно отнести к внешним и внутренним</w:t>
      </w:r>
      <w:r w:rsidRPr="0089274A">
        <w:rPr>
          <w:color w:val="000000"/>
        </w:rPr>
        <w:t xml:space="preserve"> факторам (</w:t>
      </w:r>
      <w:r w:rsidR="002730E1" w:rsidRPr="0089274A">
        <w:rPr>
          <w:color w:val="000000"/>
        </w:rPr>
        <w:t>табл. 2</w:t>
      </w:r>
      <w:r w:rsidRPr="0089274A">
        <w:rPr>
          <w:color w:val="000000"/>
        </w:rPr>
        <w:t>)</w:t>
      </w:r>
      <w:r w:rsidR="00D53D97" w:rsidRPr="0089274A">
        <w:rPr>
          <w:color w:val="000000"/>
        </w:rPr>
        <w:t xml:space="preserve">. </w:t>
      </w:r>
    </w:p>
    <w:p w:rsidR="00764398" w:rsidRPr="0089274A" w:rsidRDefault="00764398" w:rsidP="00E320AC">
      <w:pPr>
        <w:widowControl w:val="0"/>
        <w:ind w:firstLine="720"/>
        <w:rPr>
          <w:color w:val="000000"/>
        </w:rPr>
      </w:pPr>
      <w:r w:rsidRPr="0089274A">
        <w:rPr>
          <w:color w:val="000000"/>
        </w:rPr>
        <w:lastRenderedPageBreak/>
        <w:t>К внешним факторам относятся</w:t>
      </w:r>
      <w:r w:rsidRPr="0089274A">
        <w:rPr>
          <w:rStyle w:val="af2"/>
          <w:color w:val="000000"/>
        </w:rPr>
        <w:footnoteReference w:id="6"/>
      </w:r>
      <w:r w:rsidRPr="0089274A">
        <w:rPr>
          <w:color w:val="000000"/>
        </w:rPr>
        <w:t>:</w:t>
      </w:r>
    </w:p>
    <w:p w:rsidR="00C522D7" w:rsidRPr="0089274A" w:rsidRDefault="00764398" w:rsidP="00C522D7">
      <w:pPr>
        <w:widowControl w:val="0"/>
        <w:ind w:firstLine="709"/>
        <w:rPr>
          <w:color w:val="000000"/>
        </w:rPr>
      </w:pPr>
      <w:r w:rsidRPr="0089274A">
        <w:rPr>
          <w:color w:val="000000"/>
        </w:rPr>
        <w:t>К внутренним факторам можно отнести</w:t>
      </w:r>
      <w:r w:rsidRPr="0089274A">
        <w:rPr>
          <w:rStyle w:val="af2"/>
          <w:color w:val="000000"/>
        </w:rPr>
        <w:footnoteReference w:id="7"/>
      </w:r>
      <w:r w:rsidRPr="0089274A">
        <w:rPr>
          <w:color w:val="000000"/>
        </w:rPr>
        <w:t>:</w:t>
      </w:r>
    </w:p>
    <w:p w:rsidR="00B1031D" w:rsidRPr="0089274A" w:rsidRDefault="00B1031D" w:rsidP="00C522D7">
      <w:pPr>
        <w:widowControl w:val="0"/>
        <w:ind w:firstLine="709"/>
        <w:rPr>
          <w:color w:val="000000"/>
        </w:rPr>
      </w:pPr>
    </w:p>
    <w:p w:rsidR="00C522D7" w:rsidRPr="00C522D7" w:rsidRDefault="00C522D7" w:rsidP="00C522D7">
      <w:pPr>
        <w:widowControl w:val="0"/>
        <w:rPr>
          <w:color w:val="000000"/>
        </w:rPr>
      </w:pPr>
      <w:r>
        <w:rPr>
          <w:color w:val="000000"/>
        </w:rPr>
        <w:t>Таблица 2 –</w:t>
      </w:r>
      <w:r w:rsidRPr="00C522D7">
        <w:rPr>
          <w:color w:val="000000"/>
        </w:rPr>
        <w:t xml:space="preserve"> Причины возникновения банкротства</w:t>
      </w: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185"/>
        <w:gridCol w:w="4966"/>
      </w:tblGrid>
      <w:tr w:rsidR="00930F33" w:rsidRPr="0089274A" w:rsidTr="0089274A">
        <w:trPr>
          <w:trHeight w:val="320"/>
          <w:jc w:val="center"/>
        </w:trPr>
        <w:tc>
          <w:tcPr>
            <w:tcW w:w="4361" w:type="dxa"/>
            <w:shd w:val="clear" w:color="auto" w:fill="auto"/>
          </w:tcPr>
          <w:p w:rsidR="00764398" w:rsidRPr="0089274A" w:rsidRDefault="00764398" w:rsidP="0089274A">
            <w:pPr>
              <w:widowControl w:val="0"/>
              <w:spacing w:line="312" w:lineRule="auto"/>
              <w:jc w:val="center"/>
              <w:rPr>
                <w:b/>
                <w:color w:val="000000"/>
                <w:sz w:val="24"/>
                <w:szCs w:val="24"/>
              </w:rPr>
            </w:pPr>
            <w:r w:rsidRPr="0089274A">
              <w:rPr>
                <w:b/>
                <w:color w:val="000000"/>
                <w:sz w:val="24"/>
                <w:szCs w:val="24"/>
              </w:rPr>
              <w:t>Внешние факторы</w:t>
            </w:r>
          </w:p>
        </w:tc>
        <w:tc>
          <w:tcPr>
            <w:tcW w:w="5209" w:type="dxa"/>
            <w:shd w:val="clear" w:color="auto" w:fill="auto"/>
          </w:tcPr>
          <w:p w:rsidR="00764398" w:rsidRPr="0089274A" w:rsidRDefault="00764398" w:rsidP="0089274A">
            <w:pPr>
              <w:widowControl w:val="0"/>
              <w:spacing w:line="312" w:lineRule="auto"/>
              <w:jc w:val="center"/>
              <w:rPr>
                <w:b/>
                <w:i/>
                <w:iCs/>
                <w:color w:val="000000"/>
                <w:sz w:val="24"/>
                <w:szCs w:val="24"/>
              </w:rPr>
            </w:pPr>
            <w:r w:rsidRPr="0089274A">
              <w:rPr>
                <w:b/>
                <w:i/>
                <w:iCs/>
                <w:color w:val="000000"/>
                <w:sz w:val="24"/>
                <w:szCs w:val="24"/>
              </w:rPr>
              <w:t>Внутренние факторы</w:t>
            </w:r>
          </w:p>
        </w:tc>
      </w:tr>
      <w:tr w:rsidR="00930F33" w:rsidRPr="0089274A" w:rsidTr="0089274A">
        <w:trPr>
          <w:trHeight w:val="350"/>
          <w:jc w:val="center"/>
        </w:trPr>
        <w:tc>
          <w:tcPr>
            <w:tcW w:w="4361" w:type="dxa"/>
            <w:shd w:val="clear" w:color="auto" w:fill="auto"/>
          </w:tcPr>
          <w:p w:rsidR="00764398" w:rsidRPr="0089274A" w:rsidRDefault="00764398" w:rsidP="0089274A">
            <w:pPr>
              <w:widowControl w:val="0"/>
              <w:spacing w:line="312" w:lineRule="auto"/>
              <w:rPr>
                <w:color w:val="000000"/>
                <w:sz w:val="24"/>
                <w:szCs w:val="24"/>
              </w:rPr>
            </w:pPr>
            <w:r w:rsidRPr="0089274A">
              <w:rPr>
                <w:color w:val="000000"/>
                <w:sz w:val="24"/>
                <w:szCs w:val="24"/>
              </w:rPr>
              <w:t>1) Экономические: наличие экономического кризиса (в мире, стране, регионе, городе), величина дохода и накопления населения, иными словами размер покупательной способности; смена рыночной ориентации потребителей; инфляция и другие.</w:t>
            </w:r>
          </w:p>
        </w:tc>
        <w:tc>
          <w:tcPr>
            <w:tcW w:w="5209" w:type="dxa"/>
            <w:shd w:val="clear" w:color="auto" w:fill="auto"/>
          </w:tcPr>
          <w:p w:rsidR="00764398" w:rsidRPr="0089274A" w:rsidRDefault="00764398" w:rsidP="0089274A">
            <w:pPr>
              <w:widowControl w:val="0"/>
              <w:spacing w:line="312" w:lineRule="auto"/>
              <w:rPr>
                <w:i/>
                <w:iCs/>
                <w:color w:val="000000"/>
                <w:sz w:val="24"/>
                <w:szCs w:val="24"/>
              </w:rPr>
            </w:pPr>
            <w:r w:rsidRPr="0089274A">
              <w:rPr>
                <w:i/>
                <w:iCs/>
                <w:color w:val="000000"/>
                <w:sz w:val="24"/>
                <w:szCs w:val="24"/>
              </w:rPr>
              <w:t>1) Материально-техническими факторами являются: уровень технологий, внедрение разработок НИОКР. К этим факторам можно отнести и факторы, связанные со сменой и ремонтом оборудования; механизацией и автоматизацией производства; строительством и реконструкцией; созданием и внедрением новой техники; экономией материальных ресурсов и т.п.</w:t>
            </w:r>
          </w:p>
        </w:tc>
      </w:tr>
      <w:tr w:rsidR="00930F33" w:rsidRPr="0089274A" w:rsidTr="0089274A">
        <w:trPr>
          <w:jc w:val="center"/>
        </w:trPr>
        <w:tc>
          <w:tcPr>
            <w:tcW w:w="4361" w:type="dxa"/>
            <w:shd w:val="clear" w:color="auto" w:fill="auto"/>
          </w:tcPr>
          <w:p w:rsidR="00764398" w:rsidRPr="0089274A" w:rsidRDefault="00764398" w:rsidP="0089274A">
            <w:pPr>
              <w:widowControl w:val="0"/>
              <w:spacing w:line="312" w:lineRule="auto"/>
              <w:rPr>
                <w:color w:val="000000"/>
                <w:sz w:val="24"/>
                <w:szCs w:val="24"/>
              </w:rPr>
            </w:pPr>
            <w:r w:rsidRPr="0089274A">
              <w:rPr>
                <w:color w:val="000000"/>
                <w:sz w:val="24"/>
                <w:szCs w:val="24"/>
              </w:rPr>
              <w:t>2) Социальные: демографическая ситуация; культура партнеров и покупателей; религиозные нормы и нравственные притязания и прочие.</w:t>
            </w:r>
          </w:p>
          <w:p w:rsidR="00764398" w:rsidRPr="0089274A" w:rsidRDefault="00764398" w:rsidP="0089274A">
            <w:pPr>
              <w:widowControl w:val="0"/>
              <w:spacing w:line="312" w:lineRule="auto"/>
              <w:rPr>
                <w:color w:val="000000"/>
              </w:rPr>
            </w:pPr>
          </w:p>
        </w:tc>
        <w:tc>
          <w:tcPr>
            <w:tcW w:w="5209" w:type="dxa"/>
            <w:shd w:val="clear" w:color="auto" w:fill="auto"/>
          </w:tcPr>
          <w:p w:rsidR="00764398" w:rsidRPr="0089274A" w:rsidRDefault="00764398" w:rsidP="0089274A">
            <w:pPr>
              <w:widowControl w:val="0"/>
              <w:spacing w:line="312" w:lineRule="auto"/>
              <w:rPr>
                <w:i/>
                <w:iCs/>
                <w:color w:val="000000"/>
                <w:sz w:val="24"/>
                <w:szCs w:val="24"/>
              </w:rPr>
            </w:pPr>
            <w:r w:rsidRPr="0089274A">
              <w:rPr>
                <w:i/>
                <w:iCs/>
                <w:color w:val="000000"/>
                <w:sz w:val="24"/>
                <w:szCs w:val="24"/>
              </w:rPr>
              <w:t>2) К организационным факторам можно отнести совершенствование организационных моментов в производстве, труде и управлении; совершенствование организации контроля качества и организационно-технической подготовки производства; меры по проведению ремонтов и т.п.</w:t>
            </w:r>
          </w:p>
        </w:tc>
      </w:tr>
      <w:tr w:rsidR="00930F33" w:rsidRPr="0089274A" w:rsidTr="0089274A">
        <w:trPr>
          <w:jc w:val="center"/>
        </w:trPr>
        <w:tc>
          <w:tcPr>
            <w:tcW w:w="4361" w:type="dxa"/>
            <w:shd w:val="clear" w:color="auto" w:fill="auto"/>
          </w:tcPr>
          <w:p w:rsidR="00764398" w:rsidRPr="0089274A" w:rsidRDefault="00764398" w:rsidP="0089274A">
            <w:pPr>
              <w:widowControl w:val="0"/>
              <w:spacing w:line="312" w:lineRule="auto"/>
              <w:rPr>
                <w:color w:val="000000"/>
                <w:sz w:val="24"/>
                <w:szCs w:val="24"/>
              </w:rPr>
            </w:pPr>
            <w:r w:rsidRPr="0089274A">
              <w:rPr>
                <w:color w:val="000000"/>
                <w:sz w:val="24"/>
                <w:szCs w:val="24"/>
              </w:rPr>
              <w:t>3) Правовые: законы, регулирующие деятельность предпринимателей; налоговое законодательство; законодательство в области иностранных и прочих инвестиций; гарантии на сохранение права на средства производства и соблюдение договоров.</w:t>
            </w:r>
          </w:p>
        </w:tc>
        <w:tc>
          <w:tcPr>
            <w:tcW w:w="5209" w:type="dxa"/>
            <w:shd w:val="clear" w:color="auto" w:fill="auto"/>
          </w:tcPr>
          <w:p w:rsidR="00764398" w:rsidRPr="0089274A" w:rsidRDefault="00764398" w:rsidP="0089274A">
            <w:pPr>
              <w:widowControl w:val="0"/>
              <w:spacing w:line="312" w:lineRule="auto"/>
              <w:rPr>
                <w:i/>
                <w:iCs/>
                <w:color w:val="000000"/>
              </w:rPr>
            </w:pPr>
          </w:p>
        </w:tc>
      </w:tr>
      <w:tr w:rsidR="00930F33" w:rsidRPr="0089274A" w:rsidTr="0089274A">
        <w:trPr>
          <w:jc w:val="center"/>
        </w:trPr>
        <w:tc>
          <w:tcPr>
            <w:tcW w:w="4361" w:type="dxa"/>
            <w:shd w:val="clear" w:color="auto" w:fill="auto"/>
          </w:tcPr>
          <w:p w:rsidR="00764398" w:rsidRPr="0089274A" w:rsidRDefault="00764398" w:rsidP="0089274A">
            <w:pPr>
              <w:widowControl w:val="0"/>
              <w:spacing w:line="312" w:lineRule="auto"/>
              <w:rPr>
                <w:i/>
                <w:iCs/>
                <w:color w:val="000000"/>
                <w:sz w:val="24"/>
                <w:szCs w:val="24"/>
              </w:rPr>
            </w:pPr>
            <w:r w:rsidRPr="0089274A">
              <w:rPr>
                <w:i/>
                <w:iCs/>
                <w:color w:val="000000"/>
                <w:sz w:val="24"/>
                <w:szCs w:val="24"/>
              </w:rPr>
              <w:t>4) Природные: наличие существующих климатических условий, изменения состояния природной среды и т.п.</w:t>
            </w:r>
          </w:p>
        </w:tc>
        <w:tc>
          <w:tcPr>
            <w:tcW w:w="5209" w:type="dxa"/>
            <w:shd w:val="clear" w:color="auto" w:fill="auto"/>
          </w:tcPr>
          <w:p w:rsidR="00764398" w:rsidRPr="0089274A" w:rsidRDefault="00764398" w:rsidP="0089274A">
            <w:pPr>
              <w:widowControl w:val="0"/>
              <w:spacing w:line="312" w:lineRule="auto"/>
              <w:rPr>
                <w:i/>
                <w:iCs/>
                <w:color w:val="000000"/>
              </w:rPr>
            </w:pPr>
          </w:p>
        </w:tc>
      </w:tr>
    </w:tbl>
    <w:p w:rsidR="00203724" w:rsidRPr="0089274A" w:rsidRDefault="00203724" w:rsidP="00E320AC">
      <w:pPr>
        <w:widowControl w:val="0"/>
        <w:spacing w:line="240" w:lineRule="auto"/>
        <w:ind w:firstLine="720"/>
        <w:rPr>
          <w:color w:val="000000"/>
        </w:rPr>
      </w:pPr>
    </w:p>
    <w:p w:rsidR="002730E1" w:rsidRPr="002730E1" w:rsidRDefault="002730E1" w:rsidP="002730E1">
      <w:pPr>
        <w:widowControl w:val="0"/>
        <w:ind w:firstLine="720"/>
        <w:rPr>
          <w:color w:val="000000"/>
        </w:rPr>
      </w:pPr>
      <w:r w:rsidRPr="002730E1">
        <w:rPr>
          <w:color w:val="000000"/>
        </w:rPr>
        <w:lastRenderedPageBreak/>
        <w:t>Если есть возможность восстановления, то вводится одна из реабилитационных процедур (финансовое оздоровление или внешнее управление). Если нет такой возможности, то арбитражным судом организация признается несостоятельной, подлежащей ликвидации. При этом можно продать предприятие другому лицу (организации) и предприятие продолжит работу под управлением другого юридического лица.</w:t>
      </w:r>
    </w:p>
    <w:p w:rsidR="00C522D7" w:rsidRPr="00C522D7" w:rsidRDefault="00C522D7" w:rsidP="00C522D7">
      <w:pPr>
        <w:widowControl w:val="0"/>
        <w:ind w:firstLine="720"/>
        <w:rPr>
          <w:color w:val="000000"/>
        </w:rPr>
      </w:pPr>
      <w:r w:rsidRPr="00C522D7">
        <w:rPr>
          <w:color w:val="000000"/>
        </w:rPr>
        <w:t>Несостоятельность (банкротство)  характеризуется тремя отличительными качествами</w:t>
      </w:r>
      <w:r w:rsidRPr="00C522D7">
        <w:rPr>
          <w:rStyle w:val="af2"/>
          <w:color w:val="000000"/>
        </w:rPr>
        <w:footnoteReference w:id="8"/>
      </w:r>
      <w:r w:rsidRPr="00C522D7">
        <w:rPr>
          <w:color w:val="000000"/>
        </w:rPr>
        <w:t>: 1) должник не имеет возможности рассчитаться в полной мере по требованиям;  2) не имеет возможности внести платежи, которые он должен заплатить в обязательном порядке (в виде налогов, сборов и прочих взносов в бюджеты соответствующих уровней) в соответствии с законодательством РФ; 3) неплатежеспособность признана банкротством исключительно после констатации арбитражным судом присутствия признаков банкротства должника, которые имеют основания для применения к нему процедуры, предусмотренной законом.</w:t>
      </w:r>
    </w:p>
    <w:p w:rsidR="00182C72" w:rsidRPr="0089274A" w:rsidRDefault="00D53D97" w:rsidP="00E320AC">
      <w:pPr>
        <w:widowControl w:val="0"/>
        <w:ind w:firstLine="720"/>
        <w:rPr>
          <w:color w:val="000000"/>
        </w:rPr>
      </w:pPr>
      <w:r w:rsidRPr="0089274A">
        <w:rPr>
          <w:color w:val="000000"/>
        </w:rPr>
        <w:t>Кризисы оказывают влияние и на предприятия нефтегазового сектора</w:t>
      </w:r>
      <w:r w:rsidR="00182C72" w:rsidRPr="0089274A">
        <w:rPr>
          <w:color w:val="000000"/>
        </w:rPr>
        <w:t>.</w:t>
      </w:r>
    </w:p>
    <w:p w:rsidR="00ED0776" w:rsidRDefault="00182C72" w:rsidP="00E320AC">
      <w:pPr>
        <w:widowControl w:val="0"/>
        <w:ind w:firstLine="540"/>
        <w:rPr>
          <w:color w:val="000000"/>
        </w:rPr>
      </w:pPr>
      <w:r w:rsidRPr="0089274A">
        <w:rPr>
          <w:color w:val="000000"/>
        </w:rPr>
        <w:t xml:space="preserve">Следует </w:t>
      </w:r>
      <w:r w:rsidR="00D53D97" w:rsidRPr="0089274A">
        <w:rPr>
          <w:color w:val="000000"/>
        </w:rPr>
        <w:t>отметить основные особенности у данных организаций в условиях кризиса</w:t>
      </w:r>
      <w:r w:rsidR="00C75FC0" w:rsidRPr="0089274A">
        <w:rPr>
          <w:color w:val="000000"/>
        </w:rPr>
        <w:t xml:space="preserve">. </w:t>
      </w:r>
      <w:r w:rsidR="00D53D97" w:rsidRPr="0089274A">
        <w:rPr>
          <w:color w:val="000000"/>
        </w:rPr>
        <w:t xml:space="preserve"> </w:t>
      </w:r>
      <w:r w:rsidR="00C75FC0" w:rsidRPr="0089274A">
        <w:rPr>
          <w:color w:val="000000"/>
        </w:rPr>
        <w:t>О</w:t>
      </w:r>
      <w:r w:rsidR="00D53D97" w:rsidRPr="0089274A">
        <w:rPr>
          <w:color w:val="000000"/>
        </w:rPr>
        <w:t>сновные причины их возникновения, на которые необходимо воздействовать для преодоления кризисов</w:t>
      </w:r>
      <w:r w:rsidRPr="0089274A">
        <w:rPr>
          <w:color w:val="000000"/>
        </w:rPr>
        <w:t>:</w:t>
      </w:r>
    </w:p>
    <w:p w:rsidR="00ED0776" w:rsidRDefault="00ED0776" w:rsidP="00E320AC">
      <w:pPr>
        <w:widowControl w:val="0"/>
        <w:ind w:firstLine="720"/>
        <w:rPr>
          <w:color w:val="000000"/>
        </w:rPr>
      </w:pPr>
      <w:r>
        <w:rPr>
          <w:color w:val="000000"/>
        </w:rPr>
        <w:t>– </w:t>
      </w:r>
      <w:r w:rsidR="00182C72" w:rsidRPr="0089274A">
        <w:rPr>
          <w:color w:val="000000"/>
        </w:rPr>
        <w:t>п</w:t>
      </w:r>
      <w:r w:rsidR="00D53D97" w:rsidRPr="0089274A">
        <w:rPr>
          <w:color w:val="000000"/>
        </w:rPr>
        <w:t>адение цен на нефть в 2020 году в два-три раза от уровней начала года бьет по доходам со стороны предложения, а пандемия</w:t>
      </w:r>
      <w:r w:rsidR="00B1031D" w:rsidRPr="0089274A">
        <w:rPr>
          <w:color w:val="000000"/>
        </w:rPr>
        <w:t xml:space="preserve"> – </w:t>
      </w:r>
      <w:r w:rsidR="00D53D97" w:rsidRPr="0089274A">
        <w:rPr>
          <w:color w:val="000000"/>
        </w:rPr>
        <w:t xml:space="preserve">со стороны спроса, который сократился ориентировочно </w:t>
      </w:r>
      <w:r w:rsidR="00182C72" w:rsidRPr="0089274A">
        <w:rPr>
          <w:color w:val="000000"/>
        </w:rPr>
        <w:t xml:space="preserve">на </w:t>
      </w:r>
      <w:r w:rsidR="00D53D97" w:rsidRPr="0089274A">
        <w:rPr>
          <w:color w:val="000000"/>
        </w:rPr>
        <w:t>20%. </w:t>
      </w:r>
    </w:p>
    <w:p w:rsidR="00D53D97" w:rsidRPr="0089274A" w:rsidRDefault="00ED0776" w:rsidP="00E320AC">
      <w:pPr>
        <w:widowControl w:val="0"/>
        <w:ind w:firstLine="720"/>
        <w:rPr>
          <w:color w:val="000000"/>
        </w:rPr>
      </w:pPr>
      <w:r>
        <w:rPr>
          <w:color w:val="000000"/>
        </w:rPr>
        <w:t>– </w:t>
      </w:r>
      <w:r w:rsidR="00182C72" w:rsidRPr="0089274A">
        <w:rPr>
          <w:color w:val="000000"/>
        </w:rPr>
        <w:t>в</w:t>
      </w:r>
      <w:r w:rsidR="00D53D97" w:rsidRPr="0089274A">
        <w:rPr>
          <w:color w:val="000000"/>
        </w:rPr>
        <w:t>о второ</w:t>
      </w:r>
      <w:r w:rsidR="00C75FC0" w:rsidRPr="0089274A">
        <w:rPr>
          <w:color w:val="000000"/>
        </w:rPr>
        <w:t>м</w:t>
      </w:r>
      <w:r w:rsidR="00D53D97" w:rsidRPr="0089274A">
        <w:rPr>
          <w:color w:val="000000"/>
        </w:rPr>
        <w:t xml:space="preserve"> </w:t>
      </w:r>
      <w:r w:rsidR="00C75FC0" w:rsidRPr="0089274A">
        <w:rPr>
          <w:color w:val="000000"/>
        </w:rPr>
        <w:t>полугодии</w:t>
      </w:r>
      <w:r w:rsidR="00D53D97" w:rsidRPr="0089274A">
        <w:rPr>
          <w:color w:val="000000"/>
        </w:rPr>
        <w:t xml:space="preserve"> 2020-го и в 2021-м году </w:t>
      </w:r>
      <w:r w:rsidR="00C75FC0" w:rsidRPr="0089274A">
        <w:rPr>
          <w:color w:val="000000"/>
        </w:rPr>
        <w:t>все</w:t>
      </w:r>
      <w:r w:rsidR="00D53D97" w:rsidRPr="0089274A">
        <w:rPr>
          <w:color w:val="000000"/>
        </w:rPr>
        <w:t xml:space="preserve"> увид</w:t>
      </w:r>
      <w:r w:rsidR="00C75FC0" w:rsidRPr="0089274A">
        <w:rPr>
          <w:color w:val="000000"/>
        </w:rPr>
        <w:t>ят</w:t>
      </w:r>
      <w:r w:rsidR="00D53D97" w:rsidRPr="0089274A">
        <w:rPr>
          <w:color w:val="000000"/>
        </w:rPr>
        <w:t xml:space="preserve"> по всему миру волну банкротств и распродаж малых и средних нефтяных компаний. Что уже можно наблюдать в отношении </w:t>
      </w:r>
      <w:r w:rsidR="00182C72" w:rsidRPr="0089274A">
        <w:rPr>
          <w:color w:val="000000"/>
        </w:rPr>
        <w:t xml:space="preserve">добычи </w:t>
      </w:r>
      <w:r w:rsidR="00D53D97" w:rsidRPr="0089274A">
        <w:rPr>
          <w:color w:val="000000"/>
        </w:rPr>
        <w:t>сланце</w:t>
      </w:r>
      <w:r w:rsidR="00182C72" w:rsidRPr="0089274A">
        <w:rPr>
          <w:color w:val="000000"/>
        </w:rPr>
        <w:t>вой нефти</w:t>
      </w:r>
      <w:r w:rsidR="00D53D97" w:rsidRPr="0089274A">
        <w:rPr>
          <w:color w:val="000000"/>
        </w:rPr>
        <w:t xml:space="preserve"> в США</w:t>
      </w:r>
      <w:r w:rsidR="00182C72" w:rsidRPr="0089274A">
        <w:rPr>
          <w:color w:val="000000"/>
        </w:rPr>
        <w:t>,</w:t>
      </w:r>
      <w:r w:rsidR="00D53D97" w:rsidRPr="0089274A">
        <w:rPr>
          <w:color w:val="000000"/>
        </w:rPr>
        <w:t xml:space="preserve"> </w:t>
      </w:r>
      <w:r w:rsidR="00182C72" w:rsidRPr="0089274A">
        <w:rPr>
          <w:color w:val="000000"/>
        </w:rPr>
        <w:t>о</w:t>
      </w:r>
      <w:r w:rsidR="00D53D97" w:rsidRPr="0089274A">
        <w:rPr>
          <w:color w:val="000000"/>
        </w:rPr>
        <w:t>чевидно, что крупные, или просто более успешные игроки не замедлят воспользоваться возможностью нарастить свои активы за счет разорившихся.</w:t>
      </w:r>
    </w:p>
    <w:p w:rsidR="00D53D97" w:rsidRPr="0089274A" w:rsidRDefault="00D53D97" w:rsidP="00E320AC">
      <w:pPr>
        <w:widowControl w:val="0"/>
        <w:ind w:firstLine="720"/>
        <w:rPr>
          <w:color w:val="000000"/>
        </w:rPr>
      </w:pPr>
      <w:r w:rsidRPr="0089274A">
        <w:rPr>
          <w:color w:val="000000"/>
        </w:rPr>
        <w:t xml:space="preserve">В </w:t>
      </w:r>
      <w:r w:rsidR="00C75FC0" w:rsidRPr="0089274A">
        <w:rPr>
          <w:color w:val="000000"/>
        </w:rPr>
        <w:t>худшем</w:t>
      </w:r>
      <w:r w:rsidRPr="0089274A">
        <w:rPr>
          <w:color w:val="000000"/>
        </w:rPr>
        <w:t xml:space="preserve"> положении находятся компании с высокой себестоимостью </w:t>
      </w:r>
      <w:r w:rsidRPr="0089274A">
        <w:rPr>
          <w:color w:val="000000"/>
        </w:rPr>
        <w:lastRenderedPageBreak/>
        <w:t xml:space="preserve">добычи, </w:t>
      </w:r>
      <w:r w:rsidR="00C75FC0" w:rsidRPr="0089274A">
        <w:rPr>
          <w:color w:val="000000"/>
        </w:rPr>
        <w:t>большой</w:t>
      </w:r>
      <w:r w:rsidRPr="0089274A">
        <w:rPr>
          <w:color w:val="000000"/>
        </w:rPr>
        <w:t xml:space="preserve"> кредитной нагрузкой</w:t>
      </w:r>
      <w:r w:rsidR="00C75FC0" w:rsidRPr="0089274A">
        <w:rPr>
          <w:color w:val="000000"/>
        </w:rPr>
        <w:t>,</w:t>
      </w:r>
      <w:r w:rsidRPr="0089274A">
        <w:rPr>
          <w:color w:val="000000"/>
        </w:rPr>
        <w:t xml:space="preserve"> без </w:t>
      </w:r>
      <w:r w:rsidR="00182C72" w:rsidRPr="0089274A">
        <w:rPr>
          <w:color w:val="000000"/>
        </w:rPr>
        <w:t>«</w:t>
      </w:r>
      <w:r w:rsidRPr="0089274A">
        <w:rPr>
          <w:color w:val="000000"/>
        </w:rPr>
        <w:t>подушки ликвидности</w:t>
      </w:r>
      <w:r w:rsidR="00182C72" w:rsidRPr="0089274A">
        <w:rPr>
          <w:color w:val="000000"/>
        </w:rPr>
        <w:t>»</w:t>
      </w:r>
      <w:r w:rsidRPr="0089274A">
        <w:rPr>
          <w:color w:val="000000"/>
        </w:rPr>
        <w:t xml:space="preserve">, которая помогла бы пережить </w:t>
      </w:r>
      <w:r w:rsidR="00C75FC0" w:rsidRPr="0089274A">
        <w:rPr>
          <w:color w:val="000000"/>
        </w:rPr>
        <w:t>кризисный</w:t>
      </w:r>
      <w:r w:rsidRPr="0089274A">
        <w:rPr>
          <w:color w:val="000000"/>
        </w:rPr>
        <w:t xml:space="preserve"> период.</w:t>
      </w:r>
    </w:p>
    <w:p w:rsidR="00E637A5" w:rsidRPr="0089274A" w:rsidRDefault="00D53D97" w:rsidP="00E320AC">
      <w:pPr>
        <w:widowControl w:val="0"/>
        <w:ind w:firstLine="720"/>
        <w:rPr>
          <w:color w:val="000000"/>
        </w:rPr>
      </w:pPr>
      <w:r w:rsidRPr="0089274A">
        <w:rPr>
          <w:color w:val="000000"/>
        </w:rPr>
        <w:t>Текущий кризис</w:t>
      </w:r>
      <w:r w:rsidR="00B1031D" w:rsidRPr="0089274A">
        <w:rPr>
          <w:color w:val="000000"/>
        </w:rPr>
        <w:t xml:space="preserve"> – </w:t>
      </w:r>
      <w:r w:rsidRPr="0089274A">
        <w:rPr>
          <w:color w:val="000000"/>
        </w:rPr>
        <w:t xml:space="preserve">третий масштабный </w:t>
      </w:r>
      <w:r w:rsidR="00182C72" w:rsidRPr="0089274A">
        <w:rPr>
          <w:color w:val="000000"/>
        </w:rPr>
        <w:t>шок</w:t>
      </w:r>
      <w:r w:rsidRPr="0089274A">
        <w:rPr>
          <w:color w:val="000000"/>
        </w:rPr>
        <w:t>, который переживает отрасль после ценовых шоков 2008 и 2016 годов</w:t>
      </w:r>
      <w:r w:rsidR="00182C72" w:rsidRPr="0089274A">
        <w:rPr>
          <w:color w:val="000000"/>
        </w:rPr>
        <w:t>. П</w:t>
      </w:r>
      <w:r w:rsidRPr="0089274A">
        <w:rPr>
          <w:color w:val="000000"/>
        </w:rPr>
        <w:t xml:space="preserve">одобные </w:t>
      </w:r>
      <w:r w:rsidR="00182C72" w:rsidRPr="0089274A">
        <w:rPr>
          <w:color w:val="000000"/>
        </w:rPr>
        <w:t xml:space="preserve">события </w:t>
      </w:r>
      <w:r w:rsidRPr="0089274A">
        <w:rPr>
          <w:color w:val="000000"/>
        </w:rPr>
        <w:t xml:space="preserve">начинают не только </w:t>
      </w:r>
      <w:r w:rsidR="00213613" w:rsidRPr="0089274A">
        <w:rPr>
          <w:color w:val="000000"/>
        </w:rPr>
        <w:t xml:space="preserve">чаще </w:t>
      </w:r>
      <w:r w:rsidRPr="0089274A">
        <w:rPr>
          <w:color w:val="000000"/>
        </w:rPr>
        <w:t>происходить</w:t>
      </w:r>
      <w:r w:rsidR="00213613" w:rsidRPr="0089274A">
        <w:rPr>
          <w:color w:val="000000"/>
        </w:rPr>
        <w:t>,</w:t>
      </w:r>
      <w:r w:rsidRPr="0089274A">
        <w:rPr>
          <w:color w:val="000000"/>
        </w:rPr>
        <w:t xml:space="preserve"> но с каждым разом они несут больше рисков и ставят </w:t>
      </w:r>
      <w:r w:rsidR="00E637A5" w:rsidRPr="0089274A">
        <w:rPr>
          <w:color w:val="000000"/>
        </w:rPr>
        <w:t>в развитии экономики</w:t>
      </w:r>
      <w:r w:rsidRPr="0089274A">
        <w:rPr>
          <w:color w:val="000000"/>
        </w:rPr>
        <w:t xml:space="preserve"> более сложные задачи. </w:t>
      </w:r>
    </w:p>
    <w:p w:rsidR="00D53D97" w:rsidRPr="0089274A" w:rsidRDefault="0065491D" w:rsidP="00E320AC">
      <w:pPr>
        <w:widowControl w:val="0"/>
        <w:ind w:firstLine="720"/>
        <w:rPr>
          <w:color w:val="000000"/>
        </w:rPr>
      </w:pPr>
      <w:r w:rsidRPr="0089274A">
        <w:rPr>
          <w:color w:val="000000"/>
        </w:rPr>
        <w:t xml:space="preserve">В </w:t>
      </w:r>
      <w:r w:rsidR="00D53D97" w:rsidRPr="0089274A">
        <w:rPr>
          <w:color w:val="000000"/>
        </w:rPr>
        <w:t xml:space="preserve">финансовой части плана </w:t>
      </w:r>
      <w:r w:rsidRPr="0089274A">
        <w:rPr>
          <w:color w:val="000000"/>
        </w:rPr>
        <w:t>следует</w:t>
      </w:r>
      <w:r w:rsidR="00D53D97" w:rsidRPr="0089274A">
        <w:rPr>
          <w:color w:val="000000"/>
        </w:rPr>
        <w:t xml:space="preserve"> пересмотр</w:t>
      </w:r>
      <w:r w:rsidRPr="0089274A">
        <w:rPr>
          <w:color w:val="000000"/>
        </w:rPr>
        <w:t>еть</w:t>
      </w:r>
      <w:r w:rsidR="00D53D97" w:rsidRPr="0089274A">
        <w:rPr>
          <w:color w:val="000000"/>
        </w:rPr>
        <w:t xml:space="preserve"> подход</w:t>
      </w:r>
      <w:r w:rsidRPr="0089274A">
        <w:rPr>
          <w:color w:val="000000"/>
        </w:rPr>
        <w:t>ы</w:t>
      </w:r>
      <w:r w:rsidR="00D53D97" w:rsidRPr="0089274A">
        <w:rPr>
          <w:color w:val="000000"/>
        </w:rPr>
        <w:t xml:space="preserve"> к уровню закредитованности, который в </w:t>
      </w:r>
      <w:r w:rsidR="00213613" w:rsidRPr="0089274A">
        <w:rPr>
          <w:color w:val="000000"/>
        </w:rPr>
        <w:t>кризисные</w:t>
      </w:r>
      <w:r w:rsidR="00D53D97" w:rsidRPr="0089274A">
        <w:rPr>
          <w:color w:val="000000"/>
        </w:rPr>
        <w:t xml:space="preserve"> времена может оказаться </w:t>
      </w:r>
      <w:r w:rsidR="00213613" w:rsidRPr="0089274A">
        <w:rPr>
          <w:color w:val="000000"/>
        </w:rPr>
        <w:t>тягостным</w:t>
      </w:r>
      <w:r w:rsidR="00D53D97" w:rsidRPr="0089274A">
        <w:rPr>
          <w:color w:val="000000"/>
        </w:rPr>
        <w:t xml:space="preserve"> фактором риска. </w:t>
      </w:r>
      <w:r w:rsidRPr="0089274A">
        <w:rPr>
          <w:color w:val="000000"/>
        </w:rPr>
        <w:t>Б</w:t>
      </w:r>
      <w:r w:rsidR="00D53D97" w:rsidRPr="0089274A">
        <w:rPr>
          <w:color w:val="000000"/>
        </w:rPr>
        <w:t>лагополучные</w:t>
      </w:r>
      <w:r w:rsidRPr="0089274A">
        <w:rPr>
          <w:color w:val="000000"/>
        </w:rPr>
        <w:t>,</w:t>
      </w:r>
      <w:r w:rsidR="00D53D97" w:rsidRPr="0089274A">
        <w:rPr>
          <w:color w:val="000000"/>
        </w:rPr>
        <w:t xml:space="preserve"> в этом отношении</w:t>
      </w:r>
      <w:r w:rsidRPr="0089274A">
        <w:rPr>
          <w:color w:val="000000"/>
        </w:rPr>
        <w:t>,</w:t>
      </w:r>
      <w:r w:rsidR="00D53D97" w:rsidRPr="0089274A">
        <w:rPr>
          <w:color w:val="000000"/>
        </w:rPr>
        <w:t xml:space="preserve"> </w:t>
      </w:r>
      <w:r w:rsidR="00213613" w:rsidRPr="0089274A">
        <w:rPr>
          <w:color w:val="000000"/>
        </w:rPr>
        <w:t>компании</w:t>
      </w:r>
      <w:r w:rsidR="00D53D97" w:rsidRPr="0089274A">
        <w:rPr>
          <w:color w:val="000000"/>
        </w:rPr>
        <w:t xml:space="preserve"> задумаются над тем, </w:t>
      </w:r>
      <w:r w:rsidR="00213613" w:rsidRPr="0089274A">
        <w:rPr>
          <w:color w:val="000000"/>
        </w:rPr>
        <w:t>как</w:t>
      </w:r>
      <w:r w:rsidR="00D53D97" w:rsidRPr="0089274A">
        <w:rPr>
          <w:color w:val="000000"/>
        </w:rPr>
        <w:t xml:space="preserve"> </w:t>
      </w:r>
      <w:r w:rsidR="00213613" w:rsidRPr="0089274A">
        <w:rPr>
          <w:color w:val="000000"/>
        </w:rPr>
        <w:t>понемногу</w:t>
      </w:r>
      <w:r w:rsidR="00D53D97" w:rsidRPr="0089274A">
        <w:rPr>
          <w:color w:val="000000"/>
        </w:rPr>
        <w:t xml:space="preserve"> снизить кредитную нагрузку. Для этого придется </w:t>
      </w:r>
      <w:r w:rsidRPr="0089274A">
        <w:rPr>
          <w:color w:val="000000"/>
        </w:rPr>
        <w:t xml:space="preserve">уменьшить </w:t>
      </w:r>
      <w:r w:rsidR="00D53D97" w:rsidRPr="0089274A">
        <w:rPr>
          <w:color w:val="000000"/>
        </w:rPr>
        <w:t xml:space="preserve">финансовые </w:t>
      </w:r>
      <w:r w:rsidRPr="0089274A">
        <w:rPr>
          <w:color w:val="000000"/>
        </w:rPr>
        <w:t>потоки</w:t>
      </w:r>
      <w:r w:rsidR="00D53D97" w:rsidRPr="0089274A">
        <w:rPr>
          <w:color w:val="000000"/>
        </w:rPr>
        <w:t>, что вызовет снижение уровня риска и уменьшение инвестиций.</w:t>
      </w:r>
    </w:p>
    <w:p w:rsidR="00D53D97" w:rsidRPr="0089274A" w:rsidRDefault="00D53D97" w:rsidP="00E320AC">
      <w:pPr>
        <w:widowControl w:val="0"/>
        <w:ind w:firstLine="720"/>
        <w:rPr>
          <w:color w:val="000000"/>
        </w:rPr>
      </w:pPr>
      <w:r w:rsidRPr="0089274A">
        <w:rPr>
          <w:color w:val="000000"/>
        </w:rPr>
        <w:t>Для преодоления неплатежеспособности организаций существуют различные процедуры банкротства</w:t>
      </w:r>
      <w:r w:rsidR="00213613" w:rsidRPr="0089274A">
        <w:rPr>
          <w:color w:val="000000"/>
        </w:rPr>
        <w:t>.</w:t>
      </w:r>
    </w:p>
    <w:p w:rsidR="00D53D97" w:rsidRPr="0089274A" w:rsidRDefault="00D53D97" w:rsidP="00E320AC">
      <w:pPr>
        <w:widowControl w:val="0"/>
        <w:ind w:firstLine="720"/>
        <w:rPr>
          <w:color w:val="000000"/>
        </w:rPr>
      </w:pPr>
      <w:r w:rsidRPr="0089274A">
        <w:rPr>
          <w:color w:val="000000"/>
        </w:rPr>
        <w:t>Федеральным законом № 127-ФЗ «О несостоятельности (банкротстве)» дается определение наблюдения, которой явл</w:t>
      </w:r>
      <w:r w:rsidR="00213613" w:rsidRPr="0089274A">
        <w:rPr>
          <w:color w:val="000000"/>
        </w:rPr>
        <w:t>яется процедурой по банкротству</w:t>
      </w:r>
      <w:r w:rsidRPr="0089274A">
        <w:rPr>
          <w:rStyle w:val="af2"/>
          <w:color w:val="000000"/>
        </w:rPr>
        <w:footnoteReference w:id="9"/>
      </w:r>
      <w:r w:rsidRPr="0089274A">
        <w:rPr>
          <w:color w:val="000000"/>
        </w:rPr>
        <w:t>.</w:t>
      </w:r>
    </w:p>
    <w:p w:rsidR="00D53D97" w:rsidRPr="0089274A" w:rsidRDefault="00D53D97" w:rsidP="00E320AC">
      <w:pPr>
        <w:widowControl w:val="0"/>
        <w:ind w:firstLine="720"/>
        <w:rPr>
          <w:color w:val="000000"/>
        </w:rPr>
      </w:pPr>
      <w:r w:rsidRPr="0089274A">
        <w:rPr>
          <w:color w:val="000000"/>
        </w:rPr>
        <w:t>Особое значение отводится процедуре диагностики банкротства, основные методы которой рассмотрим далее</w:t>
      </w:r>
      <w:r w:rsidR="004D28C1" w:rsidRPr="0089274A">
        <w:rPr>
          <w:color w:val="000000"/>
        </w:rPr>
        <w:t>, однако следует заметить, что существует антикризисная поддержка предприятия государства и бизнеса.</w:t>
      </w:r>
    </w:p>
    <w:p w:rsidR="004D28C1" w:rsidRPr="0089274A" w:rsidRDefault="004D28C1" w:rsidP="00E320AC">
      <w:pPr>
        <w:widowControl w:val="0"/>
        <w:ind w:firstLine="720"/>
        <w:rPr>
          <w:color w:val="000000"/>
        </w:rPr>
      </w:pPr>
    </w:p>
    <w:p w:rsidR="00D53D97" w:rsidRPr="0089274A" w:rsidRDefault="00D53D97" w:rsidP="00E320AC">
      <w:pPr>
        <w:pStyle w:val="2"/>
        <w:numPr>
          <w:ilvl w:val="0"/>
          <w:numId w:val="0"/>
        </w:numPr>
        <w:spacing w:before="0" w:after="0"/>
        <w:ind w:right="0" w:firstLine="709"/>
        <w:rPr>
          <w:noProof/>
          <w:color w:val="000000"/>
        </w:rPr>
      </w:pPr>
      <w:bookmarkStart w:id="4" w:name="_Toc51403935"/>
      <w:r w:rsidRPr="0089274A">
        <w:rPr>
          <w:noProof/>
          <w:color w:val="000000"/>
        </w:rPr>
        <w:t>1.2 Методика диагностики и прогнозирования финансового развития предприятия в системе антикризисного управления</w:t>
      </w:r>
      <w:bookmarkEnd w:id="4"/>
    </w:p>
    <w:p w:rsidR="00D53D97" w:rsidRPr="0089274A" w:rsidRDefault="00D53D97" w:rsidP="00E320AC">
      <w:pPr>
        <w:rPr>
          <w:noProof/>
          <w:color w:val="000000"/>
        </w:rPr>
      </w:pPr>
    </w:p>
    <w:p w:rsidR="00D53D97" w:rsidRPr="0089274A" w:rsidRDefault="00D53D97" w:rsidP="00E320AC">
      <w:pPr>
        <w:ind w:firstLine="720"/>
        <w:rPr>
          <w:color w:val="000000"/>
        </w:rPr>
      </w:pPr>
      <w:r w:rsidRPr="0089274A">
        <w:rPr>
          <w:color w:val="000000"/>
        </w:rPr>
        <w:t>Своевременное распознавание признаков и природы кризиса, восстановления платежеспособности составляют суть целей диагностики в антикризисном управлении.</w:t>
      </w:r>
    </w:p>
    <w:p w:rsidR="00D53D97" w:rsidRPr="0089274A" w:rsidRDefault="00D53D97" w:rsidP="00E320AC">
      <w:pPr>
        <w:ind w:firstLine="720"/>
        <w:rPr>
          <w:color w:val="000000"/>
        </w:rPr>
      </w:pPr>
      <w:r w:rsidRPr="0089274A">
        <w:rPr>
          <w:color w:val="000000"/>
        </w:rPr>
        <w:lastRenderedPageBreak/>
        <w:t>Любое предприятие</w:t>
      </w:r>
      <w:r w:rsidR="00B1031D" w:rsidRPr="0089274A">
        <w:rPr>
          <w:color w:val="000000"/>
        </w:rPr>
        <w:t xml:space="preserve"> – </w:t>
      </w:r>
      <w:r w:rsidR="00C0769C" w:rsidRPr="0089274A">
        <w:rPr>
          <w:color w:val="000000"/>
        </w:rPr>
        <w:t>система,</w:t>
      </w:r>
      <w:r w:rsidRPr="0089274A">
        <w:rPr>
          <w:color w:val="000000"/>
        </w:rPr>
        <w:t xml:space="preserve"> состоит из взаимосвязанных элементов, связей, отношений и представляет собой их целостность. Система может находиться в устойчивом </w:t>
      </w:r>
      <w:r w:rsidR="00C0769C" w:rsidRPr="0089274A">
        <w:rPr>
          <w:color w:val="000000"/>
        </w:rPr>
        <w:t>или</w:t>
      </w:r>
      <w:r w:rsidRPr="0089274A">
        <w:rPr>
          <w:color w:val="000000"/>
        </w:rPr>
        <w:t xml:space="preserve"> в неустойчивом состоянии</w:t>
      </w:r>
      <w:r w:rsidR="00C0769C" w:rsidRPr="0089274A">
        <w:rPr>
          <w:color w:val="000000"/>
        </w:rPr>
        <w:t>, п</w:t>
      </w:r>
      <w:r w:rsidRPr="0089274A">
        <w:rPr>
          <w:color w:val="000000"/>
        </w:rPr>
        <w:t xml:space="preserve">роцессы развития систем цикличны и не все управляемы. </w:t>
      </w:r>
      <w:r w:rsidR="00C0769C" w:rsidRPr="0089274A">
        <w:rPr>
          <w:color w:val="000000"/>
        </w:rPr>
        <w:t xml:space="preserve">Появление </w:t>
      </w:r>
      <w:r w:rsidRPr="0089274A">
        <w:rPr>
          <w:color w:val="000000"/>
        </w:rPr>
        <w:t xml:space="preserve">сложности организации и производства требует реконструкции управления, его опережающего развития. </w:t>
      </w:r>
    </w:p>
    <w:p w:rsidR="00D53D97" w:rsidRPr="0089274A" w:rsidRDefault="00D53D97" w:rsidP="00E320AC">
      <w:pPr>
        <w:ind w:firstLine="720"/>
        <w:rPr>
          <w:color w:val="000000"/>
        </w:rPr>
      </w:pPr>
      <w:r w:rsidRPr="0089274A">
        <w:rPr>
          <w:color w:val="000000"/>
        </w:rPr>
        <w:t xml:space="preserve">Управление сложными системами </w:t>
      </w:r>
      <w:r w:rsidR="00C0769C" w:rsidRPr="0089274A">
        <w:rPr>
          <w:color w:val="000000"/>
        </w:rPr>
        <w:t xml:space="preserve">производства </w:t>
      </w:r>
      <w:r w:rsidR="00F57477" w:rsidRPr="0089274A">
        <w:rPr>
          <w:color w:val="000000"/>
        </w:rPr>
        <w:t>наперед</w:t>
      </w:r>
      <w:r w:rsidRPr="0089274A">
        <w:rPr>
          <w:color w:val="000000"/>
        </w:rPr>
        <w:t xml:space="preserve"> является антикризисным на всех этапах функционирования и развития (рис. </w:t>
      </w:r>
      <w:r w:rsidR="00B1031D" w:rsidRPr="0089274A">
        <w:rPr>
          <w:color w:val="000000"/>
        </w:rPr>
        <w:t>3</w:t>
      </w:r>
      <w:r w:rsidRPr="0089274A">
        <w:rPr>
          <w:color w:val="000000"/>
        </w:rPr>
        <w:t>).</w:t>
      </w:r>
    </w:p>
    <w:p w:rsidR="00B1031D" w:rsidRPr="0089274A" w:rsidRDefault="00B1031D" w:rsidP="00E320AC">
      <w:pPr>
        <w:ind w:firstLine="720"/>
        <w:rPr>
          <w:color w:val="000000"/>
        </w:rPr>
      </w:pPr>
    </w:p>
    <w:p w:rsidR="0000410F" w:rsidRPr="0089274A" w:rsidRDefault="00632B1D" w:rsidP="00B1031D">
      <w:pPr>
        <w:tabs>
          <w:tab w:val="left" w:pos="720"/>
        </w:tabs>
        <w:spacing w:line="240" w:lineRule="auto"/>
        <w:jc w:val="center"/>
        <w:rPr>
          <w:color w:val="000000"/>
        </w:rPr>
      </w:pPr>
      <w:r w:rsidRPr="0089274A">
        <w:rPr>
          <w:noProof/>
          <w:color w:val="000000"/>
        </w:rPr>
        <mc:AlternateContent>
          <mc:Choice Requires="wpc">
            <w:drawing>
              <wp:inline distT="0" distB="0" distL="0" distR="0">
                <wp:extent cx="5372100" cy="3964940"/>
                <wp:effectExtent l="0" t="0" r="38100" b="0"/>
                <wp:docPr id="149" name="Полотно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8" name="Line 117"/>
                        <wps:cNvCnPr>
                          <a:cxnSpLocks/>
                        </wps:cNvCnPr>
                        <wps:spPr bwMode="auto">
                          <a:xfrm flipV="1">
                            <a:off x="114955" y="78725"/>
                            <a:ext cx="0" cy="30850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118"/>
                        <wps:cNvCnPr>
                          <a:cxnSpLocks/>
                        </wps:cNvCnPr>
                        <wps:spPr bwMode="auto">
                          <a:xfrm>
                            <a:off x="114955" y="3163752"/>
                            <a:ext cx="5257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119"/>
                        <wps:cNvCnPr>
                          <a:cxnSpLocks/>
                        </wps:cNvCnPr>
                        <wps:spPr bwMode="auto">
                          <a:xfrm flipV="1">
                            <a:off x="114955" y="192712"/>
                            <a:ext cx="5142191" cy="29710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0"/>
                        <wps:cNvCnPr>
                          <a:cxnSpLocks/>
                        </wps:cNvCnPr>
                        <wps:spPr bwMode="auto">
                          <a:xfrm>
                            <a:off x="1143069" y="78725"/>
                            <a:ext cx="810" cy="30850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Line 121"/>
                        <wps:cNvCnPr>
                          <a:cxnSpLocks/>
                        </wps:cNvCnPr>
                        <wps:spPr bwMode="auto">
                          <a:xfrm>
                            <a:off x="2171993" y="78725"/>
                            <a:ext cx="810" cy="30850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22"/>
                        <wps:cNvCnPr>
                          <a:cxnSpLocks/>
                        </wps:cNvCnPr>
                        <wps:spPr bwMode="auto">
                          <a:xfrm>
                            <a:off x="5257145" y="78725"/>
                            <a:ext cx="810" cy="30850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AutoShape 123"/>
                        <wps:cNvSpPr>
                          <a:spLocks/>
                        </wps:cNvSpPr>
                        <wps:spPr bwMode="auto">
                          <a:xfrm>
                            <a:off x="685679" y="2592177"/>
                            <a:ext cx="344054" cy="342781"/>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124"/>
                        <wps:cNvSpPr>
                          <a:spLocks/>
                        </wps:cNvSpPr>
                        <wps:spPr bwMode="auto">
                          <a:xfrm>
                            <a:off x="1714603" y="1906615"/>
                            <a:ext cx="344054" cy="342781"/>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AutoShape 125"/>
                        <wps:cNvSpPr>
                          <a:spLocks/>
                        </wps:cNvSpPr>
                        <wps:spPr bwMode="auto">
                          <a:xfrm>
                            <a:off x="2743527" y="1335861"/>
                            <a:ext cx="344054" cy="342781"/>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AutoShape 126"/>
                        <wps:cNvSpPr>
                          <a:spLocks/>
                        </wps:cNvSpPr>
                        <wps:spPr bwMode="auto">
                          <a:xfrm>
                            <a:off x="3771642" y="764286"/>
                            <a:ext cx="344054" cy="342781"/>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Text Box 127"/>
                        <wps:cNvSpPr txBox="1">
                          <a:spLocks/>
                        </wps:cNvSpPr>
                        <wps:spPr bwMode="auto">
                          <a:xfrm>
                            <a:off x="343244" y="78725"/>
                            <a:ext cx="685679" cy="342781"/>
                          </a:xfrm>
                          <a:prstGeom prst="rect">
                            <a:avLst/>
                          </a:prstGeom>
                          <a:solidFill>
                            <a:srgbClr val="FFFFFF"/>
                          </a:solidFill>
                          <a:ln w="9525">
                            <a:solidFill>
                              <a:srgbClr val="FFFFFF"/>
                            </a:solidFill>
                            <a:miter lim="800000"/>
                            <a:headEnd/>
                            <a:tailEnd/>
                          </a:ln>
                        </wps:spPr>
                        <wps:txbx>
                          <w:txbxContent>
                            <w:p w:rsidR="00B1031D" w:rsidRDefault="00B1031D" w:rsidP="0045770A">
                              <w:pPr>
                                <w:spacing w:line="240" w:lineRule="auto"/>
                              </w:pPr>
                              <w:r>
                                <w:t>Фаза 1</w:t>
                              </w:r>
                            </w:p>
                          </w:txbxContent>
                        </wps:txbx>
                        <wps:bodyPr rot="0" vert="horz" wrap="square" lIns="91440" tIns="45720" rIns="91440" bIns="45720" anchor="t" anchorCtr="0" upright="1">
                          <a:noAutofit/>
                        </wps:bodyPr>
                      </wps:wsp>
                      <wps:wsp>
                        <wps:cNvPr id="129" name="Text Box 128"/>
                        <wps:cNvSpPr txBox="1">
                          <a:spLocks/>
                        </wps:cNvSpPr>
                        <wps:spPr bwMode="auto">
                          <a:xfrm>
                            <a:off x="1257214" y="78725"/>
                            <a:ext cx="684870" cy="342781"/>
                          </a:xfrm>
                          <a:prstGeom prst="rect">
                            <a:avLst/>
                          </a:prstGeom>
                          <a:solidFill>
                            <a:srgbClr val="FFFFFF"/>
                          </a:solidFill>
                          <a:ln w="9525">
                            <a:solidFill>
                              <a:srgbClr val="FFFFFF"/>
                            </a:solidFill>
                            <a:miter lim="800000"/>
                            <a:headEnd/>
                            <a:tailEnd/>
                          </a:ln>
                        </wps:spPr>
                        <wps:txbx>
                          <w:txbxContent>
                            <w:p w:rsidR="00B1031D" w:rsidRDefault="00B1031D" w:rsidP="0045770A">
                              <w:pPr>
                                <w:spacing w:line="240" w:lineRule="auto"/>
                              </w:pPr>
                              <w:r>
                                <w:t>Фаза 2</w:t>
                              </w:r>
                            </w:p>
                          </w:txbxContent>
                        </wps:txbx>
                        <wps:bodyPr rot="0" vert="horz" wrap="square" lIns="91440" tIns="45720" rIns="91440" bIns="45720" anchor="t" anchorCtr="0" upright="1">
                          <a:noAutofit/>
                        </wps:bodyPr>
                      </wps:wsp>
                      <wps:wsp>
                        <wps:cNvPr id="130" name="Text Box 129"/>
                        <wps:cNvSpPr txBox="1">
                          <a:spLocks/>
                        </wps:cNvSpPr>
                        <wps:spPr bwMode="auto">
                          <a:xfrm>
                            <a:off x="2286138" y="78725"/>
                            <a:ext cx="684060" cy="342781"/>
                          </a:xfrm>
                          <a:prstGeom prst="rect">
                            <a:avLst/>
                          </a:prstGeom>
                          <a:solidFill>
                            <a:srgbClr val="FFFFFF"/>
                          </a:solidFill>
                          <a:ln w="9525">
                            <a:solidFill>
                              <a:srgbClr val="FFFFFF"/>
                            </a:solidFill>
                            <a:miter lim="800000"/>
                            <a:headEnd/>
                            <a:tailEnd/>
                          </a:ln>
                        </wps:spPr>
                        <wps:txbx>
                          <w:txbxContent>
                            <w:p w:rsidR="00B1031D" w:rsidRDefault="00B1031D" w:rsidP="0045770A">
                              <w:pPr>
                                <w:spacing w:line="240" w:lineRule="auto"/>
                              </w:pPr>
                              <w:r>
                                <w:t>Фаза 3</w:t>
                              </w:r>
                            </w:p>
                          </w:txbxContent>
                        </wps:txbx>
                        <wps:bodyPr rot="0" vert="horz" wrap="square" lIns="91440" tIns="45720" rIns="91440" bIns="45720" anchor="t" anchorCtr="0" upright="1">
                          <a:noAutofit/>
                        </wps:bodyPr>
                      </wps:wsp>
                      <wps:wsp>
                        <wps:cNvPr id="131" name="Text Box 130"/>
                        <wps:cNvSpPr txBox="1">
                          <a:spLocks/>
                        </wps:cNvSpPr>
                        <wps:spPr bwMode="auto">
                          <a:xfrm>
                            <a:off x="4343176" y="78725"/>
                            <a:ext cx="684870" cy="342781"/>
                          </a:xfrm>
                          <a:prstGeom prst="rect">
                            <a:avLst/>
                          </a:prstGeom>
                          <a:solidFill>
                            <a:srgbClr val="FFFFFF"/>
                          </a:solidFill>
                          <a:ln w="9525">
                            <a:solidFill>
                              <a:srgbClr val="FFFFFF"/>
                            </a:solidFill>
                            <a:miter lim="800000"/>
                            <a:headEnd/>
                            <a:tailEnd/>
                          </a:ln>
                        </wps:spPr>
                        <wps:txbx>
                          <w:txbxContent>
                            <w:p w:rsidR="00B1031D" w:rsidRDefault="00B1031D" w:rsidP="0045770A">
                              <w:pPr>
                                <w:spacing w:line="240" w:lineRule="auto"/>
                              </w:pPr>
                              <w:r>
                                <w:t>Фаза 5</w:t>
                              </w:r>
                            </w:p>
                          </w:txbxContent>
                        </wps:txbx>
                        <wps:bodyPr rot="0" vert="horz" wrap="square" lIns="91440" tIns="45720" rIns="91440" bIns="45720" anchor="t" anchorCtr="0" upright="1">
                          <a:noAutofit/>
                        </wps:bodyPr>
                      </wps:wsp>
                      <wps:wsp>
                        <wps:cNvPr id="132" name="Text Box 131"/>
                        <wps:cNvSpPr txBox="1">
                          <a:spLocks/>
                        </wps:cNvSpPr>
                        <wps:spPr bwMode="auto">
                          <a:xfrm>
                            <a:off x="3315062" y="78725"/>
                            <a:ext cx="684060" cy="342781"/>
                          </a:xfrm>
                          <a:prstGeom prst="rect">
                            <a:avLst/>
                          </a:prstGeom>
                          <a:solidFill>
                            <a:srgbClr val="FFFFFF"/>
                          </a:solidFill>
                          <a:ln w="9525">
                            <a:solidFill>
                              <a:srgbClr val="FFFFFF"/>
                            </a:solidFill>
                            <a:miter lim="800000"/>
                            <a:headEnd/>
                            <a:tailEnd/>
                          </a:ln>
                        </wps:spPr>
                        <wps:txbx>
                          <w:txbxContent>
                            <w:p w:rsidR="00B1031D" w:rsidRDefault="00B1031D" w:rsidP="0045770A">
                              <w:pPr>
                                <w:spacing w:line="240" w:lineRule="auto"/>
                              </w:pPr>
                              <w:r>
                                <w:t>Фаза 4</w:t>
                              </w:r>
                            </w:p>
                          </w:txbxContent>
                        </wps:txbx>
                        <wps:bodyPr rot="0" vert="horz" wrap="square" lIns="91440" tIns="45720" rIns="91440" bIns="45720" anchor="t" anchorCtr="0" upright="1">
                          <a:noAutofit/>
                        </wps:bodyPr>
                      </wps:wsp>
                      <wps:wsp>
                        <wps:cNvPr id="133" name="AutoShape 132"/>
                        <wps:cNvSpPr>
                          <a:spLocks/>
                        </wps:cNvSpPr>
                        <wps:spPr bwMode="auto">
                          <a:xfrm>
                            <a:off x="4800566" y="192712"/>
                            <a:ext cx="344054" cy="342781"/>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Text Box 133"/>
                        <wps:cNvSpPr txBox="1">
                          <a:spLocks/>
                        </wps:cNvSpPr>
                        <wps:spPr bwMode="auto">
                          <a:xfrm>
                            <a:off x="228290" y="2021422"/>
                            <a:ext cx="800634"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Кризис лидерства</w:t>
                              </w:r>
                            </w:p>
                          </w:txbxContent>
                        </wps:txbx>
                        <wps:bodyPr rot="0" vert="horz" wrap="square" lIns="91440" tIns="45720" rIns="91440" bIns="45720" anchor="t" anchorCtr="0" upright="1">
                          <a:noAutofit/>
                        </wps:bodyPr>
                      </wps:wsp>
                      <wps:wsp>
                        <wps:cNvPr id="135" name="Text Box 134"/>
                        <wps:cNvSpPr txBox="1">
                          <a:spLocks/>
                        </wps:cNvSpPr>
                        <wps:spPr bwMode="auto">
                          <a:xfrm>
                            <a:off x="2286138" y="764286"/>
                            <a:ext cx="799015"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Кризис контроля</w:t>
                              </w:r>
                            </w:p>
                          </w:txbxContent>
                        </wps:txbx>
                        <wps:bodyPr rot="0" vert="horz" wrap="square" lIns="91440" tIns="45720" rIns="91440" bIns="45720" anchor="t" anchorCtr="0" upright="1">
                          <a:noAutofit/>
                        </wps:bodyPr>
                      </wps:wsp>
                      <wps:wsp>
                        <wps:cNvPr id="136" name="Text Box 135"/>
                        <wps:cNvSpPr txBox="1">
                          <a:spLocks/>
                        </wps:cNvSpPr>
                        <wps:spPr bwMode="auto">
                          <a:xfrm>
                            <a:off x="1257214" y="2592177"/>
                            <a:ext cx="799824"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Молодая компания</w:t>
                              </w:r>
                            </w:p>
                          </w:txbxContent>
                        </wps:txbx>
                        <wps:bodyPr rot="0" vert="horz" wrap="square" lIns="91440" tIns="45720" rIns="91440" bIns="45720" anchor="t" anchorCtr="0" upright="1">
                          <a:noAutofit/>
                        </wps:bodyPr>
                      </wps:wsp>
                      <wps:wsp>
                        <wps:cNvPr id="137" name="Text Box 136"/>
                        <wps:cNvSpPr txBox="1">
                          <a:spLocks/>
                        </wps:cNvSpPr>
                        <wps:spPr bwMode="auto">
                          <a:xfrm>
                            <a:off x="1257214" y="1335861"/>
                            <a:ext cx="799824"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Кризис автономии</w:t>
                              </w:r>
                            </w:p>
                          </w:txbxContent>
                        </wps:txbx>
                        <wps:bodyPr rot="0" vert="horz" wrap="square" lIns="91440" tIns="45720" rIns="91440" bIns="45720" anchor="t" anchorCtr="0" upright="1">
                          <a:noAutofit/>
                        </wps:bodyPr>
                      </wps:wsp>
                      <wps:wsp>
                        <wps:cNvPr id="138" name="Text Box 137"/>
                        <wps:cNvSpPr txBox="1">
                          <a:spLocks/>
                        </wps:cNvSpPr>
                        <wps:spPr bwMode="auto">
                          <a:xfrm>
                            <a:off x="3315062" y="1335861"/>
                            <a:ext cx="1028114" cy="570755"/>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Кризис  от бюрократизма</w:t>
                              </w:r>
                            </w:p>
                          </w:txbxContent>
                        </wps:txbx>
                        <wps:bodyPr rot="0" vert="horz" wrap="square" lIns="91440" tIns="45720" rIns="91440" bIns="45720" anchor="t" anchorCtr="0" upright="1">
                          <a:noAutofit/>
                        </wps:bodyPr>
                      </wps:wsp>
                      <wps:wsp>
                        <wps:cNvPr id="139" name="Line 138"/>
                        <wps:cNvCnPr>
                          <a:cxnSpLocks/>
                        </wps:cNvCnPr>
                        <wps:spPr bwMode="auto">
                          <a:xfrm>
                            <a:off x="3200107" y="78725"/>
                            <a:ext cx="1619" cy="30850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Text Box 139"/>
                        <wps:cNvSpPr txBox="1">
                          <a:spLocks/>
                        </wps:cNvSpPr>
                        <wps:spPr bwMode="auto">
                          <a:xfrm>
                            <a:off x="4229031" y="2592997"/>
                            <a:ext cx="913160"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 xml:space="preserve">Возраст организации </w:t>
                              </w:r>
                            </w:p>
                          </w:txbxContent>
                        </wps:txbx>
                        <wps:bodyPr rot="0" vert="horz" wrap="square" lIns="91440" tIns="45720" rIns="91440" bIns="45720" anchor="t" anchorCtr="0" upright="1">
                          <a:noAutofit/>
                        </wps:bodyPr>
                      </wps:wsp>
                      <wps:wsp>
                        <wps:cNvPr id="141" name="Text Box 140"/>
                        <wps:cNvSpPr txBox="1">
                          <a:spLocks/>
                        </wps:cNvSpPr>
                        <wps:spPr bwMode="auto">
                          <a:xfrm>
                            <a:off x="3315062" y="2592177"/>
                            <a:ext cx="798205" cy="45922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Зрелая компания</w:t>
                              </w:r>
                            </w:p>
                          </w:txbxContent>
                        </wps:txbx>
                        <wps:bodyPr rot="0" vert="horz" wrap="square" lIns="91440" tIns="45720" rIns="91440" bIns="45720" anchor="t" anchorCtr="0" upright="1">
                          <a:noAutofit/>
                        </wps:bodyPr>
                      </wps:wsp>
                      <wps:wsp>
                        <wps:cNvPr id="142" name="Line 141"/>
                        <wps:cNvCnPr>
                          <a:cxnSpLocks/>
                        </wps:cNvCnPr>
                        <wps:spPr bwMode="auto">
                          <a:xfrm>
                            <a:off x="4229031" y="78725"/>
                            <a:ext cx="810" cy="30850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Text Box 142"/>
                        <wps:cNvSpPr txBox="1">
                          <a:spLocks/>
                        </wps:cNvSpPr>
                        <wps:spPr bwMode="auto">
                          <a:xfrm>
                            <a:off x="228290" y="3278558"/>
                            <a:ext cx="914779" cy="571575"/>
                          </a:xfrm>
                          <a:prstGeom prst="rect">
                            <a:avLst/>
                          </a:prstGeom>
                          <a:solidFill>
                            <a:srgbClr val="FFFFFF"/>
                          </a:solidFill>
                          <a:ln w="9525">
                            <a:solidFill>
                              <a:srgbClr val="FFFFFF"/>
                            </a:solidFill>
                            <a:miter lim="800000"/>
                            <a:headEnd/>
                            <a:tailEnd/>
                          </a:ln>
                        </wps:spPr>
                        <wps:txbx>
                          <w:txbxContent>
                            <w:p w:rsidR="00B1031D" w:rsidRPr="0045770A" w:rsidRDefault="00B1031D" w:rsidP="0000410F">
                              <w:pPr>
                                <w:spacing w:line="240" w:lineRule="auto"/>
                                <w:jc w:val="center"/>
                                <w:rPr>
                                  <w:sz w:val="20"/>
                                  <w:szCs w:val="20"/>
                                </w:rPr>
                              </w:pPr>
                              <w:r>
                                <w:rPr>
                                  <w:sz w:val="20"/>
                                  <w:szCs w:val="20"/>
                                </w:rPr>
                                <w:t>Развитие посредством созидания</w:t>
                              </w:r>
                            </w:p>
                          </w:txbxContent>
                        </wps:txbx>
                        <wps:bodyPr rot="0" vert="horz" wrap="square" lIns="91440" tIns="45720" rIns="91440" bIns="45720" anchor="t" anchorCtr="0" upright="1">
                          <a:noAutofit/>
                        </wps:bodyPr>
                      </wps:wsp>
                      <wps:wsp>
                        <wps:cNvPr id="144" name="Text Box 143"/>
                        <wps:cNvSpPr txBox="1">
                          <a:spLocks/>
                        </wps:cNvSpPr>
                        <wps:spPr bwMode="auto">
                          <a:xfrm>
                            <a:off x="1143069" y="3278558"/>
                            <a:ext cx="1028924" cy="571575"/>
                          </a:xfrm>
                          <a:prstGeom prst="rect">
                            <a:avLst/>
                          </a:prstGeom>
                          <a:solidFill>
                            <a:srgbClr val="FFFFFF"/>
                          </a:solidFill>
                          <a:ln w="9525">
                            <a:solidFill>
                              <a:srgbClr val="FFFFFF"/>
                            </a:solidFill>
                            <a:miter lim="800000"/>
                            <a:headEnd/>
                            <a:tailEnd/>
                          </a:ln>
                        </wps:spPr>
                        <wps:txbx>
                          <w:txbxContent>
                            <w:p w:rsidR="00B1031D" w:rsidRDefault="00B1031D" w:rsidP="0000410F">
                              <w:pPr>
                                <w:spacing w:line="240" w:lineRule="auto"/>
                                <w:jc w:val="center"/>
                                <w:rPr>
                                  <w:sz w:val="20"/>
                                  <w:szCs w:val="20"/>
                                </w:rPr>
                              </w:pPr>
                              <w:r>
                                <w:rPr>
                                  <w:sz w:val="20"/>
                                  <w:szCs w:val="20"/>
                                </w:rPr>
                                <w:t>Развитие посредством</w:t>
                              </w:r>
                            </w:p>
                            <w:p w:rsidR="00B1031D" w:rsidRPr="007B5A3E" w:rsidRDefault="00B1031D" w:rsidP="0000410F">
                              <w:pPr>
                                <w:spacing w:line="240" w:lineRule="auto"/>
                                <w:jc w:val="center"/>
                              </w:pPr>
                              <w:r>
                                <w:rPr>
                                  <w:sz w:val="20"/>
                                  <w:szCs w:val="20"/>
                                </w:rPr>
                                <w:t>управления</w:t>
                              </w:r>
                            </w:p>
                            <w:p w:rsidR="00B1031D" w:rsidRDefault="00B1031D"/>
                          </w:txbxContent>
                        </wps:txbx>
                        <wps:bodyPr rot="0" vert="horz" wrap="square" lIns="91440" tIns="45720" rIns="91440" bIns="45720" anchor="t" anchorCtr="0" upright="1">
                          <a:noAutofit/>
                        </wps:bodyPr>
                      </wps:wsp>
                      <wps:wsp>
                        <wps:cNvPr id="145" name="Text Box 144"/>
                        <wps:cNvSpPr txBox="1">
                          <a:spLocks/>
                        </wps:cNvSpPr>
                        <wps:spPr bwMode="auto">
                          <a:xfrm>
                            <a:off x="2171993" y="3278558"/>
                            <a:ext cx="1028114" cy="685561"/>
                          </a:xfrm>
                          <a:prstGeom prst="rect">
                            <a:avLst/>
                          </a:prstGeom>
                          <a:solidFill>
                            <a:srgbClr val="FFFFFF"/>
                          </a:solidFill>
                          <a:ln w="9525">
                            <a:solidFill>
                              <a:srgbClr val="FFFFFF"/>
                            </a:solidFill>
                            <a:miter lim="800000"/>
                            <a:headEnd/>
                            <a:tailEnd/>
                          </a:ln>
                        </wps:spPr>
                        <wps:txbx>
                          <w:txbxContent>
                            <w:p w:rsidR="00B1031D" w:rsidRDefault="00B1031D" w:rsidP="0000410F">
                              <w:pPr>
                                <w:spacing w:line="240" w:lineRule="auto"/>
                                <w:jc w:val="center"/>
                                <w:rPr>
                                  <w:sz w:val="20"/>
                                  <w:szCs w:val="20"/>
                                </w:rPr>
                              </w:pPr>
                              <w:r>
                                <w:rPr>
                                  <w:sz w:val="20"/>
                                  <w:szCs w:val="20"/>
                                </w:rPr>
                                <w:t>Развитие посредством</w:t>
                              </w:r>
                            </w:p>
                            <w:p w:rsidR="00B1031D" w:rsidRPr="007B5A3E" w:rsidRDefault="00B1031D" w:rsidP="0000410F">
                              <w:pPr>
                                <w:spacing w:line="240" w:lineRule="auto"/>
                                <w:jc w:val="center"/>
                              </w:pPr>
                              <w:r>
                                <w:rPr>
                                  <w:sz w:val="20"/>
                                  <w:szCs w:val="20"/>
                                </w:rPr>
                                <w:t>делегирования полномочий</w:t>
                              </w:r>
                            </w:p>
                            <w:p w:rsidR="00B1031D" w:rsidRPr="007B5A3E" w:rsidRDefault="00B1031D" w:rsidP="007B5A3E"/>
                          </w:txbxContent>
                        </wps:txbx>
                        <wps:bodyPr rot="0" vert="horz" wrap="square" lIns="91440" tIns="45720" rIns="91440" bIns="45720" anchor="t" anchorCtr="0" upright="1">
                          <a:noAutofit/>
                        </wps:bodyPr>
                      </wps:wsp>
                      <wps:wsp>
                        <wps:cNvPr id="146" name="Text Box 145"/>
                        <wps:cNvSpPr txBox="1">
                          <a:spLocks/>
                        </wps:cNvSpPr>
                        <wps:spPr bwMode="auto">
                          <a:xfrm>
                            <a:off x="3200107" y="3278558"/>
                            <a:ext cx="1028924" cy="571575"/>
                          </a:xfrm>
                          <a:prstGeom prst="rect">
                            <a:avLst/>
                          </a:prstGeom>
                          <a:solidFill>
                            <a:srgbClr val="FFFFFF"/>
                          </a:solidFill>
                          <a:ln w="9525">
                            <a:solidFill>
                              <a:srgbClr val="FFFFFF"/>
                            </a:solidFill>
                            <a:miter lim="800000"/>
                            <a:headEnd/>
                            <a:tailEnd/>
                          </a:ln>
                        </wps:spPr>
                        <wps:txbx>
                          <w:txbxContent>
                            <w:p w:rsidR="00B1031D" w:rsidRDefault="00B1031D" w:rsidP="0000410F">
                              <w:pPr>
                                <w:spacing w:line="240" w:lineRule="auto"/>
                                <w:jc w:val="center"/>
                                <w:rPr>
                                  <w:sz w:val="20"/>
                                  <w:szCs w:val="20"/>
                                </w:rPr>
                              </w:pPr>
                              <w:r>
                                <w:rPr>
                                  <w:sz w:val="20"/>
                                  <w:szCs w:val="20"/>
                                </w:rPr>
                                <w:t>Развитие посредством</w:t>
                              </w:r>
                            </w:p>
                            <w:p w:rsidR="00B1031D" w:rsidRPr="0045770A" w:rsidRDefault="00B1031D" w:rsidP="0000410F">
                              <w:pPr>
                                <w:spacing w:line="240" w:lineRule="auto"/>
                                <w:jc w:val="center"/>
                                <w:rPr>
                                  <w:sz w:val="20"/>
                                  <w:szCs w:val="20"/>
                                </w:rPr>
                              </w:pPr>
                              <w:r>
                                <w:rPr>
                                  <w:sz w:val="20"/>
                                  <w:szCs w:val="20"/>
                                </w:rPr>
                                <w:t>координации</w:t>
                              </w:r>
                            </w:p>
                          </w:txbxContent>
                        </wps:txbx>
                        <wps:bodyPr rot="0" vert="horz" wrap="square" lIns="91440" tIns="45720" rIns="91440" bIns="45720" anchor="t" anchorCtr="0" upright="1">
                          <a:noAutofit/>
                        </wps:bodyPr>
                      </wps:wsp>
                      <wps:wsp>
                        <wps:cNvPr id="147" name="Text Box 146"/>
                        <wps:cNvSpPr txBox="1">
                          <a:spLocks/>
                        </wps:cNvSpPr>
                        <wps:spPr bwMode="auto">
                          <a:xfrm>
                            <a:off x="4229031" y="3278558"/>
                            <a:ext cx="1143069" cy="571575"/>
                          </a:xfrm>
                          <a:prstGeom prst="rect">
                            <a:avLst/>
                          </a:prstGeom>
                          <a:solidFill>
                            <a:srgbClr val="FFFFFF"/>
                          </a:solidFill>
                          <a:ln w="9525">
                            <a:solidFill>
                              <a:srgbClr val="FFFFFF"/>
                            </a:solidFill>
                            <a:miter lim="800000"/>
                            <a:headEnd/>
                            <a:tailEnd/>
                          </a:ln>
                        </wps:spPr>
                        <wps:txbx>
                          <w:txbxContent>
                            <w:p w:rsidR="00B1031D" w:rsidRDefault="00B1031D" w:rsidP="0000410F">
                              <w:pPr>
                                <w:spacing w:line="240" w:lineRule="auto"/>
                                <w:jc w:val="center"/>
                                <w:rPr>
                                  <w:sz w:val="20"/>
                                  <w:szCs w:val="20"/>
                                </w:rPr>
                              </w:pPr>
                              <w:r>
                                <w:rPr>
                                  <w:sz w:val="20"/>
                                  <w:szCs w:val="20"/>
                                </w:rPr>
                                <w:t>Развитие посредством</w:t>
                              </w:r>
                            </w:p>
                            <w:p w:rsidR="00B1031D" w:rsidRDefault="00B1031D" w:rsidP="0000410F">
                              <w:pPr>
                                <w:spacing w:line="240" w:lineRule="auto"/>
                                <w:jc w:val="center"/>
                                <w:rPr>
                                  <w:sz w:val="20"/>
                                  <w:szCs w:val="20"/>
                                </w:rPr>
                              </w:pPr>
                              <w:r>
                                <w:rPr>
                                  <w:sz w:val="20"/>
                                  <w:szCs w:val="20"/>
                                </w:rPr>
                                <w:t>сотрудничества</w:t>
                              </w:r>
                            </w:p>
                            <w:p w:rsidR="00B1031D" w:rsidRPr="0045770A" w:rsidRDefault="00B1031D" w:rsidP="0045770A">
                              <w:pPr>
                                <w:spacing w:line="240" w:lineRule="auto"/>
                                <w:rPr>
                                  <w:sz w:val="20"/>
                                  <w:szCs w:val="20"/>
                                </w:rPr>
                              </w:pPr>
                            </w:p>
                          </w:txbxContent>
                        </wps:txbx>
                        <wps:bodyPr rot="0" vert="horz" wrap="square" lIns="91440" tIns="45720" rIns="91440" bIns="45720" anchor="t" anchorCtr="0" upright="1">
                          <a:noAutofit/>
                        </wps:bodyPr>
                      </wps:wsp>
                      <wps:wsp>
                        <wps:cNvPr id="148" name="Text Box 147"/>
                        <wps:cNvSpPr txBox="1">
                          <a:spLocks/>
                        </wps:cNvSpPr>
                        <wps:spPr bwMode="auto">
                          <a:xfrm>
                            <a:off x="4343176" y="764286"/>
                            <a:ext cx="799824" cy="456768"/>
                          </a:xfrm>
                          <a:prstGeom prst="rect">
                            <a:avLst/>
                          </a:prstGeom>
                          <a:solidFill>
                            <a:srgbClr val="FFFFFF"/>
                          </a:solidFill>
                          <a:ln w="9525">
                            <a:solidFill>
                              <a:srgbClr val="FFFFFF"/>
                            </a:solidFill>
                            <a:miter lim="800000"/>
                            <a:headEnd/>
                            <a:tailEnd/>
                          </a:ln>
                        </wps:spPr>
                        <wps:txbx>
                          <w:txbxContent>
                            <w:p w:rsidR="00B1031D" w:rsidRPr="0045770A" w:rsidRDefault="00B1031D" w:rsidP="0045770A">
                              <w:pPr>
                                <w:spacing w:line="240" w:lineRule="auto"/>
                                <w:rPr>
                                  <w:sz w:val="20"/>
                                  <w:szCs w:val="20"/>
                                </w:rPr>
                              </w:pPr>
                              <w:r>
                                <w:rPr>
                                  <w:sz w:val="20"/>
                                  <w:szCs w:val="20"/>
                                </w:rPr>
                                <w:t>Кризис синергии</w:t>
                              </w:r>
                            </w:p>
                          </w:txbxContent>
                        </wps:txbx>
                        <wps:bodyPr rot="0" vert="horz" wrap="square" lIns="91440" tIns="45720" rIns="91440" bIns="45720" anchor="t" anchorCtr="0" upright="1">
                          <a:noAutofit/>
                        </wps:bodyPr>
                      </wps:wsp>
                    </wpc:wpc>
                  </a:graphicData>
                </a:graphic>
              </wp:inline>
            </w:drawing>
          </mc:Choice>
          <mc:Fallback>
            <w:pict>
              <v:group id="Полотно 115" o:spid="_x0000_s1072" editas="canvas" style="width:423pt;height:312.2pt;mso-position-horizontal-relative:char;mso-position-vertical-relative:line" coordsize="53721,39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">
                <v:shape id="_x0000_s1073" type="#_x0000_t75" style="position:absolute;width:53721;height:39649;visibility:visible;mso-wrap-style:square">
                  <v:fill o:detectmouseclick="t"/>
                  <v:path o:connecttype="none"/>
                </v:shape>
                <v:line id="Line 117" o:spid="_x0000_s1074" style="position:absolute;flip:y;visibility:visible;mso-wrap-style:square" from="1149,787" to="1149,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">
                  <v:stroke endarrow="block"/>
                  <o:lock v:ext="edit" shapetype="f"/>
                </v:line>
                <v:line id="Line 118" o:spid="_x0000_s1075" style="position:absolute;visibility:visible;mso-wrap-style:square" from="1149,31637" to="53721,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">
                  <v:stroke endarrow="block"/>
                  <o:lock v:ext="edit" shapetype="f"/>
                </v:line>
                <v:line id="Line 119" o:spid="_x0000_s1076" style="position:absolute;flip:y;visibility:visible;mso-wrap-style:square" from="1149,1927" to="52571,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" strokeweight="3pt">
                  <o:lock v:ext="edit" shapetype="f"/>
                </v:line>
                <v:line id="Line 120" o:spid="_x0000_s1077" style="position:absolute;visibility:visible;mso-wrap-style:square" from="11430,787" to="11438,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">
                  <v:stroke dashstyle="dash"/>
                  <o:lock v:ext="edit" shapetype="f"/>
                </v:line>
                <v:line id="Line 121" o:spid="_x0000_s1078" style="position:absolute;visibility:visible;mso-wrap-style:square" from="21719,787" to="21728,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">
                  <v:stroke dashstyle="dash"/>
                  <o:lock v:ext="edit" shapetype="f"/>
                </v:line>
                <v:line id="Line 122" o:spid="_x0000_s1079" style="position:absolute;visibility:visible;mso-wrap-style:square" from="52571,787" to="52579,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">
                  <v:stroke dashstyle="dash"/>
                  <o:lock v:ext="edit" shapetype="f"/>
                </v:lin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23" o:spid="_x0000_s1080" type="#_x0000_t59" style="position:absolute;left:6856;top:25921;width:3441;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">
                  <v:path arrowok="t"/>
                </v:shape>
                <v:shape id="AutoShape 124" o:spid="_x0000_s1081" type="#_x0000_t59" style="position:absolute;left:17146;top:19066;width:3440;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">
                  <v:path arrowok="t"/>
                </v:shape>
                <v:shape id="AutoShape 125" o:spid="_x0000_s1082" type="#_x0000_t59" style="position:absolute;left:27435;top:13358;width:344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">
                  <v:path arrowok="t"/>
                </v:shape>
                <v:shape id="AutoShape 126" o:spid="_x0000_s1083" type="#_x0000_t59" style="position:absolute;left:37716;top:7642;width:344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">
                  <v:path arrowok="t"/>
                </v:shape>
                <v:shape id="Text Box 127" o:spid="_x0000_s1084" type="#_x0000_t202" style="position:absolute;left:3432;top:787;width:6857;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" strokecolor="white">
                  <v:path arrowok="t"/>
                  <v:textbox>
                    <w:txbxContent>
                      <w:p w:rsidR="00B1031D" w:rsidRDefault="00B1031D" w:rsidP="0045770A">
                        <w:pPr>
                          <w:spacing w:line="240" w:lineRule="auto"/>
                        </w:pPr>
                        <w:r>
                          <w:t>Фаза 1</w:t>
                        </w:r>
                      </w:p>
                    </w:txbxContent>
                  </v:textbox>
                </v:shape>
                <v:shape id="Text Box 128" o:spid="_x0000_s1085" type="#_x0000_t202" style="position:absolute;left:12572;top:787;width:684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" strokecolor="white">
                  <v:path arrowok="t"/>
                  <v:textbox>
                    <w:txbxContent>
                      <w:p w:rsidR="00B1031D" w:rsidRDefault="00B1031D" w:rsidP="0045770A">
                        <w:pPr>
                          <w:spacing w:line="240" w:lineRule="auto"/>
                        </w:pPr>
                        <w:r>
                          <w:t>Фаза 2</w:t>
                        </w:r>
                      </w:p>
                    </w:txbxContent>
                  </v:textbox>
                </v:shape>
                <v:shape id="Text Box 129" o:spid="_x0000_s1086" type="#_x0000_t202" style="position:absolute;left:22861;top:787;width:684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" strokecolor="white">
                  <v:path arrowok="t"/>
                  <v:textbox>
                    <w:txbxContent>
                      <w:p w:rsidR="00B1031D" w:rsidRDefault="00B1031D" w:rsidP="0045770A">
                        <w:pPr>
                          <w:spacing w:line="240" w:lineRule="auto"/>
                        </w:pPr>
                        <w:r>
                          <w:t>Фаза 3</w:t>
                        </w:r>
                      </w:p>
                    </w:txbxContent>
                  </v:textbox>
                </v:shape>
                <v:shape id="Text Box 130" o:spid="_x0000_s1087" type="#_x0000_t202" style="position:absolute;left:43431;top:787;width:6849;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" strokecolor="white">
                  <v:path arrowok="t"/>
                  <v:textbox>
                    <w:txbxContent>
                      <w:p w:rsidR="00B1031D" w:rsidRDefault="00B1031D" w:rsidP="0045770A">
                        <w:pPr>
                          <w:spacing w:line="240" w:lineRule="auto"/>
                        </w:pPr>
                        <w:r>
                          <w:t>Фаза 5</w:t>
                        </w:r>
                      </w:p>
                    </w:txbxContent>
                  </v:textbox>
                </v:shape>
                <v:shape id="Text Box 131" o:spid="_x0000_s1088" type="#_x0000_t202" style="position:absolute;left:33150;top:787;width:6841;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" strokecolor="white">
                  <v:path arrowok="t"/>
                  <v:textbox>
                    <w:txbxContent>
                      <w:p w:rsidR="00B1031D" w:rsidRDefault="00B1031D" w:rsidP="0045770A">
                        <w:pPr>
                          <w:spacing w:line="240" w:lineRule="auto"/>
                        </w:pPr>
                        <w:r>
                          <w:t>Фаза 4</w:t>
                        </w:r>
                      </w:p>
                    </w:txbxContent>
                  </v:textbox>
                </v:shape>
                <v:shape id="AutoShape 132" o:spid="_x0000_s1089" type="#_x0000_t59" style="position:absolute;left:48005;top:1927;width:3441;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">
                  <v:path arrowok="t"/>
                </v:shape>
                <v:shape id="Text Box 133" o:spid="_x0000_s1090" type="#_x0000_t202" style="position:absolute;left:2282;top:20214;width:8007;height:4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" strokecolor="white">
                  <v:path arrowok="t"/>
                  <v:textbox>
                    <w:txbxContent>
                      <w:p w:rsidR="00B1031D" w:rsidRPr="0045770A" w:rsidRDefault="00B1031D" w:rsidP="0045770A">
                        <w:pPr>
                          <w:spacing w:line="240" w:lineRule="auto"/>
                          <w:rPr>
                            <w:sz w:val="20"/>
                            <w:szCs w:val="20"/>
                          </w:rPr>
                        </w:pPr>
                        <w:r>
                          <w:rPr>
                            <w:sz w:val="20"/>
                            <w:szCs w:val="20"/>
                          </w:rPr>
                          <w:t>Кризис лидерства</w:t>
                        </w:r>
                      </w:p>
                    </w:txbxContent>
                  </v:textbox>
                </v:shape>
                <v:shape id="Text Box 134" o:spid="_x0000_s1091" type="#_x0000_t202" style="position:absolute;left:22861;top:7642;width:7990;height:4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" strokecolor="white">
                  <v:path arrowok="t"/>
                  <v:textbox>
                    <w:txbxContent>
                      <w:p w:rsidR="00B1031D" w:rsidRPr="0045770A" w:rsidRDefault="00B1031D" w:rsidP="0045770A">
                        <w:pPr>
                          <w:spacing w:line="240" w:lineRule="auto"/>
                          <w:rPr>
                            <w:sz w:val="20"/>
                            <w:szCs w:val="20"/>
                          </w:rPr>
                        </w:pPr>
                        <w:r>
                          <w:rPr>
                            <w:sz w:val="20"/>
                            <w:szCs w:val="20"/>
                          </w:rPr>
                          <w:t>Кризис контроля</w:t>
                        </w:r>
                      </w:p>
                    </w:txbxContent>
                  </v:textbox>
                </v:shape>
                <v:shape id="Text Box 135" o:spid="_x0000_s1092" type="#_x0000_t202" style="position:absolute;left:12572;top:25921;width:7998;height:4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" strokecolor="white">
                  <v:path arrowok="t"/>
                  <v:textbox>
                    <w:txbxContent>
                      <w:p w:rsidR="00B1031D" w:rsidRPr="0045770A" w:rsidRDefault="00B1031D" w:rsidP="0045770A">
                        <w:pPr>
                          <w:spacing w:line="240" w:lineRule="auto"/>
                          <w:rPr>
                            <w:sz w:val="20"/>
                            <w:szCs w:val="20"/>
                          </w:rPr>
                        </w:pPr>
                        <w:r>
                          <w:rPr>
                            <w:sz w:val="20"/>
                            <w:szCs w:val="20"/>
                          </w:rPr>
                          <w:t>Молодая компания</w:t>
                        </w:r>
                      </w:p>
                    </w:txbxContent>
                  </v:textbox>
                </v:shape>
                <v:shape id="Text Box 136" o:spid="_x0000_s1093" type="#_x0000_t202" style="position:absolute;left:12572;top:13358;width:7998;height:4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" strokecolor="white">
                  <v:path arrowok="t"/>
                  <v:textbox>
                    <w:txbxContent>
                      <w:p w:rsidR="00B1031D" w:rsidRPr="0045770A" w:rsidRDefault="00B1031D" w:rsidP="0045770A">
                        <w:pPr>
                          <w:spacing w:line="240" w:lineRule="auto"/>
                          <w:rPr>
                            <w:sz w:val="20"/>
                            <w:szCs w:val="20"/>
                          </w:rPr>
                        </w:pPr>
                        <w:r>
                          <w:rPr>
                            <w:sz w:val="20"/>
                            <w:szCs w:val="20"/>
                          </w:rPr>
                          <w:t>Кризис автономии</w:t>
                        </w:r>
                      </w:p>
                    </w:txbxContent>
                  </v:textbox>
                </v:shape>
                <v:shape id="Text Box 137" o:spid="_x0000_s1094" type="#_x0000_t202" style="position:absolute;left:33150;top:13358;width:10281;height:5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" strokecolor="white">
                  <v:path arrowok="t"/>
                  <v:textbox>
                    <w:txbxContent>
                      <w:p w:rsidR="00B1031D" w:rsidRPr="0045770A" w:rsidRDefault="00B1031D" w:rsidP="0045770A">
                        <w:pPr>
                          <w:spacing w:line="240" w:lineRule="auto"/>
                          <w:rPr>
                            <w:sz w:val="20"/>
                            <w:szCs w:val="20"/>
                          </w:rPr>
                        </w:pPr>
                        <w:r>
                          <w:rPr>
                            <w:sz w:val="20"/>
                            <w:szCs w:val="20"/>
                          </w:rPr>
                          <w:t>Кризис  от бюрократизма</w:t>
                        </w:r>
                      </w:p>
                    </w:txbxContent>
                  </v:textbox>
                </v:shape>
                <v:line id="Line 138" o:spid="_x0000_s1095" style="position:absolute;visibility:visible;mso-wrap-style:square" from="32001,787" to="32017,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">
                  <v:stroke dashstyle="dash"/>
                  <o:lock v:ext="edit" shapetype="f"/>
                </v:line>
                <v:shape id="Text Box 139" o:spid="_x0000_s1096" type="#_x0000_t202" style="position:absolute;left:42290;top:25929;width:9131;height:4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" strokecolor="white">
                  <v:path arrowok="t"/>
                  <v:textbox>
                    <w:txbxContent>
                      <w:p w:rsidR="00B1031D" w:rsidRPr="0045770A" w:rsidRDefault="00B1031D" w:rsidP="0045770A">
                        <w:pPr>
                          <w:spacing w:line="240" w:lineRule="auto"/>
                          <w:rPr>
                            <w:sz w:val="20"/>
                            <w:szCs w:val="20"/>
                          </w:rPr>
                        </w:pPr>
                        <w:r>
                          <w:rPr>
                            <w:sz w:val="20"/>
                            <w:szCs w:val="20"/>
                          </w:rPr>
                          <w:t xml:space="preserve">Возраст организации </w:t>
                        </w:r>
                      </w:p>
                    </w:txbxContent>
                  </v:textbox>
                </v:shape>
                <v:shape id="Text Box 140" o:spid="_x0000_s1097" type="#_x0000_t202" style="position:absolute;left:33150;top:25921;width:7982;height:4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" strokecolor="white">
                  <v:path arrowok="t"/>
                  <v:textbox>
                    <w:txbxContent>
                      <w:p w:rsidR="00B1031D" w:rsidRPr="0045770A" w:rsidRDefault="00B1031D" w:rsidP="0045770A">
                        <w:pPr>
                          <w:spacing w:line="240" w:lineRule="auto"/>
                          <w:rPr>
                            <w:sz w:val="20"/>
                            <w:szCs w:val="20"/>
                          </w:rPr>
                        </w:pPr>
                        <w:r>
                          <w:rPr>
                            <w:sz w:val="20"/>
                            <w:szCs w:val="20"/>
                          </w:rPr>
                          <w:t>Зрелая компания</w:t>
                        </w:r>
                      </w:p>
                    </w:txbxContent>
                  </v:textbox>
                </v:shape>
                <v:line id="Line 141" o:spid="_x0000_s1098" style="position:absolute;visibility:visible;mso-wrap-style:square" from="42290,787" to="42298,3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">
                  <v:stroke dashstyle="dash"/>
                  <o:lock v:ext="edit" shapetype="f"/>
                </v:line>
                <v:shape id="Text Box 142" o:spid="_x0000_s1099" type="#_x0000_t202" style="position:absolute;left:2282;top:32785;width:9148;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" strokecolor="white">
                  <v:path arrowok="t"/>
                  <v:textbox>
                    <w:txbxContent>
                      <w:p w:rsidR="00B1031D" w:rsidRPr="0045770A" w:rsidRDefault="00B1031D" w:rsidP="0000410F">
                        <w:pPr>
                          <w:spacing w:line="240" w:lineRule="auto"/>
                          <w:jc w:val="center"/>
                          <w:rPr>
                            <w:sz w:val="20"/>
                            <w:szCs w:val="20"/>
                          </w:rPr>
                        </w:pPr>
                        <w:r>
                          <w:rPr>
                            <w:sz w:val="20"/>
                            <w:szCs w:val="20"/>
                          </w:rPr>
                          <w:t>Развитие посредством созидания</w:t>
                        </w:r>
                      </w:p>
                    </w:txbxContent>
                  </v:textbox>
                </v:shape>
                <v:shape id="Text Box 143" o:spid="_x0000_s1100" type="#_x0000_t202" style="position:absolute;left:11430;top:32785;width:10289;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" strokecolor="white">
                  <v:path arrowok="t"/>
                  <v:textbox>
                    <w:txbxContent>
                      <w:p w:rsidR="00B1031D" w:rsidRDefault="00B1031D" w:rsidP="0000410F">
                        <w:pPr>
                          <w:spacing w:line="240" w:lineRule="auto"/>
                          <w:jc w:val="center"/>
                          <w:rPr>
                            <w:sz w:val="20"/>
                            <w:szCs w:val="20"/>
                          </w:rPr>
                        </w:pPr>
                        <w:r>
                          <w:rPr>
                            <w:sz w:val="20"/>
                            <w:szCs w:val="20"/>
                          </w:rPr>
                          <w:t>Развитие посредством</w:t>
                        </w:r>
                      </w:p>
                      <w:p w:rsidR="00B1031D" w:rsidRPr="007B5A3E" w:rsidRDefault="00B1031D" w:rsidP="0000410F">
                        <w:pPr>
                          <w:spacing w:line="240" w:lineRule="auto"/>
                          <w:jc w:val="center"/>
                        </w:pPr>
                        <w:r>
                          <w:rPr>
                            <w:sz w:val="20"/>
                            <w:szCs w:val="20"/>
                          </w:rPr>
                          <w:t>управления</w:t>
                        </w:r>
                      </w:p>
                      <w:p w:rsidR="00B1031D" w:rsidRDefault="00B1031D"/>
                    </w:txbxContent>
                  </v:textbox>
                </v:shape>
                <v:shape id="Text Box 144" o:spid="_x0000_s1101" type="#_x0000_t202" style="position:absolute;left:21719;top:32785;width:10282;height:6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" strokecolor="white">
                  <v:path arrowok="t"/>
                  <v:textbox>
                    <w:txbxContent>
                      <w:p w:rsidR="00B1031D" w:rsidRDefault="00B1031D" w:rsidP="0000410F">
                        <w:pPr>
                          <w:spacing w:line="240" w:lineRule="auto"/>
                          <w:jc w:val="center"/>
                          <w:rPr>
                            <w:sz w:val="20"/>
                            <w:szCs w:val="20"/>
                          </w:rPr>
                        </w:pPr>
                        <w:r>
                          <w:rPr>
                            <w:sz w:val="20"/>
                            <w:szCs w:val="20"/>
                          </w:rPr>
                          <w:t>Развитие посредством</w:t>
                        </w:r>
                      </w:p>
                      <w:p w:rsidR="00B1031D" w:rsidRPr="007B5A3E" w:rsidRDefault="00B1031D" w:rsidP="0000410F">
                        <w:pPr>
                          <w:spacing w:line="240" w:lineRule="auto"/>
                          <w:jc w:val="center"/>
                        </w:pPr>
                        <w:r>
                          <w:rPr>
                            <w:sz w:val="20"/>
                            <w:szCs w:val="20"/>
                          </w:rPr>
                          <w:t>делегирования полномочий</w:t>
                        </w:r>
                      </w:p>
                      <w:p w:rsidR="00B1031D" w:rsidRPr="007B5A3E" w:rsidRDefault="00B1031D" w:rsidP="007B5A3E"/>
                    </w:txbxContent>
                  </v:textbox>
                </v:shape>
                <v:shape id="Text Box 145" o:spid="_x0000_s1102" type="#_x0000_t202" style="position:absolute;left:32001;top:32785;width:10289;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" strokecolor="white">
                  <v:path arrowok="t"/>
                  <v:textbox>
                    <w:txbxContent>
                      <w:p w:rsidR="00B1031D" w:rsidRDefault="00B1031D" w:rsidP="0000410F">
                        <w:pPr>
                          <w:spacing w:line="240" w:lineRule="auto"/>
                          <w:jc w:val="center"/>
                          <w:rPr>
                            <w:sz w:val="20"/>
                            <w:szCs w:val="20"/>
                          </w:rPr>
                        </w:pPr>
                        <w:r>
                          <w:rPr>
                            <w:sz w:val="20"/>
                            <w:szCs w:val="20"/>
                          </w:rPr>
                          <w:t>Развитие посредством</w:t>
                        </w:r>
                      </w:p>
                      <w:p w:rsidR="00B1031D" w:rsidRPr="0045770A" w:rsidRDefault="00B1031D" w:rsidP="0000410F">
                        <w:pPr>
                          <w:spacing w:line="240" w:lineRule="auto"/>
                          <w:jc w:val="center"/>
                          <w:rPr>
                            <w:sz w:val="20"/>
                            <w:szCs w:val="20"/>
                          </w:rPr>
                        </w:pPr>
                        <w:r>
                          <w:rPr>
                            <w:sz w:val="20"/>
                            <w:szCs w:val="20"/>
                          </w:rPr>
                          <w:t>координации</w:t>
                        </w:r>
                      </w:p>
                    </w:txbxContent>
                  </v:textbox>
                </v:shape>
                <v:shape id="Text Box 146" o:spid="_x0000_s1103" type="#_x0000_t202" style="position:absolute;left:42290;top:32785;width:1143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" strokecolor="white">
                  <v:path arrowok="t"/>
                  <v:textbox>
                    <w:txbxContent>
                      <w:p w:rsidR="00B1031D" w:rsidRDefault="00B1031D" w:rsidP="0000410F">
                        <w:pPr>
                          <w:spacing w:line="240" w:lineRule="auto"/>
                          <w:jc w:val="center"/>
                          <w:rPr>
                            <w:sz w:val="20"/>
                            <w:szCs w:val="20"/>
                          </w:rPr>
                        </w:pPr>
                        <w:r>
                          <w:rPr>
                            <w:sz w:val="20"/>
                            <w:szCs w:val="20"/>
                          </w:rPr>
                          <w:t>Развитие посредством</w:t>
                        </w:r>
                      </w:p>
                      <w:p w:rsidR="00B1031D" w:rsidRDefault="00B1031D" w:rsidP="0000410F">
                        <w:pPr>
                          <w:spacing w:line="240" w:lineRule="auto"/>
                          <w:jc w:val="center"/>
                          <w:rPr>
                            <w:sz w:val="20"/>
                            <w:szCs w:val="20"/>
                          </w:rPr>
                        </w:pPr>
                        <w:r>
                          <w:rPr>
                            <w:sz w:val="20"/>
                            <w:szCs w:val="20"/>
                          </w:rPr>
                          <w:t>сотрудничества</w:t>
                        </w:r>
                      </w:p>
                      <w:p w:rsidR="00B1031D" w:rsidRPr="0045770A" w:rsidRDefault="00B1031D" w:rsidP="0045770A">
                        <w:pPr>
                          <w:spacing w:line="240" w:lineRule="auto"/>
                          <w:rPr>
                            <w:sz w:val="20"/>
                            <w:szCs w:val="20"/>
                          </w:rPr>
                        </w:pPr>
                      </w:p>
                    </w:txbxContent>
                  </v:textbox>
                </v:shape>
                <v:shape id="Text Box 147" o:spid="_x0000_s1104" type="#_x0000_t202" style="position:absolute;left:43431;top:7642;width:7999;height:4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" strokecolor="white">
                  <v:path arrowok="t"/>
                  <v:textbox>
                    <w:txbxContent>
                      <w:p w:rsidR="00B1031D" w:rsidRPr="0045770A" w:rsidRDefault="00B1031D" w:rsidP="0045770A">
                        <w:pPr>
                          <w:spacing w:line="240" w:lineRule="auto"/>
                          <w:rPr>
                            <w:sz w:val="20"/>
                            <w:szCs w:val="20"/>
                          </w:rPr>
                        </w:pPr>
                        <w:r>
                          <w:rPr>
                            <w:sz w:val="20"/>
                            <w:szCs w:val="20"/>
                          </w:rPr>
                          <w:t>Кризис синергии</w:t>
                        </w:r>
                      </w:p>
                    </w:txbxContent>
                  </v:textbox>
                </v:shape>
                <w10:anchorlock/>
              </v:group>
            </w:pict>
          </mc:Fallback>
        </mc:AlternateContent>
      </w:r>
    </w:p>
    <w:p w:rsidR="00B1031D" w:rsidRPr="0089274A" w:rsidRDefault="00B1031D" w:rsidP="00B1031D">
      <w:pPr>
        <w:tabs>
          <w:tab w:val="left" w:pos="720"/>
        </w:tabs>
        <w:spacing w:line="240" w:lineRule="auto"/>
        <w:jc w:val="center"/>
        <w:rPr>
          <w:color w:val="000000"/>
        </w:rPr>
      </w:pPr>
    </w:p>
    <w:p w:rsidR="00DA5EB2" w:rsidRPr="0089274A" w:rsidRDefault="00DA5EB2" w:rsidP="00B1031D">
      <w:pPr>
        <w:spacing w:line="240" w:lineRule="auto"/>
        <w:jc w:val="center"/>
        <w:rPr>
          <w:color w:val="000000"/>
        </w:rPr>
      </w:pPr>
      <w:r w:rsidRPr="0089274A">
        <w:rPr>
          <w:color w:val="000000"/>
        </w:rPr>
        <w:t xml:space="preserve">Рисунок </w:t>
      </w:r>
      <w:r w:rsidR="00B1031D" w:rsidRPr="0089274A">
        <w:rPr>
          <w:color w:val="000000"/>
        </w:rPr>
        <w:t>3</w:t>
      </w:r>
      <w:r w:rsidRPr="0089274A">
        <w:rPr>
          <w:color w:val="000000"/>
        </w:rPr>
        <w:t xml:space="preserve"> – Модель жизненного цикла организаций по Грейнеру</w:t>
      </w:r>
      <w:r w:rsidRPr="0089274A">
        <w:rPr>
          <w:rStyle w:val="af2"/>
          <w:color w:val="000000"/>
        </w:rPr>
        <w:footnoteReference w:id="10"/>
      </w:r>
    </w:p>
    <w:p w:rsidR="00DA5EB2" w:rsidRPr="0089274A" w:rsidRDefault="00DA5EB2" w:rsidP="00B1031D">
      <w:pPr>
        <w:jc w:val="center"/>
        <w:rPr>
          <w:color w:val="000000"/>
          <w:highlight w:val="yellow"/>
        </w:rPr>
      </w:pPr>
    </w:p>
    <w:p w:rsidR="0000410F" w:rsidRPr="0089274A" w:rsidRDefault="00DA5EB2" w:rsidP="00E320AC">
      <w:pPr>
        <w:ind w:firstLine="720"/>
        <w:rPr>
          <w:color w:val="000000"/>
          <w:shd w:val="clear" w:color="auto" w:fill="FFFFFF"/>
        </w:rPr>
      </w:pPr>
      <w:r w:rsidRPr="0089274A">
        <w:rPr>
          <w:color w:val="000000"/>
        </w:rPr>
        <w:t xml:space="preserve">На рисунке </w:t>
      </w:r>
      <w:r w:rsidR="00B5267E">
        <w:rPr>
          <w:color w:val="000000"/>
        </w:rPr>
        <w:t>3</w:t>
      </w:r>
      <w:r w:rsidRPr="0089274A">
        <w:rPr>
          <w:color w:val="000000"/>
        </w:rPr>
        <w:t xml:space="preserve"> показаны четыре фазы развития предприятия, компании, организации. Все фазы развития (каждый возраст компании) имеют </w:t>
      </w:r>
      <w:r w:rsidRPr="0089274A">
        <w:rPr>
          <w:color w:val="000000"/>
        </w:rPr>
        <w:lastRenderedPageBreak/>
        <w:t>свойственные им кризисы. Таким образом, антикризисные мероприятия можно с</w:t>
      </w:r>
      <w:r w:rsidR="00F57477" w:rsidRPr="0089274A">
        <w:rPr>
          <w:color w:val="000000"/>
        </w:rPr>
        <w:t>т</w:t>
      </w:r>
      <w:r w:rsidRPr="0089274A">
        <w:rPr>
          <w:color w:val="000000"/>
        </w:rPr>
        <w:t>роить в соответствии с жизненным циклом предприятия.</w:t>
      </w:r>
      <w:r w:rsidRPr="0089274A">
        <w:rPr>
          <w:color w:val="000000"/>
          <w:shd w:val="clear" w:color="auto" w:fill="FFFFFF"/>
        </w:rPr>
        <w:t xml:space="preserve"> </w:t>
      </w:r>
    </w:p>
    <w:p w:rsidR="00BA39E4" w:rsidRPr="0089274A" w:rsidRDefault="00D53D97" w:rsidP="00E320AC">
      <w:pPr>
        <w:ind w:firstLine="720"/>
        <w:rPr>
          <w:color w:val="000000"/>
        </w:rPr>
      </w:pPr>
      <w:r w:rsidRPr="0089274A">
        <w:rPr>
          <w:color w:val="000000"/>
        </w:rPr>
        <w:t>Умение предвидеть, распознать приближающийся кризис</w:t>
      </w:r>
      <w:r w:rsidR="00BA39E4" w:rsidRPr="0089274A">
        <w:rPr>
          <w:color w:val="000000"/>
        </w:rPr>
        <w:t xml:space="preserve"> </w:t>
      </w:r>
      <w:r w:rsidRPr="0089274A">
        <w:rPr>
          <w:color w:val="000000"/>
        </w:rPr>
        <w:t xml:space="preserve">должно определять эффективность управленческих решений. </w:t>
      </w:r>
    </w:p>
    <w:p w:rsidR="00D53D97" w:rsidRPr="0089274A" w:rsidRDefault="00D53D97" w:rsidP="00E320AC">
      <w:pPr>
        <w:ind w:firstLine="720"/>
        <w:rPr>
          <w:color w:val="000000"/>
        </w:rPr>
      </w:pPr>
      <w:r w:rsidRPr="0089274A">
        <w:rPr>
          <w:color w:val="000000"/>
        </w:rPr>
        <w:t>Таким образом, антикризисное управление можно определить как систему управленческих мер и решений по диагностике, предупреждению, нейтрализации и преодолению кризисных явлений и их причин на всех уровнях экономики. Оно должно охватывать все стадии развития кризисного процесса, в том числе и его профилактику, предупреждение</w:t>
      </w:r>
      <w:r w:rsidRPr="0089274A">
        <w:rPr>
          <w:rStyle w:val="af2"/>
          <w:color w:val="000000"/>
        </w:rPr>
        <w:footnoteReference w:id="11"/>
      </w:r>
      <w:r w:rsidRPr="0089274A">
        <w:rPr>
          <w:color w:val="000000"/>
        </w:rPr>
        <w:t>.</w:t>
      </w:r>
    </w:p>
    <w:p w:rsidR="00D53D97" w:rsidRPr="0089274A" w:rsidRDefault="00F57477" w:rsidP="00E320AC">
      <w:pPr>
        <w:ind w:firstLine="720"/>
        <w:rPr>
          <w:color w:val="000000"/>
        </w:rPr>
      </w:pPr>
      <w:r w:rsidRPr="0089274A">
        <w:rPr>
          <w:color w:val="000000"/>
        </w:rPr>
        <w:t>О</w:t>
      </w:r>
      <w:r w:rsidR="00D53D97" w:rsidRPr="0089274A">
        <w:rPr>
          <w:color w:val="000000"/>
        </w:rPr>
        <w:t>собенностью антикризисного управления является дефицит времени на принятие решения и на реализацию антикризисных процедур.</w:t>
      </w:r>
    </w:p>
    <w:p w:rsidR="00B1031D" w:rsidRPr="0089274A" w:rsidRDefault="00D53D97" w:rsidP="00E320AC">
      <w:pPr>
        <w:ind w:firstLine="720"/>
        <w:rPr>
          <w:color w:val="000000"/>
        </w:rPr>
      </w:pPr>
      <w:r w:rsidRPr="0089274A">
        <w:rPr>
          <w:color w:val="000000"/>
        </w:rPr>
        <w:t xml:space="preserve">Система антикризисного управления обладает свойствами, которые придают особенный механизм управлению: </w:t>
      </w:r>
    </w:p>
    <w:p w:rsidR="00B1031D" w:rsidRPr="0089274A" w:rsidRDefault="00B1031D" w:rsidP="00E320AC">
      <w:pPr>
        <w:ind w:firstLine="720"/>
        <w:rPr>
          <w:color w:val="000000"/>
        </w:rPr>
      </w:pPr>
      <w:r w:rsidRPr="0089274A">
        <w:rPr>
          <w:color w:val="000000"/>
        </w:rPr>
        <w:t>– </w:t>
      </w:r>
      <w:r w:rsidR="00D53D97" w:rsidRPr="0089274A">
        <w:rPr>
          <w:color w:val="000000"/>
        </w:rPr>
        <w:t xml:space="preserve">гибкость и адаптивность, </w:t>
      </w:r>
    </w:p>
    <w:p w:rsidR="00B1031D" w:rsidRPr="0089274A" w:rsidRDefault="00B1031D" w:rsidP="00E320AC">
      <w:pPr>
        <w:ind w:firstLine="720"/>
        <w:rPr>
          <w:color w:val="000000"/>
        </w:rPr>
      </w:pPr>
      <w:r w:rsidRPr="0089274A">
        <w:rPr>
          <w:color w:val="000000"/>
        </w:rPr>
        <w:t>– </w:t>
      </w:r>
      <w:r w:rsidR="00D53D97" w:rsidRPr="0089274A">
        <w:rPr>
          <w:color w:val="000000"/>
        </w:rPr>
        <w:t>способность к диверсификации</w:t>
      </w:r>
      <w:r w:rsidR="00B94C11" w:rsidRPr="0089274A">
        <w:rPr>
          <w:color w:val="000000"/>
        </w:rPr>
        <w:t>, к</w:t>
      </w:r>
      <w:r w:rsidR="00D53D97" w:rsidRPr="0089274A">
        <w:rPr>
          <w:color w:val="000000"/>
        </w:rPr>
        <w:t xml:space="preserve"> своевременно</w:t>
      </w:r>
      <w:r w:rsidR="00B94C11" w:rsidRPr="0089274A">
        <w:rPr>
          <w:color w:val="000000"/>
        </w:rPr>
        <w:t>му</w:t>
      </w:r>
      <w:r w:rsidR="00D53D97" w:rsidRPr="0089274A">
        <w:rPr>
          <w:color w:val="000000"/>
        </w:rPr>
        <w:t xml:space="preserve"> ситуационно</w:t>
      </w:r>
      <w:r w:rsidR="00B94C11" w:rsidRPr="0089274A">
        <w:rPr>
          <w:color w:val="000000"/>
        </w:rPr>
        <w:t>му</w:t>
      </w:r>
      <w:r w:rsidR="00D53D97" w:rsidRPr="0089274A">
        <w:rPr>
          <w:color w:val="000000"/>
        </w:rPr>
        <w:t xml:space="preserve"> реагировани</w:t>
      </w:r>
      <w:r w:rsidR="00B94C11" w:rsidRPr="0089274A">
        <w:rPr>
          <w:color w:val="000000"/>
        </w:rPr>
        <w:t>ю</w:t>
      </w:r>
      <w:r w:rsidR="00D53D97" w:rsidRPr="0089274A">
        <w:rPr>
          <w:color w:val="000000"/>
        </w:rPr>
        <w:t xml:space="preserve">, </w:t>
      </w:r>
    </w:p>
    <w:p w:rsidR="00F57477" w:rsidRPr="0089274A" w:rsidRDefault="00B1031D" w:rsidP="00E320AC">
      <w:pPr>
        <w:ind w:firstLine="720"/>
        <w:rPr>
          <w:color w:val="000000"/>
        </w:rPr>
      </w:pPr>
      <w:r w:rsidRPr="0089274A">
        <w:rPr>
          <w:color w:val="000000"/>
        </w:rPr>
        <w:t>– </w:t>
      </w:r>
      <w:r w:rsidR="00D53D97" w:rsidRPr="0089274A">
        <w:rPr>
          <w:color w:val="000000"/>
        </w:rPr>
        <w:t>эффективно использовать потенциал предприятия и неформальные методы управления. Эти особенности механизма антикризисного управления обусловлены и задачами, которые решает диагностика: Объектом диагностики</w:t>
      </w:r>
      <w:r w:rsidR="00B718FD" w:rsidRPr="0089274A">
        <w:rPr>
          <w:color w:val="000000"/>
        </w:rPr>
        <w:t>,</w:t>
      </w:r>
      <w:r w:rsidR="00D53D97" w:rsidRPr="0089274A">
        <w:rPr>
          <w:color w:val="000000"/>
        </w:rPr>
        <w:t xml:space="preserve"> помимо самой социально-экономической системы</w:t>
      </w:r>
      <w:r w:rsidR="00B718FD" w:rsidRPr="0089274A">
        <w:rPr>
          <w:color w:val="000000"/>
        </w:rPr>
        <w:t>,</w:t>
      </w:r>
      <w:r w:rsidR="00D53D97" w:rsidRPr="0089274A">
        <w:rPr>
          <w:color w:val="000000"/>
        </w:rPr>
        <w:t xml:space="preserve"> могут быть и ее элементы (рис. </w:t>
      </w:r>
      <w:r w:rsidRPr="0089274A">
        <w:rPr>
          <w:color w:val="000000"/>
        </w:rPr>
        <w:t>4</w:t>
      </w:r>
      <w:r w:rsidR="00D53D97" w:rsidRPr="0089274A">
        <w:rPr>
          <w:color w:val="000000"/>
        </w:rPr>
        <w:t>)</w:t>
      </w:r>
      <w:r w:rsidR="00D53D97" w:rsidRPr="0089274A">
        <w:rPr>
          <w:rStyle w:val="af2"/>
          <w:color w:val="000000"/>
        </w:rPr>
        <w:footnoteReference w:id="12"/>
      </w:r>
      <w:r w:rsidR="00D53D97" w:rsidRPr="0089274A">
        <w:rPr>
          <w:color w:val="000000"/>
        </w:rPr>
        <w:t>.</w:t>
      </w:r>
      <w:r w:rsidR="00F57477" w:rsidRPr="0089274A">
        <w:rPr>
          <w:color w:val="000000"/>
        </w:rPr>
        <w:t xml:space="preserve"> </w:t>
      </w:r>
    </w:p>
    <w:p w:rsidR="00F57477" w:rsidRPr="0089274A" w:rsidRDefault="00F57477" w:rsidP="00E320AC">
      <w:pPr>
        <w:ind w:firstLine="720"/>
        <w:rPr>
          <w:color w:val="000000"/>
        </w:rPr>
      </w:pPr>
      <w:r w:rsidRPr="0089274A">
        <w:rPr>
          <w:color w:val="000000"/>
        </w:rPr>
        <w:t>Эффективность диагностики выше тогда, когда определена следующая последовательность этапов ее выполнения</w:t>
      </w:r>
      <w:r w:rsidRPr="0089274A">
        <w:rPr>
          <w:rStyle w:val="af2"/>
          <w:color w:val="000000"/>
        </w:rPr>
        <w:footnoteReference w:id="13"/>
      </w:r>
      <w:r w:rsidRPr="0089274A">
        <w:rPr>
          <w:color w:val="000000"/>
        </w:rPr>
        <w:t>:</w:t>
      </w:r>
    </w:p>
    <w:p w:rsidR="00B718FD" w:rsidRPr="0089274A" w:rsidRDefault="00B718FD" w:rsidP="00E320AC">
      <w:pPr>
        <w:ind w:firstLine="720"/>
        <w:rPr>
          <w:color w:val="000000"/>
        </w:rPr>
      </w:pPr>
    </w:p>
    <w:p w:rsidR="008F2B7D" w:rsidRPr="0089274A" w:rsidRDefault="00632B1D" w:rsidP="00E320AC">
      <w:pPr>
        <w:spacing w:line="240" w:lineRule="auto"/>
        <w:rPr>
          <w:color w:val="000000"/>
        </w:rPr>
      </w:pPr>
      <w:r w:rsidRPr="0089274A">
        <w:rPr>
          <w:noProof/>
          <w:color w:val="000000"/>
        </w:rPr>
        <w:lastRenderedPageBreak/>
        <mc:AlternateContent>
          <mc:Choice Requires="wpc">
            <w:drawing>
              <wp:inline distT="0" distB="0" distL="0" distR="0">
                <wp:extent cx="5486400" cy="3860800"/>
                <wp:effectExtent l="0" t="0" r="0" b="0"/>
                <wp:docPr id="117" name="Полотно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9" name="Text Box 107"/>
                        <wps:cNvSpPr txBox="1">
                          <a:spLocks/>
                        </wps:cNvSpPr>
                        <wps:spPr bwMode="auto">
                          <a:xfrm>
                            <a:off x="570865" y="43815"/>
                            <a:ext cx="3543935" cy="271780"/>
                          </a:xfrm>
                          <a:prstGeom prst="rect">
                            <a:avLst/>
                          </a:prstGeom>
                          <a:solidFill>
                            <a:srgbClr val="FFFFFF"/>
                          </a:solidFill>
                          <a:ln w="9525">
                            <a:solidFill>
                              <a:srgbClr val="000000"/>
                            </a:solidFill>
                            <a:miter lim="800000"/>
                            <a:headEnd/>
                            <a:tailEnd/>
                          </a:ln>
                        </wps:spPr>
                        <wps:txbx>
                          <w:txbxContent>
                            <w:p w:rsidR="00B1031D" w:rsidRPr="008D250F" w:rsidRDefault="00B1031D" w:rsidP="008F2B7D">
                              <w:pPr>
                                <w:jc w:val="center"/>
                                <w:rPr>
                                  <w:b/>
                                  <w:sz w:val="20"/>
                                  <w:szCs w:val="20"/>
                                </w:rPr>
                              </w:pPr>
                              <w:r w:rsidRPr="008D250F">
                                <w:rPr>
                                  <w:b/>
                                  <w:sz w:val="20"/>
                                  <w:szCs w:val="20"/>
                                </w:rPr>
                                <w:t>ДИАГНОСТИКА</w:t>
                              </w:r>
                            </w:p>
                          </w:txbxContent>
                        </wps:txbx>
                        <wps:bodyPr rot="0" vert="horz" wrap="square" lIns="91440" tIns="45720" rIns="91440" bIns="45720" anchor="t" anchorCtr="0" upright="1">
                          <a:noAutofit/>
                        </wps:bodyPr>
                      </wps:wsp>
                      <wps:wsp>
                        <wps:cNvPr id="110" name="Text Box 108"/>
                        <wps:cNvSpPr txBox="1">
                          <a:spLocks/>
                        </wps:cNvSpPr>
                        <wps:spPr bwMode="auto">
                          <a:xfrm>
                            <a:off x="1828165" y="535305"/>
                            <a:ext cx="3658235" cy="457200"/>
                          </a:xfrm>
                          <a:prstGeom prst="rect">
                            <a:avLst/>
                          </a:prstGeom>
                          <a:solidFill>
                            <a:srgbClr val="FFFFFF"/>
                          </a:solidFill>
                          <a:ln w="9525">
                            <a:solidFill>
                              <a:srgbClr val="000000"/>
                            </a:solidFill>
                            <a:miter lim="800000"/>
                            <a:headEnd/>
                            <a:tailEnd/>
                          </a:ln>
                        </wps:spPr>
                        <wps:txbx>
                          <w:txbxContent>
                            <w:p w:rsidR="00B1031D" w:rsidRPr="00F57477" w:rsidRDefault="00B1031D" w:rsidP="005211F9">
                              <w:pPr>
                                <w:spacing w:line="240" w:lineRule="auto"/>
                                <w:rPr>
                                  <w:sz w:val="24"/>
                                  <w:szCs w:val="24"/>
                                </w:rPr>
                              </w:pPr>
                              <w:r w:rsidRPr="00F57477">
                                <w:rPr>
                                  <w:b/>
                                  <w:sz w:val="24"/>
                                  <w:szCs w:val="24"/>
                                </w:rPr>
                                <w:t>Объект</w:t>
                              </w:r>
                              <w:r>
                                <w:rPr>
                                  <w:sz w:val="24"/>
                                  <w:szCs w:val="24"/>
                                </w:rPr>
                                <w:t xml:space="preserve"> – </w:t>
                              </w:r>
                              <w:r w:rsidRPr="00F57477">
                                <w:rPr>
                                  <w:sz w:val="24"/>
                                  <w:szCs w:val="24"/>
                                </w:rPr>
                                <w:t>социально-экономическая система (предприятие) И ЕЕ ЭЛЕМЕНТЫ</w:t>
                              </w:r>
                            </w:p>
                          </w:txbxContent>
                        </wps:txbx>
                        <wps:bodyPr rot="0" vert="horz" wrap="square" lIns="91440" tIns="45720" rIns="91440" bIns="45720" anchor="t" anchorCtr="0" upright="1">
                          <a:noAutofit/>
                        </wps:bodyPr>
                      </wps:wsp>
                      <wps:wsp>
                        <wps:cNvPr id="111" name="Text Box 109"/>
                        <wps:cNvSpPr txBox="1">
                          <a:spLocks/>
                        </wps:cNvSpPr>
                        <wps:spPr bwMode="auto">
                          <a:xfrm>
                            <a:off x="114300" y="1221105"/>
                            <a:ext cx="5372100" cy="800735"/>
                          </a:xfrm>
                          <a:prstGeom prst="rect">
                            <a:avLst/>
                          </a:prstGeom>
                          <a:solidFill>
                            <a:srgbClr val="FFFFFF"/>
                          </a:solidFill>
                          <a:ln w="9525">
                            <a:solidFill>
                              <a:srgbClr val="000000"/>
                            </a:solidFill>
                            <a:miter lim="800000"/>
                            <a:headEnd/>
                            <a:tailEnd/>
                          </a:ln>
                        </wps:spPr>
                        <wps:txbx>
                          <w:txbxContent>
                            <w:p w:rsidR="00B1031D" w:rsidRPr="00F57477" w:rsidRDefault="00B1031D" w:rsidP="005211F9">
                              <w:pPr>
                                <w:spacing w:line="240" w:lineRule="auto"/>
                                <w:rPr>
                                  <w:b/>
                                  <w:sz w:val="24"/>
                                  <w:szCs w:val="24"/>
                                </w:rPr>
                              </w:pPr>
                              <w:r w:rsidRPr="00F57477">
                                <w:rPr>
                                  <w:b/>
                                  <w:sz w:val="24"/>
                                  <w:szCs w:val="24"/>
                                </w:rPr>
                                <w:t>Цель</w:t>
                              </w:r>
                              <w:r>
                                <w:rPr>
                                  <w:b/>
                                  <w:sz w:val="24"/>
                                  <w:szCs w:val="24"/>
                                </w:rPr>
                                <w:t xml:space="preserve"> – </w:t>
                              </w:r>
                              <w:r w:rsidRPr="00F57477">
                                <w:rPr>
                                  <w:sz w:val="24"/>
                                  <w:szCs w:val="24"/>
                                </w:rPr>
                                <w:t>своевременное распознавание признаков и природы кризисов, преодоление его нежелательных последствий, локализация кризиса, использование элементов исследования как меры превентивной санации, восстановление платежеспособности.</w:t>
                              </w:r>
                            </w:p>
                          </w:txbxContent>
                        </wps:txbx>
                        <wps:bodyPr rot="0" vert="horz" wrap="square" lIns="91440" tIns="45720" rIns="91440" bIns="45720" anchor="t" anchorCtr="0" upright="1">
                          <a:noAutofit/>
                        </wps:bodyPr>
                      </wps:wsp>
                      <wps:wsp>
                        <wps:cNvPr id="112" name="Text Box 110"/>
                        <wps:cNvSpPr txBox="1">
                          <a:spLocks/>
                        </wps:cNvSpPr>
                        <wps:spPr bwMode="auto">
                          <a:xfrm>
                            <a:off x="0" y="2372360"/>
                            <a:ext cx="5486400" cy="1464310"/>
                          </a:xfrm>
                          <a:prstGeom prst="rect">
                            <a:avLst/>
                          </a:prstGeom>
                          <a:solidFill>
                            <a:srgbClr val="FFFFFF"/>
                          </a:solidFill>
                          <a:ln w="9525">
                            <a:solidFill>
                              <a:srgbClr val="000000"/>
                            </a:solidFill>
                            <a:miter lim="800000"/>
                            <a:headEnd/>
                            <a:tailEnd/>
                          </a:ln>
                        </wps:spPr>
                        <wps:txbx>
                          <w:txbxContent>
                            <w:p w:rsidR="00B1031D" w:rsidRPr="00F57477" w:rsidRDefault="00B1031D" w:rsidP="001B06C9">
                              <w:pPr>
                                <w:spacing w:line="240" w:lineRule="auto"/>
                                <w:rPr>
                                  <w:b/>
                                  <w:sz w:val="24"/>
                                  <w:szCs w:val="24"/>
                                </w:rPr>
                              </w:pPr>
                              <w:r w:rsidRPr="00F57477">
                                <w:rPr>
                                  <w:b/>
                                  <w:sz w:val="24"/>
                                  <w:szCs w:val="24"/>
                                </w:rPr>
                                <w:t>Последовательность этапов диагностики кризиса:</w:t>
                              </w:r>
                            </w:p>
                            <w:p w:rsidR="00B1031D" w:rsidRPr="00F57477" w:rsidRDefault="00B1031D" w:rsidP="001B06C9">
                              <w:pPr>
                                <w:spacing w:line="240" w:lineRule="auto"/>
                                <w:rPr>
                                  <w:sz w:val="24"/>
                                  <w:szCs w:val="24"/>
                                </w:rPr>
                              </w:pPr>
                              <w:r w:rsidRPr="00F57477">
                                <w:rPr>
                                  <w:b/>
                                  <w:sz w:val="24"/>
                                  <w:szCs w:val="24"/>
                                </w:rPr>
                                <w:t xml:space="preserve">* </w:t>
                              </w:r>
                              <w:r w:rsidRPr="00F57477">
                                <w:rPr>
                                  <w:sz w:val="24"/>
                                  <w:szCs w:val="24"/>
                                </w:rPr>
                                <w:t>установление принадлежности объекта к определенному классу или группе объекта;</w:t>
                              </w:r>
                            </w:p>
                            <w:p w:rsidR="00B1031D" w:rsidRPr="00F57477" w:rsidRDefault="00B1031D" w:rsidP="001B06C9">
                              <w:pPr>
                                <w:spacing w:line="240" w:lineRule="auto"/>
                                <w:rPr>
                                  <w:sz w:val="24"/>
                                  <w:szCs w:val="24"/>
                                </w:rPr>
                              </w:pPr>
                              <w:r w:rsidRPr="00F57477">
                                <w:rPr>
                                  <w:sz w:val="24"/>
                                  <w:szCs w:val="24"/>
                                </w:rPr>
                                <w:t>* выявление отличий диагностируемого объекта от объекта своего класса путем сравнения его фактических параметров с базовыми;</w:t>
                              </w:r>
                            </w:p>
                            <w:p w:rsidR="00B1031D" w:rsidRPr="00F57477" w:rsidRDefault="00B1031D" w:rsidP="001B06C9">
                              <w:pPr>
                                <w:spacing w:line="240" w:lineRule="auto"/>
                                <w:rPr>
                                  <w:sz w:val="24"/>
                                  <w:szCs w:val="24"/>
                                </w:rPr>
                              </w:pPr>
                              <w:r w:rsidRPr="00F57477">
                                <w:rPr>
                                  <w:sz w:val="24"/>
                                  <w:szCs w:val="24"/>
                                </w:rPr>
                                <w:t>* определение допустимых отклонений от базовых показателей;</w:t>
                              </w:r>
                            </w:p>
                            <w:p w:rsidR="00B1031D" w:rsidRPr="00F57477" w:rsidRDefault="00B1031D" w:rsidP="001B06C9">
                              <w:pPr>
                                <w:spacing w:line="240" w:lineRule="auto"/>
                                <w:rPr>
                                  <w:b/>
                                  <w:sz w:val="24"/>
                                  <w:szCs w:val="24"/>
                                </w:rPr>
                              </w:pPr>
                              <w:r w:rsidRPr="00F57477">
                                <w:rPr>
                                  <w:sz w:val="24"/>
                                  <w:szCs w:val="24"/>
                                </w:rPr>
                                <w:t>* разработка методики институциональных норм в качестве базовых показателей</w:t>
                              </w:r>
                            </w:p>
                          </w:txbxContent>
                        </wps:txbx>
                        <wps:bodyPr rot="0" vert="horz" wrap="square" lIns="91440" tIns="0" rIns="91440" bIns="0" anchor="t" anchorCtr="0" upright="1">
                          <a:noAutofit/>
                        </wps:bodyPr>
                      </wps:wsp>
                      <wps:wsp>
                        <wps:cNvPr id="113" name="AutoShape 111"/>
                        <wps:cNvSpPr>
                          <a:spLocks/>
                        </wps:cNvSpPr>
                        <wps:spPr bwMode="auto">
                          <a:xfrm>
                            <a:off x="3314700" y="320040"/>
                            <a:ext cx="456565" cy="2298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112"/>
                        <wps:cNvSpPr>
                          <a:spLocks/>
                        </wps:cNvSpPr>
                        <wps:spPr bwMode="auto">
                          <a:xfrm>
                            <a:off x="3314700" y="992505"/>
                            <a:ext cx="45656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113"/>
                        <wps:cNvSpPr>
                          <a:spLocks/>
                        </wps:cNvSpPr>
                        <wps:spPr bwMode="auto">
                          <a:xfrm>
                            <a:off x="800100" y="320040"/>
                            <a:ext cx="456565" cy="915670"/>
                          </a:xfrm>
                          <a:prstGeom prst="downArrow">
                            <a:avLst>
                              <a:gd name="adj1" fmla="val 50000"/>
                              <a:gd name="adj2" fmla="val 501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14"/>
                        <wps:cNvSpPr>
                          <a:spLocks/>
                        </wps:cNvSpPr>
                        <wps:spPr bwMode="auto">
                          <a:xfrm>
                            <a:off x="2400935" y="1995170"/>
                            <a:ext cx="455930" cy="375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105" o:spid="_x0000_s1105" editas="canvas" style="width:6in;height:304pt;mso-position-horizontal-relative:char;mso-position-vertical-relative:line" coordsize="54864,38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">
                <v:shape id="_x0000_s1106" type="#_x0000_t75" style="position:absolute;width:54864;height:38608;visibility:visible;mso-wrap-style:square">
                  <v:fill o:detectmouseclick="t"/>
                  <v:path o:connecttype="none"/>
                </v:shape>
                <v:shape id="Text Box 107" o:spid="_x0000_s1107" type="#_x0000_t202" style="position:absolute;left:5708;top:438;width:35440;height:2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">
                  <v:path arrowok="t"/>
                  <v:textbox>
                    <w:txbxContent>
                      <w:p w:rsidR="00B1031D" w:rsidRPr="008D250F" w:rsidRDefault="00B1031D" w:rsidP="008F2B7D">
                        <w:pPr>
                          <w:jc w:val="center"/>
                          <w:rPr>
                            <w:b/>
                            <w:sz w:val="20"/>
                            <w:szCs w:val="20"/>
                          </w:rPr>
                        </w:pPr>
                        <w:r w:rsidRPr="008D250F">
                          <w:rPr>
                            <w:b/>
                            <w:sz w:val="20"/>
                            <w:szCs w:val="20"/>
                          </w:rPr>
                          <w:t>ДИАГНОСТИКА</w:t>
                        </w:r>
                      </w:p>
                    </w:txbxContent>
                  </v:textbox>
                </v:shape>
                <v:shape id="Text Box 108" o:spid="_x0000_s1108" type="#_x0000_t202" style="position:absolute;left:18281;top:5353;width:36583;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">
                  <v:path arrowok="t"/>
                  <v:textbox>
                    <w:txbxContent>
                      <w:p w:rsidR="00B1031D" w:rsidRPr="00F57477" w:rsidRDefault="00B1031D" w:rsidP="005211F9">
                        <w:pPr>
                          <w:spacing w:line="240" w:lineRule="auto"/>
                          <w:rPr>
                            <w:sz w:val="24"/>
                            <w:szCs w:val="24"/>
                          </w:rPr>
                        </w:pPr>
                        <w:r w:rsidRPr="00F57477">
                          <w:rPr>
                            <w:b/>
                            <w:sz w:val="24"/>
                            <w:szCs w:val="24"/>
                          </w:rPr>
                          <w:t>Объект</w:t>
                        </w:r>
                        <w:r>
                          <w:rPr>
                            <w:sz w:val="24"/>
                            <w:szCs w:val="24"/>
                          </w:rPr>
                          <w:t xml:space="preserve"> – </w:t>
                        </w:r>
                        <w:r w:rsidRPr="00F57477">
                          <w:rPr>
                            <w:sz w:val="24"/>
                            <w:szCs w:val="24"/>
                          </w:rPr>
                          <w:t>социально-экономическая система (предприятие) И ЕЕ ЭЛЕМЕНТЫ</w:t>
                        </w:r>
                      </w:p>
                    </w:txbxContent>
                  </v:textbox>
                </v:shape>
                <v:shape id="Text Box 109" o:spid="_x0000_s1109" type="#_x0000_t202" style="position:absolute;left:1143;top:12211;width:53721;height:8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">
                  <v:path arrowok="t"/>
                  <v:textbox>
                    <w:txbxContent>
                      <w:p w:rsidR="00B1031D" w:rsidRPr="00F57477" w:rsidRDefault="00B1031D" w:rsidP="005211F9">
                        <w:pPr>
                          <w:spacing w:line="240" w:lineRule="auto"/>
                          <w:rPr>
                            <w:b/>
                            <w:sz w:val="24"/>
                            <w:szCs w:val="24"/>
                          </w:rPr>
                        </w:pPr>
                        <w:r w:rsidRPr="00F57477">
                          <w:rPr>
                            <w:b/>
                            <w:sz w:val="24"/>
                            <w:szCs w:val="24"/>
                          </w:rPr>
                          <w:t>Цель</w:t>
                        </w:r>
                        <w:r>
                          <w:rPr>
                            <w:b/>
                            <w:sz w:val="24"/>
                            <w:szCs w:val="24"/>
                          </w:rPr>
                          <w:t xml:space="preserve"> – </w:t>
                        </w:r>
                        <w:r w:rsidRPr="00F57477">
                          <w:rPr>
                            <w:sz w:val="24"/>
                            <w:szCs w:val="24"/>
                          </w:rPr>
                          <w:t>своевременное распознавание признаков и природы кризисов, преодоление его нежелательных последствий, локализация кризиса, использование элементов исследования как меры превентивной санации, восстановление платежеспособности.</w:t>
                        </w:r>
                      </w:p>
                    </w:txbxContent>
                  </v:textbox>
                </v:shape>
                <v:shape id="Text Box 110" o:spid="_x0000_s1110" type="#_x0000_t202" style="position:absolute;top:23723;width:54864;height:14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">
                  <v:path arrowok="t"/>
                  <v:textbox inset=",0,,0">
                    <w:txbxContent>
                      <w:p w:rsidR="00B1031D" w:rsidRPr="00F57477" w:rsidRDefault="00B1031D" w:rsidP="001B06C9">
                        <w:pPr>
                          <w:spacing w:line="240" w:lineRule="auto"/>
                          <w:rPr>
                            <w:b/>
                            <w:sz w:val="24"/>
                            <w:szCs w:val="24"/>
                          </w:rPr>
                        </w:pPr>
                        <w:r w:rsidRPr="00F57477">
                          <w:rPr>
                            <w:b/>
                            <w:sz w:val="24"/>
                            <w:szCs w:val="24"/>
                          </w:rPr>
                          <w:t>Последовательность этапов диагностики кризиса:</w:t>
                        </w:r>
                      </w:p>
                      <w:p w:rsidR="00B1031D" w:rsidRPr="00F57477" w:rsidRDefault="00B1031D" w:rsidP="001B06C9">
                        <w:pPr>
                          <w:spacing w:line="240" w:lineRule="auto"/>
                          <w:rPr>
                            <w:sz w:val="24"/>
                            <w:szCs w:val="24"/>
                          </w:rPr>
                        </w:pPr>
                        <w:r w:rsidRPr="00F57477">
                          <w:rPr>
                            <w:b/>
                            <w:sz w:val="24"/>
                            <w:szCs w:val="24"/>
                          </w:rPr>
                          <w:t xml:space="preserve">* </w:t>
                        </w:r>
                        <w:r w:rsidRPr="00F57477">
                          <w:rPr>
                            <w:sz w:val="24"/>
                            <w:szCs w:val="24"/>
                          </w:rPr>
                          <w:t>установление принадлежности объекта к определенному классу или группе объекта;</w:t>
                        </w:r>
                      </w:p>
                      <w:p w:rsidR="00B1031D" w:rsidRPr="00F57477" w:rsidRDefault="00B1031D" w:rsidP="001B06C9">
                        <w:pPr>
                          <w:spacing w:line="240" w:lineRule="auto"/>
                          <w:rPr>
                            <w:sz w:val="24"/>
                            <w:szCs w:val="24"/>
                          </w:rPr>
                        </w:pPr>
                        <w:r w:rsidRPr="00F57477">
                          <w:rPr>
                            <w:sz w:val="24"/>
                            <w:szCs w:val="24"/>
                          </w:rPr>
                          <w:t>* выявление отличий диагностируемого объекта от объекта своего класса путем сравнения его фактических параметров с базовыми;</w:t>
                        </w:r>
                      </w:p>
                      <w:p w:rsidR="00B1031D" w:rsidRPr="00F57477" w:rsidRDefault="00B1031D" w:rsidP="001B06C9">
                        <w:pPr>
                          <w:spacing w:line="240" w:lineRule="auto"/>
                          <w:rPr>
                            <w:sz w:val="24"/>
                            <w:szCs w:val="24"/>
                          </w:rPr>
                        </w:pPr>
                        <w:r w:rsidRPr="00F57477">
                          <w:rPr>
                            <w:sz w:val="24"/>
                            <w:szCs w:val="24"/>
                          </w:rPr>
                          <w:t>* определение допустимых отклонений от базовых показателей;</w:t>
                        </w:r>
                      </w:p>
                      <w:p w:rsidR="00B1031D" w:rsidRPr="00F57477" w:rsidRDefault="00B1031D" w:rsidP="001B06C9">
                        <w:pPr>
                          <w:spacing w:line="240" w:lineRule="auto"/>
                          <w:rPr>
                            <w:b/>
                            <w:sz w:val="24"/>
                            <w:szCs w:val="24"/>
                          </w:rPr>
                        </w:pPr>
                        <w:r w:rsidRPr="00F57477">
                          <w:rPr>
                            <w:sz w:val="24"/>
                            <w:szCs w:val="24"/>
                          </w:rPr>
                          <w:t>* разработка методики институциональных норм в качестве базовых показателей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1" o:spid="_x0000_s1111" type="#_x0000_t67" style="position:absolute;left:33147;top:3200;width:4565;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">
                  <v:path arrowok="t"/>
                </v:shape>
                <v:shape id="AutoShape 112" o:spid="_x0000_s1112" type="#_x0000_t67" style="position:absolute;left:33147;top:9925;width:4565;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">
                  <v:path arrowok="t"/>
                </v:shape>
                <v:shape id="AutoShape 113" o:spid="_x0000_s1113" type="#_x0000_t67" style="position:absolute;left:8001;top:3200;width:4565;height:9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">
                  <v:path arrowok="t"/>
                </v:shape>
                <v:shape id="AutoShape 114" o:spid="_x0000_s1114" type="#_x0000_t67" style="position:absolute;left:24009;top:19951;width:4559;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">
                  <v:path arrowok="t"/>
                </v:shape>
                <w10:anchorlock/>
              </v:group>
            </w:pict>
          </mc:Fallback>
        </mc:AlternateContent>
      </w:r>
    </w:p>
    <w:p w:rsidR="00B1031D" w:rsidRPr="0089274A" w:rsidRDefault="00B1031D" w:rsidP="00E320AC">
      <w:pPr>
        <w:spacing w:line="240" w:lineRule="auto"/>
        <w:jc w:val="center"/>
        <w:rPr>
          <w:color w:val="000000"/>
        </w:rPr>
      </w:pPr>
    </w:p>
    <w:p w:rsidR="00D53D97" w:rsidRPr="0089274A" w:rsidRDefault="00D53D97" w:rsidP="00B1031D">
      <w:pPr>
        <w:spacing w:line="240" w:lineRule="auto"/>
        <w:jc w:val="center"/>
        <w:rPr>
          <w:color w:val="000000"/>
        </w:rPr>
      </w:pPr>
      <w:r w:rsidRPr="0089274A">
        <w:rPr>
          <w:color w:val="000000"/>
        </w:rPr>
        <w:t>Рисунок</w:t>
      </w:r>
      <w:r w:rsidR="00A10C4F" w:rsidRPr="0089274A">
        <w:rPr>
          <w:color w:val="000000"/>
        </w:rPr>
        <w:t xml:space="preserve"> </w:t>
      </w:r>
      <w:r w:rsidR="00B5267E">
        <w:rPr>
          <w:color w:val="000000"/>
        </w:rPr>
        <w:t>4</w:t>
      </w:r>
      <w:r w:rsidRPr="0089274A">
        <w:rPr>
          <w:color w:val="000000"/>
        </w:rPr>
        <w:t xml:space="preserve"> – Диагностика как элемент системы </w:t>
      </w:r>
      <w:r w:rsidR="00B1031D" w:rsidRPr="0089274A">
        <w:rPr>
          <w:color w:val="000000"/>
        </w:rPr>
        <w:br/>
      </w:r>
      <w:r w:rsidRPr="0089274A">
        <w:rPr>
          <w:color w:val="000000"/>
        </w:rPr>
        <w:t>антикризисного управления</w:t>
      </w:r>
    </w:p>
    <w:p w:rsidR="00B718FD" w:rsidRPr="0089274A" w:rsidRDefault="00B718FD" w:rsidP="00B1031D">
      <w:pPr>
        <w:ind w:firstLine="720"/>
        <w:rPr>
          <w:color w:val="000000"/>
        </w:rPr>
      </w:pPr>
    </w:p>
    <w:p w:rsidR="00D53D97" w:rsidRPr="0089274A" w:rsidRDefault="00B718FD" w:rsidP="00B1031D">
      <w:pPr>
        <w:ind w:firstLine="709"/>
        <w:rPr>
          <w:color w:val="000000"/>
        </w:rPr>
      </w:pPr>
      <w:r w:rsidRPr="0089274A">
        <w:rPr>
          <w:color w:val="000000"/>
        </w:rPr>
        <w:t>Первый этап</w:t>
      </w:r>
      <w:r w:rsidR="00B1031D" w:rsidRPr="0089274A">
        <w:rPr>
          <w:color w:val="000000"/>
        </w:rPr>
        <w:t xml:space="preserve"> – </w:t>
      </w:r>
      <w:r w:rsidR="00F57477" w:rsidRPr="0089274A">
        <w:rPr>
          <w:color w:val="000000"/>
        </w:rPr>
        <w:t>нахождение</w:t>
      </w:r>
      <w:r w:rsidR="00D53D97" w:rsidRPr="0089274A">
        <w:rPr>
          <w:color w:val="000000"/>
        </w:rPr>
        <w:t xml:space="preserve"> принадлежности объекта к определенному классу или группе объектов;</w:t>
      </w:r>
    </w:p>
    <w:p w:rsidR="00D53D97" w:rsidRPr="0089274A" w:rsidRDefault="00B718FD" w:rsidP="00B1031D">
      <w:pPr>
        <w:ind w:firstLine="709"/>
        <w:rPr>
          <w:color w:val="000000"/>
        </w:rPr>
      </w:pPr>
      <w:r w:rsidRPr="0089274A">
        <w:rPr>
          <w:color w:val="000000"/>
        </w:rPr>
        <w:t>Второй этап</w:t>
      </w:r>
      <w:r w:rsidR="00B1031D" w:rsidRPr="0089274A">
        <w:rPr>
          <w:color w:val="000000"/>
        </w:rPr>
        <w:t xml:space="preserve"> – </w:t>
      </w:r>
      <w:r w:rsidR="00F57477" w:rsidRPr="0089274A">
        <w:rPr>
          <w:color w:val="000000"/>
        </w:rPr>
        <w:t>обнаружение</w:t>
      </w:r>
      <w:r w:rsidR="00D53D97" w:rsidRPr="0089274A">
        <w:rPr>
          <w:color w:val="000000"/>
        </w:rPr>
        <w:t xml:space="preserve"> отличий диагностируемого объекта от объектов своего класса путем сравнения его фактических параметров с базовыми;</w:t>
      </w:r>
    </w:p>
    <w:p w:rsidR="00D53D97" w:rsidRPr="0089274A" w:rsidRDefault="00B718FD" w:rsidP="00B1031D">
      <w:pPr>
        <w:ind w:firstLine="709"/>
        <w:rPr>
          <w:color w:val="000000"/>
        </w:rPr>
      </w:pPr>
      <w:r w:rsidRPr="0089274A">
        <w:rPr>
          <w:color w:val="000000"/>
        </w:rPr>
        <w:t>Третий этап</w:t>
      </w:r>
      <w:r w:rsidR="00B1031D" w:rsidRPr="0089274A">
        <w:rPr>
          <w:color w:val="000000"/>
        </w:rPr>
        <w:t xml:space="preserve"> – </w:t>
      </w:r>
      <w:r w:rsidR="00F57477" w:rsidRPr="0089274A">
        <w:rPr>
          <w:color w:val="000000"/>
        </w:rPr>
        <w:t>установление</w:t>
      </w:r>
      <w:r w:rsidR="00D53D97" w:rsidRPr="0089274A">
        <w:rPr>
          <w:color w:val="000000"/>
        </w:rPr>
        <w:t xml:space="preserve"> допустимых отклонений от базовых показателей;</w:t>
      </w:r>
    </w:p>
    <w:p w:rsidR="00D53D97" w:rsidRPr="0089274A" w:rsidRDefault="00F57477" w:rsidP="00B1031D">
      <w:pPr>
        <w:ind w:firstLine="709"/>
        <w:rPr>
          <w:color w:val="000000"/>
        </w:rPr>
      </w:pPr>
      <w:r w:rsidRPr="0089274A">
        <w:rPr>
          <w:color w:val="000000"/>
        </w:rPr>
        <w:t>Четвертый этап</w:t>
      </w:r>
      <w:r w:rsidR="00B1031D" w:rsidRPr="0089274A">
        <w:rPr>
          <w:color w:val="000000"/>
        </w:rPr>
        <w:t xml:space="preserve"> – </w:t>
      </w:r>
      <w:r w:rsidR="00D53D97" w:rsidRPr="0089274A">
        <w:rPr>
          <w:color w:val="000000"/>
        </w:rPr>
        <w:t xml:space="preserve">разработка методики </w:t>
      </w:r>
      <w:r w:rsidRPr="0089274A">
        <w:rPr>
          <w:color w:val="000000"/>
        </w:rPr>
        <w:t>вырабатывания</w:t>
      </w:r>
      <w:r w:rsidR="00D53D97" w:rsidRPr="0089274A">
        <w:rPr>
          <w:color w:val="000000"/>
        </w:rPr>
        <w:t xml:space="preserve"> институциональных норм в качестве базовых показателей.</w:t>
      </w:r>
    </w:p>
    <w:p w:rsidR="009667F8" w:rsidRPr="0089274A" w:rsidRDefault="00F77035" w:rsidP="00B1031D">
      <w:pPr>
        <w:ind w:firstLine="709"/>
        <w:rPr>
          <w:color w:val="000000"/>
        </w:rPr>
      </w:pPr>
      <w:r w:rsidRPr="0089274A">
        <w:rPr>
          <w:color w:val="000000"/>
        </w:rPr>
        <w:t>Имеются</w:t>
      </w:r>
      <w:r w:rsidR="00D53D97" w:rsidRPr="0089274A">
        <w:rPr>
          <w:color w:val="000000"/>
        </w:rPr>
        <w:t xml:space="preserve"> </w:t>
      </w:r>
      <w:r w:rsidRPr="0089274A">
        <w:rPr>
          <w:color w:val="000000"/>
        </w:rPr>
        <w:t>разнообразные</w:t>
      </w:r>
      <w:r w:rsidR="00D53D97" w:rsidRPr="0089274A">
        <w:rPr>
          <w:color w:val="000000"/>
        </w:rPr>
        <w:t xml:space="preserve"> стратегии антикризисного управления, </w:t>
      </w:r>
      <w:r w:rsidR="00610369" w:rsidRPr="0089274A">
        <w:rPr>
          <w:color w:val="000000"/>
        </w:rPr>
        <w:t xml:space="preserve">в зависимости от целей, </w:t>
      </w:r>
      <w:r w:rsidR="00D53D97" w:rsidRPr="0089274A">
        <w:rPr>
          <w:color w:val="000000"/>
        </w:rPr>
        <w:t>но для каждой из них важно своевременное распознавание кризисной ситуации, определение причин, симптомов и факторов кризиса.</w:t>
      </w:r>
      <w:r w:rsidR="009667F8" w:rsidRPr="0089274A">
        <w:rPr>
          <w:color w:val="000000"/>
        </w:rPr>
        <w:t xml:space="preserve"> </w:t>
      </w:r>
      <w:r w:rsidR="00D53D97" w:rsidRPr="0089274A">
        <w:rPr>
          <w:color w:val="000000"/>
        </w:rPr>
        <w:t xml:space="preserve">Антикризисное управление актуализирует функциональные аспекты по выявлению и преодолению причин, </w:t>
      </w:r>
      <w:r w:rsidR="00D53D97" w:rsidRPr="0089274A">
        <w:rPr>
          <w:color w:val="000000"/>
        </w:rPr>
        <w:lastRenderedPageBreak/>
        <w:t xml:space="preserve">препятствующих оздоровлению предприятия, </w:t>
      </w:r>
      <w:r w:rsidR="009667F8" w:rsidRPr="0089274A">
        <w:rPr>
          <w:color w:val="000000"/>
        </w:rPr>
        <w:t xml:space="preserve">принятию </w:t>
      </w:r>
      <w:r w:rsidR="00D53D97" w:rsidRPr="0089274A">
        <w:rPr>
          <w:color w:val="000000"/>
        </w:rPr>
        <w:t>радикал</w:t>
      </w:r>
      <w:r w:rsidR="009667F8" w:rsidRPr="0089274A">
        <w:rPr>
          <w:color w:val="000000"/>
        </w:rPr>
        <w:t>ьных</w:t>
      </w:r>
      <w:r w:rsidR="00D53D97" w:rsidRPr="0089274A">
        <w:rPr>
          <w:color w:val="000000"/>
        </w:rPr>
        <w:t xml:space="preserve"> мер, восстанавливающих его платежеспособность. </w:t>
      </w:r>
    </w:p>
    <w:p w:rsidR="00D53D97" w:rsidRPr="0089274A" w:rsidRDefault="00E43F17" w:rsidP="00B1031D">
      <w:pPr>
        <w:ind w:firstLine="709"/>
        <w:rPr>
          <w:color w:val="000000"/>
        </w:rPr>
      </w:pPr>
      <w:r w:rsidRPr="0089274A">
        <w:rPr>
          <w:color w:val="000000"/>
        </w:rPr>
        <w:t>«</w:t>
      </w:r>
      <w:r w:rsidR="00D53D97" w:rsidRPr="0089274A">
        <w:rPr>
          <w:color w:val="000000"/>
        </w:rPr>
        <w:t>По мнению некоторых авторов, для предприятий, достигших стадии развития и подъема в своем жизненном цикле, экономическая сторона кризиса</w:t>
      </w:r>
      <w:r w:rsidR="00766C6F" w:rsidRPr="0089274A">
        <w:rPr>
          <w:color w:val="000000"/>
        </w:rPr>
        <w:t>,</w:t>
      </w:r>
      <w:r w:rsidR="00D53D97" w:rsidRPr="0089274A">
        <w:rPr>
          <w:color w:val="000000"/>
        </w:rPr>
        <w:t xml:space="preserve"> и, необходимость диагностики</w:t>
      </w:r>
      <w:r w:rsidR="00766C6F" w:rsidRPr="0089274A">
        <w:rPr>
          <w:color w:val="000000"/>
        </w:rPr>
        <w:t>,</w:t>
      </w:r>
      <w:r w:rsidR="00D53D97" w:rsidRPr="0089274A">
        <w:rPr>
          <w:color w:val="000000"/>
        </w:rPr>
        <w:t xml:space="preserve"> выражается в дефиците денежных средств</w:t>
      </w:r>
      <w:r w:rsidR="00766C6F" w:rsidRPr="0089274A">
        <w:rPr>
          <w:color w:val="000000"/>
        </w:rPr>
        <w:t>.</w:t>
      </w:r>
      <w:r w:rsidR="00D53D97" w:rsidRPr="0089274A">
        <w:rPr>
          <w:color w:val="000000"/>
        </w:rPr>
        <w:t xml:space="preserve"> Но этот подход</w:t>
      </w:r>
      <w:r w:rsidR="009667F8" w:rsidRPr="0089274A">
        <w:rPr>
          <w:color w:val="000000"/>
        </w:rPr>
        <w:t xml:space="preserve"> </w:t>
      </w:r>
      <w:r w:rsidR="00D53D97" w:rsidRPr="0089274A">
        <w:rPr>
          <w:color w:val="000000"/>
        </w:rPr>
        <w:t>не учитывает индивидуальные особенности жизненного цикла предприятия, в котором возможны кризисы, обусловленные процессом развития и роста, возрастом и размерами организации</w:t>
      </w:r>
      <w:r w:rsidR="00A10C4F" w:rsidRPr="0089274A">
        <w:rPr>
          <w:color w:val="000000"/>
        </w:rPr>
        <w:t>»</w:t>
      </w:r>
      <w:r w:rsidR="00D53D97" w:rsidRPr="0089274A">
        <w:rPr>
          <w:rStyle w:val="af2"/>
          <w:color w:val="000000"/>
        </w:rPr>
        <w:footnoteReference w:id="14"/>
      </w:r>
      <w:r w:rsidR="00D53D97" w:rsidRPr="0089274A">
        <w:rPr>
          <w:color w:val="000000"/>
        </w:rPr>
        <w:t>.</w:t>
      </w:r>
    </w:p>
    <w:p w:rsidR="00D53D97" w:rsidRPr="0089274A" w:rsidRDefault="00D53D97" w:rsidP="00B1031D">
      <w:pPr>
        <w:ind w:firstLine="709"/>
        <w:rPr>
          <w:color w:val="000000"/>
        </w:rPr>
      </w:pPr>
      <w:r w:rsidRPr="0089274A">
        <w:rPr>
          <w:color w:val="000000"/>
        </w:rPr>
        <w:t>Особенность антикризисного управления проявляется в объединении в систему диагностики</w:t>
      </w:r>
      <w:r w:rsidR="005639C9" w:rsidRPr="0089274A">
        <w:rPr>
          <w:color w:val="000000"/>
        </w:rPr>
        <w:t>: 1)</w:t>
      </w:r>
      <w:r w:rsidRPr="0089274A">
        <w:rPr>
          <w:color w:val="000000"/>
        </w:rPr>
        <w:t xml:space="preserve"> предупреждения, </w:t>
      </w:r>
      <w:r w:rsidR="005639C9" w:rsidRPr="0089274A">
        <w:rPr>
          <w:color w:val="000000"/>
        </w:rPr>
        <w:t xml:space="preserve">2) </w:t>
      </w:r>
      <w:r w:rsidRPr="0089274A">
        <w:rPr>
          <w:color w:val="000000"/>
        </w:rPr>
        <w:t xml:space="preserve">преодоления кризиса, </w:t>
      </w:r>
      <w:r w:rsidR="005639C9" w:rsidRPr="0089274A">
        <w:rPr>
          <w:color w:val="000000"/>
        </w:rPr>
        <w:t>3)</w:t>
      </w:r>
      <w:r w:rsidRPr="0089274A">
        <w:rPr>
          <w:color w:val="000000"/>
        </w:rPr>
        <w:t xml:space="preserve">стратегии реструктуризации и </w:t>
      </w:r>
      <w:r w:rsidR="005639C9" w:rsidRPr="0089274A">
        <w:rPr>
          <w:color w:val="000000"/>
        </w:rPr>
        <w:t xml:space="preserve">4) </w:t>
      </w:r>
      <w:r w:rsidRPr="0089274A">
        <w:rPr>
          <w:color w:val="000000"/>
        </w:rPr>
        <w:t>применения нестандартных методов в управлении персоналом..</w:t>
      </w:r>
    </w:p>
    <w:p w:rsidR="00D53D97" w:rsidRPr="0089274A" w:rsidRDefault="00D53D97" w:rsidP="00B1031D">
      <w:pPr>
        <w:ind w:firstLine="709"/>
        <w:rPr>
          <w:color w:val="000000"/>
        </w:rPr>
      </w:pPr>
      <w:r w:rsidRPr="0089274A">
        <w:rPr>
          <w:color w:val="000000"/>
        </w:rPr>
        <w:t>Диагностика – это оценка достоверности текущего финансового учета и отчетности, база для выдвижения гипотез о закономерностях и возможном неустойчивом финансово-экономическом состоянии</w:t>
      </w:r>
      <w:r w:rsidR="00D45D7B" w:rsidRPr="0089274A">
        <w:rPr>
          <w:color w:val="000000"/>
        </w:rPr>
        <w:t>,</w:t>
      </w:r>
      <w:r w:rsidRPr="0089274A">
        <w:rPr>
          <w:rStyle w:val="af2"/>
          <w:color w:val="000000"/>
        </w:rPr>
        <w:footnoteReference w:id="15"/>
      </w:r>
      <w:r w:rsidRPr="0089274A">
        <w:rPr>
          <w:color w:val="000000"/>
        </w:rPr>
        <w:t>.</w:t>
      </w:r>
    </w:p>
    <w:p w:rsidR="00D53D97" w:rsidRPr="0089274A" w:rsidRDefault="00F77035" w:rsidP="00B1031D">
      <w:pPr>
        <w:ind w:firstLine="709"/>
        <w:rPr>
          <w:color w:val="000000"/>
        </w:rPr>
      </w:pPr>
      <w:r w:rsidRPr="0089274A">
        <w:rPr>
          <w:color w:val="000000"/>
        </w:rPr>
        <w:t>Следовательно</w:t>
      </w:r>
      <w:r w:rsidR="00D53D97" w:rsidRPr="0089274A">
        <w:rPr>
          <w:color w:val="000000"/>
        </w:rPr>
        <w:t>, можно сделать вывод, что диагностика</w:t>
      </w:r>
      <w:r w:rsidR="00B1031D" w:rsidRPr="0089274A">
        <w:rPr>
          <w:color w:val="000000"/>
        </w:rPr>
        <w:t xml:space="preserve"> – </w:t>
      </w:r>
      <w:r w:rsidR="00D53D97" w:rsidRPr="0089274A">
        <w:rPr>
          <w:color w:val="000000"/>
        </w:rPr>
        <w:t>категория антикризисного управления, облада</w:t>
      </w:r>
      <w:r w:rsidR="00074DAA" w:rsidRPr="0089274A">
        <w:rPr>
          <w:color w:val="000000"/>
        </w:rPr>
        <w:t>ющая</w:t>
      </w:r>
      <w:r w:rsidR="00D53D97" w:rsidRPr="0089274A">
        <w:rPr>
          <w:color w:val="000000"/>
        </w:rPr>
        <w:t xml:space="preserve"> специфическим порядком связей, структурой, функциями</w:t>
      </w:r>
      <w:r w:rsidR="00074DAA" w:rsidRPr="0089274A">
        <w:rPr>
          <w:color w:val="000000"/>
        </w:rPr>
        <w:t>,</w:t>
      </w:r>
      <w:r w:rsidR="00D53D97" w:rsidRPr="0089274A">
        <w:rPr>
          <w:color w:val="000000"/>
        </w:rPr>
        <w:t xml:space="preserve"> </w:t>
      </w:r>
      <w:r w:rsidR="00074DAA" w:rsidRPr="0089274A">
        <w:rPr>
          <w:color w:val="000000"/>
        </w:rPr>
        <w:t>ц</w:t>
      </w:r>
      <w:r w:rsidR="00D53D97" w:rsidRPr="0089274A">
        <w:rPr>
          <w:color w:val="000000"/>
        </w:rPr>
        <w:t xml:space="preserve">елью </w:t>
      </w:r>
      <w:r w:rsidR="00074DAA" w:rsidRPr="0089274A">
        <w:rPr>
          <w:color w:val="000000"/>
        </w:rPr>
        <w:t xml:space="preserve">которой </w:t>
      </w:r>
      <w:r w:rsidR="00D53D97" w:rsidRPr="0089274A">
        <w:rPr>
          <w:color w:val="000000"/>
        </w:rPr>
        <w:t>является своевременное распознавание признаков и природы кризиса, а также локализация нежелательных его воздействий.</w:t>
      </w:r>
    </w:p>
    <w:p w:rsidR="00D53D97" w:rsidRPr="0089274A" w:rsidRDefault="00074DAA" w:rsidP="00B1031D">
      <w:pPr>
        <w:ind w:firstLine="709"/>
        <w:rPr>
          <w:color w:val="000000"/>
        </w:rPr>
      </w:pPr>
      <w:r w:rsidRPr="0089274A">
        <w:rPr>
          <w:color w:val="000000"/>
        </w:rPr>
        <w:t>Имеется</w:t>
      </w:r>
      <w:r w:rsidR="00D53D97" w:rsidRPr="0089274A">
        <w:rPr>
          <w:color w:val="000000"/>
        </w:rPr>
        <w:t xml:space="preserve"> несколько подходов в прогнозировании несостоятельности. В перв</w:t>
      </w:r>
      <w:r w:rsidR="00E60D49" w:rsidRPr="0089274A">
        <w:rPr>
          <w:color w:val="000000"/>
        </w:rPr>
        <w:t>ой</w:t>
      </w:r>
      <w:r w:rsidR="00D53D97" w:rsidRPr="0089274A">
        <w:rPr>
          <w:color w:val="000000"/>
        </w:rPr>
        <w:t xml:space="preserve"> групп</w:t>
      </w:r>
      <w:r w:rsidR="00E60D49" w:rsidRPr="0089274A">
        <w:rPr>
          <w:color w:val="000000"/>
        </w:rPr>
        <w:t>е</w:t>
      </w:r>
      <w:r w:rsidR="00D53D97" w:rsidRPr="0089274A">
        <w:rPr>
          <w:color w:val="000000"/>
        </w:rPr>
        <w:t xml:space="preserve"> </w:t>
      </w:r>
      <w:r w:rsidR="00E60D49" w:rsidRPr="0089274A">
        <w:rPr>
          <w:color w:val="000000"/>
        </w:rPr>
        <w:t xml:space="preserve">существуют </w:t>
      </w:r>
      <w:r w:rsidR="00D53D97" w:rsidRPr="0089274A">
        <w:rPr>
          <w:color w:val="000000"/>
        </w:rPr>
        <w:t xml:space="preserve">подходы, базирующиеся на расчете финансовых коэффициентов: Z-коэффициент Альтмана, коэффициент Таффлера и прочие. </w:t>
      </w:r>
      <w:r w:rsidR="00E60D49" w:rsidRPr="0089274A">
        <w:rPr>
          <w:color w:val="000000"/>
        </w:rPr>
        <w:t>Во</w:t>
      </w:r>
      <w:r w:rsidR="00D53D97" w:rsidRPr="0089274A">
        <w:rPr>
          <w:color w:val="000000"/>
        </w:rPr>
        <w:t xml:space="preserve"> второй группе</w:t>
      </w:r>
      <w:r w:rsidR="00B1031D" w:rsidRPr="0089274A">
        <w:rPr>
          <w:color w:val="000000"/>
        </w:rPr>
        <w:t xml:space="preserve"> – </w:t>
      </w:r>
      <w:r w:rsidR="00D53D97" w:rsidRPr="0089274A">
        <w:rPr>
          <w:color w:val="000000"/>
        </w:rPr>
        <w:t xml:space="preserve">походы основываются на сравнении данных по компаниям-банкротам </w:t>
      </w:r>
      <w:r w:rsidRPr="0089274A">
        <w:rPr>
          <w:color w:val="000000"/>
        </w:rPr>
        <w:t>(</w:t>
      </w:r>
      <w:r w:rsidR="00E60D49" w:rsidRPr="0089274A">
        <w:rPr>
          <w:color w:val="000000"/>
        </w:rPr>
        <w:t>они сравниваются</w:t>
      </w:r>
      <w:r w:rsidR="00D53D97" w:rsidRPr="0089274A">
        <w:rPr>
          <w:color w:val="000000"/>
        </w:rPr>
        <w:t xml:space="preserve"> с показателями исследуемого объекта</w:t>
      </w:r>
      <w:r w:rsidRPr="0089274A">
        <w:rPr>
          <w:color w:val="000000"/>
        </w:rPr>
        <w:t>)</w:t>
      </w:r>
      <w:r w:rsidR="00D53D97" w:rsidRPr="0089274A">
        <w:rPr>
          <w:color w:val="000000"/>
        </w:rPr>
        <w:t>.</w:t>
      </w:r>
    </w:p>
    <w:p w:rsidR="00D53D97" w:rsidRPr="0089274A" w:rsidRDefault="00D53D97" w:rsidP="00B1031D">
      <w:pPr>
        <w:ind w:firstLine="709"/>
        <w:rPr>
          <w:color w:val="000000"/>
        </w:rPr>
      </w:pPr>
      <w:r w:rsidRPr="0089274A">
        <w:rPr>
          <w:color w:val="000000"/>
        </w:rPr>
        <w:t>В первом подходе, который достаточно эффективен при прогнозах несостоятельности, существуют три недостатка</w:t>
      </w:r>
      <w:r w:rsidR="00E60D49" w:rsidRPr="0089274A">
        <w:rPr>
          <w:color w:val="000000"/>
        </w:rPr>
        <w:t>:</w:t>
      </w:r>
      <w:r w:rsidRPr="0089274A">
        <w:rPr>
          <w:color w:val="000000"/>
        </w:rPr>
        <w:t xml:space="preserve"> </w:t>
      </w:r>
      <w:r w:rsidR="00E60D49" w:rsidRPr="0089274A">
        <w:rPr>
          <w:color w:val="000000"/>
        </w:rPr>
        <w:t xml:space="preserve">1) </w:t>
      </w:r>
      <w:r w:rsidRPr="0089274A">
        <w:rPr>
          <w:color w:val="000000"/>
        </w:rPr>
        <w:t>постоянно имеют задержки при публикации своей отчетности, и, поэтому реальные показатели часто недоступны</w:t>
      </w:r>
      <w:r w:rsidR="00E60D49" w:rsidRPr="0089274A">
        <w:rPr>
          <w:color w:val="000000"/>
        </w:rPr>
        <w:t>; 2)</w:t>
      </w:r>
      <w:r w:rsidRPr="0089274A">
        <w:rPr>
          <w:color w:val="000000"/>
        </w:rPr>
        <w:t xml:space="preserve"> в имеющихся данных могут быть «неточности», </w:t>
      </w:r>
      <w:r w:rsidR="00E60D49" w:rsidRPr="0089274A">
        <w:rPr>
          <w:color w:val="000000"/>
        </w:rPr>
        <w:t>оправдывающие</w:t>
      </w:r>
      <w:r w:rsidRPr="0089274A">
        <w:rPr>
          <w:color w:val="000000"/>
        </w:rPr>
        <w:t xml:space="preserve"> деятельно</w:t>
      </w:r>
      <w:r w:rsidR="00E60D49" w:rsidRPr="0089274A">
        <w:rPr>
          <w:color w:val="000000"/>
        </w:rPr>
        <w:t xml:space="preserve">сть и состояние таких компаний; 3) </w:t>
      </w:r>
      <w:r w:rsidRPr="0089274A">
        <w:rPr>
          <w:color w:val="000000"/>
        </w:rPr>
        <w:t>многие рассчитанные показатели могу</w:t>
      </w:r>
      <w:r w:rsidR="00E60D49" w:rsidRPr="0089274A">
        <w:rPr>
          <w:color w:val="000000"/>
        </w:rPr>
        <w:t>т</w:t>
      </w:r>
      <w:r w:rsidRPr="0089274A">
        <w:rPr>
          <w:color w:val="000000"/>
        </w:rPr>
        <w:t xml:space="preserve"> свидетельствовать о плохом финансовом положении, тогда как другие показатели наоборот свидетельствуют о финансовой устойчивости</w:t>
      </w:r>
      <w:r w:rsidR="00E60D49" w:rsidRPr="0089274A">
        <w:rPr>
          <w:color w:val="000000"/>
        </w:rPr>
        <w:t xml:space="preserve">. </w:t>
      </w:r>
      <w:r w:rsidRPr="0089274A">
        <w:rPr>
          <w:color w:val="000000"/>
        </w:rPr>
        <w:t>Все эт</w:t>
      </w:r>
      <w:r w:rsidR="00C06281" w:rsidRPr="0089274A">
        <w:rPr>
          <w:color w:val="000000"/>
        </w:rPr>
        <w:t>и</w:t>
      </w:r>
      <w:r w:rsidRPr="0089274A">
        <w:rPr>
          <w:color w:val="000000"/>
        </w:rPr>
        <w:t xml:space="preserve"> </w:t>
      </w:r>
      <w:r w:rsidR="00C06281" w:rsidRPr="0089274A">
        <w:rPr>
          <w:color w:val="000000"/>
        </w:rPr>
        <w:t xml:space="preserve">недостатки </w:t>
      </w:r>
      <w:r w:rsidRPr="0089274A">
        <w:rPr>
          <w:color w:val="000000"/>
        </w:rPr>
        <w:t>затрудняет оценку реального положения компании.</w:t>
      </w:r>
    </w:p>
    <w:p w:rsidR="00D53D97" w:rsidRPr="0089274A" w:rsidRDefault="00C06281" w:rsidP="00B1031D">
      <w:pPr>
        <w:ind w:firstLine="709"/>
        <w:rPr>
          <w:color w:val="000000"/>
        </w:rPr>
      </w:pPr>
      <w:r w:rsidRPr="0089274A">
        <w:rPr>
          <w:color w:val="000000"/>
        </w:rPr>
        <w:t>В</w:t>
      </w:r>
      <w:r w:rsidR="00D53D97" w:rsidRPr="0089274A">
        <w:rPr>
          <w:color w:val="000000"/>
        </w:rPr>
        <w:t>торой подход</w:t>
      </w:r>
      <w:r w:rsidRPr="0089274A">
        <w:rPr>
          <w:color w:val="000000"/>
        </w:rPr>
        <w:t xml:space="preserve"> также </w:t>
      </w:r>
      <w:r w:rsidR="00D53D97" w:rsidRPr="0089274A">
        <w:rPr>
          <w:color w:val="000000"/>
        </w:rPr>
        <w:t>обладает своими недостатками. В ходе последних десятков лет было опубликовано большое количество списков компаний-банкротов, многие из которых включают в себя десятки показателей</w:t>
      </w:r>
      <w:r w:rsidRPr="0089274A">
        <w:rPr>
          <w:color w:val="000000"/>
        </w:rPr>
        <w:t>,</w:t>
      </w:r>
      <w:r w:rsidR="00D53D97" w:rsidRPr="0089274A">
        <w:rPr>
          <w:color w:val="000000"/>
        </w:rPr>
        <w:t xml:space="preserve"> что затрудняет работу с ними в плане сравнения. Одной из попыток снизить размер этих недостатков является балльный метод оценки (А-счет Аргенти).</w:t>
      </w:r>
      <w:r w:rsidR="00D53D97" w:rsidRPr="0089274A">
        <w:rPr>
          <w:color w:val="000000"/>
          <w:vertAlign w:val="superscript"/>
        </w:rPr>
        <w:footnoteReference w:id="16"/>
      </w:r>
    </w:p>
    <w:p w:rsidR="00D53D97" w:rsidRPr="0089274A" w:rsidRDefault="00805A21" w:rsidP="00B1031D">
      <w:pPr>
        <w:ind w:firstLine="709"/>
        <w:rPr>
          <w:color w:val="000000"/>
        </w:rPr>
      </w:pPr>
      <w:r w:rsidRPr="0089274A">
        <w:rPr>
          <w:color w:val="000000"/>
        </w:rPr>
        <w:t>Р</w:t>
      </w:r>
      <w:r w:rsidR="00D53D97" w:rsidRPr="0089274A">
        <w:rPr>
          <w:color w:val="000000"/>
        </w:rPr>
        <w:t>ассмотрим основные из моделей, используемых в анализе вероятности банкротства.</w:t>
      </w:r>
    </w:p>
    <w:p w:rsidR="00D53D97" w:rsidRPr="0089274A" w:rsidRDefault="00805A21" w:rsidP="00B1031D">
      <w:pPr>
        <w:ind w:firstLine="709"/>
        <w:rPr>
          <w:color w:val="000000"/>
        </w:rPr>
      </w:pPr>
      <w:r w:rsidRPr="0089274A">
        <w:rPr>
          <w:color w:val="000000"/>
        </w:rPr>
        <w:t xml:space="preserve">Например, </w:t>
      </w:r>
      <w:r w:rsidR="00885BEA" w:rsidRPr="0089274A">
        <w:rPr>
          <w:color w:val="000000"/>
        </w:rPr>
        <w:t xml:space="preserve">1) </w:t>
      </w:r>
      <w:r w:rsidRPr="0089274A">
        <w:rPr>
          <w:color w:val="000000"/>
        </w:rPr>
        <w:t>д</w:t>
      </w:r>
      <w:r w:rsidR="00D53D97" w:rsidRPr="0089274A">
        <w:rPr>
          <w:color w:val="000000"/>
        </w:rPr>
        <w:t>вухфакторная модель</w:t>
      </w:r>
      <w:r w:rsidRPr="0089274A">
        <w:rPr>
          <w:color w:val="000000"/>
        </w:rPr>
        <w:t xml:space="preserve"> имеет основание в виде двух показателей, отражающих зависимость вероятности несостоятельности</w:t>
      </w:r>
      <w:r w:rsidR="00D53D97" w:rsidRPr="0089274A">
        <w:rPr>
          <w:color w:val="000000"/>
        </w:rPr>
        <w:t>.</w:t>
      </w:r>
    </w:p>
    <w:p w:rsidR="00D53D97" w:rsidRPr="0089274A" w:rsidRDefault="00D53D97" w:rsidP="00B1031D">
      <w:pPr>
        <w:ind w:firstLine="709"/>
        <w:rPr>
          <w:color w:val="000000"/>
        </w:rPr>
      </w:pPr>
      <w:r w:rsidRPr="0089274A">
        <w:rPr>
          <w:color w:val="000000"/>
        </w:rPr>
        <w:t xml:space="preserve">Необходимо отметить, что применение данной </w:t>
      </w:r>
      <w:r w:rsidR="00805A21" w:rsidRPr="0089274A">
        <w:rPr>
          <w:color w:val="000000"/>
        </w:rPr>
        <w:t>модели</w:t>
      </w:r>
      <w:r w:rsidRPr="0089274A">
        <w:rPr>
          <w:color w:val="000000"/>
        </w:rPr>
        <w:t xml:space="preserve"> в России не всегда целесообразно, так как темп инфляции у нас выше, циклические движение иные, кроме этого совершенно разные уровни использования средства и материалов и трудовых ресурсов</w:t>
      </w:r>
      <w:r w:rsidR="00805A21" w:rsidRPr="0089274A">
        <w:rPr>
          <w:color w:val="000000"/>
        </w:rPr>
        <w:t>,</w:t>
      </w:r>
      <w:r w:rsidRPr="0089274A">
        <w:rPr>
          <w:color w:val="000000"/>
        </w:rPr>
        <w:t xml:space="preserve"> совершенно отличные от </w:t>
      </w:r>
      <w:r w:rsidR="00805A21" w:rsidRPr="0089274A">
        <w:rPr>
          <w:color w:val="000000"/>
        </w:rPr>
        <w:t>зарубежья</w:t>
      </w:r>
      <w:r w:rsidRPr="0089274A">
        <w:rPr>
          <w:color w:val="000000"/>
        </w:rPr>
        <w:t xml:space="preserve"> налоги. Поэтому нельзя необдуманно применять формулу </w:t>
      </w:r>
      <w:r w:rsidR="00805A21" w:rsidRPr="0089274A">
        <w:rPr>
          <w:color w:val="000000"/>
        </w:rPr>
        <w:t xml:space="preserve">двухфакторной модели </w:t>
      </w:r>
      <w:r w:rsidRPr="0089274A">
        <w:rPr>
          <w:color w:val="000000"/>
        </w:rPr>
        <w:t>в российской практике</w:t>
      </w:r>
      <w:r w:rsidRPr="0089274A">
        <w:rPr>
          <w:color w:val="000000"/>
          <w:vertAlign w:val="superscript"/>
        </w:rPr>
        <w:footnoteReference w:id="17"/>
      </w:r>
      <w:r w:rsidRPr="0089274A">
        <w:rPr>
          <w:color w:val="000000"/>
        </w:rPr>
        <w:t>.</w:t>
      </w:r>
    </w:p>
    <w:p w:rsidR="00D53D97" w:rsidRPr="0089274A" w:rsidRDefault="00885BEA" w:rsidP="00B1031D">
      <w:pPr>
        <w:ind w:firstLine="709"/>
        <w:rPr>
          <w:color w:val="000000"/>
        </w:rPr>
      </w:pPr>
      <w:r w:rsidRPr="0089274A">
        <w:rPr>
          <w:color w:val="000000"/>
        </w:rPr>
        <w:t xml:space="preserve">2) </w:t>
      </w:r>
      <w:r w:rsidR="00D53D97" w:rsidRPr="0089274A">
        <w:rPr>
          <w:color w:val="000000"/>
        </w:rPr>
        <w:t>Методика расчета индекса кредитоспособности Э. Альтмана.</w:t>
      </w:r>
    </w:p>
    <w:p w:rsidR="00D53D97" w:rsidRPr="0089274A" w:rsidRDefault="00885BEA" w:rsidP="00B1031D">
      <w:pPr>
        <w:ind w:firstLine="709"/>
        <w:rPr>
          <w:color w:val="000000"/>
        </w:rPr>
      </w:pPr>
      <w:r w:rsidRPr="0089274A">
        <w:rPr>
          <w:color w:val="000000"/>
        </w:rPr>
        <w:t>Ч</w:t>
      </w:r>
      <w:r w:rsidR="00D53D97" w:rsidRPr="0089274A">
        <w:rPr>
          <w:color w:val="000000"/>
        </w:rPr>
        <w:t>асто для анализа вероятности несостоятельности используют Z-модели, предполагающие расчет кредитоспособности</w:t>
      </w:r>
      <w:r w:rsidR="001F7E28" w:rsidRPr="0089274A">
        <w:rPr>
          <w:color w:val="000000"/>
        </w:rPr>
        <w:t xml:space="preserve"> (</w:t>
      </w:r>
      <w:r w:rsidR="00B1031D" w:rsidRPr="0089274A">
        <w:rPr>
          <w:color w:val="000000"/>
        </w:rPr>
        <w:t>табл. 3</w:t>
      </w:r>
      <w:r w:rsidR="001F7E28" w:rsidRPr="0089274A">
        <w:rPr>
          <w:color w:val="000000"/>
        </w:rPr>
        <w:t>)</w:t>
      </w:r>
      <w:r w:rsidR="00D53D97" w:rsidRPr="0089274A">
        <w:rPr>
          <w:color w:val="000000"/>
        </w:rPr>
        <w:t>.</w:t>
      </w:r>
    </w:p>
    <w:p w:rsidR="00B1031D" w:rsidRPr="0089274A" w:rsidRDefault="00B1031D" w:rsidP="00B1031D">
      <w:pPr>
        <w:ind w:firstLine="709"/>
        <w:rPr>
          <w:color w:val="000000"/>
        </w:rPr>
      </w:pPr>
    </w:p>
    <w:p w:rsidR="00B1031D" w:rsidRPr="0089274A" w:rsidRDefault="00B1031D" w:rsidP="002E53C3">
      <w:pPr>
        <w:spacing w:line="240" w:lineRule="auto"/>
        <w:rPr>
          <w:color w:val="000000"/>
        </w:rPr>
      </w:pPr>
      <w:r w:rsidRPr="0089274A">
        <w:rPr>
          <w:color w:val="000000"/>
        </w:rPr>
        <w:t xml:space="preserve">Таблица 3 – </w:t>
      </w:r>
      <w:r w:rsidRPr="00B1031D">
        <w:rPr>
          <w:color w:val="000000"/>
        </w:rPr>
        <w:t>Модели вероятности несостоятельности компаний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3"/>
        <w:gridCol w:w="3224"/>
      </w:tblGrid>
      <w:tr w:rsidR="00930F33" w:rsidRPr="0089274A" w:rsidTr="00B1031D">
        <w:trPr>
          <w:jc w:val="center"/>
        </w:trPr>
        <w:tc>
          <w:tcPr>
            <w:tcW w:w="6104" w:type="dxa"/>
            <w:tcBorders>
              <w:left w:val="single" w:sz="4" w:space="0" w:color="auto"/>
              <w:right w:val="single" w:sz="4" w:space="0" w:color="auto"/>
            </w:tcBorders>
            <w:shd w:val="clear" w:color="auto" w:fill="auto"/>
          </w:tcPr>
          <w:p w:rsidR="0023702C" w:rsidRPr="0089274A" w:rsidRDefault="0023702C" w:rsidP="00B1031D">
            <w:pPr>
              <w:spacing w:line="276" w:lineRule="auto"/>
              <w:jc w:val="center"/>
              <w:rPr>
                <w:b/>
                <w:color w:val="000000"/>
                <w:sz w:val="24"/>
                <w:szCs w:val="24"/>
              </w:rPr>
            </w:pPr>
            <w:r w:rsidRPr="0089274A">
              <w:rPr>
                <w:b/>
                <w:color w:val="000000"/>
                <w:sz w:val="24"/>
                <w:szCs w:val="24"/>
                <w:lang w:val="en-US"/>
              </w:rPr>
              <w:t>Z</w:t>
            </w:r>
            <w:r w:rsidR="00B1031D" w:rsidRPr="0089274A">
              <w:rPr>
                <w:b/>
                <w:color w:val="000000"/>
                <w:sz w:val="24"/>
                <w:szCs w:val="24"/>
                <w:lang w:val="en-US"/>
              </w:rPr>
              <w:t xml:space="preserve"> – </w:t>
            </w:r>
            <w:r w:rsidRPr="0089274A">
              <w:rPr>
                <w:b/>
                <w:color w:val="000000"/>
                <w:sz w:val="24"/>
                <w:szCs w:val="24"/>
                <w:lang w:val="en-US"/>
              </w:rPr>
              <w:t>модели</w:t>
            </w:r>
            <w:r w:rsidR="009D0E17" w:rsidRPr="0089274A">
              <w:rPr>
                <w:b/>
                <w:color w:val="000000"/>
                <w:sz w:val="24"/>
                <w:szCs w:val="24"/>
              </w:rPr>
              <w:t xml:space="preserve">, </w:t>
            </w:r>
            <w:r w:rsidR="009D0E17" w:rsidRPr="0089274A">
              <w:rPr>
                <w:b/>
                <w:color w:val="000000"/>
                <w:sz w:val="24"/>
                <w:szCs w:val="24"/>
                <w:lang w:val="en-US"/>
              </w:rPr>
              <w:t>R</w:t>
            </w:r>
            <w:r w:rsidR="00B1031D" w:rsidRPr="0089274A">
              <w:rPr>
                <w:b/>
                <w:color w:val="000000"/>
                <w:sz w:val="24"/>
                <w:szCs w:val="24"/>
              </w:rPr>
              <w:t xml:space="preserve"> – </w:t>
            </w:r>
            <w:r w:rsidR="009D0E17" w:rsidRPr="0089274A">
              <w:rPr>
                <w:b/>
                <w:color w:val="000000"/>
                <w:sz w:val="24"/>
                <w:szCs w:val="24"/>
                <w:lang w:val="en-US"/>
              </w:rPr>
              <w:t>модели</w:t>
            </w:r>
          </w:p>
        </w:tc>
        <w:tc>
          <w:tcPr>
            <w:tcW w:w="3275" w:type="dxa"/>
            <w:tcBorders>
              <w:left w:val="single" w:sz="4" w:space="0" w:color="auto"/>
              <w:right w:val="single" w:sz="4" w:space="0" w:color="auto"/>
            </w:tcBorders>
            <w:shd w:val="clear" w:color="auto" w:fill="FFFFFF"/>
          </w:tcPr>
          <w:p w:rsidR="0023702C" w:rsidRPr="0089274A" w:rsidRDefault="0023702C" w:rsidP="00B1031D">
            <w:pPr>
              <w:spacing w:line="276" w:lineRule="auto"/>
              <w:jc w:val="center"/>
              <w:rPr>
                <w:b/>
                <w:color w:val="000000"/>
                <w:sz w:val="24"/>
                <w:szCs w:val="24"/>
              </w:rPr>
            </w:pPr>
            <w:r w:rsidRPr="0089274A">
              <w:rPr>
                <w:b/>
                <w:color w:val="000000"/>
                <w:sz w:val="24"/>
                <w:szCs w:val="24"/>
              </w:rPr>
              <w:t>Преимуществ</w:t>
            </w:r>
            <w:r w:rsidR="009D0E17" w:rsidRPr="0089274A">
              <w:rPr>
                <w:b/>
                <w:color w:val="000000"/>
                <w:sz w:val="24"/>
                <w:szCs w:val="24"/>
              </w:rPr>
              <w:t xml:space="preserve">а и недостатки </w:t>
            </w:r>
          </w:p>
        </w:tc>
      </w:tr>
      <w:tr w:rsidR="00930F33" w:rsidRPr="0089274A" w:rsidTr="00B1031D">
        <w:trPr>
          <w:jc w:val="center"/>
        </w:trPr>
        <w:tc>
          <w:tcPr>
            <w:tcW w:w="6104" w:type="dxa"/>
            <w:tcBorders>
              <w:left w:val="single" w:sz="4" w:space="0" w:color="auto"/>
              <w:right w:val="single" w:sz="4" w:space="0" w:color="auto"/>
            </w:tcBorders>
            <w:shd w:val="clear" w:color="auto" w:fill="auto"/>
          </w:tcPr>
          <w:p w:rsidR="0023702C" w:rsidRPr="0089274A" w:rsidRDefault="0023702C" w:rsidP="00B1031D">
            <w:pPr>
              <w:spacing w:line="276" w:lineRule="auto"/>
              <w:rPr>
                <w:color w:val="000000"/>
                <w:sz w:val="24"/>
                <w:szCs w:val="24"/>
              </w:rPr>
            </w:pPr>
            <w:r w:rsidRPr="0089274A">
              <w:rPr>
                <w:color w:val="000000"/>
                <w:sz w:val="24"/>
                <w:szCs w:val="24"/>
              </w:rPr>
              <w:t xml:space="preserve">Одной из простейших из этого вида моделей является </w:t>
            </w:r>
            <w:r w:rsidRPr="0089274A">
              <w:rPr>
                <w:b/>
                <w:color w:val="000000"/>
                <w:sz w:val="24"/>
                <w:szCs w:val="24"/>
              </w:rPr>
              <w:t>двухфакторная,</w:t>
            </w:r>
            <w:r w:rsidRPr="0089274A">
              <w:rPr>
                <w:color w:val="000000"/>
                <w:sz w:val="24"/>
                <w:szCs w:val="24"/>
              </w:rPr>
              <w:t xml:space="preserve"> для которой берут два показателя, которые, по мнению Э. Альтмана, наибольшим образом влияют на вероятность несостоятельности: </w:t>
            </w:r>
          </w:p>
          <w:p w:rsidR="0023702C" w:rsidRPr="0089274A" w:rsidRDefault="0023702C" w:rsidP="00B1031D">
            <w:pPr>
              <w:spacing w:line="276" w:lineRule="auto"/>
              <w:rPr>
                <w:color w:val="000000"/>
                <w:sz w:val="24"/>
                <w:szCs w:val="24"/>
              </w:rPr>
            </w:pPr>
            <w:r w:rsidRPr="0089274A">
              <w:rPr>
                <w:color w:val="000000"/>
                <w:sz w:val="24"/>
                <w:szCs w:val="24"/>
              </w:rPr>
              <w:t>1. коэф</w:t>
            </w:r>
            <w:r w:rsidRPr="0089274A">
              <w:rPr>
                <w:color w:val="000000"/>
                <w:sz w:val="24"/>
                <w:szCs w:val="24"/>
              </w:rPr>
              <w:softHyphen/>
              <w:t>фициент покрытия (общей ликвидности);</w:t>
            </w:r>
          </w:p>
          <w:p w:rsidR="0023702C" w:rsidRPr="0089274A" w:rsidRDefault="0023702C" w:rsidP="00B1031D">
            <w:pPr>
              <w:spacing w:line="276" w:lineRule="auto"/>
              <w:rPr>
                <w:color w:val="000000"/>
                <w:sz w:val="24"/>
                <w:szCs w:val="24"/>
              </w:rPr>
            </w:pPr>
            <w:r w:rsidRPr="0089274A">
              <w:rPr>
                <w:color w:val="000000"/>
                <w:sz w:val="24"/>
                <w:szCs w:val="24"/>
              </w:rPr>
              <w:t xml:space="preserve">2. мультипликатор собственного капитала.      </w:t>
            </w:r>
          </w:p>
          <w:p w:rsidR="005B6E9F" w:rsidRPr="0089274A" w:rsidRDefault="0023702C" w:rsidP="00B1031D">
            <w:pPr>
              <w:spacing w:line="276" w:lineRule="auto"/>
              <w:rPr>
                <w:color w:val="000000"/>
                <w:sz w:val="24"/>
                <w:szCs w:val="24"/>
              </w:rPr>
            </w:pPr>
            <w:r w:rsidRPr="0089274A">
              <w:rPr>
                <w:color w:val="000000"/>
                <w:sz w:val="24"/>
                <w:szCs w:val="24"/>
              </w:rPr>
              <w:t xml:space="preserve">Формула имеет вид: </w:t>
            </w:r>
          </w:p>
          <w:p w:rsidR="0023702C" w:rsidRPr="0089274A" w:rsidRDefault="0023702C" w:rsidP="00B1031D">
            <w:pPr>
              <w:spacing w:line="276" w:lineRule="auto"/>
              <w:rPr>
                <w:color w:val="000000"/>
                <w:sz w:val="24"/>
                <w:szCs w:val="24"/>
              </w:rPr>
            </w:pPr>
            <w:r w:rsidRPr="0089274A">
              <w:rPr>
                <w:color w:val="000000"/>
                <w:sz w:val="24"/>
                <w:szCs w:val="24"/>
                <w:lang w:val="en-US"/>
              </w:rPr>
              <w:t>Z</w:t>
            </w:r>
            <w:r w:rsidRPr="0089274A">
              <w:rPr>
                <w:color w:val="000000"/>
                <w:sz w:val="24"/>
                <w:szCs w:val="24"/>
              </w:rPr>
              <w:t xml:space="preserve"> = -0,3877</w:t>
            </w:r>
            <w:r w:rsidR="00B1031D" w:rsidRPr="0089274A">
              <w:rPr>
                <w:color w:val="000000"/>
                <w:sz w:val="24"/>
                <w:szCs w:val="24"/>
              </w:rPr>
              <w:t xml:space="preserve"> – </w:t>
            </w:r>
            <w:r w:rsidRPr="0089274A">
              <w:rPr>
                <w:color w:val="000000"/>
                <w:sz w:val="24"/>
                <w:szCs w:val="24"/>
              </w:rPr>
              <w:t>1,0736 К</w:t>
            </w:r>
            <w:r w:rsidRPr="0089274A">
              <w:rPr>
                <w:color w:val="000000"/>
                <w:sz w:val="24"/>
                <w:szCs w:val="24"/>
                <w:vertAlign w:val="subscript"/>
              </w:rPr>
              <w:t>п</w:t>
            </w:r>
            <w:r w:rsidRPr="0089274A">
              <w:rPr>
                <w:color w:val="000000"/>
                <w:sz w:val="24"/>
                <w:szCs w:val="24"/>
              </w:rPr>
              <w:t>+ 0,579К</w:t>
            </w:r>
            <w:r w:rsidRPr="0089274A">
              <w:rPr>
                <w:color w:val="000000"/>
                <w:sz w:val="24"/>
                <w:szCs w:val="24"/>
                <w:vertAlign w:val="subscript"/>
              </w:rPr>
              <w:t>фз,</w:t>
            </w:r>
            <w:r w:rsidRPr="0089274A">
              <w:rPr>
                <w:color w:val="000000"/>
                <w:sz w:val="24"/>
                <w:szCs w:val="24"/>
              </w:rPr>
              <w:t xml:space="preserve">                     (1)</w:t>
            </w:r>
          </w:p>
          <w:p w:rsidR="0023702C" w:rsidRPr="0089274A" w:rsidRDefault="0023702C" w:rsidP="00B1031D">
            <w:pPr>
              <w:shd w:val="clear" w:color="auto" w:fill="FFFFFF"/>
              <w:autoSpaceDE w:val="0"/>
              <w:autoSpaceDN w:val="0"/>
              <w:adjustRightInd w:val="0"/>
              <w:spacing w:line="276" w:lineRule="auto"/>
              <w:rPr>
                <w:color w:val="000000"/>
                <w:sz w:val="24"/>
                <w:szCs w:val="24"/>
              </w:rPr>
            </w:pPr>
            <w:r w:rsidRPr="0089274A">
              <w:rPr>
                <w:color w:val="000000"/>
                <w:sz w:val="24"/>
                <w:szCs w:val="24"/>
              </w:rPr>
              <w:t>где  К</w:t>
            </w:r>
            <w:r w:rsidRPr="0089274A">
              <w:rPr>
                <w:color w:val="000000"/>
                <w:sz w:val="24"/>
                <w:szCs w:val="24"/>
                <w:vertAlign w:val="subscript"/>
              </w:rPr>
              <w:t>п</w:t>
            </w:r>
            <w:r w:rsidR="00B1031D" w:rsidRPr="0089274A">
              <w:rPr>
                <w:color w:val="000000"/>
                <w:sz w:val="24"/>
                <w:szCs w:val="24"/>
              </w:rPr>
              <w:t xml:space="preserve"> – </w:t>
            </w:r>
            <w:r w:rsidRPr="0089274A">
              <w:rPr>
                <w:color w:val="000000"/>
                <w:sz w:val="24"/>
                <w:szCs w:val="24"/>
              </w:rPr>
              <w:t>коэф</w:t>
            </w:r>
            <w:r w:rsidRPr="0089274A">
              <w:rPr>
                <w:color w:val="000000"/>
                <w:sz w:val="24"/>
                <w:szCs w:val="24"/>
              </w:rPr>
              <w:softHyphen/>
              <w:t>фициент покрытия (общей ликвидности);</w:t>
            </w:r>
          </w:p>
          <w:p w:rsidR="0023702C" w:rsidRPr="0089274A" w:rsidRDefault="0023702C" w:rsidP="00B1031D">
            <w:pPr>
              <w:shd w:val="clear" w:color="auto" w:fill="FFFFFF"/>
              <w:autoSpaceDE w:val="0"/>
              <w:autoSpaceDN w:val="0"/>
              <w:adjustRightInd w:val="0"/>
              <w:spacing w:line="276" w:lineRule="auto"/>
              <w:rPr>
                <w:color w:val="000000"/>
                <w:sz w:val="24"/>
                <w:szCs w:val="24"/>
              </w:rPr>
            </w:pPr>
            <w:r w:rsidRPr="0089274A">
              <w:rPr>
                <w:color w:val="000000"/>
                <w:sz w:val="24"/>
                <w:szCs w:val="24"/>
              </w:rPr>
              <w:t>К</w:t>
            </w:r>
            <w:r w:rsidRPr="0089274A">
              <w:rPr>
                <w:color w:val="000000"/>
                <w:sz w:val="24"/>
                <w:szCs w:val="24"/>
                <w:vertAlign w:val="subscript"/>
              </w:rPr>
              <w:t>фз</w:t>
            </w:r>
            <w:r w:rsidRPr="0089274A">
              <w:rPr>
                <w:color w:val="000000"/>
                <w:sz w:val="24"/>
                <w:szCs w:val="24"/>
              </w:rPr>
              <w:t>,</w:t>
            </w:r>
            <w:r w:rsidR="00B1031D" w:rsidRPr="0089274A">
              <w:rPr>
                <w:color w:val="000000"/>
                <w:sz w:val="24"/>
                <w:szCs w:val="24"/>
              </w:rPr>
              <w:t xml:space="preserve"> – </w:t>
            </w:r>
            <w:r w:rsidRPr="0089274A">
              <w:rPr>
                <w:color w:val="000000"/>
                <w:sz w:val="24"/>
                <w:szCs w:val="24"/>
              </w:rPr>
              <w:t>мультипликатор собственного капитала.</w:t>
            </w:r>
          </w:p>
          <w:p w:rsidR="0023702C" w:rsidRPr="0089274A" w:rsidRDefault="0023702C" w:rsidP="00B1031D">
            <w:pPr>
              <w:spacing w:line="276" w:lineRule="auto"/>
              <w:rPr>
                <w:color w:val="000000"/>
                <w:sz w:val="24"/>
                <w:szCs w:val="24"/>
              </w:rPr>
            </w:pPr>
            <w:r w:rsidRPr="0089274A">
              <w:rPr>
                <w:color w:val="000000"/>
                <w:sz w:val="24"/>
                <w:szCs w:val="24"/>
              </w:rPr>
              <w:t>У всех организаций, где Z = 0, вероятность несостоятельности составляет 50%. Если Z &lt; 0, то возможность банкротства ниже 50%, продолжая падать по мере снижения Z. Если Z &gt; 0, то вероятность несостоятельность выше 50% и растет с увеличением Z.</w:t>
            </w:r>
          </w:p>
        </w:tc>
        <w:tc>
          <w:tcPr>
            <w:tcW w:w="3275" w:type="dxa"/>
            <w:tcBorders>
              <w:left w:val="single" w:sz="4" w:space="0" w:color="auto"/>
              <w:right w:val="single" w:sz="4" w:space="0" w:color="auto"/>
            </w:tcBorders>
            <w:shd w:val="clear" w:color="auto" w:fill="FFFFFF"/>
          </w:tcPr>
          <w:p w:rsidR="0023702C" w:rsidRPr="0089274A" w:rsidRDefault="0023702C" w:rsidP="00B1031D">
            <w:pPr>
              <w:spacing w:line="276" w:lineRule="auto"/>
              <w:rPr>
                <w:color w:val="000000"/>
                <w:sz w:val="24"/>
                <w:szCs w:val="24"/>
              </w:rPr>
            </w:pPr>
            <w:r w:rsidRPr="0089274A">
              <w:rPr>
                <w:color w:val="000000"/>
                <w:sz w:val="24"/>
                <w:szCs w:val="24"/>
              </w:rPr>
              <w:t>Преимущество предоставленной модели заключается в том, что ее можно использовать, когда данных недостаточно, однако при использовании данной модели не обеспечивается высокая точность прогнозиро</w:t>
            </w:r>
            <w:r w:rsidRPr="0089274A">
              <w:rPr>
                <w:color w:val="000000"/>
                <w:sz w:val="24"/>
                <w:szCs w:val="24"/>
              </w:rPr>
              <w:softHyphen/>
              <w:t>вания несостоятельности, так как не учитывается влияния прочих факторов, таких, как рента</w:t>
            </w:r>
            <w:r w:rsidRPr="0089274A">
              <w:rPr>
                <w:color w:val="000000"/>
                <w:sz w:val="24"/>
                <w:szCs w:val="24"/>
              </w:rPr>
              <w:softHyphen/>
              <w:t xml:space="preserve">бельность, фондоотдача, деловая активность и др. </w:t>
            </w:r>
          </w:p>
        </w:tc>
      </w:tr>
      <w:tr w:rsidR="00930F33" w:rsidRPr="0089274A" w:rsidTr="00B1031D">
        <w:trPr>
          <w:jc w:val="center"/>
        </w:trPr>
        <w:tc>
          <w:tcPr>
            <w:tcW w:w="6104" w:type="dxa"/>
            <w:tcBorders>
              <w:left w:val="single" w:sz="4" w:space="0" w:color="auto"/>
              <w:right w:val="single" w:sz="4" w:space="0" w:color="auto"/>
            </w:tcBorders>
            <w:shd w:val="clear" w:color="auto" w:fill="auto"/>
          </w:tcPr>
          <w:p w:rsidR="0023702C" w:rsidRPr="0089274A" w:rsidRDefault="0023702C" w:rsidP="002E53C3">
            <w:pPr>
              <w:spacing w:line="264" w:lineRule="auto"/>
              <w:rPr>
                <w:color w:val="000000"/>
                <w:sz w:val="24"/>
                <w:szCs w:val="24"/>
              </w:rPr>
            </w:pPr>
            <w:r w:rsidRPr="0089274A">
              <w:rPr>
                <w:color w:val="000000"/>
                <w:sz w:val="24"/>
                <w:szCs w:val="24"/>
              </w:rPr>
              <w:t xml:space="preserve">Альтман предложил </w:t>
            </w:r>
            <w:r w:rsidRPr="0089274A">
              <w:rPr>
                <w:b/>
                <w:color w:val="000000"/>
                <w:sz w:val="24"/>
                <w:szCs w:val="24"/>
              </w:rPr>
              <w:t>модель, состоящую из пяти факторов.</w:t>
            </w:r>
            <w:r w:rsidRPr="0089274A">
              <w:rPr>
                <w:color w:val="000000"/>
                <w:sz w:val="24"/>
                <w:szCs w:val="24"/>
              </w:rPr>
              <w:t xml:space="preserve"> Эти показатели и были включены им в линейную дискриминантную функцию: </w:t>
            </w:r>
          </w:p>
          <w:p w:rsidR="0023702C" w:rsidRPr="0089274A" w:rsidRDefault="0023702C" w:rsidP="002E53C3">
            <w:pPr>
              <w:spacing w:line="264" w:lineRule="auto"/>
              <w:rPr>
                <w:color w:val="000000"/>
                <w:sz w:val="24"/>
                <w:szCs w:val="24"/>
              </w:rPr>
            </w:pPr>
            <w:r w:rsidRPr="0089274A">
              <w:rPr>
                <w:color w:val="000000"/>
                <w:sz w:val="24"/>
                <w:szCs w:val="24"/>
              </w:rPr>
              <w:t>Х</w:t>
            </w:r>
            <w:r w:rsidRPr="0089274A">
              <w:rPr>
                <w:color w:val="000000"/>
                <w:sz w:val="24"/>
                <w:szCs w:val="24"/>
                <w:vertAlign w:val="subscript"/>
              </w:rPr>
              <w:t>1</w:t>
            </w:r>
            <w:r w:rsidRPr="0089274A">
              <w:rPr>
                <w:color w:val="000000"/>
                <w:sz w:val="24"/>
                <w:szCs w:val="24"/>
              </w:rPr>
              <w:t xml:space="preserve"> – частное от деления собственного оборотного капитала на валюту баланса;</w:t>
            </w:r>
          </w:p>
          <w:p w:rsidR="0023702C" w:rsidRPr="0089274A" w:rsidRDefault="0023702C" w:rsidP="002E53C3">
            <w:pPr>
              <w:spacing w:line="264" w:lineRule="auto"/>
              <w:rPr>
                <w:color w:val="000000"/>
                <w:sz w:val="24"/>
                <w:szCs w:val="24"/>
              </w:rPr>
            </w:pPr>
            <w:r w:rsidRPr="0089274A">
              <w:rPr>
                <w:color w:val="000000"/>
                <w:sz w:val="24"/>
                <w:szCs w:val="24"/>
              </w:rPr>
              <w:t>Х</w:t>
            </w:r>
            <w:r w:rsidRPr="0089274A">
              <w:rPr>
                <w:color w:val="000000"/>
                <w:sz w:val="24"/>
                <w:szCs w:val="24"/>
                <w:vertAlign w:val="subscript"/>
              </w:rPr>
              <w:t>2</w:t>
            </w:r>
            <w:r w:rsidRPr="0089274A">
              <w:rPr>
                <w:color w:val="000000"/>
                <w:sz w:val="24"/>
                <w:szCs w:val="24"/>
              </w:rPr>
              <w:t xml:space="preserve"> – рентабельность активов (частное от деления перераспределенной прибыли на валюту баланса);</w:t>
            </w:r>
          </w:p>
          <w:p w:rsidR="0023702C" w:rsidRPr="0089274A" w:rsidRDefault="0023702C" w:rsidP="002E53C3">
            <w:pPr>
              <w:spacing w:line="264" w:lineRule="auto"/>
              <w:rPr>
                <w:color w:val="000000"/>
                <w:sz w:val="24"/>
                <w:szCs w:val="24"/>
              </w:rPr>
            </w:pPr>
            <w:r w:rsidRPr="0089274A">
              <w:rPr>
                <w:color w:val="000000"/>
                <w:sz w:val="24"/>
                <w:szCs w:val="24"/>
              </w:rPr>
              <w:t>Х</w:t>
            </w:r>
            <w:r w:rsidRPr="0089274A">
              <w:rPr>
                <w:color w:val="000000"/>
                <w:sz w:val="24"/>
                <w:szCs w:val="24"/>
                <w:vertAlign w:val="subscript"/>
              </w:rPr>
              <w:t>3</w:t>
            </w:r>
            <w:r w:rsidRPr="0089274A">
              <w:rPr>
                <w:color w:val="000000"/>
                <w:sz w:val="24"/>
                <w:szCs w:val="24"/>
              </w:rPr>
              <w:t xml:space="preserve"> – величина доходности активов;</w:t>
            </w:r>
          </w:p>
          <w:p w:rsidR="0023702C" w:rsidRPr="0089274A" w:rsidRDefault="0023702C" w:rsidP="002E53C3">
            <w:pPr>
              <w:spacing w:line="264" w:lineRule="auto"/>
              <w:rPr>
                <w:color w:val="000000"/>
                <w:sz w:val="24"/>
                <w:szCs w:val="24"/>
              </w:rPr>
            </w:pPr>
            <w:r w:rsidRPr="0089274A">
              <w:rPr>
                <w:color w:val="000000"/>
                <w:sz w:val="24"/>
                <w:szCs w:val="24"/>
              </w:rPr>
              <w:t>Х</w:t>
            </w:r>
            <w:r w:rsidRPr="0089274A">
              <w:rPr>
                <w:color w:val="000000"/>
                <w:sz w:val="24"/>
                <w:szCs w:val="24"/>
                <w:vertAlign w:val="subscript"/>
              </w:rPr>
              <w:t>4</w:t>
            </w:r>
            <w:r w:rsidRPr="0089274A">
              <w:rPr>
                <w:color w:val="000000"/>
                <w:sz w:val="24"/>
                <w:szCs w:val="24"/>
              </w:rPr>
              <w:t xml:space="preserve"> – частное от деления собственного и заемного капитала;</w:t>
            </w:r>
          </w:p>
          <w:p w:rsidR="0023702C" w:rsidRPr="0089274A" w:rsidRDefault="0023702C" w:rsidP="002E53C3">
            <w:pPr>
              <w:spacing w:line="264" w:lineRule="auto"/>
              <w:rPr>
                <w:color w:val="000000"/>
                <w:sz w:val="24"/>
                <w:szCs w:val="24"/>
              </w:rPr>
            </w:pPr>
            <w:r w:rsidRPr="0089274A">
              <w:rPr>
                <w:color w:val="000000"/>
                <w:sz w:val="24"/>
                <w:szCs w:val="24"/>
              </w:rPr>
              <w:t>Х</w:t>
            </w:r>
            <w:r w:rsidRPr="0089274A">
              <w:rPr>
                <w:color w:val="000000"/>
                <w:sz w:val="24"/>
                <w:szCs w:val="24"/>
                <w:vertAlign w:val="subscript"/>
              </w:rPr>
              <w:t>5</w:t>
            </w:r>
            <w:r w:rsidRPr="0089274A">
              <w:rPr>
                <w:color w:val="000000"/>
                <w:sz w:val="24"/>
                <w:szCs w:val="24"/>
              </w:rPr>
              <w:t xml:space="preserve"> – коэффициент оборачиваемости активов (частное от деления выручки на сумму активов).</w:t>
            </w:r>
          </w:p>
          <w:p w:rsidR="0023702C" w:rsidRPr="0089274A" w:rsidRDefault="0023702C" w:rsidP="002E53C3">
            <w:pPr>
              <w:spacing w:line="264" w:lineRule="auto"/>
              <w:rPr>
                <w:color w:val="000000"/>
                <w:sz w:val="24"/>
                <w:szCs w:val="24"/>
                <w:u w:val="single"/>
              </w:rPr>
            </w:pPr>
            <w:r w:rsidRPr="0089274A">
              <w:rPr>
                <w:color w:val="000000"/>
                <w:sz w:val="24"/>
                <w:szCs w:val="24"/>
                <w:u w:val="single"/>
              </w:rPr>
              <w:t>Модель Альтмана получила вид:</w:t>
            </w:r>
          </w:p>
          <w:p w:rsidR="006F2BC2" w:rsidRPr="0089274A" w:rsidRDefault="0023702C" w:rsidP="002E53C3">
            <w:pPr>
              <w:spacing w:line="264" w:lineRule="auto"/>
              <w:rPr>
                <w:color w:val="000000"/>
                <w:sz w:val="24"/>
                <w:szCs w:val="24"/>
              </w:rPr>
            </w:pPr>
            <w:r w:rsidRPr="0089274A">
              <w:rPr>
                <w:color w:val="000000"/>
                <w:sz w:val="24"/>
                <w:szCs w:val="24"/>
                <w:lang w:val="en-US"/>
              </w:rPr>
              <w:t>Z</w:t>
            </w:r>
            <w:r w:rsidRPr="0089274A">
              <w:rPr>
                <w:color w:val="000000"/>
                <w:sz w:val="24"/>
                <w:szCs w:val="24"/>
                <w:vertAlign w:val="subscript"/>
              </w:rPr>
              <w:t xml:space="preserve">5 </w:t>
            </w:r>
            <w:r w:rsidRPr="0089274A">
              <w:rPr>
                <w:color w:val="000000"/>
                <w:sz w:val="24"/>
                <w:szCs w:val="24"/>
              </w:rPr>
              <w:t>= 1,2*Х</w:t>
            </w:r>
            <w:r w:rsidRPr="0089274A">
              <w:rPr>
                <w:color w:val="000000"/>
                <w:sz w:val="24"/>
                <w:szCs w:val="24"/>
                <w:vertAlign w:val="subscript"/>
              </w:rPr>
              <w:t>1</w:t>
            </w:r>
            <w:r w:rsidRPr="0089274A">
              <w:rPr>
                <w:color w:val="000000"/>
                <w:sz w:val="24"/>
                <w:szCs w:val="24"/>
              </w:rPr>
              <w:t>+1,4*Х</w:t>
            </w:r>
            <w:r w:rsidRPr="0089274A">
              <w:rPr>
                <w:color w:val="000000"/>
                <w:sz w:val="24"/>
                <w:szCs w:val="24"/>
                <w:vertAlign w:val="subscript"/>
              </w:rPr>
              <w:t>2</w:t>
            </w:r>
            <w:r w:rsidRPr="0089274A">
              <w:rPr>
                <w:color w:val="000000"/>
                <w:sz w:val="24"/>
                <w:szCs w:val="24"/>
              </w:rPr>
              <w:t>+3,3*Х</w:t>
            </w:r>
            <w:r w:rsidRPr="0089274A">
              <w:rPr>
                <w:color w:val="000000"/>
                <w:sz w:val="24"/>
                <w:szCs w:val="24"/>
                <w:vertAlign w:val="subscript"/>
              </w:rPr>
              <w:t>3</w:t>
            </w:r>
            <w:r w:rsidRPr="0089274A">
              <w:rPr>
                <w:color w:val="000000"/>
                <w:sz w:val="24"/>
                <w:szCs w:val="24"/>
              </w:rPr>
              <w:t xml:space="preserve"> +0,6*Х</w:t>
            </w:r>
            <w:r w:rsidRPr="0089274A">
              <w:rPr>
                <w:color w:val="000000"/>
                <w:sz w:val="24"/>
                <w:szCs w:val="24"/>
                <w:vertAlign w:val="subscript"/>
              </w:rPr>
              <w:t xml:space="preserve">4 </w:t>
            </w:r>
            <w:r w:rsidRPr="0089274A">
              <w:rPr>
                <w:color w:val="000000"/>
                <w:sz w:val="24"/>
                <w:szCs w:val="24"/>
              </w:rPr>
              <w:t>+1,0*Х</w:t>
            </w:r>
            <w:r w:rsidRPr="0089274A">
              <w:rPr>
                <w:color w:val="000000"/>
                <w:sz w:val="24"/>
                <w:szCs w:val="24"/>
                <w:vertAlign w:val="subscript"/>
              </w:rPr>
              <w:t xml:space="preserve">5, </w:t>
            </w:r>
            <w:r w:rsidRPr="0089274A">
              <w:rPr>
                <w:color w:val="000000"/>
                <w:sz w:val="24"/>
                <w:szCs w:val="24"/>
              </w:rPr>
              <w:t xml:space="preserve">          (2)</w:t>
            </w:r>
          </w:p>
          <w:p w:rsidR="0023702C" w:rsidRPr="0089274A" w:rsidRDefault="006F2BC2" w:rsidP="002E53C3">
            <w:pPr>
              <w:spacing w:line="264" w:lineRule="auto"/>
              <w:rPr>
                <w:color w:val="000000"/>
                <w:sz w:val="24"/>
                <w:szCs w:val="24"/>
              </w:rPr>
            </w:pPr>
            <w:r w:rsidRPr="00B1031D">
              <w:rPr>
                <w:color w:val="000000"/>
                <w:sz w:val="24"/>
                <w:szCs w:val="24"/>
              </w:rPr>
              <w:t xml:space="preserve"> где Х</w:t>
            </w:r>
            <w:r w:rsidRPr="00B1031D">
              <w:rPr>
                <w:color w:val="000000"/>
                <w:sz w:val="24"/>
                <w:szCs w:val="24"/>
                <w:vertAlign w:val="subscript"/>
              </w:rPr>
              <w:t>1,</w:t>
            </w:r>
            <w:r w:rsidRPr="00B1031D">
              <w:rPr>
                <w:color w:val="000000"/>
                <w:sz w:val="24"/>
                <w:szCs w:val="24"/>
              </w:rPr>
              <w:t xml:space="preserve"> Х</w:t>
            </w:r>
            <w:r w:rsidRPr="00B1031D">
              <w:rPr>
                <w:color w:val="000000"/>
                <w:sz w:val="24"/>
                <w:szCs w:val="24"/>
                <w:vertAlign w:val="subscript"/>
              </w:rPr>
              <w:t>2,</w:t>
            </w:r>
            <w:r w:rsidRPr="00B1031D">
              <w:rPr>
                <w:color w:val="000000"/>
                <w:sz w:val="24"/>
                <w:szCs w:val="24"/>
              </w:rPr>
              <w:t xml:space="preserve"> Х</w:t>
            </w:r>
            <w:r w:rsidRPr="00B1031D">
              <w:rPr>
                <w:color w:val="000000"/>
                <w:sz w:val="24"/>
                <w:szCs w:val="24"/>
                <w:vertAlign w:val="subscript"/>
              </w:rPr>
              <w:t xml:space="preserve">3, </w:t>
            </w:r>
            <w:r w:rsidRPr="00B1031D">
              <w:rPr>
                <w:color w:val="000000"/>
                <w:sz w:val="24"/>
                <w:szCs w:val="24"/>
              </w:rPr>
              <w:t>Х</w:t>
            </w:r>
            <w:r w:rsidRPr="00B1031D">
              <w:rPr>
                <w:color w:val="000000"/>
                <w:sz w:val="24"/>
                <w:szCs w:val="24"/>
                <w:vertAlign w:val="subscript"/>
              </w:rPr>
              <w:t xml:space="preserve">4, </w:t>
            </w:r>
            <w:r w:rsidRPr="00B1031D">
              <w:rPr>
                <w:color w:val="000000"/>
                <w:sz w:val="24"/>
                <w:szCs w:val="24"/>
              </w:rPr>
              <w:t>Х</w:t>
            </w:r>
            <w:r w:rsidRPr="00B1031D">
              <w:rPr>
                <w:color w:val="000000"/>
                <w:sz w:val="24"/>
                <w:szCs w:val="24"/>
                <w:vertAlign w:val="subscript"/>
              </w:rPr>
              <w:t xml:space="preserve">5  – </w:t>
            </w:r>
            <w:r w:rsidRPr="00B1031D">
              <w:rPr>
                <w:color w:val="000000"/>
                <w:sz w:val="24"/>
                <w:szCs w:val="24"/>
              </w:rPr>
              <w:t>рассчитанные данные в виде долей единиц.</w:t>
            </w:r>
          </w:p>
        </w:tc>
        <w:tc>
          <w:tcPr>
            <w:tcW w:w="3275" w:type="dxa"/>
            <w:tcBorders>
              <w:left w:val="single" w:sz="4" w:space="0" w:color="auto"/>
              <w:right w:val="single" w:sz="4" w:space="0" w:color="auto"/>
            </w:tcBorders>
            <w:shd w:val="clear" w:color="auto" w:fill="FFFFFF"/>
          </w:tcPr>
          <w:p w:rsidR="0023702C" w:rsidRPr="0089274A" w:rsidRDefault="00DC1C9E" w:rsidP="00B1031D">
            <w:pPr>
              <w:spacing w:line="276" w:lineRule="auto"/>
              <w:rPr>
                <w:color w:val="000000"/>
                <w:sz w:val="24"/>
                <w:szCs w:val="24"/>
              </w:rPr>
            </w:pPr>
            <w:r w:rsidRPr="0089274A">
              <w:rPr>
                <w:color w:val="000000"/>
                <w:sz w:val="24"/>
                <w:szCs w:val="24"/>
              </w:rPr>
              <w:t xml:space="preserve">В ходе расчета индекса Альтман провел исследование 66 организаций, 50% которых стали банкротами в период между 1946 и 1965 гг., а вторая половина функционировала достаточно успешно, и рассчитал 22 показателя, полезных для оценки возможной несостоятельности. Из этих коэффициентов им были отобраны пять самых </w:t>
            </w:r>
            <w:r w:rsidR="006F2BC2" w:rsidRPr="00B1031D">
              <w:rPr>
                <w:color w:val="000000"/>
                <w:sz w:val="24"/>
                <w:szCs w:val="24"/>
              </w:rPr>
              <w:t>значимых.</w:t>
            </w:r>
          </w:p>
        </w:tc>
      </w:tr>
      <w:tr w:rsidR="00B1031D" w:rsidRPr="0089274A" w:rsidTr="00B1031D">
        <w:trPr>
          <w:jc w:val="center"/>
        </w:trPr>
        <w:tc>
          <w:tcPr>
            <w:tcW w:w="6104" w:type="dxa"/>
            <w:tcBorders>
              <w:left w:val="single" w:sz="4" w:space="0" w:color="auto"/>
              <w:right w:val="single" w:sz="4" w:space="0" w:color="auto"/>
            </w:tcBorders>
            <w:shd w:val="clear" w:color="auto" w:fill="auto"/>
          </w:tcPr>
          <w:p w:rsidR="00B1031D" w:rsidRPr="0089274A" w:rsidRDefault="00B1031D" w:rsidP="002E53C3">
            <w:pPr>
              <w:spacing w:line="276" w:lineRule="auto"/>
              <w:rPr>
                <w:color w:val="000000"/>
                <w:sz w:val="24"/>
                <w:szCs w:val="24"/>
              </w:rPr>
            </w:pPr>
            <w:r w:rsidRPr="0089274A">
              <w:rPr>
                <w:color w:val="000000"/>
                <w:sz w:val="24"/>
                <w:szCs w:val="24"/>
              </w:rPr>
              <w:t>Для закрытых акционерных обществ и организаций, которые не выставляют свои акции на рынок, необходимо использовать следующую Альтмановскую формулу</w:t>
            </w:r>
            <w:r w:rsidRPr="0089274A">
              <w:rPr>
                <w:color w:val="000000"/>
                <w:sz w:val="24"/>
                <w:szCs w:val="24"/>
                <w:vertAlign w:val="superscript"/>
              </w:rPr>
              <w:footnoteReference w:id="18"/>
            </w:r>
            <w:r w:rsidRPr="0089274A">
              <w:rPr>
                <w:color w:val="000000"/>
                <w:sz w:val="24"/>
                <w:szCs w:val="24"/>
              </w:rPr>
              <w:t>:</w:t>
            </w:r>
          </w:p>
        </w:tc>
        <w:tc>
          <w:tcPr>
            <w:tcW w:w="3275" w:type="dxa"/>
            <w:tcBorders>
              <w:left w:val="single" w:sz="4" w:space="0" w:color="auto"/>
              <w:right w:val="single" w:sz="4" w:space="0" w:color="auto"/>
            </w:tcBorders>
            <w:shd w:val="clear" w:color="auto" w:fill="FFFFFF"/>
          </w:tcPr>
          <w:p w:rsidR="00B1031D" w:rsidRPr="0089274A" w:rsidRDefault="00B1031D" w:rsidP="00B1031D">
            <w:pPr>
              <w:spacing w:line="276" w:lineRule="auto"/>
              <w:rPr>
                <w:color w:val="000000"/>
                <w:sz w:val="24"/>
                <w:szCs w:val="24"/>
              </w:rPr>
            </w:pPr>
            <w:r w:rsidRPr="0089274A">
              <w:rPr>
                <w:color w:val="000000"/>
                <w:sz w:val="24"/>
                <w:szCs w:val="24"/>
              </w:rPr>
              <w:t xml:space="preserve">Этот подход обладает достаточно высокой точностью прогноза: на один год точность равна 95%, на </w:t>
            </w:r>
          </w:p>
        </w:tc>
      </w:tr>
    </w:tbl>
    <w:p w:rsidR="002E53C3" w:rsidRDefault="002E53C3" w:rsidP="002E53C3">
      <w:r>
        <w:rPr>
          <w:color w:val="000000"/>
        </w:rPr>
        <w:t>Продолжение т</w:t>
      </w:r>
      <w:r w:rsidRPr="003F6282">
        <w:rPr>
          <w:color w:val="000000"/>
        </w:rPr>
        <w:t>аблиц</w:t>
      </w:r>
      <w:r>
        <w:rPr>
          <w:color w:val="000000"/>
        </w:rPr>
        <w:t>ы</w:t>
      </w:r>
      <w:r w:rsidRPr="003F6282">
        <w:rPr>
          <w:color w:val="000000"/>
        </w:rPr>
        <w:t xml:space="preserve"> 3</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1"/>
        <w:gridCol w:w="3196"/>
      </w:tblGrid>
      <w:tr w:rsidR="002E53C3" w:rsidRPr="002E53C3" w:rsidTr="0089274A">
        <w:trPr>
          <w:jc w:val="center"/>
        </w:trPr>
        <w:tc>
          <w:tcPr>
            <w:tcW w:w="6104" w:type="dxa"/>
            <w:tcBorders>
              <w:left w:val="single" w:sz="4" w:space="0" w:color="auto"/>
              <w:right w:val="single" w:sz="4" w:space="0" w:color="auto"/>
            </w:tcBorders>
            <w:shd w:val="clear" w:color="auto" w:fill="auto"/>
          </w:tcPr>
          <w:p w:rsidR="002E53C3" w:rsidRPr="002E53C3" w:rsidRDefault="002E53C3" w:rsidP="0089274A">
            <w:pPr>
              <w:spacing w:line="276" w:lineRule="auto"/>
              <w:jc w:val="center"/>
              <w:rPr>
                <w:b/>
                <w:color w:val="000000"/>
                <w:sz w:val="24"/>
                <w:szCs w:val="24"/>
              </w:rPr>
            </w:pPr>
            <w:r w:rsidRPr="002E53C3">
              <w:rPr>
                <w:b/>
                <w:color w:val="000000"/>
                <w:sz w:val="24"/>
                <w:szCs w:val="24"/>
                <w:lang w:val="en-US"/>
              </w:rPr>
              <w:t>Z – модели</w:t>
            </w:r>
            <w:r w:rsidRPr="002E53C3">
              <w:rPr>
                <w:b/>
                <w:color w:val="000000"/>
                <w:sz w:val="24"/>
                <w:szCs w:val="24"/>
              </w:rPr>
              <w:t xml:space="preserve">, </w:t>
            </w:r>
            <w:r w:rsidRPr="002E53C3">
              <w:rPr>
                <w:b/>
                <w:color w:val="000000"/>
                <w:sz w:val="24"/>
                <w:szCs w:val="24"/>
                <w:lang w:val="en-US"/>
              </w:rPr>
              <w:t>R</w:t>
            </w:r>
            <w:r w:rsidRPr="002E53C3">
              <w:rPr>
                <w:b/>
                <w:color w:val="000000"/>
                <w:sz w:val="24"/>
                <w:szCs w:val="24"/>
              </w:rPr>
              <w:t xml:space="preserve"> – </w:t>
            </w:r>
            <w:r w:rsidRPr="002E53C3">
              <w:rPr>
                <w:b/>
                <w:color w:val="000000"/>
                <w:sz w:val="24"/>
                <w:szCs w:val="24"/>
                <w:lang w:val="en-US"/>
              </w:rPr>
              <w:t>модели</w:t>
            </w:r>
          </w:p>
        </w:tc>
        <w:tc>
          <w:tcPr>
            <w:tcW w:w="3275" w:type="dxa"/>
            <w:tcBorders>
              <w:left w:val="single" w:sz="4" w:space="0" w:color="auto"/>
              <w:right w:val="single" w:sz="4" w:space="0" w:color="auto"/>
            </w:tcBorders>
            <w:shd w:val="clear" w:color="auto" w:fill="FFFFFF"/>
          </w:tcPr>
          <w:p w:rsidR="002E53C3" w:rsidRPr="002E53C3" w:rsidRDefault="002E53C3" w:rsidP="0089274A">
            <w:pPr>
              <w:spacing w:line="276" w:lineRule="auto"/>
              <w:jc w:val="center"/>
              <w:rPr>
                <w:b/>
                <w:color w:val="000000"/>
                <w:sz w:val="24"/>
                <w:szCs w:val="24"/>
              </w:rPr>
            </w:pPr>
            <w:r w:rsidRPr="002E53C3">
              <w:rPr>
                <w:b/>
                <w:color w:val="000000"/>
                <w:sz w:val="24"/>
                <w:szCs w:val="24"/>
              </w:rPr>
              <w:t xml:space="preserve">Преимущества и недостатки </w:t>
            </w:r>
          </w:p>
        </w:tc>
      </w:tr>
      <w:tr w:rsidR="006F2BC2" w:rsidRPr="0089274A" w:rsidTr="00B1031D">
        <w:trPr>
          <w:jc w:val="center"/>
        </w:trPr>
        <w:tc>
          <w:tcPr>
            <w:tcW w:w="6104" w:type="dxa"/>
            <w:tcBorders>
              <w:left w:val="single" w:sz="4" w:space="0" w:color="auto"/>
              <w:right w:val="single" w:sz="4" w:space="0" w:color="auto"/>
            </w:tcBorders>
            <w:shd w:val="clear" w:color="auto" w:fill="auto"/>
          </w:tcPr>
          <w:p w:rsidR="002E53C3" w:rsidRDefault="002E53C3" w:rsidP="006F2BC2">
            <w:pPr>
              <w:spacing w:line="276" w:lineRule="auto"/>
              <w:rPr>
                <w:color w:val="000000"/>
                <w:sz w:val="24"/>
                <w:szCs w:val="24"/>
              </w:rPr>
            </w:pPr>
            <w:r w:rsidRPr="002E53C3">
              <w:rPr>
                <w:color w:val="000000"/>
                <w:sz w:val="24"/>
                <w:szCs w:val="24"/>
                <w:lang w:val="en-US"/>
              </w:rPr>
              <w:t>Z</w:t>
            </w:r>
            <w:r w:rsidRPr="002E53C3">
              <w:rPr>
                <w:color w:val="000000"/>
                <w:sz w:val="24"/>
                <w:szCs w:val="24"/>
              </w:rPr>
              <w:t xml:space="preserve"> = 0,7*Х</w:t>
            </w:r>
            <w:r w:rsidRPr="002E53C3">
              <w:rPr>
                <w:color w:val="000000"/>
                <w:sz w:val="24"/>
                <w:szCs w:val="24"/>
                <w:vertAlign w:val="subscript"/>
              </w:rPr>
              <w:t>1</w:t>
            </w:r>
            <w:r w:rsidRPr="002E53C3">
              <w:rPr>
                <w:color w:val="000000"/>
                <w:sz w:val="24"/>
                <w:szCs w:val="24"/>
              </w:rPr>
              <w:t>+0,8*Х</w:t>
            </w:r>
            <w:r w:rsidRPr="002E53C3">
              <w:rPr>
                <w:color w:val="000000"/>
                <w:sz w:val="24"/>
                <w:szCs w:val="24"/>
                <w:vertAlign w:val="subscript"/>
              </w:rPr>
              <w:t>2</w:t>
            </w:r>
            <w:r w:rsidRPr="002E53C3">
              <w:rPr>
                <w:color w:val="000000"/>
                <w:sz w:val="24"/>
                <w:szCs w:val="24"/>
              </w:rPr>
              <w:t>+3,1*Х</w:t>
            </w:r>
            <w:r w:rsidRPr="002E53C3">
              <w:rPr>
                <w:color w:val="000000"/>
                <w:sz w:val="24"/>
                <w:szCs w:val="24"/>
                <w:vertAlign w:val="subscript"/>
              </w:rPr>
              <w:t>3</w:t>
            </w:r>
            <w:r w:rsidRPr="002E53C3">
              <w:rPr>
                <w:color w:val="000000"/>
                <w:sz w:val="24"/>
                <w:szCs w:val="24"/>
              </w:rPr>
              <w:t>+0,4*Х</w:t>
            </w:r>
            <w:r w:rsidRPr="002E53C3">
              <w:rPr>
                <w:color w:val="000000"/>
                <w:sz w:val="24"/>
                <w:szCs w:val="24"/>
                <w:vertAlign w:val="subscript"/>
              </w:rPr>
              <w:t>4</w:t>
            </w:r>
            <w:r w:rsidRPr="002E53C3">
              <w:rPr>
                <w:color w:val="000000"/>
                <w:sz w:val="24"/>
                <w:szCs w:val="24"/>
              </w:rPr>
              <w:t>+1,0*Х</w:t>
            </w:r>
            <w:r w:rsidRPr="002E53C3">
              <w:rPr>
                <w:color w:val="000000"/>
                <w:sz w:val="24"/>
                <w:szCs w:val="24"/>
                <w:vertAlign w:val="subscript"/>
              </w:rPr>
              <w:t>5</w:t>
            </w:r>
            <w:r w:rsidRPr="002E53C3">
              <w:rPr>
                <w:color w:val="000000"/>
                <w:sz w:val="24"/>
                <w:szCs w:val="24"/>
              </w:rPr>
              <w:t>,              (3)</w:t>
            </w:r>
          </w:p>
          <w:p w:rsidR="006F2BC2" w:rsidRPr="006F2BC2" w:rsidRDefault="006F2BC2" w:rsidP="006F2BC2">
            <w:pPr>
              <w:spacing w:line="276" w:lineRule="auto"/>
              <w:rPr>
                <w:color w:val="000000"/>
                <w:sz w:val="24"/>
                <w:szCs w:val="24"/>
              </w:rPr>
            </w:pPr>
            <w:r w:rsidRPr="006F2BC2">
              <w:rPr>
                <w:color w:val="000000"/>
                <w:sz w:val="24"/>
                <w:szCs w:val="24"/>
              </w:rPr>
              <w:t>где Х</w:t>
            </w:r>
            <w:r w:rsidRPr="006F2BC2">
              <w:rPr>
                <w:color w:val="000000"/>
                <w:sz w:val="24"/>
                <w:szCs w:val="24"/>
                <w:vertAlign w:val="subscript"/>
              </w:rPr>
              <w:t xml:space="preserve">4 </w:t>
            </w:r>
            <w:r w:rsidRPr="006F2BC2">
              <w:rPr>
                <w:color w:val="000000"/>
                <w:sz w:val="24"/>
                <w:szCs w:val="24"/>
              </w:rPr>
              <w:t>–показатель, представляющий собой частное от деления суммарной стоимости акций к величине краткосрочных обязательств.</w:t>
            </w:r>
          </w:p>
          <w:p w:rsidR="006F2BC2" w:rsidRPr="006F2BC2" w:rsidRDefault="006F2BC2" w:rsidP="006F2BC2">
            <w:pPr>
              <w:spacing w:line="276" w:lineRule="auto"/>
              <w:rPr>
                <w:color w:val="000000"/>
                <w:sz w:val="24"/>
                <w:szCs w:val="24"/>
              </w:rPr>
            </w:pPr>
            <w:r w:rsidRPr="006F2BC2">
              <w:rPr>
                <w:color w:val="000000"/>
                <w:sz w:val="24"/>
                <w:szCs w:val="24"/>
              </w:rPr>
              <w:t>Сравнение в данном случае идет с числом 1,23:</w:t>
            </w:r>
          </w:p>
          <w:p w:rsidR="006F2BC2" w:rsidRPr="006F2BC2" w:rsidRDefault="006F2BC2" w:rsidP="006F2BC2">
            <w:pPr>
              <w:spacing w:line="276" w:lineRule="auto"/>
              <w:rPr>
                <w:color w:val="000000"/>
                <w:sz w:val="24"/>
                <w:szCs w:val="24"/>
              </w:rPr>
            </w:pPr>
            <w:r w:rsidRPr="006F2BC2">
              <w:rPr>
                <w:color w:val="000000"/>
                <w:sz w:val="24"/>
                <w:szCs w:val="24"/>
              </w:rPr>
              <w:t xml:space="preserve">если </w:t>
            </w:r>
            <w:r w:rsidRPr="006F2BC2">
              <w:rPr>
                <w:color w:val="000000"/>
                <w:sz w:val="24"/>
                <w:szCs w:val="24"/>
                <w:lang w:val="en-US"/>
              </w:rPr>
              <w:t>Z</w:t>
            </w:r>
            <w:r w:rsidRPr="006F2BC2">
              <w:rPr>
                <w:color w:val="000000"/>
                <w:sz w:val="24"/>
                <w:szCs w:val="24"/>
              </w:rPr>
              <w:t xml:space="preserve">&lt;1,23, то возможность несостоятельности значительная; </w:t>
            </w:r>
          </w:p>
          <w:p w:rsidR="006F2BC2" w:rsidRPr="0089274A" w:rsidRDefault="006F2BC2" w:rsidP="006F2BC2">
            <w:pPr>
              <w:spacing w:line="276" w:lineRule="auto"/>
              <w:rPr>
                <w:color w:val="000000"/>
                <w:sz w:val="24"/>
                <w:szCs w:val="24"/>
              </w:rPr>
            </w:pPr>
            <w:r w:rsidRPr="006F2BC2">
              <w:rPr>
                <w:color w:val="000000"/>
                <w:sz w:val="24"/>
                <w:szCs w:val="24"/>
              </w:rPr>
              <w:t xml:space="preserve">если </w:t>
            </w:r>
            <w:r w:rsidRPr="006F2BC2">
              <w:rPr>
                <w:color w:val="000000"/>
                <w:sz w:val="24"/>
                <w:szCs w:val="24"/>
                <w:lang w:val="en-US"/>
              </w:rPr>
              <w:t>Z</w:t>
            </w:r>
            <w:r w:rsidRPr="006F2BC2">
              <w:rPr>
                <w:color w:val="000000"/>
                <w:sz w:val="24"/>
                <w:szCs w:val="24"/>
              </w:rPr>
              <w:t>&gt; 1,23, то возможность несостоятельности низкая.</w:t>
            </w:r>
          </w:p>
        </w:tc>
        <w:tc>
          <w:tcPr>
            <w:tcW w:w="3275" w:type="dxa"/>
            <w:tcBorders>
              <w:left w:val="single" w:sz="4" w:space="0" w:color="auto"/>
              <w:right w:val="single" w:sz="4" w:space="0" w:color="auto"/>
            </w:tcBorders>
            <w:shd w:val="clear" w:color="auto" w:fill="FFFFFF"/>
          </w:tcPr>
          <w:p w:rsidR="006F2BC2" w:rsidRPr="0089274A" w:rsidRDefault="002E53C3" w:rsidP="00B1031D">
            <w:pPr>
              <w:spacing w:line="276" w:lineRule="auto"/>
              <w:rPr>
                <w:color w:val="000000"/>
                <w:sz w:val="24"/>
                <w:szCs w:val="24"/>
              </w:rPr>
            </w:pPr>
            <w:r w:rsidRPr="002E53C3">
              <w:rPr>
                <w:color w:val="000000"/>
                <w:sz w:val="24"/>
                <w:szCs w:val="24"/>
              </w:rPr>
              <w:t xml:space="preserve">два года – около 80%, что </w:t>
            </w:r>
            <w:r w:rsidR="006F2BC2" w:rsidRPr="006F2BC2">
              <w:rPr>
                <w:color w:val="000000"/>
                <w:sz w:val="24"/>
                <w:szCs w:val="24"/>
              </w:rPr>
              <w:t>также является одним из преимуществ данного подхода.</w:t>
            </w:r>
          </w:p>
        </w:tc>
      </w:tr>
      <w:tr w:rsidR="00B1031D" w:rsidRPr="0089274A" w:rsidTr="00B1031D">
        <w:trPr>
          <w:jc w:val="center"/>
        </w:trPr>
        <w:tc>
          <w:tcPr>
            <w:tcW w:w="6104" w:type="dxa"/>
            <w:tcBorders>
              <w:left w:val="single" w:sz="4" w:space="0" w:color="auto"/>
              <w:right w:val="single" w:sz="4" w:space="0" w:color="auto"/>
            </w:tcBorders>
            <w:shd w:val="clear" w:color="auto" w:fill="auto"/>
          </w:tcPr>
          <w:p w:rsidR="00B1031D" w:rsidRPr="0089274A" w:rsidRDefault="00B1031D" w:rsidP="00B1031D">
            <w:pPr>
              <w:spacing w:line="276" w:lineRule="auto"/>
              <w:rPr>
                <w:color w:val="000000"/>
                <w:sz w:val="24"/>
                <w:szCs w:val="24"/>
                <w:u w:val="single"/>
              </w:rPr>
            </w:pPr>
            <w:r w:rsidRPr="0089274A">
              <w:rPr>
                <w:color w:val="000000"/>
                <w:sz w:val="24"/>
                <w:szCs w:val="24"/>
                <w:u w:val="single"/>
              </w:rPr>
              <w:t>Четырехфакторная модель Р. Тафлера.</w:t>
            </w:r>
          </w:p>
          <w:p w:rsidR="00B1031D" w:rsidRPr="0089274A" w:rsidRDefault="00B1031D" w:rsidP="00B1031D">
            <w:pPr>
              <w:spacing w:line="276" w:lineRule="auto"/>
              <w:rPr>
                <w:color w:val="000000"/>
                <w:sz w:val="24"/>
                <w:szCs w:val="24"/>
              </w:rPr>
            </w:pPr>
            <w:r w:rsidRPr="0089274A">
              <w:rPr>
                <w:color w:val="000000"/>
                <w:sz w:val="24"/>
                <w:szCs w:val="24"/>
              </w:rPr>
              <w:t xml:space="preserve">При разработке своей модели Р. Тафлер пользовался следующими условиями: в ходе первой операции рассчитывал 80 отношений по данным компаний-банкротов и нормальных предприятий. Объединив затем коэффициенты и сводя их, получил модель, которая достаточно точно воспроизводила финансовые состояния компаний. </w:t>
            </w:r>
          </w:p>
          <w:p w:rsidR="00B1031D" w:rsidRPr="0089274A" w:rsidRDefault="00B1031D" w:rsidP="00B1031D">
            <w:pPr>
              <w:spacing w:line="276" w:lineRule="auto"/>
              <w:rPr>
                <w:color w:val="000000"/>
                <w:sz w:val="24"/>
                <w:szCs w:val="24"/>
              </w:rPr>
            </w:pPr>
            <w:r w:rsidRPr="0089274A">
              <w:rPr>
                <w:color w:val="000000"/>
                <w:sz w:val="24"/>
                <w:szCs w:val="24"/>
              </w:rPr>
              <w:t>Модель имеет следующую форму</w:t>
            </w:r>
            <w:r w:rsidRPr="0089274A">
              <w:rPr>
                <w:color w:val="000000"/>
                <w:sz w:val="24"/>
                <w:szCs w:val="24"/>
                <w:vertAlign w:val="superscript"/>
              </w:rPr>
              <w:footnoteReference w:id="19"/>
            </w:r>
            <w:r w:rsidRPr="0089274A">
              <w:rPr>
                <w:color w:val="000000"/>
                <w:sz w:val="24"/>
                <w:szCs w:val="24"/>
              </w:rPr>
              <w:t>:</w:t>
            </w:r>
          </w:p>
          <w:p w:rsidR="00B1031D" w:rsidRPr="0089274A" w:rsidRDefault="00B1031D" w:rsidP="00B1031D">
            <w:pPr>
              <w:spacing w:line="276" w:lineRule="auto"/>
              <w:rPr>
                <w:color w:val="000000"/>
                <w:sz w:val="24"/>
                <w:szCs w:val="24"/>
              </w:rPr>
            </w:pPr>
            <w:r w:rsidRPr="0089274A">
              <w:rPr>
                <w:color w:val="000000"/>
                <w:sz w:val="24"/>
                <w:szCs w:val="24"/>
                <w:lang w:val="en-US"/>
              </w:rPr>
              <w:t>Z</w:t>
            </w:r>
            <w:r w:rsidRPr="0089274A">
              <w:rPr>
                <w:color w:val="000000"/>
                <w:sz w:val="24"/>
                <w:szCs w:val="24"/>
              </w:rPr>
              <w:t xml:space="preserve"> = </w:t>
            </w:r>
            <w:r w:rsidRPr="0089274A">
              <w:rPr>
                <w:color w:val="000000"/>
                <w:sz w:val="24"/>
                <w:szCs w:val="24"/>
                <w:lang w:val="en-US"/>
              </w:rPr>
              <w:t>C</w:t>
            </w:r>
            <w:r w:rsidRPr="0089274A">
              <w:rPr>
                <w:color w:val="000000"/>
                <w:sz w:val="24"/>
                <w:szCs w:val="24"/>
                <w:vertAlign w:val="subscript"/>
              </w:rPr>
              <w:t>0</w:t>
            </w:r>
            <w:r w:rsidRPr="0089274A">
              <w:rPr>
                <w:color w:val="000000"/>
                <w:sz w:val="24"/>
                <w:szCs w:val="24"/>
              </w:rPr>
              <w:t>+</w:t>
            </w:r>
            <w:r w:rsidRPr="0089274A">
              <w:rPr>
                <w:color w:val="000000"/>
                <w:sz w:val="24"/>
                <w:szCs w:val="24"/>
                <w:lang w:val="en-US"/>
              </w:rPr>
              <w:t>C</w:t>
            </w:r>
            <w:r w:rsidRPr="0089274A">
              <w:rPr>
                <w:color w:val="000000"/>
                <w:sz w:val="24"/>
                <w:szCs w:val="24"/>
                <w:vertAlign w:val="subscript"/>
              </w:rPr>
              <w:t>1</w:t>
            </w:r>
            <w:r w:rsidRPr="0089274A">
              <w:rPr>
                <w:color w:val="000000"/>
                <w:sz w:val="24"/>
                <w:szCs w:val="24"/>
              </w:rPr>
              <w:t>* Х</w:t>
            </w:r>
            <w:r w:rsidRPr="0089274A">
              <w:rPr>
                <w:color w:val="000000"/>
                <w:sz w:val="24"/>
                <w:szCs w:val="24"/>
                <w:vertAlign w:val="subscript"/>
              </w:rPr>
              <w:t>1</w:t>
            </w:r>
            <w:r w:rsidRPr="0089274A">
              <w:rPr>
                <w:color w:val="000000"/>
                <w:sz w:val="24"/>
                <w:szCs w:val="24"/>
              </w:rPr>
              <w:t>+</w:t>
            </w:r>
            <w:r w:rsidRPr="0089274A">
              <w:rPr>
                <w:color w:val="000000"/>
                <w:sz w:val="24"/>
                <w:szCs w:val="24"/>
                <w:lang w:val="en-US"/>
              </w:rPr>
              <w:t>C</w:t>
            </w:r>
            <w:r w:rsidRPr="0089274A">
              <w:rPr>
                <w:color w:val="000000"/>
                <w:sz w:val="24"/>
                <w:szCs w:val="24"/>
                <w:vertAlign w:val="subscript"/>
              </w:rPr>
              <w:t>2</w:t>
            </w:r>
            <w:r w:rsidRPr="0089274A">
              <w:rPr>
                <w:color w:val="000000"/>
                <w:sz w:val="24"/>
                <w:szCs w:val="24"/>
              </w:rPr>
              <w:t>* Х</w:t>
            </w:r>
            <w:r w:rsidRPr="0089274A">
              <w:rPr>
                <w:color w:val="000000"/>
                <w:sz w:val="24"/>
                <w:szCs w:val="24"/>
                <w:vertAlign w:val="subscript"/>
              </w:rPr>
              <w:t>2</w:t>
            </w:r>
            <w:r w:rsidRPr="0089274A">
              <w:rPr>
                <w:color w:val="000000"/>
                <w:sz w:val="24"/>
                <w:szCs w:val="24"/>
              </w:rPr>
              <w:t>+</w:t>
            </w:r>
            <w:r w:rsidRPr="0089274A">
              <w:rPr>
                <w:color w:val="000000"/>
                <w:sz w:val="24"/>
                <w:szCs w:val="24"/>
                <w:lang w:val="en-US"/>
              </w:rPr>
              <w:t>C</w:t>
            </w:r>
            <w:r w:rsidRPr="0089274A">
              <w:rPr>
                <w:color w:val="000000"/>
                <w:sz w:val="24"/>
                <w:szCs w:val="24"/>
                <w:vertAlign w:val="subscript"/>
              </w:rPr>
              <w:t>3</w:t>
            </w:r>
            <w:r w:rsidRPr="0089274A">
              <w:rPr>
                <w:color w:val="000000"/>
                <w:sz w:val="24"/>
                <w:szCs w:val="24"/>
              </w:rPr>
              <w:t>* Х</w:t>
            </w:r>
            <w:r w:rsidRPr="0089274A">
              <w:rPr>
                <w:color w:val="000000"/>
                <w:sz w:val="24"/>
                <w:szCs w:val="24"/>
                <w:vertAlign w:val="subscript"/>
              </w:rPr>
              <w:t>3</w:t>
            </w:r>
            <w:r w:rsidRPr="0089274A">
              <w:rPr>
                <w:color w:val="000000"/>
                <w:sz w:val="24"/>
                <w:szCs w:val="24"/>
              </w:rPr>
              <w:t>+</w:t>
            </w:r>
            <w:r w:rsidRPr="0089274A">
              <w:rPr>
                <w:color w:val="000000"/>
                <w:sz w:val="24"/>
                <w:szCs w:val="24"/>
                <w:lang w:val="en-US"/>
              </w:rPr>
              <w:t>C</w:t>
            </w:r>
            <w:r w:rsidRPr="0089274A">
              <w:rPr>
                <w:color w:val="000000"/>
                <w:sz w:val="24"/>
                <w:szCs w:val="24"/>
                <w:vertAlign w:val="subscript"/>
              </w:rPr>
              <w:t>4</w:t>
            </w:r>
            <w:r w:rsidRPr="0089274A">
              <w:rPr>
                <w:color w:val="000000"/>
                <w:sz w:val="24"/>
                <w:szCs w:val="24"/>
              </w:rPr>
              <w:t>* Х</w:t>
            </w:r>
            <w:r w:rsidRPr="0089274A">
              <w:rPr>
                <w:color w:val="000000"/>
                <w:sz w:val="24"/>
                <w:szCs w:val="24"/>
                <w:vertAlign w:val="subscript"/>
              </w:rPr>
              <w:t>4</w:t>
            </w:r>
            <w:r w:rsidRPr="0089274A">
              <w:rPr>
                <w:color w:val="000000"/>
                <w:sz w:val="24"/>
                <w:szCs w:val="24"/>
              </w:rPr>
              <w:t>,                 (4)</w:t>
            </w:r>
          </w:p>
          <w:p w:rsidR="00B1031D" w:rsidRPr="0089274A" w:rsidRDefault="00B1031D" w:rsidP="00B1031D">
            <w:pPr>
              <w:spacing w:line="276" w:lineRule="auto"/>
              <w:rPr>
                <w:color w:val="000000"/>
                <w:sz w:val="24"/>
                <w:szCs w:val="24"/>
              </w:rPr>
            </w:pPr>
            <w:r w:rsidRPr="0089274A">
              <w:rPr>
                <w:color w:val="000000"/>
                <w:sz w:val="24"/>
                <w:szCs w:val="24"/>
              </w:rPr>
              <w:t>где: Х</w:t>
            </w:r>
            <w:r w:rsidRPr="0089274A">
              <w:rPr>
                <w:color w:val="000000"/>
                <w:sz w:val="24"/>
                <w:szCs w:val="24"/>
                <w:vertAlign w:val="subscript"/>
              </w:rPr>
              <w:t>1</w:t>
            </w:r>
            <w:r w:rsidRPr="0089274A">
              <w:rPr>
                <w:color w:val="000000"/>
                <w:sz w:val="24"/>
                <w:szCs w:val="24"/>
              </w:rPr>
              <w:t xml:space="preserve"> – частное от деления прибыли на текущие обязательства (53%)</w:t>
            </w:r>
          </w:p>
          <w:p w:rsidR="00B1031D" w:rsidRPr="0089274A" w:rsidRDefault="00B1031D" w:rsidP="00B1031D">
            <w:pPr>
              <w:spacing w:line="276" w:lineRule="auto"/>
              <w:rPr>
                <w:color w:val="000000"/>
                <w:sz w:val="24"/>
                <w:szCs w:val="24"/>
              </w:rPr>
            </w:pPr>
            <w:r w:rsidRPr="0089274A">
              <w:rPr>
                <w:color w:val="000000"/>
                <w:sz w:val="24"/>
                <w:szCs w:val="24"/>
              </w:rPr>
              <w:t>Х</w:t>
            </w:r>
            <w:r w:rsidRPr="0089274A">
              <w:rPr>
                <w:color w:val="000000"/>
                <w:sz w:val="24"/>
                <w:szCs w:val="24"/>
                <w:vertAlign w:val="subscript"/>
              </w:rPr>
              <w:t>2</w:t>
            </w:r>
            <w:r w:rsidRPr="0089274A">
              <w:rPr>
                <w:color w:val="000000"/>
                <w:sz w:val="24"/>
                <w:szCs w:val="24"/>
              </w:rPr>
              <w:t xml:space="preserve"> – частное от деления текущих активов на общую сумма обязательств (13%)</w:t>
            </w:r>
          </w:p>
          <w:p w:rsidR="00B1031D" w:rsidRPr="0089274A" w:rsidRDefault="00B1031D" w:rsidP="00B1031D">
            <w:pPr>
              <w:spacing w:line="276" w:lineRule="auto"/>
              <w:rPr>
                <w:color w:val="000000"/>
                <w:sz w:val="24"/>
                <w:szCs w:val="24"/>
              </w:rPr>
            </w:pPr>
            <w:r w:rsidRPr="0089274A">
              <w:rPr>
                <w:color w:val="000000"/>
                <w:sz w:val="24"/>
                <w:szCs w:val="24"/>
              </w:rPr>
              <w:t>Х</w:t>
            </w:r>
            <w:r w:rsidRPr="0089274A">
              <w:rPr>
                <w:color w:val="000000"/>
                <w:sz w:val="24"/>
                <w:szCs w:val="24"/>
                <w:vertAlign w:val="subscript"/>
              </w:rPr>
              <w:t>3</w:t>
            </w:r>
            <w:r w:rsidRPr="0089274A">
              <w:rPr>
                <w:color w:val="000000"/>
                <w:sz w:val="24"/>
                <w:szCs w:val="24"/>
              </w:rPr>
              <w:t xml:space="preserve"> – частное от деления текущих активов на общую сумму активов (18%)</w:t>
            </w:r>
          </w:p>
          <w:p w:rsidR="00B1031D" w:rsidRPr="0089274A" w:rsidRDefault="00B1031D" w:rsidP="00B1031D">
            <w:pPr>
              <w:spacing w:line="276" w:lineRule="auto"/>
              <w:rPr>
                <w:color w:val="000000"/>
                <w:sz w:val="24"/>
                <w:szCs w:val="24"/>
              </w:rPr>
            </w:pPr>
            <w:r w:rsidRPr="0089274A">
              <w:rPr>
                <w:color w:val="000000"/>
                <w:sz w:val="24"/>
                <w:szCs w:val="24"/>
              </w:rPr>
              <w:t>Х</w:t>
            </w:r>
            <w:r w:rsidRPr="0089274A">
              <w:rPr>
                <w:color w:val="000000"/>
                <w:sz w:val="24"/>
                <w:szCs w:val="24"/>
                <w:vertAlign w:val="subscript"/>
              </w:rPr>
              <w:t>4</w:t>
            </w:r>
            <w:r w:rsidRPr="0089274A">
              <w:rPr>
                <w:color w:val="000000"/>
                <w:sz w:val="24"/>
                <w:szCs w:val="24"/>
              </w:rPr>
              <w:t xml:space="preserve"> – отсутствие интервала кредитования (16%)</w:t>
            </w:r>
          </w:p>
          <w:p w:rsidR="00B1031D" w:rsidRPr="0089274A" w:rsidRDefault="00B1031D" w:rsidP="00B1031D">
            <w:pPr>
              <w:spacing w:line="276" w:lineRule="auto"/>
              <w:rPr>
                <w:color w:val="000000"/>
                <w:sz w:val="24"/>
                <w:szCs w:val="24"/>
              </w:rPr>
            </w:pPr>
            <w:r w:rsidRPr="0089274A">
              <w:rPr>
                <w:color w:val="000000"/>
                <w:sz w:val="24"/>
                <w:szCs w:val="24"/>
                <w:lang w:val="en-US"/>
              </w:rPr>
              <w:t>C</w:t>
            </w:r>
            <w:r w:rsidRPr="0089274A">
              <w:rPr>
                <w:color w:val="000000"/>
                <w:sz w:val="24"/>
                <w:szCs w:val="24"/>
                <w:vertAlign w:val="subscript"/>
              </w:rPr>
              <w:t>0</w:t>
            </w:r>
            <w:r w:rsidRPr="0089274A">
              <w:rPr>
                <w:color w:val="000000"/>
                <w:sz w:val="24"/>
                <w:szCs w:val="24"/>
              </w:rPr>
              <w:t>,...</w:t>
            </w:r>
            <w:r w:rsidRPr="0089274A">
              <w:rPr>
                <w:color w:val="000000"/>
                <w:sz w:val="24"/>
                <w:szCs w:val="24"/>
                <w:lang w:val="en-US"/>
              </w:rPr>
              <w:t>C</w:t>
            </w:r>
            <w:r w:rsidRPr="0089274A">
              <w:rPr>
                <w:color w:val="000000"/>
                <w:sz w:val="24"/>
                <w:szCs w:val="24"/>
                <w:vertAlign w:val="subscript"/>
              </w:rPr>
              <w:t>4</w:t>
            </w:r>
            <w:r w:rsidRPr="0089274A">
              <w:rPr>
                <w:color w:val="000000"/>
                <w:sz w:val="24"/>
                <w:szCs w:val="24"/>
              </w:rPr>
              <w:t xml:space="preserve"> – проценты в скобках – пропорции модели.</w:t>
            </w:r>
          </w:p>
          <w:p w:rsidR="00B1031D" w:rsidRPr="0089274A" w:rsidRDefault="00B1031D" w:rsidP="00B1031D">
            <w:pPr>
              <w:spacing w:line="276" w:lineRule="auto"/>
              <w:rPr>
                <w:color w:val="000000"/>
                <w:spacing w:val="-4"/>
                <w:sz w:val="24"/>
                <w:szCs w:val="24"/>
              </w:rPr>
            </w:pPr>
            <w:r w:rsidRPr="0089274A">
              <w:rPr>
                <w:color w:val="000000"/>
                <w:spacing w:val="-4"/>
                <w:sz w:val="24"/>
                <w:szCs w:val="24"/>
              </w:rPr>
              <w:t>Для повышения значения моделей предлагается пере</w:t>
            </w:r>
            <w:r w:rsidR="006F2BC2" w:rsidRPr="0089274A">
              <w:rPr>
                <w:color w:val="000000"/>
                <w:spacing w:val="-4"/>
                <w:sz w:val="24"/>
                <w:szCs w:val="24"/>
              </w:rPr>
              <w:softHyphen/>
            </w:r>
            <w:r w:rsidRPr="0089274A">
              <w:rPr>
                <w:color w:val="000000"/>
                <w:spacing w:val="-4"/>
                <w:sz w:val="24"/>
                <w:szCs w:val="24"/>
              </w:rPr>
              <w:t>водить Z-показатель в PAS-коэффициент, который позво</w:t>
            </w:r>
            <w:r w:rsidR="006F2BC2" w:rsidRPr="0089274A">
              <w:rPr>
                <w:color w:val="000000"/>
                <w:spacing w:val="-4"/>
                <w:sz w:val="24"/>
                <w:szCs w:val="24"/>
              </w:rPr>
              <w:softHyphen/>
            </w:r>
            <w:r w:rsidRPr="0089274A">
              <w:rPr>
                <w:color w:val="000000"/>
                <w:spacing w:val="-4"/>
                <w:sz w:val="24"/>
                <w:szCs w:val="24"/>
              </w:rPr>
              <w:t xml:space="preserve">ляет следить за деятельностью предприятий во </w:t>
            </w:r>
            <w:r w:rsidR="006F2BC2" w:rsidRPr="003F6282">
              <w:rPr>
                <w:color w:val="000000"/>
                <w:sz w:val="24"/>
                <w:szCs w:val="24"/>
              </w:rPr>
              <w:t>времени.</w:t>
            </w:r>
          </w:p>
        </w:tc>
        <w:tc>
          <w:tcPr>
            <w:tcW w:w="3275" w:type="dxa"/>
            <w:tcBorders>
              <w:left w:val="single" w:sz="4" w:space="0" w:color="auto"/>
              <w:right w:val="single" w:sz="4" w:space="0" w:color="auto"/>
            </w:tcBorders>
            <w:shd w:val="clear" w:color="auto" w:fill="FFFFFF"/>
          </w:tcPr>
          <w:p w:rsidR="00B1031D" w:rsidRPr="0089274A" w:rsidRDefault="00B1031D" w:rsidP="00B1031D">
            <w:pPr>
              <w:spacing w:line="276" w:lineRule="auto"/>
              <w:rPr>
                <w:color w:val="000000"/>
                <w:sz w:val="24"/>
                <w:szCs w:val="24"/>
              </w:rPr>
            </w:pPr>
            <w:r w:rsidRPr="0089274A">
              <w:rPr>
                <w:color w:val="000000"/>
                <w:sz w:val="24"/>
                <w:szCs w:val="24"/>
              </w:rPr>
              <w:t xml:space="preserve">Позитивной стороной такой операции, как отмечает </w:t>
            </w:r>
            <w:r w:rsidRPr="0089274A">
              <w:rPr>
                <w:bCs/>
                <w:color w:val="000000"/>
                <w:sz w:val="24"/>
                <w:szCs w:val="24"/>
              </w:rPr>
              <w:t>Родионова Н.В.</w:t>
            </w:r>
            <w:r w:rsidRPr="0089274A">
              <w:rPr>
                <w:bCs/>
                <w:color w:val="000000"/>
                <w:sz w:val="24"/>
                <w:szCs w:val="24"/>
                <w:vertAlign w:val="superscript"/>
              </w:rPr>
              <w:footnoteReference w:id="20"/>
            </w:r>
            <w:r w:rsidRPr="0089274A">
              <w:rPr>
                <w:bCs/>
                <w:color w:val="000000"/>
                <w:sz w:val="24"/>
                <w:szCs w:val="24"/>
              </w:rPr>
              <w:t>,</w:t>
            </w:r>
            <w:r w:rsidRPr="0089274A">
              <w:rPr>
                <w:color w:val="000000"/>
                <w:sz w:val="24"/>
                <w:szCs w:val="24"/>
              </w:rPr>
              <w:t xml:space="preserve"> является возможность рассматривать главные показатели отчета о финансовых результатах и баланса в едином представительном соотношении. </w:t>
            </w:r>
          </w:p>
          <w:p w:rsidR="00B1031D" w:rsidRPr="0089274A" w:rsidRDefault="00B1031D" w:rsidP="00B1031D">
            <w:pPr>
              <w:spacing w:line="276" w:lineRule="auto"/>
              <w:rPr>
                <w:color w:val="000000"/>
                <w:sz w:val="24"/>
                <w:szCs w:val="24"/>
              </w:rPr>
            </w:pPr>
            <w:r w:rsidRPr="0089274A">
              <w:rPr>
                <w:color w:val="000000"/>
                <w:sz w:val="24"/>
                <w:szCs w:val="24"/>
              </w:rPr>
              <w:t xml:space="preserve">Таким образом, проведя расчет PAS-коэффициента, можно легко провести оценку финансового риска, связанного с данным предприятием, после чего использовать различные варианты сделок. </w:t>
            </w:r>
          </w:p>
          <w:p w:rsidR="00B1031D" w:rsidRPr="0089274A" w:rsidRDefault="00B1031D" w:rsidP="00B1031D">
            <w:pPr>
              <w:spacing w:line="276" w:lineRule="auto"/>
              <w:rPr>
                <w:color w:val="000000"/>
                <w:sz w:val="24"/>
                <w:szCs w:val="24"/>
              </w:rPr>
            </w:pPr>
            <w:r w:rsidRPr="0089274A">
              <w:rPr>
                <w:color w:val="000000"/>
                <w:sz w:val="24"/>
                <w:szCs w:val="24"/>
              </w:rPr>
              <w:t xml:space="preserve">Этот подход позволяет использовать «рейтинг риска» для выявлений в будущем скрытых рисков. </w:t>
            </w:r>
          </w:p>
        </w:tc>
      </w:tr>
      <w:tr w:rsidR="00B1031D" w:rsidRPr="0089274A" w:rsidTr="00B1031D">
        <w:trPr>
          <w:jc w:val="center"/>
        </w:trPr>
        <w:tc>
          <w:tcPr>
            <w:tcW w:w="6104" w:type="dxa"/>
            <w:tcBorders>
              <w:left w:val="single" w:sz="4" w:space="0" w:color="auto"/>
              <w:right w:val="single" w:sz="4" w:space="0" w:color="auto"/>
            </w:tcBorders>
            <w:shd w:val="clear" w:color="auto" w:fill="auto"/>
          </w:tcPr>
          <w:p w:rsidR="00B1031D" w:rsidRPr="0089274A" w:rsidRDefault="00B1031D" w:rsidP="00B1031D">
            <w:pPr>
              <w:spacing w:line="276" w:lineRule="auto"/>
              <w:rPr>
                <w:color w:val="000000"/>
                <w:sz w:val="24"/>
                <w:szCs w:val="24"/>
                <w:u w:val="single"/>
              </w:rPr>
            </w:pPr>
            <w:r w:rsidRPr="0089274A">
              <w:rPr>
                <w:color w:val="000000"/>
                <w:sz w:val="24"/>
                <w:szCs w:val="24"/>
                <w:u w:val="single"/>
              </w:rPr>
              <w:t>Модель «</w:t>
            </w:r>
            <w:r w:rsidRPr="0089274A">
              <w:rPr>
                <w:color w:val="000000"/>
                <w:sz w:val="24"/>
                <w:szCs w:val="24"/>
                <w:u w:val="single"/>
                <w:lang w:val="en-US"/>
              </w:rPr>
              <w:t>R</w:t>
            </w:r>
            <w:r w:rsidRPr="0089274A">
              <w:rPr>
                <w:color w:val="000000"/>
                <w:sz w:val="24"/>
                <w:szCs w:val="24"/>
                <w:u w:val="single"/>
              </w:rPr>
              <w:t>» Иркутской государственной экономической академии.</w:t>
            </w:r>
          </w:p>
          <w:p w:rsidR="00B1031D" w:rsidRPr="0089274A" w:rsidRDefault="00B1031D" w:rsidP="00B1031D">
            <w:pPr>
              <w:spacing w:line="276" w:lineRule="auto"/>
              <w:rPr>
                <w:color w:val="000000"/>
                <w:sz w:val="24"/>
                <w:szCs w:val="24"/>
              </w:rPr>
            </w:pPr>
            <w:r w:rsidRPr="0089274A">
              <w:rPr>
                <w:color w:val="000000"/>
                <w:sz w:val="24"/>
                <w:szCs w:val="24"/>
              </w:rPr>
              <w:t xml:space="preserve">Учеными ИГЭА была поставлена под сомнение возможность эффективного использования моделей вероятности банкротства Э. Альтмана в условиях российской экономики. </w:t>
            </w:r>
          </w:p>
          <w:p w:rsidR="00B1031D" w:rsidRPr="0089274A" w:rsidRDefault="00B1031D" w:rsidP="002E53C3">
            <w:pPr>
              <w:spacing w:line="276" w:lineRule="auto"/>
              <w:rPr>
                <w:color w:val="000000"/>
                <w:sz w:val="24"/>
                <w:szCs w:val="24"/>
                <w:u w:val="single"/>
              </w:rPr>
            </w:pPr>
            <w:r w:rsidRPr="0089274A">
              <w:rPr>
                <w:color w:val="000000"/>
                <w:sz w:val="24"/>
                <w:szCs w:val="24"/>
              </w:rPr>
              <w:t xml:space="preserve">Ученые предложили свою четырехфакторную модель вероятности несостоятельности (модель R), имеющую </w:t>
            </w:r>
          </w:p>
        </w:tc>
        <w:tc>
          <w:tcPr>
            <w:tcW w:w="3275" w:type="dxa"/>
            <w:tcBorders>
              <w:left w:val="single" w:sz="4" w:space="0" w:color="auto"/>
              <w:right w:val="single" w:sz="4" w:space="0" w:color="auto"/>
            </w:tcBorders>
            <w:shd w:val="clear" w:color="auto" w:fill="FFFFFF"/>
          </w:tcPr>
          <w:p w:rsidR="00B1031D" w:rsidRPr="0089274A" w:rsidRDefault="00B1031D" w:rsidP="00B1031D">
            <w:pPr>
              <w:spacing w:line="276" w:lineRule="auto"/>
              <w:rPr>
                <w:color w:val="000000"/>
                <w:sz w:val="24"/>
                <w:szCs w:val="24"/>
              </w:rPr>
            </w:pPr>
            <w:r w:rsidRPr="0089274A">
              <w:rPr>
                <w:color w:val="000000"/>
                <w:sz w:val="24"/>
                <w:szCs w:val="24"/>
              </w:rPr>
              <w:t xml:space="preserve">Проведенный предварительный анализ отчетов 16 функционирующих и семи закрытых предприятий позволил получить результат, на основе которого был сформулирован </w:t>
            </w:r>
          </w:p>
        </w:tc>
      </w:tr>
    </w:tbl>
    <w:p w:rsidR="002E53C3" w:rsidRDefault="002E53C3" w:rsidP="002E53C3">
      <w:r>
        <w:rPr>
          <w:color w:val="000000"/>
        </w:rPr>
        <w:t>Продолжение т</w:t>
      </w:r>
      <w:r w:rsidRPr="003F6282">
        <w:rPr>
          <w:color w:val="000000"/>
        </w:rPr>
        <w:t>аблиц</w:t>
      </w:r>
      <w:r>
        <w:rPr>
          <w:color w:val="000000"/>
        </w:rPr>
        <w:t>ы</w:t>
      </w:r>
      <w:r w:rsidRPr="003F6282">
        <w:rPr>
          <w:color w:val="000000"/>
        </w:rPr>
        <w:t xml:space="preserve"> 3</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199"/>
      </w:tblGrid>
      <w:tr w:rsidR="002E53C3" w:rsidRPr="003F6282" w:rsidTr="0089274A">
        <w:trPr>
          <w:jc w:val="center"/>
        </w:trPr>
        <w:tc>
          <w:tcPr>
            <w:tcW w:w="6104" w:type="dxa"/>
            <w:tcBorders>
              <w:left w:val="single" w:sz="4" w:space="0" w:color="auto"/>
              <w:right w:val="single" w:sz="4" w:space="0" w:color="auto"/>
            </w:tcBorders>
            <w:shd w:val="clear" w:color="auto" w:fill="auto"/>
          </w:tcPr>
          <w:p w:rsidR="002E53C3" w:rsidRPr="003F6282" w:rsidRDefault="002E53C3" w:rsidP="0089274A">
            <w:pPr>
              <w:spacing w:line="276" w:lineRule="auto"/>
              <w:jc w:val="center"/>
              <w:rPr>
                <w:b/>
                <w:color w:val="000000"/>
                <w:sz w:val="24"/>
                <w:szCs w:val="24"/>
              </w:rPr>
            </w:pPr>
            <w:r w:rsidRPr="003F6282">
              <w:rPr>
                <w:b/>
                <w:color w:val="000000"/>
                <w:sz w:val="24"/>
                <w:szCs w:val="24"/>
                <w:lang w:val="en-US"/>
              </w:rPr>
              <w:t>Z – модели</w:t>
            </w:r>
            <w:r w:rsidRPr="003F6282">
              <w:rPr>
                <w:b/>
                <w:color w:val="000000"/>
                <w:sz w:val="24"/>
                <w:szCs w:val="24"/>
              </w:rPr>
              <w:t xml:space="preserve">, </w:t>
            </w:r>
            <w:r w:rsidRPr="003F6282">
              <w:rPr>
                <w:b/>
                <w:color w:val="000000"/>
                <w:sz w:val="24"/>
                <w:szCs w:val="24"/>
                <w:lang w:val="en-US"/>
              </w:rPr>
              <w:t>R</w:t>
            </w:r>
            <w:r w:rsidRPr="003F6282">
              <w:rPr>
                <w:b/>
                <w:color w:val="000000"/>
                <w:sz w:val="24"/>
                <w:szCs w:val="24"/>
              </w:rPr>
              <w:t xml:space="preserve"> – </w:t>
            </w:r>
            <w:r w:rsidRPr="003F6282">
              <w:rPr>
                <w:b/>
                <w:color w:val="000000"/>
                <w:sz w:val="24"/>
                <w:szCs w:val="24"/>
                <w:lang w:val="en-US"/>
              </w:rPr>
              <w:t>модели</w:t>
            </w:r>
          </w:p>
        </w:tc>
        <w:tc>
          <w:tcPr>
            <w:tcW w:w="3275" w:type="dxa"/>
            <w:tcBorders>
              <w:left w:val="single" w:sz="4" w:space="0" w:color="auto"/>
              <w:right w:val="single" w:sz="4" w:space="0" w:color="auto"/>
            </w:tcBorders>
            <w:shd w:val="clear" w:color="auto" w:fill="FFFFFF"/>
          </w:tcPr>
          <w:p w:rsidR="002E53C3" w:rsidRPr="003F6282" w:rsidRDefault="002E53C3" w:rsidP="0089274A">
            <w:pPr>
              <w:spacing w:line="276" w:lineRule="auto"/>
              <w:jc w:val="center"/>
              <w:rPr>
                <w:b/>
                <w:color w:val="000000"/>
                <w:sz w:val="24"/>
                <w:szCs w:val="24"/>
              </w:rPr>
            </w:pPr>
            <w:r w:rsidRPr="003F6282">
              <w:rPr>
                <w:b/>
                <w:color w:val="000000"/>
                <w:sz w:val="24"/>
                <w:szCs w:val="24"/>
              </w:rPr>
              <w:t xml:space="preserve">Преимущества и недостатки </w:t>
            </w:r>
          </w:p>
        </w:tc>
      </w:tr>
      <w:tr w:rsidR="002E53C3" w:rsidRPr="0089274A" w:rsidTr="00B1031D">
        <w:trPr>
          <w:jc w:val="center"/>
        </w:trPr>
        <w:tc>
          <w:tcPr>
            <w:tcW w:w="6104" w:type="dxa"/>
            <w:tcBorders>
              <w:left w:val="single" w:sz="4" w:space="0" w:color="auto"/>
              <w:right w:val="single" w:sz="4" w:space="0" w:color="auto"/>
            </w:tcBorders>
            <w:shd w:val="clear" w:color="auto" w:fill="auto"/>
          </w:tcPr>
          <w:p w:rsidR="002E53C3" w:rsidRPr="002E53C3" w:rsidRDefault="002E53C3" w:rsidP="002E53C3">
            <w:pPr>
              <w:spacing w:line="276" w:lineRule="auto"/>
              <w:rPr>
                <w:color w:val="000000"/>
                <w:sz w:val="24"/>
                <w:szCs w:val="24"/>
              </w:rPr>
            </w:pPr>
            <w:r w:rsidRPr="002E53C3">
              <w:rPr>
                <w:color w:val="000000"/>
                <w:sz w:val="24"/>
                <w:szCs w:val="24"/>
              </w:rPr>
              <w:t>следующий вид:</w:t>
            </w:r>
          </w:p>
          <w:p w:rsidR="002E53C3" w:rsidRPr="002E53C3" w:rsidRDefault="002E53C3" w:rsidP="002E53C3">
            <w:pPr>
              <w:spacing w:line="276" w:lineRule="auto"/>
              <w:rPr>
                <w:color w:val="000000"/>
                <w:sz w:val="24"/>
                <w:szCs w:val="24"/>
              </w:rPr>
            </w:pPr>
            <w:r w:rsidRPr="002E53C3">
              <w:rPr>
                <w:color w:val="000000"/>
                <w:sz w:val="24"/>
                <w:szCs w:val="24"/>
                <w:lang w:val="en-US"/>
              </w:rPr>
              <w:t>R</w:t>
            </w:r>
            <w:r w:rsidRPr="002E53C3">
              <w:rPr>
                <w:color w:val="000000"/>
                <w:sz w:val="24"/>
                <w:szCs w:val="24"/>
              </w:rPr>
              <w:t xml:space="preserve"> = 8,38*К</w:t>
            </w:r>
            <w:r w:rsidRPr="002E53C3">
              <w:rPr>
                <w:color w:val="000000"/>
                <w:sz w:val="24"/>
                <w:szCs w:val="24"/>
                <w:vertAlign w:val="subscript"/>
              </w:rPr>
              <w:t>1</w:t>
            </w:r>
            <w:r w:rsidRPr="002E53C3">
              <w:rPr>
                <w:color w:val="000000"/>
                <w:sz w:val="24"/>
                <w:szCs w:val="24"/>
              </w:rPr>
              <w:t>+К</w:t>
            </w:r>
            <w:r w:rsidRPr="002E53C3">
              <w:rPr>
                <w:color w:val="000000"/>
                <w:sz w:val="24"/>
                <w:szCs w:val="24"/>
                <w:vertAlign w:val="subscript"/>
              </w:rPr>
              <w:t>2</w:t>
            </w:r>
            <w:r w:rsidRPr="002E53C3">
              <w:rPr>
                <w:color w:val="000000"/>
                <w:sz w:val="24"/>
                <w:szCs w:val="24"/>
              </w:rPr>
              <w:t>+0,054*К</w:t>
            </w:r>
            <w:r w:rsidRPr="002E53C3">
              <w:rPr>
                <w:color w:val="000000"/>
                <w:sz w:val="24"/>
                <w:szCs w:val="24"/>
                <w:vertAlign w:val="subscript"/>
              </w:rPr>
              <w:t>3</w:t>
            </w:r>
            <w:r w:rsidRPr="002E53C3">
              <w:rPr>
                <w:color w:val="000000"/>
                <w:sz w:val="24"/>
                <w:szCs w:val="24"/>
              </w:rPr>
              <w:t>+0,63*К</w:t>
            </w:r>
            <w:r w:rsidRPr="002E53C3">
              <w:rPr>
                <w:color w:val="000000"/>
                <w:sz w:val="24"/>
                <w:szCs w:val="24"/>
                <w:vertAlign w:val="subscript"/>
              </w:rPr>
              <w:t>4</w:t>
            </w:r>
            <w:r w:rsidRPr="002E53C3">
              <w:rPr>
                <w:color w:val="000000"/>
                <w:sz w:val="24"/>
                <w:szCs w:val="24"/>
              </w:rPr>
              <w:t>,                          (6)</w:t>
            </w:r>
          </w:p>
          <w:p w:rsidR="002E53C3" w:rsidRPr="002E53C3" w:rsidRDefault="002E53C3" w:rsidP="002E53C3">
            <w:pPr>
              <w:spacing w:line="276" w:lineRule="auto"/>
              <w:rPr>
                <w:color w:val="000000"/>
                <w:sz w:val="24"/>
                <w:szCs w:val="24"/>
              </w:rPr>
            </w:pPr>
            <w:r w:rsidRPr="002E53C3">
              <w:rPr>
                <w:color w:val="000000"/>
                <w:sz w:val="24"/>
                <w:szCs w:val="24"/>
              </w:rPr>
              <w:t>где: К</w:t>
            </w:r>
            <w:r w:rsidRPr="002E53C3">
              <w:rPr>
                <w:color w:val="000000"/>
                <w:sz w:val="24"/>
                <w:szCs w:val="24"/>
                <w:vertAlign w:val="subscript"/>
              </w:rPr>
              <w:t>1</w:t>
            </w:r>
            <w:r w:rsidRPr="002E53C3">
              <w:rPr>
                <w:color w:val="000000"/>
                <w:sz w:val="24"/>
                <w:szCs w:val="24"/>
              </w:rPr>
              <w:t xml:space="preserve"> – оборотные активы/сумма активов;</w:t>
            </w:r>
          </w:p>
          <w:p w:rsidR="002E53C3" w:rsidRPr="002E53C3" w:rsidRDefault="002E53C3" w:rsidP="002E53C3">
            <w:pPr>
              <w:spacing w:line="276" w:lineRule="auto"/>
              <w:rPr>
                <w:color w:val="000000"/>
                <w:sz w:val="24"/>
                <w:szCs w:val="24"/>
              </w:rPr>
            </w:pPr>
            <w:r w:rsidRPr="002E53C3">
              <w:rPr>
                <w:color w:val="000000"/>
                <w:sz w:val="24"/>
                <w:szCs w:val="24"/>
              </w:rPr>
              <w:t>К</w:t>
            </w:r>
            <w:r w:rsidRPr="002E53C3">
              <w:rPr>
                <w:color w:val="000000"/>
                <w:sz w:val="24"/>
                <w:szCs w:val="24"/>
                <w:vertAlign w:val="subscript"/>
              </w:rPr>
              <w:t>2</w:t>
            </w:r>
            <w:r w:rsidRPr="002E53C3">
              <w:rPr>
                <w:color w:val="000000"/>
                <w:sz w:val="24"/>
                <w:szCs w:val="24"/>
              </w:rPr>
              <w:t xml:space="preserve"> – размер чистой прибыли/ величина собственного капитала;</w:t>
            </w:r>
          </w:p>
          <w:p w:rsidR="002E53C3" w:rsidRPr="002E53C3" w:rsidRDefault="002E53C3" w:rsidP="002E53C3">
            <w:pPr>
              <w:spacing w:line="276" w:lineRule="auto"/>
              <w:rPr>
                <w:color w:val="000000"/>
                <w:sz w:val="24"/>
                <w:szCs w:val="24"/>
              </w:rPr>
            </w:pPr>
            <w:r w:rsidRPr="002E53C3">
              <w:rPr>
                <w:color w:val="000000"/>
                <w:sz w:val="24"/>
                <w:szCs w:val="24"/>
              </w:rPr>
              <w:t>К</w:t>
            </w:r>
            <w:r w:rsidRPr="002E53C3">
              <w:rPr>
                <w:color w:val="000000"/>
                <w:sz w:val="24"/>
                <w:szCs w:val="24"/>
                <w:vertAlign w:val="subscript"/>
              </w:rPr>
              <w:t>3</w:t>
            </w:r>
            <w:r w:rsidRPr="002E53C3">
              <w:rPr>
                <w:color w:val="000000"/>
                <w:sz w:val="24"/>
                <w:szCs w:val="24"/>
              </w:rPr>
              <w:t xml:space="preserve"> – размер выручки/суммарная стоимость актива;</w:t>
            </w:r>
          </w:p>
          <w:p w:rsidR="002E53C3" w:rsidRPr="0089274A" w:rsidRDefault="002E53C3" w:rsidP="002E53C3">
            <w:pPr>
              <w:spacing w:line="276" w:lineRule="auto"/>
              <w:rPr>
                <w:color w:val="000000"/>
                <w:sz w:val="24"/>
                <w:szCs w:val="24"/>
                <w:u w:val="single"/>
              </w:rPr>
            </w:pPr>
            <w:r w:rsidRPr="002E53C3">
              <w:rPr>
                <w:color w:val="000000"/>
                <w:sz w:val="24"/>
                <w:szCs w:val="24"/>
              </w:rPr>
              <w:t>К</w:t>
            </w:r>
            <w:r w:rsidRPr="002E53C3">
              <w:rPr>
                <w:color w:val="000000"/>
                <w:sz w:val="24"/>
                <w:szCs w:val="24"/>
                <w:vertAlign w:val="subscript"/>
              </w:rPr>
              <w:t>4</w:t>
            </w:r>
            <w:r w:rsidRPr="002E53C3">
              <w:rPr>
                <w:color w:val="000000"/>
                <w:sz w:val="24"/>
                <w:szCs w:val="24"/>
              </w:rPr>
              <w:t xml:space="preserve"> – размер чистой прибыли / величина интегральных затрат.</w:t>
            </w:r>
          </w:p>
        </w:tc>
        <w:tc>
          <w:tcPr>
            <w:tcW w:w="3275" w:type="dxa"/>
            <w:tcBorders>
              <w:left w:val="single" w:sz="4" w:space="0" w:color="auto"/>
              <w:right w:val="single" w:sz="4" w:space="0" w:color="auto"/>
            </w:tcBorders>
            <w:shd w:val="clear" w:color="auto" w:fill="FFFFFF"/>
          </w:tcPr>
          <w:p w:rsidR="002E53C3" w:rsidRPr="0089274A" w:rsidRDefault="002E53C3" w:rsidP="00B1031D">
            <w:pPr>
              <w:spacing w:line="276" w:lineRule="auto"/>
              <w:rPr>
                <w:color w:val="000000"/>
                <w:sz w:val="24"/>
                <w:szCs w:val="24"/>
              </w:rPr>
            </w:pPr>
            <w:r w:rsidRPr="002E53C3">
              <w:rPr>
                <w:color w:val="000000"/>
                <w:sz w:val="24"/>
                <w:szCs w:val="24"/>
              </w:rPr>
              <w:t>вывод, что использование двухфакторной и пятифакторной моделей Альтмана не дает точных результатов в России из-за несоответствия данных моделей российским условиям</w:t>
            </w:r>
            <w:r w:rsidRPr="002E53C3">
              <w:rPr>
                <w:color w:val="000000"/>
                <w:sz w:val="24"/>
                <w:szCs w:val="24"/>
                <w:vertAlign w:val="superscript"/>
              </w:rPr>
              <w:footnoteReference w:id="21"/>
            </w:r>
            <w:r w:rsidRPr="002E53C3">
              <w:rPr>
                <w:color w:val="000000"/>
                <w:sz w:val="24"/>
                <w:szCs w:val="24"/>
              </w:rPr>
              <w:t>.</w:t>
            </w:r>
          </w:p>
        </w:tc>
      </w:tr>
    </w:tbl>
    <w:p w:rsidR="00B1031D" w:rsidRPr="0089274A" w:rsidRDefault="00B1031D" w:rsidP="00E320AC">
      <w:pPr>
        <w:ind w:firstLine="720"/>
        <w:rPr>
          <w:color w:val="000000"/>
        </w:rPr>
      </w:pPr>
    </w:p>
    <w:p w:rsidR="00277701" w:rsidRPr="0089274A" w:rsidRDefault="00D53D97" w:rsidP="00E320AC">
      <w:pPr>
        <w:ind w:firstLine="720"/>
        <w:rPr>
          <w:color w:val="000000"/>
        </w:rPr>
      </w:pPr>
      <w:r w:rsidRPr="0089274A">
        <w:rPr>
          <w:color w:val="000000"/>
        </w:rPr>
        <w:t xml:space="preserve">Наиболее часто, как отмечает </w:t>
      </w:r>
      <w:r w:rsidRPr="0089274A">
        <w:rPr>
          <w:bCs/>
          <w:color w:val="000000"/>
        </w:rPr>
        <w:t xml:space="preserve">Попов Р.А., </w:t>
      </w:r>
      <w:r w:rsidRPr="0089274A">
        <w:rPr>
          <w:color w:val="000000"/>
        </w:rPr>
        <w:t>бывают использованы Альтмановские модели, состоящие из многих факторов.</w:t>
      </w:r>
      <w:r w:rsidRPr="0089274A">
        <w:rPr>
          <w:color w:val="000000"/>
          <w:vertAlign w:val="superscript"/>
        </w:rPr>
        <w:footnoteReference w:id="22"/>
      </w:r>
    </w:p>
    <w:p w:rsidR="00277701" w:rsidRPr="0089274A" w:rsidRDefault="00D53D97" w:rsidP="00E320AC">
      <w:pPr>
        <w:rPr>
          <w:color w:val="000000"/>
          <w:kern w:val="28"/>
        </w:rPr>
      </w:pPr>
      <w:r w:rsidRPr="0089274A">
        <w:rPr>
          <w:color w:val="000000"/>
          <w:kern w:val="28"/>
        </w:rPr>
        <w:t>Величин</w:t>
      </w:r>
      <w:r w:rsidR="00277701" w:rsidRPr="0089274A">
        <w:rPr>
          <w:color w:val="000000"/>
          <w:kern w:val="28"/>
        </w:rPr>
        <w:t>у</w:t>
      </w:r>
      <w:r w:rsidRPr="0089274A">
        <w:rPr>
          <w:color w:val="000000"/>
          <w:kern w:val="28"/>
        </w:rPr>
        <w:t xml:space="preserve"> вероятности банкротства организаций для публичных обществ можно оценивать по показателям таблицы </w:t>
      </w:r>
      <w:r w:rsidR="003F6282" w:rsidRPr="0089274A">
        <w:rPr>
          <w:color w:val="000000"/>
          <w:kern w:val="28"/>
        </w:rPr>
        <w:t>4</w:t>
      </w:r>
      <w:r w:rsidRPr="0089274A">
        <w:rPr>
          <w:color w:val="000000"/>
          <w:kern w:val="28"/>
        </w:rPr>
        <w:t>.</w:t>
      </w:r>
    </w:p>
    <w:p w:rsidR="003F6282" w:rsidRPr="0089274A" w:rsidRDefault="003F6282" w:rsidP="00E320AC">
      <w:pPr>
        <w:rPr>
          <w:color w:val="000000"/>
          <w:kern w:val="28"/>
        </w:rPr>
      </w:pPr>
    </w:p>
    <w:p w:rsidR="00D53D97" w:rsidRPr="0089274A" w:rsidRDefault="00D53D97" w:rsidP="006F2BC2">
      <w:pPr>
        <w:spacing w:line="240" w:lineRule="auto"/>
        <w:rPr>
          <w:color w:val="000000"/>
          <w:kern w:val="28"/>
        </w:rPr>
      </w:pPr>
      <w:r w:rsidRPr="0089274A">
        <w:rPr>
          <w:color w:val="000000"/>
          <w:kern w:val="28"/>
        </w:rPr>
        <w:t xml:space="preserve">Таблица </w:t>
      </w:r>
      <w:r w:rsidR="003F6282" w:rsidRPr="0089274A">
        <w:rPr>
          <w:color w:val="000000"/>
          <w:kern w:val="28"/>
        </w:rPr>
        <w:t>4</w:t>
      </w:r>
      <w:r w:rsidR="00B1031D" w:rsidRPr="0089274A">
        <w:rPr>
          <w:color w:val="000000"/>
          <w:kern w:val="28"/>
        </w:rPr>
        <w:t xml:space="preserve"> – </w:t>
      </w:r>
      <w:r w:rsidRPr="0089274A">
        <w:rPr>
          <w:color w:val="000000"/>
          <w:kern w:val="28"/>
        </w:rPr>
        <w:t>Размер вероятности банкротства (модель Альтмана)</w:t>
      </w:r>
    </w:p>
    <w:tbl>
      <w:tblPr>
        <w:tblW w:w="4900" w:type="pct"/>
        <w:jc w:val="center"/>
        <w:tblLayout w:type="fixed"/>
        <w:tblCellMar>
          <w:left w:w="40" w:type="dxa"/>
          <w:right w:w="40" w:type="dxa"/>
        </w:tblCellMar>
        <w:tblLook w:val="0000" w:firstRow="0" w:lastRow="0" w:firstColumn="0" w:lastColumn="0" w:noHBand="0" w:noVBand="0"/>
      </w:tblPr>
      <w:tblGrid>
        <w:gridCol w:w="4040"/>
        <w:gridCol w:w="5117"/>
      </w:tblGrid>
      <w:tr w:rsidR="00D53D97" w:rsidRPr="0089274A" w:rsidTr="003F6282">
        <w:trPr>
          <w:jc w:val="center"/>
        </w:trPr>
        <w:tc>
          <w:tcPr>
            <w:tcW w:w="4030"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jc w:val="center"/>
              <w:rPr>
                <w:b/>
                <w:color w:val="000000"/>
                <w:sz w:val="24"/>
                <w:szCs w:val="24"/>
              </w:rPr>
            </w:pPr>
            <w:r w:rsidRPr="0089274A">
              <w:rPr>
                <w:b/>
                <w:color w:val="000000"/>
                <w:sz w:val="24"/>
                <w:szCs w:val="24"/>
              </w:rPr>
              <w:t xml:space="preserve">Значение </w:t>
            </w:r>
            <w:r w:rsidRPr="0089274A">
              <w:rPr>
                <w:b/>
                <w:color w:val="000000"/>
                <w:sz w:val="24"/>
                <w:szCs w:val="24"/>
                <w:lang w:val="en-US"/>
              </w:rPr>
              <w:t>Z</w:t>
            </w:r>
          </w:p>
        </w:tc>
        <w:tc>
          <w:tcPr>
            <w:tcW w:w="5104"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jc w:val="center"/>
              <w:rPr>
                <w:b/>
                <w:color w:val="000000"/>
                <w:sz w:val="24"/>
                <w:szCs w:val="24"/>
              </w:rPr>
            </w:pPr>
            <w:r w:rsidRPr="0089274A">
              <w:rPr>
                <w:b/>
                <w:color w:val="000000"/>
                <w:sz w:val="24"/>
                <w:szCs w:val="24"/>
              </w:rPr>
              <w:t>Вероятность банкротства</w:t>
            </w:r>
          </w:p>
        </w:tc>
      </w:tr>
      <w:tr w:rsidR="00D53D97" w:rsidRPr="0089274A" w:rsidTr="003F6282">
        <w:trPr>
          <w:jc w:val="center"/>
        </w:trPr>
        <w:tc>
          <w:tcPr>
            <w:tcW w:w="4030"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Менее 1,81</w:t>
            </w:r>
          </w:p>
        </w:tc>
        <w:tc>
          <w:tcPr>
            <w:tcW w:w="5104"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Очень высокая</w:t>
            </w:r>
          </w:p>
        </w:tc>
      </w:tr>
      <w:tr w:rsidR="00D53D97" w:rsidRPr="0089274A" w:rsidTr="003F6282">
        <w:trPr>
          <w:jc w:val="center"/>
        </w:trPr>
        <w:tc>
          <w:tcPr>
            <w:tcW w:w="4030"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От 1,81 до 2,7</w:t>
            </w:r>
          </w:p>
        </w:tc>
        <w:tc>
          <w:tcPr>
            <w:tcW w:w="5104"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Высокая</w:t>
            </w:r>
          </w:p>
        </w:tc>
      </w:tr>
      <w:tr w:rsidR="00D53D97" w:rsidRPr="0089274A" w:rsidTr="003F6282">
        <w:trPr>
          <w:jc w:val="center"/>
        </w:trPr>
        <w:tc>
          <w:tcPr>
            <w:tcW w:w="4030"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От 2,7 до 2,99</w:t>
            </w:r>
          </w:p>
        </w:tc>
        <w:tc>
          <w:tcPr>
            <w:tcW w:w="5104"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Вероятность невелика</w:t>
            </w:r>
          </w:p>
        </w:tc>
      </w:tr>
      <w:tr w:rsidR="00D53D97" w:rsidRPr="0089274A" w:rsidTr="003F6282">
        <w:trPr>
          <w:jc w:val="center"/>
        </w:trPr>
        <w:tc>
          <w:tcPr>
            <w:tcW w:w="4030"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Более 2,99</w:t>
            </w:r>
          </w:p>
        </w:tc>
        <w:tc>
          <w:tcPr>
            <w:tcW w:w="5104" w:type="dxa"/>
            <w:tcBorders>
              <w:top w:val="single" w:sz="6" w:space="0" w:color="auto"/>
              <w:left w:val="single" w:sz="4" w:space="0" w:color="auto"/>
              <w:bottom w:val="single" w:sz="6" w:space="0" w:color="auto"/>
              <w:right w:val="single" w:sz="4" w:space="0" w:color="auto"/>
            </w:tcBorders>
            <w:shd w:val="clear" w:color="auto" w:fill="FFFFFF"/>
          </w:tcPr>
          <w:p w:rsidR="00D53D97" w:rsidRPr="0089274A" w:rsidRDefault="00D53D97" w:rsidP="006F2BC2">
            <w:pPr>
              <w:shd w:val="clear" w:color="auto" w:fill="FFFFFF"/>
              <w:autoSpaceDE w:val="0"/>
              <w:autoSpaceDN w:val="0"/>
              <w:adjustRightInd w:val="0"/>
              <w:spacing w:line="276" w:lineRule="auto"/>
              <w:rPr>
                <w:color w:val="000000"/>
                <w:sz w:val="24"/>
                <w:szCs w:val="24"/>
              </w:rPr>
            </w:pPr>
            <w:r w:rsidRPr="0089274A">
              <w:rPr>
                <w:color w:val="000000"/>
                <w:sz w:val="24"/>
                <w:szCs w:val="24"/>
              </w:rPr>
              <w:t>Вероятность ничтожна, очень низкая</w:t>
            </w:r>
          </w:p>
        </w:tc>
      </w:tr>
    </w:tbl>
    <w:p w:rsidR="00D53D97" w:rsidRPr="0089274A" w:rsidRDefault="00D53D97" w:rsidP="00E320AC">
      <w:pPr>
        <w:shd w:val="clear" w:color="auto" w:fill="FFFFFF"/>
        <w:autoSpaceDE w:val="0"/>
        <w:autoSpaceDN w:val="0"/>
        <w:adjustRightInd w:val="0"/>
        <w:spacing w:line="240" w:lineRule="auto"/>
        <w:rPr>
          <w:color w:val="000000"/>
        </w:rPr>
      </w:pPr>
    </w:p>
    <w:p w:rsidR="00D53D97" w:rsidRPr="0089274A" w:rsidRDefault="00D53D97" w:rsidP="00E320AC">
      <w:pPr>
        <w:ind w:firstLine="720"/>
        <w:rPr>
          <w:color w:val="000000"/>
        </w:rPr>
      </w:pPr>
      <w:r w:rsidRPr="0089274A">
        <w:rPr>
          <w:color w:val="000000"/>
        </w:rPr>
        <w:t xml:space="preserve">Возможность несостоятельности компании в соответствии с показателем «Модели R» можно определить по данным таблицы </w:t>
      </w:r>
      <w:r w:rsidR="003F6282" w:rsidRPr="0089274A">
        <w:rPr>
          <w:color w:val="000000"/>
        </w:rPr>
        <w:t>5</w:t>
      </w:r>
      <w:r w:rsidRPr="0089274A">
        <w:rPr>
          <w:color w:val="000000"/>
          <w:vertAlign w:val="superscript"/>
        </w:rPr>
        <w:footnoteReference w:id="23"/>
      </w:r>
      <w:r w:rsidRPr="0089274A">
        <w:rPr>
          <w:color w:val="000000"/>
        </w:rPr>
        <w:t>.</w:t>
      </w:r>
    </w:p>
    <w:p w:rsidR="002E53C3" w:rsidRPr="0089274A" w:rsidRDefault="002E53C3" w:rsidP="00E320AC">
      <w:pPr>
        <w:ind w:firstLine="720"/>
        <w:rPr>
          <w:color w:val="000000"/>
        </w:rPr>
      </w:pPr>
    </w:p>
    <w:p w:rsidR="006D3EFE" w:rsidRPr="0089274A" w:rsidRDefault="00D53D97" w:rsidP="002E53C3">
      <w:pPr>
        <w:spacing w:line="240" w:lineRule="auto"/>
        <w:rPr>
          <w:color w:val="000000"/>
        </w:rPr>
      </w:pPr>
      <w:r w:rsidRPr="0089274A">
        <w:rPr>
          <w:color w:val="000000"/>
        </w:rPr>
        <w:t xml:space="preserve">Таблица </w:t>
      </w:r>
      <w:r w:rsidR="003F6282" w:rsidRPr="0089274A">
        <w:rPr>
          <w:color w:val="000000"/>
        </w:rPr>
        <w:t>5</w:t>
      </w:r>
      <w:r w:rsidR="00B1031D" w:rsidRPr="0089274A">
        <w:rPr>
          <w:color w:val="000000"/>
        </w:rPr>
        <w:t xml:space="preserve"> – </w:t>
      </w:r>
      <w:r w:rsidRPr="0089274A">
        <w:rPr>
          <w:color w:val="000000"/>
        </w:rPr>
        <w:t>Возможность несостоятельности компании в соответствии с показателем «Модели 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973"/>
      </w:tblGrid>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jc w:val="center"/>
              <w:rPr>
                <w:b/>
                <w:color w:val="000000"/>
                <w:sz w:val="24"/>
                <w:szCs w:val="24"/>
              </w:rPr>
            </w:pPr>
            <w:r w:rsidRPr="0089274A">
              <w:rPr>
                <w:b/>
                <w:color w:val="000000"/>
                <w:sz w:val="24"/>
                <w:szCs w:val="24"/>
              </w:rPr>
              <w:t>Значение R</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jc w:val="center"/>
              <w:rPr>
                <w:b/>
                <w:color w:val="000000"/>
                <w:sz w:val="24"/>
                <w:szCs w:val="24"/>
              </w:rPr>
            </w:pPr>
            <w:r w:rsidRPr="0089274A">
              <w:rPr>
                <w:b/>
                <w:color w:val="000000"/>
                <w:sz w:val="24"/>
                <w:szCs w:val="24"/>
              </w:rPr>
              <w:t>Вероятность банкротства, %</w:t>
            </w:r>
          </w:p>
        </w:tc>
      </w:tr>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rPr>
                <w:color w:val="000000"/>
                <w:sz w:val="24"/>
                <w:szCs w:val="24"/>
              </w:rPr>
            </w:pPr>
            <w:r w:rsidRPr="0089274A">
              <w:rPr>
                <w:color w:val="000000"/>
                <w:sz w:val="24"/>
                <w:szCs w:val="24"/>
              </w:rPr>
              <w:t>Меньше 0</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rPr>
                <w:color w:val="000000"/>
                <w:sz w:val="24"/>
                <w:szCs w:val="24"/>
              </w:rPr>
            </w:pPr>
            <w:r w:rsidRPr="0089274A">
              <w:rPr>
                <w:color w:val="000000"/>
                <w:sz w:val="24"/>
                <w:szCs w:val="24"/>
              </w:rPr>
              <w:t>Максимальная (90-100%)</w:t>
            </w:r>
          </w:p>
        </w:tc>
      </w:tr>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rPr>
                <w:color w:val="000000"/>
                <w:sz w:val="24"/>
                <w:szCs w:val="24"/>
              </w:rPr>
            </w:pPr>
            <w:r w:rsidRPr="0089274A">
              <w:rPr>
                <w:color w:val="000000"/>
                <w:sz w:val="24"/>
                <w:szCs w:val="24"/>
              </w:rPr>
              <w:t>От 0 до 0,18</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rPr>
                <w:color w:val="000000"/>
                <w:sz w:val="24"/>
                <w:szCs w:val="24"/>
              </w:rPr>
            </w:pPr>
            <w:r w:rsidRPr="0089274A">
              <w:rPr>
                <w:color w:val="000000"/>
                <w:sz w:val="24"/>
                <w:szCs w:val="24"/>
              </w:rPr>
              <w:t>Высокая (60-80%)</w:t>
            </w:r>
          </w:p>
        </w:tc>
      </w:tr>
    </w:tbl>
    <w:p w:rsidR="002E53C3" w:rsidRPr="002E53C3" w:rsidRDefault="002E53C3" w:rsidP="002E53C3">
      <w:pPr>
        <w:spacing w:line="240" w:lineRule="auto"/>
        <w:rPr>
          <w:color w:val="000000"/>
        </w:rPr>
      </w:pPr>
      <w:r>
        <w:rPr>
          <w:color w:val="000000"/>
        </w:rPr>
        <w:t>Продолжение таблицы 5</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4972"/>
      </w:tblGrid>
      <w:tr w:rsidR="002E53C3" w:rsidRPr="002E53C3" w:rsidTr="0089274A">
        <w:trPr>
          <w:jc w:val="center"/>
        </w:trPr>
        <w:tc>
          <w:tcPr>
            <w:tcW w:w="4290" w:type="dxa"/>
            <w:tcBorders>
              <w:left w:val="single" w:sz="4" w:space="0" w:color="auto"/>
              <w:right w:val="single" w:sz="4" w:space="0" w:color="auto"/>
            </w:tcBorders>
            <w:shd w:val="clear" w:color="auto" w:fill="FFFFFF"/>
          </w:tcPr>
          <w:p w:rsidR="002E53C3" w:rsidRPr="002E53C3" w:rsidRDefault="002E53C3" w:rsidP="0089274A">
            <w:pPr>
              <w:spacing w:line="276" w:lineRule="auto"/>
              <w:jc w:val="center"/>
              <w:rPr>
                <w:b/>
                <w:color w:val="000000"/>
                <w:sz w:val="24"/>
                <w:szCs w:val="24"/>
              </w:rPr>
            </w:pPr>
            <w:r w:rsidRPr="002E53C3">
              <w:rPr>
                <w:b/>
                <w:color w:val="000000"/>
                <w:sz w:val="24"/>
                <w:szCs w:val="24"/>
              </w:rPr>
              <w:t>Значение R</w:t>
            </w:r>
          </w:p>
        </w:tc>
        <w:tc>
          <w:tcPr>
            <w:tcW w:w="5089" w:type="dxa"/>
            <w:tcBorders>
              <w:left w:val="single" w:sz="4" w:space="0" w:color="auto"/>
              <w:right w:val="single" w:sz="4" w:space="0" w:color="auto"/>
            </w:tcBorders>
            <w:shd w:val="clear" w:color="auto" w:fill="auto"/>
          </w:tcPr>
          <w:p w:rsidR="002E53C3" w:rsidRPr="002E53C3" w:rsidRDefault="002E53C3" w:rsidP="0089274A">
            <w:pPr>
              <w:spacing w:line="276" w:lineRule="auto"/>
              <w:jc w:val="center"/>
              <w:rPr>
                <w:b/>
                <w:color w:val="000000"/>
                <w:sz w:val="24"/>
                <w:szCs w:val="24"/>
              </w:rPr>
            </w:pPr>
            <w:r w:rsidRPr="002E53C3">
              <w:rPr>
                <w:b/>
                <w:color w:val="000000"/>
                <w:sz w:val="24"/>
                <w:szCs w:val="24"/>
              </w:rPr>
              <w:t>Вероятность банкротства, %</w:t>
            </w:r>
          </w:p>
        </w:tc>
      </w:tr>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rPr>
                <w:color w:val="000000"/>
                <w:sz w:val="24"/>
                <w:szCs w:val="24"/>
              </w:rPr>
            </w:pPr>
            <w:r w:rsidRPr="0089274A">
              <w:rPr>
                <w:color w:val="000000"/>
                <w:sz w:val="24"/>
                <w:szCs w:val="24"/>
              </w:rPr>
              <w:t>От 0,18 до 0,32</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rPr>
                <w:color w:val="000000"/>
                <w:sz w:val="24"/>
                <w:szCs w:val="24"/>
              </w:rPr>
            </w:pPr>
            <w:r w:rsidRPr="0089274A">
              <w:rPr>
                <w:color w:val="000000"/>
                <w:sz w:val="24"/>
                <w:szCs w:val="24"/>
              </w:rPr>
              <w:t>Средняя (35- 50%)</w:t>
            </w:r>
          </w:p>
        </w:tc>
      </w:tr>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rPr>
                <w:color w:val="000000"/>
                <w:sz w:val="24"/>
                <w:szCs w:val="24"/>
              </w:rPr>
            </w:pPr>
            <w:r w:rsidRPr="0089274A">
              <w:rPr>
                <w:color w:val="000000"/>
                <w:sz w:val="24"/>
                <w:szCs w:val="24"/>
              </w:rPr>
              <w:t>От 0,32 до 0,42</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rPr>
                <w:color w:val="000000"/>
                <w:sz w:val="24"/>
                <w:szCs w:val="24"/>
              </w:rPr>
            </w:pPr>
            <w:r w:rsidRPr="0089274A">
              <w:rPr>
                <w:color w:val="000000"/>
                <w:sz w:val="24"/>
                <w:szCs w:val="24"/>
              </w:rPr>
              <w:t>Низкая (15-20%)</w:t>
            </w:r>
          </w:p>
        </w:tc>
      </w:tr>
      <w:tr w:rsidR="00930F33" w:rsidRPr="0089274A" w:rsidTr="002E53C3">
        <w:trPr>
          <w:jc w:val="center"/>
        </w:trPr>
        <w:tc>
          <w:tcPr>
            <w:tcW w:w="4290" w:type="dxa"/>
            <w:tcBorders>
              <w:left w:val="single" w:sz="4" w:space="0" w:color="auto"/>
              <w:right w:val="single" w:sz="4" w:space="0" w:color="auto"/>
            </w:tcBorders>
            <w:shd w:val="clear" w:color="auto" w:fill="FFFFFF"/>
          </w:tcPr>
          <w:p w:rsidR="00843B7A" w:rsidRPr="0089274A" w:rsidRDefault="00843B7A" w:rsidP="006F2BC2">
            <w:pPr>
              <w:spacing w:line="276" w:lineRule="auto"/>
              <w:rPr>
                <w:color w:val="000000"/>
                <w:sz w:val="24"/>
                <w:szCs w:val="24"/>
              </w:rPr>
            </w:pPr>
            <w:r w:rsidRPr="0089274A">
              <w:rPr>
                <w:color w:val="000000"/>
                <w:sz w:val="24"/>
                <w:szCs w:val="24"/>
              </w:rPr>
              <w:t>Больше 0,42</w:t>
            </w:r>
          </w:p>
        </w:tc>
        <w:tc>
          <w:tcPr>
            <w:tcW w:w="5089" w:type="dxa"/>
            <w:tcBorders>
              <w:left w:val="single" w:sz="4" w:space="0" w:color="auto"/>
              <w:right w:val="single" w:sz="4" w:space="0" w:color="auto"/>
            </w:tcBorders>
            <w:shd w:val="clear" w:color="auto" w:fill="auto"/>
          </w:tcPr>
          <w:p w:rsidR="00843B7A" w:rsidRPr="0089274A" w:rsidRDefault="00843B7A" w:rsidP="006F2BC2">
            <w:pPr>
              <w:spacing w:line="276" w:lineRule="auto"/>
              <w:rPr>
                <w:color w:val="000000"/>
                <w:sz w:val="24"/>
                <w:szCs w:val="24"/>
              </w:rPr>
            </w:pPr>
            <w:r w:rsidRPr="0089274A">
              <w:rPr>
                <w:color w:val="000000"/>
                <w:sz w:val="24"/>
                <w:szCs w:val="24"/>
              </w:rPr>
              <w:t>Минимальная (до 10%)</w:t>
            </w:r>
          </w:p>
        </w:tc>
      </w:tr>
    </w:tbl>
    <w:p w:rsidR="006D3EFE" w:rsidRPr="0089274A" w:rsidRDefault="006D3EFE" w:rsidP="00E320AC">
      <w:pPr>
        <w:spacing w:line="240" w:lineRule="auto"/>
        <w:rPr>
          <w:color w:val="000000"/>
        </w:rPr>
      </w:pPr>
    </w:p>
    <w:p w:rsidR="00D53D97" w:rsidRPr="0089274A" w:rsidRDefault="00194888" w:rsidP="00E320AC">
      <w:pPr>
        <w:ind w:firstLine="720"/>
        <w:rPr>
          <w:color w:val="000000"/>
        </w:rPr>
      </w:pPr>
      <w:r w:rsidRPr="0089274A">
        <w:rPr>
          <w:color w:val="000000"/>
        </w:rPr>
        <w:t>С</w:t>
      </w:r>
      <w:r w:rsidR="00D53D97" w:rsidRPr="0089274A">
        <w:rPr>
          <w:color w:val="000000"/>
        </w:rPr>
        <w:t xml:space="preserve"> помощ</w:t>
      </w:r>
      <w:r w:rsidRPr="0089274A">
        <w:rPr>
          <w:color w:val="000000"/>
        </w:rPr>
        <w:t>ью</w:t>
      </w:r>
      <w:r w:rsidR="00D53D97" w:rsidRPr="0089274A">
        <w:rPr>
          <w:color w:val="000000"/>
        </w:rPr>
        <w:t xml:space="preserve"> этой модели существует возможность спрогнозировать вероятность несостоятельности анализируемой компании на три квартала вперед с точностью прогноза до 81%</w:t>
      </w:r>
      <w:r w:rsidRPr="0089274A">
        <w:rPr>
          <w:color w:val="000000"/>
        </w:rPr>
        <w:t xml:space="preserve"> и более</w:t>
      </w:r>
      <w:r w:rsidR="00D53D97" w:rsidRPr="0089274A">
        <w:rPr>
          <w:color w:val="000000"/>
        </w:rPr>
        <w:t>.</w:t>
      </w:r>
    </w:p>
    <w:p w:rsidR="00D53D97" w:rsidRPr="0089274A" w:rsidRDefault="00D53D97" w:rsidP="00E320AC">
      <w:pPr>
        <w:ind w:firstLine="720"/>
        <w:rPr>
          <w:color w:val="000000"/>
        </w:rPr>
      </w:pPr>
      <w:r w:rsidRPr="0089274A">
        <w:rPr>
          <w:color w:val="000000"/>
        </w:rPr>
        <w:t>Положительной чертой применения модели в практике является то</w:t>
      </w:r>
      <w:r w:rsidR="00194888" w:rsidRPr="0089274A">
        <w:rPr>
          <w:color w:val="000000"/>
        </w:rPr>
        <w:t>т факт</w:t>
      </w:r>
      <w:r w:rsidRPr="0089274A">
        <w:rPr>
          <w:color w:val="000000"/>
        </w:rPr>
        <w:t>, что осуществление прогноза вероятности несостоятельности может быть проведено для организаций</w:t>
      </w:r>
      <w:r w:rsidR="00194888" w:rsidRPr="0089274A">
        <w:rPr>
          <w:color w:val="000000"/>
        </w:rPr>
        <w:t xml:space="preserve"> и предприятий</w:t>
      </w:r>
      <w:r w:rsidRPr="0089274A">
        <w:rPr>
          <w:color w:val="000000"/>
        </w:rPr>
        <w:t xml:space="preserve"> любой организационно-правовой формы и отрасли. </w:t>
      </w:r>
    </w:p>
    <w:p w:rsidR="00D53D97" w:rsidRPr="0089274A" w:rsidRDefault="00194888" w:rsidP="00E320AC">
      <w:pPr>
        <w:ind w:firstLine="720"/>
        <w:rPr>
          <w:color w:val="000000"/>
        </w:rPr>
      </w:pPr>
      <w:r w:rsidRPr="0089274A">
        <w:rPr>
          <w:color w:val="000000"/>
        </w:rPr>
        <w:t>Однако с другой стороны, следует</w:t>
      </w:r>
      <w:r w:rsidR="00D53D97" w:rsidRPr="0089274A">
        <w:rPr>
          <w:color w:val="000000"/>
        </w:rPr>
        <w:t xml:space="preserve"> отметить, что не все методы используемые</w:t>
      </w:r>
      <w:r w:rsidR="000B4B7E" w:rsidRPr="0089274A">
        <w:rPr>
          <w:color w:val="000000"/>
        </w:rPr>
        <w:t>,</w:t>
      </w:r>
      <w:r w:rsidR="00D53D97" w:rsidRPr="0089274A">
        <w:rPr>
          <w:color w:val="000000"/>
        </w:rPr>
        <w:t xml:space="preserve"> все это зависит именно от выбранной методики оценки вероятности банкротства</w:t>
      </w:r>
      <w:r w:rsidR="00D53D97" w:rsidRPr="0089274A">
        <w:rPr>
          <w:color w:val="000000"/>
          <w:vertAlign w:val="superscript"/>
        </w:rPr>
        <w:footnoteReference w:id="24"/>
      </w:r>
      <w:r w:rsidR="00D53D97" w:rsidRPr="0089274A">
        <w:rPr>
          <w:color w:val="000000"/>
        </w:rPr>
        <w:t>.</w:t>
      </w:r>
    </w:p>
    <w:p w:rsidR="00D53D97" w:rsidRPr="0089274A" w:rsidRDefault="00194888" w:rsidP="00E320AC">
      <w:pPr>
        <w:widowControl w:val="0"/>
        <w:ind w:firstLine="720"/>
        <w:rPr>
          <w:snapToGrid w:val="0"/>
          <w:color w:val="000000"/>
        </w:rPr>
      </w:pPr>
      <w:r w:rsidRPr="0089274A">
        <w:rPr>
          <w:snapToGrid w:val="0"/>
          <w:color w:val="000000"/>
        </w:rPr>
        <w:t xml:space="preserve">А также, следует отметить, что </w:t>
      </w:r>
      <w:r w:rsidR="00D53D97" w:rsidRPr="0089274A">
        <w:rPr>
          <w:snapToGrid w:val="0"/>
          <w:color w:val="000000"/>
        </w:rPr>
        <w:t xml:space="preserve">перечисленные выше методики </w:t>
      </w:r>
      <w:r w:rsidRPr="0089274A">
        <w:rPr>
          <w:snapToGrid w:val="0"/>
          <w:color w:val="000000"/>
        </w:rPr>
        <w:t xml:space="preserve">не всегда </w:t>
      </w:r>
      <w:r w:rsidR="00D53D97" w:rsidRPr="0089274A">
        <w:rPr>
          <w:snapToGrid w:val="0"/>
          <w:color w:val="000000"/>
        </w:rPr>
        <w:t>могут подойти для оценки вероятности банкротства нефтяных компаний.</w:t>
      </w:r>
    </w:p>
    <w:p w:rsidR="00D53D97" w:rsidRPr="0089274A" w:rsidRDefault="00D53D97" w:rsidP="00E320AC">
      <w:pPr>
        <w:widowControl w:val="0"/>
        <w:ind w:firstLine="720"/>
        <w:rPr>
          <w:snapToGrid w:val="0"/>
          <w:color w:val="000000"/>
        </w:rPr>
      </w:pPr>
      <w:r w:rsidRPr="0089274A">
        <w:rPr>
          <w:snapToGrid w:val="0"/>
          <w:color w:val="000000"/>
        </w:rPr>
        <w:t xml:space="preserve">Банкротство крупных нефтегазовых компаний, таких, например, которые занимаются добычей, переработкой и оптовыми поставками нефти и нефтепродуктов, является особым процессом. Чаще всего ликвидация нефтяных компаний происходит по инициативе их руководства. Основная причина – неспособность расплатиться с долгами </w:t>
      </w:r>
      <w:r w:rsidR="00194888" w:rsidRPr="0089274A">
        <w:rPr>
          <w:snapToGrid w:val="0"/>
          <w:color w:val="000000"/>
        </w:rPr>
        <w:t xml:space="preserve">по </w:t>
      </w:r>
      <w:r w:rsidRPr="0089274A">
        <w:rPr>
          <w:snapToGrid w:val="0"/>
          <w:color w:val="000000"/>
        </w:rPr>
        <w:t>кредит</w:t>
      </w:r>
      <w:r w:rsidR="00194888" w:rsidRPr="0089274A">
        <w:rPr>
          <w:snapToGrid w:val="0"/>
          <w:color w:val="000000"/>
        </w:rPr>
        <w:t>ам</w:t>
      </w:r>
      <w:r w:rsidRPr="0089274A">
        <w:rPr>
          <w:snapToGrid w:val="0"/>
          <w:color w:val="000000"/>
        </w:rPr>
        <w:t>. Однако в российской и мировой практике были случа</w:t>
      </w:r>
      <w:r w:rsidR="00194888" w:rsidRPr="0089274A">
        <w:rPr>
          <w:snapToGrid w:val="0"/>
          <w:color w:val="000000"/>
        </w:rPr>
        <w:t xml:space="preserve">и, когда </w:t>
      </w:r>
      <w:r w:rsidRPr="0089274A">
        <w:rPr>
          <w:snapToGrid w:val="0"/>
          <w:color w:val="000000"/>
        </w:rPr>
        <w:t>инициа</w:t>
      </w:r>
      <w:r w:rsidR="00194888" w:rsidRPr="0089274A">
        <w:rPr>
          <w:snapToGrid w:val="0"/>
          <w:color w:val="000000"/>
        </w:rPr>
        <w:t>тива</w:t>
      </w:r>
      <w:r w:rsidRPr="0089274A">
        <w:rPr>
          <w:snapToGrid w:val="0"/>
          <w:color w:val="000000"/>
        </w:rPr>
        <w:t xml:space="preserve"> банкротства </w:t>
      </w:r>
      <w:r w:rsidR="001D3CB2" w:rsidRPr="0089274A">
        <w:rPr>
          <w:snapToGrid w:val="0"/>
          <w:color w:val="000000"/>
        </w:rPr>
        <w:t xml:space="preserve">приходила от </w:t>
      </w:r>
      <w:r w:rsidRPr="0089274A">
        <w:rPr>
          <w:snapToGrid w:val="0"/>
          <w:color w:val="000000"/>
        </w:rPr>
        <w:t>сами</w:t>
      </w:r>
      <w:r w:rsidR="001D3CB2" w:rsidRPr="0089274A">
        <w:rPr>
          <w:snapToGrid w:val="0"/>
          <w:color w:val="000000"/>
        </w:rPr>
        <w:t>х</w:t>
      </w:r>
      <w:r w:rsidRPr="0089274A">
        <w:rPr>
          <w:snapToGrid w:val="0"/>
          <w:color w:val="000000"/>
        </w:rPr>
        <w:t xml:space="preserve"> кредитны</w:t>
      </w:r>
      <w:r w:rsidR="001D3CB2" w:rsidRPr="0089274A">
        <w:rPr>
          <w:snapToGrid w:val="0"/>
          <w:color w:val="000000"/>
        </w:rPr>
        <w:t>х</w:t>
      </w:r>
      <w:r w:rsidRPr="0089274A">
        <w:rPr>
          <w:snapToGrid w:val="0"/>
          <w:color w:val="000000"/>
        </w:rPr>
        <w:t xml:space="preserve"> организаци</w:t>
      </w:r>
      <w:r w:rsidR="001D3CB2" w:rsidRPr="0089274A">
        <w:rPr>
          <w:snapToGrid w:val="0"/>
          <w:color w:val="000000"/>
        </w:rPr>
        <w:t>й</w:t>
      </w:r>
      <w:r w:rsidRPr="0089274A">
        <w:rPr>
          <w:snapToGrid w:val="0"/>
          <w:color w:val="000000"/>
        </w:rPr>
        <w:t xml:space="preserve"> и даже </w:t>
      </w:r>
      <w:r w:rsidR="001D3CB2" w:rsidRPr="0089274A">
        <w:rPr>
          <w:snapToGrid w:val="0"/>
          <w:color w:val="000000"/>
        </w:rPr>
        <w:t xml:space="preserve">от </w:t>
      </w:r>
      <w:r w:rsidRPr="0089274A">
        <w:rPr>
          <w:snapToGrid w:val="0"/>
          <w:color w:val="000000"/>
        </w:rPr>
        <w:t>государственны</w:t>
      </w:r>
      <w:r w:rsidR="001D3CB2" w:rsidRPr="0089274A">
        <w:rPr>
          <w:snapToGrid w:val="0"/>
          <w:color w:val="000000"/>
        </w:rPr>
        <w:t>х</w:t>
      </w:r>
      <w:r w:rsidRPr="0089274A">
        <w:rPr>
          <w:snapToGrid w:val="0"/>
          <w:color w:val="000000"/>
        </w:rPr>
        <w:t xml:space="preserve"> служб.</w:t>
      </w:r>
    </w:p>
    <w:p w:rsidR="00D53D97" w:rsidRPr="0089274A" w:rsidRDefault="00D53D97" w:rsidP="00E320AC">
      <w:pPr>
        <w:widowControl w:val="0"/>
        <w:ind w:firstLine="720"/>
        <w:rPr>
          <w:snapToGrid w:val="0"/>
          <w:color w:val="000000"/>
        </w:rPr>
      </w:pPr>
      <w:r w:rsidRPr="0089274A">
        <w:rPr>
          <w:snapToGrid w:val="0"/>
          <w:color w:val="000000"/>
        </w:rPr>
        <w:t>Нефтяной бизнес, в принципе, зависим от многих экономических и политических факторов. Не секрет, что страны по добыче нефти в последние годы специально искусственно снижают цены на «черное золото»</w:t>
      </w:r>
      <w:r w:rsidR="008F6E8F" w:rsidRPr="0089274A">
        <w:rPr>
          <w:snapToGrid w:val="0"/>
          <w:color w:val="000000"/>
        </w:rPr>
        <w:t>,</w:t>
      </w:r>
      <w:r w:rsidRPr="0089274A">
        <w:rPr>
          <w:snapToGrid w:val="0"/>
          <w:color w:val="000000"/>
        </w:rPr>
        <w:t xml:space="preserve"> в целях сохранения и продвижения рынка продажи собственного сырья. К тому же, Соединенные Штаты Америки начали активно добывать нефть из сланца и продавать его в азиатские, южноамериканские, европейские страны. Этот факт также снизил стоимость одного барреля</w:t>
      </w:r>
      <w:r w:rsidR="008F6E8F" w:rsidRPr="0089274A">
        <w:rPr>
          <w:snapToGrid w:val="0"/>
          <w:color w:val="000000"/>
        </w:rPr>
        <w:t xml:space="preserve"> за нефть</w:t>
      </w:r>
      <w:r w:rsidRPr="0089274A">
        <w:rPr>
          <w:snapToGrid w:val="0"/>
          <w:color w:val="000000"/>
        </w:rPr>
        <w:t>. Правда, эксперты прогнозируют рост цен на нефть в ближайшие 2-3 года.</w:t>
      </w:r>
    </w:p>
    <w:p w:rsidR="00D53D97" w:rsidRPr="0089274A" w:rsidRDefault="00D53D97" w:rsidP="00E320AC">
      <w:pPr>
        <w:widowControl w:val="0"/>
        <w:ind w:firstLine="720"/>
        <w:rPr>
          <w:snapToGrid w:val="0"/>
          <w:color w:val="000000"/>
        </w:rPr>
      </w:pPr>
      <w:r w:rsidRPr="0089274A">
        <w:rPr>
          <w:snapToGrid w:val="0"/>
          <w:color w:val="000000"/>
        </w:rPr>
        <w:t>Несмотря на оптимистические прогнозы, за время, пока сырье хотя бы немного вырастет в цене, в России, как, впрочем, и во всем мире успеют обанкротиться многие нефтяные компании. При этом необходимо как можно раньше обратиться за помощью к специалистам для анализа финансовой деятельности организации по добыче и переработке нефти, чтобы при неудовлетворительной оценке заявить о начале процедуры банкротства.</w:t>
      </w:r>
    </w:p>
    <w:p w:rsidR="00D53D97" w:rsidRPr="0089274A" w:rsidRDefault="00D53D97" w:rsidP="00E320AC">
      <w:pPr>
        <w:widowControl w:val="0"/>
        <w:ind w:firstLine="720"/>
        <w:rPr>
          <w:snapToGrid w:val="0"/>
          <w:color w:val="000000"/>
        </w:rPr>
      </w:pPr>
      <w:r w:rsidRPr="0089274A">
        <w:rPr>
          <w:snapToGrid w:val="0"/>
          <w:color w:val="000000"/>
        </w:rPr>
        <w:t>Практический анализ</w:t>
      </w:r>
      <w:r w:rsidR="000C0558" w:rsidRPr="0089274A">
        <w:rPr>
          <w:snapToGrid w:val="0"/>
          <w:color w:val="000000"/>
        </w:rPr>
        <w:t>,</w:t>
      </w:r>
      <w:r w:rsidRPr="0089274A">
        <w:rPr>
          <w:snapToGrid w:val="0"/>
          <w:color w:val="000000"/>
        </w:rPr>
        <w:t xml:space="preserve"> рассмотренных выше</w:t>
      </w:r>
      <w:r w:rsidR="000C0558" w:rsidRPr="0089274A">
        <w:rPr>
          <w:snapToGrid w:val="0"/>
          <w:color w:val="000000"/>
        </w:rPr>
        <w:t>,</w:t>
      </w:r>
      <w:r w:rsidRPr="0089274A">
        <w:rPr>
          <w:snapToGrid w:val="0"/>
          <w:color w:val="000000"/>
        </w:rPr>
        <w:t xml:space="preserve"> методик и моделей прогнозирования и оценки банкротства, проведенный в </w:t>
      </w:r>
      <w:r w:rsidR="000C0558" w:rsidRPr="0089274A">
        <w:rPr>
          <w:snapToGrid w:val="0"/>
          <w:color w:val="000000"/>
        </w:rPr>
        <w:t xml:space="preserve">данном </w:t>
      </w:r>
      <w:r w:rsidRPr="0089274A">
        <w:rPr>
          <w:snapToGrid w:val="0"/>
          <w:color w:val="000000"/>
        </w:rPr>
        <w:t>исследовании позволил сделать следующие выводы:</w:t>
      </w:r>
    </w:p>
    <w:p w:rsidR="00D53D97" w:rsidRPr="0089274A" w:rsidRDefault="003F6282" w:rsidP="00E320AC">
      <w:pPr>
        <w:pStyle w:val="ListParagraph"/>
        <w:widowControl w:val="0"/>
        <w:ind w:left="0" w:firstLine="720"/>
        <w:rPr>
          <w:snapToGrid w:val="0"/>
          <w:color w:val="000000"/>
          <w:szCs w:val="28"/>
        </w:rPr>
      </w:pPr>
      <w:r w:rsidRPr="0089274A">
        <w:rPr>
          <w:snapToGrid w:val="0"/>
          <w:color w:val="000000"/>
          <w:szCs w:val="28"/>
        </w:rPr>
        <w:t>– </w:t>
      </w:r>
      <w:r w:rsidR="00BE6D93" w:rsidRPr="0089274A">
        <w:rPr>
          <w:snapToGrid w:val="0"/>
          <w:color w:val="000000"/>
          <w:szCs w:val="28"/>
        </w:rPr>
        <w:t>в</w:t>
      </w:r>
      <w:r w:rsidR="000C0558" w:rsidRPr="0089274A">
        <w:rPr>
          <w:snapToGrid w:val="0"/>
          <w:color w:val="000000"/>
          <w:szCs w:val="28"/>
        </w:rPr>
        <w:t xml:space="preserve">о-первых, </w:t>
      </w:r>
      <w:r w:rsidR="00D53D97" w:rsidRPr="0089274A">
        <w:rPr>
          <w:snapToGrid w:val="0"/>
          <w:color w:val="000000"/>
          <w:szCs w:val="28"/>
        </w:rPr>
        <w:t>большинство рассмотренных методик способны идентифицировать только один определенный вид кризиса в компании (в основном лишь финансовый, без учета экономического и управленческого);</w:t>
      </w:r>
    </w:p>
    <w:p w:rsidR="00D53D97" w:rsidRPr="0089274A" w:rsidRDefault="003F6282" w:rsidP="00E320AC">
      <w:pPr>
        <w:pStyle w:val="ListParagraph"/>
        <w:widowControl w:val="0"/>
        <w:ind w:left="0" w:firstLine="720"/>
        <w:rPr>
          <w:snapToGrid w:val="0"/>
          <w:color w:val="000000"/>
          <w:szCs w:val="28"/>
        </w:rPr>
      </w:pPr>
      <w:r w:rsidRPr="0089274A">
        <w:rPr>
          <w:snapToGrid w:val="0"/>
          <w:color w:val="000000"/>
          <w:szCs w:val="28"/>
        </w:rPr>
        <w:t>– </w:t>
      </w:r>
      <w:r w:rsidR="00BE6D93" w:rsidRPr="0089274A">
        <w:rPr>
          <w:snapToGrid w:val="0"/>
          <w:color w:val="000000"/>
          <w:szCs w:val="28"/>
        </w:rPr>
        <w:t>в</w:t>
      </w:r>
      <w:r w:rsidR="000C0558" w:rsidRPr="0089274A">
        <w:rPr>
          <w:snapToGrid w:val="0"/>
          <w:color w:val="000000"/>
          <w:szCs w:val="28"/>
        </w:rPr>
        <w:t xml:space="preserve">о-вторых, </w:t>
      </w:r>
      <w:r w:rsidR="00D53D97" w:rsidRPr="0089274A">
        <w:rPr>
          <w:snapToGrid w:val="0"/>
          <w:color w:val="000000"/>
          <w:szCs w:val="28"/>
        </w:rPr>
        <w:t>модели не учитывают важные аспекты оценки вероятности банкротства</w:t>
      </w:r>
      <w:r w:rsidR="00B1031D" w:rsidRPr="0089274A">
        <w:rPr>
          <w:snapToGrid w:val="0"/>
          <w:color w:val="000000"/>
          <w:szCs w:val="28"/>
        </w:rPr>
        <w:t xml:space="preserve"> – </w:t>
      </w:r>
      <w:r w:rsidR="00D53D97" w:rsidRPr="0089274A">
        <w:rPr>
          <w:snapToGrid w:val="0"/>
          <w:color w:val="000000"/>
          <w:szCs w:val="28"/>
        </w:rPr>
        <w:t>специфику компаний и отрасли в целом;</w:t>
      </w:r>
    </w:p>
    <w:p w:rsidR="00D53D97" w:rsidRPr="0089274A" w:rsidRDefault="003F6282" w:rsidP="00E320AC">
      <w:pPr>
        <w:pStyle w:val="ListParagraph"/>
        <w:widowControl w:val="0"/>
        <w:tabs>
          <w:tab w:val="left" w:pos="540"/>
        </w:tabs>
        <w:ind w:left="0" w:firstLine="720"/>
        <w:rPr>
          <w:snapToGrid w:val="0"/>
          <w:color w:val="000000"/>
          <w:szCs w:val="28"/>
        </w:rPr>
      </w:pPr>
      <w:r w:rsidRPr="0089274A">
        <w:rPr>
          <w:snapToGrid w:val="0"/>
          <w:color w:val="000000"/>
          <w:szCs w:val="28"/>
        </w:rPr>
        <w:t>– </w:t>
      </w:r>
      <w:r w:rsidR="00BE6D93" w:rsidRPr="0089274A">
        <w:rPr>
          <w:snapToGrid w:val="0"/>
          <w:color w:val="000000"/>
          <w:szCs w:val="28"/>
        </w:rPr>
        <w:t xml:space="preserve">в-третьих, </w:t>
      </w:r>
      <w:r w:rsidR="00D53D97" w:rsidRPr="0089274A">
        <w:rPr>
          <w:snapToGrid w:val="0"/>
          <w:color w:val="000000"/>
          <w:szCs w:val="28"/>
        </w:rPr>
        <w:t>большинству методик и моделей характерно получение оценок моментного характера, не учитывающего динамический фактор вероятности наступления банкротства;</w:t>
      </w:r>
    </w:p>
    <w:p w:rsidR="00D53D97" w:rsidRPr="0089274A" w:rsidRDefault="003F6282" w:rsidP="00E320AC">
      <w:pPr>
        <w:pStyle w:val="ListParagraph"/>
        <w:widowControl w:val="0"/>
        <w:ind w:left="0" w:firstLine="720"/>
        <w:rPr>
          <w:snapToGrid w:val="0"/>
          <w:color w:val="000000"/>
          <w:szCs w:val="28"/>
        </w:rPr>
      </w:pPr>
      <w:r w:rsidRPr="0089274A">
        <w:rPr>
          <w:snapToGrid w:val="0"/>
          <w:color w:val="000000"/>
          <w:szCs w:val="28"/>
        </w:rPr>
        <w:t>– </w:t>
      </w:r>
      <w:r w:rsidR="00BE6D93" w:rsidRPr="0089274A">
        <w:rPr>
          <w:snapToGrid w:val="0"/>
          <w:color w:val="000000"/>
          <w:szCs w:val="28"/>
        </w:rPr>
        <w:t xml:space="preserve">в-четвертых, </w:t>
      </w:r>
      <w:r w:rsidR="00D53D97" w:rsidRPr="0089274A">
        <w:rPr>
          <w:snapToGrid w:val="0"/>
          <w:color w:val="000000"/>
          <w:szCs w:val="28"/>
        </w:rPr>
        <w:t>сравнение практических результатов некоторых моделей и методик между собой дают противоречивые выводы, что в свою очередь приводит к необъективности принимаемых решений.</w:t>
      </w:r>
    </w:p>
    <w:p w:rsidR="00D53D97" w:rsidRPr="0089274A" w:rsidRDefault="00D53D97" w:rsidP="00E320AC">
      <w:pPr>
        <w:widowControl w:val="0"/>
        <w:ind w:firstLine="720"/>
        <w:rPr>
          <w:snapToGrid w:val="0"/>
          <w:color w:val="000000"/>
        </w:rPr>
      </w:pPr>
      <w:r w:rsidRPr="0089274A">
        <w:rPr>
          <w:snapToGrid w:val="0"/>
          <w:color w:val="000000"/>
        </w:rPr>
        <w:t xml:space="preserve">Для решения обозначенных выше проблем возможно принятие </w:t>
      </w:r>
      <w:r w:rsidR="00BE6D93" w:rsidRPr="0089274A">
        <w:rPr>
          <w:snapToGrid w:val="0"/>
          <w:color w:val="000000"/>
        </w:rPr>
        <w:t>отдельных</w:t>
      </w:r>
      <w:r w:rsidRPr="0089274A">
        <w:rPr>
          <w:snapToGrid w:val="0"/>
          <w:color w:val="000000"/>
        </w:rPr>
        <w:t xml:space="preserve"> мер по совершенствованию методов оценки банкротства предприятий нефтегазового сектора, что и будет осуществлено в ходе дальнейшей работы</w:t>
      </w:r>
      <w:r w:rsidR="00BE6D93" w:rsidRPr="0089274A">
        <w:rPr>
          <w:snapToGrid w:val="0"/>
          <w:color w:val="000000"/>
        </w:rPr>
        <w:t>, а именно следует</w:t>
      </w:r>
      <w:r w:rsidRPr="0089274A">
        <w:rPr>
          <w:snapToGrid w:val="0"/>
          <w:color w:val="000000"/>
        </w:rPr>
        <w:t>:</w:t>
      </w:r>
    </w:p>
    <w:p w:rsidR="00D53D97" w:rsidRPr="0089274A" w:rsidRDefault="00BE6D93" w:rsidP="00E320AC">
      <w:pPr>
        <w:pStyle w:val="ListParagraph"/>
        <w:widowControl w:val="0"/>
        <w:ind w:left="0" w:firstLine="720"/>
        <w:rPr>
          <w:snapToGrid w:val="0"/>
          <w:color w:val="000000"/>
          <w:szCs w:val="28"/>
        </w:rPr>
      </w:pPr>
      <w:r w:rsidRPr="0089274A">
        <w:rPr>
          <w:snapToGrid w:val="0"/>
          <w:color w:val="000000"/>
          <w:szCs w:val="28"/>
        </w:rPr>
        <w:t>1.</w:t>
      </w:r>
      <w:r w:rsidR="003F6282" w:rsidRPr="0089274A">
        <w:rPr>
          <w:snapToGrid w:val="0"/>
          <w:color w:val="000000"/>
          <w:szCs w:val="28"/>
        </w:rPr>
        <w:t> </w:t>
      </w:r>
      <w:r w:rsidRPr="0089274A">
        <w:rPr>
          <w:snapToGrid w:val="0"/>
          <w:color w:val="000000"/>
          <w:szCs w:val="28"/>
        </w:rPr>
        <w:t>П</w:t>
      </w:r>
      <w:r w:rsidR="00D53D97" w:rsidRPr="0089274A">
        <w:rPr>
          <w:snapToGrid w:val="0"/>
          <w:color w:val="000000"/>
          <w:szCs w:val="28"/>
        </w:rPr>
        <w:t xml:space="preserve">ересмотреть включаемые в модель критерии оценки, позволяющие дать более точный результат в анализе близости </w:t>
      </w:r>
      <w:r w:rsidRPr="0089274A">
        <w:rPr>
          <w:snapToGrid w:val="0"/>
          <w:color w:val="000000"/>
          <w:szCs w:val="28"/>
        </w:rPr>
        <w:t>предприятия</w:t>
      </w:r>
      <w:r w:rsidR="00D53D97" w:rsidRPr="0089274A">
        <w:rPr>
          <w:snapToGrid w:val="0"/>
          <w:color w:val="000000"/>
          <w:szCs w:val="28"/>
        </w:rPr>
        <w:t xml:space="preserve"> к состоянию банкротства;</w:t>
      </w:r>
    </w:p>
    <w:p w:rsidR="00D53D97" w:rsidRPr="0089274A" w:rsidRDefault="00BE6D93" w:rsidP="00E320AC">
      <w:pPr>
        <w:pStyle w:val="ListParagraph"/>
        <w:widowControl w:val="0"/>
        <w:ind w:left="0" w:firstLine="720"/>
        <w:rPr>
          <w:snapToGrid w:val="0"/>
          <w:color w:val="000000"/>
          <w:szCs w:val="28"/>
        </w:rPr>
      </w:pPr>
      <w:r w:rsidRPr="0089274A">
        <w:rPr>
          <w:snapToGrid w:val="0"/>
          <w:color w:val="000000"/>
          <w:szCs w:val="28"/>
        </w:rPr>
        <w:t>2.</w:t>
      </w:r>
      <w:r w:rsidR="003F6282" w:rsidRPr="0089274A">
        <w:rPr>
          <w:snapToGrid w:val="0"/>
          <w:color w:val="000000"/>
          <w:szCs w:val="28"/>
        </w:rPr>
        <w:t> </w:t>
      </w:r>
      <w:r w:rsidRPr="0089274A">
        <w:rPr>
          <w:snapToGrid w:val="0"/>
          <w:color w:val="000000"/>
          <w:szCs w:val="28"/>
        </w:rPr>
        <w:t>П</w:t>
      </w:r>
      <w:r w:rsidR="00D53D97" w:rsidRPr="0089274A">
        <w:rPr>
          <w:snapToGrid w:val="0"/>
          <w:color w:val="000000"/>
          <w:szCs w:val="28"/>
        </w:rPr>
        <w:t>ровести корректировку весов в системах комплексного коэффициентного анализа путем увеличения выборки</w:t>
      </w:r>
      <w:r w:rsidRPr="0089274A">
        <w:rPr>
          <w:snapToGrid w:val="0"/>
          <w:color w:val="000000"/>
          <w:szCs w:val="28"/>
        </w:rPr>
        <w:t xml:space="preserve"> и</w:t>
      </w:r>
      <w:r w:rsidR="00D53D97" w:rsidRPr="0089274A">
        <w:rPr>
          <w:snapToGrid w:val="0"/>
          <w:color w:val="000000"/>
          <w:szCs w:val="28"/>
        </w:rPr>
        <w:t xml:space="preserve"> группировки компаний по отраслевым признакам;</w:t>
      </w:r>
    </w:p>
    <w:p w:rsidR="00D53D97" w:rsidRPr="0089274A" w:rsidRDefault="00BE6D93" w:rsidP="00E320AC">
      <w:pPr>
        <w:pStyle w:val="ListParagraph"/>
        <w:widowControl w:val="0"/>
        <w:ind w:left="0" w:firstLine="720"/>
        <w:rPr>
          <w:snapToGrid w:val="0"/>
          <w:color w:val="000000"/>
          <w:szCs w:val="28"/>
        </w:rPr>
      </w:pPr>
      <w:r w:rsidRPr="0089274A">
        <w:rPr>
          <w:snapToGrid w:val="0"/>
          <w:color w:val="000000"/>
          <w:szCs w:val="28"/>
        </w:rPr>
        <w:t>3.</w:t>
      </w:r>
      <w:r w:rsidR="003F6282" w:rsidRPr="0089274A">
        <w:rPr>
          <w:snapToGrid w:val="0"/>
          <w:color w:val="000000"/>
          <w:szCs w:val="28"/>
        </w:rPr>
        <w:t> </w:t>
      </w:r>
      <w:r w:rsidRPr="0089274A">
        <w:rPr>
          <w:snapToGrid w:val="0"/>
          <w:color w:val="000000"/>
          <w:szCs w:val="28"/>
        </w:rPr>
        <w:t>У</w:t>
      </w:r>
      <w:r w:rsidR="00D53D97" w:rsidRPr="0089274A">
        <w:rPr>
          <w:snapToGrid w:val="0"/>
          <w:color w:val="000000"/>
          <w:szCs w:val="28"/>
        </w:rPr>
        <w:t>величить количество используемых методик и методов при проведении «экспресс-анализа» конкретно</w:t>
      </w:r>
      <w:r w:rsidR="001579B4" w:rsidRPr="0089274A">
        <w:rPr>
          <w:snapToGrid w:val="0"/>
          <w:color w:val="000000"/>
          <w:szCs w:val="28"/>
        </w:rPr>
        <w:t>й</w:t>
      </w:r>
      <w:r w:rsidR="00D53D97" w:rsidRPr="0089274A">
        <w:rPr>
          <w:snapToGrid w:val="0"/>
          <w:color w:val="000000"/>
          <w:szCs w:val="28"/>
        </w:rPr>
        <w:t xml:space="preserve"> </w:t>
      </w:r>
      <w:r w:rsidR="001579B4" w:rsidRPr="0089274A">
        <w:rPr>
          <w:snapToGrid w:val="0"/>
          <w:color w:val="000000"/>
          <w:szCs w:val="28"/>
        </w:rPr>
        <w:t>компании, фирмы</w:t>
      </w:r>
      <w:r w:rsidR="00D53D97" w:rsidRPr="0089274A">
        <w:rPr>
          <w:snapToGrid w:val="0"/>
          <w:color w:val="000000"/>
          <w:szCs w:val="28"/>
        </w:rPr>
        <w:t>;</w:t>
      </w:r>
    </w:p>
    <w:p w:rsidR="00D53D97" w:rsidRPr="0089274A" w:rsidRDefault="001579B4" w:rsidP="00E320AC">
      <w:pPr>
        <w:pStyle w:val="ListParagraph"/>
        <w:widowControl w:val="0"/>
        <w:ind w:left="0" w:firstLine="720"/>
        <w:rPr>
          <w:snapToGrid w:val="0"/>
          <w:color w:val="000000"/>
          <w:szCs w:val="28"/>
        </w:rPr>
      </w:pPr>
      <w:r w:rsidRPr="0089274A">
        <w:rPr>
          <w:snapToGrid w:val="0"/>
          <w:color w:val="000000"/>
          <w:szCs w:val="28"/>
        </w:rPr>
        <w:t>4.</w:t>
      </w:r>
      <w:r w:rsidR="003F6282" w:rsidRPr="0089274A">
        <w:rPr>
          <w:snapToGrid w:val="0"/>
          <w:color w:val="000000"/>
          <w:szCs w:val="28"/>
        </w:rPr>
        <w:t> </w:t>
      </w:r>
      <w:r w:rsidRPr="0089274A">
        <w:rPr>
          <w:snapToGrid w:val="0"/>
          <w:color w:val="000000"/>
          <w:szCs w:val="28"/>
        </w:rPr>
        <w:t>С</w:t>
      </w:r>
      <w:r w:rsidR="00D53D97" w:rsidRPr="0089274A">
        <w:rPr>
          <w:snapToGrid w:val="0"/>
          <w:color w:val="000000"/>
          <w:szCs w:val="28"/>
        </w:rPr>
        <w:t xml:space="preserve">ократить интервальность проводимых аудитов в области оценки вероятности банкротства компании, чтобы, получая дискретные данные, можно было отследить момент ухудшения финансового состояния предприятия и принять необходимые меры по стабилизации </w:t>
      </w:r>
      <w:r w:rsidRPr="0089274A">
        <w:rPr>
          <w:snapToGrid w:val="0"/>
          <w:color w:val="000000"/>
          <w:szCs w:val="28"/>
        </w:rPr>
        <w:t xml:space="preserve">его </w:t>
      </w:r>
      <w:r w:rsidR="00D53D97" w:rsidRPr="0089274A">
        <w:rPr>
          <w:snapToGrid w:val="0"/>
          <w:color w:val="000000"/>
          <w:szCs w:val="28"/>
        </w:rPr>
        <w:t>производственно-хозяйственной деятельности.</w:t>
      </w:r>
    </w:p>
    <w:p w:rsidR="007A1735" w:rsidRPr="0089274A" w:rsidRDefault="0077013D" w:rsidP="00E320AC">
      <w:pPr>
        <w:widowControl w:val="0"/>
        <w:ind w:firstLine="720"/>
        <w:rPr>
          <w:snapToGrid w:val="0"/>
          <w:color w:val="000000"/>
        </w:rPr>
      </w:pPr>
      <w:r w:rsidRPr="0089274A">
        <w:rPr>
          <w:snapToGrid w:val="0"/>
          <w:color w:val="000000"/>
        </w:rPr>
        <w:t>В</w:t>
      </w:r>
      <w:r w:rsidR="00D53D97" w:rsidRPr="0089274A">
        <w:rPr>
          <w:snapToGrid w:val="0"/>
          <w:color w:val="000000"/>
        </w:rPr>
        <w:t xml:space="preserve"> рамках досудебного регулирования несостоятельности, являются</w:t>
      </w:r>
      <w:r w:rsidR="00D53D97" w:rsidRPr="0089274A">
        <w:rPr>
          <w:snapToGrid w:val="0"/>
          <w:color w:val="000000"/>
          <w:vertAlign w:val="superscript"/>
        </w:rPr>
        <w:footnoteReference w:id="25"/>
      </w:r>
      <w:r w:rsidR="00D53D97" w:rsidRPr="0089274A">
        <w:rPr>
          <w:snapToGrid w:val="0"/>
          <w:color w:val="000000"/>
        </w:rPr>
        <w:t>:</w:t>
      </w:r>
      <w:r w:rsidR="001E24B4" w:rsidRPr="0089274A">
        <w:rPr>
          <w:snapToGrid w:val="0"/>
          <w:color w:val="000000"/>
        </w:rPr>
        <w:t xml:space="preserve"> </w:t>
      </w:r>
      <w:r w:rsidR="00D53D97" w:rsidRPr="0089274A">
        <w:rPr>
          <w:snapToGrid w:val="0"/>
          <w:color w:val="000000"/>
        </w:rPr>
        <w:t>определение признаков кризисного состояния и его количественную оценку;</w:t>
      </w:r>
      <w:r w:rsidR="001E24B4" w:rsidRPr="0089274A">
        <w:rPr>
          <w:snapToGrid w:val="0"/>
          <w:color w:val="000000"/>
        </w:rPr>
        <w:t xml:space="preserve"> </w:t>
      </w:r>
    </w:p>
    <w:p w:rsidR="00D53D97" w:rsidRPr="0089274A" w:rsidRDefault="00D53D97" w:rsidP="00E320AC">
      <w:pPr>
        <w:widowControl w:val="0"/>
        <w:ind w:firstLine="720"/>
        <w:rPr>
          <w:snapToGrid w:val="0"/>
          <w:color w:val="000000"/>
        </w:rPr>
      </w:pPr>
      <w:r w:rsidRPr="0089274A">
        <w:rPr>
          <w:snapToGrid w:val="0"/>
          <w:color w:val="000000"/>
        </w:rPr>
        <w:t>Основным результатом процедуры диагностики в данном случае будет являться вывод о существовании возможности несостоятельности и целесообразности более глубоко оценива</w:t>
      </w:r>
      <w:r w:rsidR="001E24B4" w:rsidRPr="0089274A">
        <w:rPr>
          <w:snapToGrid w:val="0"/>
          <w:color w:val="000000"/>
        </w:rPr>
        <w:t>ть</w:t>
      </w:r>
      <w:r w:rsidRPr="0089274A">
        <w:rPr>
          <w:snapToGrid w:val="0"/>
          <w:color w:val="000000"/>
        </w:rPr>
        <w:t xml:space="preserve"> и разраб</w:t>
      </w:r>
      <w:r w:rsidR="001E24B4" w:rsidRPr="0089274A">
        <w:rPr>
          <w:snapToGrid w:val="0"/>
          <w:color w:val="000000"/>
        </w:rPr>
        <w:t>атывать</w:t>
      </w:r>
      <w:r w:rsidRPr="0089274A">
        <w:rPr>
          <w:snapToGrid w:val="0"/>
          <w:color w:val="000000"/>
        </w:rPr>
        <w:t xml:space="preserve"> прогноз</w:t>
      </w:r>
      <w:r w:rsidR="001E24B4" w:rsidRPr="0089274A">
        <w:rPr>
          <w:snapToGrid w:val="0"/>
          <w:color w:val="000000"/>
        </w:rPr>
        <w:t>ы</w:t>
      </w:r>
      <w:r w:rsidRPr="0089274A">
        <w:rPr>
          <w:snapToGrid w:val="0"/>
          <w:color w:val="000000"/>
        </w:rPr>
        <w:t xml:space="preserve"> в определенных направлениях.</w:t>
      </w:r>
    </w:p>
    <w:p w:rsidR="00827185" w:rsidRPr="0089274A" w:rsidRDefault="00827185" w:rsidP="00E320AC">
      <w:pPr>
        <w:widowControl w:val="0"/>
        <w:rPr>
          <w:snapToGrid w:val="0"/>
          <w:color w:val="000000"/>
        </w:rPr>
      </w:pPr>
    </w:p>
    <w:p w:rsidR="00D53D97" w:rsidRPr="0089274A" w:rsidRDefault="00D53D97" w:rsidP="00E320AC">
      <w:pPr>
        <w:pStyle w:val="2"/>
        <w:numPr>
          <w:ilvl w:val="0"/>
          <w:numId w:val="0"/>
        </w:numPr>
        <w:spacing w:before="0" w:after="0"/>
        <w:ind w:right="0" w:firstLine="709"/>
        <w:rPr>
          <w:noProof/>
          <w:color w:val="000000"/>
        </w:rPr>
      </w:pPr>
      <w:bookmarkStart w:id="5" w:name="_Toc51403936"/>
      <w:r w:rsidRPr="0089274A">
        <w:rPr>
          <w:noProof/>
          <w:color w:val="000000"/>
        </w:rPr>
        <w:t>1.3 Механизм, инструменты и политика антикризисного финансового управления предприятием</w:t>
      </w:r>
      <w:bookmarkEnd w:id="5"/>
    </w:p>
    <w:p w:rsidR="00D53D97" w:rsidRPr="0089274A" w:rsidRDefault="00D53D97" w:rsidP="00E320AC">
      <w:pPr>
        <w:widowControl w:val="0"/>
        <w:ind w:firstLine="720"/>
        <w:rPr>
          <w:noProof/>
          <w:color w:val="000000"/>
        </w:rPr>
      </w:pPr>
    </w:p>
    <w:p w:rsidR="002E53C3" w:rsidRPr="0089274A" w:rsidRDefault="00D53D97" w:rsidP="00E320AC">
      <w:pPr>
        <w:ind w:firstLine="720"/>
        <w:rPr>
          <w:color w:val="000000"/>
        </w:rPr>
      </w:pPr>
      <w:r w:rsidRPr="0089274A">
        <w:rPr>
          <w:color w:val="000000"/>
        </w:rPr>
        <w:t xml:space="preserve">В развитии </w:t>
      </w:r>
      <w:r w:rsidR="009857A1" w:rsidRPr="0089274A">
        <w:rPr>
          <w:color w:val="000000"/>
        </w:rPr>
        <w:t>каждого</w:t>
      </w:r>
      <w:r w:rsidR="00F312B8" w:rsidRPr="0089274A">
        <w:rPr>
          <w:color w:val="000000"/>
        </w:rPr>
        <w:t xml:space="preserve"> предприятия</w:t>
      </w:r>
      <w:r w:rsidRPr="0089274A">
        <w:rPr>
          <w:color w:val="000000"/>
        </w:rPr>
        <w:t xml:space="preserve"> существует вероятность наступления кризиса. </w:t>
      </w:r>
      <w:r w:rsidR="009857A1" w:rsidRPr="0089274A">
        <w:rPr>
          <w:color w:val="000000"/>
        </w:rPr>
        <w:t>К</w:t>
      </w:r>
      <w:r w:rsidRPr="0089274A">
        <w:rPr>
          <w:color w:val="000000"/>
        </w:rPr>
        <w:t>ризисные ситуации могут возникать на всех стадиях жизненного цикла предприятия (становление, рост, зрелость, спад). Краткосрочн</w:t>
      </w:r>
      <w:r w:rsidR="009857A1" w:rsidRPr="0089274A">
        <w:rPr>
          <w:color w:val="000000"/>
        </w:rPr>
        <w:t>ая</w:t>
      </w:r>
      <w:r w:rsidRPr="0089274A">
        <w:rPr>
          <w:color w:val="000000"/>
        </w:rPr>
        <w:t xml:space="preserve"> кризисн</w:t>
      </w:r>
      <w:r w:rsidR="009857A1" w:rsidRPr="0089274A">
        <w:rPr>
          <w:color w:val="000000"/>
        </w:rPr>
        <w:t>ая</w:t>
      </w:r>
      <w:r w:rsidRPr="0089274A">
        <w:rPr>
          <w:color w:val="000000"/>
        </w:rPr>
        <w:t xml:space="preserve"> </w:t>
      </w:r>
      <w:r w:rsidR="009857A1" w:rsidRPr="0089274A">
        <w:rPr>
          <w:color w:val="000000"/>
        </w:rPr>
        <w:t xml:space="preserve">обстановка </w:t>
      </w:r>
      <w:r w:rsidRPr="0089274A">
        <w:rPr>
          <w:color w:val="000000"/>
        </w:rPr>
        <w:t xml:space="preserve">не меняют сущности предприятия как производителя </w:t>
      </w:r>
      <w:r w:rsidR="009857A1" w:rsidRPr="0089274A">
        <w:rPr>
          <w:color w:val="000000"/>
        </w:rPr>
        <w:t xml:space="preserve">товара и </w:t>
      </w:r>
      <w:r w:rsidRPr="0089274A">
        <w:rPr>
          <w:color w:val="000000"/>
        </w:rPr>
        <w:t>прибыли, он</w:t>
      </w:r>
      <w:r w:rsidR="009857A1" w:rsidRPr="0089274A">
        <w:rPr>
          <w:color w:val="000000"/>
        </w:rPr>
        <w:t>а</w:t>
      </w:r>
      <w:r w:rsidRPr="0089274A">
        <w:rPr>
          <w:color w:val="000000"/>
        </w:rPr>
        <w:t xml:space="preserve"> мо</w:t>
      </w:r>
      <w:r w:rsidR="009857A1" w:rsidRPr="0089274A">
        <w:rPr>
          <w:color w:val="000000"/>
        </w:rPr>
        <w:t>жет</w:t>
      </w:r>
      <w:r w:rsidRPr="0089274A">
        <w:rPr>
          <w:color w:val="000000"/>
        </w:rPr>
        <w:t xml:space="preserve"> быть устранен</w:t>
      </w:r>
      <w:r w:rsidR="009857A1" w:rsidRPr="0089274A">
        <w:rPr>
          <w:color w:val="000000"/>
        </w:rPr>
        <w:t xml:space="preserve">а </w:t>
      </w:r>
      <w:r w:rsidRPr="0089274A">
        <w:rPr>
          <w:color w:val="000000"/>
        </w:rPr>
        <w:t xml:space="preserve">с помощью оперативных мероприятий. </w:t>
      </w:r>
    </w:p>
    <w:p w:rsidR="002E53C3" w:rsidRPr="0089274A" w:rsidRDefault="009857A1" w:rsidP="00E320AC">
      <w:pPr>
        <w:ind w:firstLine="720"/>
        <w:rPr>
          <w:color w:val="000000"/>
        </w:rPr>
      </w:pPr>
      <w:r w:rsidRPr="0089274A">
        <w:rPr>
          <w:color w:val="000000"/>
        </w:rPr>
        <w:t>Э</w:t>
      </w:r>
      <w:r w:rsidR="00D53D97" w:rsidRPr="0089274A">
        <w:rPr>
          <w:color w:val="000000"/>
        </w:rPr>
        <w:t xml:space="preserve">кономический кризис </w:t>
      </w:r>
      <w:r w:rsidRPr="0089274A">
        <w:rPr>
          <w:color w:val="000000"/>
        </w:rPr>
        <w:t xml:space="preserve">неэффективного предприятия </w:t>
      </w:r>
      <w:r w:rsidR="00D53D97" w:rsidRPr="0089274A">
        <w:rPr>
          <w:color w:val="000000"/>
        </w:rPr>
        <w:t>приобретает затяжной характер, вплоть до банкротства. Остроту кризиса можно снизить, если учесть его особенности, вовремя распознать и увидеть его наступление</w:t>
      </w:r>
      <w:r w:rsidRPr="0089274A">
        <w:rPr>
          <w:color w:val="000000"/>
        </w:rPr>
        <w:t xml:space="preserve"> и нейтрализовать</w:t>
      </w:r>
      <w:r w:rsidR="00D53D97" w:rsidRPr="0089274A">
        <w:rPr>
          <w:color w:val="000000"/>
        </w:rPr>
        <w:t xml:space="preserve">. </w:t>
      </w:r>
    </w:p>
    <w:p w:rsidR="00D53D97" w:rsidRPr="0089274A" w:rsidRDefault="00D53D97" w:rsidP="00E320AC">
      <w:pPr>
        <w:ind w:firstLine="720"/>
        <w:rPr>
          <w:color w:val="000000"/>
        </w:rPr>
      </w:pPr>
      <w:r w:rsidRPr="0089274A">
        <w:rPr>
          <w:color w:val="000000"/>
        </w:rPr>
        <w:t xml:space="preserve">В этом отношении любое управление должно быть антикризисным, </w:t>
      </w:r>
      <w:r w:rsidR="009857A1" w:rsidRPr="0089274A">
        <w:rPr>
          <w:color w:val="000000"/>
        </w:rPr>
        <w:t>где</w:t>
      </w:r>
      <w:r w:rsidRPr="0089274A">
        <w:rPr>
          <w:color w:val="000000"/>
        </w:rPr>
        <w:t xml:space="preserve"> решающее значение имеет стратегия управления. </w:t>
      </w:r>
      <w:r w:rsidR="009857A1" w:rsidRPr="0089274A">
        <w:rPr>
          <w:color w:val="000000"/>
        </w:rPr>
        <w:t>Очевидная</w:t>
      </w:r>
      <w:r w:rsidRPr="0089274A">
        <w:rPr>
          <w:color w:val="000000"/>
        </w:rPr>
        <w:t xml:space="preserve"> неизбежность кризиса</w:t>
      </w:r>
      <w:r w:rsidR="009857A1" w:rsidRPr="0089274A">
        <w:rPr>
          <w:color w:val="000000"/>
        </w:rPr>
        <w:t xml:space="preserve"> </w:t>
      </w:r>
      <w:r w:rsidRPr="0089274A">
        <w:rPr>
          <w:color w:val="000000"/>
        </w:rPr>
        <w:t>в стратегии антикризисного управления главное внимание уделя</w:t>
      </w:r>
      <w:r w:rsidR="003B61EC" w:rsidRPr="0089274A">
        <w:rPr>
          <w:color w:val="000000"/>
        </w:rPr>
        <w:t>ть</w:t>
      </w:r>
      <w:r w:rsidRPr="0089274A">
        <w:rPr>
          <w:color w:val="000000"/>
        </w:rPr>
        <w:t xml:space="preserve"> проблемам выхода из кризиса, все усилия сосредоточиваются на путях и средствах выхода из него</w:t>
      </w:r>
      <w:r w:rsidRPr="0089274A">
        <w:rPr>
          <w:rStyle w:val="af2"/>
          <w:color w:val="000000"/>
        </w:rPr>
        <w:footnoteReference w:id="26"/>
      </w:r>
      <w:r w:rsidRPr="0089274A">
        <w:rPr>
          <w:color w:val="000000"/>
        </w:rPr>
        <w:t>.</w:t>
      </w:r>
    </w:p>
    <w:p w:rsidR="00AF3AAD" w:rsidRPr="0089274A" w:rsidRDefault="00D53D97" w:rsidP="00E320AC">
      <w:pPr>
        <w:ind w:firstLine="720"/>
        <w:rPr>
          <w:color w:val="000000"/>
        </w:rPr>
      </w:pPr>
      <w:r w:rsidRPr="0089274A">
        <w:rPr>
          <w:color w:val="000000"/>
        </w:rPr>
        <w:t xml:space="preserve">Поиск путей выхода из экономического кризиса </w:t>
      </w:r>
      <w:r w:rsidR="00AF3AAD" w:rsidRPr="0089274A">
        <w:rPr>
          <w:color w:val="000000"/>
        </w:rPr>
        <w:t xml:space="preserve">следующий: </w:t>
      </w:r>
    </w:p>
    <w:p w:rsidR="00AF3AAD" w:rsidRPr="0089274A" w:rsidRDefault="002E53C3" w:rsidP="00E320AC">
      <w:pPr>
        <w:ind w:firstLine="720"/>
        <w:rPr>
          <w:color w:val="000000"/>
        </w:rPr>
      </w:pPr>
      <w:r w:rsidRPr="0089274A">
        <w:rPr>
          <w:color w:val="000000"/>
        </w:rPr>
        <w:t>– </w:t>
      </w:r>
      <w:r w:rsidR="00D53D97" w:rsidRPr="0089274A">
        <w:rPr>
          <w:color w:val="000000"/>
        </w:rPr>
        <w:t>устранение причин, способствующих его возникновению</w:t>
      </w:r>
      <w:r w:rsidR="00AF3AAD" w:rsidRPr="0089274A">
        <w:rPr>
          <w:color w:val="000000"/>
        </w:rPr>
        <w:t>;</w:t>
      </w:r>
      <w:r w:rsidR="00D53D97" w:rsidRPr="0089274A">
        <w:rPr>
          <w:color w:val="000000"/>
        </w:rPr>
        <w:t xml:space="preserve"> </w:t>
      </w:r>
    </w:p>
    <w:p w:rsidR="00AF3AAD" w:rsidRPr="0089274A" w:rsidRDefault="002E53C3" w:rsidP="00E320AC">
      <w:pPr>
        <w:ind w:firstLine="720"/>
        <w:rPr>
          <w:color w:val="000000"/>
        </w:rPr>
      </w:pPr>
      <w:r w:rsidRPr="0089274A">
        <w:rPr>
          <w:color w:val="000000"/>
        </w:rPr>
        <w:t>– </w:t>
      </w:r>
      <w:r w:rsidR="00AF3AAD" w:rsidRPr="0089274A">
        <w:rPr>
          <w:color w:val="000000"/>
        </w:rPr>
        <w:t>п</w:t>
      </w:r>
      <w:r w:rsidR="00D53D97" w:rsidRPr="0089274A">
        <w:rPr>
          <w:color w:val="000000"/>
        </w:rPr>
        <w:t xml:space="preserve">роводится тщательный анализ внешней и внутренней среды </w:t>
      </w:r>
      <w:r w:rsidR="00AF3AAD" w:rsidRPr="0089274A">
        <w:rPr>
          <w:color w:val="000000"/>
        </w:rPr>
        <w:t>деятельности предприятия</w:t>
      </w:r>
      <w:r w:rsidR="00D53D97" w:rsidRPr="0089274A">
        <w:rPr>
          <w:color w:val="000000"/>
        </w:rPr>
        <w:t>, выделяются те компоненты, которые действительно имеют значение для организации</w:t>
      </w:r>
      <w:r w:rsidR="00AF3AAD" w:rsidRPr="0089274A">
        <w:rPr>
          <w:color w:val="000000"/>
        </w:rPr>
        <w:t>;</w:t>
      </w:r>
      <w:r w:rsidR="00D53D97" w:rsidRPr="0089274A">
        <w:rPr>
          <w:color w:val="000000"/>
        </w:rPr>
        <w:t xml:space="preserve"> </w:t>
      </w:r>
    </w:p>
    <w:p w:rsidR="00AF3AAD" w:rsidRPr="0089274A" w:rsidRDefault="002E53C3" w:rsidP="00E320AC">
      <w:pPr>
        <w:ind w:firstLine="720"/>
        <w:rPr>
          <w:color w:val="000000"/>
        </w:rPr>
      </w:pPr>
      <w:r w:rsidRPr="0089274A">
        <w:rPr>
          <w:color w:val="000000"/>
        </w:rPr>
        <w:t>– </w:t>
      </w:r>
      <w:r w:rsidR="00D53D97" w:rsidRPr="0089274A">
        <w:rPr>
          <w:color w:val="000000"/>
        </w:rPr>
        <w:t>проводится сбор и отслеживание информации по каждому компоненту</w:t>
      </w:r>
      <w:r w:rsidR="00AF3AAD" w:rsidRPr="0089274A">
        <w:rPr>
          <w:color w:val="000000"/>
        </w:rPr>
        <w:t>, на основе которой</w:t>
      </w:r>
      <w:r w:rsidR="00D53D97" w:rsidRPr="0089274A">
        <w:rPr>
          <w:color w:val="000000"/>
        </w:rPr>
        <w:t xml:space="preserve"> выясняются причины кризисного состояния</w:t>
      </w:r>
      <w:r w:rsidR="00AF3AAD" w:rsidRPr="0089274A">
        <w:rPr>
          <w:color w:val="000000"/>
        </w:rPr>
        <w:t xml:space="preserve"> предприятия</w:t>
      </w:r>
      <w:r w:rsidR="00D53D97" w:rsidRPr="0089274A">
        <w:rPr>
          <w:color w:val="000000"/>
        </w:rPr>
        <w:t xml:space="preserve">. </w:t>
      </w:r>
    </w:p>
    <w:p w:rsidR="00D53D97" w:rsidRPr="0089274A" w:rsidRDefault="002E53C3" w:rsidP="00E320AC">
      <w:pPr>
        <w:ind w:firstLine="720"/>
        <w:rPr>
          <w:color w:val="000000"/>
        </w:rPr>
      </w:pPr>
      <w:r w:rsidRPr="0089274A">
        <w:rPr>
          <w:color w:val="000000"/>
        </w:rPr>
        <w:t>– </w:t>
      </w:r>
      <w:r w:rsidR="00AF3AAD" w:rsidRPr="0089274A">
        <w:rPr>
          <w:color w:val="000000"/>
        </w:rPr>
        <w:t>т</w:t>
      </w:r>
      <w:r w:rsidR="00D53D97" w:rsidRPr="0089274A">
        <w:rPr>
          <w:color w:val="000000"/>
        </w:rPr>
        <w:t>очная, комплексная</w:t>
      </w:r>
      <w:r w:rsidR="00AF3AAD" w:rsidRPr="0089274A">
        <w:rPr>
          <w:color w:val="000000"/>
        </w:rPr>
        <w:t xml:space="preserve"> и</w:t>
      </w:r>
      <w:r w:rsidR="00D53D97" w:rsidRPr="0089274A">
        <w:rPr>
          <w:color w:val="000000"/>
        </w:rPr>
        <w:t xml:space="preserve"> своевременная диагностика состояния</w:t>
      </w:r>
      <w:r w:rsidR="00AF3AAD" w:rsidRPr="0089274A">
        <w:rPr>
          <w:color w:val="000000"/>
        </w:rPr>
        <w:t xml:space="preserve"> деятельности</w:t>
      </w:r>
      <w:r w:rsidR="00D53D97" w:rsidRPr="0089274A">
        <w:rPr>
          <w:color w:val="000000"/>
        </w:rPr>
        <w:t xml:space="preserve"> предприятия – </w:t>
      </w:r>
      <w:r w:rsidR="00AF3AAD" w:rsidRPr="0089274A">
        <w:rPr>
          <w:color w:val="000000"/>
        </w:rPr>
        <w:t xml:space="preserve">это </w:t>
      </w:r>
      <w:r w:rsidR="00D53D97" w:rsidRPr="0089274A">
        <w:rPr>
          <w:color w:val="000000"/>
        </w:rPr>
        <w:t>первый этап в разработке стратегии антикризисного управления.</w:t>
      </w:r>
    </w:p>
    <w:p w:rsidR="00D53D97" w:rsidRPr="0089274A" w:rsidRDefault="00D53D97" w:rsidP="00E320AC">
      <w:pPr>
        <w:ind w:firstLine="720"/>
        <w:rPr>
          <w:color w:val="000000"/>
        </w:rPr>
      </w:pPr>
      <w:r w:rsidRPr="0089274A">
        <w:rPr>
          <w:color w:val="000000"/>
        </w:rPr>
        <w:t>Наряду с анализом внешней среды менеджер может разработать достижимую антикризисную стратегию для проведения необходимых изменений.</w:t>
      </w:r>
    </w:p>
    <w:p w:rsidR="004F7990" w:rsidRPr="0089274A" w:rsidRDefault="00D53D97" w:rsidP="00E320AC">
      <w:pPr>
        <w:ind w:firstLine="720"/>
        <w:rPr>
          <w:color w:val="000000"/>
        </w:rPr>
      </w:pPr>
      <w:r w:rsidRPr="0089274A">
        <w:rPr>
          <w:color w:val="000000"/>
        </w:rPr>
        <w:t>Анализируя стратегию предприятия, менеджеры должны сконцентрировать свое внимание на следующих пяти моментах</w:t>
      </w:r>
      <w:r w:rsidRPr="0089274A">
        <w:rPr>
          <w:rStyle w:val="af2"/>
          <w:color w:val="000000"/>
        </w:rPr>
        <w:footnoteReference w:id="27"/>
      </w:r>
      <w:r w:rsidR="000346F9" w:rsidRPr="0089274A">
        <w:rPr>
          <w:color w:val="000000"/>
        </w:rPr>
        <w:t xml:space="preserve"> (</w:t>
      </w:r>
      <w:r w:rsidR="006F2BC2" w:rsidRPr="0089274A">
        <w:rPr>
          <w:color w:val="000000"/>
        </w:rPr>
        <w:t>табл. 6</w:t>
      </w:r>
      <w:r w:rsidR="000346F9" w:rsidRPr="0089274A">
        <w:rPr>
          <w:color w:val="000000"/>
        </w:rPr>
        <w:t xml:space="preserve">) </w:t>
      </w:r>
    </w:p>
    <w:p w:rsidR="006F2BC2" w:rsidRDefault="006F2BC2" w:rsidP="006F2BC2">
      <w:pPr>
        <w:rPr>
          <w:color w:val="000000"/>
        </w:rPr>
      </w:pPr>
    </w:p>
    <w:p w:rsidR="006F2BC2" w:rsidRPr="006F2BC2" w:rsidRDefault="006F2BC2" w:rsidP="006F2BC2">
      <w:pPr>
        <w:rPr>
          <w:color w:val="000000"/>
        </w:rPr>
      </w:pPr>
      <w:r>
        <w:rPr>
          <w:color w:val="000000"/>
        </w:rPr>
        <w:t>Таблица 6 –</w:t>
      </w:r>
      <w:r w:rsidRPr="006F2BC2">
        <w:rPr>
          <w:color w:val="000000"/>
        </w:rPr>
        <w:t xml:space="preserve"> Стратегия предприятия в пяти направлениях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6145"/>
      </w:tblGrid>
      <w:tr w:rsidR="00930F33" w:rsidRPr="0089274A" w:rsidTr="006F2BC2">
        <w:tc>
          <w:tcPr>
            <w:tcW w:w="9570" w:type="dxa"/>
            <w:gridSpan w:val="2"/>
            <w:tcBorders>
              <w:left w:val="single" w:sz="4" w:space="0" w:color="auto"/>
              <w:right w:val="single" w:sz="4" w:space="0" w:color="FFFFFF"/>
            </w:tcBorders>
            <w:shd w:val="clear" w:color="auto" w:fill="auto"/>
          </w:tcPr>
          <w:p w:rsidR="005020C9" w:rsidRPr="0089274A" w:rsidRDefault="00F21FC4" w:rsidP="006F2BC2">
            <w:pPr>
              <w:spacing w:line="240" w:lineRule="auto"/>
              <w:jc w:val="center"/>
              <w:rPr>
                <w:color w:val="000000"/>
                <w:sz w:val="24"/>
                <w:szCs w:val="24"/>
              </w:rPr>
            </w:pPr>
            <w:r w:rsidRPr="0089274A">
              <w:rPr>
                <w:b/>
                <w:color w:val="000000"/>
                <w:sz w:val="24"/>
                <w:szCs w:val="24"/>
              </w:rPr>
              <w:t>АНАЛИЗ СТРАТЕГИИ ПРЕДПРИЯТИЯ</w:t>
            </w:r>
          </w:p>
        </w:tc>
      </w:tr>
      <w:tr w:rsidR="00930F33" w:rsidRPr="0089274A" w:rsidTr="002E53C3">
        <w:tc>
          <w:tcPr>
            <w:tcW w:w="3227" w:type="dxa"/>
            <w:tcBorders>
              <w:left w:val="single" w:sz="4" w:space="0" w:color="auto"/>
              <w:right w:val="single" w:sz="4" w:space="0" w:color="auto"/>
            </w:tcBorders>
            <w:shd w:val="clear" w:color="auto" w:fill="FFFFFF"/>
          </w:tcPr>
          <w:p w:rsidR="005020C9" w:rsidRPr="0089274A" w:rsidRDefault="005020C9" w:rsidP="006F2BC2">
            <w:pPr>
              <w:spacing w:line="240" w:lineRule="auto"/>
              <w:rPr>
                <w:color w:val="000000"/>
                <w:sz w:val="24"/>
                <w:szCs w:val="24"/>
              </w:rPr>
            </w:pPr>
            <w:r w:rsidRPr="0089274A">
              <w:rPr>
                <w:color w:val="000000"/>
                <w:sz w:val="24"/>
                <w:szCs w:val="24"/>
              </w:rPr>
              <w:t xml:space="preserve">1) Эффективность текущей стратегии. </w:t>
            </w:r>
          </w:p>
          <w:p w:rsidR="005020C9" w:rsidRPr="0089274A" w:rsidRDefault="005020C9" w:rsidP="006F2BC2">
            <w:pPr>
              <w:rPr>
                <w:color w:val="000000"/>
                <w:sz w:val="24"/>
                <w:szCs w:val="24"/>
              </w:rPr>
            </w:pPr>
          </w:p>
        </w:tc>
        <w:tc>
          <w:tcPr>
            <w:tcW w:w="6343" w:type="dxa"/>
            <w:tcBorders>
              <w:left w:val="single" w:sz="4" w:space="0" w:color="auto"/>
              <w:right w:val="single" w:sz="4" w:space="0" w:color="auto"/>
            </w:tcBorders>
            <w:shd w:val="clear" w:color="auto" w:fill="auto"/>
          </w:tcPr>
          <w:p w:rsidR="006C5003" w:rsidRPr="0089274A" w:rsidRDefault="006C5003" w:rsidP="006F2BC2">
            <w:pPr>
              <w:spacing w:line="240" w:lineRule="auto"/>
              <w:rPr>
                <w:color w:val="000000"/>
                <w:sz w:val="24"/>
                <w:szCs w:val="24"/>
              </w:rPr>
            </w:pPr>
            <w:r w:rsidRPr="0089274A">
              <w:rPr>
                <w:color w:val="000000"/>
                <w:sz w:val="24"/>
                <w:szCs w:val="24"/>
              </w:rPr>
              <w:t>О</w:t>
            </w:r>
            <w:r w:rsidR="005020C9" w:rsidRPr="0089274A">
              <w:rPr>
                <w:color w:val="000000"/>
                <w:sz w:val="24"/>
                <w:szCs w:val="24"/>
              </w:rPr>
              <w:t>пределить</w:t>
            </w:r>
            <w:r w:rsidRPr="0089274A">
              <w:rPr>
                <w:color w:val="000000"/>
                <w:sz w:val="24"/>
                <w:szCs w:val="24"/>
              </w:rPr>
              <w:t>:</w:t>
            </w:r>
            <w:r w:rsidR="005020C9" w:rsidRPr="0089274A">
              <w:rPr>
                <w:color w:val="000000"/>
                <w:sz w:val="24"/>
                <w:szCs w:val="24"/>
              </w:rPr>
              <w:t xml:space="preserve"> </w:t>
            </w:r>
          </w:p>
          <w:p w:rsidR="006C5003" w:rsidRPr="0089274A" w:rsidRDefault="006F2BC2" w:rsidP="006F2BC2">
            <w:pPr>
              <w:spacing w:line="240" w:lineRule="auto"/>
              <w:rPr>
                <w:color w:val="000000"/>
                <w:sz w:val="24"/>
                <w:szCs w:val="24"/>
              </w:rPr>
            </w:pPr>
            <w:r w:rsidRPr="0089274A">
              <w:rPr>
                <w:color w:val="000000"/>
                <w:sz w:val="24"/>
                <w:szCs w:val="24"/>
              </w:rPr>
              <w:t xml:space="preserve">– </w:t>
            </w:r>
            <w:r w:rsidR="005020C9" w:rsidRPr="0089274A">
              <w:rPr>
                <w:color w:val="000000"/>
                <w:sz w:val="24"/>
                <w:szCs w:val="24"/>
              </w:rPr>
              <w:t xml:space="preserve">место предприятия среди конкурентов, </w:t>
            </w:r>
          </w:p>
          <w:p w:rsidR="006C5003" w:rsidRPr="0089274A" w:rsidRDefault="006F2BC2" w:rsidP="006F2BC2">
            <w:pPr>
              <w:spacing w:line="240" w:lineRule="auto"/>
              <w:rPr>
                <w:color w:val="000000"/>
                <w:sz w:val="24"/>
                <w:szCs w:val="24"/>
              </w:rPr>
            </w:pPr>
            <w:r w:rsidRPr="0089274A">
              <w:rPr>
                <w:color w:val="000000"/>
                <w:sz w:val="24"/>
                <w:szCs w:val="24"/>
              </w:rPr>
              <w:t xml:space="preserve">– </w:t>
            </w:r>
            <w:r w:rsidR="005020C9" w:rsidRPr="0089274A">
              <w:rPr>
                <w:color w:val="000000"/>
                <w:sz w:val="24"/>
                <w:szCs w:val="24"/>
              </w:rPr>
              <w:t>границы конкуренции (размер рынка) и группы потребителей, на которые предприятие ориентируется</w:t>
            </w:r>
            <w:r w:rsidR="006C5003" w:rsidRPr="0089274A">
              <w:rPr>
                <w:color w:val="000000"/>
                <w:sz w:val="24"/>
                <w:szCs w:val="24"/>
              </w:rPr>
              <w:t>,</w:t>
            </w:r>
            <w:r w:rsidR="005020C9" w:rsidRPr="0089274A">
              <w:rPr>
                <w:color w:val="000000"/>
                <w:sz w:val="24"/>
                <w:szCs w:val="24"/>
              </w:rPr>
              <w:t xml:space="preserve"> </w:t>
            </w:r>
          </w:p>
          <w:p w:rsidR="005020C9" w:rsidRPr="0089274A" w:rsidRDefault="006F2BC2" w:rsidP="006F2BC2">
            <w:pPr>
              <w:spacing w:line="240" w:lineRule="auto"/>
              <w:rPr>
                <w:color w:val="000000"/>
                <w:sz w:val="24"/>
                <w:szCs w:val="24"/>
              </w:rPr>
            </w:pPr>
            <w:r w:rsidRPr="0089274A">
              <w:rPr>
                <w:color w:val="000000"/>
                <w:sz w:val="24"/>
                <w:szCs w:val="24"/>
              </w:rPr>
              <w:t xml:space="preserve">– </w:t>
            </w:r>
            <w:r w:rsidR="005020C9" w:rsidRPr="0089274A">
              <w:rPr>
                <w:color w:val="000000"/>
                <w:sz w:val="24"/>
                <w:szCs w:val="24"/>
              </w:rPr>
              <w:t xml:space="preserve">функциональные стратегии в области производства, маркетинга, финансов, кадров. </w:t>
            </w:r>
          </w:p>
        </w:tc>
      </w:tr>
      <w:tr w:rsidR="00930F33" w:rsidRPr="0089274A" w:rsidTr="002E53C3">
        <w:tc>
          <w:tcPr>
            <w:tcW w:w="3227" w:type="dxa"/>
            <w:tcBorders>
              <w:left w:val="single" w:sz="4" w:space="0" w:color="auto"/>
              <w:right w:val="single" w:sz="4" w:space="0" w:color="auto"/>
            </w:tcBorders>
            <w:shd w:val="clear" w:color="auto" w:fill="FFFFFF"/>
          </w:tcPr>
          <w:p w:rsidR="005020C9" w:rsidRPr="0089274A" w:rsidRDefault="005020C9" w:rsidP="006F2BC2">
            <w:pPr>
              <w:spacing w:line="240" w:lineRule="auto"/>
              <w:rPr>
                <w:color w:val="000000"/>
                <w:sz w:val="24"/>
                <w:szCs w:val="24"/>
              </w:rPr>
            </w:pPr>
            <w:r w:rsidRPr="0089274A">
              <w:rPr>
                <w:color w:val="000000"/>
                <w:sz w:val="24"/>
                <w:szCs w:val="24"/>
              </w:rPr>
              <w:t xml:space="preserve">2) Сила и слабость, возможности и угрозы для предприятия. </w:t>
            </w:r>
          </w:p>
          <w:p w:rsidR="005020C9" w:rsidRPr="0089274A" w:rsidRDefault="005020C9" w:rsidP="006F2BC2">
            <w:pPr>
              <w:spacing w:line="240" w:lineRule="auto"/>
              <w:rPr>
                <w:color w:val="000000"/>
                <w:sz w:val="24"/>
                <w:szCs w:val="24"/>
              </w:rPr>
            </w:pPr>
          </w:p>
        </w:tc>
        <w:tc>
          <w:tcPr>
            <w:tcW w:w="6343" w:type="dxa"/>
            <w:tcBorders>
              <w:left w:val="single" w:sz="4" w:space="0" w:color="auto"/>
              <w:right w:val="single" w:sz="4" w:space="0" w:color="auto"/>
            </w:tcBorders>
            <w:shd w:val="clear" w:color="auto" w:fill="auto"/>
          </w:tcPr>
          <w:p w:rsidR="005020C9" w:rsidRPr="0089274A" w:rsidRDefault="005020C9" w:rsidP="006F2BC2">
            <w:pPr>
              <w:spacing w:line="240" w:lineRule="auto"/>
              <w:rPr>
                <w:color w:val="000000"/>
                <w:sz w:val="24"/>
                <w:szCs w:val="24"/>
              </w:rPr>
            </w:pPr>
            <w:r w:rsidRPr="0089274A">
              <w:rPr>
                <w:color w:val="000000"/>
                <w:sz w:val="24"/>
                <w:szCs w:val="24"/>
              </w:rPr>
              <w:t xml:space="preserve">Самый </w:t>
            </w:r>
            <w:r w:rsidR="008E243E" w:rsidRPr="0089274A">
              <w:rPr>
                <w:color w:val="000000"/>
                <w:sz w:val="24"/>
                <w:szCs w:val="24"/>
              </w:rPr>
              <w:t>эффективный</w:t>
            </w:r>
            <w:r w:rsidRPr="0089274A">
              <w:rPr>
                <w:color w:val="000000"/>
                <w:sz w:val="24"/>
                <w:szCs w:val="24"/>
              </w:rPr>
              <w:t xml:space="preserve"> способ оценки стратегического положения компании – SWOT</w:t>
            </w:r>
            <w:r w:rsidR="006F2BC2" w:rsidRPr="0089274A">
              <w:rPr>
                <w:color w:val="000000"/>
                <w:sz w:val="24"/>
                <w:szCs w:val="24"/>
              </w:rPr>
              <w:t>-</w:t>
            </w:r>
            <w:r w:rsidRPr="0089274A">
              <w:rPr>
                <w:color w:val="000000"/>
                <w:sz w:val="24"/>
                <w:szCs w:val="24"/>
              </w:rPr>
              <w:t>анализ. Антикризисная стратегия должна учитывать перспективы</w:t>
            </w:r>
            <w:r w:rsidR="008E243E" w:rsidRPr="0089274A">
              <w:rPr>
                <w:color w:val="000000"/>
                <w:sz w:val="24"/>
                <w:szCs w:val="24"/>
              </w:rPr>
              <w:t xml:space="preserve"> и</w:t>
            </w:r>
            <w:r w:rsidRPr="0089274A">
              <w:rPr>
                <w:color w:val="000000"/>
                <w:sz w:val="24"/>
                <w:szCs w:val="24"/>
              </w:rPr>
              <w:t xml:space="preserve"> возможностям</w:t>
            </w:r>
            <w:r w:rsidR="008E243E" w:rsidRPr="0089274A">
              <w:rPr>
                <w:color w:val="000000"/>
                <w:sz w:val="24"/>
                <w:szCs w:val="24"/>
              </w:rPr>
              <w:t>,</w:t>
            </w:r>
            <w:r w:rsidRPr="0089274A">
              <w:rPr>
                <w:color w:val="000000"/>
                <w:sz w:val="24"/>
                <w:szCs w:val="24"/>
              </w:rPr>
              <w:t xml:space="preserve"> обеспечиваю</w:t>
            </w:r>
            <w:r w:rsidR="008E243E" w:rsidRPr="0089274A">
              <w:rPr>
                <w:color w:val="000000"/>
                <w:sz w:val="24"/>
                <w:szCs w:val="24"/>
              </w:rPr>
              <w:t>щие</w:t>
            </w:r>
            <w:r w:rsidRPr="0089274A">
              <w:rPr>
                <w:color w:val="000000"/>
                <w:sz w:val="24"/>
                <w:szCs w:val="24"/>
              </w:rPr>
              <w:t xml:space="preserve"> защиту от угроз. </w:t>
            </w:r>
          </w:p>
        </w:tc>
      </w:tr>
      <w:tr w:rsidR="00930F33" w:rsidRPr="0089274A" w:rsidTr="002E53C3">
        <w:tc>
          <w:tcPr>
            <w:tcW w:w="3227" w:type="dxa"/>
            <w:tcBorders>
              <w:left w:val="single" w:sz="4" w:space="0" w:color="auto"/>
              <w:right w:val="single" w:sz="4" w:space="0" w:color="auto"/>
            </w:tcBorders>
            <w:shd w:val="clear" w:color="auto" w:fill="FFFFFF"/>
          </w:tcPr>
          <w:p w:rsidR="005020C9" w:rsidRPr="0089274A" w:rsidRDefault="005020C9" w:rsidP="006F2BC2">
            <w:pPr>
              <w:spacing w:line="240" w:lineRule="auto"/>
              <w:rPr>
                <w:color w:val="000000"/>
                <w:sz w:val="24"/>
                <w:szCs w:val="24"/>
              </w:rPr>
            </w:pPr>
            <w:r w:rsidRPr="0089274A">
              <w:rPr>
                <w:color w:val="000000"/>
                <w:sz w:val="24"/>
                <w:szCs w:val="24"/>
              </w:rPr>
              <w:t xml:space="preserve">3) Конкурентоспособность цен и издержек предприятия. </w:t>
            </w:r>
          </w:p>
        </w:tc>
        <w:tc>
          <w:tcPr>
            <w:tcW w:w="6343" w:type="dxa"/>
            <w:tcBorders>
              <w:left w:val="single" w:sz="4" w:space="0" w:color="auto"/>
              <w:right w:val="single" w:sz="4" w:space="0" w:color="auto"/>
            </w:tcBorders>
            <w:shd w:val="clear" w:color="auto" w:fill="auto"/>
          </w:tcPr>
          <w:p w:rsidR="005020C9" w:rsidRPr="0089274A" w:rsidRDefault="008E243E" w:rsidP="006F2BC2">
            <w:pPr>
              <w:spacing w:line="240" w:lineRule="auto"/>
              <w:rPr>
                <w:color w:val="000000"/>
                <w:sz w:val="24"/>
                <w:szCs w:val="24"/>
              </w:rPr>
            </w:pPr>
            <w:r w:rsidRPr="0089274A">
              <w:rPr>
                <w:color w:val="000000"/>
                <w:sz w:val="24"/>
                <w:szCs w:val="24"/>
              </w:rPr>
              <w:t>Выяснить</w:t>
            </w:r>
            <w:r w:rsidR="005020C9" w:rsidRPr="0089274A">
              <w:rPr>
                <w:color w:val="000000"/>
                <w:sz w:val="24"/>
                <w:szCs w:val="24"/>
              </w:rPr>
              <w:t xml:space="preserve"> как цены и затраты предприятия соотносятся с ценами и затратами конкурентов. </w:t>
            </w:r>
            <w:r w:rsidRPr="0089274A">
              <w:rPr>
                <w:color w:val="000000"/>
                <w:sz w:val="24"/>
                <w:szCs w:val="24"/>
              </w:rPr>
              <w:t>Здесь</w:t>
            </w:r>
            <w:r w:rsidR="005020C9" w:rsidRPr="0089274A">
              <w:rPr>
                <w:color w:val="000000"/>
                <w:sz w:val="24"/>
                <w:szCs w:val="24"/>
              </w:rPr>
              <w:t xml:space="preserve"> используется стратегический анализ издержек. </w:t>
            </w:r>
          </w:p>
        </w:tc>
      </w:tr>
      <w:tr w:rsidR="00930F33" w:rsidRPr="0089274A" w:rsidTr="002E53C3">
        <w:tc>
          <w:tcPr>
            <w:tcW w:w="3227" w:type="dxa"/>
            <w:tcBorders>
              <w:left w:val="single" w:sz="4" w:space="0" w:color="auto"/>
              <w:right w:val="single" w:sz="4" w:space="0" w:color="auto"/>
            </w:tcBorders>
            <w:shd w:val="clear" w:color="auto" w:fill="FFFFFF"/>
          </w:tcPr>
          <w:p w:rsidR="005020C9" w:rsidRPr="0089274A" w:rsidRDefault="005020C9" w:rsidP="006F2BC2">
            <w:pPr>
              <w:spacing w:line="240" w:lineRule="auto"/>
              <w:rPr>
                <w:color w:val="000000"/>
                <w:sz w:val="24"/>
                <w:szCs w:val="24"/>
              </w:rPr>
            </w:pPr>
            <w:r w:rsidRPr="0089274A">
              <w:rPr>
                <w:color w:val="000000"/>
                <w:sz w:val="24"/>
                <w:szCs w:val="24"/>
              </w:rPr>
              <w:t xml:space="preserve">4) Оценка прочности конкурентной позиции предприятия. </w:t>
            </w:r>
          </w:p>
          <w:p w:rsidR="005020C9" w:rsidRPr="0089274A" w:rsidRDefault="005020C9" w:rsidP="006F2BC2">
            <w:pPr>
              <w:spacing w:line="240" w:lineRule="auto"/>
              <w:rPr>
                <w:color w:val="000000"/>
                <w:sz w:val="24"/>
                <w:szCs w:val="24"/>
              </w:rPr>
            </w:pPr>
          </w:p>
        </w:tc>
        <w:tc>
          <w:tcPr>
            <w:tcW w:w="6343" w:type="dxa"/>
            <w:tcBorders>
              <w:left w:val="single" w:sz="4" w:space="0" w:color="auto"/>
              <w:right w:val="single" w:sz="4" w:space="0" w:color="auto"/>
            </w:tcBorders>
            <w:shd w:val="clear" w:color="auto" w:fill="auto"/>
          </w:tcPr>
          <w:p w:rsidR="005020C9" w:rsidRPr="0089274A" w:rsidRDefault="005020C9" w:rsidP="006F2BC2">
            <w:pPr>
              <w:spacing w:line="240" w:lineRule="auto"/>
              <w:rPr>
                <w:color w:val="000000"/>
                <w:sz w:val="24"/>
                <w:szCs w:val="24"/>
              </w:rPr>
            </w:pPr>
            <w:r w:rsidRPr="0089274A">
              <w:rPr>
                <w:color w:val="000000"/>
                <w:sz w:val="24"/>
                <w:szCs w:val="24"/>
              </w:rPr>
              <w:t xml:space="preserve">Оценка конкурентоспособности предприятия </w:t>
            </w:r>
            <w:r w:rsidR="00560206" w:rsidRPr="0089274A">
              <w:rPr>
                <w:color w:val="000000"/>
                <w:sz w:val="24"/>
                <w:szCs w:val="24"/>
              </w:rPr>
              <w:t xml:space="preserve"> </w:t>
            </w:r>
            <w:r w:rsidRPr="0089274A">
              <w:rPr>
                <w:color w:val="000000"/>
                <w:sz w:val="24"/>
                <w:szCs w:val="24"/>
              </w:rPr>
              <w:t>оценивается по важным показателям</w:t>
            </w:r>
            <w:r w:rsidR="00560206" w:rsidRPr="0089274A">
              <w:rPr>
                <w:color w:val="000000"/>
                <w:sz w:val="24"/>
                <w:szCs w:val="24"/>
              </w:rPr>
              <w:t xml:space="preserve"> (</w:t>
            </w:r>
            <w:r w:rsidRPr="0089274A">
              <w:rPr>
                <w:color w:val="000000"/>
                <w:sz w:val="24"/>
                <w:szCs w:val="24"/>
              </w:rPr>
              <w:t>качество товара, финансовое положение, технологические возможности, продолжительность товарного цикла</w:t>
            </w:r>
            <w:r w:rsidR="00560206" w:rsidRPr="0089274A">
              <w:rPr>
                <w:color w:val="000000"/>
                <w:sz w:val="24"/>
                <w:szCs w:val="24"/>
              </w:rPr>
              <w:t xml:space="preserve"> и др.)</w:t>
            </w:r>
          </w:p>
        </w:tc>
      </w:tr>
      <w:tr w:rsidR="00930F33" w:rsidRPr="0089274A" w:rsidTr="002E53C3">
        <w:tc>
          <w:tcPr>
            <w:tcW w:w="3227" w:type="dxa"/>
            <w:tcBorders>
              <w:left w:val="single" w:sz="4" w:space="0" w:color="auto"/>
              <w:right w:val="single" w:sz="4" w:space="0" w:color="auto"/>
            </w:tcBorders>
            <w:shd w:val="clear" w:color="auto" w:fill="FFFFFF"/>
          </w:tcPr>
          <w:p w:rsidR="00FD113E" w:rsidRPr="0089274A" w:rsidRDefault="00FD113E" w:rsidP="006F2BC2">
            <w:pPr>
              <w:spacing w:line="240" w:lineRule="auto"/>
              <w:rPr>
                <w:color w:val="000000"/>
                <w:sz w:val="24"/>
                <w:szCs w:val="24"/>
              </w:rPr>
            </w:pPr>
            <w:r w:rsidRPr="0089274A">
              <w:rPr>
                <w:color w:val="000000"/>
                <w:sz w:val="24"/>
                <w:szCs w:val="24"/>
              </w:rPr>
              <w:t xml:space="preserve">5) Выявление проблем, вызвавших кризис на предприятии. </w:t>
            </w:r>
          </w:p>
          <w:p w:rsidR="00FD113E" w:rsidRPr="0089274A" w:rsidRDefault="00FD113E" w:rsidP="006F2BC2">
            <w:pPr>
              <w:spacing w:line="240" w:lineRule="auto"/>
              <w:rPr>
                <w:color w:val="000000"/>
                <w:sz w:val="24"/>
                <w:szCs w:val="24"/>
              </w:rPr>
            </w:pPr>
          </w:p>
        </w:tc>
        <w:tc>
          <w:tcPr>
            <w:tcW w:w="6343" w:type="dxa"/>
            <w:tcBorders>
              <w:left w:val="single" w:sz="4" w:space="0" w:color="auto"/>
              <w:right w:val="single" w:sz="4" w:space="0" w:color="auto"/>
            </w:tcBorders>
            <w:shd w:val="clear" w:color="auto" w:fill="auto"/>
          </w:tcPr>
          <w:p w:rsidR="00FD113E" w:rsidRPr="0089274A" w:rsidRDefault="00FD113E" w:rsidP="006F2BC2">
            <w:pPr>
              <w:spacing w:line="240" w:lineRule="auto"/>
              <w:rPr>
                <w:color w:val="000000"/>
                <w:sz w:val="24"/>
                <w:szCs w:val="24"/>
              </w:rPr>
            </w:pPr>
            <w:r w:rsidRPr="0089274A">
              <w:rPr>
                <w:color w:val="000000"/>
                <w:sz w:val="24"/>
                <w:szCs w:val="24"/>
              </w:rPr>
              <w:t>Менеджеры изучают все результаты по состоянию предприятия на момент кризиса и назначают мероприятия, на чем надо сосредоточить внимание.</w:t>
            </w:r>
          </w:p>
        </w:tc>
      </w:tr>
    </w:tbl>
    <w:p w:rsidR="004F7990" w:rsidRPr="0089274A" w:rsidRDefault="004F7990" w:rsidP="00E320AC">
      <w:pPr>
        <w:spacing w:line="240" w:lineRule="auto"/>
        <w:ind w:firstLine="720"/>
        <w:rPr>
          <w:color w:val="000000"/>
        </w:rPr>
      </w:pPr>
    </w:p>
    <w:p w:rsidR="00D53D97" w:rsidRPr="0089274A" w:rsidRDefault="00D53D97" w:rsidP="00E320AC">
      <w:pPr>
        <w:ind w:firstLine="720"/>
        <w:rPr>
          <w:color w:val="000000"/>
        </w:rPr>
      </w:pPr>
      <w:r w:rsidRPr="0089274A">
        <w:rPr>
          <w:color w:val="000000"/>
        </w:rPr>
        <w:t xml:space="preserve">Следующим, не менее важным этапом стратегического антикризисного планирования является корректировка миссии предприятия и системы </w:t>
      </w:r>
      <w:r w:rsidR="00585CA3" w:rsidRPr="0089274A">
        <w:rPr>
          <w:color w:val="000000"/>
        </w:rPr>
        <w:t xml:space="preserve">его </w:t>
      </w:r>
      <w:r w:rsidRPr="0089274A">
        <w:rPr>
          <w:color w:val="000000"/>
        </w:rPr>
        <w:t>целей.</w:t>
      </w:r>
    </w:p>
    <w:p w:rsidR="00F21FC4" w:rsidRPr="0089274A" w:rsidRDefault="00D53D97" w:rsidP="00E320AC">
      <w:pPr>
        <w:ind w:firstLine="720"/>
        <w:rPr>
          <w:color w:val="000000"/>
        </w:rPr>
      </w:pPr>
      <w:r w:rsidRPr="0089274A">
        <w:rPr>
          <w:color w:val="000000"/>
        </w:rPr>
        <w:t xml:space="preserve">Процесс стратегического планирования заканчивается </w:t>
      </w:r>
      <w:r w:rsidR="00585CA3" w:rsidRPr="0089274A">
        <w:rPr>
          <w:color w:val="000000"/>
        </w:rPr>
        <w:t>определением</w:t>
      </w:r>
      <w:r w:rsidRPr="0089274A">
        <w:rPr>
          <w:color w:val="000000"/>
        </w:rPr>
        <w:t xml:space="preserve"> мето</w:t>
      </w:r>
      <w:r w:rsidR="00585CA3" w:rsidRPr="0089274A">
        <w:rPr>
          <w:color w:val="000000"/>
        </w:rPr>
        <w:t>дов</w:t>
      </w:r>
      <w:r w:rsidRPr="0089274A">
        <w:rPr>
          <w:color w:val="000000"/>
        </w:rPr>
        <w:t xml:space="preserve"> стратегического анализа и планирования стратегических альтернатив</w:t>
      </w:r>
      <w:r w:rsidR="007A1735" w:rsidRPr="0089274A">
        <w:rPr>
          <w:color w:val="000000"/>
        </w:rPr>
        <w:t>.</w:t>
      </w:r>
      <w:r w:rsidRPr="0089274A">
        <w:rPr>
          <w:color w:val="000000"/>
        </w:rPr>
        <w:t xml:space="preserve"> Начинается процесс определения тактики реализации выбранной стратегии (оперативное планирование). Следующие этапы связаны с реализацией антикризисной стратегии, оценкой и контролем результатов</w:t>
      </w:r>
      <w:r w:rsidRPr="0089274A">
        <w:rPr>
          <w:rStyle w:val="af2"/>
          <w:color w:val="000000"/>
        </w:rPr>
        <w:footnoteReference w:id="28"/>
      </w:r>
      <w:r w:rsidRPr="0089274A">
        <w:rPr>
          <w:color w:val="000000"/>
        </w:rPr>
        <w:t>.</w:t>
      </w:r>
    </w:p>
    <w:p w:rsidR="00F21FC4" w:rsidRPr="0089274A" w:rsidRDefault="00D53D97" w:rsidP="00E320AC">
      <w:pPr>
        <w:ind w:firstLine="720"/>
        <w:rPr>
          <w:color w:val="000000"/>
        </w:rPr>
      </w:pPr>
      <w:r w:rsidRPr="0089274A">
        <w:rPr>
          <w:color w:val="000000"/>
        </w:rPr>
        <w:t>Тактические мероприятия по выходу из экономического кризиса могут быть следующими</w:t>
      </w:r>
      <w:r w:rsidR="00F21FC4" w:rsidRPr="0089274A">
        <w:rPr>
          <w:color w:val="000000"/>
        </w:rPr>
        <w:t xml:space="preserve"> (рис</w:t>
      </w:r>
      <w:r w:rsidR="0077294F" w:rsidRPr="0089274A">
        <w:rPr>
          <w:color w:val="000000"/>
        </w:rPr>
        <w:t>.</w:t>
      </w:r>
      <w:r w:rsidR="004F7990" w:rsidRPr="0089274A">
        <w:rPr>
          <w:color w:val="000000"/>
        </w:rPr>
        <w:t xml:space="preserve"> </w:t>
      </w:r>
      <w:r w:rsidR="002E53C3" w:rsidRPr="0089274A">
        <w:rPr>
          <w:color w:val="000000"/>
        </w:rPr>
        <w:t>5</w:t>
      </w:r>
      <w:r w:rsidR="00F21FC4" w:rsidRPr="0089274A">
        <w:rPr>
          <w:color w:val="000000"/>
        </w:rPr>
        <w:t>).</w:t>
      </w:r>
    </w:p>
    <w:p w:rsidR="006F2BC2" w:rsidRPr="0089274A" w:rsidRDefault="006F2BC2" w:rsidP="00E320AC">
      <w:pPr>
        <w:ind w:firstLine="720"/>
        <w:rPr>
          <w:color w:val="000000"/>
        </w:rPr>
      </w:pPr>
    </w:p>
    <w:p w:rsidR="00F21FC4" w:rsidRPr="0089274A" w:rsidRDefault="00632B1D" w:rsidP="006F2BC2">
      <w:pPr>
        <w:tabs>
          <w:tab w:val="left" w:pos="540"/>
          <w:tab w:val="left" w:pos="720"/>
        </w:tabs>
        <w:spacing w:line="240" w:lineRule="auto"/>
        <w:rPr>
          <w:color w:val="000000"/>
        </w:rPr>
      </w:pPr>
      <w:r w:rsidRPr="0089274A">
        <w:rPr>
          <w:noProof/>
          <w:color w:val="000000"/>
        </w:rPr>
        <mc:AlternateContent>
          <mc:Choice Requires="wpc">
            <w:drawing>
              <wp:inline distT="0" distB="0" distL="0" distR="0">
                <wp:extent cx="5715000" cy="3657600"/>
                <wp:effectExtent l="0" t="0" r="0" b="0"/>
                <wp:docPr id="108"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5" name="Text Box 92"/>
                        <wps:cNvSpPr txBox="1">
                          <a:spLocks/>
                        </wps:cNvSpPr>
                        <wps:spPr bwMode="auto">
                          <a:xfrm>
                            <a:off x="571581" y="114813"/>
                            <a:ext cx="4342720" cy="342797"/>
                          </a:xfrm>
                          <a:prstGeom prst="rect">
                            <a:avLst/>
                          </a:prstGeom>
                          <a:solidFill>
                            <a:srgbClr val="FFFFFF"/>
                          </a:solidFill>
                          <a:ln w="9525">
                            <a:solidFill>
                              <a:srgbClr val="000000"/>
                            </a:solidFill>
                            <a:miter lim="800000"/>
                            <a:headEnd/>
                            <a:tailEnd/>
                          </a:ln>
                        </wps:spPr>
                        <wps:txbx>
                          <w:txbxContent>
                            <w:p w:rsidR="00B1031D" w:rsidRDefault="00B1031D" w:rsidP="002E53C3">
                              <w:pPr>
                                <w:spacing w:line="240" w:lineRule="auto"/>
                                <w:jc w:val="center"/>
                              </w:pPr>
                              <w:r>
                                <w:rPr>
                                  <w:b/>
                                  <w:sz w:val="20"/>
                                  <w:szCs w:val="20"/>
                                </w:rPr>
                                <w:t xml:space="preserve">МЕРОПРИЯТИЯ </w:t>
                              </w:r>
                              <w:r w:rsidRPr="00085753">
                                <w:rPr>
                                  <w:b/>
                                  <w:sz w:val="20"/>
                                  <w:szCs w:val="20"/>
                                </w:rPr>
                                <w:t xml:space="preserve"> АНТИКРИЗИСНОГО УПРАВЛЕНИЯ</w:t>
                              </w:r>
                            </w:p>
                          </w:txbxContent>
                        </wps:txbx>
                        <wps:bodyPr rot="0" vert="horz" wrap="square" lIns="91440" tIns="45720" rIns="91440" bIns="45720" anchor="t" anchorCtr="0" upright="1">
                          <a:noAutofit/>
                        </wps:bodyPr>
                      </wps:wsp>
                      <wps:wsp>
                        <wps:cNvPr id="96" name="Text Box 93"/>
                        <wps:cNvSpPr txBox="1">
                          <a:spLocks/>
                        </wps:cNvSpPr>
                        <wps:spPr bwMode="auto">
                          <a:xfrm>
                            <a:off x="1943051" y="2399582"/>
                            <a:ext cx="2172170" cy="34033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sz w:val="24"/>
                                  <w:szCs w:val="24"/>
                                </w:rPr>
                              </w:pPr>
                              <w:r w:rsidRPr="00085753">
                                <w:rPr>
                                  <w:sz w:val="24"/>
                                  <w:szCs w:val="24"/>
                                </w:rPr>
                                <w:t xml:space="preserve">укрепление дисциплины </w:t>
                              </w:r>
                              <w:r w:rsidRPr="00E54D8B">
                                <w:rPr>
                                  <w:sz w:val="24"/>
                                  <w:szCs w:val="24"/>
                                </w:rPr>
                                <w:t>и т.д.</w:t>
                              </w:r>
                            </w:p>
                            <w:p w:rsidR="00B1031D" w:rsidRDefault="00B1031D" w:rsidP="006F2BC2">
                              <w:pPr>
                                <w:spacing w:line="240" w:lineRule="auto"/>
                              </w:pPr>
                            </w:p>
                          </w:txbxContent>
                        </wps:txbx>
                        <wps:bodyPr rot="0" vert="horz" wrap="square" lIns="91440" tIns="45720" rIns="91440" bIns="45720" anchor="t" anchorCtr="0" upright="1">
                          <a:noAutofit/>
                        </wps:bodyPr>
                      </wps:wsp>
                      <wps:wsp>
                        <wps:cNvPr id="97" name="Text Box 94"/>
                        <wps:cNvSpPr txBox="1">
                          <a:spLocks/>
                        </wps:cNvSpPr>
                        <wps:spPr bwMode="auto">
                          <a:xfrm>
                            <a:off x="0" y="457610"/>
                            <a:ext cx="1713124" cy="343618"/>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сокращение расходов</w:t>
                              </w:r>
                            </w:p>
                          </w:txbxContent>
                        </wps:txbx>
                        <wps:bodyPr rot="0" vert="horz" wrap="square" lIns="91440" tIns="45720" rIns="91440" bIns="45720" anchor="t" anchorCtr="0" upright="1">
                          <a:noAutofit/>
                        </wps:bodyPr>
                      </wps:wsp>
                      <wps:wsp>
                        <wps:cNvPr id="98" name="Text Box 95"/>
                        <wps:cNvSpPr txBox="1">
                          <a:spLocks/>
                        </wps:cNvSpPr>
                        <wps:spPr bwMode="auto">
                          <a:xfrm>
                            <a:off x="228309" y="800408"/>
                            <a:ext cx="1943051" cy="34279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закрытие подразделений</w:t>
                              </w:r>
                            </w:p>
                          </w:txbxContent>
                        </wps:txbx>
                        <wps:bodyPr rot="0" vert="horz" wrap="square" lIns="91440" tIns="45720" rIns="91440" bIns="45720" anchor="t" anchorCtr="0" upright="1">
                          <a:noAutofit/>
                        </wps:bodyPr>
                      </wps:wsp>
                      <wps:wsp>
                        <wps:cNvPr id="99" name="Text Box 96"/>
                        <wps:cNvSpPr txBox="1">
                          <a:spLocks/>
                        </wps:cNvSpPr>
                        <wps:spPr bwMode="auto">
                          <a:xfrm>
                            <a:off x="685735" y="1143205"/>
                            <a:ext cx="1943051" cy="34279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сокращение персонала</w:t>
                              </w:r>
                            </w:p>
                          </w:txbxContent>
                        </wps:txbx>
                        <wps:bodyPr rot="0" vert="horz" wrap="square" lIns="91440" tIns="45720" rIns="91440" bIns="45720" anchor="t" anchorCtr="0" upright="1">
                          <a:noAutofit/>
                        </wps:bodyPr>
                      </wps:wsp>
                      <wps:wsp>
                        <wps:cNvPr id="100" name="Text Box 97"/>
                        <wps:cNvSpPr txBox="1">
                          <a:spLocks/>
                        </wps:cNvSpPr>
                        <wps:spPr bwMode="auto">
                          <a:xfrm>
                            <a:off x="799890" y="1486003"/>
                            <a:ext cx="1943051" cy="456790"/>
                          </a:xfrm>
                          <a:prstGeom prst="rect">
                            <a:avLst/>
                          </a:prstGeom>
                          <a:solidFill>
                            <a:srgbClr val="FFFFFF"/>
                          </a:solidFill>
                          <a:ln w="9525">
                            <a:solidFill>
                              <a:srgbClr val="000000"/>
                            </a:solidFill>
                            <a:miter lim="800000"/>
                            <a:headEnd/>
                            <a:tailEnd/>
                          </a:ln>
                        </wps:spPr>
                        <wps:txbx>
                          <w:txbxContent>
                            <w:p w:rsidR="00B1031D" w:rsidRDefault="00B1031D" w:rsidP="006F2BC2">
                              <w:pPr>
                                <w:spacing w:line="240" w:lineRule="auto"/>
                                <w:rPr>
                                  <w:sz w:val="24"/>
                                  <w:szCs w:val="24"/>
                                </w:rPr>
                              </w:pPr>
                              <w:r w:rsidRPr="00085753">
                                <w:rPr>
                                  <w:sz w:val="24"/>
                                  <w:szCs w:val="24"/>
                                </w:rPr>
                                <w:t xml:space="preserve">уменьшение объемов </w:t>
                              </w:r>
                            </w:p>
                            <w:p w:rsidR="00B1031D" w:rsidRPr="00085753" w:rsidRDefault="00B1031D" w:rsidP="006F2BC2">
                              <w:pPr>
                                <w:spacing w:line="240" w:lineRule="auto"/>
                                <w:rPr>
                                  <w:b/>
                                  <w:sz w:val="24"/>
                                  <w:szCs w:val="24"/>
                                </w:rPr>
                              </w:pPr>
                              <w:r w:rsidRPr="00085753">
                                <w:rPr>
                                  <w:sz w:val="24"/>
                                  <w:szCs w:val="24"/>
                                </w:rPr>
                                <w:t>производства и сбыта</w:t>
                              </w:r>
                            </w:p>
                          </w:txbxContent>
                        </wps:txbx>
                        <wps:bodyPr rot="0" vert="horz" wrap="square" lIns="91440" tIns="45720" rIns="91440" bIns="45720" anchor="t" anchorCtr="0" upright="1">
                          <a:noAutofit/>
                        </wps:bodyPr>
                      </wps:wsp>
                      <wps:wsp>
                        <wps:cNvPr id="101" name="Text Box 98"/>
                        <wps:cNvSpPr txBox="1">
                          <a:spLocks/>
                        </wps:cNvSpPr>
                        <wps:spPr bwMode="auto">
                          <a:xfrm>
                            <a:off x="2972059" y="1942792"/>
                            <a:ext cx="1943051" cy="457610"/>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активные маркетинговые исследования</w:t>
                              </w:r>
                            </w:p>
                          </w:txbxContent>
                        </wps:txbx>
                        <wps:bodyPr rot="0" vert="horz" wrap="square" lIns="91440" tIns="45720" rIns="91440" bIns="45720" anchor="t" anchorCtr="0" upright="1">
                          <a:noAutofit/>
                        </wps:bodyPr>
                      </wps:wsp>
                      <wps:wsp>
                        <wps:cNvPr id="102" name="Text Box 99"/>
                        <wps:cNvSpPr txBox="1">
                          <a:spLocks/>
                        </wps:cNvSpPr>
                        <wps:spPr bwMode="auto">
                          <a:xfrm>
                            <a:off x="1257316" y="1942792"/>
                            <a:ext cx="1599779" cy="457610"/>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повышение цен на продукцию</w:t>
                              </w:r>
                            </w:p>
                          </w:txbxContent>
                        </wps:txbx>
                        <wps:bodyPr rot="0" vert="horz" wrap="square" lIns="91440" tIns="45720" rIns="91440" bIns="45720" anchor="t" anchorCtr="0" upright="1">
                          <a:noAutofit/>
                        </wps:bodyPr>
                      </wps:wsp>
                      <wps:wsp>
                        <wps:cNvPr id="103" name="Text Box 100"/>
                        <wps:cNvSpPr txBox="1">
                          <a:spLocks/>
                        </wps:cNvSpPr>
                        <wps:spPr bwMode="auto">
                          <a:xfrm>
                            <a:off x="3200368" y="1486003"/>
                            <a:ext cx="2057206" cy="456790"/>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выявление и использование внутренних резервов</w:t>
                              </w:r>
                            </w:p>
                          </w:txbxContent>
                        </wps:txbx>
                        <wps:bodyPr rot="0" vert="horz" wrap="square" lIns="91440" tIns="45720" rIns="91440" bIns="45720" anchor="t" anchorCtr="0" upright="1">
                          <a:noAutofit/>
                        </wps:bodyPr>
                      </wps:wsp>
                      <wps:wsp>
                        <wps:cNvPr id="104" name="Text Box 101"/>
                        <wps:cNvSpPr txBox="1">
                          <a:spLocks/>
                        </wps:cNvSpPr>
                        <wps:spPr bwMode="auto">
                          <a:xfrm>
                            <a:off x="3314522" y="1143205"/>
                            <a:ext cx="1600589" cy="34279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модернизация</w:t>
                              </w:r>
                            </w:p>
                          </w:txbxContent>
                        </wps:txbx>
                        <wps:bodyPr rot="0" vert="horz" wrap="square" lIns="91440" tIns="45720" rIns="91440" bIns="45720" anchor="t" anchorCtr="0" upright="1">
                          <a:noAutofit/>
                        </wps:bodyPr>
                      </wps:wsp>
                      <wps:wsp>
                        <wps:cNvPr id="105" name="Text Box 102"/>
                        <wps:cNvSpPr txBox="1">
                          <a:spLocks/>
                        </wps:cNvSpPr>
                        <wps:spPr bwMode="auto">
                          <a:xfrm>
                            <a:off x="3428676" y="800408"/>
                            <a:ext cx="2058015" cy="34279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привлечение специалистов</w:t>
                              </w:r>
                            </w:p>
                          </w:txbxContent>
                        </wps:txbx>
                        <wps:bodyPr rot="0" vert="horz" wrap="square" lIns="91440" tIns="45720" rIns="91440" bIns="45720" anchor="t" anchorCtr="0" upright="1">
                          <a:noAutofit/>
                        </wps:bodyPr>
                      </wps:wsp>
                      <wps:wsp>
                        <wps:cNvPr id="106" name="Text Box 103"/>
                        <wps:cNvSpPr txBox="1">
                          <a:spLocks/>
                        </wps:cNvSpPr>
                        <wps:spPr bwMode="auto">
                          <a:xfrm>
                            <a:off x="3771949" y="457610"/>
                            <a:ext cx="1828897" cy="342797"/>
                          </a:xfrm>
                          <a:prstGeom prst="rect">
                            <a:avLst/>
                          </a:prstGeom>
                          <a:solidFill>
                            <a:srgbClr val="FFFFFF"/>
                          </a:solidFill>
                          <a:ln w="9525">
                            <a:solidFill>
                              <a:srgbClr val="000000"/>
                            </a:solidFill>
                            <a:miter lim="800000"/>
                            <a:headEnd/>
                            <a:tailEnd/>
                          </a:ln>
                        </wps:spPr>
                        <wps:txbx>
                          <w:txbxContent>
                            <w:p w:rsidR="00B1031D" w:rsidRPr="00085753" w:rsidRDefault="00B1031D" w:rsidP="006F2BC2">
                              <w:pPr>
                                <w:spacing w:line="240" w:lineRule="auto"/>
                                <w:rPr>
                                  <w:b/>
                                  <w:sz w:val="24"/>
                                  <w:szCs w:val="24"/>
                                </w:rPr>
                              </w:pPr>
                              <w:r w:rsidRPr="00085753">
                                <w:rPr>
                                  <w:sz w:val="24"/>
                                  <w:szCs w:val="24"/>
                                </w:rPr>
                                <w:t>получение кредитов</w:t>
                              </w:r>
                            </w:p>
                          </w:txbxContent>
                        </wps:txbx>
                        <wps:bodyPr rot="0" vert="horz" wrap="square" lIns="91440" tIns="45720" rIns="91440" bIns="45720" anchor="t" anchorCtr="0" upright="1">
                          <a:noAutofit/>
                        </wps:bodyPr>
                      </wps:wsp>
                      <wps:wsp>
                        <wps:cNvPr id="107" name="Text Box 104"/>
                        <wps:cNvSpPr txBox="1">
                          <a:spLocks/>
                        </wps:cNvSpPr>
                        <wps:spPr bwMode="auto">
                          <a:xfrm>
                            <a:off x="2286324" y="2743200"/>
                            <a:ext cx="1257316" cy="800408"/>
                          </a:xfrm>
                          <a:prstGeom prst="rect">
                            <a:avLst/>
                          </a:prstGeom>
                          <a:solidFill>
                            <a:srgbClr val="FFFFFF"/>
                          </a:solidFill>
                          <a:ln w="9525">
                            <a:solidFill>
                              <a:srgbClr val="000000"/>
                            </a:solidFill>
                            <a:prstDash val="dash"/>
                            <a:miter lim="800000"/>
                            <a:headEnd/>
                            <a:tailEnd/>
                          </a:ln>
                        </wps:spPr>
                        <wps:txbx>
                          <w:txbxContent>
                            <w:p w:rsidR="00B1031D" w:rsidRPr="005B6E9F" w:rsidRDefault="00B1031D" w:rsidP="006F2BC2">
                              <w:pPr>
                                <w:shd w:val="clear" w:color="auto" w:fill="FFFFFF"/>
                                <w:spacing w:line="240" w:lineRule="auto"/>
                              </w:pPr>
                              <w:r w:rsidRPr="005B6E9F">
                                <w:rPr>
                                  <w:sz w:val="24"/>
                                  <w:szCs w:val="24"/>
                                </w:rPr>
                                <w:t>поддержка государством и бизнесом (этой же отрасли)</w:t>
                              </w:r>
                            </w:p>
                            <w:p w:rsidR="00B1031D" w:rsidRDefault="00B1031D" w:rsidP="006F2BC2">
                              <w:pPr>
                                <w:spacing w:line="240" w:lineRule="auto"/>
                              </w:pPr>
                            </w:p>
                          </w:txbxContent>
                        </wps:txbx>
                        <wps:bodyPr rot="0" vert="horz" wrap="square" lIns="91440" tIns="45720" rIns="91440" bIns="45720" anchor="t" anchorCtr="0" upright="1">
                          <a:noAutofit/>
                        </wps:bodyPr>
                      </wps:wsp>
                    </wpc:wpc>
                  </a:graphicData>
                </a:graphic>
              </wp:inline>
            </w:drawing>
          </mc:Choice>
          <mc:Fallback>
            <w:pict>
              <v:group id="Полотно 90" o:spid="_x0000_s1115" editas="canvas" style="width:450pt;height:4in;mso-position-horizontal-relative:char;mso-position-vertical-relative:line" coordsize="57150,36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">
                <v:shape id="_x0000_s1116" type="#_x0000_t75" style="position:absolute;width:57150;height:36576;visibility:visible;mso-wrap-style:square">
                  <v:fill o:detectmouseclick="t"/>
                  <v:path o:connecttype="none"/>
                </v:shape>
                <v:shape id="Text Box 92" o:spid="_x0000_s1117" type="#_x0000_t202" style="position:absolute;left:5715;top:1148;width:4342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">
                  <v:path arrowok="t"/>
                  <v:textbox>
                    <w:txbxContent>
                      <w:p w:rsidR="00B1031D" w:rsidRDefault="00B1031D" w:rsidP="002E53C3">
                        <w:pPr>
                          <w:spacing w:line="240" w:lineRule="auto"/>
                          <w:jc w:val="center"/>
                        </w:pPr>
                        <w:r>
                          <w:rPr>
                            <w:b/>
                            <w:sz w:val="20"/>
                            <w:szCs w:val="20"/>
                          </w:rPr>
                          <w:t xml:space="preserve">МЕРОПРИЯТИЯ </w:t>
                        </w:r>
                        <w:r w:rsidRPr="00085753">
                          <w:rPr>
                            <w:b/>
                            <w:sz w:val="20"/>
                            <w:szCs w:val="20"/>
                          </w:rPr>
                          <w:t xml:space="preserve"> АНТИКРИЗИСНОГО УПРАВЛЕНИЯ</w:t>
                        </w:r>
                      </w:p>
                    </w:txbxContent>
                  </v:textbox>
                </v:shape>
                <v:shape id="Text Box 93" o:spid="_x0000_s1118" type="#_x0000_t202" style="position:absolute;left:19430;top:23995;width:21722;height:3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">
                  <v:path arrowok="t"/>
                  <v:textbox>
                    <w:txbxContent>
                      <w:p w:rsidR="00B1031D" w:rsidRPr="00085753" w:rsidRDefault="00B1031D" w:rsidP="006F2BC2">
                        <w:pPr>
                          <w:spacing w:line="240" w:lineRule="auto"/>
                          <w:rPr>
                            <w:sz w:val="24"/>
                            <w:szCs w:val="24"/>
                          </w:rPr>
                        </w:pPr>
                        <w:r w:rsidRPr="00085753">
                          <w:rPr>
                            <w:sz w:val="24"/>
                            <w:szCs w:val="24"/>
                          </w:rPr>
                          <w:t xml:space="preserve">укрепление дисциплины </w:t>
                        </w:r>
                        <w:r w:rsidRPr="00E54D8B">
                          <w:rPr>
                            <w:sz w:val="24"/>
                            <w:szCs w:val="24"/>
                          </w:rPr>
                          <w:t>и т.д.</w:t>
                        </w:r>
                      </w:p>
                      <w:p w:rsidR="00B1031D" w:rsidRDefault="00B1031D" w:rsidP="006F2BC2">
                        <w:pPr>
                          <w:spacing w:line="240" w:lineRule="auto"/>
                        </w:pPr>
                      </w:p>
                    </w:txbxContent>
                  </v:textbox>
                </v:shape>
                <v:shape id="Text Box 94" o:spid="_x0000_s1119" type="#_x0000_t202" style="position:absolute;top:4576;width:17131;height:3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">
                  <v:path arrowok="t"/>
                  <v:textbox>
                    <w:txbxContent>
                      <w:p w:rsidR="00B1031D" w:rsidRPr="00085753" w:rsidRDefault="00B1031D" w:rsidP="006F2BC2">
                        <w:pPr>
                          <w:spacing w:line="240" w:lineRule="auto"/>
                          <w:rPr>
                            <w:b/>
                            <w:sz w:val="24"/>
                            <w:szCs w:val="24"/>
                          </w:rPr>
                        </w:pPr>
                        <w:r w:rsidRPr="00085753">
                          <w:rPr>
                            <w:sz w:val="24"/>
                            <w:szCs w:val="24"/>
                          </w:rPr>
                          <w:t>сокращение расходов</w:t>
                        </w:r>
                      </w:p>
                    </w:txbxContent>
                  </v:textbox>
                </v:shape>
                <v:shape id="Text Box 95" o:spid="_x0000_s1120" type="#_x0000_t202" style="position:absolute;left:2283;top:8004;width:1943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">
                  <v:path arrowok="t"/>
                  <v:textbox>
                    <w:txbxContent>
                      <w:p w:rsidR="00B1031D" w:rsidRPr="00085753" w:rsidRDefault="00B1031D" w:rsidP="006F2BC2">
                        <w:pPr>
                          <w:spacing w:line="240" w:lineRule="auto"/>
                          <w:rPr>
                            <w:b/>
                            <w:sz w:val="24"/>
                            <w:szCs w:val="24"/>
                          </w:rPr>
                        </w:pPr>
                        <w:r w:rsidRPr="00085753">
                          <w:rPr>
                            <w:sz w:val="24"/>
                            <w:szCs w:val="24"/>
                          </w:rPr>
                          <w:t>закрытие подразделений</w:t>
                        </w:r>
                      </w:p>
                    </w:txbxContent>
                  </v:textbox>
                </v:shape>
                <v:shape id="Text Box 96" o:spid="_x0000_s1121" type="#_x0000_t202" style="position:absolute;left:6857;top:11432;width:1943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">
                  <v:path arrowok="t"/>
                  <v:textbox>
                    <w:txbxContent>
                      <w:p w:rsidR="00B1031D" w:rsidRPr="00085753" w:rsidRDefault="00B1031D" w:rsidP="006F2BC2">
                        <w:pPr>
                          <w:spacing w:line="240" w:lineRule="auto"/>
                          <w:rPr>
                            <w:b/>
                            <w:sz w:val="24"/>
                            <w:szCs w:val="24"/>
                          </w:rPr>
                        </w:pPr>
                        <w:r w:rsidRPr="00085753">
                          <w:rPr>
                            <w:sz w:val="24"/>
                            <w:szCs w:val="24"/>
                          </w:rPr>
                          <w:t>сокращение персонала</w:t>
                        </w:r>
                      </w:p>
                    </w:txbxContent>
                  </v:textbox>
                </v:shape>
                <v:shape id="Text Box 97" o:spid="_x0000_s1122" type="#_x0000_t202" style="position:absolute;left:7998;top:14860;width:19431;height:4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">
                  <v:path arrowok="t"/>
                  <v:textbox>
                    <w:txbxContent>
                      <w:p w:rsidR="00B1031D" w:rsidRDefault="00B1031D" w:rsidP="006F2BC2">
                        <w:pPr>
                          <w:spacing w:line="240" w:lineRule="auto"/>
                          <w:rPr>
                            <w:sz w:val="24"/>
                            <w:szCs w:val="24"/>
                          </w:rPr>
                        </w:pPr>
                        <w:r w:rsidRPr="00085753">
                          <w:rPr>
                            <w:sz w:val="24"/>
                            <w:szCs w:val="24"/>
                          </w:rPr>
                          <w:t xml:space="preserve">уменьшение объемов </w:t>
                        </w:r>
                      </w:p>
                      <w:p w:rsidR="00B1031D" w:rsidRPr="00085753" w:rsidRDefault="00B1031D" w:rsidP="006F2BC2">
                        <w:pPr>
                          <w:spacing w:line="240" w:lineRule="auto"/>
                          <w:rPr>
                            <w:b/>
                            <w:sz w:val="24"/>
                            <w:szCs w:val="24"/>
                          </w:rPr>
                        </w:pPr>
                        <w:r w:rsidRPr="00085753">
                          <w:rPr>
                            <w:sz w:val="24"/>
                            <w:szCs w:val="24"/>
                          </w:rPr>
                          <w:t>производства и сбыта</w:t>
                        </w:r>
                      </w:p>
                    </w:txbxContent>
                  </v:textbox>
                </v:shape>
                <v:shape id="Text Box 98" o:spid="_x0000_s1123" type="#_x0000_t202" style="position:absolute;left:29720;top:19427;width:19431;height:4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">
                  <v:path arrowok="t"/>
                  <v:textbox>
                    <w:txbxContent>
                      <w:p w:rsidR="00B1031D" w:rsidRPr="00085753" w:rsidRDefault="00B1031D" w:rsidP="006F2BC2">
                        <w:pPr>
                          <w:spacing w:line="240" w:lineRule="auto"/>
                          <w:rPr>
                            <w:b/>
                            <w:sz w:val="24"/>
                            <w:szCs w:val="24"/>
                          </w:rPr>
                        </w:pPr>
                        <w:r w:rsidRPr="00085753">
                          <w:rPr>
                            <w:sz w:val="24"/>
                            <w:szCs w:val="24"/>
                          </w:rPr>
                          <w:t>активные маркетинговые исследования</w:t>
                        </w:r>
                      </w:p>
                    </w:txbxContent>
                  </v:textbox>
                </v:shape>
                <v:shape id="Text Box 99" o:spid="_x0000_s1124" type="#_x0000_t202" style="position:absolute;left:12573;top:19427;width:15997;height:4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">
                  <v:path arrowok="t"/>
                  <v:textbox>
                    <w:txbxContent>
                      <w:p w:rsidR="00B1031D" w:rsidRPr="00085753" w:rsidRDefault="00B1031D" w:rsidP="006F2BC2">
                        <w:pPr>
                          <w:spacing w:line="240" w:lineRule="auto"/>
                          <w:rPr>
                            <w:b/>
                            <w:sz w:val="24"/>
                            <w:szCs w:val="24"/>
                          </w:rPr>
                        </w:pPr>
                        <w:r w:rsidRPr="00085753">
                          <w:rPr>
                            <w:sz w:val="24"/>
                            <w:szCs w:val="24"/>
                          </w:rPr>
                          <w:t>повышение цен на продукцию</w:t>
                        </w:r>
                      </w:p>
                    </w:txbxContent>
                  </v:textbox>
                </v:shape>
                <v:shape id="Text Box 100" o:spid="_x0000_s1125" type="#_x0000_t202" style="position:absolute;left:32003;top:14860;width:20572;height:4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">
                  <v:path arrowok="t"/>
                  <v:textbox>
                    <w:txbxContent>
                      <w:p w:rsidR="00B1031D" w:rsidRPr="00085753" w:rsidRDefault="00B1031D" w:rsidP="006F2BC2">
                        <w:pPr>
                          <w:spacing w:line="240" w:lineRule="auto"/>
                          <w:rPr>
                            <w:b/>
                            <w:sz w:val="24"/>
                            <w:szCs w:val="24"/>
                          </w:rPr>
                        </w:pPr>
                        <w:r w:rsidRPr="00085753">
                          <w:rPr>
                            <w:sz w:val="24"/>
                            <w:szCs w:val="24"/>
                          </w:rPr>
                          <w:t>выявление и использование внутренних резервов</w:t>
                        </w:r>
                      </w:p>
                    </w:txbxContent>
                  </v:textbox>
                </v:shape>
                <v:shape id="Text Box 101" o:spid="_x0000_s1126" type="#_x0000_t202" style="position:absolute;left:33145;top:11432;width:16006;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">
                  <v:path arrowok="t"/>
                  <v:textbox>
                    <w:txbxContent>
                      <w:p w:rsidR="00B1031D" w:rsidRPr="00085753" w:rsidRDefault="00B1031D" w:rsidP="006F2BC2">
                        <w:pPr>
                          <w:spacing w:line="240" w:lineRule="auto"/>
                          <w:rPr>
                            <w:b/>
                            <w:sz w:val="24"/>
                            <w:szCs w:val="24"/>
                          </w:rPr>
                        </w:pPr>
                        <w:r w:rsidRPr="00085753">
                          <w:rPr>
                            <w:sz w:val="24"/>
                            <w:szCs w:val="24"/>
                          </w:rPr>
                          <w:t>модернизация</w:t>
                        </w:r>
                      </w:p>
                    </w:txbxContent>
                  </v:textbox>
                </v:shape>
                <v:shape id="Text Box 102" o:spid="_x0000_s1127" type="#_x0000_t202" style="position:absolute;left:34286;top:8004;width:2058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">
                  <v:path arrowok="t"/>
                  <v:textbox>
                    <w:txbxContent>
                      <w:p w:rsidR="00B1031D" w:rsidRPr="00085753" w:rsidRDefault="00B1031D" w:rsidP="006F2BC2">
                        <w:pPr>
                          <w:spacing w:line="240" w:lineRule="auto"/>
                          <w:rPr>
                            <w:b/>
                            <w:sz w:val="24"/>
                            <w:szCs w:val="24"/>
                          </w:rPr>
                        </w:pPr>
                        <w:r w:rsidRPr="00085753">
                          <w:rPr>
                            <w:sz w:val="24"/>
                            <w:szCs w:val="24"/>
                          </w:rPr>
                          <w:t>привлечение специалистов</w:t>
                        </w:r>
                      </w:p>
                    </w:txbxContent>
                  </v:textbox>
                </v:shape>
                <v:shape id="Text Box 103" o:spid="_x0000_s1128" type="#_x0000_t202" style="position:absolute;left:37719;top:4576;width:18289;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">
                  <v:path arrowok="t"/>
                  <v:textbox>
                    <w:txbxContent>
                      <w:p w:rsidR="00B1031D" w:rsidRPr="00085753" w:rsidRDefault="00B1031D" w:rsidP="006F2BC2">
                        <w:pPr>
                          <w:spacing w:line="240" w:lineRule="auto"/>
                          <w:rPr>
                            <w:b/>
                            <w:sz w:val="24"/>
                            <w:szCs w:val="24"/>
                          </w:rPr>
                        </w:pPr>
                        <w:r w:rsidRPr="00085753">
                          <w:rPr>
                            <w:sz w:val="24"/>
                            <w:szCs w:val="24"/>
                          </w:rPr>
                          <w:t>получение кредитов</w:t>
                        </w:r>
                      </w:p>
                    </w:txbxContent>
                  </v:textbox>
                </v:shape>
                <v:shape id="Text Box 104" o:spid="_x0000_s1129" type="#_x0000_t202" style="position:absolute;left:22863;top:27432;width:12573;height:8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">
                  <v:stroke dashstyle="dash"/>
                  <v:path arrowok="t"/>
                  <v:textbox>
                    <w:txbxContent>
                      <w:p w:rsidR="00B1031D" w:rsidRPr="005B6E9F" w:rsidRDefault="00B1031D" w:rsidP="006F2BC2">
                        <w:pPr>
                          <w:shd w:val="clear" w:color="auto" w:fill="FFFFFF"/>
                          <w:spacing w:line="240" w:lineRule="auto"/>
                        </w:pPr>
                        <w:r w:rsidRPr="005B6E9F">
                          <w:rPr>
                            <w:sz w:val="24"/>
                            <w:szCs w:val="24"/>
                          </w:rPr>
                          <w:t>поддержка государством и бизнесом (этой же отрасли)</w:t>
                        </w:r>
                      </w:p>
                      <w:p w:rsidR="00B1031D" w:rsidRDefault="00B1031D" w:rsidP="006F2BC2">
                        <w:pPr>
                          <w:spacing w:line="240" w:lineRule="auto"/>
                        </w:pPr>
                      </w:p>
                    </w:txbxContent>
                  </v:textbox>
                </v:shape>
                <w10:anchorlock/>
              </v:group>
            </w:pict>
          </mc:Fallback>
        </mc:AlternateContent>
      </w:r>
    </w:p>
    <w:p w:rsidR="007406DD" w:rsidRPr="005A7ED8" w:rsidRDefault="005A7ED8" w:rsidP="006F2BC2">
      <w:pPr>
        <w:spacing w:line="240" w:lineRule="auto"/>
        <w:ind w:firstLine="720"/>
        <w:jc w:val="center"/>
        <w:rPr>
          <w:color w:val="000000"/>
          <w:sz w:val="24"/>
          <w:szCs w:val="24"/>
        </w:rPr>
      </w:pPr>
      <w:r>
        <w:rPr>
          <w:color w:val="000000"/>
          <w:sz w:val="24"/>
          <w:szCs w:val="24"/>
        </w:rPr>
        <w:t>*</w:t>
      </w:r>
      <w:r w:rsidR="007406DD" w:rsidRPr="005A7ED8">
        <w:rPr>
          <w:color w:val="000000"/>
          <w:sz w:val="24"/>
          <w:szCs w:val="24"/>
        </w:rPr>
        <w:t xml:space="preserve">Примечание: квадрат </w:t>
      </w:r>
      <w:r w:rsidR="007A1735" w:rsidRPr="005A7ED8">
        <w:rPr>
          <w:color w:val="000000"/>
          <w:sz w:val="24"/>
          <w:szCs w:val="24"/>
        </w:rPr>
        <w:t>пунктиром</w:t>
      </w:r>
      <w:r w:rsidR="007406DD" w:rsidRPr="005A7ED8">
        <w:rPr>
          <w:color w:val="000000"/>
          <w:sz w:val="24"/>
          <w:szCs w:val="24"/>
        </w:rPr>
        <w:t>- поддержка</w:t>
      </w:r>
      <w:r w:rsidR="007A1735" w:rsidRPr="005A7ED8">
        <w:rPr>
          <w:color w:val="000000"/>
          <w:sz w:val="24"/>
          <w:szCs w:val="24"/>
        </w:rPr>
        <w:t xml:space="preserve"> бизнеса</w:t>
      </w:r>
    </w:p>
    <w:p w:rsidR="006F2BC2" w:rsidRPr="0089274A" w:rsidRDefault="006F2BC2" w:rsidP="006F2BC2">
      <w:pPr>
        <w:spacing w:line="240" w:lineRule="auto"/>
        <w:ind w:firstLine="720"/>
        <w:jc w:val="center"/>
        <w:rPr>
          <w:color w:val="000000"/>
        </w:rPr>
      </w:pPr>
    </w:p>
    <w:p w:rsidR="002B0919" w:rsidRPr="0089274A" w:rsidRDefault="00DE0AB5" w:rsidP="006F2BC2">
      <w:pPr>
        <w:spacing w:line="240" w:lineRule="auto"/>
        <w:jc w:val="center"/>
        <w:rPr>
          <w:color w:val="000000"/>
        </w:rPr>
      </w:pPr>
      <w:r w:rsidRPr="0089274A">
        <w:rPr>
          <w:color w:val="000000"/>
        </w:rPr>
        <w:t xml:space="preserve">Рисунок </w:t>
      </w:r>
      <w:r w:rsidR="002E53C3" w:rsidRPr="0089274A">
        <w:rPr>
          <w:color w:val="000000"/>
        </w:rPr>
        <w:t>5</w:t>
      </w:r>
      <w:r w:rsidR="00B1031D" w:rsidRPr="0089274A">
        <w:rPr>
          <w:color w:val="000000"/>
        </w:rPr>
        <w:t xml:space="preserve"> – </w:t>
      </w:r>
      <w:r w:rsidR="00C522DC" w:rsidRPr="0089274A">
        <w:rPr>
          <w:color w:val="000000"/>
        </w:rPr>
        <w:t xml:space="preserve">Перечень </w:t>
      </w:r>
      <w:r w:rsidRPr="0089274A">
        <w:rPr>
          <w:color w:val="000000"/>
        </w:rPr>
        <w:t xml:space="preserve">мероприятий </w:t>
      </w:r>
      <w:r w:rsidR="004F7990" w:rsidRPr="0089274A">
        <w:rPr>
          <w:color w:val="000000"/>
        </w:rPr>
        <w:t>антикризисного</w:t>
      </w:r>
      <w:r w:rsidR="006F2BC2" w:rsidRPr="0089274A">
        <w:rPr>
          <w:color w:val="000000"/>
        </w:rPr>
        <w:br/>
      </w:r>
      <w:r w:rsidR="004F7990" w:rsidRPr="0089274A">
        <w:rPr>
          <w:color w:val="000000"/>
        </w:rPr>
        <w:t xml:space="preserve"> управления</w:t>
      </w:r>
      <w:r w:rsidR="006F2BC2" w:rsidRPr="0089274A">
        <w:rPr>
          <w:color w:val="000000"/>
        </w:rPr>
        <w:t xml:space="preserve"> </w:t>
      </w:r>
      <w:r w:rsidR="002B0919" w:rsidRPr="0089274A">
        <w:rPr>
          <w:color w:val="000000"/>
        </w:rPr>
        <w:t>(составлено автором)</w:t>
      </w:r>
    </w:p>
    <w:p w:rsidR="000478CA" w:rsidRPr="0089274A" w:rsidRDefault="000478CA" w:rsidP="00E320AC">
      <w:pPr>
        <w:ind w:firstLine="720"/>
        <w:jc w:val="center"/>
        <w:rPr>
          <w:color w:val="000000"/>
        </w:rPr>
      </w:pPr>
    </w:p>
    <w:p w:rsidR="00D53D97" w:rsidRPr="0089274A" w:rsidRDefault="00D53D97" w:rsidP="00E320AC">
      <w:pPr>
        <w:ind w:firstLine="720"/>
        <w:rPr>
          <w:color w:val="000000"/>
        </w:rPr>
      </w:pPr>
      <w:r w:rsidRPr="0089274A">
        <w:rPr>
          <w:color w:val="000000"/>
        </w:rPr>
        <w:t>При реализации новой стратегии необходимо сконцентрировать внимание на том, как изменения будут восприняты, какие силы будут сопротивляться, какой стиль поведения надо выбрать</w:t>
      </w:r>
      <w:r w:rsidR="00A65ABB" w:rsidRPr="0089274A">
        <w:rPr>
          <w:color w:val="000000"/>
        </w:rPr>
        <w:t xml:space="preserve">, чтобы уменьшить </w:t>
      </w:r>
      <w:r w:rsidRPr="0089274A">
        <w:rPr>
          <w:color w:val="000000"/>
        </w:rPr>
        <w:t xml:space="preserve"> </w:t>
      </w:r>
      <w:r w:rsidR="00A65ABB" w:rsidRPr="0089274A">
        <w:rPr>
          <w:color w:val="000000"/>
        </w:rPr>
        <w:t>с</w:t>
      </w:r>
      <w:r w:rsidRPr="0089274A">
        <w:rPr>
          <w:color w:val="000000"/>
        </w:rPr>
        <w:t>опротивление до минимума или устранить</w:t>
      </w:r>
      <w:r w:rsidR="00A65ABB" w:rsidRPr="0089274A">
        <w:rPr>
          <w:color w:val="000000"/>
        </w:rPr>
        <w:t>.</w:t>
      </w:r>
      <w:r w:rsidRPr="0089274A">
        <w:rPr>
          <w:color w:val="000000"/>
        </w:rPr>
        <w:t xml:space="preserve"> На стадии реализации антикризисной стратегии руководство может пересмотреть план </w:t>
      </w:r>
      <w:r w:rsidR="00A65ABB" w:rsidRPr="0089274A">
        <w:rPr>
          <w:color w:val="000000"/>
        </w:rPr>
        <w:t xml:space="preserve">осуществления </w:t>
      </w:r>
      <w:r w:rsidRPr="0089274A">
        <w:rPr>
          <w:color w:val="000000"/>
        </w:rPr>
        <w:t>новой стратегии, если этого требуют вновь возник</w:t>
      </w:r>
      <w:r w:rsidR="0056248A" w:rsidRPr="0089274A">
        <w:rPr>
          <w:color w:val="000000"/>
        </w:rPr>
        <w:t>шие</w:t>
      </w:r>
      <w:r w:rsidRPr="0089274A">
        <w:rPr>
          <w:color w:val="000000"/>
        </w:rPr>
        <w:t xml:space="preserve"> обстоятельства.</w:t>
      </w:r>
    </w:p>
    <w:p w:rsidR="000478CA" w:rsidRPr="0089274A" w:rsidRDefault="00D53D97" w:rsidP="00E320AC">
      <w:pPr>
        <w:ind w:firstLine="720"/>
        <w:rPr>
          <w:color w:val="000000"/>
        </w:rPr>
      </w:pPr>
      <w:r w:rsidRPr="0089274A">
        <w:rPr>
          <w:color w:val="000000"/>
        </w:rPr>
        <w:t>Последним этапом антикризисного стратегического управления являются оценка и контроль выполнения стратеги</w:t>
      </w:r>
      <w:r w:rsidR="000A47BD" w:rsidRPr="0089274A">
        <w:rPr>
          <w:color w:val="000000"/>
        </w:rPr>
        <w:t xml:space="preserve">ческого плана, который </w:t>
      </w:r>
      <w:r w:rsidRPr="0089274A">
        <w:rPr>
          <w:color w:val="000000"/>
        </w:rPr>
        <w:t>направлен на выяснение того, в какой мере реализация стратегии приводит к достижению целей предприятия.</w:t>
      </w:r>
    </w:p>
    <w:p w:rsidR="000478CA" w:rsidRPr="0089274A" w:rsidRDefault="00843347" w:rsidP="00E320AC">
      <w:pPr>
        <w:ind w:firstLine="720"/>
        <w:rPr>
          <w:color w:val="000000"/>
        </w:rPr>
      </w:pPr>
      <w:r w:rsidRPr="0089274A">
        <w:rPr>
          <w:color w:val="000000"/>
        </w:rPr>
        <w:t>Таким образом, в</w:t>
      </w:r>
      <w:r w:rsidR="00D53D97" w:rsidRPr="0089274A">
        <w:rPr>
          <w:color w:val="000000"/>
        </w:rPr>
        <w:t xml:space="preserve"> соответствии с вышеизложенным </w:t>
      </w:r>
      <w:r w:rsidRPr="0089274A">
        <w:rPr>
          <w:color w:val="000000"/>
        </w:rPr>
        <w:t xml:space="preserve">общая </w:t>
      </w:r>
      <w:r w:rsidR="00D53D97" w:rsidRPr="0089274A">
        <w:rPr>
          <w:color w:val="000000"/>
        </w:rPr>
        <w:t xml:space="preserve">схема антикризисного стратегического управления предприятием представляется следующей (рис. </w:t>
      </w:r>
      <w:r w:rsidR="002E53C3" w:rsidRPr="0089274A">
        <w:rPr>
          <w:color w:val="000000"/>
        </w:rPr>
        <w:t>6</w:t>
      </w:r>
      <w:r w:rsidR="00D53D97" w:rsidRPr="0089274A">
        <w:rPr>
          <w:color w:val="000000"/>
        </w:rPr>
        <w:t>)</w:t>
      </w:r>
      <w:r w:rsidR="00D53D97" w:rsidRPr="0089274A">
        <w:rPr>
          <w:rStyle w:val="af2"/>
          <w:color w:val="000000"/>
        </w:rPr>
        <w:footnoteReference w:id="29"/>
      </w:r>
      <w:r w:rsidR="00D53D97" w:rsidRPr="0089274A">
        <w:rPr>
          <w:color w:val="000000"/>
        </w:rPr>
        <w:t xml:space="preserve">. </w:t>
      </w:r>
    </w:p>
    <w:p w:rsidR="006F2BC2" w:rsidRPr="0089274A" w:rsidRDefault="006F2BC2" w:rsidP="00E320AC">
      <w:pPr>
        <w:ind w:firstLine="720"/>
        <w:rPr>
          <w:color w:val="000000"/>
        </w:rPr>
      </w:pPr>
    </w:p>
    <w:p w:rsidR="00D53D97" w:rsidRPr="0089274A" w:rsidRDefault="00632B1D" w:rsidP="002E53C3">
      <w:pPr>
        <w:spacing w:line="240" w:lineRule="auto"/>
        <w:ind w:firstLine="360"/>
        <w:jc w:val="center"/>
        <w:rPr>
          <w:color w:val="000000"/>
        </w:rPr>
      </w:pPr>
      <w:r w:rsidRPr="0089274A">
        <w:rPr>
          <w:noProof/>
          <w:color w:val="000000"/>
        </w:rPr>
        <mc:AlternateContent>
          <mc:Choice Requires="wpc">
            <w:drawing>
              <wp:inline distT="0" distB="0" distL="0" distR="0">
                <wp:extent cx="5257800" cy="3997960"/>
                <wp:effectExtent l="0" t="0" r="0" b="2540"/>
                <wp:docPr id="94" name="Полотно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333333"/>
                          </a:solidFill>
                          <a:prstDash val="dash"/>
                          <a:miter lim="800000"/>
                          <a:headEnd type="none" w="med" len="med"/>
                          <a:tailEnd type="none" w="med" len="med"/>
                        </a:ln>
                      </wpc:whole>
                      <wps:wsp>
                        <wps:cNvPr id="74" name="Text Box 70"/>
                        <wps:cNvSpPr txBox="1">
                          <a:spLocks/>
                        </wps:cNvSpPr>
                        <wps:spPr bwMode="auto">
                          <a:xfrm>
                            <a:off x="1143211" y="71377"/>
                            <a:ext cx="2514741" cy="685880"/>
                          </a:xfrm>
                          <a:prstGeom prst="rect">
                            <a:avLst/>
                          </a:prstGeom>
                          <a:solidFill>
                            <a:srgbClr val="FFFFFF"/>
                          </a:solidFill>
                          <a:ln w="9525">
                            <a:solidFill>
                              <a:srgbClr val="000000"/>
                            </a:solidFill>
                            <a:miter lim="800000"/>
                            <a:headEnd/>
                            <a:tailEnd/>
                          </a:ln>
                        </wps:spPr>
                        <wps:txbx>
                          <w:txbxContent>
                            <w:p w:rsidR="00B1031D" w:rsidRPr="001333A7" w:rsidRDefault="00B1031D" w:rsidP="00CC0D25">
                              <w:pPr>
                                <w:spacing w:line="240" w:lineRule="auto"/>
                                <w:jc w:val="center"/>
                                <w:rPr>
                                  <w:sz w:val="24"/>
                                  <w:szCs w:val="24"/>
                                </w:rPr>
                              </w:pPr>
                              <w:r w:rsidRPr="001333A7">
                                <w:rPr>
                                  <w:sz w:val="24"/>
                                  <w:szCs w:val="24"/>
                                </w:rPr>
                                <w:t>Анализ внутренних и внешних причин кризисной  ситуации на предприятии</w:t>
                              </w:r>
                            </w:p>
                          </w:txbxContent>
                        </wps:txbx>
                        <wps:bodyPr rot="0" vert="horz" wrap="square" lIns="91440" tIns="45720" rIns="91440" bIns="45720" anchor="t" anchorCtr="0" upright="1">
                          <a:noAutofit/>
                        </wps:bodyPr>
                      </wps:wsp>
                      <wps:wsp>
                        <wps:cNvPr id="75" name="Text Box 71"/>
                        <wps:cNvSpPr txBox="1">
                          <a:spLocks/>
                        </wps:cNvSpPr>
                        <wps:spPr bwMode="auto">
                          <a:xfrm>
                            <a:off x="1143211" y="986158"/>
                            <a:ext cx="2514741" cy="571840"/>
                          </a:xfrm>
                          <a:prstGeom prst="rect">
                            <a:avLst/>
                          </a:prstGeom>
                          <a:solidFill>
                            <a:srgbClr val="FFFFFF"/>
                          </a:solidFill>
                          <a:ln w="9525">
                            <a:solidFill>
                              <a:srgbClr val="000000"/>
                            </a:solidFill>
                            <a:miter lim="800000"/>
                            <a:headEnd/>
                            <a:tailEnd/>
                          </a:ln>
                        </wps:spPr>
                        <wps:txbx>
                          <w:txbxContent>
                            <w:p w:rsidR="00B1031D" w:rsidRPr="001333A7" w:rsidRDefault="00B1031D" w:rsidP="00CC0D25">
                              <w:pPr>
                                <w:spacing w:line="240" w:lineRule="auto"/>
                                <w:jc w:val="center"/>
                                <w:rPr>
                                  <w:sz w:val="24"/>
                                  <w:szCs w:val="24"/>
                                </w:rPr>
                              </w:pPr>
                              <w:r w:rsidRPr="001333A7">
                                <w:rPr>
                                  <w:sz w:val="24"/>
                                  <w:szCs w:val="24"/>
                                </w:rPr>
                                <w:t>Пересмотр миссии и  системы целей предприятия</w:t>
                              </w:r>
                            </w:p>
                          </w:txbxContent>
                        </wps:txbx>
                        <wps:bodyPr rot="0" vert="horz" wrap="square" lIns="91440" tIns="45720" rIns="91440" bIns="45720" anchor="t" anchorCtr="0" upright="1">
                          <a:noAutofit/>
                        </wps:bodyPr>
                      </wps:wsp>
                      <wps:wsp>
                        <wps:cNvPr id="76" name="Text Box 72"/>
                        <wps:cNvSpPr txBox="1">
                          <a:spLocks/>
                        </wps:cNvSpPr>
                        <wps:spPr bwMode="auto">
                          <a:xfrm>
                            <a:off x="1143211" y="3386739"/>
                            <a:ext cx="2514741" cy="571020"/>
                          </a:xfrm>
                          <a:prstGeom prst="rect">
                            <a:avLst/>
                          </a:prstGeom>
                          <a:solidFill>
                            <a:srgbClr val="FFFFFF"/>
                          </a:solidFill>
                          <a:ln w="9525">
                            <a:solidFill>
                              <a:srgbClr val="000000"/>
                            </a:solidFill>
                            <a:miter lim="800000"/>
                            <a:headEnd/>
                            <a:tailEnd/>
                          </a:ln>
                        </wps:spPr>
                        <wps:txbx>
                          <w:txbxContent>
                            <w:p w:rsidR="00B1031D" w:rsidRPr="001333A7" w:rsidRDefault="00B1031D" w:rsidP="00CC0D25">
                              <w:pPr>
                                <w:spacing w:line="240" w:lineRule="auto"/>
                                <w:jc w:val="center"/>
                                <w:rPr>
                                  <w:sz w:val="24"/>
                                  <w:szCs w:val="24"/>
                                </w:rPr>
                              </w:pPr>
                              <w:r>
                                <w:rPr>
                                  <w:sz w:val="24"/>
                                  <w:szCs w:val="24"/>
                                </w:rPr>
                                <w:t>Оценка и контроль результатов</w:t>
                              </w:r>
                              <w:r w:rsidRPr="00CC0D25">
                                <w:rPr>
                                  <w:sz w:val="24"/>
                                  <w:szCs w:val="24"/>
                                </w:rPr>
                                <w:t xml:space="preserve"> </w:t>
                              </w:r>
                              <w:r>
                                <w:rPr>
                                  <w:sz w:val="24"/>
                                  <w:szCs w:val="24"/>
                                </w:rPr>
                                <w:t>антикризисной стратегии</w:t>
                              </w:r>
                            </w:p>
                          </w:txbxContent>
                        </wps:txbx>
                        <wps:bodyPr rot="0" vert="horz" wrap="square" lIns="91440" tIns="45720" rIns="91440" bIns="45720" anchor="t" anchorCtr="0" upright="1">
                          <a:noAutofit/>
                        </wps:bodyPr>
                      </wps:wsp>
                      <wps:wsp>
                        <wps:cNvPr id="77" name="Text Box 73"/>
                        <wps:cNvSpPr txBox="1">
                          <a:spLocks/>
                        </wps:cNvSpPr>
                        <wps:spPr bwMode="auto">
                          <a:xfrm>
                            <a:off x="1143211" y="2586819"/>
                            <a:ext cx="2513122" cy="569379"/>
                          </a:xfrm>
                          <a:prstGeom prst="rect">
                            <a:avLst/>
                          </a:prstGeom>
                          <a:solidFill>
                            <a:srgbClr val="FFFFFF"/>
                          </a:solidFill>
                          <a:ln w="9525">
                            <a:solidFill>
                              <a:srgbClr val="000000"/>
                            </a:solidFill>
                            <a:miter lim="800000"/>
                            <a:headEnd/>
                            <a:tailEnd/>
                          </a:ln>
                        </wps:spPr>
                        <wps:txbx>
                          <w:txbxContent>
                            <w:p w:rsidR="00B1031D" w:rsidRPr="001333A7" w:rsidRDefault="00B1031D" w:rsidP="00CC0D25">
                              <w:pPr>
                                <w:spacing w:line="240" w:lineRule="auto"/>
                                <w:jc w:val="center"/>
                                <w:rPr>
                                  <w:sz w:val="24"/>
                                  <w:szCs w:val="24"/>
                                </w:rPr>
                              </w:pPr>
                              <w:r w:rsidRPr="001333A7">
                                <w:rPr>
                                  <w:sz w:val="24"/>
                                  <w:szCs w:val="24"/>
                                </w:rPr>
                                <w:t>Анализ альтернатив</w:t>
                              </w:r>
                              <w:r>
                                <w:rPr>
                                  <w:sz w:val="24"/>
                                  <w:szCs w:val="24"/>
                                </w:rPr>
                                <w:t xml:space="preserve"> и выбор антикризисной стратегии</w:t>
                              </w:r>
                            </w:p>
                          </w:txbxContent>
                        </wps:txbx>
                        <wps:bodyPr rot="0" vert="horz" wrap="square" lIns="91440" tIns="45720" rIns="91440" bIns="45720" anchor="t" anchorCtr="0" upright="1">
                          <a:noAutofit/>
                        </wps:bodyPr>
                      </wps:wsp>
                      <wps:wsp>
                        <wps:cNvPr id="78" name="Text Box 74"/>
                        <wps:cNvSpPr txBox="1">
                          <a:spLocks/>
                        </wps:cNvSpPr>
                        <wps:spPr bwMode="auto">
                          <a:xfrm>
                            <a:off x="1143211" y="1786078"/>
                            <a:ext cx="2514741" cy="571020"/>
                          </a:xfrm>
                          <a:prstGeom prst="rect">
                            <a:avLst/>
                          </a:prstGeom>
                          <a:solidFill>
                            <a:srgbClr val="FFFFFF"/>
                          </a:solidFill>
                          <a:ln w="9525">
                            <a:solidFill>
                              <a:srgbClr val="000000"/>
                            </a:solidFill>
                            <a:miter lim="800000"/>
                            <a:headEnd/>
                            <a:tailEnd/>
                          </a:ln>
                        </wps:spPr>
                        <wps:txbx>
                          <w:txbxContent>
                            <w:p w:rsidR="00B1031D" w:rsidRPr="001333A7" w:rsidRDefault="00B1031D" w:rsidP="00CC0D25">
                              <w:pPr>
                                <w:spacing w:line="240" w:lineRule="auto"/>
                                <w:jc w:val="center"/>
                                <w:rPr>
                                  <w:sz w:val="24"/>
                                  <w:szCs w:val="24"/>
                                </w:rPr>
                              </w:pPr>
                              <w:r>
                                <w:rPr>
                                  <w:sz w:val="24"/>
                                  <w:szCs w:val="24"/>
                                </w:rPr>
                                <w:t>Реализация выборной антикризисной стратегии</w:t>
                              </w:r>
                            </w:p>
                          </w:txbxContent>
                        </wps:txbx>
                        <wps:bodyPr rot="0" vert="horz" wrap="square" lIns="91440" tIns="45720" rIns="91440" bIns="45720" anchor="t" anchorCtr="0" upright="1">
                          <a:noAutofit/>
                        </wps:bodyPr>
                      </wps:wsp>
                      <wps:wsp>
                        <wps:cNvPr id="79" name="Line 75"/>
                        <wps:cNvCnPr>
                          <a:cxnSpLocks/>
                        </wps:cNvCnPr>
                        <wps:spPr bwMode="auto">
                          <a:xfrm>
                            <a:off x="2400582" y="2357919"/>
                            <a:ext cx="810" cy="229721"/>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0" name="Line 76"/>
                        <wps:cNvCnPr>
                          <a:cxnSpLocks/>
                        </wps:cNvCnPr>
                        <wps:spPr bwMode="auto">
                          <a:xfrm>
                            <a:off x="2400582" y="1557998"/>
                            <a:ext cx="810" cy="22890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1" name="Line 77"/>
                        <wps:cNvCnPr>
                          <a:cxnSpLocks/>
                        </wps:cNvCnPr>
                        <wps:spPr bwMode="auto">
                          <a:xfrm>
                            <a:off x="2400582" y="757258"/>
                            <a:ext cx="810" cy="229721"/>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2" name="Line 78"/>
                        <wps:cNvCnPr>
                          <a:cxnSpLocks/>
                        </wps:cNvCnPr>
                        <wps:spPr bwMode="auto">
                          <a:xfrm>
                            <a:off x="2400582" y="3158659"/>
                            <a:ext cx="810" cy="22890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3" name="Text Box 79"/>
                        <wps:cNvSpPr txBox="1">
                          <a:spLocks/>
                        </wps:cNvSpPr>
                        <wps:spPr bwMode="auto">
                          <a:xfrm>
                            <a:off x="228318" y="872118"/>
                            <a:ext cx="342478" cy="1486621"/>
                          </a:xfrm>
                          <a:prstGeom prst="rect">
                            <a:avLst/>
                          </a:prstGeom>
                          <a:solidFill>
                            <a:srgbClr val="FFFFFF"/>
                          </a:solidFill>
                          <a:ln w="9525">
                            <a:solidFill>
                              <a:srgbClr val="FFFFFF"/>
                            </a:solidFill>
                            <a:miter lim="800000"/>
                            <a:headEnd/>
                            <a:tailEnd/>
                          </a:ln>
                        </wps:spPr>
                        <wps:txbx>
                          <w:txbxContent>
                            <w:p w:rsidR="00B1031D" w:rsidRPr="00A4202D" w:rsidRDefault="00B1031D" w:rsidP="00A4202D">
                              <w:pPr>
                                <w:spacing w:line="240" w:lineRule="auto"/>
                                <w:rPr>
                                  <w:sz w:val="24"/>
                                  <w:szCs w:val="24"/>
                                </w:rPr>
                              </w:pPr>
                              <w:r w:rsidRPr="00A4202D">
                                <w:rPr>
                                  <w:sz w:val="24"/>
                                  <w:szCs w:val="24"/>
                                </w:rPr>
                                <w:t>О</w:t>
                              </w:r>
                            </w:p>
                            <w:p w:rsidR="00B1031D" w:rsidRPr="00A4202D" w:rsidRDefault="00B1031D" w:rsidP="00A4202D">
                              <w:pPr>
                                <w:spacing w:line="240" w:lineRule="auto"/>
                                <w:rPr>
                                  <w:sz w:val="24"/>
                                  <w:szCs w:val="24"/>
                                </w:rPr>
                              </w:pPr>
                              <w:r w:rsidRPr="00A4202D">
                                <w:rPr>
                                  <w:sz w:val="24"/>
                                  <w:szCs w:val="24"/>
                                </w:rPr>
                                <w:t>Б</w:t>
                              </w:r>
                            </w:p>
                            <w:p w:rsidR="00B1031D" w:rsidRPr="00A4202D" w:rsidRDefault="00B1031D" w:rsidP="00A4202D">
                              <w:pPr>
                                <w:spacing w:line="240" w:lineRule="auto"/>
                                <w:rPr>
                                  <w:sz w:val="24"/>
                                  <w:szCs w:val="24"/>
                                </w:rPr>
                              </w:pPr>
                              <w:r w:rsidRPr="00A4202D">
                                <w:rPr>
                                  <w:sz w:val="24"/>
                                  <w:szCs w:val="24"/>
                                </w:rPr>
                                <w:t>Р</w:t>
                              </w:r>
                            </w:p>
                            <w:p w:rsidR="00B1031D" w:rsidRPr="00A4202D" w:rsidRDefault="00B1031D" w:rsidP="00A4202D">
                              <w:pPr>
                                <w:spacing w:line="240" w:lineRule="auto"/>
                                <w:rPr>
                                  <w:sz w:val="24"/>
                                  <w:szCs w:val="24"/>
                                </w:rPr>
                              </w:pPr>
                              <w:r w:rsidRPr="00A4202D">
                                <w:rPr>
                                  <w:sz w:val="24"/>
                                  <w:szCs w:val="24"/>
                                </w:rPr>
                                <w:t>А</w:t>
                              </w:r>
                            </w:p>
                            <w:p w:rsidR="00B1031D" w:rsidRPr="00A4202D" w:rsidRDefault="00B1031D" w:rsidP="00A4202D">
                              <w:pPr>
                                <w:spacing w:line="240" w:lineRule="auto"/>
                                <w:rPr>
                                  <w:sz w:val="24"/>
                                  <w:szCs w:val="24"/>
                                </w:rPr>
                              </w:pPr>
                              <w:r w:rsidRPr="00A4202D">
                                <w:rPr>
                                  <w:sz w:val="24"/>
                                  <w:szCs w:val="24"/>
                                </w:rPr>
                                <w:t>Т</w:t>
                              </w:r>
                            </w:p>
                            <w:p w:rsidR="00B1031D" w:rsidRPr="00A4202D" w:rsidRDefault="00B1031D" w:rsidP="00A4202D">
                              <w:pPr>
                                <w:spacing w:line="240" w:lineRule="auto"/>
                                <w:rPr>
                                  <w:sz w:val="24"/>
                                  <w:szCs w:val="24"/>
                                </w:rPr>
                              </w:pPr>
                              <w:r w:rsidRPr="00A4202D">
                                <w:rPr>
                                  <w:sz w:val="24"/>
                                  <w:szCs w:val="24"/>
                                </w:rPr>
                                <w:t>Н</w:t>
                              </w:r>
                            </w:p>
                            <w:p w:rsidR="00B1031D" w:rsidRPr="00A4202D" w:rsidRDefault="00B1031D" w:rsidP="00A4202D">
                              <w:pPr>
                                <w:spacing w:line="240" w:lineRule="auto"/>
                                <w:rPr>
                                  <w:sz w:val="24"/>
                                  <w:szCs w:val="24"/>
                                </w:rPr>
                              </w:pPr>
                              <w:r w:rsidRPr="00A4202D">
                                <w:rPr>
                                  <w:sz w:val="24"/>
                                  <w:szCs w:val="24"/>
                                </w:rPr>
                                <w:t>А</w:t>
                              </w:r>
                            </w:p>
                            <w:p w:rsidR="00B1031D" w:rsidRPr="00A4202D" w:rsidRDefault="00B1031D" w:rsidP="00A4202D">
                              <w:pPr>
                                <w:spacing w:line="240" w:lineRule="auto"/>
                                <w:rPr>
                                  <w:sz w:val="24"/>
                                  <w:szCs w:val="24"/>
                                </w:rPr>
                              </w:pPr>
                              <w:r w:rsidRPr="00A4202D">
                                <w:rPr>
                                  <w:sz w:val="24"/>
                                  <w:szCs w:val="24"/>
                                </w:rPr>
                                <w:t>Я</w:t>
                              </w:r>
                            </w:p>
                            <w:p w:rsidR="00B1031D" w:rsidRDefault="00B1031D" w:rsidP="00A4202D">
                              <w:pPr>
                                <w:spacing w:line="240" w:lineRule="auto"/>
                              </w:pPr>
                            </w:p>
                            <w:p w:rsidR="00B1031D" w:rsidRPr="00A4202D" w:rsidRDefault="00B1031D" w:rsidP="00A4202D">
                              <w:pPr>
                                <w:spacing w:line="240" w:lineRule="auto"/>
                              </w:pPr>
                              <w:r w:rsidRPr="00A4202D">
                                <w:t xml:space="preserve"> </w:t>
                              </w:r>
                            </w:p>
                          </w:txbxContent>
                        </wps:txbx>
                        <wps:bodyPr rot="0" vert="horz" wrap="square" lIns="91440" tIns="45720" rIns="91440" bIns="45720" anchor="t" anchorCtr="0" upright="1">
                          <a:noAutofit/>
                        </wps:bodyPr>
                      </wps:wsp>
                      <wps:wsp>
                        <wps:cNvPr id="84" name="Text Box 80"/>
                        <wps:cNvSpPr txBox="1">
                          <a:spLocks/>
                        </wps:cNvSpPr>
                        <wps:spPr bwMode="auto">
                          <a:xfrm>
                            <a:off x="228318" y="2586819"/>
                            <a:ext cx="342478" cy="1066560"/>
                          </a:xfrm>
                          <a:prstGeom prst="rect">
                            <a:avLst/>
                          </a:prstGeom>
                          <a:solidFill>
                            <a:srgbClr val="FFFFFF"/>
                          </a:solidFill>
                          <a:ln w="9525">
                            <a:solidFill>
                              <a:srgbClr val="FFFFFF"/>
                            </a:solidFill>
                            <a:miter lim="800000"/>
                            <a:headEnd/>
                            <a:tailEnd/>
                          </a:ln>
                        </wps:spPr>
                        <wps:txbx>
                          <w:txbxContent>
                            <w:p w:rsidR="00B1031D" w:rsidRPr="00164630" w:rsidRDefault="00B1031D" w:rsidP="00A4202D">
                              <w:pPr>
                                <w:spacing w:line="240" w:lineRule="auto"/>
                                <w:rPr>
                                  <w:sz w:val="24"/>
                                  <w:szCs w:val="24"/>
                                </w:rPr>
                              </w:pPr>
                              <w:r w:rsidRPr="00164630">
                                <w:rPr>
                                  <w:sz w:val="24"/>
                                  <w:szCs w:val="24"/>
                                </w:rPr>
                                <w:t>С</w:t>
                              </w:r>
                            </w:p>
                            <w:p w:rsidR="00B1031D" w:rsidRPr="00164630" w:rsidRDefault="00B1031D" w:rsidP="00A4202D">
                              <w:pPr>
                                <w:spacing w:line="240" w:lineRule="auto"/>
                                <w:rPr>
                                  <w:sz w:val="24"/>
                                  <w:szCs w:val="24"/>
                                </w:rPr>
                              </w:pPr>
                              <w:r w:rsidRPr="00164630">
                                <w:rPr>
                                  <w:sz w:val="24"/>
                                  <w:szCs w:val="24"/>
                                </w:rPr>
                                <w:t>В</w:t>
                              </w:r>
                            </w:p>
                            <w:p w:rsidR="00B1031D" w:rsidRPr="00164630" w:rsidRDefault="00B1031D" w:rsidP="00A4202D">
                              <w:pPr>
                                <w:spacing w:line="240" w:lineRule="auto"/>
                                <w:rPr>
                                  <w:sz w:val="24"/>
                                  <w:szCs w:val="24"/>
                                </w:rPr>
                              </w:pPr>
                              <w:r w:rsidRPr="00164630">
                                <w:rPr>
                                  <w:sz w:val="24"/>
                                  <w:szCs w:val="24"/>
                                </w:rPr>
                                <w:t>Я</w:t>
                              </w:r>
                            </w:p>
                            <w:p w:rsidR="00B1031D" w:rsidRPr="00164630" w:rsidRDefault="00B1031D" w:rsidP="00A4202D">
                              <w:pPr>
                                <w:spacing w:line="240" w:lineRule="auto"/>
                                <w:rPr>
                                  <w:sz w:val="24"/>
                                  <w:szCs w:val="24"/>
                                </w:rPr>
                              </w:pPr>
                              <w:r w:rsidRPr="00164630">
                                <w:rPr>
                                  <w:sz w:val="24"/>
                                  <w:szCs w:val="24"/>
                                </w:rPr>
                                <w:t>З</w:t>
                              </w:r>
                            </w:p>
                            <w:p w:rsidR="00B1031D" w:rsidRPr="00164630" w:rsidRDefault="00B1031D" w:rsidP="00A4202D">
                              <w:pPr>
                                <w:spacing w:line="240" w:lineRule="auto"/>
                                <w:rPr>
                                  <w:sz w:val="24"/>
                                  <w:szCs w:val="24"/>
                                </w:rPr>
                              </w:pPr>
                              <w:r w:rsidRPr="00164630">
                                <w:rPr>
                                  <w:sz w:val="24"/>
                                  <w:szCs w:val="24"/>
                                </w:rPr>
                                <w:t>Ь</w:t>
                              </w:r>
                            </w:p>
                            <w:p w:rsidR="00B1031D" w:rsidRDefault="00B1031D" w:rsidP="00A4202D">
                              <w:pPr>
                                <w:spacing w:line="240" w:lineRule="auto"/>
                              </w:pPr>
                            </w:p>
                            <w:p w:rsidR="00B1031D" w:rsidRPr="00A4202D" w:rsidRDefault="00B1031D" w:rsidP="00A4202D">
                              <w:pPr>
                                <w:spacing w:line="240" w:lineRule="auto"/>
                              </w:pPr>
                              <w:r w:rsidRPr="00A4202D">
                                <w:t xml:space="preserve"> </w:t>
                              </w:r>
                            </w:p>
                          </w:txbxContent>
                        </wps:txbx>
                        <wps:bodyPr rot="0" vert="horz" wrap="square" lIns="91440" tIns="45720" rIns="91440" bIns="45720" anchor="t" anchorCtr="0" upright="1">
                          <a:noAutofit/>
                        </wps:bodyPr>
                      </wps:wsp>
                      <wps:wsp>
                        <wps:cNvPr id="85" name="Line 81"/>
                        <wps:cNvCnPr>
                          <a:cxnSpLocks/>
                        </wps:cNvCnPr>
                        <wps:spPr bwMode="auto">
                          <a:xfrm>
                            <a:off x="799924" y="414318"/>
                            <a:ext cx="810" cy="3201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2"/>
                        <wps:cNvCnPr>
                          <a:cxnSpLocks/>
                        </wps:cNvCnPr>
                        <wps:spPr bwMode="auto">
                          <a:xfrm>
                            <a:off x="799924" y="3615639"/>
                            <a:ext cx="34328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3"/>
                        <wps:cNvCnPr>
                          <a:cxnSpLocks/>
                        </wps:cNvCnPr>
                        <wps:spPr bwMode="auto">
                          <a:xfrm>
                            <a:off x="799924" y="1215058"/>
                            <a:ext cx="34328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8" name="Line 84"/>
                        <wps:cNvCnPr>
                          <a:cxnSpLocks/>
                        </wps:cNvCnPr>
                        <wps:spPr bwMode="auto">
                          <a:xfrm>
                            <a:off x="799924" y="414318"/>
                            <a:ext cx="343287" cy="1641"/>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89" name="Line 85"/>
                        <wps:cNvCnPr>
                          <a:cxnSpLocks/>
                        </wps:cNvCnPr>
                        <wps:spPr bwMode="auto">
                          <a:xfrm>
                            <a:off x="799924" y="2014978"/>
                            <a:ext cx="343287" cy="1641"/>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90" name="Line 86"/>
                        <wps:cNvCnPr>
                          <a:cxnSpLocks/>
                        </wps:cNvCnPr>
                        <wps:spPr bwMode="auto">
                          <a:xfrm>
                            <a:off x="799924" y="2815719"/>
                            <a:ext cx="343287" cy="8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91" name="Text Box 87"/>
                        <wps:cNvSpPr txBox="1">
                          <a:spLocks/>
                        </wps:cNvSpPr>
                        <wps:spPr bwMode="auto">
                          <a:xfrm>
                            <a:off x="3772111" y="757258"/>
                            <a:ext cx="1257370" cy="914781"/>
                          </a:xfrm>
                          <a:prstGeom prst="rect">
                            <a:avLst/>
                          </a:prstGeom>
                          <a:solidFill>
                            <a:srgbClr val="FFFFFF"/>
                          </a:solidFill>
                          <a:ln w="9525">
                            <a:solidFill>
                              <a:srgbClr val="FFFFFF"/>
                            </a:solidFill>
                            <a:miter lim="800000"/>
                            <a:headEnd/>
                            <a:tailEnd/>
                          </a:ln>
                        </wps:spPr>
                        <wps:txbx>
                          <w:txbxContent>
                            <w:p w:rsidR="00B1031D" w:rsidRPr="005804CE" w:rsidRDefault="00B1031D" w:rsidP="00164630">
                              <w:pPr>
                                <w:spacing w:line="240" w:lineRule="auto"/>
                                <w:jc w:val="center"/>
                                <w:rPr>
                                  <w:b/>
                                  <w:i/>
                                </w:rPr>
                              </w:pPr>
                              <w:r w:rsidRPr="005804CE">
                                <w:rPr>
                                  <w:b/>
                                  <w:i/>
                                </w:rPr>
                                <w:t>1-я стадия</w:t>
                              </w:r>
                            </w:p>
                            <w:p w:rsidR="00B1031D" w:rsidRPr="00164630" w:rsidRDefault="00B1031D" w:rsidP="00164630">
                              <w:pPr>
                                <w:spacing w:line="240" w:lineRule="auto"/>
                                <w:jc w:val="center"/>
                                <w:rPr>
                                  <w:sz w:val="24"/>
                                  <w:szCs w:val="24"/>
                                </w:rPr>
                              </w:pPr>
                              <w:r w:rsidRPr="00164630">
                                <w:rPr>
                                  <w:sz w:val="24"/>
                                  <w:szCs w:val="24"/>
                                </w:rPr>
                                <w:t>Антикризисное</w:t>
                              </w:r>
                              <w:r>
                                <w:rPr>
                                  <w:sz w:val="24"/>
                                  <w:szCs w:val="24"/>
                                </w:rPr>
                                <w:t xml:space="preserve"> стратегическое планирование</w:t>
                              </w:r>
                            </w:p>
                          </w:txbxContent>
                        </wps:txbx>
                        <wps:bodyPr rot="0" vert="horz" wrap="square" lIns="91440" tIns="45720" rIns="91440" bIns="45720" anchor="t" anchorCtr="0" upright="1">
                          <a:noAutofit/>
                        </wps:bodyPr>
                      </wps:wsp>
                      <wps:wsp>
                        <wps:cNvPr id="92" name="Text Box 88"/>
                        <wps:cNvSpPr txBox="1">
                          <a:spLocks/>
                        </wps:cNvSpPr>
                        <wps:spPr bwMode="auto">
                          <a:xfrm>
                            <a:off x="3886270" y="2815719"/>
                            <a:ext cx="1144021" cy="685880"/>
                          </a:xfrm>
                          <a:prstGeom prst="rect">
                            <a:avLst/>
                          </a:prstGeom>
                          <a:solidFill>
                            <a:srgbClr val="FFFFFF"/>
                          </a:solidFill>
                          <a:ln w="9525">
                            <a:solidFill>
                              <a:srgbClr val="FFFFFF"/>
                            </a:solidFill>
                            <a:miter lim="800000"/>
                            <a:headEnd/>
                            <a:tailEnd/>
                          </a:ln>
                        </wps:spPr>
                        <wps:txbx>
                          <w:txbxContent>
                            <w:p w:rsidR="00B1031D" w:rsidRPr="005804CE" w:rsidRDefault="00B1031D" w:rsidP="00164630">
                              <w:pPr>
                                <w:spacing w:line="240" w:lineRule="auto"/>
                                <w:jc w:val="center"/>
                                <w:rPr>
                                  <w:b/>
                                  <w:i/>
                                </w:rPr>
                              </w:pPr>
                              <w:r w:rsidRPr="005804CE">
                                <w:rPr>
                                  <w:b/>
                                  <w:i/>
                                </w:rPr>
                                <w:t>2-я стадия</w:t>
                              </w:r>
                            </w:p>
                            <w:p w:rsidR="00B1031D" w:rsidRPr="00164630" w:rsidRDefault="00B1031D" w:rsidP="00164630">
                              <w:pPr>
                                <w:spacing w:line="240" w:lineRule="auto"/>
                                <w:jc w:val="center"/>
                                <w:rPr>
                                  <w:sz w:val="24"/>
                                  <w:szCs w:val="24"/>
                                </w:rPr>
                              </w:pPr>
                              <w:r>
                                <w:rPr>
                                  <w:sz w:val="24"/>
                                  <w:szCs w:val="24"/>
                                </w:rPr>
                                <w:t>Тактическое планирование</w:t>
                              </w:r>
                            </w:p>
                          </w:txbxContent>
                        </wps:txbx>
                        <wps:bodyPr rot="0" vert="horz" wrap="square" lIns="91440" tIns="45720" rIns="91440" bIns="45720" anchor="t" anchorCtr="0" upright="1">
                          <a:noAutofit/>
                        </wps:bodyPr>
                      </wps:wsp>
                      <wps:wsp>
                        <wps:cNvPr id="93" name="Line 89"/>
                        <wps:cNvCnPr>
                          <a:cxnSpLocks/>
                        </wps:cNvCnPr>
                        <wps:spPr bwMode="auto">
                          <a:xfrm>
                            <a:off x="0" y="2471958"/>
                            <a:ext cx="5257800" cy="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8" o:spid="_x0000_s1130" editas="canvas" style="width:414pt;height:314.8pt;mso-position-horizontal-relative:char;mso-position-vertical-relative:line" coordsize="52578,39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">
                <v:shape id="_x0000_s1131" type="#_x0000_t75" style="position:absolute;width:52578;height:39979;visibility:visible;mso-wrap-style:square" stroked="t" strokecolor="#333">
                  <v:fill o:detectmouseclick="t"/>
                  <v:stroke dashstyle="dash"/>
                  <v:path o:connecttype="none"/>
                </v:shape>
                <v:shape id="Text Box 70" o:spid="_x0000_s1132" type="#_x0000_t202" style="position:absolute;left:11432;top:713;width:25147;height:6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">
                  <v:path arrowok="t"/>
                  <v:textbox>
                    <w:txbxContent>
                      <w:p w:rsidR="00B1031D" w:rsidRPr="001333A7" w:rsidRDefault="00B1031D" w:rsidP="00CC0D25">
                        <w:pPr>
                          <w:spacing w:line="240" w:lineRule="auto"/>
                          <w:jc w:val="center"/>
                          <w:rPr>
                            <w:sz w:val="24"/>
                            <w:szCs w:val="24"/>
                          </w:rPr>
                        </w:pPr>
                        <w:r w:rsidRPr="001333A7">
                          <w:rPr>
                            <w:sz w:val="24"/>
                            <w:szCs w:val="24"/>
                          </w:rPr>
                          <w:t>Анализ внутренних и внешних причин кризисной  ситуации на предприятии</w:t>
                        </w:r>
                      </w:p>
                    </w:txbxContent>
                  </v:textbox>
                </v:shape>
                <v:shape id="Text Box 71" o:spid="_x0000_s1133" type="#_x0000_t202" style="position:absolute;left:11432;top:9861;width:25147;height:5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">
                  <v:path arrowok="t"/>
                  <v:textbox>
                    <w:txbxContent>
                      <w:p w:rsidR="00B1031D" w:rsidRPr="001333A7" w:rsidRDefault="00B1031D" w:rsidP="00CC0D25">
                        <w:pPr>
                          <w:spacing w:line="240" w:lineRule="auto"/>
                          <w:jc w:val="center"/>
                          <w:rPr>
                            <w:sz w:val="24"/>
                            <w:szCs w:val="24"/>
                          </w:rPr>
                        </w:pPr>
                        <w:r w:rsidRPr="001333A7">
                          <w:rPr>
                            <w:sz w:val="24"/>
                            <w:szCs w:val="24"/>
                          </w:rPr>
                          <w:t>Пересмотр миссии и  системы целей предприятия</w:t>
                        </w:r>
                      </w:p>
                    </w:txbxContent>
                  </v:textbox>
                </v:shape>
                <v:shape id="Text Box 72" o:spid="_x0000_s1134" type="#_x0000_t202" style="position:absolute;left:11432;top:33867;width:25147;height:5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">
                  <v:path arrowok="t"/>
                  <v:textbox>
                    <w:txbxContent>
                      <w:p w:rsidR="00B1031D" w:rsidRPr="001333A7" w:rsidRDefault="00B1031D" w:rsidP="00CC0D25">
                        <w:pPr>
                          <w:spacing w:line="240" w:lineRule="auto"/>
                          <w:jc w:val="center"/>
                          <w:rPr>
                            <w:sz w:val="24"/>
                            <w:szCs w:val="24"/>
                          </w:rPr>
                        </w:pPr>
                        <w:r>
                          <w:rPr>
                            <w:sz w:val="24"/>
                            <w:szCs w:val="24"/>
                          </w:rPr>
                          <w:t>Оценка и контроль результатов</w:t>
                        </w:r>
                        <w:r w:rsidRPr="00CC0D25">
                          <w:rPr>
                            <w:sz w:val="24"/>
                            <w:szCs w:val="24"/>
                          </w:rPr>
                          <w:t xml:space="preserve"> </w:t>
                        </w:r>
                        <w:r>
                          <w:rPr>
                            <w:sz w:val="24"/>
                            <w:szCs w:val="24"/>
                          </w:rPr>
                          <w:t>антикризисной стратегии</w:t>
                        </w:r>
                      </w:p>
                    </w:txbxContent>
                  </v:textbox>
                </v:shape>
                <v:shape id="Text Box 73" o:spid="_x0000_s1135" type="#_x0000_t202" style="position:absolute;left:11432;top:25868;width:25131;height:5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">
                  <v:path arrowok="t"/>
                  <v:textbox>
                    <w:txbxContent>
                      <w:p w:rsidR="00B1031D" w:rsidRPr="001333A7" w:rsidRDefault="00B1031D" w:rsidP="00CC0D25">
                        <w:pPr>
                          <w:spacing w:line="240" w:lineRule="auto"/>
                          <w:jc w:val="center"/>
                          <w:rPr>
                            <w:sz w:val="24"/>
                            <w:szCs w:val="24"/>
                          </w:rPr>
                        </w:pPr>
                        <w:r w:rsidRPr="001333A7">
                          <w:rPr>
                            <w:sz w:val="24"/>
                            <w:szCs w:val="24"/>
                          </w:rPr>
                          <w:t>Анализ альтернатив</w:t>
                        </w:r>
                        <w:r>
                          <w:rPr>
                            <w:sz w:val="24"/>
                            <w:szCs w:val="24"/>
                          </w:rPr>
                          <w:t xml:space="preserve"> и выбор антикризисной стратегии</w:t>
                        </w:r>
                      </w:p>
                    </w:txbxContent>
                  </v:textbox>
                </v:shape>
                <v:shape id="Text Box 74" o:spid="_x0000_s1136" type="#_x0000_t202" style="position:absolute;left:11432;top:17860;width:25147;height:5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">
                  <v:path arrowok="t"/>
                  <v:textbox>
                    <w:txbxContent>
                      <w:p w:rsidR="00B1031D" w:rsidRPr="001333A7" w:rsidRDefault="00B1031D" w:rsidP="00CC0D25">
                        <w:pPr>
                          <w:spacing w:line="240" w:lineRule="auto"/>
                          <w:jc w:val="center"/>
                          <w:rPr>
                            <w:sz w:val="24"/>
                            <w:szCs w:val="24"/>
                          </w:rPr>
                        </w:pPr>
                        <w:r>
                          <w:rPr>
                            <w:sz w:val="24"/>
                            <w:szCs w:val="24"/>
                          </w:rPr>
                          <w:t>Реализация выборной антикризисной стратегии</w:t>
                        </w:r>
                      </w:p>
                    </w:txbxContent>
                  </v:textbox>
                </v:shape>
                <v:line id="Line 75" o:spid="_x0000_s1137" style="position:absolute;visibility:visible;mso-wrap-style:square" from="24005,23579" to="24013,25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" strokecolor="#333">
                  <v:stroke endarrow="block"/>
                  <o:lock v:ext="edit" shapetype="f"/>
                </v:line>
                <v:line id="Line 76" o:spid="_x0000_s1138" style="position:absolute;visibility:visible;mso-wrap-style:square" from="24005,15579" to="24013,17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" strokecolor="#333">
                  <v:stroke endarrow="block"/>
                  <o:lock v:ext="edit" shapetype="f"/>
                </v:line>
                <v:line id="Line 77" o:spid="_x0000_s1139" style="position:absolute;visibility:visible;mso-wrap-style:square" from="24005,7572" to="24013,9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" strokecolor="#333">
                  <v:stroke endarrow="block"/>
                  <o:lock v:ext="edit" shapetype="f"/>
                </v:line>
                <v:line id="Line 78" o:spid="_x0000_s1140" style="position:absolute;visibility:visible;mso-wrap-style:square" from="24005,31586" to="24013,33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" strokecolor="#333">
                  <v:stroke endarrow="block"/>
                  <o:lock v:ext="edit" shapetype="f"/>
                </v:line>
                <v:shape id="Text Box 79" o:spid="_x0000_s1141" type="#_x0000_t202" style="position:absolute;left:2283;top:8721;width:3424;height:14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" strokecolor="white">
                  <v:path arrowok="t"/>
                  <v:textbox>
                    <w:txbxContent>
                      <w:p w:rsidR="00B1031D" w:rsidRPr="00A4202D" w:rsidRDefault="00B1031D" w:rsidP="00A4202D">
                        <w:pPr>
                          <w:spacing w:line="240" w:lineRule="auto"/>
                          <w:rPr>
                            <w:sz w:val="24"/>
                            <w:szCs w:val="24"/>
                          </w:rPr>
                        </w:pPr>
                        <w:r w:rsidRPr="00A4202D">
                          <w:rPr>
                            <w:sz w:val="24"/>
                            <w:szCs w:val="24"/>
                          </w:rPr>
                          <w:t>О</w:t>
                        </w:r>
                      </w:p>
                      <w:p w:rsidR="00B1031D" w:rsidRPr="00A4202D" w:rsidRDefault="00B1031D" w:rsidP="00A4202D">
                        <w:pPr>
                          <w:spacing w:line="240" w:lineRule="auto"/>
                          <w:rPr>
                            <w:sz w:val="24"/>
                            <w:szCs w:val="24"/>
                          </w:rPr>
                        </w:pPr>
                        <w:r w:rsidRPr="00A4202D">
                          <w:rPr>
                            <w:sz w:val="24"/>
                            <w:szCs w:val="24"/>
                          </w:rPr>
                          <w:t>Б</w:t>
                        </w:r>
                      </w:p>
                      <w:p w:rsidR="00B1031D" w:rsidRPr="00A4202D" w:rsidRDefault="00B1031D" w:rsidP="00A4202D">
                        <w:pPr>
                          <w:spacing w:line="240" w:lineRule="auto"/>
                          <w:rPr>
                            <w:sz w:val="24"/>
                            <w:szCs w:val="24"/>
                          </w:rPr>
                        </w:pPr>
                        <w:r w:rsidRPr="00A4202D">
                          <w:rPr>
                            <w:sz w:val="24"/>
                            <w:szCs w:val="24"/>
                          </w:rPr>
                          <w:t>Р</w:t>
                        </w:r>
                      </w:p>
                      <w:p w:rsidR="00B1031D" w:rsidRPr="00A4202D" w:rsidRDefault="00B1031D" w:rsidP="00A4202D">
                        <w:pPr>
                          <w:spacing w:line="240" w:lineRule="auto"/>
                          <w:rPr>
                            <w:sz w:val="24"/>
                            <w:szCs w:val="24"/>
                          </w:rPr>
                        </w:pPr>
                        <w:r w:rsidRPr="00A4202D">
                          <w:rPr>
                            <w:sz w:val="24"/>
                            <w:szCs w:val="24"/>
                          </w:rPr>
                          <w:t>А</w:t>
                        </w:r>
                      </w:p>
                      <w:p w:rsidR="00B1031D" w:rsidRPr="00A4202D" w:rsidRDefault="00B1031D" w:rsidP="00A4202D">
                        <w:pPr>
                          <w:spacing w:line="240" w:lineRule="auto"/>
                          <w:rPr>
                            <w:sz w:val="24"/>
                            <w:szCs w:val="24"/>
                          </w:rPr>
                        </w:pPr>
                        <w:r w:rsidRPr="00A4202D">
                          <w:rPr>
                            <w:sz w:val="24"/>
                            <w:szCs w:val="24"/>
                          </w:rPr>
                          <w:t>Т</w:t>
                        </w:r>
                      </w:p>
                      <w:p w:rsidR="00B1031D" w:rsidRPr="00A4202D" w:rsidRDefault="00B1031D" w:rsidP="00A4202D">
                        <w:pPr>
                          <w:spacing w:line="240" w:lineRule="auto"/>
                          <w:rPr>
                            <w:sz w:val="24"/>
                            <w:szCs w:val="24"/>
                          </w:rPr>
                        </w:pPr>
                        <w:r w:rsidRPr="00A4202D">
                          <w:rPr>
                            <w:sz w:val="24"/>
                            <w:szCs w:val="24"/>
                          </w:rPr>
                          <w:t>Н</w:t>
                        </w:r>
                      </w:p>
                      <w:p w:rsidR="00B1031D" w:rsidRPr="00A4202D" w:rsidRDefault="00B1031D" w:rsidP="00A4202D">
                        <w:pPr>
                          <w:spacing w:line="240" w:lineRule="auto"/>
                          <w:rPr>
                            <w:sz w:val="24"/>
                            <w:szCs w:val="24"/>
                          </w:rPr>
                        </w:pPr>
                        <w:r w:rsidRPr="00A4202D">
                          <w:rPr>
                            <w:sz w:val="24"/>
                            <w:szCs w:val="24"/>
                          </w:rPr>
                          <w:t>А</w:t>
                        </w:r>
                      </w:p>
                      <w:p w:rsidR="00B1031D" w:rsidRPr="00A4202D" w:rsidRDefault="00B1031D" w:rsidP="00A4202D">
                        <w:pPr>
                          <w:spacing w:line="240" w:lineRule="auto"/>
                          <w:rPr>
                            <w:sz w:val="24"/>
                            <w:szCs w:val="24"/>
                          </w:rPr>
                        </w:pPr>
                        <w:r w:rsidRPr="00A4202D">
                          <w:rPr>
                            <w:sz w:val="24"/>
                            <w:szCs w:val="24"/>
                          </w:rPr>
                          <w:t>Я</w:t>
                        </w:r>
                      </w:p>
                      <w:p w:rsidR="00B1031D" w:rsidRDefault="00B1031D" w:rsidP="00A4202D">
                        <w:pPr>
                          <w:spacing w:line="240" w:lineRule="auto"/>
                        </w:pPr>
                      </w:p>
                      <w:p w:rsidR="00B1031D" w:rsidRPr="00A4202D" w:rsidRDefault="00B1031D" w:rsidP="00A4202D">
                        <w:pPr>
                          <w:spacing w:line="240" w:lineRule="auto"/>
                        </w:pPr>
                        <w:r w:rsidRPr="00A4202D">
                          <w:t xml:space="preserve"> </w:t>
                        </w:r>
                      </w:p>
                    </w:txbxContent>
                  </v:textbox>
                </v:shape>
                <v:shape id="Text Box 80" o:spid="_x0000_s1142" type="#_x0000_t202" style="position:absolute;left:2283;top:25868;width:3424;height:10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" strokecolor="white">
                  <v:path arrowok="t"/>
                  <v:textbox>
                    <w:txbxContent>
                      <w:p w:rsidR="00B1031D" w:rsidRPr="00164630" w:rsidRDefault="00B1031D" w:rsidP="00A4202D">
                        <w:pPr>
                          <w:spacing w:line="240" w:lineRule="auto"/>
                          <w:rPr>
                            <w:sz w:val="24"/>
                            <w:szCs w:val="24"/>
                          </w:rPr>
                        </w:pPr>
                        <w:r w:rsidRPr="00164630">
                          <w:rPr>
                            <w:sz w:val="24"/>
                            <w:szCs w:val="24"/>
                          </w:rPr>
                          <w:t>С</w:t>
                        </w:r>
                      </w:p>
                      <w:p w:rsidR="00B1031D" w:rsidRPr="00164630" w:rsidRDefault="00B1031D" w:rsidP="00A4202D">
                        <w:pPr>
                          <w:spacing w:line="240" w:lineRule="auto"/>
                          <w:rPr>
                            <w:sz w:val="24"/>
                            <w:szCs w:val="24"/>
                          </w:rPr>
                        </w:pPr>
                        <w:r w:rsidRPr="00164630">
                          <w:rPr>
                            <w:sz w:val="24"/>
                            <w:szCs w:val="24"/>
                          </w:rPr>
                          <w:t>В</w:t>
                        </w:r>
                      </w:p>
                      <w:p w:rsidR="00B1031D" w:rsidRPr="00164630" w:rsidRDefault="00B1031D" w:rsidP="00A4202D">
                        <w:pPr>
                          <w:spacing w:line="240" w:lineRule="auto"/>
                          <w:rPr>
                            <w:sz w:val="24"/>
                            <w:szCs w:val="24"/>
                          </w:rPr>
                        </w:pPr>
                        <w:r w:rsidRPr="00164630">
                          <w:rPr>
                            <w:sz w:val="24"/>
                            <w:szCs w:val="24"/>
                          </w:rPr>
                          <w:t>Я</w:t>
                        </w:r>
                      </w:p>
                      <w:p w:rsidR="00B1031D" w:rsidRPr="00164630" w:rsidRDefault="00B1031D" w:rsidP="00A4202D">
                        <w:pPr>
                          <w:spacing w:line="240" w:lineRule="auto"/>
                          <w:rPr>
                            <w:sz w:val="24"/>
                            <w:szCs w:val="24"/>
                          </w:rPr>
                        </w:pPr>
                        <w:r w:rsidRPr="00164630">
                          <w:rPr>
                            <w:sz w:val="24"/>
                            <w:szCs w:val="24"/>
                          </w:rPr>
                          <w:t>З</w:t>
                        </w:r>
                      </w:p>
                      <w:p w:rsidR="00B1031D" w:rsidRPr="00164630" w:rsidRDefault="00B1031D" w:rsidP="00A4202D">
                        <w:pPr>
                          <w:spacing w:line="240" w:lineRule="auto"/>
                          <w:rPr>
                            <w:sz w:val="24"/>
                            <w:szCs w:val="24"/>
                          </w:rPr>
                        </w:pPr>
                        <w:r w:rsidRPr="00164630">
                          <w:rPr>
                            <w:sz w:val="24"/>
                            <w:szCs w:val="24"/>
                          </w:rPr>
                          <w:t>Ь</w:t>
                        </w:r>
                      </w:p>
                      <w:p w:rsidR="00B1031D" w:rsidRDefault="00B1031D" w:rsidP="00A4202D">
                        <w:pPr>
                          <w:spacing w:line="240" w:lineRule="auto"/>
                        </w:pPr>
                      </w:p>
                      <w:p w:rsidR="00B1031D" w:rsidRPr="00A4202D" w:rsidRDefault="00B1031D" w:rsidP="00A4202D">
                        <w:pPr>
                          <w:spacing w:line="240" w:lineRule="auto"/>
                        </w:pPr>
                        <w:r w:rsidRPr="00A4202D">
                          <w:t xml:space="preserve"> </w:t>
                        </w:r>
                      </w:p>
                    </w:txbxContent>
                  </v:textbox>
                </v:shape>
                <v:line id="Line 81" o:spid="_x0000_s1143" style="position:absolute;visibility:visible;mso-wrap-style:square" from="7999,4143" to="8007,36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Er6yQAAAOA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izRK+skAAADg&#13;&#10;AAAADwAAAAAAAAAAAAAAAAAHAgAAZHJzL2Rvd25yZXYueG1sUEsFBgAAAAADAAMAtwAAAP0CAAAA&#13;&#10;AA==&#13;&#10;">
                  <o:lock v:ext="edit" shapetype="f"/>
                </v:line>
                <v:line id="Line 82" o:spid="_x0000_s1144" style="position:absolute;visibility:visible;mso-wrap-style:square" from="7999,36156" to="11432,36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">
                  <o:lock v:ext="edit" shapetype="f"/>
                </v:line>
                <v:line id="Line 83" o:spid="_x0000_s1145" style="position:absolute;visibility:visible;mso-wrap-style:square" from="7999,12150" to="11432,1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" strokecolor="#333">
                  <v:stroke endarrow="block"/>
                  <o:lock v:ext="edit" shapetype="f"/>
                </v:line>
                <v:line id="Line 84" o:spid="_x0000_s1146" style="position:absolute;visibility:visible;mso-wrap-style:square" from="7999,4143" to="11432,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" strokecolor="#333">
                  <v:stroke endarrow="block"/>
                  <o:lock v:ext="edit" shapetype="f"/>
                </v:line>
                <v:line id="Line 85" o:spid="_x0000_s1147" style="position:absolute;visibility:visible;mso-wrap-style:square" from="7999,20149" to="11432,20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" strokecolor="#333">
                  <v:stroke endarrow="block"/>
                  <o:lock v:ext="edit" shapetype="f"/>
                </v:line>
                <v:line id="Line 86" o:spid="_x0000_s1148" style="position:absolute;visibility:visible;mso-wrap-style:square" from="7999,28157" to="11432,28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" strokecolor="#333">
                  <v:stroke endarrow="block"/>
                  <o:lock v:ext="edit" shapetype="f"/>
                </v:line>
                <v:shape id="Text Box 87" o:spid="_x0000_s1149" type="#_x0000_t202" style="position:absolute;left:37721;top:7572;width:12573;height:9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" strokecolor="white">
                  <v:path arrowok="t"/>
                  <v:textbox>
                    <w:txbxContent>
                      <w:p w:rsidR="00B1031D" w:rsidRPr="005804CE" w:rsidRDefault="00B1031D" w:rsidP="00164630">
                        <w:pPr>
                          <w:spacing w:line="240" w:lineRule="auto"/>
                          <w:jc w:val="center"/>
                          <w:rPr>
                            <w:b/>
                            <w:i/>
                          </w:rPr>
                        </w:pPr>
                        <w:r w:rsidRPr="005804CE">
                          <w:rPr>
                            <w:b/>
                            <w:i/>
                          </w:rPr>
                          <w:t>1-я стадия</w:t>
                        </w:r>
                      </w:p>
                      <w:p w:rsidR="00B1031D" w:rsidRPr="00164630" w:rsidRDefault="00B1031D" w:rsidP="00164630">
                        <w:pPr>
                          <w:spacing w:line="240" w:lineRule="auto"/>
                          <w:jc w:val="center"/>
                          <w:rPr>
                            <w:sz w:val="24"/>
                            <w:szCs w:val="24"/>
                          </w:rPr>
                        </w:pPr>
                        <w:r w:rsidRPr="00164630">
                          <w:rPr>
                            <w:sz w:val="24"/>
                            <w:szCs w:val="24"/>
                          </w:rPr>
                          <w:t>Антикризисное</w:t>
                        </w:r>
                        <w:r>
                          <w:rPr>
                            <w:sz w:val="24"/>
                            <w:szCs w:val="24"/>
                          </w:rPr>
                          <w:t xml:space="preserve"> стратегическое планирование</w:t>
                        </w:r>
                      </w:p>
                    </w:txbxContent>
                  </v:textbox>
                </v:shape>
                <v:shape id="Text Box 88" o:spid="_x0000_s1150" type="#_x0000_t202" style="position:absolute;left:38862;top:28157;width:11440;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" strokecolor="white">
                  <v:path arrowok="t"/>
                  <v:textbox>
                    <w:txbxContent>
                      <w:p w:rsidR="00B1031D" w:rsidRPr="005804CE" w:rsidRDefault="00B1031D" w:rsidP="00164630">
                        <w:pPr>
                          <w:spacing w:line="240" w:lineRule="auto"/>
                          <w:jc w:val="center"/>
                          <w:rPr>
                            <w:b/>
                            <w:i/>
                          </w:rPr>
                        </w:pPr>
                        <w:r w:rsidRPr="005804CE">
                          <w:rPr>
                            <w:b/>
                            <w:i/>
                          </w:rPr>
                          <w:t>2-я стадия</w:t>
                        </w:r>
                      </w:p>
                      <w:p w:rsidR="00B1031D" w:rsidRPr="00164630" w:rsidRDefault="00B1031D" w:rsidP="00164630">
                        <w:pPr>
                          <w:spacing w:line="240" w:lineRule="auto"/>
                          <w:jc w:val="center"/>
                          <w:rPr>
                            <w:sz w:val="24"/>
                            <w:szCs w:val="24"/>
                          </w:rPr>
                        </w:pPr>
                        <w:r>
                          <w:rPr>
                            <w:sz w:val="24"/>
                            <w:szCs w:val="24"/>
                          </w:rPr>
                          <w:t>Тактическое планирование</w:t>
                        </w:r>
                      </w:p>
                    </w:txbxContent>
                  </v:textbox>
                </v:shape>
                <v:line id="Line 89" o:spid="_x0000_s1151" style="position:absolute;visibility:visible;mso-wrap-style:square" from="0,24719" to="52578,24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">
                  <v:stroke dashstyle="dash"/>
                  <o:lock v:ext="edit" shapetype="f"/>
                </v:line>
                <w10:anchorlock/>
              </v:group>
            </w:pict>
          </mc:Fallback>
        </mc:AlternateContent>
      </w:r>
    </w:p>
    <w:p w:rsidR="00AC0CE8" w:rsidRPr="0089274A" w:rsidRDefault="00AC0CE8" w:rsidP="006F2BC2">
      <w:pPr>
        <w:spacing w:line="240" w:lineRule="auto"/>
        <w:ind w:firstLine="720"/>
        <w:jc w:val="center"/>
        <w:rPr>
          <w:color w:val="000000"/>
        </w:rPr>
      </w:pPr>
    </w:p>
    <w:p w:rsidR="004710AD" w:rsidRPr="0089274A" w:rsidRDefault="00D53D97" w:rsidP="00E320AC">
      <w:pPr>
        <w:spacing w:line="240" w:lineRule="auto"/>
        <w:jc w:val="center"/>
        <w:rPr>
          <w:color w:val="000000"/>
        </w:rPr>
      </w:pPr>
      <w:r w:rsidRPr="0089274A">
        <w:rPr>
          <w:color w:val="000000"/>
        </w:rPr>
        <w:t xml:space="preserve">Рисунок </w:t>
      </w:r>
      <w:r w:rsidR="002E53C3" w:rsidRPr="0089274A">
        <w:rPr>
          <w:color w:val="000000"/>
        </w:rPr>
        <w:t>6</w:t>
      </w:r>
      <w:r w:rsidRPr="0089274A">
        <w:rPr>
          <w:color w:val="000000"/>
        </w:rPr>
        <w:t>– Схема стратегии и тактики в антикризисном управлении</w:t>
      </w:r>
    </w:p>
    <w:p w:rsidR="000478CA" w:rsidRPr="0089274A" w:rsidRDefault="000478CA" w:rsidP="002E53C3">
      <w:pPr>
        <w:jc w:val="center"/>
        <w:rPr>
          <w:color w:val="000000"/>
        </w:rPr>
      </w:pPr>
    </w:p>
    <w:p w:rsidR="00D53D97" w:rsidRPr="0089274A" w:rsidRDefault="00A17A91" w:rsidP="00E320AC">
      <w:pPr>
        <w:ind w:firstLine="720"/>
        <w:rPr>
          <w:color w:val="000000"/>
        </w:rPr>
      </w:pPr>
      <w:r w:rsidRPr="0089274A">
        <w:rPr>
          <w:color w:val="000000"/>
        </w:rPr>
        <w:t>В</w:t>
      </w:r>
      <w:r w:rsidR="00D53D97" w:rsidRPr="0089274A">
        <w:rPr>
          <w:color w:val="000000"/>
        </w:rPr>
        <w:t xml:space="preserve"> кризисной ситуации реализацию изменений надо осуществить в </w:t>
      </w:r>
      <w:r w:rsidRPr="0089274A">
        <w:rPr>
          <w:color w:val="000000"/>
        </w:rPr>
        <w:t>строго</w:t>
      </w:r>
      <w:r w:rsidR="00D53D97" w:rsidRPr="0089274A">
        <w:rPr>
          <w:color w:val="000000"/>
        </w:rPr>
        <w:t xml:space="preserve"> ограниченный срок. </w:t>
      </w:r>
      <w:r w:rsidRPr="0089274A">
        <w:rPr>
          <w:color w:val="000000"/>
        </w:rPr>
        <w:t xml:space="preserve">Однако </w:t>
      </w:r>
      <w:r w:rsidR="00D53D97" w:rsidRPr="0089274A">
        <w:rPr>
          <w:color w:val="000000"/>
        </w:rPr>
        <w:t>в критических ситуациях времени на подготовку базы для стратегических изменений не остается, тогда решительно приходится изменять сложившуюся систему управления, что болезненно сказывается на работе персонала</w:t>
      </w:r>
      <w:r w:rsidR="00D53D97" w:rsidRPr="0089274A">
        <w:rPr>
          <w:rStyle w:val="af2"/>
          <w:color w:val="000000"/>
        </w:rPr>
        <w:footnoteReference w:id="30"/>
      </w:r>
      <w:r w:rsidR="00D53D97" w:rsidRPr="0089274A">
        <w:rPr>
          <w:color w:val="000000"/>
        </w:rPr>
        <w:t>.</w:t>
      </w:r>
    </w:p>
    <w:p w:rsidR="006A069A" w:rsidRPr="0089274A" w:rsidRDefault="00D53D97" w:rsidP="00E320AC">
      <w:pPr>
        <w:ind w:firstLine="720"/>
        <w:rPr>
          <w:color w:val="000000"/>
        </w:rPr>
      </w:pPr>
      <w:r w:rsidRPr="0089274A">
        <w:rPr>
          <w:color w:val="000000"/>
        </w:rPr>
        <w:t xml:space="preserve">Алгоритм антикризисного управления представлен на рис. </w:t>
      </w:r>
      <w:r w:rsidR="00EE6E5C" w:rsidRPr="0089274A">
        <w:rPr>
          <w:color w:val="000000"/>
        </w:rPr>
        <w:t>7</w:t>
      </w:r>
      <w:r w:rsidR="005F7A0F" w:rsidRPr="0089274A">
        <w:rPr>
          <w:color w:val="000000"/>
        </w:rPr>
        <w:t xml:space="preserve"> </w:t>
      </w:r>
      <w:r w:rsidRPr="0089274A">
        <w:rPr>
          <w:rStyle w:val="af2"/>
          <w:color w:val="000000"/>
        </w:rPr>
        <w:footnoteReference w:id="31"/>
      </w:r>
      <w:r w:rsidRPr="0089274A">
        <w:rPr>
          <w:color w:val="000000"/>
        </w:rPr>
        <w:t>.</w:t>
      </w:r>
    </w:p>
    <w:p w:rsidR="002E53C3" w:rsidRPr="0089274A" w:rsidRDefault="002E53C3" w:rsidP="00E320AC">
      <w:pPr>
        <w:ind w:firstLine="720"/>
        <w:rPr>
          <w:color w:val="000000"/>
        </w:rPr>
      </w:pPr>
    </w:p>
    <w:p w:rsidR="00FF3725" w:rsidRPr="0089274A" w:rsidRDefault="00632B1D" w:rsidP="00E320AC">
      <w:pPr>
        <w:widowControl w:val="0"/>
        <w:spacing w:line="240" w:lineRule="auto"/>
        <w:rPr>
          <w:noProof/>
          <w:color w:val="000000"/>
        </w:rPr>
      </w:pPr>
      <w:r w:rsidRPr="0089274A">
        <w:rPr>
          <w:noProof/>
          <w:color w:val="000000"/>
        </w:rPr>
        <w:drawing>
          <wp:inline distT="0" distB="0" distL="0" distR="0">
            <wp:extent cx="5810250" cy="8595360"/>
            <wp:effectExtent l="0" t="0" r="0" b="0"/>
            <wp:docPr id="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810250" cy="8595360"/>
                    </a:xfrm>
                    <a:prstGeom prst="rect">
                      <a:avLst/>
                    </a:prstGeom>
                    <a:noFill/>
                    <a:ln>
                      <a:noFill/>
                    </a:ln>
                  </pic:spPr>
                </pic:pic>
              </a:graphicData>
            </a:graphic>
          </wp:inline>
        </w:drawing>
      </w:r>
    </w:p>
    <w:p w:rsidR="002E53C3" w:rsidRPr="0089274A" w:rsidRDefault="002E53C3" w:rsidP="002E53C3">
      <w:pPr>
        <w:widowControl w:val="0"/>
        <w:spacing w:line="240" w:lineRule="auto"/>
        <w:rPr>
          <w:color w:val="000000"/>
        </w:rPr>
      </w:pPr>
    </w:p>
    <w:p w:rsidR="00D53D97" w:rsidRPr="0089274A" w:rsidRDefault="00D53D97" w:rsidP="00E320AC">
      <w:pPr>
        <w:widowControl w:val="0"/>
        <w:spacing w:line="240" w:lineRule="auto"/>
        <w:jc w:val="center"/>
        <w:rPr>
          <w:color w:val="000000"/>
        </w:rPr>
      </w:pPr>
      <w:r w:rsidRPr="0089274A">
        <w:rPr>
          <w:color w:val="000000"/>
        </w:rPr>
        <w:t xml:space="preserve">Рисунок </w:t>
      </w:r>
      <w:r w:rsidR="00EE6E5C" w:rsidRPr="0089274A">
        <w:rPr>
          <w:color w:val="000000"/>
        </w:rPr>
        <w:t xml:space="preserve">7 </w:t>
      </w:r>
      <w:r w:rsidRPr="0089274A">
        <w:rPr>
          <w:color w:val="000000"/>
        </w:rPr>
        <w:t>– Алгоритм антикризисного управления</w:t>
      </w:r>
    </w:p>
    <w:p w:rsidR="00AA6B48" w:rsidRPr="0089274A" w:rsidRDefault="00AA6B48" w:rsidP="00E320AC">
      <w:pPr>
        <w:widowControl w:val="0"/>
        <w:spacing w:line="240" w:lineRule="auto"/>
        <w:jc w:val="center"/>
        <w:rPr>
          <w:color w:val="000000"/>
        </w:rPr>
      </w:pPr>
    </w:p>
    <w:p w:rsidR="00AA6B48" w:rsidRPr="0089274A" w:rsidRDefault="00AA6B48" w:rsidP="00E320AC">
      <w:pPr>
        <w:ind w:firstLine="720"/>
        <w:rPr>
          <w:color w:val="000000"/>
        </w:rPr>
      </w:pPr>
      <w:r w:rsidRPr="0089274A">
        <w:rPr>
          <w:color w:val="000000"/>
        </w:rPr>
        <w:t xml:space="preserve">Алгоритм антикризисного управления включает в себя несколько блоков последовательных действий, а именно: </w:t>
      </w:r>
    </w:p>
    <w:p w:rsidR="00AA6B48" w:rsidRPr="0089274A" w:rsidRDefault="00EE6E5C" w:rsidP="00E320AC">
      <w:pPr>
        <w:ind w:firstLine="720"/>
        <w:rPr>
          <w:color w:val="000000"/>
        </w:rPr>
      </w:pPr>
      <w:r w:rsidRPr="0089274A">
        <w:rPr>
          <w:color w:val="000000"/>
        </w:rPr>
        <w:t>– </w:t>
      </w:r>
      <w:r w:rsidR="00AA6B48" w:rsidRPr="0089274A">
        <w:rPr>
          <w:color w:val="000000"/>
        </w:rPr>
        <w:t>первый</w:t>
      </w:r>
      <w:r w:rsidR="00B1031D" w:rsidRPr="0089274A">
        <w:rPr>
          <w:color w:val="000000"/>
        </w:rPr>
        <w:t xml:space="preserve"> – </w:t>
      </w:r>
      <w:r w:rsidR="00AA6B48" w:rsidRPr="0089274A">
        <w:rPr>
          <w:color w:val="000000"/>
        </w:rPr>
        <w:t>распознавание стадий кризисного процесса, здесь проводится анализ внешней и внутренней среды,  диагностика кризиса;</w:t>
      </w:r>
    </w:p>
    <w:p w:rsidR="0041008A" w:rsidRPr="0089274A" w:rsidRDefault="00EE6E5C" w:rsidP="00E320AC">
      <w:pPr>
        <w:ind w:firstLine="720"/>
        <w:rPr>
          <w:color w:val="000000"/>
        </w:rPr>
      </w:pPr>
      <w:r w:rsidRPr="0089274A">
        <w:rPr>
          <w:color w:val="000000"/>
        </w:rPr>
        <w:t>– </w:t>
      </w:r>
      <w:r w:rsidR="00AA6B48" w:rsidRPr="0089274A">
        <w:rPr>
          <w:color w:val="000000"/>
        </w:rPr>
        <w:t>второй</w:t>
      </w:r>
      <w:r w:rsidR="00B1031D" w:rsidRPr="0089274A">
        <w:rPr>
          <w:color w:val="000000"/>
        </w:rPr>
        <w:t xml:space="preserve"> – </w:t>
      </w:r>
      <w:r w:rsidR="00AA6B48" w:rsidRPr="0089274A">
        <w:rPr>
          <w:color w:val="000000"/>
        </w:rPr>
        <w:t xml:space="preserve">выбор антикризисной стратегии, в этом блоке происходит разработка новых стратегий (о чем будет изложена авторская модель, как одна из антикризисных мер), далее происходит выбор и принятие предпочтительной стратегии; </w:t>
      </w:r>
    </w:p>
    <w:p w:rsidR="0041008A" w:rsidRPr="0089274A" w:rsidRDefault="00EE6E5C" w:rsidP="00E320AC">
      <w:pPr>
        <w:ind w:firstLine="720"/>
        <w:rPr>
          <w:color w:val="000000"/>
        </w:rPr>
      </w:pPr>
      <w:r w:rsidRPr="0089274A">
        <w:rPr>
          <w:color w:val="000000"/>
        </w:rPr>
        <w:t>– </w:t>
      </w:r>
      <w:r w:rsidR="00AA6B48" w:rsidRPr="0089274A">
        <w:rPr>
          <w:color w:val="000000"/>
        </w:rPr>
        <w:t>третий</w:t>
      </w:r>
      <w:r w:rsidRPr="0089274A">
        <w:rPr>
          <w:color w:val="000000"/>
        </w:rPr>
        <w:t xml:space="preserve"> –</w:t>
      </w:r>
      <w:r w:rsidR="00AA6B48" w:rsidRPr="0089274A">
        <w:rPr>
          <w:color w:val="000000"/>
        </w:rPr>
        <w:t xml:space="preserve"> разработка антикризисных мероприятий, важность этого блока состоит в том, что на этом этапе выполняется не только разработка, но  и реализация антикризисных мероприятий; </w:t>
      </w:r>
    </w:p>
    <w:p w:rsidR="0041008A" w:rsidRPr="0089274A" w:rsidRDefault="00EE6E5C" w:rsidP="00E320AC">
      <w:pPr>
        <w:ind w:firstLine="720"/>
        <w:rPr>
          <w:color w:val="000000"/>
        </w:rPr>
      </w:pPr>
      <w:r w:rsidRPr="0089274A">
        <w:rPr>
          <w:color w:val="000000"/>
        </w:rPr>
        <w:t>– </w:t>
      </w:r>
      <w:r w:rsidR="00AA6B48" w:rsidRPr="0089274A">
        <w:rPr>
          <w:color w:val="000000"/>
        </w:rPr>
        <w:t>четвертый</w:t>
      </w:r>
      <w:r w:rsidR="00B1031D" w:rsidRPr="0089274A">
        <w:rPr>
          <w:color w:val="000000"/>
        </w:rPr>
        <w:t xml:space="preserve"> – </w:t>
      </w:r>
      <w:r w:rsidR="00AA6B48" w:rsidRPr="0089274A">
        <w:rPr>
          <w:color w:val="000000"/>
        </w:rPr>
        <w:t xml:space="preserve">оценка реализации стратегии: в этом блоке антикризисной программы оценивается эффективность реализованных мероприятий. </w:t>
      </w:r>
    </w:p>
    <w:p w:rsidR="005C4E59" w:rsidRPr="0089274A" w:rsidRDefault="00AA6B48" w:rsidP="00E320AC">
      <w:pPr>
        <w:ind w:firstLine="720"/>
        <w:rPr>
          <w:color w:val="000000"/>
        </w:rPr>
      </w:pPr>
      <w:r w:rsidRPr="0089274A">
        <w:rPr>
          <w:color w:val="000000"/>
        </w:rPr>
        <w:t>Таким образом, мероприятия всех блоков позволяют результативно спланировать  управленческие решения  менеджеров предприятия по выходу из кризиса.</w:t>
      </w:r>
    </w:p>
    <w:p w:rsidR="00D53D97" w:rsidRPr="0089274A" w:rsidRDefault="00D53D97" w:rsidP="00E320AC">
      <w:pPr>
        <w:widowControl w:val="0"/>
        <w:ind w:firstLine="720"/>
        <w:rPr>
          <w:color w:val="000000"/>
        </w:rPr>
      </w:pPr>
      <w:r w:rsidRPr="0089274A">
        <w:rPr>
          <w:color w:val="000000"/>
        </w:rPr>
        <w:t>Если не проведена четкая формулировка причин, которые вызвали кризис в организации</w:t>
      </w:r>
      <w:r w:rsidR="005C4E59" w:rsidRPr="0089274A">
        <w:rPr>
          <w:color w:val="000000"/>
        </w:rPr>
        <w:t>, компании, фирме</w:t>
      </w:r>
      <w:r w:rsidRPr="0089274A">
        <w:rPr>
          <w:color w:val="000000"/>
        </w:rPr>
        <w:t xml:space="preserve">, если они не были осознаны, </w:t>
      </w:r>
      <w:r w:rsidR="005C4E59" w:rsidRPr="0089274A">
        <w:rPr>
          <w:color w:val="000000"/>
        </w:rPr>
        <w:t xml:space="preserve">то </w:t>
      </w:r>
      <w:r w:rsidRPr="0089274A">
        <w:rPr>
          <w:color w:val="000000"/>
        </w:rPr>
        <w:t xml:space="preserve">нет смысла начинать разработку мер по антикризисному управлению предприятием. </w:t>
      </w:r>
    </w:p>
    <w:p w:rsidR="0041008A" w:rsidRPr="0089274A" w:rsidRDefault="005C4E59" w:rsidP="00E320AC">
      <w:pPr>
        <w:widowControl w:val="0"/>
        <w:ind w:firstLine="720"/>
        <w:rPr>
          <w:color w:val="000000"/>
        </w:rPr>
      </w:pPr>
      <w:r w:rsidRPr="0089274A">
        <w:rPr>
          <w:color w:val="000000"/>
        </w:rPr>
        <w:t>Таким образом, т</w:t>
      </w:r>
      <w:r w:rsidR="00D53D97" w:rsidRPr="0089274A">
        <w:rPr>
          <w:color w:val="000000"/>
        </w:rPr>
        <w:t xml:space="preserve">актика и стратегия предприятия по выходу из кризиса приведена на рис. </w:t>
      </w:r>
      <w:r w:rsidR="00EE6E5C" w:rsidRPr="0089274A">
        <w:rPr>
          <w:color w:val="000000"/>
        </w:rPr>
        <w:t>8</w:t>
      </w:r>
      <w:r w:rsidR="00976248" w:rsidRPr="0089274A">
        <w:rPr>
          <w:color w:val="000000"/>
        </w:rPr>
        <w:t xml:space="preserve"> </w:t>
      </w:r>
      <w:r w:rsidR="00D53D97" w:rsidRPr="0089274A">
        <w:rPr>
          <w:rStyle w:val="af2"/>
          <w:color w:val="000000"/>
        </w:rPr>
        <w:footnoteReference w:id="32"/>
      </w:r>
      <w:r w:rsidR="00D53D97" w:rsidRPr="0089274A">
        <w:rPr>
          <w:color w:val="000000"/>
        </w:rPr>
        <w:t>.</w:t>
      </w:r>
      <w:r w:rsidR="0041008A" w:rsidRPr="0089274A">
        <w:rPr>
          <w:color w:val="000000"/>
        </w:rPr>
        <w:t xml:space="preserve"> </w:t>
      </w:r>
    </w:p>
    <w:p w:rsidR="00041887" w:rsidRPr="0089274A" w:rsidRDefault="0041008A" w:rsidP="00E320AC">
      <w:pPr>
        <w:widowControl w:val="0"/>
        <w:ind w:firstLine="720"/>
        <w:rPr>
          <w:color w:val="000000"/>
        </w:rPr>
      </w:pPr>
      <w:r w:rsidRPr="0089274A">
        <w:rPr>
          <w:color w:val="000000"/>
        </w:rPr>
        <w:t>Работа менеджмента в процессе реализации выбранных стратегий финансового оздоровления должна включать в себя мероприятия по выполнению перечисленных ниже задач</w:t>
      </w:r>
      <w:r w:rsidRPr="0089274A">
        <w:rPr>
          <w:rStyle w:val="af2"/>
          <w:color w:val="000000"/>
        </w:rPr>
        <w:footnoteReference w:id="33"/>
      </w:r>
      <w:r w:rsidRPr="0089274A">
        <w:rPr>
          <w:color w:val="000000"/>
        </w:rPr>
        <w:t>, необходимо: провести заключительную оценку выработанных антикризисных стратегий;  широко довести идею новых стратегий и смысл цели до исполнителей; привести в соответствие все ресурсы с реализуемыми антикризисными стратегиями; провести мероприятия по реструктуризации организационных структур.</w:t>
      </w:r>
    </w:p>
    <w:p w:rsidR="00EE6E5C" w:rsidRPr="0089274A" w:rsidRDefault="00EE6E5C" w:rsidP="00E320AC">
      <w:pPr>
        <w:widowControl w:val="0"/>
        <w:ind w:firstLine="720"/>
        <w:rPr>
          <w:color w:val="000000"/>
        </w:rPr>
      </w:pPr>
    </w:p>
    <w:p w:rsidR="00041887" w:rsidRPr="0089274A" w:rsidRDefault="00632B1D" w:rsidP="00E320AC">
      <w:pPr>
        <w:widowControl w:val="0"/>
        <w:spacing w:line="240" w:lineRule="auto"/>
        <w:rPr>
          <w:color w:val="000000"/>
        </w:rPr>
      </w:pPr>
      <w:r w:rsidRPr="0089274A">
        <w:rPr>
          <w:noProof/>
          <w:color w:val="000000"/>
        </w:rPr>
        <mc:AlternateContent>
          <mc:Choice Requires="wpc">
            <w:drawing>
              <wp:inline distT="0" distB="0" distL="0" distR="0">
                <wp:extent cx="5715000" cy="6631305"/>
                <wp:effectExtent l="0" t="0" r="0" b="0"/>
                <wp:docPr id="73"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Text Box 26"/>
                        <wps:cNvSpPr txBox="1">
                          <a:spLocks/>
                        </wps:cNvSpPr>
                        <wps:spPr bwMode="auto">
                          <a:xfrm>
                            <a:off x="1371600" y="114300"/>
                            <a:ext cx="3200400" cy="3429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jc w:val="center"/>
                                <w:rPr>
                                  <w:b/>
                                  <w:sz w:val="22"/>
                                  <w:szCs w:val="22"/>
                                </w:rPr>
                              </w:pPr>
                              <w:r w:rsidRPr="00EE6E5C">
                                <w:rPr>
                                  <w:b/>
                                  <w:sz w:val="22"/>
                                  <w:szCs w:val="22"/>
                                </w:rPr>
                                <w:t>Тактика и стратегия предприятия</w:t>
                              </w:r>
                            </w:p>
                          </w:txbxContent>
                        </wps:txbx>
                        <wps:bodyPr rot="0" vert="horz" wrap="square" lIns="91440" tIns="45720" rIns="91440" bIns="45720" anchor="t" anchorCtr="0" upright="1">
                          <a:noAutofit/>
                        </wps:bodyPr>
                      </wps:wsp>
                      <wps:wsp>
                        <wps:cNvPr id="32" name="Text Box 27"/>
                        <wps:cNvSpPr txBox="1">
                          <a:spLocks/>
                        </wps:cNvSpPr>
                        <wps:spPr bwMode="auto">
                          <a:xfrm>
                            <a:off x="685800" y="571500"/>
                            <a:ext cx="1714500" cy="342265"/>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jc w:val="center"/>
                                <w:rPr>
                                  <w:b/>
                                  <w:sz w:val="22"/>
                                  <w:szCs w:val="22"/>
                                </w:rPr>
                              </w:pPr>
                              <w:r w:rsidRPr="00EE6E5C">
                                <w:rPr>
                                  <w:b/>
                                  <w:sz w:val="22"/>
                                  <w:szCs w:val="22"/>
                                </w:rPr>
                                <w:t>Защитная</w:t>
                              </w:r>
                            </w:p>
                          </w:txbxContent>
                        </wps:txbx>
                        <wps:bodyPr rot="0" vert="horz" wrap="square" lIns="91440" tIns="45720" rIns="91440" bIns="45720" anchor="t" anchorCtr="0" upright="1">
                          <a:noAutofit/>
                        </wps:bodyPr>
                      </wps:wsp>
                      <wps:wsp>
                        <wps:cNvPr id="33" name="Text Box 28"/>
                        <wps:cNvSpPr txBox="1">
                          <a:spLocks/>
                        </wps:cNvSpPr>
                        <wps:spPr bwMode="auto">
                          <a:xfrm>
                            <a:off x="3542665" y="571500"/>
                            <a:ext cx="1716405" cy="342265"/>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jc w:val="center"/>
                                <w:rPr>
                                  <w:b/>
                                  <w:sz w:val="22"/>
                                  <w:szCs w:val="22"/>
                                </w:rPr>
                              </w:pPr>
                              <w:r w:rsidRPr="00EE6E5C">
                                <w:rPr>
                                  <w:b/>
                                  <w:sz w:val="22"/>
                                  <w:szCs w:val="22"/>
                                </w:rPr>
                                <w:t>Наступательная</w:t>
                              </w:r>
                            </w:p>
                          </w:txbxContent>
                        </wps:txbx>
                        <wps:bodyPr rot="0" vert="horz" wrap="square" lIns="91440" tIns="45720" rIns="91440" bIns="45720" anchor="t" anchorCtr="0" upright="1">
                          <a:noAutofit/>
                        </wps:bodyPr>
                      </wps:wsp>
                      <wps:wsp>
                        <wps:cNvPr id="34" name="Text Box 29"/>
                        <wps:cNvSpPr txBox="1">
                          <a:spLocks/>
                        </wps:cNvSpPr>
                        <wps:spPr bwMode="auto">
                          <a:xfrm>
                            <a:off x="342265" y="1143635"/>
                            <a:ext cx="1143635" cy="8001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Сокращение расходов предприятия</w:t>
                              </w:r>
                            </w:p>
                          </w:txbxContent>
                        </wps:txbx>
                        <wps:bodyPr rot="0" vert="horz" wrap="square" lIns="91440" tIns="45720" rIns="91440" bIns="45720" anchor="t" anchorCtr="0" upright="1">
                          <a:noAutofit/>
                        </wps:bodyPr>
                      </wps:wsp>
                      <wps:wsp>
                        <wps:cNvPr id="35" name="Text Box 30"/>
                        <wps:cNvSpPr txBox="1">
                          <a:spLocks/>
                        </wps:cNvSpPr>
                        <wps:spPr bwMode="auto">
                          <a:xfrm>
                            <a:off x="1713865" y="1143635"/>
                            <a:ext cx="1142365" cy="8001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Сокращение производства и сбыта продукции</w:t>
                              </w:r>
                            </w:p>
                          </w:txbxContent>
                        </wps:txbx>
                        <wps:bodyPr rot="0" vert="horz" wrap="square" lIns="91440" tIns="45720" rIns="91440" bIns="45720" anchor="t" anchorCtr="0" upright="1">
                          <a:noAutofit/>
                        </wps:bodyPr>
                      </wps:wsp>
                      <wps:wsp>
                        <wps:cNvPr id="36" name="Text Box 31"/>
                        <wps:cNvSpPr txBox="1">
                          <a:spLocks/>
                        </wps:cNvSpPr>
                        <wps:spPr bwMode="auto">
                          <a:xfrm>
                            <a:off x="3086100" y="1143635"/>
                            <a:ext cx="1142365" cy="8001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Активный маркетинг, высокие цены на продукцию</w:t>
                              </w:r>
                            </w:p>
                          </w:txbxContent>
                        </wps:txbx>
                        <wps:bodyPr rot="0" vert="horz" wrap="square" lIns="91440" tIns="45720" rIns="91440" bIns="45720" anchor="t" anchorCtr="0" upright="1">
                          <a:noAutofit/>
                        </wps:bodyPr>
                      </wps:wsp>
                      <wps:wsp>
                        <wps:cNvPr id="37" name="Text Box 32"/>
                        <wps:cNvSpPr txBox="1">
                          <a:spLocks/>
                        </wps:cNvSpPr>
                        <wps:spPr bwMode="auto">
                          <a:xfrm>
                            <a:off x="4457700" y="1143635"/>
                            <a:ext cx="1142365" cy="8001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Совершенствование управления предприятием</w:t>
                              </w:r>
                            </w:p>
                          </w:txbxContent>
                        </wps:txbx>
                        <wps:bodyPr rot="0" vert="horz" wrap="square" lIns="91440" tIns="45720" rIns="91440" bIns="45720" anchor="t" anchorCtr="0" upright="1">
                          <a:noAutofit/>
                        </wps:bodyPr>
                      </wps:wsp>
                      <wps:wsp>
                        <wps:cNvPr id="38" name="Text Box 33"/>
                        <wps:cNvSpPr txBox="1">
                          <a:spLocks/>
                        </wps:cNvSpPr>
                        <wps:spPr bwMode="auto">
                          <a:xfrm>
                            <a:off x="342265" y="2171700"/>
                            <a:ext cx="1143635" cy="5715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Сокращение персонала</w:t>
                              </w:r>
                            </w:p>
                          </w:txbxContent>
                        </wps:txbx>
                        <wps:bodyPr rot="0" vert="horz" wrap="square" lIns="91440" tIns="45720" rIns="91440" bIns="45720" anchor="t" anchorCtr="0" upright="1">
                          <a:noAutofit/>
                        </wps:bodyPr>
                      </wps:wsp>
                      <wps:wsp>
                        <wps:cNvPr id="39" name="Text Box 34"/>
                        <wps:cNvSpPr txBox="1">
                          <a:spLocks/>
                        </wps:cNvSpPr>
                        <wps:spPr bwMode="auto">
                          <a:xfrm>
                            <a:off x="1713865" y="2171700"/>
                            <a:ext cx="1144270" cy="5715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Закрытие</w:t>
                              </w:r>
                            </w:p>
                            <w:p w:rsidR="00B1031D" w:rsidRPr="00EE6E5C" w:rsidRDefault="00B1031D" w:rsidP="00B74BC0">
                              <w:pPr>
                                <w:spacing w:line="240" w:lineRule="auto"/>
                                <w:jc w:val="center"/>
                                <w:rPr>
                                  <w:sz w:val="22"/>
                                  <w:szCs w:val="22"/>
                                </w:rPr>
                              </w:pPr>
                              <w:r w:rsidRPr="00EE6E5C">
                                <w:rPr>
                                  <w:sz w:val="22"/>
                                  <w:szCs w:val="22"/>
                                </w:rPr>
                                <w:t>подразделений</w:t>
                              </w:r>
                            </w:p>
                          </w:txbxContent>
                        </wps:txbx>
                        <wps:bodyPr rot="0" vert="horz" wrap="square" lIns="91440" tIns="45720" rIns="91440" bIns="45720" anchor="t" anchorCtr="0" upright="1">
                          <a:noAutofit/>
                        </wps:bodyPr>
                      </wps:wsp>
                      <wps:wsp>
                        <wps:cNvPr id="40" name="Text Box 35"/>
                        <wps:cNvSpPr txBox="1">
                          <a:spLocks/>
                        </wps:cNvSpPr>
                        <wps:spPr bwMode="auto">
                          <a:xfrm>
                            <a:off x="3086100" y="2171700"/>
                            <a:ext cx="1142365" cy="57277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Использование резервов предприятия</w:t>
                              </w:r>
                            </w:p>
                          </w:txbxContent>
                        </wps:txbx>
                        <wps:bodyPr rot="0" vert="horz" wrap="square" lIns="91440" tIns="45720" rIns="91440" bIns="45720" anchor="t" anchorCtr="0" upright="1">
                          <a:noAutofit/>
                        </wps:bodyPr>
                      </wps:wsp>
                      <wps:wsp>
                        <wps:cNvPr id="41" name="Text Box 36"/>
                        <wps:cNvSpPr txBox="1">
                          <a:spLocks/>
                        </wps:cNvSpPr>
                        <wps:spPr bwMode="auto">
                          <a:xfrm>
                            <a:off x="4457700" y="2171700"/>
                            <a:ext cx="1142365" cy="57277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Модернизация основных фондов</w:t>
                              </w:r>
                            </w:p>
                          </w:txbxContent>
                        </wps:txbx>
                        <wps:bodyPr rot="0" vert="horz" wrap="square" lIns="91440" tIns="45720" rIns="91440" bIns="45720" anchor="t" anchorCtr="0" upright="1">
                          <a:noAutofit/>
                        </wps:bodyPr>
                      </wps:wsp>
                      <wps:wsp>
                        <wps:cNvPr id="42" name="Text Box 37"/>
                        <wps:cNvSpPr txBox="1">
                          <a:spLocks/>
                        </wps:cNvSpPr>
                        <wps:spPr bwMode="auto">
                          <a:xfrm>
                            <a:off x="1599565" y="3657600"/>
                            <a:ext cx="2743835" cy="3429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rPr>
                                  <w:b/>
                                  <w:sz w:val="22"/>
                                  <w:szCs w:val="22"/>
                                </w:rPr>
                              </w:pPr>
                              <w:r w:rsidRPr="00EE6E5C">
                                <w:rPr>
                                  <w:b/>
                                  <w:sz w:val="22"/>
                                  <w:szCs w:val="22"/>
                                </w:rPr>
                                <w:t>Мероприятия по выходу из кризиса</w:t>
                              </w:r>
                            </w:p>
                          </w:txbxContent>
                        </wps:txbx>
                        <wps:bodyPr rot="0" vert="horz" wrap="square" lIns="91440" tIns="45720" rIns="91440" bIns="45720" anchor="t" anchorCtr="0" upright="1">
                          <a:noAutofit/>
                        </wps:bodyPr>
                      </wps:wsp>
                      <wps:wsp>
                        <wps:cNvPr id="43" name="Text Box 38"/>
                        <wps:cNvSpPr txBox="1">
                          <a:spLocks/>
                        </wps:cNvSpPr>
                        <wps:spPr bwMode="auto">
                          <a:xfrm>
                            <a:off x="571500" y="4091305"/>
                            <a:ext cx="1713865" cy="24765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jc w:val="center"/>
                                <w:rPr>
                                  <w:b/>
                                  <w:sz w:val="22"/>
                                  <w:szCs w:val="22"/>
                                </w:rPr>
                              </w:pPr>
                              <w:r w:rsidRPr="00EE6E5C">
                                <w:rPr>
                                  <w:b/>
                                  <w:sz w:val="22"/>
                                  <w:szCs w:val="22"/>
                                </w:rPr>
                                <w:t>Оперативные</w:t>
                              </w:r>
                            </w:p>
                          </w:txbxContent>
                        </wps:txbx>
                        <wps:bodyPr rot="0" vert="horz" wrap="square" lIns="91440" tIns="45720" rIns="91440" bIns="45720" anchor="t" anchorCtr="0" upright="1">
                          <a:noAutofit/>
                        </wps:bodyPr>
                      </wps:wsp>
                      <wps:wsp>
                        <wps:cNvPr id="44" name="Text Box 39"/>
                        <wps:cNvSpPr txBox="1">
                          <a:spLocks/>
                        </wps:cNvSpPr>
                        <wps:spPr bwMode="auto">
                          <a:xfrm>
                            <a:off x="571500" y="4338955"/>
                            <a:ext cx="1713865" cy="28956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rPr>
                                  <w:sz w:val="22"/>
                                  <w:szCs w:val="22"/>
                                </w:rPr>
                              </w:pPr>
                              <w:r w:rsidRPr="00EE6E5C">
                                <w:rPr>
                                  <w:sz w:val="22"/>
                                  <w:szCs w:val="22"/>
                                </w:rPr>
                                <w:t>Устранение убытков</w:t>
                              </w:r>
                            </w:p>
                          </w:txbxContent>
                        </wps:txbx>
                        <wps:bodyPr rot="0" vert="horz" wrap="square" lIns="91440" tIns="45720" rIns="91440" bIns="45720" anchor="t" anchorCtr="0" upright="1">
                          <a:noAutofit/>
                        </wps:bodyPr>
                      </wps:wsp>
                      <wps:wsp>
                        <wps:cNvPr id="45" name="Text Box 40"/>
                        <wps:cNvSpPr txBox="1">
                          <a:spLocks/>
                        </wps:cNvSpPr>
                        <wps:spPr bwMode="auto">
                          <a:xfrm>
                            <a:off x="571500" y="4617085"/>
                            <a:ext cx="1713865" cy="24765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rPr>
                                  <w:sz w:val="22"/>
                                  <w:szCs w:val="22"/>
                                </w:rPr>
                              </w:pPr>
                              <w:r w:rsidRPr="00EE6E5C">
                                <w:rPr>
                                  <w:sz w:val="22"/>
                                  <w:szCs w:val="22"/>
                                </w:rPr>
                                <w:t>Выявление резервов</w:t>
                              </w:r>
                            </w:p>
                          </w:txbxContent>
                        </wps:txbx>
                        <wps:bodyPr rot="0" vert="horz" wrap="square" lIns="91440" tIns="45720" rIns="91440" bIns="45720" anchor="t" anchorCtr="0" upright="1">
                          <a:noAutofit/>
                        </wps:bodyPr>
                      </wps:wsp>
                      <wps:wsp>
                        <wps:cNvPr id="46" name="Text Box 41"/>
                        <wps:cNvSpPr txBox="1">
                          <a:spLocks/>
                        </wps:cNvSpPr>
                        <wps:spPr bwMode="auto">
                          <a:xfrm>
                            <a:off x="571500" y="4863465"/>
                            <a:ext cx="1713865" cy="247015"/>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rPr>
                                  <w:sz w:val="22"/>
                                  <w:szCs w:val="22"/>
                                </w:rPr>
                              </w:pPr>
                              <w:r w:rsidRPr="00EE6E5C">
                                <w:rPr>
                                  <w:sz w:val="22"/>
                                  <w:szCs w:val="22"/>
                                </w:rPr>
                                <w:t>Кадровые изменения</w:t>
                              </w:r>
                            </w:p>
                          </w:txbxContent>
                        </wps:txbx>
                        <wps:bodyPr rot="0" vert="horz" wrap="square" lIns="91440" tIns="45720" rIns="91440" bIns="45720" anchor="t" anchorCtr="0" upright="1">
                          <a:noAutofit/>
                        </wps:bodyPr>
                      </wps:wsp>
                      <wps:wsp>
                        <wps:cNvPr id="47" name="Text Box 42"/>
                        <wps:cNvSpPr txBox="1">
                          <a:spLocks/>
                        </wps:cNvSpPr>
                        <wps:spPr bwMode="auto">
                          <a:xfrm>
                            <a:off x="571500" y="5109210"/>
                            <a:ext cx="1713865" cy="68580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Кредиты, отсрочка платежей, укрепление  дисциплины</w:t>
                              </w:r>
                            </w:p>
                          </w:txbxContent>
                        </wps:txbx>
                        <wps:bodyPr rot="0" vert="horz" wrap="square" lIns="91440" tIns="45720" rIns="91440" bIns="45720" anchor="t" anchorCtr="0" upright="1">
                          <a:noAutofit/>
                        </wps:bodyPr>
                      </wps:wsp>
                      <wps:wsp>
                        <wps:cNvPr id="48" name="Text Box 43"/>
                        <wps:cNvSpPr txBox="1">
                          <a:spLocks/>
                        </wps:cNvSpPr>
                        <wps:spPr bwMode="auto">
                          <a:xfrm>
                            <a:off x="3428365" y="4091305"/>
                            <a:ext cx="1715770" cy="247650"/>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jc w:val="center"/>
                                <w:rPr>
                                  <w:b/>
                                  <w:sz w:val="22"/>
                                  <w:szCs w:val="22"/>
                                </w:rPr>
                              </w:pPr>
                              <w:r w:rsidRPr="00EE6E5C">
                                <w:rPr>
                                  <w:b/>
                                  <w:sz w:val="22"/>
                                  <w:szCs w:val="22"/>
                                </w:rPr>
                                <w:t>Стратегические</w:t>
                              </w:r>
                            </w:p>
                          </w:txbxContent>
                        </wps:txbx>
                        <wps:bodyPr rot="0" vert="horz" wrap="square" lIns="91440" tIns="45720" rIns="91440" bIns="45720" anchor="t" anchorCtr="0" upright="1">
                          <a:noAutofit/>
                        </wps:bodyPr>
                      </wps:wsp>
                      <wps:wsp>
                        <wps:cNvPr id="49" name="Text Box 44"/>
                        <wps:cNvSpPr txBox="1">
                          <a:spLocks/>
                        </wps:cNvSpPr>
                        <wps:spPr bwMode="auto">
                          <a:xfrm>
                            <a:off x="3428365" y="4338955"/>
                            <a:ext cx="1715770" cy="912495"/>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Анализ, оценка и состояние предприятия и его потенциала</w:t>
                              </w:r>
                            </w:p>
                            <w:p w:rsidR="00B1031D" w:rsidRPr="00EE6E5C" w:rsidRDefault="00B1031D" w:rsidP="00B74BC0">
                              <w:pPr>
                                <w:spacing w:line="240" w:lineRule="auto"/>
                                <w:jc w:val="center"/>
                                <w:rPr>
                                  <w:sz w:val="22"/>
                                  <w:szCs w:val="22"/>
                                </w:rPr>
                              </w:pPr>
                              <w:r w:rsidRPr="00EE6E5C">
                                <w:rPr>
                                  <w:sz w:val="22"/>
                                  <w:szCs w:val="22"/>
                                </w:rPr>
                                <w:t>Повышение доходов, инновации</w:t>
                              </w:r>
                            </w:p>
                          </w:txbxContent>
                        </wps:txbx>
                        <wps:bodyPr rot="0" vert="horz" wrap="square" lIns="91440" tIns="45720" rIns="91440" bIns="45720" anchor="t" anchorCtr="0" upright="1">
                          <a:noAutofit/>
                        </wps:bodyPr>
                      </wps:wsp>
                      <wps:wsp>
                        <wps:cNvPr id="50" name="Text Box 45"/>
                        <wps:cNvSpPr txBox="1">
                          <a:spLocks/>
                        </wps:cNvSpPr>
                        <wps:spPr bwMode="auto">
                          <a:xfrm>
                            <a:off x="3428365" y="5249545"/>
                            <a:ext cx="1715770" cy="621665"/>
                          </a:xfrm>
                          <a:prstGeom prst="rect">
                            <a:avLst/>
                          </a:prstGeom>
                          <a:solidFill>
                            <a:srgbClr val="FFFFFF"/>
                          </a:solidFill>
                          <a:ln w="9525">
                            <a:solidFill>
                              <a:srgbClr val="000000"/>
                            </a:solidFill>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Производственные программы выхода из кризиса</w:t>
                              </w:r>
                            </w:p>
                          </w:txbxContent>
                        </wps:txbx>
                        <wps:bodyPr rot="0" vert="horz" wrap="square" lIns="91440" tIns="45720" rIns="91440" bIns="45720" anchor="t" anchorCtr="0" upright="1">
                          <a:noAutofit/>
                        </wps:bodyPr>
                      </wps:wsp>
                      <wps:wsp>
                        <wps:cNvPr id="51" name="Line 46"/>
                        <wps:cNvCnPr>
                          <a:cxnSpLocks/>
                        </wps:cNvCnPr>
                        <wps:spPr bwMode="auto">
                          <a:xfrm>
                            <a:off x="2971165" y="457200"/>
                            <a:ext cx="635" cy="320040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52" name="Line 47"/>
                        <wps:cNvCnPr>
                          <a:cxnSpLocks/>
                        </wps:cNvCnPr>
                        <wps:spPr bwMode="auto">
                          <a:xfrm>
                            <a:off x="2971165" y="685800"/>
                            <a:ext cx="572770" cy="6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53" name="Line 48"/>
                        <wps:cNvCnPr>
                          <a:cxnSpLocks/>
                        </wps:cNvCnPr>
                        <wps:spPr bwMode="auto">
                          <a:xfrm flipH="1">
                            <a:off x="2400300" y="685800"/>
                            <a:ext cx="570865"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54" name="Line 49"/>
                        <wps:cNvCnPr>
                          <a:cxnSpLocks/>
                        </wps:cNvCnPr>
                        <wps:spPr bwMode="auto">
                          <a:xfrm>
                            <a:off x="1485900" y="148590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0"/>
                        <wps:cNvCnPr>
                          <a:cxnSpLocks/>
                        </wps:cNvCnPr>
                        <wps:spPr bwMode="auto">
                          <a:xfrm>
                            <a:off x="1485900" y="2514600"/>
                            <a:ext cx="227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1"/>
                        <wps:cNvCnPr>
                          <a:cxnSpLocks/>
                        </wps:cNvCnPr>
                        <wps:spPr bwMode="auto">
                          <a:xfrm>
                            <a:off x="4228465" y="14859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2"/>
                        <wps:cNvCnPr>
                          <a:cxnSpLocks/>
                        </wps:cNvCnPr>
                        <wps:spPr bwMode="auto">
                          <a:xfrm>
                            <a:off x="4228465" y="25146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3"/>
                        <wps:cNvCnPr>
                          <a:cxnSpLocks/>
                        </wps:cNvCnPr>
                        <wps:spPr bwMode="auto">
                          <a:xfrm>
                            <a:off x="1599565" y="915035"/>
                            <a:ext cx="0" cy="159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4"/>
                        <wps:cNvCnPr>
                          <a:cxnSpLocks/>
                        </wps:cNvCnPr>
                        <wps:spPr bwMode="auto">
                          <a:xfrm>
                            <a:off x="4343400" y="915035"/>
                            <a:ext cx="0" cy="159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5"/>
                        <wps:cNvCnPr>
                          <a:cxnSpLocks/>
                        </wps:cNvCnPr>
                        <wps:spPr bwMode="auto">
                          <a:xfrm>
                            <a:off x="1028065" y="38862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6"/>
                        <wps:cNvCnPr>
                          <a:cxnSpLocks/>
                        </wps:cNvCnPr>
                        <wps:spPr bwMode="auto">
                          <a:xfrm>
                            <a:off x="1028065" y="3886200"/>
                            <a:ext cx="635" cy="22860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62" name="Line 57"/>
                        <wps:cNvCnPr>
                          <a:cxnSpLocks/>
                        </wps:cNvCnPr>
                        <wps:spPr bwMode="auto">
                          <a:xfrm>
                            <a:off x="4343400" y="3886200"/>
                            <a:ext cx="456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8"/>
                        <wps:cNvCnPr>
                          <a:cxnSpLocks/>
                        </wps:cNvCnPr>
                        <wps:spPr bwMode="auto">
                          <a:xfrm>
                            <a:off x="4799965" y="3886200"/>
                            <a:ext cx="1270" cy="22860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64" name="Text Box 59"/>
                        <wps:cNvSpPr txBox="1">
                          <a:spLocks/>
                        </wps:cNvSpPr>
                        <wps:spPr bwMode="auto">
                          <a:xfrm>
                            <a:off x="3086100" y="2972435"/>
                            <a:ext cx="2512060" cy="570230"/>
                          </a:xfrm>
                          <a:prstGeom prst="rect">
                            <a:avLst/>
                          </a:prstGeom>
                          <a:solidFill>
                            <a:srgbClr val="FFFFFF"/>
                          </a:solidFill>
                          <a:ln w="9525">
                            <a:solidFill>
                              <a:srgbClr val="000000"/>
                            </a:solidFill>
                            <a:prstDash val="dash"/>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Расширение  бизнеса взаимовыгодное за счет малых предприятий  (1+5, 10) в пределах одной отрасли</w:t>
                              </w:r>
                            </w:p>
                          </w:txbxContent>
                        </wps:txbx>
                        <wps:bodyPr rot="0" vert="horz" wrap="square" lIns="91440" tIns="45720" rIns="91440" bIns="45720" anchor="t" anchorCtr="0" upright="1">
                          <a:noAutofit/>
                        </wps:bodyPr>
                      </wps:wsp>
                      <wps:wsp>
                        <wps:cNvPr id="65" name="Line 60"/>
                        <wps:cNvCnPr>
                          <a:cxnSpLocks/>
                        </wps:cNvCnPr>
                        <wps:spPr bwMode="auto">
                          <a:xfrm>
                            <a:off x="4343400" y="2514600"/>
                            <a:ext cx="635" cy="4578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66" name="Line 61"/>
                        <wps:cNvCnPr>
                          <a:cxnSpLocks/>
                        </wps:cNvCnPr>
                        <wps:spPr bwMode="auto">
                          <a:xfrm>
                            <a:off x="5029200" y="2743200"/>
                            <a:ext cx="635" cy="2292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67" name="Line 62"/>
                        <wps:cNvCnPr>
                          <a:cxnSpLocks/>
                        </wps:cNvCnPr>
                        <wps:spPr bwMode="auto">
                          <a:xfrm>
                            <a:off x="3657600" y="2743200"/>
                            <a:ext cx="1270" cy="2292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68" name="Text Box 63"/>
                        <wps:cNvSpPr txBox="1">
                          <a:spLocks/>
                        </wps:cNvSpPr>
                        <wps:spPr bwMode="auto">
                          <a:xfrm>
                            <a:off x="588645" y="5809615"/>
                            <a:ext cx="4652010" cy="785495"/>
                          </a:xfrm>
                          <a:prstGeom prst="rect">
                            <a:avLst/>
                          </a:prstGeom>
                          <a:solidFill>
                            <a:srgbClr val="FFFFFF"/>
                          </a:solidFill>
                          <a:ln w="9525">
                            <a:solidFill>
                              <a:srgbClr val="000000"/>
                            </a:solidFill>
                            <a:prstDash val="dash"/>
                            <a:miter lim="800000"/>
                            <a:headEnd/>
                            <a:tailEnd/>
                          </a:ln>
                        </wps:spPr>
                        <wps:txbx>
                          <w:txbxContent>
                            <w:p w:rsidR="00B1031D" w:rsidRPr="00EE6E5C" w:rsidRDefault="00B1031D" w:rsidP="00B74BC0">
                              <w:pPr>
                                <w:spacing w:line="240" w:lineRule="auto"/>
                                <w:jc w:val="center"/>
                                <w:rPr>
                                  <w:b/>
                                  <w:sz w:val="22"/>
                                  <w:szCs w:val="22"/>
                                </w:rPr>
                              </w:pPr>
                              <w:r w:rsidRPr="00EE6E5C">
                                <w:rPr>
                                  <w:b/>
                                  <w:sz w:val="22"/>
                                  <w:szCs w:val="22"/>
                                </w:rPr>
                                <w:t>Мероприятия</w:t>
                              </w:r>
                            </w:p>
                            <w:p w:rsidR="00B1031D" w:rsidRPr="00EE6E5C" w:rsidRDefault="00B1031D" w:rsidP="00B74BC0">
                              <w:pPr>
                                <w:spacing w:line="240" w:lineRule="auto"/>
                                <w:jc w:val="center"/>
                                <w:rPr>
                                  <w:sz w:val="22"/>
                                  <w:szCs w:val="22"/>
                                </w:rPr>
                              </w:pPr>
                              <w:r w:rsidRPr="00EE6E5C">
                                <w:rPr>
                                  <w:sz w:val="22"/>
                                  <w:szCs w:val="22"/>
                                </w:rPr>
                                <w:t>по отраслевому расширению  крупного бизнеса за счет  малых предприятий  и наоборот малых за счет крупных в пределах одной отрасли по принципу русского франчайзинга (т.е. дешевле)</w:t>
                              </w:r>
                            </w:p>
                          </w:txbxContent>
                        </wps:txbx>
                        <wps:bodyPr rot="0" vert="horz" wrap="square" lIns="91440" tIns="45720" rIns="91440" bIns="45720" anchor="t" anchorCtr="0" upright="1">
                          <a:noAutofit/>
                        </wps:bodyPr>
                      </wps:wsp>
                      <wps:wsp>
                        <wps:cNvPr id="69" name="Text Box 64"/>
                        <wps:cNvSpPr txBox="1">
                          <a:spLocks/>
                        </wps:cNvSpPr>
                        <wps:spPr bwMode="auto">
                          <a:xfrm>
                            <a:off x="343535" y="2971165"/>
                            <a:ext cx="1257300" cy="570230"/>
                          </a:xfrm>
                          <a:prstGeom prst="rect">
                            <a:avLst/>
                          </a:prstGeom>
                          <a:solidFill>
                            <a:srgbClr val="FFFFFF"/>
                          </a:solidFill>
                          <a:ln w="9525">
                            <a:solidFill>
                              <a:srgbClr val="000000"/>
                            </a:solidFill>
                            <a:prstDash val="dash"/>
                            <a:miter lim="800000"/>
                            <a:headEnd/>
                            <a:tailEnd/>
                          </a:ln>
                        </wps:spPr>
                        <wps:txbx>
                          <w:txbxContent>
                            <w:p w:rsidR="00B1031D" w:rsidRPr="00EE6E5C" w:rsidRDefault="00B1031D" w:rsidP="00B74BC0">
                              <w:pPr>
                                <w:spacing w:line="240" w:lineRule="auto"/>
                                <w:jc w:val="center"/>
                                <w:rPr>
                                  <w:sz w:val="22"/>
                                  <w:szCs w:val="22"/>
                                </w:rPr>
                              </w:pPr>
                              <w:r w:rsidRPr="00EE6E5C">
                                <w:rPr>
                                  <w:sz w:val="22"/>
                                  <w:szCs w:val="22"/>
                                </w:rPr>
                                <w:t>Введение структурного финансирования</w:t>
                              </w:r>
                            </w:p>
                          </w:txbxContent>
                        </wps:txbx>
                        <wps:bodyPr rot="0" vert="horz" wrap="square" lIns="91440" tIns="45720" rIns="91440" bIns="45720" anchor="t" anchorCtr="0" upright="1">
                          <a:noAutofit/>
                        </wps:bodyPr>
                      </wps:wsp>
                      <wps:wsp>
                        <wps:cNvPr id="70" name="Line 65"/>
                        <wps:cNvCnPr>
                          <a:cxnSpLocks/>
                        </wps:cNvCnPr>
                        <wps:spPr bwMode="auto">
                          <a:xfrm>
                            <a:off x="228600" y="1600835"/>
                            <a:ext cx="635" cy="1597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a:cxnSpLocks/>
                        </wps:cNvCnPr>
                        <wps:spPr bwMode="auto">
                          <a:xfrm flipH="1">
                            <a:off x="228600" y="1600835"/>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7"/>
                        <wps:cNvCnPr>
                          <a:cxnSpLocks/>
                        </wps:cNvCnPr>
                        <wps:spPr bwMode="auto">
                          <a:xfrm>
                            <a:off x="228600" y="3200400"/>
                            <a:ext cx="114935"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 o:spid="_x0000_s1152" editas="canvas" style="width:450pt;height:522.15pt;mso-position-horizontal-relative:char;mso-position-vertical-relative:line" coordsize="57150,66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">
                <v:shape id="_x0000_s1153" type="#_x0000_t75" style="position:absolute;width:57150;height:66313;visibility:visible;mso-wrap-style:square">
                  <v:fill o:detectmouseclick="t"/>
                  <v:path o:connecttype="none"/>
                </v:shape>
                <v:shape id="Text Box 26" o:spid="_x0000_s1154" type="#_x0000_t202" style="position:absolute;left:13716;top:1143;width:3200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">
                  <v:path arrowok="t"/>
                  <v:textbox>
                    <w:txbxContent>
                      <w:p w:rsidR="00B1031D" w:rsidRPr="00EE6E5C" w:rsidRDefault="00B1031D" w:rsidP="00B74BC0">
                        <w:pPr>
                          <w:jc w:val="center"/>
                          <w:rPr>
                            <w:b/>
                            <w:sz w:val="22"/>
                            <w:szCs w:val="22"/>
                          </w:rPr>
                        </w:pPr>
                        <w:r w:rsidRPr="00EE6E5C">
                          <w:rPr>
                            <w:b/>
                            <w:sz w:val="22"/>
                            <w:szCs w:val="22"/>
                          </w:rPr>
                          <w:t>Тактика и стратегия предприятия</w:t>
                        </w:r>
                      </w:p>
                    </w:txbxContent>
                  </v:textbox>
                </v:shape>
                <v:shape id="Text Box 27" o:spid="_x0000_s1155" type="#_x0000_t202" style="position:absolute;left:6858;top:5715;width:17145;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">
                  <v:path arrowok="t"/>
                  <v:textbox>
                    <w:txbxContent>
                      <w:p w:rsidR="00B1031D" w:rsidRPr="00EE6E5C" w:rsidRDefault="00B1031D" w:rsidP="00B74BC0">
                        <w:pPr>
                          <w:jc w:val="center"/>
                          <w:rPr>
                            <w:b/>
                            <w:sz w:val="22"/>
                            <w:szCs w:val="22"/>
                          </w:rPr>
                        </w:pPr>
                        <w:r w:rsidRPr="00EE6E5C">
                          <w:rPr>
                            <w:b/>
                            <w:sz w:val="22"/>
                            <w:szCs w:val="22"/>
                          </w:rPr>
                          <w:t>Защитная</w:t>
                        </w:r>
                      </w:p>
                    </w:txbxContent>
                  </v:textbox>
                </v:shape>
                <v:shape id="Text Box 28" o:spid="_x0000_s1156" type="#_x0000_t202" style="position:absolute;left:35426;top:5715;width:17164;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">
                  <v:path arrowok="t"/>
                  <v:textbox>
                    <w:txbxContent>
                      <w:p w:rsidR="00B1031D" w:rsidRPr="00EE6E5C" w:rsidRDefault="00B1031D" w:rsidP="00B74BC0">
                        <w:pPr>
                          <w:jc w:val="center"/>
                          <w:rPr>
                            <w:b/>
                            <w:sz w:val="22"/>
                            <w:szCs w:val="22"/>
                          </w:rPr>
                        </w:pPr>
                        <w:r w:rsidRPr="00EE6E5C">
                          <w:rPr>
                            <w:b/>
                            <w:sz w:val="22"/>
                            <w:szCs w:val="22"/>
                          </w:rPr>
                          <w:t>Наступательная</w:t>
                        </w:r>
                      </w:p>
                    </w:txbxContent>
                  </v:textbox>
                </v:shape>
                <v:shape id="Text Box 29" o:spid="_x0000_s1157" type="#_x0000_t202" style="position:absolute;left:3422;top:11436;width:11437;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Сокращение расходов предприятия</w:t>
                        </w:r>
                      </w:p>
                    </w:txbxContent>
                  </v:textbox>
                </v:shape>
                <v:shape id="Text Box 30" o:spid="_x0000_s1158" type="#_x0000_t202" style="position:absolute;left:17138;top:11436;width:11424;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Сокращение производства и сбыта продукции</w:t>
                        </w:r>
                      </w:p>
                    </w:txbxContent>
                  </v:textbox>
                </v:shape>
                <v:shape id="Text Box 31" o:spid="_x0000_s1159" type="#_x0000_t202" style="position:absolute;left:30861;top:11436;width:1142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Активный маркетинг, высокие цены на продукцию</w:t>
                        </w:r>
                      </w:p>
                    </w:txbxContent>
                  </v:textbox>
                </v:shape>
                <v:shape id="Text Box 32" o:spid="_x0000_s1160" type="#_x0000_t202" style="position:absolute;left:44577;top:11436;width:1142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Совершенствование управления предприятием</w:t>
                        </w:r>
                      </w:p>
                    </w:txbxContent>
                  </v:textbox>
                </v:shape>
                <v:shape id="Text Box 33" o:spid="_x0000_s1161" type="#_x0000_t202" style="position:absolute;left:3422;top:21717;width:1143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Сокращение персонала</w:t>
                        </w:r>
                      </w:p>
                    </w:txbxContent>
                  </v:textbox>
                </v:shape>
                <v:shape id="Text Box 34" o:spid="_x0000_s1162" type="#_x0000_t202" style="position:absolute;left:17138;top:21717;width:11443;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Закрытие</w:t>
                        </w:r>
                      </w:p>
                      <w:p w:rsidR="00B1031D" w:rsidRPr="00EE6E5C" w:rsidRDefault="00B1031D" w:rsidP="00B74BC0">
                        <w:pPr>
                          <w:spacing w:line="240" w:lineRule="auto"/>
                          <w:jc w:val="center"/>
                          <w:rPr>
                            <w:sz w:val="22"/>
                            <w:szCs w:val="22"/>
                          </w:rPr>
                        </w:pPr>
                        <w:r w:rsidRPr="00EE6E5C">
                          <w:rPr>
                            <w:sz w:val="22"/>
                            <w:szCs w:val="22"/>
                          </w:rPr>
                          <w:t>подразделений</w:t>
                        </w:r>
                      </w:p>
                    </w:txbxContent>
                  </v:textbox>
                </v:shape>
                <v:shape id="Text Box 35" o:spid="_x0000_s1163" type="#_x0000_t202" style="position:absolute;left:30861;top:21717;width:11423;height:5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Использование резервов предприятия</w:t>
                        </w:r>
                      </w:p>
                    </w:txbxContent>
                  </v:textbox>
                </v:shape>
                <v:shape id="Text Box 36" o:spid="_x0000_s1164" type="#_x0000_t202" style="position:absolute;left:44577;top:21717;width:11423;height:5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Модернизация основных фондов</w:t>
                        </w:r>
                      </w:p>
                    </w:txbxContent>
                  </v:textbox>
                </v:shape>
                <v:shape id="Text Box 37" o:spid="_x0000_s1165" type="#_x0000_t202" style="position:absolute;left:15995;top:36576;width:2743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">
                  <v:path arrowok="t"/>
                  <v:textbox>
                    <w:txbxContent>
                      <w:p w:rsidR="00B1031D" w:rsidRPr="00EE6E5C" w:rsidRDefault="00B1031D" w:rsidP="00B74BC0">
                        <w:pPr>
                          <w:rPr>
                            <w:b/>
                            <w:sz w:val="22"/>
                            <w:szCs w:val="22"/>
                          </w:rPr>
                        </w:pPr>
                        <w:r w:rsidRPr="00EE6E5C">
                          <w:rPr>
                            <w:b/>
                            <w:sz w:val="22"/>
                            <w:szCs w:val="22"/>
                          </w:rPr>
                          <w:t>Мероприятия по выходу из кризиса</w:t>
                        </w:r>
                      </w:p>
                    </w:txbxContent>
                  </v:textbox>
                </v:shape>
                <v:shape id="Text Box 38" o:spid="_x0000_s1166" type="#_x0000_t202" style="position:absolute;left:5715;top:40913;width:17138;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">
                  <v:path arrowok="t"/>
                  <v:textbox>
                    <w:txbxContent>
                      <w:p w:rsidR="00B1031D" w:rsidRPr="00EE6E5C" w:rsidRDefault="00B1031D" w:rsidP="00B74BC0">
                        <w:pPr>
                          <w:jc w:val="center"/>
                          <w:rPr>
                            <w:b/>
                            <w:sz w:val="22"/>
                            <w:szCs w:val="22"/>
                          </w:rPr>
                        </w:pPr>
                        <w:r w:rsidRPr="00EE6E5C">
                          <w:rPr>
                            <w:b/>
                            <w:sz w:val="22"/>
                            <w:szCs w:val="22"/>
                          </w:rPr>
                          <w:t>Оперативные</w:t>
                        </w:r>
                      </w:p>
                    </w:txbxContent>
                  </v:textbox>
                </v:shape>
                <v:shape id="Text Box 39" o:spid="_x0000_s1167" type="#_x0000_t202" style="position:absolute;left:5715;top:43389;width:17138;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">
                  <v:path arrowok="t"/>
                  <v:textbox>
                    <w:txbxContent>
                      <w:p w:rsidR="00B1031D" w:rsidRPr="00EE6E5C" w:rsidRDefault="00B1031D" w:rsidP="00B74BC0">
                        <w:pPr>
                          <w:rPr>
                            <w:sz w:val="22"/>
                            <w:szCs w:val="22"/>
                          </w:rPr>
                        </w:pPr>
                        <w:r w:rsidRPr="00EE6E5C">
                          <w:rPr>
                            <w:sz w:val="22"/>
                            <w:szCs w:val="22"/>
                          </w:rPr>
                          <w:t>Устранение убытков</w:t>
                        </w:r>
                      </w:p>
                    </w:txbxContent>
                  </v:textbox>
                </v:shape>
                <v:shape id="Text Box 40" o:spid="_x0000_s1168" type="#_x0000_t202" style="position:absolute;left:5715;top:46170;width:17138;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">
                  <v:path arrowok="t"/>
                  <v:textbox>
                    <w:txbxContent>
                      <w:p w:rsidR="00B1031D" w:rsidRPr="00EE6E5C" w:rsidRDefault="00B1031D" w:rsidP="00B74BC0">
                        <w:pPr>
                          <w:rPr>
                            <w:sz w:val="22"/>
                            <w:szCs w:val="22"/>
                          </w:rPr>
                        </w:pPr>
                        <w:r w:rsidRPr="00EE6E5C">
                          <w:rPr>
                            <w:sz w:val="22"/>
                            <w:szCs w:val="22"/>
                          </w:rPr>
                          <w:t>Выявление резервов</w:t>
                        </w:r>
                      </w:p>
                    </w:txbxContent>
                  </v:textbox>
                </v:shape>
                <v:shape id="Text Box 41" o:spid="_x0000_s1169" type="#_x0000_t202" style="position:absolute;left:5715;top:48634;width:17138;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">
                  <v:path arrowok="t"/>
                  <v:textbox>
                    <w:txbxContent>
                      <w:p w:rsidR="00B1031D" w:rsidRPr="00EE6E5C" w:rsidRDefault="00B1031D" w:rsidP="00B74BC0">
                        <w:pPr>
                          <w:rPr>
                            <w:sz w:val="22"/>
                            <w:szCs w:val="22"/>
                          </w:rPr>
                        </w:pPr>
                        <w:r w:rsidRPr="00EE6E5C">
                          <w:rPr>
                            <w:sz w:val="22"/>
                            <w:szCs w:val="22"/>
                          </w:rPr>
                          <w:t>Кадровые изменения</w:t>
                        </w:r>
                      </w:p>
                    </w:txbxContent>
                  </v:textbox>
                </v:shape>
                <v:shape id="Text Box 42" o:spid="_x0000_s1170" type="#_x0000_t202" style="position:absolute;left:5715;top:51092;width:1713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Кредиты, отсрочка платежей, укрепление  дисциплины</w:t>
                        </w:r>
                      </w:p>
                    </w:txbxContent>
                  </v:textbox>
                </v:shape>
                <v:shape id="Text Box 43" o:spid="_x0000_s1171" type="#_x0000_t202" style="position:absolute;left:34283;top:40913;width:17158;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">
                  <v:path arrowok="t"/>
                  <v:textbox>
                    <w:txbxContent>
                      <w:p w:rsidR="00B1031D" w:rsidRPr="00EE6E5C" w:rsidRDefault="00B1031D" w:rsidP="00B74BC0">
                        <w:pPr>
                          <w:jc w:val="center"/>
                          <w:rPr>
                            <w:b/>
                            <w:sz w:val="22"/>
                            <w:szCs w:val="22"/>
                          </w:rPr>
                        </w:pPr>
                        <w:r w:rsidRPr="00EE6E5C">
                          <w:rPr>
                            <w:b/>
                            <w:sz w:val="22"/>
                            <w:szCs w:val="22"/>
                          </w:rPr>
                          <w:t>Стратегические</w:t>
                        </w:r>
                      </w:p>
                    </w:txbxContent>
                  </v:textbox>
                </v:shape>
                <v:shape id="Text Box 44" o:spid="_x0000_s1172" type="#_x0000_t202" style="position:absolute;left:34283;top:43389;width:17158;height: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">
                  <v:path arrowok="t"/>
                  <v:textbox>
                    <w:txbxContent>
                      <w:p w:rsidR="00B1031D" w:rsidRPr="00EE6E5C" w:rsidRDefault="00B1031D" w:rsidP="00B74BC0">
                        <w:pPr>
                          <w:spacing w:line="240" w:lineRule="auto"/>
                          <w:jc w:val="center"/>
                          <w:rPr>
                            <w:sz w:val="22"/>
                            <w:szCs w:val="22"/>
                          </w:rPr>
                        </w:pPr>
                        <w:r w:rsidRPr="00EE6E5C">
                          <w:rPr>
                            <w:sz w:val="22"/>
                            <w:szCs w:val="22"/>
                          </w:rPr>
                          <w:t>Анализ, оценка и состояние предприятия и его потенциала</w:t>
                        </w:r>
                      </w:p>
                      <w:p w:rsidR="00B1031D" w:rsidRPr="00EE6E5C" w:rsidRDefault="00B1031D" w:rsidP="00B74BC0">
                        <w:pPr>
                          <w:spacing w:line="240" w:lineRule="auto"/>
                          <w:jc w:val="center"/>
                          <w:rPr>
                            <w:sz w:val="22"/>
                            <w:szCs w:val="22"/>
                          </w:rPr>
                        </w:pPr>
                        <w:r w:rsidRPr="00EE6E5C">
                          <w:rPr>
                            <w:sz w:val="22"/>
                            <w:szCs w:val="22"/>
                          </w:rPr>
                          <w:t>Повышение доходов, инновации</w:t>
                        </w:r>
                      </w:p>
                    </w:txbxContent>
                  </v:textbox>
                </v:shape>
                <v:shape id="Text Box 45" o:spid="_x0000_s1173" type="#_x0000_t202" style="position:absolute;left:34283;top:52495;width:17158;height:6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">
                  <v:path arrowok="t"/>
                  <v:textbox>
                    <w:txbxContent>
                      <w:p w:rsidR="00B1031D" w:rsidRPr="00EE6E5C" w:rsidRDefault="00B1031D" w:rsidP="00B74BC0">
                        <w:pPr>
                          <w:spacing w:line="240" w:lineRule="auto"/>
                          <w:jc w:val="center"/>
                          <w:rPr>
                            <w:sz w:val="22"/>
                            <w:szCs w:val="22"/>
                          </w:rPr>
                        </w:pPr>
                        <w:r w:rsidRPr="00EE6E5C">
                          <w:rPr>
                            <w:sz w:val="22"/>
                            <w:szCs w:val="22"/>
                          </w:rPr>
                          <w:t>Производственные программы выхода из кризиса</w:t>
                        </w:r>
                      </w:p>
                    </w:txbxContent>
                  </v:textbox>
                </v:shape>
                <v:line id="Line 46" o:spid="_x0000_s1174" style="position:absolute;visibility:visible;mso-wrap-style:square" from="29711,4572" to="29718,36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" strokecolor="#333">
                  <v:stroke endarrow="block"/>
                  <o:lock v:ext="edit" shapetype="f"/>
                </v:line>
                <v:line id="Line 47" o:spid="_x0000_s1175" style="position:absolute;visibility:visible;mso-wrap-style:square" from="29711,6858" to="35439,6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" strokecolor="#333">
                  <v:stroke endarrow="block"/>
                  <o:lock v:ext="edit" shapetype="f"/>
                </v:line>
                <v:line id="Line 48" o:spid="_x0000_s1176" style="position:absolute;flip:x;visibility:visible;mso-wrap-style:square" from="24003,6858" to="29711,6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" strokecolor="#333">
                  <v:stroke endarrow="block"/>
                  <o:lock v:ext="edit" shapetype="f"/>
                </v:line>
                <v:line id="Line 49" o:spid="_x0000_s1177" style="position:absolute;visibility:visible;mso-wrap-style:square" from="14859,14859" to="17138,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MMmygAAAOA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">
                  <o:lock v:ext="edit" shapetype="f"/>
                </v:line>
                <v:line id="Line 50" o:spid="_x0000_s1178" style="position:absolute;visibility:visible;mso-wrap-style:square" from="14859,25146" to="17138,25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">
                  <o:lock v:ext="edit" shapetype="f"/>
                </v:line>
                <v:line id="Line 51" o:spid="_x0000_s1179" style="position:absolute;visibility:visible;mso-wrap-style:square" from="42284,14859" to="44570,14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vjKyQAAAOA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">
                  <o:lock v:ext="edit" shapetype="f"/>
                </v:line>
                <v:line id="Line 52" o:spid="_x0000_s1180" style="position:absolute;visibility:visible;mso-wrap-style:square" from="42284,25146" to="44570,25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">
                  <o:lock v:ext="edit" shapetype="f"/>
                </v:line>
                <v:line id="Line 53" o:spid="_x0000_s1181" style="position:absolute;visibility:visible;mso-wrap-style:square" from="15995,9150" to="15995,2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">
                  <o:lock v:ext="edit" shapetype="f"/>
                </v:line>
                <v:line id="Line 54" o:spid="_x0000_s1182" style="position:absolute;visibility:visible;mso-wrap-style:square" from="43434,9150" to="43434,2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">
                  <o:lock v:ext="edit" shapetype="f"/>
                </v:line>
                <v:line id="Line 55" o:spid="_x0000_s1183" style="position:absolute;visibility:visible;mso-wrap-style:square" from="10280,38862" to="15995,38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">
                  <o:lock v:ext="edit" shapetype="f"/>
                </v:line>
                <v:line id="Line 56" o:spid="_x0000_s1184" style="position:absolute;visibility:visible;mso-wrap-style:square" from="10280,38862" to="10287,4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" strokecolor="#333">
                  <v:stroke endarrow="block"/>
                  <o:lock v:ext="edit" shapetype="f"/>
                </v:line>
                <v:line id="Line 57" o:spid="_x0000_s1185" style="position:absolute;visibility:visible;mso-wrap-style:square" from="43434,38862" to="47999,38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">
                  <o:lock v:ext="edit" shapetype="f"/>
                </v:line>
                <v:line id="Line 58" o:spid="_x0000_s1186" style="position:absolute;visibility:visible;mso-wrap-style:square" from="47999,38862" to="48012,4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" strokecolor="#333">
                  <v:stroke endarrow="block"/>
                  <o:lock v:ext="edit" shapetype="f"/>
                </v:line>
                <v:shape id="Text Box 59" o:spid="_x0000_s1187" type="#_x0000_t202" style="position:absolute;left:30861;top:29724;width:25120;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">
                  <v:stroke dashstyle="dash"/>
                  <v:path arrowok="t"/>
                  <v:textbox>
                    <w:txbxContent>
                      <w:p w:rsidR="00B1031D" w:rsidRPr="00EE6E5C" w:rsidRDefault="00B1031D" w:rsidP="00B74BC0">
                        <w:pPr>
                          <w:spacing w:line="240" w:lineRule="auto"/>
                          <w:jc w:val="center"/>
                          <w:rPr>
                            <w:sz w:val="22"/>
                            <w:szCs w:val="22"/>
                          </w:rPr>
                        </w:pPr>
                        <w:r w:rsidRPr="00EE6E5C">
                          <w:rPr>
                            <w:sz w:val="22"/>
                            <w:szCs w:val="22"/>
                          </w:rPr>
                          <w:t>Расширение  бизнеса взаимовыгодное за счет малых предприятий  (1+5, 10) в пределах одной отрасли</w:t>
                        </w:r>
                      </w:p>
                    </w:txbxContent>
                  </v:textbox>
                </v:shape>
                <v:line id="Line 60" o:spid="_x0000_s1188" style="position:absolute;visibility:visible;mso-wrap-style:square" from="43434,25146" to="43440,29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" strokecolor="#333">
                  <v:stroke endarrow="block"/>
                  <o:lock v:ext="edit" shapetype="f"/>
                </v:line>
                <v:line id="Line 61" o:spid="_x0000_s1189" style="position:absolute;visibility:visible;mso-wrap-style:square" from="50292,27432" to="50298,29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" strokecolor="#333">
                  <v:stroke endarrow="block"/>
                  <o:lock v:ext="edit" shapetype="f"/>
                </v:line>
                <v:line id="Line 62" o:spid="_x0000_s1190" style="position:absolute;visibility:visible;mso-wrap-style:square" from="36576,27432" to="36588,29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" strokecolor="#333">
                  <v:stroke endarrow="block"/>
                  <o:lock v:ext="edit" shapetype="f"/>
                </v:line>
                <v:shape id="Text Box 63" o:spid="_x0000_s1191" type="#_x0000_t202" style="position:absolute;left:5886;top:58096;width:46520;height:7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">
                  <v:stroke dashstyle="dash"/>
                  <v:path arrowok="t"/>
                  <v:textbox>
                    <w:txbxContent>
                      <w:p w:rsidR="00B1031D" w:rsidRPr="00EE6E5C" w:rsidRDefault="00B1031D" w:rsidP="00B74BC0">
                        <w:pPr>
                          <w:spacing w:line="240" w:lineRule="auto"/>
                          <w:jc w:val="center"/>
                          <w:rPr>
                            <w:b/>
                            <w:sz w:val="22"/>
                            <w:szCs w:val="22"/>
                          </w:rPr>
                        </w:pPr>
                        <w:r w:rsidRPr="00EE6E5C">
                          <w:rPr>
                            <w:b/>
                            <w:sz w:val="22"/>
                            <w:szCs w:val="22"/>
                          </w:rPr>
                          <w:t>Мероприятия</w:t>
                        </w:r>
                      </w:p>
                      <w:p w:rsidR="00B1031D" w:rsidRPr="00EE6E5C" w:rsidRDefault="00B1031D" w:rsidP="00B74BC0">
                        <w:pPr>
                          <w:spacing w:line="240" w:lineRule="auto"/>
                          <w:jc w:val="center"/>
                          <w:rPr>
                            <w:sz w:val="22"/>
                            <w:szCs w:val="22"/>
                          </w:rPr>
                        </w:pPr>
                        <w:r w:rsidRPr="00EE6E5C">
                          <w:rPr>
                            <w:sz w:val="22"/>
                            <w:szCs w:val="22"/>
                          </w:rPr>
                          <w:t>по отраслевому расширению  крупного бизнеса за счет  малых предприятий  и наоборот малых за счет крупных в пределах одной отрасли по принципу русского франчайзинга (т.е. дешевле)</w:t>
                        </w:r>
                      </w:p>
                    </w:txbxContent>
                  </v:textbox>
                </v:shape>
                <v:shape id="Text Box 64" o:spid="_x0000_s1192" type="#_x0000_t202" style="position:absolute;left:3435;top:29711;width:12573;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">
                  <v:stroke dashstyle="dash"/>
                  <v:path arrowok="t"/>
                  <v:textbox>
                    <w:txbxContent>
                      <w:p w:rsidR="00B1031D" w:rsidRPr="00EE6E5C" w:rsidRDefault="00B1031D" w:rsidP="00B74BC0">
                        <w:pPr>
                          <w:spacing w:line="240" w:lineRule="auto"/>
                          <w:jc w:val="center"/>
                          <w:rPr>
                            <w:sz w:val="22"/>
                            <w:szCs w:val="22"/>
                          </w:rPr>
                        </w:pPr>
                        <w:r w:rsidRPr="00EE6E5C">
                          <w:rPr>
                            <w:sz w:val="22"/>
                            <w:szCs w:val="22"/>
                          </w:rPr>
                          <w:t>Введение структурного финансирования</w:t>
                        </w:r>
                      </w:p>
                    </w:txbxContent>
                  </v:textbox>
                </v:shape>
                <v:line id="Line 65" o:spid="_x0000_s1193" style="position:absolute;visibility:visible;mso-wrap-style:square" from="2286,16008" to="2292,3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">
                  <o:lock v:ext="edit" shapetype="f"/>
                </v:line>
                <v:line id="Line 66" o:spid="_x0000_s1194" style="position:absolute;flip:x;visibility:visible;mso-wrap-style:square" from="2286,16008" to="3435,16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">
                  <o:lock v:ext="edit" shapetype="f"/>
                </v:line>
                <v:line id="Line 67" o:spid="_x0000_s1195" style="position:absolute;visibility:visible;mso-wrap-style:square" from="2286,32004" to="3435,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" strokecolor="#333">
                  <v:stroke endarrow="block"/>
                  <o:lock v:ext="edit" shapetype="f"/>
                </v:line>
                <w10:anchorlock/>
              </v:group>
            </w:pict>
          </mc:Fallback>
        </mc:AlternateContent>
      </w:r>
    </w:p>
    <w:p w:rsidR="00CE7D09" w:rsidRPr="0089274A" w:rsidRDefault="00CE7D09" w:rsidP="00E320AC">
      <w:pPr>
        <w:widowControl w:val="0"/>
        <w:spacing w:line="240" w:lineRule="auto"/>
        <w:rPr>
          <w:color w:val="000000"/>
          <w:sz w:val="24"/>
          <w:szCs w:val="24"/>
        </w:rPr>
      </w:pPr>
      <w:r w:rsidRPr="0089274A">
        <w:rPr>
          <w:color w:val="000000"/>
          <w:sz w:val="24"/>
          <w:szCs w:val="24"/>
        </w:rPr>
        <w:t>Примечание</w:t>
      </w:r>
      <w:r w:rsidR="00531EBA" w:rsidRPr="0089274A">
        <w:rPr>
          <w:color w:val="000000"/>
          <w:sz w:val="24"/>
          <w:szCs w:val="24"/>
        </w:rPr>
        <w:t xml:space="preserve">: квадрат </w:t>
      </w:r>
      <w:r w:rsidR="00B74BC0" w:rsidRPr="0089274A">
        <w:rPr>
          <w:color w:val="000000"/>
          <w:sz w:val="24"/>
          <w:szCs w:val="24"/>
        </w:rPr>
        <w:t>пунктиром</w:t>
      </w:r>
      <w:r w:rsidR="00B1031D" w:rsidRPr="0089274A">
        <w:rPr>
          <w:color w:val="000000"/>
          <w:sz w:val="24"/>
          <w:szCs w:val="24"/>
        </w:rPr>
        <w:t xml:space="preserve"> – </w:t>
      </w:r>
      <w:r w:rsidR="00531EBA" w:rsidRPr="0089274A">
        <w:rPr>
          <w:color w:val="000000"/>
          <w:sz w:val="24"/>
          <w:szCs w:val="24"/>
        </w:rPr>
        <w:t>авторское дополнени</w:t>
      </w:r>
      <w:r w:rsidR="0063265E" w:rsidRPr="0089274A">
        <w:rPr>
          <w:color w:val="000000"/>
          <w:sz w:val="24"/>
          <w:szCs w:val="24"/>
        </w:rPr>
        <w:t>е (новизна) в наступательной</w:t>
      </w:r>
      <w:r w:rsidR="007F0C6A" w:rsidRPr="0089274A">
        <w:rPr>
          <w:color w:val="000000"/>
          <w:sz w:val="24"/>
          <w:szCs w:val="24"/>
        </w:rPr>
        <w:t xml:space="preserve"> части антикризисной тактики и стратегии предприятия.</w:t>
      </w:r>
      <w:r w:rsidR="0069557B" w:rsidRPr="0089274A">
        <w:rPr>
          <w:color w:val="000000"/>
          <w:sz w:val="24"/>
          <w:szCs w:val="24"/>
        </w:rPr>
        <w:t xml:space="preserve"> Предприятие сначала помогает, потом собирает </w:t>
      </w:r>
      <w:r w:rsidR="00F70811" w:rsidRPr="0089274A">
        <w:rPr>
          <w:color w:val="000000"/>
          <w:sz w:val="24"/>
          <w:szCs w:val="24"/>
        </w:rPr>
        <w:t>кураторские</w:t>
      </w:r>
      <w:r w:rsidR="00C02F5D" w:rsidRPr="0089274A">
        <w:rPr>
          <w:color w:val="000000"/>
          <w:sz w:val="24"/>
          <w:szCs w:val="24"/>
        </w:rPr>
        <w:t xml:space="preserve"> выплаты по принципу легкого франчайзинга</w:t>
      </w:r>
      <w:r w:rsidR="00077D0B" w:rsidRPr="0089274A">
        <w:rPr>
          <w:color w:val="000000"/>
          <w:sz w:val="24"/>
          <w:szCs w:val="24"/>
        </w:rPr>
        <w:t xml:space="preserve">, и тем улучшает </w:t>
      </w:r>
      <w:r w:rsidR="0069557B" w:rsidRPr="0089274A">
        <w:rPr>
          <w:color w:val="000000"/>
          <w:sz w:val="24"/>
          <w:szCs w:val="24"/>
        </w:rPr>
        <w:t xml:space="preserve"> сво</w:t>
      </w:r>
      <w:r w:rsidR="00077D0B" w:rsidRPr="0089274A">
        <w:rPr>
          <w:color w:val="000000"/>
          <w:sz w:val="24"/>
          <w:szCs w:val="24"/>
        </w:rPr>
        <w:t xml:space="preserve">е финансовое состояние и </w:t>
      </w:r>
      <w:r w:rsidR="0069557B" w:rsidRPr="0089274A">
        <w:rPr>
          <w:color w:val="000000"/>
          <w:sz w:val="24"/>
          <w:szCs w:val="24"/>
        </w:rPr>
        <w:t xml:space="preserve"> деятельность.</w:t>
      </w:r>
    </w:p>
    <w:p w:rsidR="007B164D" w:rsidRPr="0089274A" w:rsidRDefault="007B164D" w:rsidP="00E320AC">
      <w:pPr>
        <w:widowControl w:val="0"/>
        <w:spacing w:line="240" w:lineRule="auto"/>
        <w:rPr>
          <w:color w:val="000000"/>
          <w:sz w:val="24"/>
          <w:szCs w:val="24"/>
        </w:rPr>
      </w:pPr>
    </w:p>
    <w:p w:rsidR="00D53D97" w:rsidRPr="0089274A" w:rsidRDefault="00D53D97" w:rsidP="009005E4">
      <w:pPr>
        <w:widowControl w:val="0"/>
        <w:spacing w:line="240" w:lineRule="auto"/>
        <w:jc w:val="center"/>
        <w:rPr>
          <w:color w:val="000000"/>
        </w:rPr>
      </w:pPr>
      <w:r w:rsidRPr="0089274A">
        <w:rPr>
          <w:color w:val="000000"/>
        </w:rPr>
        <w:t xml:space="preserve">Рисунок </w:t>
      </w:r>
      <w:r w:rsidR="00EE6E5C" w:rsidRPr="0089274A">
        <w:rPr>
          <w:color w:val="000000"/>
        </w:rPr>
        <w:t>8 –</w:t>
      </w:r>
      <w:r w:rsidRPr="0089274A">
        <w:rPr>
          <w:color w:val="000000"/>
        </w:rPr>
        <w:t xml:space="preserve"> Тактика и стратегия </w:t>
      </w:r>
      <w:r w:rsidR="007F0C6A" w:rsidRPr="0089274A">
        <w:rPr>
          <w:color w:val="000000"/>
        </w:rPr>
        <w:t xml:space="preserve">предприятия </w:t>
      </w:r>
      <w:r w:rsidRPr="0089274A">
        <w:rPr>
          <w:color w:val="000000"/>
        </w:rPr>
        <w:t>по выходу из кризиса</w:t>
      </w:r>
    </w:p>
    <w:p w:rsidR="00D53D97" w:rsidRPr="0089274A" w:rsidRDefault="00D53D97" w:rsidP="00E320AC">
      <w:pPr>
        <w:widowControl w:val="0"/>
        <w:spacing w:line="240" w:lineRule="auto"/>
        <w:ind w:firstLine="720"/>
        <w:rPr>
          <w:color w:val="000000"/>
        </w:rPr>
      </w:pPr>
    </w:p>
    <w:p w:rsidR="00D53D97" w:rsidRPr="0089274A" w:rsidRDefault="00D53D97" w:rsidP="00E320AC">
      <w:pPr>
        <w:widowControl w:val="0"/>
        <w:ind w:firstLine="720"/>
        <w:rPr>
          <w:color w:val="000000"/>
        </w:rPr>
      </w:pPr>
      <w:r w:rsidRPr="0089274A">
        <w:rPr>
          <w:color w:val="000000"/>
        </w:rPr>
        <w:t xml:space="preserve">Далее в работе все перечисленные выше меры буду применяться </w:t>
      </w:r>
      <w:r w:rsidR="00222E1C" w:rsidRPr="0089274A">
        <w:rPr>
          <w:color w:val="000000"/>
        </w:rPr>
        <w:t>в</w:t>
      </w:r>
      <w:r w:rsidRPr="0089274A">
        <w:rPr>
          <w:color w:val="000000"/>
        </w:rPr>
        <w:t xml:space="preserve"> исследуемой организации нефтегазово</w:t>
      </w:r>
      <w:r w:rsidR="00222E1C" w:rsidRPr="0089274A">
        <w:rPr>
          <w:color w:val="000000"/>
        </w:rPr>
        <w:t>го</w:t>
      </w:r>
      <w:r w:rsidRPr="0089274A">
        <w:rPr>
          <w:color w:val="000000"/>
        </w:rPr>
        <w:t xml:space="preserve"> сектор</w:t>
      </w:r>
      <w:r w:rsidR="00222E1C" w:rsidRPr="0089274A">
        <w:rPr>
          <w:color w:val="000000"/>
        </w:rPr>
        <w:t>а</w:t>
      </w:r>
      <w:r w:rsidRPr="0089274A">
        <w:rPr>
          <w:color w:val="000000"/>
        </w:rPr>
        <w:t>.</w:t>
      </w:r>
    </w:p>
    <w:p w:rsidR="000C638C" w:rsidRPr="0089274A" w:rsidRDefault="00D53D97" w:rsidP="00E320AC">
      <w:pPr>
        <w:widowControl w:val="0"/>
        <w:ind w:firstLine="900"/>
        <w:rPr>
          <w:color w:val="000000"/>
        </w:rPr>
      </w:pPr>
      <w:r w:rsidRPr="0089274A">
        <w:rPr>
          <w:color w:val="000000"/>
        </w:rPr>
        <w:t xml:space="preserve">В целом на основе проведенного в </w:t>
      </w:r>
      <w:r w:rsidR="009440A2" w:rsidRPr="0089274A">
        <w:rPr>
          <w:color w:val="000000"/>
        </w:rPr>
        <w:t>работе</w:t>
      </w:r>
      <w:r w:rsidRPr="0089274A">
        <w:rPr>
          <w:color w:val="000000"/>
        </w:rPr>
        <w:t xml:space="preserve"> исследования можно сделать следующи</w:t>
      </w:r>
      <w:r w:rsidR="00222E1C" w:rsidRPr="0089274A">
        <w:rPr>
          <w:color w:val="000000"/>
        </w:rPr>
        <w:t>й</w:t>
      </w:r>
      <w:r w:rsidRPr="0089274A">
        <w:rPr>
          <w:color w:val="000000"/>
        </w:rPr>
        <w:t xml:space="preserve"> вывод</w:t>
      </w:r>
      <w:r w:rsidR="00222E1C" w:rsidRPr="0089274A">
        <w:rPr>
          <w:color w:val="000000"/>
        </w:rPr>
        <w:t>, что п</w:t>
      </w:r>
      <w:r w:rsidRPr="0089274A">
        <w:rPr>
          <w:color w:val="000000"/>
        </w:rPr>
        <w:t>ричины и последствия кризисов разнообразны</w:t>
      </w:r>
      <w:r w:rsidR="00222E1C" w:rsidRPr="0089274A">
        <w:rPr>
          <w:color w:val="000000"/>
        </w:rPr>
        <w:t>, и что «к</w:t>
      </w:r>
      <w:r w:rsidRPr="0089274A">
        <w:rPr>
          <w:color w:val="000000"/>
        </w:rPr>
        <w:t>ризис</w:t>
      </w:r>
      <w:r w:rsidR="00222E1C" w:rsidRPr="0089274A">
        <w:rPr>
          <w:color w:val="000000"/>
        </w:rPr>
        <w:t>»</w:t>
      </w:r>
      <w:r w:rsidRPr="0089274A">
        <w:rPr>
          <w:color w:val="000000"/>
        </w:rPr>
        <w:t xml:space="preserve"> – это не всегда плохо. Возможно, именно кризис может стать толчком к дальнейшему развитию</w:t>
      </w:r>
      <w:r w:rsidR="00222E1C" w:rsidRPr="0089274A">
        <w:rPr>
          <w:color w:val="000000"/>
        </w:rPr>
        <w:t>,</w:t>
      </w:r>
      <w:r w:rsidRPr="0089274A">
        <w:rPr>
          <w:color w:val="000000"/>
        </w:rPr>
        <w:t xml:space="preserve"> </w:t>
      </w:r>
      <w:r w:rsidR="00222E1C" w:rsidRPr="0089274A">
        <w:rPr>
          <w:color w:val="000000"/>
        </w:rPr>
        <w:t>н</w:t>
      </w:r>
      <w:r w:rsidRPr="0089274A">
        <w:rPr>
          <w:color w:val="000000"/>
        </w:rPr>
        <w:t xml:space="preserve">о в любом случае кризисом необходимо </w:t>
      </w:r>
      <w:r w:rsidR="00222E1C" w:rsidRPr="0089274A">
        <w:rPr>
          <w:color w:val="000000"/>
        </w:rPr>
        <w:t xml:space="preserve">и целесообразно </w:t>
      </w:r>
      <w:r w:rsidRPr="0089274A">
        <w:rPr>
          <w:color w:val="000000"/>
        </w:rPr>
        <w:t xml:space="preserve">управлять. </w:t>
      </w:r>
    </w:p>
    <w:p w:rsidR="00B74BC0" w:rsidRPr="0089274A" w:rsidRDefault="000C638C" w:rsidP="00E320AC">
      <w:pPr>
        <w:widowControl w:val="0"/>
        <w:ind w:firstLine="900"/>
        <w:rPr>
          <w:color w:val="000000"/>
        </w:rPr>
      </w:pPr>
      <w:r w:rsidRPr="0089274A">
        <w:rPr>
          <w:color w:val="000000"/>
        </w:rPr>
        <w:t>Отметим, что в области защитного стратегического направления целесообразно использование и применение структурного финансирования в крупных компаниях, что включает в себя централизацию финансового подкрепления, в первую очередь, тех подразделений, которые нуждаются в дальнейшем продвижении, а не задерживают неиспользованные деньги у себя, что позволит экономить время в экономическом процессе и эффективно использовать финансовые ресурсы.</w:t>
      </w:r>
    </w:p>
    <w:p w:rsidR="00EE6E5C" w:rsidRPr="0089274A" w:rsidRDefault="00EE6E5C" w:rsidP="00E320AC">
      <w:pPr>
        <w:widowControl w:val="0"/>
        <w:ind w:firstLine="900"/>
        <w:rPr>
          <w:color w:val="000000"/>
        </w:rPr>
      </w:pPr>
    </w:p>
    <w:p w:rsidR="005608C6" w:rsidRPr="0089274A" w:rsidRDefault="00632B1D" w:rsidP="00BC35E7">
      <w:pPr>
        <w:widowControl w:val="0"/>
        <w:spacing w:line="240" w:lineRule="auto"/>
        <w:rPr>
          <w:color w:val="000000"/>
        </w:rPr>
      </w:pPr>
      <w:r w:rsidRPr="0089274A">
        <w:rPr>
          <w:noProof/>
          <w:color w:val="000000"/>
        </w:rPr>
        <mc:AlternateContent>
          <mc:Choice Requires="wpc">
            <w:drawing>
              <wp:inline distT="0" distB="0" distL="0" distR="0">
                <wp:extent cx="5829300" cy="2305050"/>
                <wp:effectExtent l="0" t="0" r="0" b="6350"/>
                <wp:docPr id="3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4"/>
                        <wps:cNvSpPr txBox="1">
                          <a:spLocks/>
                        </wps:cNvSpPr>
                        <wps:spPr bwMode="auto">
                          <a:xfrm>
                            <a:off x="1599565" y="24130"/>
                            <a:ext cx="2858135" cy="245745"/>
                          </a:xfrm>
                          <a:prstGeom prst="rect">
                            <a:avLst/>
                          </a:prstGeom>
                          <a:solidFill>
                            <a:srgbClr val="FFFFFF"/>
                          </a:solidFill>
                          <a:ln w="9525">
                            <a:solidFill>
                              <a:srgbClr val="000000"/>
                            </a:solidFill>
                            <a:miter lim="800000"/>
                            <a:headEnd/>
                            <a:tailEnd/>
                          </a:ln>
                        </wps:spPr>
                        <wps:txbx>
                          <w:txbxContent>
                            <w:p w:rsidR="00B1031D" w:rsidRPr="00EE6E5C" w:rsidRDefault="00B1031D" w:rsidP="005608C6">
                              <w:pPr>
                                <w:spacing w:line="240" w:lineRule="auto"/>
                                <w:rPr>
                                  <w:b/>
                                  <w:sz w:val="20"/>
                                  <w:szCs w:val="20"/>
                                </w:rPr>
                              </w:pPr>
                              <w:r w:rsidRPr="00EE6E5C">
                                <w:rPr>
                                  <w:b/>
                                  <w:sz w:val="20"/>
                                  <w:szCs w:val="20"/>
                                </w:rPr>
                                <w:t>Крупное нефтегазовое предприятие</w:t>
                              </w:r>
                            </w:p>
                          </w:txbxContent>
                        </wps:txbx>
                        <wps:bodyPr rot="0" vert="horz" wrap="square" lIns="91440" tIns="45720" rIns="91440" bIns="45720" anchor="t" anchorCtr="0" upright="1">
                          <a:noAutofit/>
                        </wps:bodyPr>
                      </wps:wsp>
                      <wps:wsp>
                        <wps:cNvPr id="2" name="Text Box 5"/>
                        <wps:cNvSpPr txBox="1">
                          <a:spLocks/>
                        </wps:cNvSpPr>
                        <wps:spPr bwMode="auto">
                          <a:xfrm>
                            <a:off x="457200" y="457835"/>
                            <a:ext cx="2628900" cy="534035"/>
                          </a:xfrm>
                          <a:prstGeom prst="rect">
                            <a:avLst/>
                          </a:prstGeom>
                          <a:solidFill>
                            <a:srgbClr val="FFFFFF"/>
                          </a:solidFill>
                          <a:ln w="9525">
                            <a:solidFill>
                              <a:srgbClr val="000000"/>
                            </a:solidFill>
                            <a:miter lim="800000"/>
                            <a:headEnd/>
                            <a:tailEnd/>
                          </a:ln>
                        </wps:spPr>
                        <wps:txbx>
                          <w:txbxContent>
                            <w:p w:rsidR="00B1031D" w:rsidRPr="00EE6E5C" w:rsidRDefault="00B1031D" w:rsidP="005608C6">
                              <w:pPr>
                                <w:spacing w:line="240" w:lineRule="auto"/>
                                <w:rPr>
                                  <w:b/>
                                  <w:sz w:val="20"/>
                                  <w:szCs w:val="20"/>
                                </w:rPr>
                              </w:pPr>
                              <w:r w:rsidRPr="00EE6E5C">
                                <w:rPr>
                                  <w:b/>
                                  <w:sz w:val="20"/>
                                  <w:szCs w:val="20"/>
                                </w:rPr>
                                <w:t xml:space="preserve">Антикризисная  ПОДДЕРЖКА государства  и бизнеса (между собой) в пределах одной отрасли </w:t>
                              </w:r>
                            </w:p>
                          </w:txbxContent>
                        </wps:txbx>
                        <wps:bodyPr rot="0" vert="horz" wrap="square" lIns="91440" tIns="45720" rIns="91440" bIns="45720" anchor="t" anchorCtr="0" upright="1">
                          <a:noAutofit/>
                        </wps:bodyPr>
                      </wps:wsp>
                      <wps:wsp>
                        <wps:cNvPr id="3" name="Text Box 6"/>
                        <wps:cNvSpPr txBox="1">
                          <a:spLocks/>
                        </wps:cNvSpPr>
                        <wps:spPr bwMode="auto">
                          <a:xfrm>
                            <a:off x="457200" y="1176655"/>
                            <a:ext cx="1485900" cy="1068705"/>
                          </a:xfrm>
                          <a:prstGeom prst="rect">
                            <a:avLst/>
                          </a:prstGeom>
                          <a:solidFill>
                            <a:srgbClr val="FFFFFF"/>
                          </a:solidFill>
                          <a:ln w="9525">
                            <a:solidFill>
                              <a:srgbClr val="000000"/>
                            </a:solidFill>
                            <a:prstDash val="dash"/>
                            <a:miter lim="800000"/>
                            <a:headEnd/>
                            <a:tailEnd/>
                          </a:ln>
                        </wps:spPr>
                        <wps:txbx>
                          <w:txbxContent>
                            <w:p w:rsidR="00B1031D" w:rsidRPr="00EE6E5C" w:rsidRDefault="00B1031D" w:rsidP="005608C6">
                              <w:pPr>
                                <w:spacing w:line="240" w:lineRule="auto"/>
                                <w:rPr>
                                  <w:sz w:val="20"/>
                                  <w:szCs w:val="20"/>
                                </w:rPr>
                              </w:pPr>
                              <w:r w:rsidRPr="00EE6E5C">
                                <w:rPr>
                                  <w:sz w:val="20"/>
                                  <w:szCs w:val="20"/>
                                </w:rPr>
                                <w:t xml:space="preserve">финансовая технологическая  техническая консалтинговая </w:t>
                              </w:r>
                            </w:p>
                            <w:p w:rsidR="00B1031D" w:rsidRPr="00EE6E5C" w:rsidRDefault="00B1031D" w:rsidP="005608C6">
                              <w:pPr>
                                <w:spacing w:line="240" w:lineRule="auto"/>
                                <w:rPr>
                                  <w:sz w:val="20"/>
                                  <w:szCs w:val="20"/>
                                </w:rPr>
                              </w:pPr>
                              <w:r w:rsidRPr="00EE6E5C">
                                <w:rPr>
                                  <w:sz w:val="20"/>
                                  <w:szCs w:val="20"/>
                                </w:rPr>
                                <w:t>товарная</w:t>
                              </w:r>
                            </w:p>
                            <w:p w:rsidR="00B1031D" w:rsidRPr="00EE6E5C" w:rsidRDefault="00B1031D" w:rsidP="005608C6">
                              <w:pPr>
                                <w:spacing w:line="240" w:lineRule="auto"/>
                                <w:rPr>
                                  <w:sz w:val="20"/>
                                  <w:szCs w:val="20"/>
                                </w:rPr>
                              </w:pPr>
                              <w:r w:rsidRPr="00EE6E5C">
                                <w:rPr>
                                  <w:sz w:val="20"/>
                                  <w:szCs w:val="20"/>
                                </w:rPr>
                                <w:t>комплексная</w:t>
                              </w:r>
                            </w:p>
                          </w:txbxContent>
                        </wps:txbx>
                        <wps:bodyPr rot="0" vert="horz" wrap="square" lIns="91440" tIns="45720" rIns="91440" bIns="45720" anchor="t" anchorCtr="0" upright="1">
                          <a:noAutofit/>
                        </wps:bodyPr>
                      </wps:wsp>
                      <wps:wsp>
                        <wps:cNvPr id="4" name="Text Box 7"/>
                        <wps:cNvSpPr txBox="1">
                          <a:spLocks/>
                        </wps:cNvSpPr>
                        <wps:spPr bwMode="auto">
                          <a:xfrm>
                            <a:off x="4229735" y="344170"/>
                            <a:ext cx="1028065" cy="572135"/>
                          </a:xfrm>
                          <a:prstGeom prst="rect">
                            <a:avLst/>
                          </a:prstGeom>
                          <a:solidFill>
                            <a:srgbClr val="FFFFFF"/>
                          </a:solidFill>
                          <a:ln w="9525">
                            <a:solidFill>
                              <a:srgbClr val="000000"/>
                            </a:solidFill>
                            <a:miter lim="800000"/>
                            <a:headEnd/>
                            <a:tailEnd/>
                          </a:ln>
                        </wps:spPr>
                        <wps:txbx>
                          <w:txbxContent>
                            <w:p w:rsidR="00B1031D" w:rsidRPr="00EE6E5C" w:rsidRDefault="00B1031D" w:rsidP="00CA55E5">
                              <w:pPr>
                                <w:spacing w:line="240" w:lineRule="auto"/>
                                <w:jc w:val="center"/>
                                <w:rPr>
                                  <w:sz w:val="20"/>
                                  <w:szCs w:val="20"/>
                                </w:rPr>
                              </w:pPr>
                              <w:r w:rsidRPr="00EE6E5C">
                                <w:rPr>
                                  <w:sz w:val="20"/>
                                  <w:szCs w:val="20"/>
                                </w:rPr>
                                <w:t>МСП (малые и средние предприятия)</w:t>
                              </w:r>
                            </w:p>
                            <w:p w:rsidR="00B1031D" w:rsidRPr="00EE6E5C" w:rsidRDefault="00B1031D">
                              <w:pPr>
                                <w:rPr>
                                  <w:sz w:val="20"/>
                                  <w:szCs w:val="20"/>
                                </w:rPr>
                              </w:pPr>
                            </w:p>
                          </w:txbxContent>
                        </wps:txbx>
                        <wps:bodyPr rot="0" vert="horz" wrap="square" lIns="91440" tIns="45720" rIns="91440" bIns="45720" anchor="t" anchorCtr="0" upright="1">
                          <a:noAutofit/>
                        </wps:bodyPr>
                      </wps:wsp>
                      <wps:wsp>
                        <wps:cNvPr id="5" name="Text Box 8"/>
                        <wps:cNvSpPr txBox="1">
                          <a:spLocks/>
                        </wps:cNvSpPr>
                        <wps:spPr bwMode="auto">
                          <a:xfrm>
                            <a:off x="4229735" y="1144270"/>
                            <a:ext cx="1027430" cy="347980"/>
                          </a:xfrm>
                          <a:prstGeom prst="rect">
                            <a:avLst/>
                          </a:prstGeom>
                          <a:solidFill>
                            <a:srgbClr val="FFFFFF"/>
                          </a:solidFill>
                          <a:ln w="9525">
                            <a:solidFill>
                              <a:srgbClr val="000000"/>
                            </a:solidFill>
                            <a:miter lim="800000"/>
                            <a:headEnd/>
                            <a:tailEnd/>
                          </a:ln>
                        </wps:spPr>
                        <wps:txbx>
                          <w:txbxContent>
                            <w:p w:rsidR="00B1031D" w:rsidRPr="00EE6E5C" w:rsidRDefault="00B1031D" w:rsidP="00EE6E5C">
                              <w:pPr>
                                <w:jc w:val="center"/>
                                <w:rPr>
                                  <w:sz w:val="20"/>
                                  <w:szCs w:val="20"/>
                                </w:rPr>
                              </w:pPr>
                              <w:r w:rsidRPr="00EE6E5C">
                                <w:rPr>
                                  <w:sz w:val="20"/>
                                  <w:szCs w:val="20"/>
                                </w:rPr>
                                <w:t>МСП</w:t>
                              </w:r>
                            </w:p>
                          </w:txbxContent>
                        </wps:txbx>
                        <wps:bodyPr rot="0" vert="horz" wrap="square" lIns="91440" tIns="45720" rIns="91440" bIns="45720" anchor="t" anchorCtr="0" upright="1">
                          <a:noAutofit/>
                        </wps:bodyPr>
                      </wps:wsp>
                      <wps:wsp>
                        <wps:cNvPr id="6" name="Text Box 9"/>
                        <wps:cNvSpPr txBox="1">
                          <a:spLocks/>
                        </wps:cNvSpPr>
                        <wps:spPr bwMode="auto">
                          <a:xfrm>
                            <a:off x="4229735" y="1931035"/>
                            <a:ext cx="1027430" cy="287020"/>
                          </a:xfrm>
                          <a:prstGeom prst="rect">
                            <a:avLst/>
                          </a:prstGeom>
                          <a:solidFill>
                            <a:srgbClr val="FFFFFF"/>
                          </a:solidFill>
                          <a:ln w="9525">
                            <a:solidFill>
                              <a:srgbClr val="000000"/>
                            </a:solidFill>
                            <a:miter lim="800000"/>
                            <a:headEnd/>
                            <a:tailEnd/>
                          </a:ln>
                        </wps:spPr>
                        <wps:txbx>
                          <w:txbxContent>
                            <w:p w:rsidR="00B1031D" w:rsidRPr="00EE6E5C" w:rsidRDefault="00B1031D" w:rsidP="00EE6E5C">
                              <w:pPr>
                                <w:jc w:val="center"/>
                                <w:rPr>
                                  <w:sz w:val="20"/>
                                  <w:szCs w:val="20"/>
                                </w:rPr>
                              </w:pPr>
                              <w:r w:rsidRPr="00EE6E5C">
                                <w:rPr>
                                  <w:sz w:val="20"/>
                                  <w:szCs w:val="20"/>
                                </w:rPr>
                                <w:t>МСП</w:t>
                              </w:r>
                            </w:p>
                          </w:txbxContent>
                        </wps:txbx>
                        <wps:bodyPr rot="0" vert="horz" wrap="square" lIns="91440" tIns="45720" rIns="91440" bIns="45720" anchor="t" anchorCtr="0" upright="1">
                          <a:noAutofit/>
                        </wps:bodyPr>
                      </wps:wsp>
                      <wps:wsp>
                        <wps:cNvPr id="8" name="Text Box 10"/>
                        <wps:cNvSpPr txBox="1">
                          <a:spLocks/>
                        </wps:cNvSpPr>
                        <wps:spPr bwMode="auto">
                          <a:xfrm>
                            <a:off x="4229735" y="1557655"/>
                            <a:ext cx="1027430" cy="246380"/>
                          </a:xfrm>
                          <a:prstGeom prst="rect">
                            <a:avLst/>
                          </a:prstGeom>
                          <a:solidFill>
                            <a:srgbClr val="FFFFFF"/>
                          </a:solidFill>
                          <a:ln w="9525">
                            <a:solidFill>
                              <a:srgbClr val="000000"/>
                            </a:solidFill>
                            <a:miter lim="800000"/>
                            <a:headEnd/>
                            <a:tailEnd/>
                          </a:ln>
                        </wps:spPr>
                        <wps:txbx>
                          <w:txbxContent>
                            <w:p w:rsidR="00B1031D" w:rsidRPr="00EE6E5C" w:rsidRDefault="00B1031D" w:rsidP="00EE6E5C">
                              <w:pPr>
                                <w:jc w:val="center"/>
                                <w:rPr>
                                  <w:sz w:val="20"/>
                                  <w:szCs w:val="20"/>
                                </w:rPr>
                              </w:pPr>
                              <w:r w:rsidRPr="00EE6E5C">
                                <w:rPr>
                                  <w:sz w:val="20"/>
                                  <w:szCs w:val="20"/>
                                </w:rPr>
                                <w:t>МСП</w:t>
                              </w:r>
                            </w:p>
                          </w:txbxContent>
                        </wps:txbx>
                        <wps:bodyPr rot="0" vert="horz" wrap="square" lIns="91440" tIns="45720" rIns="91440" bIns="45720" anchor="t" anchorCtr="0" upright="1">
                          <a:noAutofit/>
                        </wps:bodyPr>
                      </wps:wsp>
                      <wps:wsp>
                        <wps:cNvPr id="9" name="Line 11"/>
                        <wps:cNvCnPr>
                          <a:cxnSpLocks/>
                        </wps:cNvCnPr>
                        <wps:spPr bwMode="auto">
                          <a:xfrm>
                            <a:off x="1943100" y="1291590"/>
                            <a:ext cx="19431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a:cxnSpLocks/>
                        </wps:cNvCnPr>
                        <wps:spPr bwMode="auto">
                          <a:xfrm>
                            <a:off x="3886200" y="687070"/>
                            <a:ext cx="635" cy="138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
                        <wps:cNvCnPr>
                          <a:cxnSpLocks/>
                        </wps:cNvCnPr>
                        <wps:spPr bwMode="auto">
                          <a:xfrm>
                            <a:off x="3886200" y="687070"/>
                            <a:ext cx="343535" cy="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wps:cNvCnPr>
                        <wps:spPr bwMode="auto">
                          <a:xfrm>
                            <a:off x="3886200" y="1295400"/>
                            <a:ext cx="343535" cy="127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a:cxnSpLocks/>
                        </wps:cNvCnPr>
                        <wps:spPr bwMode="auto">
                          <a:xfrm>
                            <a:off x="3886200" y="1785620"/>
                            <a:ext cx="343535" cy="6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2" name="Line 16"/>
                        <wps:cNvCnPr>
                          <a:cxnSpLocks/>
                        </wps:cNvCnPr>
                        <wps:spPr bwMode="auto">
                          <a:xfrm>
                            <a:off x="3886200" y="2070735"/>
                            <a:ext cx="343535" cy="63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3" name="Line 17"/>
                        <wps:cNvCnPr>
                          <a:cxnSpLocks/>
                        </wps:cNvCnPr>
                        <wps:spPr bwMode="auto">
                          <a:xfrm>
                            <a:off x="2286635" y="252730"/>
                            <a:ext cx="635" cy="22796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4" name="Line 18"/>
                        <wps:cNvCnPr>
                          <a:cxnSpLocks/>
                        </wps:cNvCnPr>
                        <wps:spPr bwMode="auto">
                          <a:xfrm>
                            <a:off x="3086100" y="80137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9"/>
                        <wps:cNvSpPr txBox="1">
                          <a:spLocks/>
                        </wps:cNvSpPr>
                        <wps:spPr bwMode="auto">
                          <a:xfrm>
                            <a:off x="2461260" y="1767840"/>
                            <a:ext cx="1027430" cy="537210"/>
                          </a:xfrm>
                          <a:prstGeom prst="rect">
                            <a:avLst/>
                          </a:prstGeom>
                          <a:solidFill>
                            <a:srgbClr val="FFFFFF"/>
                          </a:solidFill>
                          <a:ln w="9525">
                            <a:solidFill>
                              <a:srgbClr val="FFFFFF"/>
                            </a:solidFill>
                            <a:miter lim="800000"/>
                            <a:headEnd/>
                            <a:tailEnd/>
                          </a:ln>
                        </wps:spPr>
                        <wps:txbx>
                          <w:txbxContent>
                            <w:p w:rsidR="00B1031D" w:rsidRPr="00EE6E5C" w:rsidRDefault="00B1031D" w:rsidP="002B0919">
                              <w:pPr>
                                <w:spacing w:line="240" w:lineRule="auto"/>
                                <w:jc w:val="center"/>
                                <w:rPr>
                                  <w:sz w:val="20"/>
                                  <w:szCs w:val="20"/>
                                </w:rPr>
                              </w:pPr>
                              <w:r w:rsidRPr="00EE6E5C">
                                <w:rPr>
                                  <w:sz w:val="20"/>
                                  <w:szCs w:val="20"/>
                                </w:rPr>
                                <w:t>Выплаты %  кураторство «1+5 или 10»</w:t>
                              </w:r>
                            </w:p>
                          </w:txbxContent>
                        </wps:txbx>
                        <wps:bodyPr rot="0" vert="horz" wrap="square" lIns="91440" tIns="45720" rIns="91440" bIns="45720" anchor="t" anchorCtr="0" upright="1">
                          <a:noAutofit/>
                        </wps:bodyPr>
                      </wps:wsp>
                      <wps:wsp>
                        <wps:cNvPr id="26" name="Text Box 20"/>
                        <wps:cNvSpPr txBox="1">
                          <a:spLocks/>
                        </wps:cNvSpPr>
                        <wps:spPr bwMode="auto">
                          <a:xfrm>
                            <a:off x="2286635" y="1062990"/>
                            <a:ext cx="1256030" cy="228600"/>
                          </a:xfrm>
                          <a:prstGeom prst="rect">
                            <a:avLst/>
                          </a:prstGeom>
                          <a:solidFill>
                            <a:srgbClr val="FFFFFF"/>
                          </a:solidFill>
                          <a:ln w="9525">
                            <a:solidFill>
                              <a:srgbClr val="FFFFFF"/>
                            </a:solidFill>
                            <a:miter lim="800000"/>
                            <a:headEnd/>
                            <a:tailEnd/>
                          </a:ln>
                        </wps:spPr>
                        <wps:txbx>
                          <w:txbxContent>
                            <w:p w:rsidR="00B1031D" w:rsidRPr="00EE6E5C" w:rsidRDefault="00B1031D" w:rsidP="00CA55E5">
                              <w:pPr>
                                <w:rPr>
                                  <w:sz w:val="20"/>
                                  <w:szCs w:val="20"/>
                                </w:rPr>
                              </w:pPr>
                              <w:r w:rsidRPr="00EE6E5C">
                                <w:rPr>
                                  <w:sz w:val="20"/>
                                  <w:szCs w:val="20"/>
                                </w:rPr>
                                <w:t>Поддержка</w:t>
                              </w:r>
                            </w:p>
                          </w:txbxContent>
                        </wps:txbx>
                        <wps:bodyPr rot="0" vert="horz" wrap="square" lIns="91440" tIns="45720" rIns="91440" bIns="45720" anchor="t" anchorCtr="0" upright="1">
                          <a:noAutofit/>
                        </wps:bodyPr>
                      </wps:wsp>
                      <wps:wsp>
                        <wps:cNvPr id="27" name="Line 21"/>
                        <wps:cNvCnPr>
                          <a:cxnSpLocks/>
                        </wps:cNvCnPr>
                        <wps:spPr bwMode="auto">
                          <a:xfrm flipH="1">
                            <a:off x="1943100" y="1634490"/>
                            <a:ext cx="1943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2"/>
                        <wps:cNvCnPr>
                          <a:cxnSpLocks/>
                        </wps:cNvCnPr>
                        <wps:spPr bwMode="auto">
                          <a:xfrm>
                            <a:off x="1143000" y="948690"/>
                            <a:ext cx="1270" cy="227965"/>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29" name="Text Box 23"/>
                        <wps:cNvSpPr txBox="1">
                          <a:spLocks/>
                        </wps:cNvSpPr>
                        <wps:spPr bwMode="auto">
                          <a:xfrm>
                            <a:off x="2057400" y="1478915"/>
                            <a:ext cx="1028700" cy="269240"/>
                          </a:xfrm>
                          <a:prstGeom prst="rect">
                            <a:avLst/>
                          </a:prstGeom>
                          <a:solidFill>
                            <a:srgbClr val="FFFFFF"/>
                          </a:solidFill>
                          <a:ln w="9525">
                            <a:solidFill>
                              <a:srgbClr val="FFFFFF"/>
                            </a:solidFill>
                            <a:miter lim="800000"/>
                            <a:headEnd/>
                            <a:tailEnd/>
                          </a:ln>
                        </wps:spPr>
                        <wps:txbx>
                          <w:txbxContent>
                            <w:p w:rsidR="00B1031D" w:rsidRPr="00EE6E5C" w:rsidRDefault="00B1031D" w:rsidP="00CA55E5">
                              <w:pPr>
                                <w:rPr>
                                  <w:sz w:val="20"/>
                                  <w:szCs w:val="20"/>
                                </w:rPr>
                              </w:pPr>
                              <w:r w:rsidRPr="00EE6E5C">
                                <w:rPr>
                                  <w:sz w:val="20"/>
                                  <w:szCs w:val="20"/>
                                </w:rPr>
                                <w:t>Кураторство</w:t>
                              </w:r>
                            </w:p>
                          </w:txbxContent>
                        </wps:txbx>
                        <wps:bodyPr rot="0" vert="horz" wrap="square" lIns="91440" tIns="45720" rIns="91440" bIns="45720" anchor="t" anchorCtr="0" upright="1">
                          <a:noAutofit/>
                        </wps:bodyPr>
                      </wps:wsp>
                    </wpc:wpc>
                  </a:graphicData>
                </a:graphic>
              </wp:inline>
            </w:drawing>
          </mc:Choice>
          <mc:Fallback>
            <w:pict>
              <v:group id="Полотно 2" o:spid="_x0000_s1196" editas="canvas" style="width:459pt;height:181.5pt;mso-position-horizontal-relative:char;mso-position-vertical-relative:line" coordsize="58293,23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">
                <v:shape id="_x0000_s1197" type="#_x0000_t75" style="position:absolute;width:58293;height:23050;visibility:visible;mso-wrap-style:square">
                  <v:fill o:detectmouseclick="t"/>
                  <v:path o:connecttype="none"/>
                </v:shape>
                <v:shape id="Text Box 4" o:spid="_x0000_s1198" type="#_x0000_t202" style="position:absolute;left:15995;top:241;width:28582;height:2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">
                  <v:path arrowok="t"/>
                  <v:textbox>
                    <w:txbxContent>
                      <w:p w:rsidR="00B1031D" w:rsidRPr="00EE6E5C" w:rsidRDefault="00B1031D" w:rsidP="005608C6">
                        <w:pPr>
                          <w:spacing w:line="240" w:lineRule="auto"/>
                          <w:rPr>
                            <w:b/>
                            <w:sz w:val="20"/>
                            <w:szCs w:val="20"/>
                          </w:rPr>
                        </w:pPr>
                        <w:r w:rsidRPr="00EE6E5C">
                          <w:rPr>
                            <w:b/>
                            <w:sz w:val="20"/>
                            <w:szCs w:val="20"/>
                          </w:rPr>
                          <w:t>Крупное нефтегазовое предприятие</w:t>
                        </w:r>
                      </w:p>
                    </w:txbxContent>
                  </v:textbox>
                </v:shape>
                <v:shape id="Text Box 5" o:spid="_x0000_s1199" type="#_x0000_t202" style="position:absolute;left:4572;top:4578;width:26289;height:5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">
                  <v:path arrowok="t"/>
                  <v:textbox>
                    <w:txbxContent>
                      <w:p w:rsidR="00B1031D" w:rsidRPr="00EE6E5C" w:rsidRDefault="00B1031D" w:rsidP="005608C6">
                        <w:pPr>
                          <w:spacing w:line="240" w:lineRule="auto"/>
                          <w:rPr>
                            <w:b/>
                            <w:sz w:val="20"/>
                            <w:szCs w:val="20"/>
                          </w:rPr>
                        </w:pPr>
                        <w:r w:rsidRPr="00EE6E5C">
                          <w:rPr>
                            <w:b/>
                            <w:sz w:val="20"/>
                            <w:szCs w:val="20"/>
                          </w:rPr>
                          <w:t xml:space="preserve">Антикризисная  ПОДДЕРЖКА государства  и бизнеса (между собой) в пределах одной отрасли </w:t>
                        </w:r>
                      </w:p>
                    </w:txbxContent>
                  </v:textbox>
                </v:shape>
                <v:shape id="Text Box 6" o:spid="_x0000_s1200" type="#_x0000_t202" style="position:absolute;left:4572;top:11766;width:14859;height:10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">
                  <v:stroke dashstyle="dash"/>
                  <v:path arrowok="t"/>
                  <v:textbox>
                    <w:txbxContent>
                      <w:p w:rsidR="00B1031D" w:rsidRPr="00EE6E5C" w:rsidRDefault="00B1031D" w:rsidP="005608C6">
                        <w:pPr>
                          <w:spacing w:line="240" w:lineRule="auto"/>
                          <w:rPr>
                            <w:sz w:val="20"/>
                            <w:szCs w:val="20"/>
                          </w:rPr>
                        </w:pPr>
                        <w:r w:rsidRPr="00EE6E5C">
                          <w:rPr>
                            <w:sz w:val="20"/>
                            <w:szCs w:val="20"/>
                          </w:rPr>
                          <w:t xml:space="preserve">финансовая технологическая  техническая консалтинговая </w:t>
                        </w:r>
                      </w:p>
                      <w:p w:rsidR="00B1031D" w:rsidRPr="00EE6E5C" w:rsidRDefault="00B1031D" w:rsidP="005608C6">
                        <w:pPr>
                          <w:spacing w:line="240" w:lineRule="auto"/>
                          <w:rPr>
                            <w:sz w:val="20"/>
                            <w:szCs w:val="20"/>
                          </w:rPr>
                        </w:pPr>
                        <w:r w:rsidRPr="00EE6E5C">
                          <w:rPr>
                            <w:sz w:val="20"/>
                            <w:szCs w:val="20"/>
                          </w:rPr>
                          <w:t>товарная</w:t>
                        </w:r>
                      </w:p>
                      <w:p w:rsidR="00B1031D" w:rsidRPr="00EE6E5C" w:rsidRDefault="00B1031D" w:rsidP="005608C6">
                        <w:pPr>
                          <w:spacing w:line="240" w:lineRule="auto"/>
                          <w:rPr>
                            <w:sz w:val="20"/>
                            <w:szCs w:val="20"/>
                          </w:rPr>
                        </w:pPr>
                        <w:r w:rsidRPr="00EE6E5C">
                          <w:rPr>
                            <w:sz w:val="20"/>
                            <w:szCs w:val="20"/>
                          </w:rPr>
                          <w:t>комплексная</w:t>
                        </w:r>
                      </w:p>
                    </w:txbxContent>
                  </v:textbox>
                </v:shape>
                <v:shape id="Text Box 7" o:spid="_x0000_s1201" type="#_x0000_t202" style="position:absolute;left:42297;top:3441;width:10281;height:57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">
                  <v:path arrowok="t"/>
                  <v:textbox>
                    <w:txbxContent>
                      <w:p w:rsidR="00B1031D" w:rsidRPr="00EE6E5C" w:rsidRDefault="00B1031D" w:rsidP="00CA55E5">
                        <w:pPr>
                          <w:spacing w:line="240" w:lineRule="auto"/>
                          <w:jc w:val="center"/>
                          <w:rPr>
                            <w:sz w:val="20"/>
                            <w:szCs w:val="20"/>
                          </w:rPr>
                        </w:pPr>
                        <w:r w:rsidRPr="00EE6E5C">
                          <w:rPr>
                            <w:sz w:val="20"/>
                            <w:szCs w:val="20"/>
                          </w:rPr>
                          <w:t>МСП (малые и средние предприятия)</w:t>
                        </w:r>
                      </w:p>
                      <w:p w:rsidR="00B1031D" w:rsidRPr="00EE6E5C" w:rsidRDefault="00B1031D">
                        <w:pPr>
                          <w:rPr>
                            <w:sz w:val="20"/>
                            <w:szCs w:val="20"/>
                          </w:rPr>
                        </w:pPr>
                      </w:p>
                    </w:txbxContent>
                  </v:textbox>
                </v:shape>
                <v:shape id="Text Box 8" o:spid="_x0000_s1202" type="#_x0000_t202" style="position:absolute;left:42297;top:11442;width:10274;height:3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">
                  <v:path arrowok="t"/>
                  <v:textbox>
                    <w:txbxContent>
                      <w:p w:rsidR="00B1031D" w:rsidRPr="00EE6E5C" w:rsidRDefault="00B1031D" w:rsidP="00EE6E5C">
                        <w:pPr>
                          <w:jc w:val="center"/>
                          <w:rPr>
                            <w:sz w:val="20"/>
                            <w:szCs w:val="20"/>
                          </w:rPr>
                        </w:pPr>
                        <w:r w:rsidRPr="00EE6E5C">
                          <w:rPr>
                            <w:sz w:val="20"/>
                            <w:szCs w:val="20"/>
                          </w:rPr>
                          <w:t>МСП</w:t>
                        </w:r>
                      </w:p>
                    </w:txbxContent>
                  </v:textbox>
                </v:shape>
                <v:shape id="Text Box 9" o:spid="_x0000_s1203" type="#_x0000_t202" style="position:absolute;left:42297;top:19310;width:1027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">
                  <v:path arrowok="t"/>
                  <v:textbox>
                    <w:txbxContent>
                      <w:p w:rsidR="00B1031D" w:rsidRPr="00EE6E5C" w:rsidRDefault="00B1031D" w:rsidP="00EE6E5C">
                        <w:pPr>
                          <w:jc w:val="center"/>
                          <w:rPr>
                            <w:sz w:val="20"/>
                            <w:szCs w:val="20"/>
                          </w:rPr>
                        </w:pPr>
                        <w:r w:rsidRPr="00EE6E5C">
                          <w:rPr>
                            <w:sz w:val="20"/>
                            <w:szCs w:val="20"/>
                          </w:rPr>
                          <w:t>МСП</w:t>
                        </w:r>
                      </w:p>
                    </w:txbxContent>
                  </v:textbox>
                </v:shape>
                <v:shape id="Text Box 10" o:spid="_x0000_s1204" type="#_x0000_t202" style="position:absolute;left:42297;top:15576;width:10274;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">
                  <v:path arrowok="t"/>
                  <v:textbox>
                    <w:txbxContent>
                      <w:p w:rsidR="00B1031D" w:rsidRPr="00EE6E5C" w:rsidRDefault="00B1031D" w:rsidP="00EE6E5C">
                        <w:pPr>
                          <w:jc w:val="center"/>
                          <w:rPr>
                            <w:sz w:val="20"/>
                            <w:szCs w:val="20"/>
                          </w:rPr>
                        </w:pPr>
                        <w:r w:rsidRPr="00EE6E5C">
                          <w:rPr>
                            <w:sz w:val="20"/>
                            <w:szCs w:val="20"/>
                          </w:rPr>
                          <w:t>МСП</w:t>
                        </w:r>
                      </w:p>
                    </w:txbxContent>
                  </v:textbox>
                </v:shape>
                <v:line id="Line 11" o:spid="_x0000_s1205" style="position:absolute;visibility:visible;mso-wrap-style:square" from="19431,12915" to="38862,15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">
                  <v:stroke endarrow="block"/>
                  <o:lock v:ext="edit" shapetype="f"/>
                </v:line>
                <v:line id="Line 12" o:spid="_x0000_s1206" style="position:absolute;visibility:visible;mso-wrap-style:square" from="38862,6870" to="38868,20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">
                  <o:lock v:ext="edit" shapetype="f"/>
                </v:line>
                <v:line id="Line 13" o:spid="_x0000_s1207" style="position:absolute;visibility:visible;mso-wrap-style:square" from="38862,6870" to="42297,6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" strokecolor="#333">
                  <v:stroke endarrow="block"/>
                  <o:lock v:ext="edit" shapetype="f"/>
                </v:line>
                <v:line id="Line 14" o:spid="_x0000_s1208" style="position:absolute;visibility:visible;mso-wrap-style:square" from="38862,12954" to="42297,12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" strokecolor="#333">
                  <v:stroke endarrow="block"/>
                  <o:lock v:ext="edit" shapetype="f"/>
                </v:line>
                <v:line id="Line 15" o:spid="_x0000_s1209" style="position:absolute;visibility:visible;mso-wrap-style:square" from="38862,17856" to="42297,17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" strokecolor="#333">
                  <v:stroke endarrow="block"/>
                  <o:lock v:ext="edit" shapetype="f"/>
                </v:line>
                <v:line id="Line 16" o:spid="_x0000_s1210" style="position:absolute;visibility:visible;mso-wrap-style:square" from="38862,20707" to="42297,20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" strokecolor="#333">
                  <v:stroke endarrow="block"/>
                  <o:lock v:ext="edit" shapetype="f"/>
                </v:line>
                <v:line id="Line 17" o:spid="_x0000_s1211" style="position:absolute;visibility:visible;mso-wrap-style:square" from="22866,2527" to="22872,4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" strokecolor="#333">
                  <v:stroke endarrow="block"/>
                  <o:lock v:ext="edit" shapetype="f"/>
                </v:line>
                <v:line id="Line 18" o:spid="_x0000_s1212" style="position:absolute;visibility:visible;mso-wrap-style:square" from="30861,8013" to="38862,8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">
                  <v:stroke endarrow="block"/>
                  <o:lock v:ext="edit" shapetype="f"/>
                </v:line>
                <v:shape id="Text Box 19" o:spid="_x0000_s1213" type="#_x0000_t202" style="position:absolute;left:24612;top:17678;width:10274;height:5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" strokecolor="white">
                  <v:path arrowok="t"/>
                  <v:textbox>
                    <w:txbxContent>
                      <w:p w:rsidR="00B1031D" w:rsidRPr="00EE6E5C" w:rsidRDefault="00B1031D" w:rsidP="002B0919">
                        <w:pPr>
                          <w:spacing w:line="240" w:lineRule="auto"/>
                          <w:jc w:val="center"/>
                          <w:rPr>
                            <w:sz w:val="20"/>
                            <w:szCs w:val="20"/>
                          </w:rPr>
                        </w:pPr>
                        <w:r w:rsidRPr="00EE6E5C">
                          <w:rPr>
                            <w:sz w:val="20"/>
                            <w:szCs w:val="20"/>
                          </w:rPr>
                          <w:t>Выплаты %  кураторство «1+5 или 10»</w:t>
                        </w:r>
                      </w:p>
                    </w:txbxContent>
                  </v:textbox>
                </v:shape>
                <v:shape id="Text Box 20" o:spid="_x0000_s1214" type="#_x0000_t202" style="position:absolute;left:22866;top:10629;width:1256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" strokecolor="white">
                  <v:path arrowok="t"/>
                  <v:textbox>
                    <w:txbxContent>
                      <w:p w:rsidR="00B1031D" w:rsidRPr="00EE6E5C" w:rsidRDefault="00B1031D" w:rsidP="00CA55E5">
                        <w:pPr>
                          <w:rPr>
                            <w:sz w:val="20"/>
                            <w:szCs w:val="20"/>
                          </w:rPr>
                        </w:pPr>
                        <w:r w:rsidRPr="00EE6E5C">
                          <w:rPr>
                            <w:sz w:val="20"/>
                            <w:szCs w:val="20"/>
                          </w:rPr>
                          <w:t>Поддержка</w:t>
                        </w:r>
                      </w:p>
                    </w:txbxContent>
                  </v:textbox>
                </v:shape>
                <v:line id="Line 21" o:spid="_x0000_s1215" style="position:absolute;flip:x;visibility:visible;mso-wrap-style:square" from="19431,16344" to="38862,19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">
                  <v:stroke endarrow="block"/>
                  <o:lock v:ext="edit" shapetype="f"/>
                </v:line>
                <v:line id="Line 22" o:spid="_x0000_s1216" style="position:absolute;visibility:visible;mso-wrap-style:square" from="11430,9486" to="11442,11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" strokecolor="#333">
                  <v:stroke endarrow="block"/>
                  <o:lock v:ext="edit" shapetype="f"/>
                </v:line>
                <v:shape id="Text Box 23" o:spid="_x0000_s1217" type="#_x0000_t202" style="position:absolute;left:20574;top:14789;width:10287;height:2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" strokecolor="white">
                  <v:path arrowok="t"/>
                  <v:textbox>
                    <w:txbxContent>
                      <w:p w:rsidR="00B1031D" w:rsidRPr="00EE6E5C" w:rsidRDefault="00B1031D" w:rsidP="00CA55E5">
                        <w:pPr>
                          <w:rPr>
                            <w:sz w:val="20"/>
                            <w:szCs w:val="20"/>
                          </w:rPr>
                        </w:pPr>
                        <w:r w:rsidRPr="00EE6E5C">
                          <w:rPr>
                            <w:sz w:val="20"/>
                            <w:szCs w:val="20"/>
                          </w:rPr>
                          <w:t>Кураторство</w:t>
                        </w:r>
                      </w:p>
                    </w:txbxContent>
                  </v:textbox>
                </v:shape>
                <w10:anchorlock/>
              </v:group>
            </w:pict>
          </mc:Fallback>
        </mc:AlternateContent>
      </w:r>
    </w:p>
    <w:p w:rsidR="00EE6E5C" w:rsidRPr="0089274A" w:rsidRDefault="00EE6E5C" w:rsidP="00BC35E7">
      <w:pPr>
        <w:widowControl w:val="0"/>
        <w:spacing w:line="240" w:lineRule="auto"/>
        <w:rPr>
          <w:color w:val="000000"/>
        </w:rPr>
      </w:pPr>
    </w:p>
    <w:p w:rsidR="000C638C" w:rsidRPr="0089274A" w:rsidRDefault="000F3169" w:rsidP="00E320AC">
      <w:pPr>
        <w:widowControl w:val="0"/>
        <w:spacing w:line="240" w:lineRule="auto"/>
        <w:jc w:val="center"/>
        <w:rPr>
          <w:color w:val="000000"/>
        </w:rPr>
      </w:pPr>
      <w:r w:rsidRPr="0089274A">
        <w:rPr>
          <w:color w:val="000000"/>
        </w:rPr>
        <w:t xml:space="preserve">Рисунок </w:t>
      </w:r>
      <w:r w:rsidR="00EE6E5C" w:rsidRPr="0089274A">
        <w:rPr>
          <w:color w:val="000000"/>
        </w:rPr>
        <w:t>9</w:t>
      </w:r>
      <w:r w:rsidR="005A7ED8">
        <w:rPr>
          <w:color w:val="000000"/>
        </w:rPr>
        <w:t xml:space="preserve"> </w:t>
      </w:r>
      <w:r w:rsidR="00B1031D" w:rsidRPr="0089274A">
        <w:rPr>
          <w:color w:val="000000"/>
        </w:rPr>
        <w:t xml:space="preserve">– </w:t>
      </w:r>
      <w:r w:rsidR="000C638C" w:rsidRPr="0089274A">
        <w:rPr>
          <w:color w:val="000000"/>
        </w:rPr>
        <w:t>Модель антикризисной поддержки бизнеса между собой (в пределах одной отрасли) в виде кураторства, как новая антикризисная мера (авторская разработка)</w:t>
      </w:r>
    </w:p>
    <w:p w:rsidR="000C638C" w:rsidRPr="0089274A" w:rsidRDefault="000C638C" w:rsidP="00BC35E7">
      <w:pPr>
        <w:widowControl w:val="0"/>
        <w:jc w:val="center"/>
        <w:rPr>
          <w:color w:val="000000"/>
          <w:sz w:val="32"/>
          <w:szCs w:val="32"/>
        </w:rPr>
      </w:pPr>
    </w:p>
    <w:p w:rsidR="00B74BC0" w:rsidRPr="0089274A" w:rsidRDefault="00B74BC0" w:rsidP="00E320AC">
      <w:pPr>
        <w:widowControl w:val="0"/>
        <w:ind w:firstLine="720"/>
        <w:rPr>
          <w:color w:val="000000"/>
        </w:rPr>
      </w:pPr>
      <w:r w:rsidRPr="0089274A">
        <w:rPr>
          <w:color w:val="000000"/>
        </w:rPr>
        <w:t>На рисунке 1.1</w:t>
      </w:r>
      <w:r w:rsidR="00BF12D4" w:rsidRPr="0089274A">
        <w:rPr>
          <w:color w:val="000000"/>
        </w:rPr>
        <w:t>3</w:t>
      </w:r>
      <w:r w:rsidRPr="0089274A">
        <w:rPr>
          <w:color w:val="000000"/>
        </w:rPr>
        <w:t xml:space="preserve"> показана сама модель антикризисной поддержки предприятий по принципу кураторства бизнеса между собой, которое включают в себя поддержку (финансовую, технологическую, техническую, консалтинговую, комплексную и др.) не только государства, но и бизнеса между собой в пределах одной отрасли, что</w:t>
      </w:r>
      <w:r w:rsidRPr="0089274A">
        <w:rPr>
          <w:b/>
          <w:color w:val="000000"/>
        </w:rPr>
        <w:t xml:space="preserve"> </w:t>
      </w:r>
      <w:r w:rsidRPr="0089274A">
        <w:rPr>
          <w:color w:val="000000"/>
        </w:rPr>
        <w:t>позволяет на взаимовыгодной основе сохранить экономическую и финансовую устойчивость предприятий крупного и малого бизнеса к кризисным явлениям.</w:t>
      </w:r>
    </w:p>
    <w:p w:rsidR="00E75676" w:rsidRPr="0089274A" w:rsidRDefault="000C638C" w:rsidP="00E320AC">
      <w:pPr>
        <w:widowControl w:val="0"/>
        <w:ind w:firstLine="900"/>
        <w:rPr>
          <w:color w:val="000000"/>
          <w:spacing w:val="-2"/>
        </w:rPr>
      </w:pPr>
      <w:r w:rsidRPr="0089274A">
        <w:rPr>
          <w:color w:val="000000"/>
          <w:spacing w:val="-2"/>
        </w:rPr>
        <w:t>В данной модели могут участвовать от 5 до 10 экономических агентов. Антикризисная поддержка предприятия может быть как государственной, так и отраслевой (бизнес поддерживает бизнес), частичной, по направлениям деятельности, комплексной. Кураторство может осуществляться «успешных» над «начинающими» или  «крупных» над «малыми» и «средними». Механизм данной  модели может быть простым и сложным, краткосрочным и долгим, в зависимости от договоренностей сторон.</w:t>
      </w:r>
    </w:p>
    <w:p w:rsidR="00D150B6" w:rsidRPr="0089274A" w:rsidRDefault="00D150B6" w:rsidP="00E320AC">
      <w:pPr>
        <w:ind w:firstLine="900"/>
        <w:rPr>
          <w:color w:val="000000"/>
        </w:rPr>
      </w:pPr>
      <w:r w:rsidRPr="0089274A">
        <w:rPr>
          <w:color w:val="000000"/>
        </w:rPr>
        <w:t>Поддержка</w:t>
      </w:r>
      <w:r w:rsidR="00B1031D" w:rsidRPr="0089274A">
        <w:rPr>
          <w:color w:val="000000"/>
        </w:rPr>
        <w:t xml:space="preserve"> – </w:t>
      </w:r>
      <w:r w:rsidR="009E3F71" w:rsidRPr="0089274A">
        <w:rPr>
          <w:color w:val="000000"/>
        </w:rPr>
        <w:t>«</w:t>
      </w:r>
      <w:r w:rsidRPr="0089274A">
        <w:rPr>
          <w:color w:val="000000"/>
        </w:rPr>
        <w:t>вместе, сообща выиграем и победим кризис</w:t>
      </w:r>
      <w:r w:rsidR="009E3F71" w:rsidRPr="0089274A">
        <w:rPr>
          <w:color w:val="000000"/>
        </w:rPr>
        <w:t>»</w:t>
      </w:r>
      <w:r w:rsidRPr="0089274A">
        <w:rPr>
          <w:color w:val="000000"/>
        </w:rPr>
        <w:t>.</w:t>
      </w:r>
      <w:r w:rsidR="009E3F71" w:rsidRPr="0089274A">
        <w:rPr>
          <w:color w:val="000000"/>
        </w:rPr>
        <w:t xml:space="preserve"> Каждое крупное предприятие в условиях прогнозируемого кризиса может выбрать наступательную стратегию и тактику борьбы с </w:t>
      </w:r>
      <w:r w:rsidR="00E550E7" w:rsidRPr="0089274A">
        <w:rPr>
          <w:color w:val="000000"/>
        </w:rPr>
        <w:t xml:space="preserve">любым </w:t>
      </w:r>
      <w:r w:rsidR="009E3F71" w:rsidRPr="0089274A">
        <w:rPr>
          <w:color w:val="000000"/>
        </w:rPr>
        <w:t>кризисом. В данном случае, если предприятие задолго до кризиса задумает освободиться от ряда технических, технологических, консалтинговых процедур, но укрепить свои позиции извне, оно делает наступательный шаг</w:t>
      </w:r>
      <w:r w:rsidR="00B1031D" w:rsidRPr="0089274A">
        <w:rPr>
          <w:color w:val="000000"/>
        </w:rPr>
        <w:t xml:space="preserve"> – </w:t>
      </w:r>
      <w:r w:rsidR="009E3F71" w:rsidRPr="0089274A">
        <w:rPr>
          <w:color w:val="000000"/>
        </w:rPr>
        <w:t>расширение своего бизнеса за счет малого предпринимательства, котор</w:t>
      </w:r>
      <w:r w:rsidR="007E2835" w:rsidRPr="0089274A">
        <w:rPr>
          <w:color w:val="000000"/>
        </w:rPr>
        <w:t>ым</w:t>
      </w:r>
      <w:r w:rsidR="009E3F71" w:rsidRPr="0089274A">
        <w:rPr>
          <w:color w:val="000000"/>
        </w:rPr>
        <w:t>, в</w:t>
      </w:r>
      <w:r w:rsidR="007E2835" w:rsidRPr="0089274A">
        <w:rPr>
          <w:color w:val="000000"/>
        </w:rPr>
        <w:t>о-</w:t>
      </w:r>
      <w:r w:rsidR="009E3F71" w:rsidRPr="0089274A">
        <w:rPr>
          <w:color w:val="000000"/>
        </w:rPr>
        <w:t>первых</w:t>
      </w:r>
      <w:r w:rsidR="007E2835" w:rsidRPr="0089274A">
        <w:rPr>
          <w:color w:val="000000"/>
        </w:rPr>
        <w:t>,</w:t>
      </w:r>
      <w:r w:rsidR="009E3F71" w:rsidRPr="0089274A">
        <w:rPr>
          <w:color w:val="000000"/>
        </w:rPr>
        <w:t xml:space="preserve"> нелегко,  особенно тем, кто только начинает свою деятельность</w:t>
      </w:r>
      <w:r w:rsidR="007E2835" w:rsidRPr="0089274A">
        <w:rPr>
          <w:color w:val="000000"/>
        </w:rPr>
        <w:t>.</w:t>
      </w:r>
      <w:r w:rsidR="009E3F71" w:rsidRPr="0089274A">
        <w:rPr>
          <w:color w:val="000000"/>
        </w:rPr>
        <w:t xml:space="preserve"> </w:t>
      </w:r>
      <w:r w:rsidR="007E2835" w:rsidRPr="0089274A">
        <w:rPr>
          <w:color w:val="000000"/>
        </w:rPr>
        <w:t>З</w:t>
      </w:r>
      <w:r w:rsidR="009E3F71" w:rsidRPr="0089274A">
        <w:rPr>
          <w:color w:val="000000"/>
        </w:rPr>
        <w:t>десь нужны теоретические и практические навыки ведения бизнеса, и финансовая, и технологическая или</w:t>
      </w:r>
      <w:r w:rsidR="007E2835" w:rsidRPr="0089274A">
        <w:rPr>
          <w:color w:val="000000"/>
        </w:rPr>
        <w:t>, вообще,</w:t>
      </w:r>
      <w:r w:rsidR="009E3F71" w:rsidRPr="0089274A">
        <w:rPr>
          <w:color w:val="000000"/>
        </w:rPr>
        <w:t xml:space="preserve"> комплексная поддержка</w:t>
      </w:r>
      <w:r w:rsidR="007E2835" w:rsidRPr="0089274A">
        <w:rPr>
          <w:color w:val="000000"/>
        </w:rPr>
        <w:t xml:space="preserve">. </w:t>
      </w:r>
      <w:r w:rsidR="00F21A5B" w:rsidRPr="0089274A">
        <w:rPr>
          <w:color w:val="000000"/>
        </w:rPr>
        <w:t>Крупное п</w:t>
      </w:r>
      <w:r w:rsidR="007E2835" w:rsidRPr="0089274A">
        <w:rPr>
          <w:color w:val="000000"/>
        </w:rPr>
        <w:t>редприятие приглашает от трех до пяти, десяти малых предприятий и на основе договорных связей начинает курировать ими в своей отрасли</w:t>
      </w:r>
      <w:r w:rsidR="00A52DD2" w:rsidRPr="0089274A">
        <w:rPr>
          <w:color w:val="000000"/>
        </w:rPr>
        <w:t xml:space="preserve"> из области финансовой, технологической,  технической, консалтинговой, товарной или, вообще, комплексной поддержки</w:t>
      </w:r>
      <w:r w:rsidR="00497024" w:rsidRPr="0089274A">
        <w:rPr>
          <w:color w:val="000000"/>
        </w:rPr>
        <w:t xml:space="preserve"> (по принципу построения бизнеса «1+5 или 10»</w:t>
      </w:r>
      <w:r w:rsidR="00A52DD2" w:rsidRPr="0089274A">
        <w:rPr>
          <w:color w:val="000000"/>
        </w:rPr>
        <w:t xml:space="preserve">. </w:t>
      </w:r>
      <w:r w:rsidR="007E2835" w:rsidRPr="0089274A">
        <w:rPr>
          <w:color w:val="000000"/>
        </w:rPr>
        <w:t xml:space="preserve">Потом, когда </w:t>
      </w:r>
      <w:r w:rsidR="00497024" w:rsidRPr="0089274A">
        <w:rPr>
          <w:color w:val="000000"/>
        </w:rPr>
        <w:t xml:space="preserve">каждое </w:t>
      </w:r>
      <w:r w:rsidR="007E2835" w:rsidRPr="0089274A">
        <w:rPr>
          <w:color w:val="000000"/>
        </w:rPr>
        <w:t>малое предприятие заработало в полную силу</w:t>
      </w:r>
      <w:r w:rsidR="00A52DD2" w:rsidRPr="0089274A">
        <w:rPr>
          <w:color w:val="000000"/>
        </w:rPr>
        <w:t xml:space="preserve"> за определенный период времени</w:t>
      </w:r>
      <w:r w:rsidR="007E2835" w:rsidRPr="0089274A">
        <w:rPr>
          <w:color w:val="000000"/>
        </w:rPr>
        <w:t xml:space="preserve">, </w:t>
      </w:r>
      <w:r w:rsidR="00320F08" w:rsidRPr="0089274A">
        <w:rPr>
          <w:color w:val="000000"/>
        </w:rPr>
        <w:t xml:space="preserve">оно </w:t>
      </w:r>
      <w:r w:rsidR="007E2835" w:rsidRPr="0089274A">
        <w:rPr>
          <w:color w:val="000000"/>
        </w:rPr>
        <w:t xml:space="preserve">начинает делиться прибылью </w:t>
      </w:r>
      <w:r w:rsidR="00320F08" w:rsidRPr="0089274A">
        <w:rPr>
          <w:color w:val="000000"/>
        </w:rPr>
        <w:t xml:space="preserve">со своим помощником, </w:t>
      </w:r>
      <w:r w:rsidR="007E2835" w:rsidRPr="0089274A">
        <w:rPr>
          <w:color w:val="000000"/>
        </w:rPr>
        <w:t>согласно договор</w:t>
      </w:r>
      <w:r w:rsidR="00320F08" w:rsidRPr="0089274A">
        <w:rPr>
          <w:color w:val="000000"/>
        </w:rPr>
        <w:t>а</w:t>
      </w:r>
      <w:r w:rsidR="007E2835" w:rsidRPr="0089274A">
        <w:rPr>
          <w:color w:val="000000"/>
        </w:rPr>
        <w:t xml:space="preserve"> за оказанную ранее взаимовыручку по принципу «русского франчайзинга» (выплачивать не 12% от прибыли, как </w:t>
      </w:r>
      <w:r w:rsidR="00620C0A" w:rsidRPr="0089274A">
        <w:rPr>
          <w:color w:val="000000"/>
        </w:rPr>
        <w:t>в</w:t>
      </w:r>
      <w:r w:rsidR="007E2835" w:rsidRPr="0089274A">
        <w:rPr>
          <w:color w:val="000000"/>
        </w:rPr>
        <w:t xml:space="preserve"> зарубежно</w:t>
      </w:r>
      <w:r w:rsidR="00620C0A" w:rsidRPr="0089274A">
        <w:rPr>
          <w:color w:val="000000"/>
        </w:rPr>
        <w:t>м</w:t>
      </w:r>
      <w:r w:rsidR="007E2835" w:rsidRPr="0089274A">
        <w:rPr>
          <w:color w:val="000000"/>
        </w:rPr>
        <w:t xml:space="preserve"> франчайзинг</w:t>
      </w:r>
      <w:r w:rsidR="00620C0A" w:rsidRPr="0089274A">
        <w:rPr>
          <w:color w:val="000000"/>
        </w:rPr>
        <w:t>е</w:t>
      </w:r>
      <w:r w:rsidR="007E2835" w:rsidRPr="0089274A">
        <w:rPr>
          <w:color w:val="000000"/>
        </w:rPr>
        <w:t xml:space="preserve">, а намного ниже). </w:t>
      </w:r>
      <w:r w:rsidR="004C67FA" w:rsidRPr="0089274A">
        <w:rPr>
          <w:color w:val="000000"/>
        </w:rPr>
        <w:t>Следовательно,</w:t>
      </w:r>
      <w:r w:rsidR="007E2835" w:rsidRPr="0089274A">
        <w:rPr>
          <w:color w:val="000000"/>
        </w:rPr>
        <w:t xml:space="preserve"> выгода будет не только обоюдная</w:t>
      </w:r>
      <w:r w:rsidR="004C67FA" w:rsidRPr="0089274A">
        <w:rPr>
          <w:color w:val="000000"/>
        </w:rPr>
        <w:t xml:space="preserve"> в бизнесе</w:t>
      </w:r>
      <w:r w:rsidR="007E2835" w:rsidRPr="0089274A">
        <w:rPr>
          <w:color w:val="000000"/>
        </w:rPr>
        <w:t>, от этого вы</w:t>
      </w:r>
      <w:r w:rsidR="004C67FA" w:rsidRPr="0089274A">
        <w:rPr>
          <w:color w:val="000000"/>
        </w:rPr>
        <w:t xml:space="preserve">играет российская экономика, сохранит </w:t>
      </w:r>
      <w:r w:rsidR="00320F08" w:rsidRPr="0089274A">
        <w:rPr>
          <w:color w:val="000000"/>
        </w:rPr>
        <w:t xml:space="preserve">малые </w:t>
      </w:r>
      <w:r w:rsidR="004C67FA" w:rsidRPr="0089274A">
        <w:rPr>
          <w:color w:val="000000"/>
        </w:rPr>
        <w:t>предприятия, рабочие места, полнит бюджет.</w:t>
      </w:r>
      <w:r w:rsidR="00A52DD2" w:rsidRPr="0089274A">
        <w:rPr>
          <w:color w:val="000000"/>
        </w:rPr>
        <w:t xml:space="preserve"> Это</w:t>
      </w:r>
      <w:r w:rsidR="00B1031D" w:rsidRPr="0089274A">
        <w:rPr>
          <w:color w:val="000000"/>
        </w:rPr>
        <w:t xml:space="preserve"> – </w:t>
      </w:r>
      <w:r w:rsidR="00A52DD2" w:rsidRPr="0089274A">
        <w:rPr>
          <w:color w:val="000000"/>
        </w:rPr>
        <w:t>феномен для актуальной российской экономики, не рассыпаться и обанкротиться, а наоборот объединиться и выжить, такова должна быть политика, в том числе, финансовая, каждого предприятия в отдельности и в целом всей экономики.</w:t>
      </w:r>
    </w:p>
    <w:p w:rsidR="00396A20" w:rsidRPr="0089274A" w:rsidRDefault="00396A20" w:rsidP="00E320AC">
      <w:pPr>
        <w:ind w:firstLine="900"/>
        <w:rPr>
          <w:color w:val="000000"/>
        </w:rPr>
      </w:pPr>
      <w:r w:rsidRPr="0089274A">
        <w:rPr>
          <w:color w:val="000000"/>
        </w:rPr>
        <w:t>Речь идет о малых нефтяных компаниях, которые пришли на разработку новых месторождений, рискуют в своем бизнесе, уходят, не добившись результата. Кураторство крупного бизнеса поможет им  реализовать свои планы, отдача состоится позже, когда малое предприятие под крышей крупного добьется результатов (проценты оплачиваются по контракту с взаимной выгодой, ведь, по сути, малое предприятие получило комплексный кредит кураторства, в виде консалтинга, техники, финансов и др. или частичную помощь)</w:t>
      </w:r>
      <w:r w:rsidR="005A32CD" w:rsidRPr="0089274A">
        <w:rPr>
          <w:color w:val="000000"/>
        </w:rPr>
        <w:t>.</w:t>
      </w:r>
    </w:p>
    <w:p w:rsidR="00D53D97" w:rsidRPr="0089274A" w:rsidRDefault="00D53D97" w:rsidP="00E320AC">
      <w:pPr>
        <w:widowControl w:val="0"/>
        <w:ind w:firstLine="720"/>
        <w:rPr>
          <w:color w:val="000000"/>
        </w:rPr>
      </w:pPr>
      <w:r w:rsidRPr="0089274A">
        <w:rPr>
          <w:color w:val="000000"/>
        </w:rPr>
        <w:t>Одним из главных видов кризиса является финансовый кризис</w:t>
      </w:r>
      <w:r w:rsidR="00246723" w:rsidRPr="0089274A">
        <w:rPr>
          <w:color w:val="000000"/>
        </w:rPr>
        <w:t>, с</w:t>
      </w:r>
      <w:r w:rsidRPr="0089274A">
        <w:rPr>
          <w:color w:val="000000"/>
        </w:rPr>
        <w:t>уществует множество различных факторов, которые влияют на стабильность платежеспособности организации</w:t>
      </w:r>
      <w:r w:rsidR="00EC4E4A" w:rsidRPr="0089274A">
        <w:rPr>
          <w:color w:val="000000"/>
        </w:rPr>
        <w:t>.</w:t>
      </w:r>
    </w:p>
    <w:p w:rsidR="00D53D97" w:rsidRPr="0089274A" w:rsidRDefault="00D53D97" w:rsidP="00E320AC">
      <w:pPr>
        <w:widowControl w:val="0"/>
        <w:ind w:firstLine="720"/>
        <w:rPr>
          <w:color w:val="000000"/>
        </w:rPr>
      </w:pPr>
      <w:r w:rsidRPr="0089274A">
        <w:rPr>
          <w:color w:val="000000"/>
        </w:rPr>
        <w:t xml:space="preserve">Для преодоления неплатежеспособности организаций существуют различные процедуры банкротства, которыми занимаются арбитражные управляющие, </w:t>
      </w:r>
      <w:r w:rsidR="00246723" w:rsidRPr="0089274A">
        <w:rPr>
          <w:color w:val="000000"/>
        </w:rPr>
        <w:t>это может быть</w:t>
      </w:r>
      <w:r w:rsidRPr="0089274A">
        <w:rPr>
          <w:color w:val="000000"/>
        </w:rPr>
        <w:t>: процедура наблюдения, внешнее управление, финансовое оздоровление, конкурс и мировое соглашение</w:t>
      </w:r>
      <w:r w:rsidR="00FB43B8" w:rsidRPr="0089274A">
        <w:rPr>
          <w:color w:val="000000"/>
        </w:rPr>
        <w:t xml:space="preserve">, или антибанкротство из тактики и стратегии </w:t>
      </w:r>
      <w:r w:rsidR="00C02F5D" w:rsidRPr="0089274A">
        <w:rPr>
          <w:color w:val="000000"/>
        </w:rPr>
        <w:t>«</w:t>
      </w:r>
      <w:r w:rsidR="00FB43B8" w:rsidRPr="0089274A">
        <w:rPr>
          <w:color w:val="000000"/>
        </w:rPr>
        <w:t>наступления</w:t>
      </w:r>
      <w:r w:rsidR="00C02F5D" w:rsidRPr="0089274A">
        <w:rPr>
          <w:color w:val="000000"/>
        </w:rPr>
        <w:t>»</w:t>
      </w:r>
      <w:r w:rsidR="00B1031D" w:rsidRPr="0089274A">
        <w:rPr>
          <w:color w:val="000000"/>
        </w:rPr>
        <w:t xml:space="preserve"> – </w:t>
      </w:r>
      <w:r w:rsidR="00FB43B8" w:rsidRPr="0089274A">
        <w:rPr>
          <w:color w:val="000000"/>
        </w:rPr>
        <w:t>авторское предложение взаимозащиты</w:t>
      </w:r>
      <w:r w:rsidR="00320F08" w:rsidRPr="0089274A">
        <w:rPr>
          <w:color w:val="000000"/>
        </w:rPr>
        <w:t xml:space="preserve"> как антикризисной меры.</w:t>
      </w:r>
    </w:p>
    <w:p w:rsidR="00D53D97" w:rsidRPr="0089274A" w:rsidRDefault="00D53D97" w:rsidP="00E320AC">
      <w:pPr>
        <w:widowControl w:val="0"/>
        <w:ind w:firstLine="720"/>
        <w:rPr>
          <w:color w:val="000000"/>
        </w:rPr>
      </w:pPr>
      <w:r w:rsidRPr="0089274A">
        <w:rPr>
          <w:color w:val="000000"/>
        </w:rPr>
        <w:t>Существует большое количество методов, как диагностики несостоятельности предприятия, так и методов вывода предприятия из сложного финансового положения</w:t>
      </w:r>
      <w:r w:rsidR="00246723" w:rsidRPr="0089274A">
        <w:rPr>
          <w:color w:val="000000"/>
        </w:rPr>
        <w:t>, но</w:t>
      </w:r>
      <w:r w:rsidRPr="0089274A">
        <w:rPr>
          <w:color w:val="000000"/>
        </w:rPr>
        <w:t xml:space="preserve"> </w:t>
      </w:r>
      <w:r w:rsidR="00246723" w:rsidRPr="0089274A">
        <w:rPr>
          <w:color w:val="000000"/>
        </w:rPr>
        <w:t>г</w:t>
      </w:r>
      <w:r w:rsidRPr="0089274A">
        <w:rPr>
          <w:color w:val="000000"/>
        </w:rPr>
        <w:t>лавной задачей остается выбор верного решения и правильное использование его на практике в целях вывода предприятия из кризисного положения или</w:t>
      </w:r>
      <w:r w:rsidR="00246723" w:rsidRPr="0089274A">
        <w:rPr>
          <w:color w:val="000000"/>
        </w:rPr>
        <w:t xml:space="preserve"> </w:t>
      </w:r>
      <w:r w:rsidRPr="0089274A">
        <w:rPr>
          <w:color w:val="000000"/>
        </w:rPr>
        <w:t>предотвращение несостоятельности и банкротства.</w:t>
      </w:r>
    </w:p>
    <w:p w:rsidR="00D53D97" w:rsidRPr="0089274A" w:rsidRDefault="00D53D97" w:rsidP="00E320AC">
      <w:pPr>
        <w:widowControl w:val="0"/>
        <w:ind w:firstLine="720"/>
        <w:rPr>
          <w:color w:val="000000"/>
        </w:rPr>
      </w:pPr>
      <w:r w:rsidRPr="0089274A">
        <w:rPr>
          <w:color w:val="000000"/>
        </w:rPr>
        <w:t>Далее в работе проанализируем состояние исследуемой отрасли, а также конкретного предприятия.</w:t>
      </w:r>
    </w:p>
    <w:p w:rsidR="00D53D97" w:rsidRPr="0089274A" w:rsidRDefault="00EE6E5C" w:rsidP="00BC35E7">
      <w:pPr>
        <w:pStyle w:val="13"/>
        <w:ind w:firstLine="709"/>
        <w:rPr>
          <w:b/>
          <w:color w:val="000000"/>
        </w:rPr>
      </w:pPr>
      <w:bookmarkStart w:id="6" w:name="_Toc51403937"/>
      <w:r w:rsidRPr="0089274A">
        <w:rPr>
          <w:noProof w:val="0"/>
          <w:color w:val="000000"/>
        </w:rPr>
        <w:br w:type="page"/>
      </w:r>
      <w:r w:rsidR="00D53D97" w:rsidRPr="0089274A">
        <w:rPr>
          <w:b/>
          <w:color w:val="000000"/>
        </w:rPr>
        <w:t>2</w:t>
      </w:r>
      <w:r w:rsidR="00C53572" w:rsidRPr="0089274A">
        <w:rPr>
          <w:b/>
          <w:color w:val="000000"/>
        </w:rPr>
        <w:t xml:space="preserve"> </w:t>
      </w:r>
      <w:r w:rsidR="00D53D97" w:rsidRPr="0089274A">
        <w:rPr>
          <w:b/>
          <w:color w:val="000000"/>
        </w:rPr>
        <w:t>Анализ практики антикризисного финансового управления в организациях нефтегазового сектора России</w:t>
      </w:r>
      <w:bookmarkEnd w:id="6"/>
    </w:p>
    <w:p w:rsidR="007D3A00" w:rsidRPr="0089274A" w:rsidRDefault="007D3A00" w:rsidP="00BC35E7">
      <w:pPr>
        <w:ind w:firstLine="709"/>
        <w:rPr>
          <w:color w:val="000000"/>
        </w:rPr>
      </w:pPr>
    </w:p>
    <w:p w:rsidR="00D53D97" w:rsidRPr="0089274A" w:rsidRDefault="00D53D97" w:rsidP="00BC35E7">
      <w:pPr>
        <w:pStyle w:val="2"/>
        <w:numPr>
          <w:ilvl w:val="0"/>
          <w:numId w:val="0"/>
        </w:numPr>
        <w:spacing w:before="0" w:after="0"/>
        <w:ind w:right="0" w:firstLine="709"/>
        <w:rPr>
          <w:color w:val="000000"/>
        </w:rPr>
      </w:pPr>
      <w:bookmarkStart w:id="7" w:name="_Toc51403938"/>
      <w:r w:rsidRPr="0089274A">
        <w:rPr>
          <w:noProof/>
          <w:color w:val="000000"/>
        </w:rPr>
        <w:t>2.1 Анализ финансового состояния нефтегазового сектора и его влияние на финансовую устойчивость компаний отрасли</w:t>
      </w:r>
      <w:bookmarkEnd w:id="7"/>
    </w:p>
    <w:p w:rsidR="00D53D97" w:rsidRPr="0089274A" w:rsidRDefault="00D53D97" w:rsidP="00BC35E7">
      <w:pPr>
        <w:widowControl w:val="0"/>
        <w:ind w:firstLine="709"/>
        <w:rPr>
          <w:snapToGrid w:val="0"/>
          <w:color w:val="000000"/>
        </w:rPr>
      </w:pPr>
    </w:p>
    <w:p w:rsidR="00D53D97" w:rsidRPr="0089274A" w:rsidRDefault="00D53D97" w:rsidP="00BC35E7">
      <w:pPr>
        <w:ind w:firstLine="709"/>
        <w:rPr>
          <w:color w:val="000000"/>
        </w:rPr>
      </w:pPr>
      <w:r w:rsidRPr="0089274A">
        <w:rPr>
          <w:color w:val="000000"/>
        </w:rPr>
        <w:t>Финансовое состояние нефтегазового сектора оказывает огромное влияние на финансовое состояние не только компаний в данной отрасли, но и многих компаний в других секторах российской экономики. Поэтому важным является проведение анализа финансового состояния данного сектора. Финансовое состояние организаций нефтегазового сектора России</w:t>
      </w:r>
      <w:r w:rsidR="00C53572" w:rsidRPr="0089274A">
        <w:rPr>
          <w:color w:val="000000"/>
        </w:rPr>
        <w:t xml:space="preserve"> </w:t>
      </w:r>
      <w:r w:rsidRPr="0089274A">
        <w:rPr>
          <w:color w:val="000000"/>
        </w:rPr>
        <w:t>определяется мировыми ценами на нефть</w:t>
      </w:r>
      <w:r w:rsidR="00C53572" w:rsidRPr="0089274A">
        <w:rPr>
          <w:color w:val="000000"/>
        </w:rPr>
        <w:t>.</w:t>
      </w:r>
      <w:r w:rsidRPr="0089274A">
        <w:rPr>
          <w:color w:val="000000"/>
        </w:rPr>
        <w:t xml:space="preserve"> </w:t>
      </w:r>
      <w:r w:rsidR="00C53572" w:rsidRPr="0089274A">
        <w:rPr>
          <w:color w:val="000000"/>
        </w:rPr>
        <w:t>Р</w:t>
      </w:r>
      <w:r w:rsidRPr="0089274A">
        <w:rPr>
          <w:color w:val="000000"/>
        </w:rPr>
        <w:t>ассмотрим мировой рынок нефти.</w:t>
      </w:r>
    </w:p>
    <w:p w:rsidR="00D53D97" w:rsidRPr="0089274A" w:rsidRDefault="00D53D97" w:rsidP="00BC35E7">
      <w:pPr>
        <w:widowControl w:val="0"/>
        <w:ind w:firstLine="709"/>
        <w:rPr>
          <w:color w:val="000000"/>
        </w:rPr>
      </w:pPr>
      <w:r w:rsidRPr="0089274A">
        <w:rPr>
          <w:color w:val="000000"/>
        </w:rPr>
        <w:t xml:space="preserve">Средняя цена на нефть сорта </w:t>
      </w:r>
      <w:r w:rsidR="00D536AF" w:rsidRPr="0089274A">
        <w:rPr>
          <w:color w:val="000000"/>
        </w:rPr>
        <w:t>«</w:t>
      </w:r>
      <w:r w:rsidRPr="0089274A">
        <w:rPr>
          <w:color w:val="000000"/>
        </w:rPr>
        <w:t>Brent</w:t>
      </w:r>
      <w:r w:rsidR="00D536AF" w:rsidRPr="0089274A">
        <w:rPr>
          <w:color w:val="000000"/>
        </w:rPr>
        <w:t>»</w:t>
      </w:r>
      <w:r w:rsidRPr="0089274A">
        <w:rPr>
          <w:color w:val="000000"/>
        </w:rPr>
        <w:t xml:space="preserve"> в </w:t>
      </w:r>
      <w:r w:rsidR="00D536AF" w:rsidRPr="0089274A">
        <w:rPr>
          <w:color w:val="000000"/>
        </w:rPr>
        <w:t xml:space="preserve">прошлом </w:t>
      </w:r>
      <w:r w:rsidRPr="0089274A">
        <w:rPr>
          <w:color w:val="000000"/>
        </w:rPr>
        <w:t>2019 году составила более 64 долларов за баррель</w:t>
      </w:r>
      <w:r w:rsidR="0009530E" w:rsidRPr="0089274A">
        <w:rPr>
          <w:color w:val="000000"/>
        </w:rPr>
        <w:t>.</w:t>
      </w:r>
      <w:r w:rsidRPr="0089274A">
        <w:rPr>
          <w:color w:val="000000"/>
        </w:rPr>
        <w:t xml:space="preserve"> </w:t>
      </w:r>
      <w:r w:rsidR="00D536AF" w:rsidRPr="0089274A">
        <w:rPr>
          <w:color w:val="000000"/>
        </w:rPr>
        <w:t>Н</w:t>
      </w:r>
      <w:r w:rsidRPr="0089274A">
        <w:rPr>
          <w:color w:val="000000"/>
        </w:rPr>
        <w:t xml:space="preserve">а текущий момент </w:t>
      </w:r>
      <w:r w:rsidR="00D536AF" w:rsidRPr="0089274A">
        <w:rPr>
          <w:color w:val="000000"/>
        </w:rPr>
        <w:t xml:space="preserve">предельным производителем </w:t>
      </w:r>
      <w:r w:rsidRPr="0089274A">
        <w:rPr>
          <w:color w:val="000000"/>
        </w:rPr>
        <w:t>являются производители сланцевой нефти в США. Верхняя граница окупаемости для них, по разным оценкам, составляет около 50–60 долларов за баррель</w:t>
      </w:r>
      <w:r w:rsidRPr="0089274A">
        <w:rPr>
          <w:rStyle w:val="af2"/>
          <w:color w:val="000000"/>
        </w:rPr>
        <w:footnoteReference w:id="34"/>
      </w:r>
      <w:r w:rsidRPr="0089274A">
        <w:rPr>
          <w:color w:val="000000"/>
        </w:rPr>
        <w:t xml:space="preserve">. </w:t>
      </w:r>
    </w:p>
    <w:p w:rsidR="00A16880" w:rsidRPr="0089274A" w:rsidRDefault="0009530E" w:rsidP="00BC35E7">
      <w:pPr>
        <w:widowControl w:val="0"/>
        <w:ind w:firstLine="709"/>
        <w:rPr>
          <w:color w:val="000000"/>
        </w:rPr>
      </w:pPr>
      <w:r w:rsidRPr="0089274A">
        <w:rPr>
          <w:color w:val="000000"/>
        </w:rPr>
        <w:t>П</w:t>
      </w:r>
      <w:r w:rsidR="00D53D97" w:rsidRPr="0089274A">
        <w:rPr>
          <w:color w:val="000000"/>
        </w:rPr>
        <w:t>о данным Международного валютного фонда, бюджеты большинства стран – участниц ОПЕК</w:t>
      </w:r>
      <w:r w:rsidR="009813DA" w:rsidRPr="0089274A">
        <w:rPr>
          <w:color w:val="000000"/>
        </w:rPr>
        <w:t>,</w:t>
      </w:r>
      <w:r w:rsidR="00D53D97" w:rsidRPr="0089274A">
        <w:rPr>
          <w:color w:val="000000"/>
        </w:rPr>
        <w:t xml:space="preserve"> балансируются при уровне цен на нефть выше 80 долларов за баррель.</w:t>
      </w:r>
    </w:p>
    <w:p w:rsidR="00907FF6" w:rsidRPr="0089274A" w:rsidRDefault="00D53D97" w:rsidP="00BC35E7">
      <w:pPr>
        <w:widowControl w:val="0"/>
        <w:ind w:firstLine="709"/>
        <w:rPr>
          <w:color w:val="000000"/>
        </w:rPr>
      </w:pPr>
      <w:r w:rsidRPr="0089274A">
        <w:rPr>
          <w:color w:val="000000"/>
        </w:rPr>
        <w:t xml:space="preserve">Масштаб распространения коронавирусной инфекции является на </w:t>
      </w:r>
      <w:r w:rsidR="00262A46" w:rsidRPr="0089274A">
        <w:rPr>
          <w:color w:val="000000"/>
        </w:rPr>
        <w:t>данный</w:t>
      </w:r>
      <w:r w:rsidRPr="0089274A">
        <w:rPr>
          <w:color w:val="000000"/>
        </w:rPr>
        <w:t xml:space="preserve"> момент самым острым фактором неопределенности. </w:t>
      </w:r>
    </w:p>
    <w:p w:rsidR="00684288" w:rsidRPr="0089274A" w:rsidRDefault="00D53D97" w:rsidP="00BC35E7">
      <w:pPr>
        <w:widowControl w:val="0"/>
        <w:ind w:firstLine="709"/>
        <w:rPr>
          <w:color w:val="000000"/>
        </w:rPr>
      </w:pPr>
      <w:r w:rsidRPr="0089274A">
        <w:rPr>
          <w:color w:val="000000"/>
        </w:rPr>
        <w:t xml:space="preserve">Кратко рассмотрим показатели, характеризующие деятельности основных нефтегазовых компаний России </w:t>
      </w:r>
      <w:r w:rsidR="005D37F2" w:rsidRPr="0089274A">
        <w:rPr>
          <w:color w:val="000000"/>
        </w:rPr>
        <w:t xml:space="preserve">в </w:t>
      </w:r>
      <w:r w:rsidRPr="0089274A">
        <w:rPr>
          <w:color w:val="000000"/>
        </w:rPr>
        <w:t>последние три года.</w:t>
      </w:r>
    </w:p>
    <w:p w:rsidR="005A7ED8" w:rsidRPr="0089274A" w:rsidRDefault="005A7ED8" w:rsidP="005A7ED8">
      <w:pPr>
        <w:ind w:firstLine="709"/>
        <w:rPr>
          <w:color w:val="000000"/>
        </w:rPr>
      </w:pPr>
      <w:r w:rsidRPr="0089274A">
        <w:rPr>
          <w:color w:val="000000"/>
        </w:rPr>
        <w:t>Общую оценку финансового состояния нефтегазового сектора России может рассчитать комплексный показатель надежности/эффективности (КПНЭ) (для самых крупных предприятий нефтегазовой отрасли).</w:t>
      </w:r>
    </w:p>
    <w:p w:rsidR="005A7ED8" w:rsidRDefault="005A7ED8" w:rsidP="00E320AC">
      <w:pPr>
        <w:widowControl w:val="0"/>
        <w:spacing w:line="240" w:lineRule="auto"/>
        <w:ind w:firstLine="720"/>
        <w:jc w:val="center"/>
        <w:rPr>
          <w:b/>
          <w:color w:val="000000"/>
        </w:rPr>
      </w:pPr>
    </w:p>
    <w:p w:rsidR="00741C3C" w:rsidRPr="0089274A" w:rsidRDefault="00684288" w:rsidP="00E320AC">
      <w:pPr>
        <w:widowControl w:val="0"/>
        <w:spacing w:line="240" w:lineRule="auto"/>
        <w:ind w:firstLine="720"/>
        <w:jc w:val="center"/>
        <w:rPr>
          <w:b/>
          <w:color w:val="000000"/>
        </w:rPr>
      </w:pPr>
      <w:r w:rsidRPr="0089274A">
        <w:rPr>
          <w:b/>
          <w:color w:val="000000"/>
        </w:rPr>
        <w:t>СПРАВКА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69"/>
      </w:tblGrid>
      <w:tr w:rsidR="00930F33" w:rsidRPr="0089274A" w:rsidTr="00E1752D">
        <w:tc>
          <w:tcPr>
            <w:tcW w:w="9571" w:type="dxa"/>
            <w:gridSpan w:val="2"/>
            <w:tcBorders>
              <w:left w:val="single" w:sz="4" w:space="0" w:color="auto"/>
              <w:right w:val="single" w:sz="4" w:space="0" w:color="auto"/>
            </w:tcBorders>
            <w:shd w:val="clear" w:color="auto" w:fill="auto"/>
          </w:tcPr>
          <w:p w:rsidR="00741C3C" w:rsidRPr="0089274A" w:rsidRDefault="00741C3C" w:rsidP="005A7ED8">
            <w:pPr>
              <w:widowControl w:val="0"/>
              <w:spacing w:line="252" w:lineRule="auto"/>
              <w:jc w:val="center"/>
              <w:rPr>
                <w:i/>
                <w:color w:val="000000"/>
              </w:rPr>
            </w:pPr>
            <w:bookmarkStart w:id="8" w:name="_Hlk57243594"/>
            <w:r w:rsidRPr="0089274A">
              <w:rPr>
                <w:i/>
                <w:color w:val="000000"/>
              </w:rPr>
              <w:t>О деятельности нефтегазовых компаний</w:t>
            </w:r>
          </w:p>
        </w:tc>
      </w:tr>
      <w:bookmarkEnd w:id="8"/>
      <w:tr w:rsidR="00930F33" w:rsidRPr="0089274A" w:rsidTr="00E1752D">
        <w:tc>
          <w:tcPr>
            <w:tcW w:w="4785" w:type="dxa"/>
            <w:tcBorders>
              <w:left w:val="single" w:sz="4" w:space="0" w:color="auto"/>
              <w:right w:val="single" w:sz="4" w:space="0" w:color="auto"/>
            </w:tcBorders>
            <w:shd w:val="clear" w:color="auto" w:fill="auto"/>
          </w:tcPr>
          <w:p w:rsidR="00741C3C" w:rsidRPr="0089274A" w:rsidRDefault="00741C3C" w:rsidP="005A7ED8">
            <w:pPr>
              <w:shd w:val="clear" w:color="auto" w:fill="FFFFFF"/>
              <w:spacing w:line="252" w:lineRule="auto"/>
              <w:ind w:firstLine="540"/>
              <w:rPr>
                <w:color w:val="000000"/>
                <w:sz w:val="24"/>
                <w:szCs w:val="24"/>
              </w:rPr>
            </w:pPr>
            <w:r w:rsidRPr="0089274A">
              <w:rPr>
                <w:color w:val="000000"/>
                <w:sz w:val="24"/>
                <w:szCs w:val="24"/>
              </w:rPr>
              <w:t>Самые высокие темпы роста активов за период показала «Роснефть»</w:t>
            </w:r>
            <w:r w:rsidR="00B1031D" w:rsidRPr="0089274A">
              <w:rPr>
                <w:color w:val="000000"/>
                <w:sz w:val="24"/>
                <w:szCs w:val="24"/>
              </w:rPr>
              <w:t xml:space="preserve"> – </w:t>
            </w:r>
            <w:r w:rsidRPr="0089274A">
              <w:rPr>
                <w:color w:val="000000"/>
                <w:sz w:val="24"/>
                <w:szCs w:val="24"/>
              </w:rPr>
              <w:t>26,3% (14,4% за 2019 г.). Ранее компания приобрела холдинг «САНОРС» (ЗАО «Новокуйбышевская нефтехимическая компания»), а в 2016 г. «Башнефть». Заметный рост активов также произошел в 2016 г. у «Татнефти», но связано это с приобретением контроля над ПАО «Банк ЗЕНИТ» (в 2018 г. доля увеличилась еще до 71,12%). Банковские кредиты в консолидированной отчетности на конец 2019 г. составляли 193 млрд. руб.</w:t>
            </w:r>
          </w:p>
          <w:p w:rsidR="00741C3C" w:rsidRPr="0089274A" w:rsidRDefault="00741C3C" w:rsidP="005A7ED8">
            <w:pPr>
              <w:shd w:val="clear" w:color="auto" w:fill="FFFFFF"/>
              <w:spacing w:line="252" w:lineRule="auto"/>
              <w:rPr>
                <w:color w:val="000000"/>
                <w:sz w:val="24"/>
                <w:szCs w:val="24"/>
              </w:rPr>
            </w:pPr>
            <w:r w:rsidRPr="0089274A">
              <w:rPr>
                <w:color w:val="000000"/>
                <w:sz w:val="24"/>
                <w:szCs w:val="24"/>
              </w:rPr>
              <w:t>Традиционно лучший уровень достаточности капитала у «Сургутнефтегаза» (88% на 2019 г.), затем идет «Газпром» (68%) и «Татнефть» (65%), худший у «ННК» (26%), при этом у лидера нефтедобычи («Роснефть») обеспеченность собственными средствами составила 34%.</w:t>
            </w:r>
          </w:p>
          <w:p w:rsidR="00741C3C" w:rsidRPr="0089274A" w:rsidRDefault="00741C3C" w:rsidP="005A7ED8">
            <w:pPr>
              <w:shd w:val="clear" w:color="auto" w:fill="FFFFFF"/>
              <w:spacing w:line="252" w:lineRule="auto"/>
              <w:rPr>
                <w:color w:val="000000"/>
                <w:sz w:val="24"/>
                <w:szCs w:val="24"/>
              </w:rPr>
            </w:pPr>
            <w:r w:rsidRPr="0089274A">
              <w:rPr>
                <w:color w:val="000000"/>
                <w:sz w:val="24"/>
                <w:szCs w:val="24"/>
              </w:rPr>
              <w:t xml:space="preserve">Лидер по объему выручки Группа Газпром (6,11 трлн. руб.), на втором месте «Лукойл» (4,74 трлн. руб.), замыкает тройку «Роснефть» (4,13 трлн. руб.), но по показателю EBITDA «Роснефть» обходит «Лукойл», при чем существенно, разница составляет 547 млрд. руб. (с эффектом от зачета предоплат за поставки нефти (134 млрд. руб.). Такая ситуация складывается преимущественно за счет больших расходов «Лукойла» на приобретение нефти, газа и продуктов их переработки за рубежом. </w:t>
            </w:r>
          </w:p>
        </w:tc>
        <w:tc>
          <w:tcPr>
            <w:tcW w:w="4786" w:type="dxa"/>
            <w:tcBorders>
              <w:left w:val="single" w:sz="4" w:space="0" w:color="auto"/>
              <w:right w:val="single" w:sz="4" w:space="0" w:color="auto"/>
            </w:tcBorders>
            <w:shd w:val="clear" w:color="auto" w:fill="FFFFFF"/>
          </w:tcPr>
          <w:p w:rsidR="00741C3C" w:rsidRPr="0089274A" w:rsidRDefault="00741C3C" w:rsidP="005A7ED8">
            <w:pPr>
              <w:shd w:val="clear" w:color="auto" w:fill="FFFFFF"/>
              <w:spacing w:line="252" w:lineRule="auto"/>
              <w:rPr>
                <w:color w:val="000000"/>
                <w:sz w:val="24"/>
                <w:szCs w:val="24"/>
              </w:rPr>
            </w:pPr>
            <w:r w:rsidRPr="0089274A">
              <w:rPr>
                <w:color w:val="000000"/>
                <w:sz w:val="24"/>
                <w:szCs w:val="24"/>
              </w:rPr>
              <w:t>У Группы «Газпром» на протяжении всего анализируемого периода отмечается снижение EBITDA при росте выручки, при этом EBITDA «Газпром нефти» только растет. Аутсайдеры по показателю EBITDA: «ННК» и «Русснефть».</w:t>
            </w:r>
          </w:p>
          <w:p w:rsidR="00741C3C" w:rsidRPr="0089274A" w:rsidRDefault="00741C3C" w:rsidP="005A7ED8">
            <w:pPr>
              <w:shd w:val="clear" w:color="auto" w:fill="FFFFFF"/>
              <w:spacing w:line="252" w:lineRule="auto"/>
              <w:rPr>
                <w:color w:val="000000"/>
                <w:sz w:val="24"/>
                <w:szCs w:val="24"/>
              </w:rPr>
            </w:pPr>
            <w:r w:rsidRPr="0089274A">
              <w:rPr>
                <w:color w:val="000000"/>
                <w:sz w:val="24"/>
                <w:szCs w:val="24"/>
              </w:rPr>
              <w:t>В целом за анализируемый период у рассматриваемых компаний прослеживается четкая негативная динамика свободного денежного потока, отрицательный FCF в 2019 г. показала «Газпром нефть», у «ННК» показатель на уровне около нуля. Положительная динамика наблюдалась только у «Новатэка» и «Лукойла». Обе компании снижали капитальные затраты, а у «Новатэка» еще и рос операционный денежный поток. В 2018 г. «Лукойл» пересмотрел инвестиционную программу в сторону увеличения объемов эксплуатационного бурения, так по итогам первого полугодия 2019 г. капитальные расходы увеличились на 2,5% относительно аналогичного периода 2018 года, при этом на разведку и добычу расходы увеличились на 8,5%. (в результате завершения инвестиционной программы по модернизации НПЗ общий рост расходов оказался не столь стремительным).</w:t>
            </w:r>
          </w:p>
          <w:p w:rsidR="00741C3C" w:rsidRPr="0089274A" w:rsidRDefault="00741C3C" w:rsidP="005A7ED8">
            <w:pPr>
              <w:widowControl w:val="0"/>
              <w:shd w:val="clear" w:color="auto" w:fill="FFFFFF"/>
              <w:spacing w:line="252" w:lineRule="auto"/>
              <w:rPr>
                <w:color w:val="000000"/>
              </w:rPr>
            </w:pPr>
          </w:p>
        </w:tc>
      </w:tr>
    </w:tbl>
    <w:p w:rsidR="00684288" w:rsidRDefault="00684288" w:rsidP="005A7ED8">
      <w:pPr>
        <w:widowControl w:val="0"/>
        <w:shd w:val="clear" w:color="auto" w:fill="FFFFFF"/>
        <w:rPr>
          <w:color w:val="000000"/>
        </w:rPr>
      </w:pPr>
    </w:p>
    <w:p w:rsidR="005A7ED8" w:rsidRDefault="005A7ED8" w:rsidP="005A7ED8">
      <w:pPr>
        <w:widowControl w:val="0"/>
        <w:shd w:val="clear" w:color="auto" w:fill="FFFFFF"/>
        <w:jc w:val="center"/>
        <w:rPr>
          <w:color w:val="000000"/>
        </w:rPr>
      </w:pPr>
      <w:r>
        <w:rPr>
          <w:color w:val="000000"/>
        </w:rPr>
        <w:t>Рисунок 10 – Справка о</w:t>
      </w:r>
      <w:r w:rsidRPr="005A7ED8">
        <w:rPr>
          <w:color w:val="000000"/>
        </w:rPr>
        <w:t xml:space="preserve"> деятельности нефтегазовых компаний</w:t>
      </w:r>
    </w:p>
    <w:p w:rsidR="005A7ED8" w:rsidRPr="0089274A" w:rsidRDefault="005A7ED8" w:rsidP="005A7ED8">
      <w:pPr>
        <w:widowControl w:val="0"/>
        <w:shd w:val="clear" w:color="auto" w:fill="FFFFFF"/>
        <w:rPr>
          <w:color w:val="000000"/>
        </w:rPr>
      </w:pPr>
    </w:p>
    <w:p w:rsidR="005A7ED8" w:rsidRDefault="005A7ED8" w:rsidP="005A7ED8">
      <w:pPr>
        <w:ind w:firstLine="709"/>
        <w:rPr>
          <w:color w:val="000000"/>
        </w:rPr>
      </w:pPr>
      <w:r w:rsidRPr="0089274A">
        <w:rPr>
          <w:color w:val="000000"/>
        </w:rPr>
        <w:t>Если говорить о финансовой устойчивости предприятий нефтедобычи, то обеспеченность оборотными средствами этих бизнес-структур на протяжении последних лет находилась на довольно стабильном уровне и составляла 50-60%, что является одним из лучших отраслевых показателей в России.</w:t>
      </w:r>
    </w:p>
    <w:p w:rsidR="005A7ED8" w:rsidRPr="0089274A" w:rsidRDefault="005A7ED8" w:rsidP="005A7ED8">
      <w:pPr>
        <w:ind w:firstLine="709"/>
        <w:rPr>
          <w:color w:val="000000"/>
        </w:rPr>
      </w:pPr>
    </w:p>
    <w:p w:rsidR="00741C3C" w:rsidRPr="0089274A" w:rsidRDefault="00741C3C" w:rsidP="005A7ED8">
      <w:pPr>
        <w:keepNext/>
        <w:widowControl w:val="0"/>
        <w:shd w:val="clear" w:color="auto" w:fill="FFFFFF"/>
        <w:spacing w:line="240" w:lineRule="auto"/>
        <w:jc w:val="center"/>
        <w:rPr>
          <w:b/>
          <w:color w:val="000000"/>
        </w:rPr>
      </w:pPr>
      <w:r w:rsidRPr="0089274A">
        <w:rPr>
          <w:b/>
          <w:color w:val="000000"/>
        </w:rPr>
        <w:t>СПРАВКА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4680"/>
      </w:tblGrid>
      <w:tr w:rsidR="00930F33" w:rsidRPr="0089274A" w:rsidTr="00E1752D">
        <w:tc>
          <w:tcPr>
            <w:tcW w:w="9571" w:type="dxa"/>
            <w:gridSpan w:val="2"/>
            <w:tcBorders>
              <w:left w:val="single" w:sz="4" w:space="0" w:color="auto"/>
              <w:right w:val="single" w:sz="4" w:space="0" w:color="auto"/>
            </w:tcBorders>
            <w:shd w:val="clear" w:color="auto" w:fill="auto"/>
          </w:tcPr>
          <w:p w:rsidR="00627D7D" w:rsidRPr="0089274A" w:rsidRDefault="00627D7D" w:rsidP="005A7ED8">
            <w:pPr>
              <w:keepNext/>
              <w:widowControl w:val="0"/>
              <w:shd w:val="clear" w:color="auto" w:fill="FFFFFF"/>
              <w:spacing w:line="276" w:lineRule="auto"/>
              <w:jc w:val="center"/>
              <w:rPr>
                <w:i/>
                <w:color w:val="000000"/>
              </w:rPr>
            </w:pPr>
            <w:r w:rsidRPr="0089274A">
              <w:rPr>
                <w:i/>
                <w:color w:val="000000"/>
              </w:rPr>
              <w:t>О долгах нефтегазовых компаний</w:t>
            </w:r>
          </w:p>
        </w:tc>
      </w:tr>
      <w:tr w:rsidR="00930F33" w:rsidRPr="0089274A" w:rsidTr="00E1752D">
        <w:tc>
          <w:tcPr>
            <w:tcW w:w="4785" w:type="dxa"/>
            <w:tcBorders>
              <w:left w:val="single" w:sz="4" w:space="0" w:color="auto"/>
              <w:right w:val="single" w:sz="4" w:space="0" w:color="auto"/>
            </w:tcBorders>
            <w:shd w:val="clear" w:color="auto" w:fill="FFFFFF"/>
          </w:tcPr>
          <w:p w:rsidR="00627D7D" w:rsidRPr="0089274A" w:rsidRDefault="00627D7D" w:rsidP="005A7ED8">
            <w:pPr>
              <w:keepNext/>
              <w:shd w:val="clear" w:color="auto" w:fill="FFFFFF"/>
              <w:spacing w:line="276" w:lineRule="auto"/>
              <w:rPr>
                <w:color w:val="000000"/>
                <w:sz w:val="24"/>
                <w:szCs w:val="24"/>
              </w:rPr>
            </w:pPr>
            <w:r w:rsidRPr="0089274A">
              <w:rPr>
                <w:color w:val="000000"/>
                <w:sz w:val="24"/>
                <w:szCs w:val="24"/>
              </w:rPr>
              <w:t>Самым большим долгом среди российских нефтегазовых компаний обладает «Роснефть», на конец 2018 г. ее обязательства по кредитам и займам составили 3,59 трлн. руб., по итогам первого полугодия 2019 г. задолженность немного снизилась (до 3,44 трлн. руб.), показатель долг/EBITDA (для расчета по итогам первого полугодия 2017 г. значение EBITDA было приведено к годовому показателю) находится с 2017 г. ниже индикативного уровня (3,0), а чистый долг/EBITDA ниже 2,0.</w:t>
            </w:r>
          </w:p>
          <w:p w:rsidR="00741C3C" w:rsidRPr="0089274A" w:rsidRDefault="00627D7D" w:rsidP="005A7ED8">
            <w:pPr>
              <w:keepNext/>
              <w:shd w:val="clear" w:color="auto" w:fill="FFFFFF"/>
              <w:spacing w:line="276" w:lineRule="auto"/>
              <w:rPr>
                <w:color w:val="000000"/>
                <w:sz w:val="24"/>
                <w:szCs w:val="24"/>
              </w:rPr>
            </w:pPr>
            <w:r w:rsidRPr="0089274A">
              <w:rPr>
                <w:color w:val="000000"/>
                <w:sz w:val="24"/>
                <w:szCs w:val="24"/>
              </w:rPr>
              <w:t>У «Газпрома» по итогам 2018 г. долг снизился на 17,8%, а в первом полугодии 2019 г. снова увеличился до 3,07 трлн. руб. (+8,6%), чистый долг при этом остался неизменным</w:t>
            </w:r>
            <w:r w:rsidR="00B1031D" w:rsidRPr="0089274A">
              <w:rPr>
                <w:color w:val="000000"/>
                <w:sz w:val="24"/>
                <w:szCs w:val="24"/>
              </w:rPr>
              <w:t xml:space="preserve"> – </w:t>
            </w:r>
            <w:r w:rsidRPr="0089274A">
              <w:rPr>
                <w:color w:val="000000"/>
                <w:sz w:val="24"/>
                <w:szCs w:val="24"/>
              </w:rPr>
              <w:t xml:space="preserve">1,79 трлн. руб. Худшие показатели у «Русснефти» и «ННК», но у «Русснефти» на анализируемом отрезке наблюдается значительное улучшение показателей долговой нагрузки ─ в 2018 г. </w:t>
            </w:r>
          </w:p>
        </w:tc>
        <w:tc>
          <w:tcPr>
            <w:tcW w:w="4786" w:type="dxa"/>
            <w:tcBorders>
              <w:left w:val="single" w:sz="4" w:space="0" w:color="auto"/>
              <w:right w:val="single" w:sz="4" w:space="0" w:color="auto"/>
            </w:tcBorders>
            <w:shd w:val="clear" w:color="auto" w:fill="FFFFFF"/>
          </w:tcPr>
          <w:p w:rsidR="00627D7D" w:rsidRPr="0089274A" w:rsidRDefault="00627D7D" w:rsidP="005A7ED8">
            <w:pPr>
              <w:keepNext/>
              <w:shd w:val="clear" w:color="auto" w:fill="FFFFFF"/>
              <w:spacing w:line="276" w:lineRule="auto"/>
              <w:rPr>
                <w:color w:val="000000"/>
                <w:sz w:val="24"/>
                <w:szCs w:val="24"/>
              </w:rPr>
            </w:pPr>
            <w:r w:rsidRPr="0089274A">
              <w:rPr>
                <w:color w:val="000000"/>
                <w:sz w:val="24"/>
                <w:szCs w:val="24"/>
              </w:rPr>
              <w:t>Компания «Русснефть»  конвертировала долг перед контролирующим акционером в капитал и реструктурировала задолженность перед основным внешним кредитором, увеличив срок погашения обязательства на 3 года до 2026 года незначительно увеличив процентную ставку.</w:t>
            </w:r>
          </w:p>
          <w:p w:rsidR="00627D7D" w:rsidRPr="0089274A" w:rsidRDefault="00627D7D" w:rsidP="005A7ED8">
            <w:pPr>
              <w:keepNext/>
              <w:shd w:val="clear" w:color="auto" w:fill="FFFFFF"/>
              <w:spacing w:line="276" w:lineRule="auto"/>
              <w:rPr>
                <w:color w:val="000000"/>
                <w:sz w:val="24"/>
                <w:szCs w:val="24"/>
              </w:rPr>
            </w:pPr>
            <w:r w:rsidRPr="0089274A">
              <w:rPr>
                <w:color w:val="000000"/>
                <w:sz w:val="24"/>
                <w:szCs w:val="24"/>
              </w:rPr>
              <w:t xml:space="preserve">Всего у 4-х из 10-ти крупнейших нефтегазовых Компаний России в структуре капитала не присутствует (напрямую или опосредованно) государство. Это «Лукойл», «Сургутнефтегаз», «Русснефть» и «ННК», при этом доля последних двух в объеме добычи РФ несравнимо мала. После продажи «Роснефти» принадлежащего Государству пакета акций «Башнефти» вероятна дальнейшая консолидация сектора в руках государства. </w:t>
            </w:r>
          </w:p>
          <w:p w:rsidR="00741C3C" w:rsidRPr="0089274A" w:rsidRDefault="00741C3C" w:rsidP="005A7ED8">
            <w:pPr>
              <w:keepNext/>
              <w:widowControl w:val="0"/>
              <w:shd w:val="clear" w:color="auto" w:fill="FFFFFF"/>
              <w:spacing w:line="276" w:lineRule="auto"/>
              <w:rPr>
                <w:color w:val="000000"/>
              </w:rPr>
            </w:pPr>
          </w:p>
        </w:tc>
      </w:tr>
    </w:tbl>
    <w:p w:rsidR="00741C3C" w:rsidRDefault="00741C3C" w:rsidP="005A7ED8">
      <w:pPr>
        <w:widowControl w:val="0"/>
        <w:shd w:val="clear" w:color="auto" w:fill="FFFFFF"/>
        <w:spacing w:line="240" w:lineRule="auto"/>
        <w:rPr>
          <w:color w:val="000000"/>
        </w:rPr>
      </w:pPr>
    </w:p>
    <w:p w:rsidR="005A7ED8" w:rsidRDefault="005A7ED8" w:rsidP="005A7ED8">
      <w:pPr>
        <w:widowControl w:val="0"/>
        <w:shd w:val="clear" w:color="auto" w:fill="FFFFFF"/>
        <w:jc w:val="center"/>
        <w:rPr>
          <w:color w:val="000000"/>
        </w:rPr>
      </w:pPr>
      <w:r>
        <w:rPr>
          <w:color w:val="000000"/>
        </w:rPr>
        <w:t>Рисунок 11 – Справка о</w:t>
      </w:r>
      <w:r w:rsidRPr="005A7ED8">
        <w:rPr>
          <w:color w:val="000000"/>
        </w:rPr>
        <w:t xml:space="preserve"> долгах нефтегазовых компаний</w:t>
      </w:r>
    </w:p>
    <w:p w:rsidR="005A7ED8" w:rsidRPr="0089274A" w:rsidRDefault="005A7ED8" w:rsidP="005A7ED8">
      <w:pPr>
        <w:widowControl w:val="0"/>
        <w:shd w:val="clear" w:color="auto" w:fill="FFFFFF"/>
        <w:rPr>
          <w:color w:val="000000"/>
        </w:rPr>
      </w:pPr>
    </w:p>
    <w:p w:rsidR="00D53D97" w:rsidRPr="0089274A" w:rsidRDefault="009150A4" w:rsidP="005A7ED8">
      <w:pPr>
        <w:ind w:firstLine="709"/>
        <w:rPr>
          <w:color w:val="000000"/>
        </w:rPr>
      </w:pPr>
      <w:r w:rsidRPr="0089274A">
        <w:rPr>
          <w:color w:val="000000"/>
        </w:rPr>
        <w:t xml:space="preserve">Таким </w:t>
      </w:r>
      <w:r w:rsidR="00BC6472" w:rsidRPr="0089274A">
        <w:rPr>
          <w:color w:val="000000"/>
        </w:rPr>
        <w:t>образом,</w:t>
      </w:r>
      <w:r w:rsidR="00D53D97" w:rsidRPr="0089274A">
        <w:rPr>
          <w:color w:val="000000"/>
        </w:rPr>
        <w:t xml:space="preserve"> можно сделать вывод, что хотя развитию нефтегазовой отрасли и препятствуют различные факторы, она находится в достаточно устойчивом положении и имеет нормальное финансовое состояние.</w:t>
      </w:r>
    </w:p>
    <w:p w:rsidR="00C75793" w:rsidRPr="0089274A" w:rsidRDefault="00C75793" w:rsidP="005A7ED8">
      <w:pPr>
        <w:ind w:firstLine="709"/>
        <w:rPr>
          <w:color w:val="000000"/>
        </w:rPr>
      </w:pPr>
    </w:p>
    <w:p w:rsidR="00D53D97" w:rsidRPr="0089274A" w:rsidRDefault="00D53D97" w:rsidP="005A7ED8">
      <w:pPr>
        <w:pStyle w:val="2"/>
        <w:numPr>
          <w:ilvl w:val="0"/>
          <w:numId w:val="0"/>
        </w:numPr>
        <w:spacing w:before="0" w:after="0"/>
        <w:ind w:right="0" w:firstLine="709"/>
        <w:rPr>
          <w:noProof/>
          <w:color w:val="000000"/>
        </w:rPr>
      </w:pPr>
      <w:bookmarkStart w:id="9" w:name="_Toc51403939"/>
      <w:r w:rsidRPr="0089274A">
        <w:rPr>
          <w:noProof/>
          <w:color w:val="000000"/>
        </w:rPr>
        <w:t>2.2 Проблемы и кризисное положение предприятий нефтегазового сектора в современных условиях</w:t>
      </w:r>
      <w:bookmarkEnd w:id="9"/>
    </w:p>
    <w:p w:rsidR="00D53D97" w:rsidRPr="0089274A" w:rsidRDefault="00D53D97" w:rsidP="005A7ED8">
      <w:pPr>
        <w:widowControl w:val="0"/>
        <w:ind w:firstLine="709"/>
        <w:rPr>
          <w:noProof/>
          <w:color w:val="000000"/>
        </w:rPr>
      </w:pPr>
    </w:p>
    <w:p w:rsidR="00D53D97" w:rsidRPr="0089274A" w:rsidRDefault="00D53D97" w:rsidP="005A7ED8">
      <w:pPr>
        <w:ind w:firstLine="709"/>
        <w:rPr>
          <w:color w:val="000000"/>
        </w:rPr>
      </w:pPr>
      <w:r w:rsidRPr="0089274A">
        <w:rPr>
          <w:color w:val="000000"/>
        </w:rPr>
        <w:t xml:space="preserve">2019 год был достаточно сложным для российского нефтегазового сектора. Предприятия столкнулись с продолжением санкций со стороны Запада, однако жесткие экономические рамки и запреты не смогли разрушить ключевую отрасль российской добывающей промышленности – компаниям удалось перейти на работу в режиме импортозамещения. </w:t>
      </w:r>
    </w:p>
    <w:p w:rsidR="00D53D97" w:rsidRPr="0089274A" w:rsidRDefault="00D53D97" w:rsidP="005A7ED8">
      <w:pPr>
        <w:ind w:firstLine="709"/>
        <w:rPr>
          <w:color w:val="000000"/>
        </w:rPr>
      </w:pPr>
      <w:r w:rsidRPr="0089274A">
        <w:rPr>
          <w:color w:val="000000"/>
        </w:rPr>
        <w:t xml:space="preserve">Одним из самых </w:t>
      </w:r>
      <w:r w:rsidR="00072F64" w:rsidRPr="0089274A">
        <w:rPr>
          <w:color w:val="000000"/>
        </w:rPr>
        <w:t>грандиозных</w:t>
      </w:r>
      <w:r w:rsidRPr="0089274A">
        <w:rPr>
          <w:color w:val="000000"/>
        </w:rPr>
        <w:t xml:space="preserve"> проектов последних лет стал «Ямал СПГ» компании «Новатэк»</w:t>
      </w:r>
      <w:r w:rsidR="00B1031D" w:rsidRPr="0089274A">
        <w:rPr>
          <w:color w:val="000000"/>
        </w:rPr>
        <w:t xml:space="preserve"> – </w:t>
      </w:r>
      <w:r w:rsidR="00814486" w:rsidRPr="0089274A">
        <w:rPr>
          <w:color w:val="000000"/>
        </w:rPr>
        <w:t xml:space="preserve"> </w:t>
      </w:r>
      <w:r w:rsidRPr="0089274A">
        <w:rPr>
          <w:color w:val="000000"/>
        </w:rPr>
        <w:t>завод по производству сжиженного природного газа в Арктике</w:t>
      </w:r>
      <w:r w:rsidR="00814486" w:rsidRPr="0089274A">
        <w:rPr>
          <w:color w:val="000000"/>
        </w:rPr>
        <w:t xml:space="preserve">, </w:t>
      </w:r>
      <w:r w:rsidRPr="0089274A">
        <w:rPr>
          <w:color w:val="000000"/>
        </w:rPr>
        <w:t xml:space="preserve"> «Новатэку» удалось не только реализовать один проект, но и запустить подготовительные работы по второму заводу. Проект уникален для страны, это всего лишь второй завод по производству СПГ, первый</w:t>
      </w:r>
      <w:r w:rsidR="00B1031D" w:rsidRPr="0089274A">
        <w:rPr>
          <w:color w:val="000000"/>
        </w:rPr>
        <w:t xml:space="preserve"> – </w:t>
      </w:r>
      <w:r w:rsidR="00814486" w:rsidRPr="0089274A">
        <w:rPr>
          <w:color w:val="000000"/>
        </w:rPr>
        <w:t>запущен «Газпромом» на Сахалине,</w:t>
      </w:r>
      <w:r w:rsidRPr="0089274A">
        <w:rPr>
          <w:color w:val="000000"/>
        </w:rPr>
        <w:t xml:space="preserve"> </w:t>
      </w:r>
      <w:r w:rsidR="00814486" w:rsidRPr="0089274A">
        <w:rPr>
          <w:color w:val="000000"/>
        </w:rPr>
        <w:t xml:space="preserve">который </w:t>
      </w:r>
      <w:r w:rsidRPr="0089274A">
        <w:rPr>
          <w:color w:val="000000"/>
        </w:rPr>
        <w:t xml:space="preserve">не обладает значимыми производственными объемами. </w:t>
      </w:r>
    </w:p>
    <w:p w:rsidR="00D53D97" w:rsidRPr="0089274A" w:rsidRDefault="00D53D97" w:rsidP="005A7ED8">
      <w:pPr>
        <w:ind w:firstLine="709"/>
        <w:rPr>
          <w:color w:val="000000"/>
        </w:rPr>
      </w:pPr>
      <w:r w:rsidRPr="0089274A">
        <w:rPr>
          <w:color w:val="000000"/>
        </w:rPr>
        <w:t>Главной проблемой, с которой столкнулась нефтегазовая отрасль страны, имела политический контекст. Главной жертвой стал известный проект «Северный поток-2», столкнувшийся с волной препятствий. После окончания строительства «Газпром» не только сможет увеличить объемы экспорта, но и обеспечить высокую гарантию бесперебойной подачи газа в Европу. В то же время США активно осваивают европейский рынок, предлагая свой СПГ. Санкции, которые непосредственно подрывают сроки сдачи проекта, говорят лишь о том, что Америка не хочет видеть на потенциально привлекательном рынке конкурента. Однако достижения российских производителей в нефтегазовой отрасли, увеличение поставок и запуск новых проектов с высокими инвестиционными вложениями говорят о прочной позиции лидеров нефтегазового сектора России</w:t>
      </w:r>
      <w:r w:rsidRPr="0089274A">
        <w:rPr>
          <w:color w:val="000000"/>
          <w:vertAlign w:val="superscript"/>
        </w:rPr>
        <w:footnoteReference w:id="35"/>
      </w:r>
      <w:r w:rsidRPr="0089274A">
        <w:rPr>
          <w:color w:val="000000"/>
        </w:rPr>
        <w:t xml:space="preserve">. </w:t>
      </w:r>
    </w:p>
    <w:p w:rsidR="00ED0776" w:rsidRDefault="00D53D97" w:rsidP="005A7ED8">
      <w:pPr>
        <w:ind w:firstLine="709"/>
        <w:rPr>
          <w:color w:val="000000"/>
        </w:rPr>
      </w:pPr>
      <w:r w:rsidRPr="0089274A">
        <w:rPr>
          <w:color w:val="000000"/>
        </w:rPr>
        <w:t xml:space="preserve">Еще одним достижением в негласном противостоянии с США стали результаты соглашения ОПЕК по сокращению объемов добычи нефти. Несмотря на то, что США не прекратили наращивать объемы добычи сланцевой нефти, странам-участницам соглашения OPEC удалось добиться стабилизации цен на нефть на уровне 60 долларов за баррель и более. До заключения сделки многие эксперты говорили о том, что в ближайшие 20 лет цены на нефть выше, чем 50 долларов за баррель, не поднимутся. Вопреки скептикам, благодаря соглашению удалось достичь баланса спроса и предложения, – именно его дисгармония привела к грандиозному падению цен на нефть. </w:t>
      </w:r>
    </w:p>
    <w:p w:rsidR="00D53D97" w:rsidRPr="0089274A" w:rsidRDefault="00D53D97" w:rsidP="005A7ED8">
      <w:pPr>
        <w:ind w:firstLine="709"/>
        <w:rPr>
          <w:color w:val="000000"/>
        </w:rPr>
      </w:pPr>
      <w:r w:rsidRPr="0089274A">
        <w:rPr>
          <w:color w:val="000000"/>
        </w:rPr>
        <w:t xml:space="preserve">Избыток предложения сократился более чем в 2 раза. Наибольшие сокращения по объемам добываемой нефти пришлись на Саудовскую Аравию и Россию, крупнейших мировых экспортеров нефти. </w:t>
      </w:r>
    </w:p>
    <w:p w:rsidR="00D53D97" w:rsidRPr="0089274A" w:rsidRDefault="00D53D97" w:rsidP="005A7ED8">
      <w:pPr>
        <w:ind w:firstLine="709"/>
        <w:rPr>
          <w:color w:val="000000"/>
        </w:rPr>
      </w:pPr>
      <w:r w:rsidRPr="0089274A">
        <w:rPr>
          <w:color w:val="000000"/>
        </w:rPr>
        <w:t>На современном этапе развития предприятий нефтегазового сектора достаточно актуально кредитование. В связи с недостаточностью собственных ресурсов кредит</w:t>
      </w:r>
      <w:r w:rsidR="00B1031D" w:rsidRPr="0089274A">
        <w:rPr>
          <w:color w:val="000000"/>
        </w:rPr>
        <w:t xml:space="preserve"> – </w:t>
      </w:r>
      <w:r w:rsidRPr="0089274A">
        <w:rPr>
          <w:color w:val="000000"/>
        </w:rPr>
        <w:t>один из основных источников по удовлетворения спроса на финансы.</w:t>
      </w:r>
    </w:p>
    <w:p w:rsidR="00D53D97" w:rsidRPr="0089274A" w:rsidRDefault="00D53D97" w:rsidP="005A7ED8">
      <w:pPr>
        <w:ind w:firstLine="709"/>
        <w:rPr>
          <w:color w:val="000000"/>
        </w:rPr>
      </w:pPr>
      <w:r w:rsidRPr="0089274A">
        <w:rPr>
          <w:color w:val="000000"/>
        </w:rPr>
        <w:t xml:space="preserve">Предприятия в нефтегазовой отрасли часто не хватает финансовых ресурсов для того, чтобы осуществлять вложения при развитии и модернизации производств, вести бесперебойную текущую основную деятельность. Особенно актуальны кредитные ресурсы во время глубокого технического перевооружения. </w:t>
      </w:r>
    </w:p>
    <w:p w:rsidR="00D53D97" w:rsidRPr="0089274A" w:rsidRDefault="00D53D97" w:rsidP="005A7ED8">
      <w:pPr>
        <w:ind w:firstLine="709"/>
        <w:rPr>
          <w:color w:val="000000"/>
        </w:rPr>
      </w:pPr>
      <w:r w:rsidRPr="0089274A">
        <w:rPr>
          <w:color w:val="000000"/>
        </w:rPr>
        <w:t xml:space="preserve">Введение санкций в 2014 году </w:t>
      </w:r>
      <w:r w:rsidR="00814486" w:rsidRPr="0089274A">
        <w:rPr>
          <w:color w:val="000000"/>
        </w:rPr>
        <w:t>коснулось,</w:t>
      </w:r>
      <w:r w:rsidRPr="0089274A">
        <w:rPr>
          <w:color w:val="000000"/>
        </w:rPr>
        <w:t xml:space="preserve"> в том числе и нефтегазового сектора.</w:t>
      </w:r>
    </w:p>
    <w:p w:rsidR="00D53D97" w:rsidRPr="0089274A" w:rsidRDefault="0005663D" w:rsidP="005A7ED8">
      <w:pPr>
        <w:ind w:firstLine="709"/>
        <w:rPr>
          <w:color w:val="000000"/>
        </w:rPr>
      </w:pPr>
      <w:r w:rsidRPr="0089274A">
        <w:rPr>
          <w:color w:val="000000"/>
        </w:rPr>
        <w:t>Введение санкций</w:t>
      </w:r>
      <w:r w:rsidR="00D53D97" w:rsidRPr="0089274A">
        <w:rPr>
          <w:color w:val="000000"/>
        </w:rPr>
        <w:t xml:space="preserve"> </w:t>
      </w:r>
      <w:r w:rsidRPr="0089274A">
        <w:rPr>
          <w:color w:val="000000"/>
        </w:rPr>
        <w:t xml:space="preserve">со стороны США и страны Евросоюза </w:t>
      </w:r>
      <w:r w:rsidR="00D53D97" w:rsidRPr="0089274A">
        <w:rPr>
          <w:color w:val="000000"/>
        </w:rPr>
        <w:t xml:space="preserve">в отношении компаний финансового сектора, нефтегазовой отрасли, оборонно-промышленного комплекса, наложили ограничения на развитие инфраструктуры и телекоммуникаций Крыма и Севастополя. </w:t>
      </w:r>
    </w:p>
    <w:p w:rsidR="00D53D97" w:rsidRPr="0089274A" w:rsidRDefault="00D53D97" w:rsidP="005A7ED8">
      <w:pPr>
        <w:ind w:firstLine="709"/>
        <w:rPr>
          <w:color w:val="000000"/>
        </w:rPr>
      </w:pPr>
      <w:r w:rsidRPr="0089274A">
        <w:rPr>
          <w:color w:val="000000"/>
        </w:rPr>
        <w:t>Санкции в финансовом секторе имели следующие направления</w:t>
      </w:r>
      <w:r w:rsidRPr="0089274A">
        <w:rPr>
          <w:color w:val="000000"/>
          <w:vertAlign w:val="superscript"/>
        </w:rPr>
        <w:footnoteReference w:id="36"/>
      </w:r>
      <w:r w:rsidRPr="0089274A">
        <w:rPr>
          <w:color w:val="000000"/>
        </w:rPr>
        <w:t>:</w:t>
      </w:r>
    </w:p>
    <w:p w:rsidR="00D53D97" w:rsidRPr="0089274A" w:rsidRDefault="005A7ED8" w:rsidP="005A7ED8">
      <w:pPr>
        <w:ind w:firstLine="709"/>
        <w:rPr>
          <w:color w:val="000000"/>
        </w:rPr>
      </w:pPr>
      <w:r>
        <w:rPr>
          <w:color w:val="000000"/>
        </w:rPr>
        <w:t>– </w:t>
      </w:r>
      <w:r w:rsidR="00A8084B" w:rsidRPr="0089274A">
        <w:rPr>
          <w:color w:val="000000"/>
        </w:rPr>
        <w:t>это</w:t>
      </w:r>
      <w:r w:rsidR="00B1031D" w:rsidRPr="0089274A">
        <w:rPr>
          <w:color w:val="000000"/>
        </w:rPr>
        <w:t xml:space="preserve"> – </w:t>
      </w:r>
      <w:r w:rsidR="00D53D97" w:rsidRPr="0089274A">
        <w:rPr>
          <w:color w:val="000000"/>
        </w:rPr>
        <w:t>запрет инвестора на кредитование по 5 крупнейшим госбанкам России;</w:t>
      </w:r>
    </w:p>
    <w:p w:rsidR="00ED0776" w:rsidRDefault="00ED0776" w:rsidP="005A7ED8">
      <w:pPr>
        <w:ind w:firstLine="709"/>
        <w:rPr>
          <w:color w:val="000000"/>
        </w:rPr>
      </w:pPr>
      <w:r w:rsidRPr="00ED0776">
        <w:rPr>
          <w:color w:val="000000"/>
        </w:rPr>
        <w:t>–</w:t>
      </w:r>
      <w:r>
        <w:rPr>
          <w:color w:val="000000"/>
          <w:lang w:val="en-US"/>
        </w:rPr>
        <w:t> </w:t>
      </w:r>
      <w:r w:rsidR="00A8084B" w:rsidRPr="0089274A">
        <w:rPr>
          <w:color w:val="000000"/>
        </w:rPr>
        <w:t>это</w:t>
      </w:r>
      <w:r w:rsidR="00B1031D" w:rsidRPr="0089274A">
        <w:rPr>
          <w:color w:val="000000"/>
        </w:rPr>
        <w:t xml:space="preserve"> – </w:t>
      </w:r>
      <w:r w:rsidR="00D53D97" w:rsidRPr="0089274A">
        <w:rPr>
          <w:color w:val="000000"/>
        </w:rPr>
        <w:t>самые крупные банки (более 60% по активам всего банковского сектора) стали ограничены в процессах по привлечению внешн</w:t>
      </w:r>
      <w:r w:rsidR="00814486" w:rsidRPr="0089274A">
        <w:rPr>
          <w:color w:val="000000"/>
        </w:rPr>
        <w:t>его</w:t>
      </w:r>
      <w:r w:rsidR="00D53D97" w:rsidRPr="0089274A">
        <w:rPr>
          <w:color w:val="000000"/>
        </w:rPr>
        <w:t xml:space="preserve"> </w:t>
      </w:r>
      <w:r w:rsidR="00814486" w:rsidRPr="0089274A">
        <w:rPr>
          <w:color w:val="000000"/>
        </w:rPr>
        <w:t>фондирования</w:t>
      </w:r>
      <w:r w:rsidR="00D53D97" w:rsidRPr="0089274A">
        <w:rPr>
          <w:color w:val="000000"/>
        </w:rPr>
        <w:t>;</w:t>
      </w:r>
    </w:p>
    <w:p w:rsidR="00D53D97" w:rsidRPr="0089274A" w:rsidRDefault="00ED0776" w:rsidP="005A7ED8">
      <w:pPr>
        <w:ind w:firstLine="709"/>
        <w:rPr>
          <w:color w:val="000000"/>
        </w:rPr>
      </w:pPr>
      <w:r>
        <w:rPr>
          <w:color w:val="000000"/>
        </w:rPr>
        <w:t>– </w:t>
      </w:r>
      <w:r w:rsidR="00D53D97" w:rsidRPr="0089274A">
        <w:rPr>
          <w:color w:val="000000"/>
        </w:rPr>
        <w:t>приостанов</w:t>
      </w:r>
      <w:r w:rsidR="00A8084B" w:rsidRPr="0089274A">
        <w:rPr>
          <w:color w:val="000000"/>
        </w:rPr>
        <w:t>ление</w:t>
      </w:r>
      <w:r w:rsidR="00D53D97" w:rsidRPr="0089274A">
        <w:rPr>
          <w:color w:val="000000"/>
        </w:rPr>
        <w:t xml:space="preserve"> финансировани</w:t>
      </w:r>
      <w:r w:rsidR="00A8084B" w:rsidRPr="0089274A">
        <w:rPr>
          <w:color w:val="000000"/>
        </w:rPr>
        <w:t>я</w:t>
      </w:r>
      <w:r w:rsidR="00D53D97" w:rsidRPr="0089274A">
        <w:rPr>
          <w:color w:val="000000"/>
        </w:rPr>
        <w:t xml:space="preserve"> проектов</w:t>
      </w:r>
      <w:r w:rsidR="00A8084B" w:rsidRPr="0089274A">
        <w:rPr>
          <w:color w:val="000000"/>
        </w:rPr>
        <w:t xml:space="preserve"> ЕБРР и ЕИБ</w:t>
      </w:r>
      <w:r w:rsidR="00D53D97" w:rsidRPr="0089274A">
        <w:rPr>
          <w:color w:val="000000"/>
        </w:rPr>
        <w:t>.</w:t>
      </w:r>
    </w:p>
    <w:p w:rsidR="00D53D97" w:rsidRPr="0089274A" w:rsidRDefault="00D53D97" w:rsidP="005A7ED8">
      <w:pPr>
        <w:ind w:firstLine="709"/>
        <w:rPr>
          <w:color w:val="000000"/>
        </w:rPr>
      </w:pPr>
      <w:r w:rsidRPr="0089274A">
        <w:rPr>
          <w:color w:val="000000"/>
          <w:shd w:val="clear" w:color="auto" w:fill="FFFFFF"/>
        </w:rPr>
        <w:t>Санкции против финансового сектора затрагивают 60% активов банковской системы РФ</w:t>
      </w:r>
      <w:r w:rsidR="00A8084B" w:rsidRPr="0089274A">
        <w:rPr>
          <w:color w:val="000000"/>
          <w:shd w:val="clear" w:color="auto" w:fill="FFFFFF"/>
        </w:rPr>
        <w:t xml:space="preserve">, </w:t>
      </w:r>
      <w:r w:rsidR="0005663D" w:rsidRPr="0089274A">
        <w:rPr>
          <w:color w:val="000000"/>
          <w:shd w:val="clear" w:color="auto" w:fill="FFFFFF"/>
        </w:rPr>
        <w:t>это</w:t>
      </w:r>
      <w:r w:rsidRPr="0089274A">
        <w:rPr>
          <w:color w:val="000000"/>
          <w:shd w:val="clear" w:color="auto" w:fill="FFFFFF"/>
        </w:rPr>
        <w:t xml:space="preserve"> ограничива</w:t>
      </w:r>
      <w:r w:rsidR="00A8084B" w:rsidRPr="0089274A">
        <w:rPr>
          <w:color w:val="000000"/>
          <w:shd w:val="clear" w:color="auto" w:fill="FFFFFF"/>
        </w:rPr>
        <w:t>е</w:t>
      </w:r>
      <w:r w:rsidRPr="0089274A">
        <w:rPr>
          <w:color w:val="000000"/>
          <w:shd w:val="clear" w:color="auto" w:fill="FFFFFF"/>
        </w:rPr>
        <w:t>т развитие страны</w:t>
      </w:r>
      <w:r w:rsidR="0005663D" w:rsidRPr="0089274A">
        <w:rPr>
          <w:color w:val="000000"/>
          <w:shd w:val="clear" w:color="auto" w:fill="FFFFFF"/>
        </w:rPr>
        <w:t>.</w:t>
      </w:r>
      <w:r w:rsidRPr="0089274A">
        <w:rPr>
          <w:color w:val="000000"/>
          <w:shd w:val="clear" w:color="auto" w:fill="FFFFFF"/>
        </w:rPr>
        <w:t xml:space="preserve"> </w:t>
      </w:r>
      <w:r w:rsidR="0005663D" w:rsidRPr="0089274A">
        <w:rPr>
          <w:color w:val="000000"/>
          <w:shd w:val="clear" w:color="auto" w:fill="FFFFFF"/>
        </w:rPr>
        <w:t xml:space="preserve">С </w:t>
      </w:r>
      <w:r w:rsidRPr="0089274A">
        <w:rPr>
          <w:color w:val="000000"/>
          <w:shd w:val="clear" w:color="auto" w:fill="FFFFFF"/>
        </w:rPr>
        <w:t>учетом помощи государства, которую некоторые банки уже получили, это не смертельно</w:t>
      </w:r>
      <w:r w:rsidR="00A8084B" w:rsidRPr="0089274A">
        <w:rPr>
          <w:color w:val="000000"/>
          <w:shd w:val="clear" w:color="auto" w:fill="FFFFFF"/>
        </w:rPr>
        <w:t>, о</w:t>
      </w:r>
      <w:r w:rsidRPr="0089274A">
        <w:rPr>
          <w:color w:val="000000"/>
          <w:shd w:val="clear" w:color="auto" w:fill="FFFFFF"/>
        </w:rPr>
        <w:t>днако долгосрочн</w:t>
      </w:r>
      <w:r w:rsidR="00A8084B" w:rsidRPr="0089274A">
        <w:rPr>
          <w:color w:val="000000"/>
          <w:shd w:val="clear" w:color="auto" w:fill="FFFFFF"/>
        </w:rPr>
        <w:t>ые</w:t>
      </w:r>
      <w:r w:rsidRPr="0089274A">
        <w:rPr>
          <w:color w:val="000000"/>
          <w:shd w:val="clear" w:color="auto" w:fill="FFFFFF"/>
        </w:rPr>
        <w:t xml:space="preserve"> санкции против финансового сектора приведут к росту ставок и удорожанию кредито</w:t>
      </w:r>
      <w:r w:rsidR="00A8084B" w:rsidRPr="0089274A">
        <w:rPr>
          <w:color w:val="000000"/>
          <w:shd w:val="clear" w:color="auto" w:fill="FFFFFF"/>
        </w:rPr>
        <w:t xml:space="preserve">в для российских компаний, что </w:t>
      </w:r>
      <w:r w:rsidRPr="0089274A">
        <w:rPr>
          <w:color w:val="000000"/>
          <w:shd w:val="clear" w:color="auto" w:fill="FFFFFF"/>
        </w:rPr>
        <w:t>скажется на уровне инвестиций и экономическом росте.</w:t>
      </w:r>
    </w:p>
    <w:p w:rsidR="00ED0776" w:rsidRDefault="00D53D97" w:rsidP="005A7ED8">
      <w:pPr>
        <w:ind w:firstLine="709"/>
        <w:rPr>
          <w:color w:val="000000"/>
        </w:rPr>
      </w:pPr>
      <w:r w:rsidRPr="0089274A">
        <w:rPr>
          <w:color w:val="000000"/>
        </w:rPr>
        <w:t>Санкции в нефтегазовом секторе имели следующие направления:</w:t>
      </w:r>
    </w:p>
    <w:p w:rsidR="00ED0776" w:rsidRDefault="00ED0776" w:rsidP="005A7ED8">
      <w:pPr>
        <w:ind w:firstLine="709"/>
        <w:rPr>
          <w:color w:val="000000"/>
        </w:rPr>
      </w:pPr>
      <w:r>
        <w:rPr>
          <w:color w:val="000000"/>
        </w:rPr>
        <w:t>– </w:t>
      </w:r>
      <w:r w:rsidR="00D53D97" w:rsidRPr="0089274A">
        <w:rPr>
          <w:color w:val="000000"/>
        </w:rPr>
        <w:t>запре</w:t>
      </w:r>
      <w:r w:rsidR="00A8084B" w:rsidRPr="0089274A">
        <w:rPr>
          <w:color w:val="000000"/>
        </w:rPr>
        <w:t xml:space="preserve">т на </w:t>
      </w:r>
      <w:r w:rsidR="00D53D97" w:rsidRPr="0089274A">
        <w:rPr>
          <w:color w:val="000000"/>
        </w:rPr>
        <w:t>инвестиции по добыче минерального сырья;</w:t>
      </w:r>
    </w:p>
    <w:p w:rsidR="00ED0776" w:rsidRDefault="00ED0776" w:rsidP="005A7ED8">
      <w:pPr>
        <w:ind w:firstLine="709"/>
        <w:rPr>
          <w:color w:val="000000"/>
        </w:rPr>
      </w:pPr>
      <w:r>
        <w:rPr>
          <w:color w:val="000000"/>
        </w:rPr>
        <w:t>– </w:t>
      </w:r>
      <w:r w:rsidR="00D53D97" w:rsidRPr="0089274A">
        <w:rPr>
          <w:color w:val="000000"/>
        </w:rPr>
        <w:t>запре</w:t>
      </w:r>
      <w:r w:rsidR="00A8084B" w:rsidRPr="0089274A">
        <w:rPr>
          <w:color w:val="000000"/>
        </w:rPr>
        <w:t>т</w:t>
      </w:r>
      <w:r w:rsidR="00D53D97" w:rsidRPr="0089274A">
        <w:rPr>
          <w:color w:val="000000"/>
        </w:rPr>
        <w:t xml:space="preserve"> продажи различных видов оборудования, используемого при работах на шельфе и добычи нефти;</w:t>
      </w:r>
    </w:p>
    <w:p w:rsidR="00D53D97" w:rsidRPr="0089274A" w:rsidRDefault="00ED0776" w:rsidP="005A7ED8">
      <w:pPr>
        <w:ind w:firstLine="709"/>
        <w:rPr>
          <w:color w:val="000000"/>
        </w:rPr>
      </w:pPr>
      <w:r>
        <w:rPr>
          <w:color w:val="000000"/>
        </w:rPr>
        <w:t>– </w:t>
      </w:r>
      <w:r w:rsidR="00D53D97" w:rsidRPr="0089274A">
        <w:rPr>
          <w:color w:val="000000"/>
        </w:rPr>
        <w:t>запре</w:t>
      </w:r>
      <w:r w:rsidR="00A8084B" w:rsidRPr="0089274A">
        <w:rPr>
          <w:color w:val="000000"/>
        </w:rPr>
        <w:t>т</w:t>
      </w:r>
      <w:r w:rsidR="00D53D97" w:rsidRPr="0089274A">
        <w:rPr>
          <w:color w:val="000000"/>
        </w:rPr>
        <w:t xml:space="preserve"> оказания различных видов нефтесервисных услуг России – по глубоководному бурению, разработке месторождений в Арктике и т.д.</w:t>
      </w:r>
    </w:p>
    <w:p w:rsidR="00D53D97" w:rsidRPr="0089274A" w:rsidRDefault="00D53D97" w:rsidP="005A7ED8">
      <w:pPr>
        <w:ind w:firstLine="709"/>
        <w:rPr>
          <w:color w:val="000000"/>
        </w:rPr>
      </w:pPr>
      <w:r w:rsidRPr="0089274A">
        <w:rPr>
          <w:color w:val="000000"/>
        </w:rPr>
        <w:t>Больше всего от санкций пострадали совместные проекты в нефтегазовой отрасли – западные компании отказываются от «опасного» сотрудничества</w:t>
      </w:r>
      <w:r w:rsidR="00A8084B" w:rsidRPr="0089274A">
        <w:rPr>
          <w:color w:val="000000"/>
        </w:rPr>
        <w:t>,</w:t>
      </w:r>
      <w:r w:rsidRPr="0089274A">
        <w:rPr>
          <w:color w:val="000000"/>
        </w:rPr>
        <w:t xml:space="preserve"> </w:t>
      </w:r>
      <w:r w:rsidR="0005663D" w:rsidRPr="0089274A">
        <w:rPr>
          <w:color w:val="000000"/>
        </w:rPr>
        <w:t>но</w:t>
      </w:r>
      <w:r w:rsidR="00A8084B" w:rsidRPr="0089274A">
        <w:rPr>
          <w:color w:val="000000"/>
        </w:rPr>
        <w:t xml:space="preserve"> с</w:t>
      </w:r>
      <w:r w:rsidRPr="0089274A">
        <w:rPr>
          <w:color w:val="000000"/>
        </w:rPr>
        <w:t>анкции, бумерангом ударили по крупнейшей нефтяной компании ExxonMobil</w:t>
      </w:r>
      <w:r w:rsidR="00B1031D" w:rsidRPr="0089274A">
        <w:rPr>
          <w:color w:val="000000"/>
        </w:rPr>
        <w:t xml:space="preserve"> – </w:t>
      </w:r>
      <w:r w:rsidRPr="0089274A">
        <w:rPr>
          <w:color w:val="000000"/>
        </w:rPr>
        <w:t xml:space="preserve">ей пришлось выйти из совместного проекта с компанией Роснефть по добыче нефти в Ледовитом океане.  Поставщики нефтяного оборудования, BakerHughes и Schlumberger, также </w:t>
      </w:r>
      <w:r w:rsidR="00A8084B" w:rsidRPr="0089274A">
        <w:rPr>
          <w:color w:val="000000"/>
        </w:rPr>
        <w:t>склонны</w:t>
      </w:r>
      <w:r w:rsidRPr="0089274A">
        <w:rPr>
          <w:color w:val="000000"/>
        </w:rPr>
        <w:t xml:space="preserve"> отказаться от проектов с российскими компаниями.</w:t>
      </w:r>
    </w:p>
    <w:p w:rsidR="00D53D97" w:rsidRPr="0089274A" w:rsidRDefault="00D53D97" w:rsidP="005A7ED8">
      <w:pPr>
        <w:ind w:firstLine="709"/>
        <w:rPr>
          <w:color w:val="000000"/>
        </w:rPr>
      </w:pPr>
      <w:r w:rsidRPr="0089274A">
        <w:rPr>
          <w:color w:val="000000"/>
        </w:rPr>
        <w:t xml:space="preserve">С одной стороны, все виды технологических санкций сильно ударили по добыче трудноизвлекаемых видов нефти, а также разработке месторождений на шельфе, где замену западным технологиям найти </w:t>
      </w:r>
      <w:r w:rsidR="00A8084B" w:rsidRPr="0089274A">
        <w:rPr>
          <w:color w:val="000000"/>
        </w:rPr>
        <w:t>непросто,</w:t>
      </w:r>
      <w:r w:rsidRPr="0089274A">
        <w:rPr>
          <w:color w:val="000000"/>
        </w:rPr>
        <w:t xml:space="preserve"> </w:t>
      </w:r>
      <w:r w:rsidR="00A8084B" w:rsidRPr="0089274A">
        <w:rPr>
          <w:color w:val="000000"/>
        </w:rPr>
        <w:t>н</w:t>
      </w:r>
      <w:r w:rsidRPr="0089274A">
        <w:rPr>
          <w:color w:val="000000"/>
        </w:rPr>
        <w:t xml:space="preserve">о эти проекты пока не являются значимыми для российских компаний. </w:t>
      </w:r>
      <w:r w:rsidR="00A8084B" w:rsidRPr="0089274A">
        <w:rPr>
          <w:color w:val="000000"/>
        </w:rPr>
        <w:t>Вместе с тем,</w:t>
      </w:r>
      <w:r w:rsidRPr="0089274A">
        <w:rPr>
          <w:color w:val="000000"/>
        </w:rPr>
        <w:t xml:space="preserve"> санкции по финансированию вместе с ограничениями по кредитованию российских банков влияют на уровень развития по нефтяным и газовым компаниям в долгосрочном периоде</w:t>
      </w:r>
      <w:r w:rsidRPr="0089274A">
        <w:rPr>
          <w:rStyle w:val="af2"/>
          <w:color w:val="000000"/>
        </w:rPr>
        <w:footnoteReference w:id="37"/>
      </w:r>
      <w:r w:rsidRPr="0089274A">
        <w:rPr>
          <w:color w:val="000000"/>
        </w:rPr>
        <w:t>.</w:t>
      </w:r>
    </w:p>
    <w:p w:rsidR="00D53D97" w:rsidRPr="0089274A" w:rsidRDefault="00D53D97" w:rsidP="005A7ED8">
      <w:pPr>
        <w:ind w:firstLine="709"/>
        <w:rPr>
          <w:color w:val="000000"/>
        </w:rPr>
      </w:pPr>
      <w:r w:rsidRPr="0089274A">
        <w:rPr>
          <w:color w:val="000000"/>
        </w:rPr>
        <w:t>Важным является и вопрос поставок оборудования для новых проектов –</w:t>
      </w:r>
      <w:r w:rsidR="00BC0869" w:rsidRPr="0089274A">
        <w:rPr>
          <w:color w:val="000000"/>
        </w:rPr>
        <w:t xml:space="preserve"> оборудование китайского производства </w:t>
      </w:r>
      <w:r w:rsidRPr="0089274A">
        <w:rPr>
          <w:color w:val="000000"/>
        </w:rPr>
        <w:t>пока не может похвастаться надежностью, а российско</w:t>
      </w:r>
      <w:r w:rsidR="00BC0869" w:rsidRPr="0089274A">
        <w:rPr>
          <w:color w:val="000000"/>
        </w:rPr>
        <w:t>е</w:t>
      </w:r>
      <w:r w:rsidR="00B1031D" w:rsidRPr="0089274A">
        <w:rPr>
          <w:color w:val="000000"/>
        </w:rPr>
        <w:t xml:space="preserve"> – </w:t>
      </w:r>
      <w:r w:rsidRPr="0089274A">
        <w:rPr>
          <w:color w:val="000000"/>
        </w:rPr>
        <w:t xml:space="preserve">производится </w:t>
      </w:r>
      <w:r w:rsidR="00BC0869" w:rsidRPr="0089274A">
        <w:rPr>
          <w:color w:val="000000"/>
        </w:rPr>
        <w:t xml:space="preserve"> в </w:t>
      </w:r>
      <w:r w:rsidRPr="0089274A">
        <w:rPr>
          <w:color w:val="000000"/>
        </w:rPr>
        <w:t>мало</w:t>
      </w:r>
      <w:r w:rsidR="00BC0869" w:rsidRPr="0089274A">
        <w:rPr>
          <w:color w:val="000000"/>
        </w:rPr>
        <w:t>м количестве</w:t>
      </w:r>
      <w:r w:rsidRPr="0089274A">
        <w:rPr>
          <w:color w:val="000000"/>
        </w:rPr>
        <w:t xml:space="preserve">. Конечно, санкции помогут стимулировать развитие производства отечественного оборудования, о чем говорят </w:t>
      </w:r>
      <w:r w:rsidR="00BC0869" w:rsidRPr="0089274A">
        <w:rPr>
          <w:color w:val="000000"/>
        </w:rPr>
        <w:t xml:space="preserve">руководители </w:t>
      </w:r>
      <w:r w:rsidR="00B46B83" w:rsidRPr="0089274A">
        <w:rPr>
          <w:color w:val="000000"/>
        </w:rPr>
        <w:t>«</w:t>
      </w:r>
      <w:r w:rsidRPr="0089274A">
        <w:rPr>
          <w:color w:val="000000"/>
        </w:rPr>
        <w:t>Сургутнефтегаза</w:t>
      </w:r>
      <w:r w:rsidR="00B46B83" w:rsidRPr="0089274A">
        <w:rPr>
          <w:color w:val="000000"/>
        </w:rPr>
        <w:t>»</w:t>
      </w:r>
      <w:r w:rsidRPr="0089274A">
        <w:rPr>
          <w:color w:val="000000"/>
        </w:rPr>
        <w:t xml:space="preserve"> и </w:t>
      </w:r>
      <w:r w:rsidR="00B46B83" w:rsidRPr="0089274A">
        <w:rPr>
          <w:color w:val="000000"/>
        </w:rPr>
        <w:t>«</w:t>
      </w:r>
      <w:r w:rsidRPr="0089274A">
        <w:rPr>
          <w:color w:val="000000"/>
        </w:rPr>
        <w:t>Роснефти</w:t>
      </w:r>
      <w:r w:rsidR="00B46B83" w:rsidRPr="0089274A">
        <w:rPr>
          <w:color w:val="000000"/>
        </w:rPr>
        <w:t>»</w:t>
      </w:r>
      <w:r w:rsidRPr="0089274A">
        <w:rPr>
          <w:color w:val="000000"/>
        </w:rPr>
        <w:t xml:space="preserve">, но насколько </w:t>
      </w:r>
      <w:r w:rsidR="00B46B83" w:rsidRPr="0089274A">
        <w:rPr>
          <w:color w:val="000000"/>
        </w:rPr>
        <w:t xml:space="preserve">быстро удастся это реализовать. </w:t>
      </w:r>
      <w:r w:rsidRPr="0089274A">
        <w:rPr>
          <w:color w:val="000000"/>
        </w:rPr>
        <w:t>Например, озвученные планы Роснефти к 2020 году довести использование отечественного оборудования в новых проектах до 70% эксперты считают неосуществимыми в силу отсутствия производителей и технологий</w:t>
      </w:r>
      <w:r w:rsidRPr="0089274A">
        <w:rPr>
          <w:color w:val="000000"/>
          <w:vertAlign w:val="superscript"/>
        </w:rPr>
        <w:footnoteReference w:id="38"/>
      </w:r>
      <w:r w:rsidRPr="0089274A">
        <w:rPr>
          <w:color w:val="000000"/>
        </w:rPr>
        <w:t xml:space="preserve">.  </w:t>
      </w:r>
    </w:p>
    <w:p w:rsidR="00D53D97" w:rsidRPr="0089274A" w:rsidRDefault="00295628" w:rsidP="005A7ED8">
      <w:pPr>
        <w:ind w:firstLine="709"/>
        <w:rPr>
          <w:color w:val="000000"/>
        </w:rPr>
      </w:pPr>
      <w:r w:rsidRPr="0089274A">
        <w:rPr>
          <w:color w:val="000000"/>
        </w:rPr>
        <w:t>Таким образом,</w:t>
      </w:r>
      <w:r w:rsidR="00D53D97" w:rsidRPr="0089274A">
        <w:rPr>
          <w:color w:val="000000"/>
        </w:rPr>
        <w:t xml:space="preserve"> можно сделать вывод, что введение санкций оказало негативное влияние на процессы кредитования нефтегазового сектора, вызвав появление новых проблем</w:t>
      </w:r>
      <w:r w:rsidR="00B46B83" w:rsidRPr="0089274A">
        <w:rPr>
          <w:color w:val="000000"/>
        </w:rPr>
        <w:t>, но д</w:t>
      </w:r>
      <w:r w:rsidR="00D53D97" w:rsidRPr="0089274A">
        <w:rPr>
          <w:color w:val="000000"/>
        </w:rPr>
        <w:t>анная отрасль и до этого испытывала сложности при получении кредитов, так как требовался очень значительный их объем. В настоящих условиях получение кредитов более затруднилось.</w:t>
      </w:r>
    </w:p>
    <w:p w:rsidR="00D53D97" w:rsidRPr="0089274A" w:rsidRDefault="00D53D97" w:rsidP="005A7ED8">
      <w:pPr>
        <w:ind w:firstLine="709"/>
        <w:rPr>
          <w:color w:val="000000"/>
        </w:rPr>
      </w:pPr>
      <w:r w:rsidRPr="0089274A">
        <w:rPr>
          <w:color w:val="000000"/>
        </w:rPr>
        <w:t>Основные проблемы нефтегазового сектора России в настоящее время связаны с общемировой пандемией</w:t>
      </w:r>
      <w:r w:rsidR="00B46B83" w:rsidRPr="0089274A">
        <w:rPr>
          <w:color w:val="000000"/>
        </w:rPr>
        <w:t xml:space="preserve">. </w:t>
      </w:r>
      <w:r w:rsidRPr="0089274A">
        <w:rPr>
          <w:color w:val="000000"/>
        </w:rPr>
        <w:t>Добыча полезных ископаемых в России рекордно снизилась</w:t>
      </w:r>
      <w:r w:rsidR="00572CA3" w:rsidRPr="0089274A">
        <w:rPr>
          <w:color w:val="000000"/>
        </w:rPr>
        <w:t>:</w:t>
      </w:r>
      <w:r w:rsidRPr="0089274A">
        <w:rPr>
          <w:color w:val="000000"/>
        </w:rPr>
        <w:t xml:space="preserve"> в июле 2020 года до 15,1% по отношению к прошлому году</w:t>
      </w:r>
      <w:r w:rsidR="00572CA3" w:rsidRPr="0089274A">
        <w:rPr>
          <w:color w:val="000000"/>
        </w:rPr>
        <w:t>, в</w:t>
      </w:r>
      <w:r w:rsidRPr="0089274A">
        <w:rPr>
          <w:color w:val="000000"/>
        </w:rPr>
        <w:t xml:space="preserve"> марте, когда было разорвано соглашение ОПЕК+, добыча упала на 1,7%</w:t>
      </w:r>
      <w:r w:rsidR="00572CA3" w:rsidRPr="0089274A">
        <w:rPr>
          <w:color w:val="000000"/>
        </w:rPr>
        <w:t>,</w:t>
      </w:r>
      <w:r w:rsidRPr="0089274A">
        <w:rPr>
          <w:color w:val="000000"/>
        </w:rPr>
        <w:t xml:space="preserve"> </w:t>
      </w:r>
      <w:r w:rsidR="00572CA3" w:rsidRPr="0089274A">
        <w:rPr>
          <w:color w:val="000000"/>
        </w:rPr>
        <w:t>в</w:t>
      </w:r>
      <w:r w:rsidRPr="0089274A">
        <w:rPr>
          <w:color w:val="000000"/>
        </w:rPr>
        <w:t xml:space="preserve"> апреле, когда была заключена новая сделка, – на 3,2%</w:t>
      </w:r>
      <w:r w:rsidR="00572CA3" w:rsidRPr="0089274A">
        <w:rPr>
          <w:color w:val="000000"/>
        </w:rPr>
        <w:t>, в</w:t>
      </w:r>
      <w:r w:rsidRPr="0089274A">
        <w:rPr>
          <w:color w:val="000000"/>
        </w:rPr>
        <w:t xml:space="preserve"> мае падение составило 13,5%, а в июне – 14,2%.</w:t>
      </w:r>
    </w:p>
    <w:p w:rsidR="00D53D97" w:rsidRPr="0089274A" w:rsidRDefault="00D53D97" w:rsidP="005A7ED8">
      <w:pPr>
        <w:ind w:firstLine="709"/>
        <w:rPr>
          <w:color w:val="000000"/>
        </w:rPr>
      </w:pPr>
      <w:r w:rsidRPr="0089274A">
        <w:rPr>
          <w:color w:val="000000"/>
        </w:rPr>
        <w:t xml:space="preserve">Больше всего спад затронул нефть – ее производство упало на 16,3% от </w:t>
      </w:r>
      <w:r w:rsidR="00E609EB" w:rsidRPr="0089274A">
        <w:rPr>
          <w:color w:val="000000"/>
        </w:rPr>
        <w:t xml:space="preserve">прошлогоднего </w:t>
      </w:r>
      <w:r w:rsidRPr="0089274A">
        <w:rPr>
          <w:color w:val="000000"/>
        </w:rPr>
        <w:t>уровня</w:t>
      </w:r>
      <w:r w:rsidR="00E609EB" w:rsidRPr="0089274A">
        <w:rPr>
          <w:color w:val="000000"/>
        </w:rPr>
        <w:t>, в</w:t>
      </w:r>
      <w:r w:rsidRPr="0089274A">
        <w:rPr>
          <w:color w:val="000000"/>
        </w:rPr>
        <w:t xml:space="preserve"> первом полугодии 2020 года</w:t>
      </w:r>
      <w:r w:rsidR="00E609EB" w:rsidRPr="0089274A">
        <w:rPr>
          <w:color w:val="000000"/>
        </w:rPr>
        <w:t>,</w:t>
      </w:r>
      <w:r w:rsidRPr="0089274A">
        <w:rPr>
          <w:color w:val="000000"/>
        </w:rPr>
        <w:t xml:space="preserve"> в общем объеме поступлений в бюджет России</w:t>
      </w:r>
      <w:r w:rsidR="00E609EB" w:rsidRPr="0089274A">
        <w:rPr>
          <w:color w:val="000000"/>
        </w:rPr>
        <w:t>,</w:t>
      </w:r>
      <w:r w:rsidRPr="0089274A">
        <w:rPr>
          <w:color w:val="000000"/>
        </w:rPr>
        <w:t xml:space="preserve"> доля нефтегазовых доходов оказалась меньше 30%.</w:t>
      </w:r>
    </w:p>
    <w:p w:rsidR="00D53D97" w:rsidRPr="0089274A" w:rsidRDefault="00D53D97" w:rsidP="005A7ED8">
      <w:pPr>
        <w:ind w:firstLine="709"/>
        <w:rPr>
          <w:color w:val="000000"/>
        </w:rPr>
      </w:pPr>
      <w:r w:rsidRPr="0089274A">
        <w:rPr>
          <w:color w:val="000000"/>
        </w:rPr>
        <w:t>Турция в этом году отказалась от российского газа</w:t>
      </w:r>
      <w:r w:rsidR="00DA13AB" w:rsidRPr="0089274A">
        <w:rPr>
          <w:color w:val="000000"/>
        </w:rPr>
        <w:t>,</w:t>
      </w:r>
      <w:r w:rsidRPr="0089274A">
        <w:rPr>
          <w:color w:val="000000"/>
        </w:rPr>
        <w:t xml:space="preserve"> полностью перейдя на газ из Азербайджана, Ирана, Катара, Нигерии и США</w:t>
      </w:r>
      <w:r w:rsidRPr="0089274A">
        <w:rPr>
          <w:rStyle w:val="af2"/>
          <w:color w:val="000000"/>
        </w:rPr>
        <w:footnoteReference w:id="39"/>
      </w:r>
      <w:r w:rsidRPr="0089274A">
        <w:rPr>
          <w:color w:val="000000"/>
        </w:rPr>
        <w:t>.</w:t>
      </w:r>
    </w:p>
    <w:p w:rsidR="00D53D97" w:rsidRPr="0089274A" w:rsidRDefault="00D53D97" w:rsidP="005A7ED8">
      <w:pPr>
        <w:ind w:firstLine="709"/>
        <w:rPr>
          <w:color w:val="000000"/>
        </w:rPr>
      </w:pPr>
      <w:r w:rsidRPr="0089274A">
        <w:rPr>
          <w:color w:val="000000"/>
        </w:rPr>
        <w:t xml:space="preserve">В связи со всеми вышеперечисленными причинами можно заметить возникновение </w:t>
      </w:r>
      <w:r w:rsidR="00DA13AB" w:rsidRPr="0089274A">
        <w:rPr>
          <w:color w:val="000000"/>
        </w:rPr>
        <w:t xml:space="preserve">некоторых </w:t>
      </w:r>
      <w:r w:rsidRPr="0089274A">
        <w:rPr>
          <w:color w:val="000000"/>
        </w:rPr>
        <w:t>проблем у нефтегазовых компаний.</w:t>
      </w:r>
    </w:p>
    <w:p w:rsidR="00D53D97" w:rsidRPr="0089274A" w:rsidRDefault="00D53D97" w:rsidP="005A7ED8">
      <w:pPr>
        <w:ind w:firstLine="709"/>
        <w:rPr>
          <w:color w:val="000000"/>
        </w:rPr>
      </w:pPr>
      <w:r w:rsidRPr="0089274A">
        <w:rPr>
          <w:color w:val="000000"/>
        </w:rPr>
        <w:t>Большинство компаний уже заявили о сокращении инвестиционных программ</w:t>
      </w:r>
      <w:r w:rsidRPr="0089274A">
        <w:rPr>
          <w:rStyle w:val="af2"/>
          <w:color w:val="000000"/>
        </w:rPr>
        <w:footnoteReference w:id="40"/>
      </w:r>
      <w:r w:rsidRPr="0089274A">
        <w:rPr>
          <w:color w:val="000000"/>
        </w:rPr>
        <w:t>.</w:t>
      </w:r>
      <w:r w:rsidR="000D0331" w:rsidRPr="0089274A">
        <w:rPr>
          <w:color w:val="000000"/>
        </w:rPr>
        <w:t xml:space="preserve"> Но вероятнее всего</w:t>
      </w:r>
      <w:r w:rsidRPr="0089274A">
        <w:rPr>
          <w:color w:val="000000"/>
        </w:rPr>
        <w:t xml:space="preserve"> компании </w:t>
      </w:r>
      <w:r w:rsidR="000D0331" w:rsidRPr="0089274A">
        <w:rPr>
          <w:color w:val="000000"/>
        </w:rPr>
        <w:t>будут</w:t>
      </w:r>
      <w:r w:rsidRPr="0089274A">
        <w:rPr>
          <w:color w:val="000000"/>
        </w:rPr>
        <w:t xml:space="preserve"> ответственн</w:t>
      </w:r>
      <w:r w:rsidR="000D0331" w:rsidRPr="0089274A">
        <w:rPr>
          <w:color w:val="000000"/>
        </w:rPr>
        <w:t xml:space="preserve">ей </w:t>
      </w:r>
      <w:r w:rsidRPr="0089274A">
        <w:rPr>
          <w:color w:val="000000"/>
        </w:rPr>
        <w:t xml:space="preserve">относиться к разработке антикризисных </w:t>
      </w:r>
      <w:r w:rsidR="000D0331" w:rsidRPr="0089274A">
        <w:rPr>
          <w:color w:val="000000"/>
        </w:rPr>
        <w:t>программ</w:t>
      </w:r>
      <w:r w:rsidRPr="0089274A">
        <w:rPr>
          <w:color w:val="000000"/>
        </w:rPr>
        <w:t xml:space="preserve"> и планов д</w:t>
      </w:r>
      <w:r w:rsidR="007B3AC6" w:rsidRPr="0089274A">
        <w:rPr>
          <w:color w:val="000000"/>
        </w:rPr>
        <w:t>ействий, которые можно</w:t>
      </w:r>
      <w:r w:rsidRPr="0089274A">
        <w:rPr>
          <w:color w:val="000000"/>
        </w:rPr>
        <w:t xml:space="preserve"> достать с полки и начать применять, не трат</w:t>
      </w:r>
      <w:r w:rsidR="007B3AC6" w:rsidRPr="0089274A">
        <w:rPr>
          <w:color w:val="000000"/>
        </w:rPr>
        <w:t>я</w:t>
      </w:r>
      <w:r w:rsidRPr="0089274A">
        <w:rPr>
          <w:color w:val="000000"/>
        </w:rPr>
        <w:t xml:space="preserve"> время на расчет вариантов.</w:t>
      </w:r>
    </w:p>
    <w:p w:rsidR="00D53D97" w:rsidRPr="0089274A" w:rsidRDefault="00D53D97" w:rsidP="000D4212">
      <w:pPr>
        <w:ind w:firstLine="709"/>
        <w:rPr>
          <w:color w:val="000000"/>
        </w:rPr>
      </w:pPr>
      <w:r w:rsidRPr="0089274A">
        <w:rPr>
          <w:color w:val="000000"/>
        </w:rPr>
        <w:t>Мировая экономика со временем вступ</w:t>
      </w:r>
      <w:r w:rsidR="0031692F" w:rsidRPr="0089274A">
        <w:rPr>
          <w:color w:val="000000"/>
        </w:rPr>
        <w:t>и</w:t>
      </w:r>
      <w:r w:rsidRPr="0089274A">
        <w:rPr>
          <w:color w:val="000000"/>
        </w:rPr>
        <w:t xml:space="preserve">т в эпоху глобального избытка энергоресурсов. </w:t>
      </w:r>
      <w:r w:rsidR="0031692F" w:rsidRPr="0089274A">
        <w:rPr>
          <w:color w:val="000000"/>
        </w:rPr>
        <w:t>Однако</w:t>
      </w:r>
      <w:r w:rsidRPr="0089274A">
        <w:rPr>
          <w:color w:val="000000"/>
        </w:rPr>
        <w:t xml:space="preserve"> основной причиной угроз и конфликтов в мировой энергетике является не только наличие ресурсной базы и технологий, но и </w:t>
      </w:r>
      <w:r w:rsidR="0031692F" w:rsidRPr="0089274A">
        <w:rPr>
          <w:color w:val="000000"/>
        </w:rPr>
        <w:t xml:space="preserve"> </w:t>
      </w:r>
      <w:r w:rsidRPr="0089274A">
        <w:rPr>
          <w:color w:val="000000"/>
        </w:rPr>
        <w:t>международны</w:t>
      </w:r>
      <w:r w:rsidR="00A311AA" w:rsidRPr="0089274A">
        <w:rPr>
          <w:color w:val="000000"/>
        </w:rPr>
        <w:t>е</w:t>
      </w:r>
      <w:r w:rsidRPr="0089274A">
        <w:rPr>
          <w:color w:val="000000"/>
        </w:rPr>
        <w:t xml:space="preserve"> экономически</w:t>
      </w:r>
      <w:r w:rsidR="00A311AA" w:rsidRPr="0089274A">
        <w:rPr>
          <w:color w:val="000000"/>
        </w:rPr>
        <w:t>е</w:t>
      </w:r>
      <w:r w:rsidRPr="0089274A">
        <w:rPr>
          <w:color w:val="000000"/>
        </w:rPr>
        <w:t xml:space="preserve"> и политически</w:t>
      </w:r>
      <w:r w:rsidR="00610B34" w:rsidRPr="0089274A">
        <w:rPr>
          <w:color w:val="000000"/>
        </w:rPr>
        <w:t xml:space="preserve">е </w:t>
      </w:r>
      <w:r w:rsidRPr="0089274A">
        <w:rPr>
          <w:color w:val="000000"/>
        </w:rPr>
        <w:t>отношени</w:t>
      </w:r>
      <w:r w:rsidR="00610B34" w:rsidRPr="0089274A">
        <w:rPr>
          <w:color w:val="000000"/>
        </w:rPr>
        <w:t>я</w:t>
      </w:r>
      <w:r w:rsidRPr="0089274A">
        <w:rPr>
          <w:color w:val="000000"/>
        </w:rPr>
        <w:t>.</w:t>
      </w:r>
    </w:p>
    <w:p w:rsidR="00D53D97" w:rsidRPr="0089274A" w:rsidRDefault="00D53D97" w:rsidP="000D4212">
      <w:pPr>
        <w:ind w:firstLine="709"/>
        <w:rPr>
          <w:color w:val="000000"/>
        </w:rPr>
      </w:pPr>
    </w:p>
    <w:p w:rsidR="00D53D97" w:rsidRPr="0089274A" w:rsidRDefault="00D53D97" w:rsidP="000D4212">
      <w:pPr>
        <w:pStyle w:val="2"/>
        <w:numPr>
          <w:ilvl w:val="0"/>
          <w:numId w:val="0"/>
        </w:numPr>
        <w:tabs>
          <w:tab w:val="left" w:pos="9355"/>
        </w:tabs>
        <w:spacing w:before="0" w:after="0"/>
        <w:ind w:right="0" w:firstLine="709"/>
        <w:rPr>
          <w:noProof/>
          <w:color w:val="000000"/>
        </w:rPr>
      </w:pPr>
      <w:bookmarkStart w:id="10" w:name="_Toc51403940"/>
      <w:r w:rsidRPr="0089274A">
        <w:rPr>
          <w:noProof/>
          <w:color w:val="000000"/>
        </w:rPr>
        <w:t>2.3 Основные инструменты антикризисной финансовой политики предприятий нефтегазового сектора</w:t>
      </w:r>
      <w:bookmarkEnd w:id="10"/>
    </w:p>
    <w:p w:rsidR="00D53D97" w:rsidRPr="0089274A" w:rsidRDefault="00D53D97" w:rsidP="000D4212">
      <w:pPr>
        <w:ind w:firstLine="709"/>
        <w:rPr>
          <w:noProof/>
          <w:color w:val="000000"/>
        </w:rPr>
      </w:pPr>
    </w:p>
    <w:p w:rsidR="00D53D97" w:rsidRPr="0089274A" w:rsidRDefault="00D53D97" w:rsidP="000D4212">
      <w:pPr>
        <w:ind w:firstLine="709"/>
        <w:rPr>
          <w:color w:val="000000"/>
        </w:rPr>
      </w:pPr>
      <w:r w:rsidRPr="0089274A">
        <w:rPr>
          <w:color w:val="000000"/>
        </w:rPr>
        <w:t>Одним из основных инструментов управления финансово – хозяйственной деятельностью предприятиями нефтегазового комплекса России является разработка финансовой стратегии</w:t>
      </w:r>
      <w:r w:rsidRPr="0089274A">
        <w:rPr>
          <w:rStyle w:val="af2"/>
          <w:color w:val="000000"/>
        </w:rPr>
        <w:footnoteReference w:id="41"/>
      </w:r>
      <w:r w:rsidRPr="0089274A">
        <w:rPr>
          <w:color w:val="000000"/>
        </w:rPr>
        <w:t xml:space="preserve">. </w:t>
      </w:r>
    </w:p>
    <w:p w:rsidR="00D53D97" w:rsidRPr="0089274A" w:rsidRDefault="00D53D97" w:rsidP="005A7ED8">
      <w:pPr>
        <w:ind w:firstLine="709"/>
        <w:rPr>
          <w:color w:val="000000"/>
        </w:rPr>
      </w:pPr>
      <w:r w:rsidRPr="0089274A">
        <w:rPr>
          <w:color w:val="000000"/>
        </w:rPr>
        <w:t>Эффективность функционирования зависит от грамотного выбора,</w:t>
      </w:r>
      <w:r w:rsidR="002C43A2" w:rsidRPr="0089274A">
        <w:rPr>
          <w:color w:val="000000"/>
        </w:rPr>
        <w:t xml:space="preserve"> </w:t>
      </w:r>
      <w:r w:rsidRPr="0089274A">
        <w:rPr>
          <w:color w:val="000000"/>
        </w:rPr>
        <w:t>разработки и реализации финансовой стратегии</w:t>
      </w:r>
      <w:r w:rsidR="001A1554" w:rsidRPr="0089274A">
        <w:rPr>
          <w:color w:val="000000"/>
        </w:rPr>
        <w:t xml:space="preserve">, </w:t>
      </w:r>
      <w:r w:rsidR="008E4EBF" w:rsidRPr="0089274A">
        <w:rPr>
          <w:color w:val="000000"/>
        </w:rPr>
        <w:t>методики которой</w:t>
      </w:r>
      <w:r w:rsidRPr="0089274A">
        <w:rPr>
          <w:color w:val="000000"/>
        </w:rPr>
        <w:t xml:space="preserve"> требуют эффективного анализа. </w:t>
      </w:r>
    </w:p>
    <w:p w:rsidR="00A311AA" w:rsidRDefault="00D53D97" w:rsidP="005A7ED8">
      <w:pPr>
        <w:ind w:firstLine="709"/>
        <w:rPr>
          <w:color w:val="000000"/>
        </w:rPr>
      </w:pPr>
      <w:r w:rsidRPr="0089274A">
        <w:rPr>
          <w:color w:val="000000"/>
        </w:rPr>
        <w:t>Методика, предложенная И. Бланком</w:t>
      </w:r>
      <w:r w:rsidRPr="0089274A">
        <w:rPr>
          <w:rStyle w:val="af2"/>
          <w:color w:val="000000"/>
        </w:rPr>
        <w:footnoteReference w:id="42"/>
      </w:r>
      <w:r w:rsidRPr="0089274A">
        <w:rPr>
          <w:color w:val="000000"/>
        </w:rPr>
        <w:t>, включает в себя следующие этапы</w:t>
      </w:r>
      <w:r w:rsidR="008E4EBF" w:rsidRPr="0089274A">
        <w:rPr>
          <w:color w:val="000000"/>
        </w:rPr>
        <w:t xml:space="preserve"> (</w:t>
      </w:r>
      <w:r w:rsidR="00ED0776">
        <w:rPr>
          <w:color w:val="000000"/>
        </w:rPr>
        <w:t>Табл. 7</w:t>
      </w:r>
      <w:r w:rsidR="008E4EBF" w:rsidRPr="0089274A">
        <w:rPr>
          <w:color w:val="000000"/>
        </w:rPr>
        <w:t>)</w:t>
      </w:r>
      <w:r w:rsidR="006F5DCF" w:rsidRPr="0089274A">
        <w:rPr>
          <w:color w:val="000000"/>
        </w:rPr>
        <w:t xml:space="preserve"> Рассмотрим методику И.А.Бланка и А.П. Градова.</w:t>
      </w:r>
    </w:p>
    <w:p w:rsidR="00ED0776" w:rsidRPr="0089274A" w:rsidRDefault="00ED0776" w:rsidP="00ED0776">
      <w:pPr>
        <w:spacing w:line="240" w:lineRule="auto"/>
        <w:rPr>
          <w:color w:val="000000"/>
        </w:rPr>
      </w:pPr>
      <w:r>
        <w:rPr>
          <w:color w:val="000000"/>
        </w:rPr>
        <w:t>Таблица 7</w:t>
      </w:r>
      <w:r w:rsidRPr="0089274A">
        <w:rPr>
          <w:color w:val="000000"/>
        </w:rPr>
        <w:t xml:space="preserve"> – Методики финансовой стратегии</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3913"/>
      </w:tblGrid>
      <w:tr w:rsidR="00930F33" w:rsidRPr="0089274A" w:rsidTr="00ED0776">
        <w:trPr>
          <w:jc w:val="center"/>
        </w:trPr>
        <w:tc>
          <w:tcPr>
            <w:tcW w:w="5507" w:type="dxa"/>
            <w:tcBorders>
              <w:left w:val="single" w:sz="4" w:space="0" w:color="auto"/>
              <w:right w:val="single" w:sz="4" w:space="0" w:color="auto"/>
            </w:tcBorders>
            <w:shd w:val="clear" w:color="auto" w:fill="FFFFFF"/>
          </w:tcPr>
          <w:p w:rsidR="006F5DCF" w:rsidRPr="0089274A" w:rsidRDefault="006F5DCF" w:rsidP="00E320AC">
            <w:pPr>
              <w:spacing w:line="240" w:lineRule="auto"/>
              <w:jc w:val="center"/>
              <w:rPr>
                <w:b/>
                <w:color w:val="000000"/>
                <w:sz w:val="24"/>
                <w:szCs w:val="24"/>
              </w:rPr>
            </w:pPr>
            <w:r w:rsidRPr="0089274A">
              <w:rPr>
                <w:b/>
                <w:color w:val="000000"/>
                <w:sz w:val="24"/>
                <w:szCs w:val="24"/>
              </w:rPr>
              <w:t>методика И.А.Бланка</w:t>
            </w:r>
          </w:p>
        </w:tc>
        <w:tc>
          <w:tcPr>
            <w:tcW w:w="4063" w:type="dxa"/>
            <w:tcBorders>
              <w:left w:val="single" w:sz="4" w:space="0" w:color="auto"/>
              <w:right w:val="single" w:sz="4" w:space="0" w:color="auto"/>
            </w:tcBorders>
            <w:shd w:val="clear" w:color="auto" w:fill="auto"/>
          </w:tcPr>
          <w:p w:rsidR="006F5DCF" w:rsidRPr="0089274A" w:rsidRDefault="006F5DCF" w:rsidP="00E320AC">
            <w:pPr>
              <w:spacing w:line="240" w:lineRule="auto"/>
              <w:jc w:val="center"/>
              <w:rPr>
                <w:b/>
                <w:color w:val="000000"/>
                <w:sz w:val="24"/>
                <w:szCs w:val="24"/>
              </w:rPr>
            </w:pPr>
            <w:r w:rsidRPr="0089274A">
              <w:rPr>
                <w:b/>
                <w:color w:val="000000"/>
                <w:sz w:val="24"/>
                <w:szCs w:val="24"/>
              </w:rPr>
              <w:t>методика А.П. Градова</w:t>
            </w:r>
          </w:p>
        </w:tc>
      </w:tr>
      <w:tr w:rsidR="00930F33" w:rsidRPr="0089274A" w:rsidTr="00ED0776">
        <w:trPr>
          <w:trHeight w:val="6997"/>
          <w:jc w:val="center"/>
        </w:trPr>
        <w:tc>
          <w:tcPr>
            <w:tcW w:w="5507" w:type="dxa"/>
            <w:tcBorders>
              <w:left w:val="single" w:sz="4" w:space="0" w:color="auto"/>
              <w:right w:val="single" w:sz="4" w:space="0" w:color="auto"/>
            </w:tcBorders>
            <w:shd w:val="clear" w:color="auto" w:fill="FFFFFF"/>
          </w:tcPr>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определение периода становления финансовой стратегии. Главным условием является предсказуемость развития экономики, отраслевая принадлежность предприятия, его размер, стадия жизненного цикла и другие;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исследование факторов внешней среды на основе SWOT-, SNW- и PEST- анализов, портфельного анализа, сценарного анализа, сравнительного финансового анализа, анализа финансовых коэффициентов, интегрального анализа по модели Дюпон, экспертного анализа исследуются факторы внешней среды;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оценка сильных и слабых сторон финансовой деятельности;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оценка стратегическая финансовой позиция предприятия;</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разработка финансовых целей компании;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конкретизация целевых показателей финансовой стратегии по периодам ее реализации;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рассмотрение возможных способов достижения стратегических финансовых целей и принятие основных стратегических финансовых решений; </w:t>
            </w:r>
          </w:p>
          <w:p w:rsidR="006F5DCF" w:rsidRPr="0089274A" w:rsidRDefault="006F5DCF" w:rsidP="00E320AC">
            <w:pPr>
              <w:pStyle w:val="ListParagraph"/>
              <w:numPr>
                <w:ilvl w:val="0"/>
                <w:numId w:val="42"/>
              </w:numPr>
              <w:spacing w:line="240" w:lineRule="auto"/>
              <w:ind w:left="0" w:hanging="436"/>
              <w:rPr>
                <w:color w:val="000000"/>
                <w:sz w:val="24"/>
                <w:szCs w:val="24"/>
              </w:rPr>
            </w:pPr>
            <w:r w:rsidRPr="0089274A">
              <w:rPr>
                <w:color w:val="000000"/>
                <w:sz w:val="24"/>
                <w:szCs w:val="24"/>
              </w:rPr>
              <w:t xml:space="preserve">оценка эффективности принятой финансовой стратегии; </w:t>
            </w:r>
          </w:p>
          <w:p w:rsidR="006F5DCF" w:rsidRPr="0089274A" w:rsidRDefault="006F5DCF" w:rsidP="00E320AC">
            <w:pPr>
              <w:spacing w:line="240" w:lineRule="auto"/>
              <w:rPr>
                <w:color w:val="000000"/>
              </w:rPr>
            </w:pPr>
            <w:r w:rsidRPr="0089274A">
              <w:rPr>
                <w:color w:val="000000"/>
                <w:sz w:val="24"/>
                <w:szCs w:val="24"/>
              </w:rPr>
              <w:t>контроль реализации финансовой стратегии</w:t>
            </w:r>
          </w:p>
        </w:tc>
        <w:tc>
          <w:tcPr>
            <w:tcW w:w="4063" w:type="dxa"/>
            <w:tcBorders>
              <w:left w:val="single" w:sz="4" w:space="0" w:color="auto"/>
              <w:right w:val="single" w:sz="4" w:space="0" w:color="auto"/>
            </w:tcBorders>
            <w:shd w:val="clear" w:color="auto" w:fill="auto"/>
          </w:tcPr>
          <w:p w:rsidR="006F5DCF" w:rsidRPr="0089274A" w:rsidRDefault="006F5DCF" w:rsidP="00E320AC">
            <w:pPr>
              <w:spacing w:line="240" w:lineRule="auto"/>
              <w:rPr>
                <w:color w:val="000000"/>
                <w:sz w:val="24"/>
                <w:szCs w:val="24"/>
              </w:rPr>
            </w:pPr>
            <w:r w:rsidRPr="0089274A">
              <w:rPr>
                <w:color w:val="000000"/>
                <w:sz w:val="24"/>
                <w:szCs w:val="24"/>
              </w:rPr>
              <w:t xml:space="preserve">А.П. Градов варианты поведения в различных сферах финансовой деятельности не называет финансовой стратегией. Эти сферы идут как стратегия ценообразования, стратегия поведения фирмы на рынках денег и ценных бумаг, стратегия инвестиционной деятельности. По каждой из предложенных стратегий достаточно четко прописываются этапы реализации. </w:t>
            </w:r>
          </w:p>
          <w:p w:rsidR="006F5DCF" w:rsidRPr="0089274A" w:rsidRDefault="006F5DCF" w:rsidP="00E320AC">
            <w:pPr>
              <w:spacing w:line="240" w:lineRule="auto"/>
              <w:rPr>
                <w:color w:val="000000"/>
                <w:sz w:val="24"/>
                <w:szCs w:val="24"/>
              </w:rPr>
            </w:pPr>
            <w:r w:rsidRPr="0089274A">
              <w:rPr>
                <w:color w:val="000000"/>
                <w:sz w:val="24"/>
                <w:szCs w:val="24"/>
              </w:rPr>
              <w:t>А.П. Градов предлагает следующие этапы установления цены</w:t>
            </w:r>
            <w:r w:rsidRPr="0089274A">
              <w:rPr>
                <w:rStyle w:val="af2"/>
                <w:color w:val="000000"/>
                <w:sz w:val="24"/>
                <w:szCs w:val="24"/>
              </w:rPr>
              <w:footnoteReference w:id="43"/>
            </w:r>
            <w:r w:rsidRPr="0089274A">
              <w:rPr>
                <w:color w:val="000000"/>
                <w:sz w:val="24"/>
                <w:szCs w:val="24"/>
              </w:rPr>
              <w:t xml:space="preserve">: </w:t>
            </w:r>
          </w:p>
          <w:p w:rsidR="006F5DCF" w:rsidRPr="0089274A" w:rsidRDefault="006F5DCF" w:rsidP="00E320AC">
            <w:pPr>
              <w:pStyle w:val="ListParagraph"/>
              <w:numPr>
                <w:ilvl w:val="0"/>
                <w:numId w:val="43"/>
              </w:numPr>
              <w:spacing w:line="240" w:lineRule="auto"/>
              <w:ind w:left="0" w:hanging="425"/>
              <w:rPr>
                <w:color w:val="000000"/>
                <w:sz w:val="24"/>
                <w:szCs w:val="24"/>
              </w:rPr>
            </w:pPr>
            <w:r w:rsidRPr="0089274A">
              <w:rPr>
                <w:color w:val="000000"/>
                <w:sz w:val="24"/>
                <w:szCs w:val="24"/>
              </w:rPr>
              <w:t xml:space="preserve">исследование рынка и его конъюнктуры; </w:t>
            </w:r>
          </w:p>
          <w:p w:rsidR="006F5DCF" w:rsidRPr="0089274A" w:rsidRDefault="006F5DCF" w:rsidP="00E320AC">
            <w:pPr>
              <w:pStyle w:val="ListParagraph"/>
              <w:numPr>
                <w:ilvl w:val="0"/>
                <w:numId w:val="43"/>
              </w:numPr>
              <w:spacing w:line="240" w:lineRule="auto"/>
              <w:ind w:left="0" w:hanging="425"/>
              <w:rPr>
                <w:color w:val="000000"/>
                <w:sz w:val="24"/>
                <w:szCs w:val="24"/>
              </w:rPr>
            </w:pPr>
            <w:r w:rsidRPr="0089274A">
              <w:rPr>
                <w:color w:val="000000"/>
                <w:sz w:val="24"/>
                <w:szCs w:val="24"/>
              </w:rPr>
              <w:t xml:space="preserve">определение модели конкурентного рынка, этапа жизненного цикла товара, общих целей фирмы; </w:t>
            </w:r>
          </w:p>
          <w:p w:rsidR="006F5DCF" w:rsidRPr="0089274A" w:rsidRDefault="006F5DCF" w:rsidP="00E320AC">
            <w:pPr>
              <w:pStyle w:val="ListParagraph"/>
              <w:numPr>
                <w:ilvl w:val="0"/>
                <w:numId w:val="43"/>
              </w:numPr>
              <w:spacing w:line="240" w:lineRule="auto"/>
              <w:ind w:left="0" w:hanging="425"/>
              <w:rPr>
                <w:color w:val="000000"/>
                <w:sz w:val="24"/>
                <w:szCs w:val="24"/>
              </w:rPr>
            </w:pPr>
            <w:r w:rsidRPr="0089274A">
              <w:rPr>
                <w:color w:val="000000"/>
                <w:sz w:val="24"/>
                <w:szCs w:val="24"/>
              </w:rPr>
              <w:t xml:space="preserve">выбор ценовой политики, исследование факторов, влияющих на уровень цен; </w:t>
            </w:r>
          </w:p>
          <w:p w:rsidR="006F5DCF" w:rsidRPr="0089274A" w:rsidRDefault="006F5DCF" w:rsidP="00E320AC">
            <w:pPr>
              <w:spacing w:line="240" w:lineRule="auto"/>
              <w:rPr>
                <w:color w:val="000000"/>
              </w:rPr>
            </w:pPr>
            <w:r w:rsidRPr="0089274A">
              <w:rPr>
                <w:color w:val="000000"/>
                <w:sz w:val="24"/>
                <w:szCs w:val="24"/>
              </w:rPr>
              <w:t>принятие базового уровня цены и определение его динамики</w:t>
            </w:r>
          </w:p>
        </w:tc>
      </w:tr>
    </w:tbl>
    <w:p w:rsidR="002328F4" w:rsidRPr="0089274A" w:rsidRDefault="002328F4" w:rsidP="00ED0776">
      <w:pPr>
        <w:rPr>
          <w:color w:val="000000"/>
        </w:rPr>
      </w:pPr>
    </w:p>
    <w:p w:rsidR="00D53D97" w:rsidRPr="0089274A" w:rsidRDefault="00D53D97" w:rsidP="000D4212">
      <w:pPr>
        <w:shd w:val="clear" w:color="auto" w:fill="FFFFFF"/>
        <w:ind w:firstLine="709"/>
        <w:rPr>
          <w:color w:val="000000"/>
        </w:rPr>
      </w:pPr>
      <w:r w:rsidRPr="0089274A">
        <w:rPr>
          <w:color w:val="000000"/>
        </w:rPr>
        <w:t>В ходе рассмотрения вышеперечисленных подходов к формулировке методического инструментария разработки финансовой стратегии предприятия можно сделать вывод о том, что наиболее полной методикой является подход И.А. Бланка</w:t>
      </w:r>
      <w:r w:rsidR="002328F4" w:rsidRPr="0089274A">
        <w:rPr>
          <w:color w:val="000000"/>
        </w:rPr>
        <w:t xml:space="preserve">, </w:t>
      </w:r>
    </w:p>
    <w:p w:rsidR="00FE542D" w:rsidRDefault="002328F4" w:rsidP="000D4212">
      <w:pPr>
        <w:ind w:firstLine="709"/>
        <w:rPr>
          <w:color w:val="000000"/>
        </w:rPr>
      </w:pPr>
      <w:r w:rsidRPr="0089274A">
        <w:rPr>
          <w:color w:val="000000"/>
        </w:rPr>
        <w:t>Целесообразно</w:t>
      </w:r>
      <w:r w:rsidR="00D53D97" w:rsidRPr="0089274A">
        <w:rPr>
          <w:color w:val="000000"/>
        </w:rPr>
        <w:t xml:space="preserve"> развивать четыре основные </w:t>
      </w:r>
      <w:r w:rsidR="0077574A" w:rsidRPr="0089274A">
        <w:rPr>
          <w:color w:val="000000"/>
        </w:rPr>
        <w:t xml:space="preserve">стратегические антикризисные </w:t>
      </w:r>
      <w:r w:rsidR="00D53D97" w:rsidRPr="0089274A">
        <w:rPr>
          <w:color w:val="000000"/>
        </w:rPr>
        <w:t xml:space="preserve">сферы </w:t>
      </w:r>
      <w:r w:rsidR="0077574A" w:rsidRPr="0089274A">
        <w:rPr>
          <w:color w:val="000000"/>
        </w:rPr>
        <w:t xml:space="preserve">в области </w:t>
      </w:r>
      <w:r w:rsidR="00D53D97" w:rsidRPr="0089274A">
        <w:rPr>
          <w:color w:val="000000"/>
        </w:rPr>
        <w:t>финансов</w:t>
      </w:r>
      <w:r w:rsidRPr="0089274A">
        <w:rPr>
          <w:color w:val="000000"/>
        </w:rPr>
        <w:t xml:space="preserve"> </w:t>
      </w:r>
      <w:r w:rsidR="00A27229" w:rsidRPr="0089274A">
        <w:rPr>
          <w:color w:val="000000"/>
        </w:rPr>
        <w:t>(</w:t>
      </w:r>
      <w:r w:rsidR="000D4212">
        <w:rPr>
          <w:color w:val="000000"/>
        </w:rPr>
        <w:t>табл</w:t>
      </w:r>
      <w:r w:rsidR="001601B6" w:rsidRPr="0089274A">
        <w:rPr>
          <w:color w:val="000000"/>
        </w:rPr>
        <w:t>.</w:t>
      </w:r>
      <w:r w:rsidR="00ED0776">
        <w:rPr>
          <w:color w:val="000000"/>
        </w:rPr>
        <w:t>8)</w:t>
      </w:r>
      <w:r w:rsidR="00D53D97" w:rsidRPr="0089274A">
        <w:rPr>
          <w:color w:val="000000"/>
        </w:rPr>
        <w:t xml:space="preserve">. </w:t>
      </w:r>
    </w:p>
    <w:p w:rsidR="000D4212" w:rsidRPr="0089274A" w:rsidRDefault="000D4212" w:rsidP="000D4212">
      <w:pPr>
        <w:ind w:firstLine="709"/>
        <w:rPr>
          <w:color w:val="000000"/>
        </w:rPr>
      </w:pPr>
      <w:r w:rsidRPr="0089274A">
        <w:rPr>
          <w:color w:val="000000"/>
        </w:rPr>
        <w:t xml:space="preserve">Выбранная финансовая стратегия предприятий нефтегазового комплекса должна быть единственной, чтобы полностью сосредоточить все внимание и ресурсы. </w:t>
      </w:r>
    </w:p>
    <w:p w:rsidR="00ED0776" w:rsidRPr="0089274A" w:rsidRDefault="00ED0776" w:rsidP="000D4212">
      <w:pPr>
        <w:ind w:firstLine="709"/>
        <w:rPr>
          <w:color w:val="000000"/>
        </w:rPr>
      </w:pPr>
    </w:p>
    <w:p w:rsidR="00ED0776" w:rsidRPr="0089274A" w:rsidRDefault="00ED0776" w:rsidP="00ED0776">
      <w:pPr>
        <w:spacing w:line="240" w:lineRule="auto"/>
        <w:rPr>
          <w:color w:val="000000"/>
        </w:rPr>
      </w:pPr>
      <w:r>
        <w:rPr>
          <w:color w:val="000000"/>
        </w:rPr>
        <w:t>Та</w:t>
      </w:r>
      <w:r w:rsidR="000D4212">
        <w:rPr>
          <w:color w:val="000000"/>
        </w:rPr>
        <w:t>б</w:t>
      </w:r>
      <w:r>
        <w:rPr>
          <w:color w:val="000000"/>
        </w:rPr>
        <w:t>лица 8</w:t>
      </w:r>
      <w:r w:rsidRPr="0089274A">
        <w:rPr>
          <w:color w:val="000000"/>
        </w:rPr>
        <w:t xml:space="preserve"> – Четыре вида финансовой стратегии, пятая – авторская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4697"/>
      </w:tblGrid>
      <w:tr w:rsidR="00930F33" w:rsidRPr="0089274A" w:rsidTr="00ED0776">
        <w:tc>
          <w:tcPr>
            <w:tcW w:w="4784" w:type="dxa"/>
            <w:tcBorders>
              <w:left w:val="single" w:sz="4" w:space="0" w:color="auto"/>
              <w:right w:val="single" w:sz="4" w:space="0" w:color="auto"/>
            </w:tcBorders>
            <w:shd w:val="clear" w:color="auto" w:fill="FFFFFF"/>
          </w:tcPr>
          <w:p w:rsidR="00FE542D" w:rsidRPr="0089274A" w:rsidRDefault="00FE542D" w:rsidP="00E320AC">
            <w:pPr>
              <w:spacing w:line="240" w:lineRule="auto"/>
              <w:jc w:val="center"/>
              <w:rPr>
                <w:b/>
                <w:color w:val="000000"/>
                <w:sz w:val="24"/>
                <w:szCs w:val="24"/>
              </w:rPr>
            </w:pPr>
            <w:r w:rsidRPr="0089274A">
              <w:rPr>
                <w:b/>
                <w:color w:val="000000"/>
                <w:sz w:val="24"/>
                <w:szCs w:val="24"/>
              </w:rPr>
              <w:t>Вид стратегии</w:t>
            </w:r>
          </w:p>
        </w:tc>
        <w:tc>
          <w:tcPr>
            <w:tcW w:w="4786" w:type="dxa"/>
            <w:tcBorders>
              <w:left w:val="single" w:sz="4" w:space="0" w:color="auto"/>
              <w:right w:val="single" w:sz="4" w:space="0" w:color="auto"/>
            </w:tcBorders>
            <w:shd w:val="clear" w:color="auto" w:fill="auto"/>
          </w:tcPr>
          <w:p w:rsidR="00FE542D" w:rsidRPr="0089274A" w:rsidRDefault="00FE542D" w:rsidP="00E320AC">
            <w:pPr>
              <w:spacing w:line="240" w:lineRule="auto"/>
              <w:jc w:val="center"/>
              <w:rPr>
                <w:b/>
                <w:color w:val="000000"/>
                <w:sz w:val="24"/>
                <w:szCs w:val="24"/>
              </w:rPr>
            </w:pPr>
            <w:r w:rsidRPr="0089274A">
              <w:rPr>
                <w:b/>
                <w:color w:val="000000"/>
                <w:sz w:val="24"/>
                <w:szCs w:val="24"/>
              </w:rPr>
              <w:t>Описание деятельности</w:t>
            </w:r>
          </w:p>
        </w:tc>
      </w:tr>
      <w:tr w:rsidR="00930F33" w:rsidRPr="0089274A" w:rsidTr="00ED0776">
        <w:tc>
          <w:tcPr>
            <w:tcW w:w="4784" w:type="dxa"/>
            <w:tcBorders>
              <w:left w:val="single" w:sz="4" w:space="0" w:color="auto"/>
              <w:right w:val="single" w:sz="4" w:space="0" w:color="auto"/>
            </w:tcBorders>
            <w:shd w:val="clear" w:color="auto" w:fill="FFFFFF"/>
          </w:tcPr>
          <w:p w:rsidR="00FE542D" w:rsidRPr="0089274A" w:rsidRDefault="007F1FC9" w:rsidP="00E320AC">
            <w:pPr>
              <w:spacing w:line="240" w:lineRule="auto"/>
              <w:rPr>
                <w:b/>
                <w:color w:val="000000"/>
                <w:sz w:val="24"/>
                <w:szCs w:val="24"/>
              </w:rPr>
            </w:pPr>
            <w:r w:rsidRPr="0089274A">
              <w:rPr>
                <w:b/>
                <w:color w:val="000000"/>
                <w:sz w:val="24"/>
                <w:szCs w:val="24"/>
              </w:rPr>
              <w:t xml:space="preserve">1. </w:t>
            </w:r>
            <w:r w:rsidR="00FE542D" w:rsidRPr="0089274A">
              <w:rPr>
                <w:b/>
                <w:color w:val="000000"/>
                <w:sz w:val="24"/>
                <w:szCs w:val="24"/>
              </w:rPr>
              <w:t xml:space="preserve">Стратегия повышения ликвидности активов </w:t>
            </w:r>
          </w:p>
          <w:p w:rsidR="00FE542D" w:rsidRPr="0089274A" w:rsidRDefault="00FE542D" w:rsidP="00E320AC">
            <w:pPr>
              <w:spacing w:line="240" w:lineRule="auto"/>
              <w:rPr>
                <w:color w:val="000000"/>
              </w:rPr>
            </w:pPr>
          </w:p>
        </w:tc>
        <w:tc>
          <w:tcPr>
            <w:tcW w:w="4786" w:type="dxa"/>
            <w:tcBorders>
              <w:left w:val="single" w:sz="4" w:space="0" w:color="auto"/>
              <w:right w:val="single" w:sz="4" w:space="0" w:color="auto"/>
            </w:tcBorders>
            <w:shd w:val="clear" w:color="auto" w:fill="auto"/>
          </w:tcPr>
          <w:p w:rsidR="00FE542D" w:rsidRPr="0089274A" w:rsidRDefault="00FE542D" w:rsidP="00E320AC">
            <w:pPr>
              <w:spacing w:line="240" w:lineRule="auto"/>
              <w:rPr>
                <w:color w:val="000000"/>
              </w:rPr>
            </w:pPr>
            <w:r w:rsidRPr="0089274A">
              <w:rPr>
                <w:color w:val="000000"/>
                <w:sz w:val="24"/>
                <w:szCs w:val="24"/>
              </w:rPr>
              <w:t>Этот тип финансовой стратегии связан с ростом стоимости чистых активов как важнейшим требованием финансовой санитарии компании</w:t>
            </w:r>
          </w:p>
        </w:tc>
      </w:tr>
      <w:tr w:rsidR="00930F33" w:rsidRPr="0089274A" w:rsidTr="00ED0776">
        <w:tc>
          <w:tcPr>
            <w:tcW w:w="4784" w:type="dxa"/>
            <w:tcBorders>
              <w:left w:val="single" w:sz="4" w:space="0" w:color="auto"/>
              <w:right w:val="single" w:sz="4" w:space="0" w:color="auto"/>
            </w:tcBorders>
            <w:shd w:val="clear" w:color="auto" w:fill="FFFFFF"/>
          </w:tcPr>
          <w:p w:rsidR="00FE542D" w:rsidRPr="0089274A" w:rsidRDefault="007F1FC9" w:rsidP="00E320AC">
            <w:pPr>
              <w:spacing w:line="240" w:lineRule="auto"/>
              <w:rPr>
                <w:b/>
                <w:color w:val="000000"/>
                <w:sz w:val="24"/>
                <w:szCs w:val="24"/>
              </w:rPr>
            </w:pPr>
            <w:r w:rsidRPr="0089274A">
              <w:rPr>
                <w:b/>
                <w:color w:val="000000"/>
                <w:sz w:val="24"/>
                <w:szCs w:val="24"/>
              </w:rPr>
              <w:t>2.</w:t>
            </w:r>
            <w:r w:rsidR="00FE542D" w:rsidRPr="0089274A">
              <w:rPr>
                <w:b/>
                <w:color w:val="000000"/>
                <w:sz w:val="24"/>
                <w:szCs w:val="24"/>
              </w:rPr>
              <w:t xml:space="preserve">Стратегия оптимизации структуры капитала </w:t>
            </w:r>
          </w:p>
        </w:tc>
        <w:tc>
          <w:tcPr>
            <w:tcW w:w="4786" w:type="dxa"/>
            <w:tcBorders>
              <w:left w:val="single" w:sz="4" w:space="0" w:color="auto"/>
              <w:right w:val="single" w:sz="4" w:space="0" w:color="auto"/>
            </w:tcBorders>
            <w:shd w:val="clear" w:color="auto" w:fill="auto"/>
          </w:tcPr>
          <w:p w:rsidR="00FE542D" w:rsidRPr="0089274A" w:rsidRDefault="00FE542D" w:rsidP="00E320AC">
            <w:pPr>
              <w:spacing w:line="240" w:lineRule="auto"/>
              <w:rPr>
                <w:color w:val="000000"/>
              </w:rPr>
            </w:pPr>
            <w:r w:rsidRPr="0089274A">
              <w:rPr>
                <w:color w:val="000000"/>
                <w:sz w:val="24"/>
                <w:szCs w:val="24"/>
              </w:rPr>
              <w:t>Она направлен на получение приемлемого значения рычагов, минимизацию привлеченных капитальных затрат и рост рыночной стоимости компании</w:t>
            </w:r>
          </w:p>
        </w:tc>
      </w:tr>
      <w:tr w:rsidR="00930F33" w:rsidRPr="0089274A" w:rsidTr="00ED0776">
        <w:tc>
          <w:tcPr>
            <w:tcW w:w="4784" w:type="dxa"/>
            <w:tcBorders>
              <w:left w:val="single" w:sz="4" w:space="0" w:color="auto"/>
              <w:right w:val="single" w:sz="4" w:space="0" w:color="auto"/>
            </w:tcBorders>
            <w:shd w:val="clear" w:color="auto" w:fill="FFFFFF"/>
          </w:tcPr>
          <w:p w:rsidR="00FE542D" w:rsidRPr="0089274A" w:rsidRDefault="007F1FC9" w:rsidP="00E320AC">
            <w:pPr>
              <w:spacing w:line="240" w:lineRule="auto"/>
              <w:rPr>
                <w:b/>
                <w:color w:val="000000"/>
                <w:sz w:val="24"/>
                <w:szCs w:val="24"/>
              </w:rPr>
            </w:pPr>
            <w:r w:rsidRPr="0089274A">
              <w:rPr>
                <w:b/>
                <w:color w:val="000000"/>
                <w:sz w:val="24"/>
                <w:szCs w:val="24"/>
              </w:rPr>
              <w:t>3.</w:t>
            </w:r>
            <w:r w:rsidR="00FE542D" w:rsidRPr="0089274A">
              <w:rPr>
                <w:b/>
                <w:color w:val="000000"/>
                <w:sz w:val="24"/>
                <w:szCs w:val="24"/>
              </w:rPr>
              <w:t xml:space="preserve">Стратегия сокращения издержек </w:t>
            </w:r>
          </w:p>
          <w:p w:rsidR="00FE542D" w:rsidRPr="0089274A" w:rsidRDefault="00FE542D" w:rsidP="00E320AC">
            <w:pPr>
              <w:spacing w:line="240" w:lineRule="auto"/>
              <w:rPr>
                <w:b/>
                <w:color w:val="000000"/>
              </w:rPr>
            </w:pPr>
          </w:p>
        </w:tc>
        <w:tc>
          <w:tcPr>
            <w:tcW w:w="4786" w:type="dxa"/>
            <w:tcBorders>
              <w:left w:val="single" w:sz="4" w:space="0" w:color="auto"/>
              <w:right w:val="single" w:sz="4" w:space="0" w:color="auto"/>
            </w:tcBorders>
            <w:shd w:val="clear" w:color="auto" w:fill="auto"/>
          </w:tcPr>
          <w:p w:rsidR="00FE542D" w:rsidRPr="0089274A" w:rsidRDefault="00FE542D" w:rsidP="00E320AC">
            <w:pPr>
              <w:spacing w:line="240" w:lineRule="auto"/>
              <w:rPr>
                <w:color w:val="000000"/>
              </w:rPr>
            </w:pPr>
            <w:r w:rsidRPr="0089274A">
              <w:rPr>
                <w:color w:val="000000"/>
                <w:sz w:val="24"/>
                <w:szCs w:val="24"/>
              </w:rPr>
              <w:t>Эта стратегия достигается при внутреннем обнаружении резервов, стратегических затратах и управлении прибылью. Это также может быть достигнуто с ростом конкурентоспособности.</w:t>
            </w:r>
          </w:p>
        </w:tc>
      </w:tr>
      <w:tr w:rsidR="00930F33" w:rsidRPr="0089274A" w:rsidTr="00ED0776">
        <w:trPr>
          <w:trHeight w:val="1280"/>
        </w:trPr>
        <w:tc>
          <w:tcPr>
            <w:tcW w:w="4784" w:type="dxa"/>
            <w:tcBorders>
              <w:left w:val="single" w:sz="4" w:space="0" w:color="auto"/>
              <w:right w:val="single" w:sz="4" w:space="0" w:color="auto"/>
            </w:tcBorders>
            <w:shd w:val="clear" w:color="auto" w:fill="FFFFFF"/>
          </w:tcPr>
          <w:p w:rsidR="00FE542D" w:rsidRPr="0089274A" w:rsidRDefault="007F1FC9" w:rsidP="00E320AC">
            <w:pPr>
              <w:spacing w:line="240" w:lineRule="auto"/>
              <w:rPr>
                <w:b/>
                <w:color w:val="000000"/>
                <w:sz w:val="24"/>
                <w:szCs w:val="24"/>
              </w:rPr>
            </w:pPr>
            <w:r w:rsidRPr="0089274A">
              <w:rPr>
                <w:b/>
                <w:color w:val="000000"/>
                <w:sz w:val="24"/>
                <w:szCs w:val="24"/>
              </w:rPr>
              <w:t>4.</w:t>
            </w:r>
            <w:r w:rsidR="00FE542D" w:rsidRPr="0089274A">
              <w:rPr>
                <w:b/>
                <w:color w:val="000000"/>
                <w:sz w:val="24"/>
                <w:szCs w:val="24"/>
              </w:rPr>
              <w:t xml:space="preserve">Стратегия оптимизации прибыли </w:t>
            </w:r>
          </w:p>
          <w:p w:rsidR="00FE542D" w:rsidRPr="0089274A" w:rsidRDefault="00FE542D" w:rsidP="00E320AC">
            <w:pPr>
              <w:spacing w:line="240" w:lineRule="auto"/>
              <w:rPr>
                <w:b/>
                <w:color w:val="000000"/>
              </w:rPr>
            </w:pPr>
          </w:p>
        </w:tc>
        <w:tc>
          <w:tcPr>
            <w:tcW w:w="4786" w:type="dxa"/>
            <w:tcBorders>
              <w:left w:val="single" w:sz="4" w:space="0" w:color="auto"/>
              <w:right w:val="single" w:sz="4" w:space="0" w:color="auto"/>
            </w:tcBorders>
            <w:shd w:val="clear" w:color="auto" w:fill="auto"/>
          </w:tcPr>
          <w:p w:rsidR="00B701E4" w:rsidRPr="0089274A" w:rsidRDefault="00FE542D" w:rsidP="00E320AC">
            <w:pPr>
              <w:spacing w:line="240" w:lineRule="auto"/>
              <w:rPr>
                <w:color w:val="000000"/>
              </w:rPr>
            </w:pPr>
            <w:r w:rsidRPr="0089274A">
              <w:rPr>
                <w:color w:val="000000"/>
                <w:sz w:val="24"/>
                <w:szCs w:val="24"/>
              </w:rPr>
              <w:t>Она включает в себя ужесточение контроля за рентабельностью и стоимостью активов. Это также предполагает переоценку цен с полным использованием его возможностей и улучшения товарных линий.</w:t>
            </w:r>
          </w:p>
        </w:tc>
      </w:tr>
      <w:tr w:rsidR="00930F33" w:rsidRPr="0089274A" w:rsidTr="00ED0776">
        <w:trPr>
          <w:trHeight w:val="980"/>
        </w:trPr>
        <w:tc>
          <w:tcPr>
            <w:tcW w:w="4784" w:type="dxa"/>
            <w:tcBorders>
              <w:left w:val="single" w:sz="4" w:space="0" w:color="auto"/>
              <w:right w:val="single" w:sz="4" w:space="0" w:color="auto"/>
            </w:tcBorders>
            <w:shd w:val="clear" w:color="auto" w:fill="FFFFFF"/>
          </w:tcPr>
          <w:p w:rsidR="00FC3157" w:rsidRPr="0089274A" w:rsidRDefault="00B701E4" w:rsidP="00E320AC">
            <w:pPr>
              <w:spacing w:line="240" w:lineRule="auto"/>
              <w:rPr>
                <w:b/>
                <w:color w:val="000000"/>
                <w:sz w:val="24"/>
                <w:szCs w:val="24"/>
              </w:rPr>
            </w:pPr>
            <w:r w:rsidRPr="0089274A">
              <w:rPr>
                <w:b/>
                <w:color w:val="000000"/>
                <w:sz w:val="24"/>
                <w:szCs w:val="24"/>
              </w:rPr>
              <w:t xml:space="preserve">5. Стратегия поддержки </w:t>
            </w:r>
            <w:r w:rsidR="00E159AC" w:rsidRPr="0089274A">
              <w:rPr>
                <w:b/>
                <w:color w:val="000000"/>
                <w:sz w:val="24"/>
                <w:szCs w:val="24"/>
              </w:rPr>
              <w:t xml:space="preserve">предприятия </w:t>
            </w:r>
            <w:r w:rsidRPr="0089274A">
              <w:rPr>
                <w:b/>
                <w:color w:val="000000"/>
                <w:sz w:val="24"/>
                <w:szCs w:val="24"/>
              </w:rPr>
              <w:t>извне  в пределах одной отрасли</w:t>
            </w:r>
            <w:r w:rsidR="0077574A" w:rsidRPr="0089274A">
              <w:rPr>
                <w:b/>
                <w:color w:val="000000"/>
                <w:sz w:val="24"/>
                <w:szCs w:val="24"/>
              </w:rPr>
              <w:t xml:space="preserve"> по принципу «1+5 или 10» </w:t>
            </w:r>
          </w:p>
          <w:p w:rsidR="00FC3157" w:rsidRPr="0089274A" w:rsidRDefault="00FC3157" w:rsidP="00E320AC">
            <w:pPr>
              <w:spacing w:line="240" w:lineRule="auto"/>
              <w:rPr>
                <w:b/>
                <w:color w:val="000000"/>
                <w:sz w:val="24"/>
                <w:szCs w:val="24"/>
              </w:rPr>
            </w:pPr>
          </w:p>
          <w:p w:rsidR="00B701E4" w:rsidRPr="0089274A" w:rsidRDefault="0077574A" w:rsidP="00E320AC">
            <w:pPr>
              <w:spacing w:line="240" w:lineRule="auto"/>
              <w:rPr>
                <w:b/>
                <w:color w:val="000000"/>
                <w:sz w:val="24"/>
                <w:szCs w:val="24"/>
              </w:rPr>
            </w:pPr>
            <w:r w:rsidRPr="0089274A">
              <w:rPr>
                <w:b/>
                <w:color w:val="000000"/>
                <w:sz w:val="24"/>
                <w:szCs w:val="24"/>
              </w:rPr>
              <w:t>(авторская разработка)</w:t>
            </w:r>
          </w:p>
        </w:tc>
        <w:tc>
          <w:tcPr>
            <w:tcW w:w="4786" w:type="dxa"/>
            <w:tcBorders>
              <w:left w:val="single" w:sz="4" w:space="0" w:color="auto"/>
              <w:right w:val="single" w:sz="4" w:space="0" w:color="auto"/>
            </w:tcBorders>
            <w:shd w:val="clear" w:color="auto" w:fill="FFFFFF"/>
          </w:tcPr>
          <w:p w:rsidR="00396A20" w:rsidRPr="0089274A" w:rsidRDefault="00FC3157" w:rsidP="00E320AC">
            <w:pPr>
              <w:spacing w:line="240" w:lineRule="auto"/>
              <w:rPr>
                <w:color w:val="000000"/>
                <w:sz w:val="24"/>
                <w:szCs w:val="24"/>
              </w:rPr>
            </w:pPr>
            <w:r w:rsidRPr="0089274A">
              <w:rPr>
                <w:color w:val="000000"/>
                <w:sz w:val="24"/>
                <w:szCs w:val="24"/>
              </w:rPr>
              <w:t>Она включает в себя поддержку бизнеса извне в пределах одной отрасли, когда крупное предприятие курирует пятью или десятью малыми предприятиями частично или комплексно, с обратной связью и процентной отдачей (из прибыли состоявшегося предприятия) через определенный период времени. Взаимно выгодно, расширяет бизнес крупного предприятия</w:t>
            </w:r>
            <w:r w:rsidR="00132E02" w:rsidRPr="0089274A">
              <w:rPr>
                <w:color w:val="000000"/>
                <w:sz w:val="24"/>
                <w:szCs w:val="24"/>
              </w:rPr>
              <w:t>, сохраняет МСП, рабочие места, увеличивает поступления в бюджет.</w:t>
            </w:r>
            <w:r w:rsidR="00396A20" w:rsidRPr="0089274A">
              <w:rPr>
                <w:color w:val="000000"/>
                <w:sz w:val="24"/>
                <w:szCs w:val="24"/>
              </w:rPr>
              <w:t xml:space="preserve"> </w:t>
            </w:r>
          </w:p>
        </w:tc>
      </w:tr>
    </w:tbl>
    <w:p w:rsidR="00FE542D" w:rsidRPr="0089274A" w:rsidRDefault="00FE542D" w:rsidP="00E320AC">
      <w:pPr>
        <w:rPr>
          <w:color w:val="000000"/>
        </w:rPr>
      </w:pPr>
    </w:p>
    <w:p w:rsidR="00D53D97" w:rsidRDefault="00D53D97" w:rsidP="000D4212">
      <w:pPr>
        <w:ind w:firstLine="709"/>
        <w:rPr>
          <w:color w:val="000000"/>
        </w:rPr>
      </w:pPr>
      <w:r w:rsidRPr="0089274A">
        <w:rPr>
          <w:color w:val="000000"/>
        </w:rPr>
        <w:t xml:space="preserve">В условиях </w:t>
      </w:r>
      <w:r w:rsidR="00230303" w:rsidRPr="0089274A">
        <w:rPr>
          <w:color w:val="000000"/>
        </w:rPr>
        <w:t xml:space="preserve">кризиса </w:t>
      </w:r>
      <w:r w:rsidRPr="0089274A">
        <w:rPr>
          <w:color w:val="000000"/>
        </w:rPr>
        <w:t>компании вынуждены сокращать нерентабельные активы и продукты</w:t>
      </w:r>
      <w:r w:rsidR="00230303" w:rsidRPr="0089274A">
        <w:rPr>
          <w:color w:val="000000"/>
        </w:rPr>
        <w:t xml:space="preserve">, </w:t>
      </w:r>
      <w:r w:rsidRPr="0089274A">
        <w:rPr>
          <w:color w:val="000000"/>
        </w:rPr>
        <w:t xml:space="preserve"> жестко контролир</w:t>
      </w:r>
      <w:r w:rsidR="00230303" w:rsidRPr="0089274A">
        <w:rPr>
          <w:color w:val="000000"/>
        </w:rPr>
        <w:t>овать финансовые потоки</w:t>
      </w:r>
      <w:r w:rsidR="00D74FAF" w:rsidRPr="0089274A">
        <w:rPr>
          <w:color w:val="000000"/>
        </w:rPr>
        <w:t>.</w:t>
      </w:r>
      <w:r w:rsidR="00230303" w:rsidRPr="0089274A">
        <w:rPr>
          <w:color w:val="000000"/>
        </w:rPr>
        <w:t xml:space="preserve"> </w:t>
      </w:r>
      <w:r w:rsidRPr="0089274A">
        <w:rPr>
          <w:color w:val="000000"/>
        </w:rPr>
        <w:t>Общие вторичные этапы антикризисной финансовой стратегии могут быть следующими</w:t>
      </w:r>
      <w:r w:rsidRPr="0089274A">
        <w:rPr>
          <w:rStyle w:val="af2"/>
          <w:color w:val="000000"/>
        </w:rPr>
        <w:footnoteReference w:id="44"/>
      </w:r>
      <w:r w:rsidRPr="0089274A">
        <w:rPr>
          <w:color w:val="000000"/>
        </w:rPr>
        <w:t>: мониторинг финансовых условий; оценка вероятности банкротства; меры по предотвращению банкротства; контроль за антикризисной финансовой политикой</w:t>
      </w:r>
      <w:r w:rsidR="00D74FAF" w:rsidRPr="0089274A">
        <w:rPr>
          <w:color w:val="000000"/>
        </w:rPr>
        <w:t>.</w:t>
      </w:r>
      <w:r w:rsidR="00230303" w:rsidRPr="0089274A">
        <w:rPr>
          <w:color w:val="000000"/>
        </w:rPr>
        <w:t xml:space="preserve"> </w:t>
      </w:r>
      <w:r w:rsidRPr="0089274A">
        <w:rPr>
          <w:color w:val="000000"/>
        </w:rPr>
        <w:t xml:space="preserve"> </w:t>
      </w:r>
      <w:r w:rsidR="006B07D9" w:rsidRPr="0089274A">
        <w:rPr>
          <w:color w:val="000000"/>
        </w:rPr>
        <w:t>Рассмотрим экспертное мнение о финансовом анализе некоторых авторов (</w:t>
      </w:r>
      <w:r w:rsidR="00ED0776">
        <w:rPr>
          <w:color w:val="000000"/>
        </w:rPr>
        <w:t>табд 9</w:t>
      </w:r>
      <w:r w:rsidR="006B07D9" w:rsidRPr="0089274A">
        <w:rPr>
          <w:color w:val="000000"/>
        </w:rPr>
        <w:t>)</w:t>
      </w:r>
      <w:r w:rsidR="00E23798" w:rsidRPr="0089274A">
        <w:rPr>
          <w:color w:val="000000"/>
        </w:rPr>
        <w:t>.</w:t>
      </w:r>
    </w:p>
    <w:p w:rsidR="000D4212" w:rsidRDefault="000D4212" w:rsidP="000D4212">
      <w:pPr>
        <w:rPr>
          <w:color w:val="000000"/>
        </w:rPr>
      </w:pPr>
    </w:p>
    <w:p w:rsidR="00ED0776" w:rsidRPr="0089274A" w:rsidRDefault="00ED0776" w:rsidP="000D4212">
      <w:pPr>
        <w:rPr>
          <w:color w:val="000000"/>
        </w:rPr>
      </w:pPr>
      <w:r>
        <w:rPr>
          <w:color w:val="000000"/>
        </w:rPr>
        <w:t xml:space="preserve">Таблица 9 – </w:t>
      </w:r>
      <w:r w:rsidRPr="0089274A">
        <w:rPr>
          <w:color w:val="000000"/>
        </w:rPr>
        <w:t>Экспертное мнение о финансовом анализе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679"/>
      </w:tblGrid>
      <w:tr w:rsidR="00930F33" w:rsidRPr="0089274A" w:rsidTr="00ED0776">
        <w:tc>
          <w:tcPr>
            <w:tcW w:w="4784" w:type="dxa"/>
            <w:tcBorders>
              <w:left w:val="single" w:sz="4" w:space="0" w:color="auto"/>
              <w:right w:val="single" w:sz="4" w:space="0" w:color="auto"/>
            </w:tcBorders>
            <w:shd w:val="clear" w:color="auto" w:fill="auto"/>
          </w:tcPr>
          <w:p w:rsidR="009A6F40" w:rsidRPr="0089274A" w:rsidRDefault="00AE3532" w:rsidP="00E320AC">
            <w:pPr>
              <w:spacing w:line="240" w:lineRule="auto"/>
              <w:jc w:val="center"/>
              <w:rPr>
                <w:b/>
                <w:color w:val="000000"/>
                <w:sz w:val="24"/>
                <w:szCs w:val="24"/>
              </w:rPr>
            </w:pPr>
            <w:r w:rsidRPr="0089274A">
              <w:rPr>
                <w:b/>
                <w:color w:val="000000"/>
                <w:sz w:val="24"/>
                <w:szCs w:val="24"/>
              </w:rPr>
              <w:t>Эксперты</w:t>
            </w:r>
          </w:p>
        </w:tc>
        <w:tc>
          <w:tcPr>
            <w:tcW w:w="4786" w:type="dxa"/>
            <w:tcBorders>
              <w:left w:val="single" w:sz="4" w:space="0" w:color="auto"/>
              <w:right w:val="single" w:sz="4" w:space="0" w:color="auto"/>
            </w:tcBorders>
            <w:shd w:val="clear" w:color="auto" w:fill="FFFFFF"/>
          </w:tcPr>
          <w:p w:rsidR="009A6F40" w:rsidRPr="0089274A" w:rsidRDefault="00AE3532" w:rsidP="00E320AC">
            <w:pPr>
              <w:spacing w:line="240" w:lineRule="auto"/>
              <w:jc w:val="center"/>
              <w:rPr>
                <w:b/>
                <w:color w:val="000000"/>
                <w:sz w:val="24"/>
                <w:szCs w:val="24"/>
              </w:rPr>
            </w:pPr>
            <w:r w:rsidRPr="0089274A">
              <w:rPr>
                <w:b/>
                <w:color w:val="000000"/>
                <w:sz w:val="24"/>
                <w:szCs w:val="24"/>
              </w:rPr>
              <w:t>Экспертное мнение</w:t>
            </w:r>
          </w:p>
        </w:tc>
      </w:tr>
      <w:tr w:rsidR="00930F33" w:rsidRPr="0089274A" w:rsidTr="00ED0776">
        <w:tc>
          <w:tcPr>
            <w:tcW w:w="4784" w:type="dxa"/>
            <w:tcBorders>
              <w:left w:val="single" w:sz="4" w:space="0" w:color="auto"/>
              <w:right w:val="single" w:sz="4" w:space="0" w:color="auto"/>
            </w:tcBorders>
            <w:shd w:val="clear" w:color="auto" w:fill="auto"/>
          </w:tcPr>
          <w:p w:rsidR="000E38AC" w:rsidRPr="0089274A" w:rsidRDefault="009A6F40" w:rsidP="00E320AC">
            <w:pPr>
              <w:spacing w:line="240" w:lineRule="auto"/>
              <w:rPr>
                <w:color w:val="000000"/>
                <w:sz w:val="24"/>
                <w:szCs w:val="24"/>
              </w:rPr>
            </w:pPr>
            <w:r w:rsidRPr="0089274A">
              <w:rPr>
                <w:color w:val="000000"/>
                <w:sz w:val="24"/>
                <w:szCs w:val="24"/>
              </w:rPr>
              <w:t>Одним из первых подходов, подход стратегического финансового анализа был рассмотрен Вьюгиным В.В.</w:t>
            </w:r>
            <w:r w:rsidRPr="0089274A">
              <w:rPr>
                <w:rStyle w:val="af2"/>
                <w:color w:val="000000"/>
                <w:sz w:val="24"/>
                <w:szCs w:val="24"/>
              </w:rPr>
              <w:footnoteReference w:id="45"/>
            </w:r>
            <w:r w:rsidRPr="0089274A">
              <w:rPr>
                <w:color w:val="000000"/>
                <w:sz w:val="24"/>
                <w:szCs w:val="24"/>
              </w:rPr>
              <w:t xml:space="preserve"> и основан на двухэтапной стратегии, которая включает анализ текущей финансовой ситуации и стабилизирующие антикризисные мероприятия</w:t>
            </w:r>
            <w:r w:rsidR="000E38AC" w:rsidRPr="0089274A">
              <w:rPr>
                <w:color w:val="000000"/>
                <w:sz w:val="24"/>
                <w:szCs w:val="24"/>
              </w:rPr>
              <w:t xml:space="preserve"> </w:t>
            </w:r>
          </w:p>
          <w:p w:rsidR="009A6F40" w:rsidRPr="0089274A" w:rsidRDefault="000E38AC" w:rsidP="00E320AC">
            <w:pPr>
              <w:spacing w:line="240" w:lineRule="auto"/>
              <w:rPr>
                <w:color w:val="000000"/>
                <w:sz w:val="24"/>
                <w:szCs w:val="24"/>
              </w:rPr>
            </w:pPr>
            <w:r w:rsidRPr="0089274A">
              <w:rPr>
                <w:color w:val="000000"/>
                <w:sz w:val="24"/>
                <w:szCs w:val="24"/>
              </w:rPr>
              <w:t xml:space="preserve">Как утверждает автор, они включают все сферы деятельности и позволяют мобильным внутренним ресурсам компании поддерживать стабильный денежный поток для должной ликвидности, обеспечивают эффективность и рентабельность основных показателей, управляют задолженностью и финансовыми рисками. </w:t>
            </w:r>
          </w:p>
        </w:tc>
        <w:tc>
          <w:tcPr>
            <w:tcW w:w="4786" w:type="dxa"/>
            <w:tcBorders>
              <w:left w:val="single" w:sz="4" w:space="0" w:color="auto"/>
              <w:right w:val="single" w:sz="4" w:space="0" w:color="auto"/>
            </w:tcBorders>
            <w:shd w:val="clear" w:color="auto" w:fill="FFFFFF"/>
          </w:tcPr>
          <w:p w:rsidR="00C67416" w:rsidRPr="0089274A" w:rsidRDefault="000E38AC" w:rsidP="00E320AC">
            <w:pPr>
              <w:spacing w:line="240" w:lineRule="auto"/>
              <w:rPr>
                <w:color w:val="000000"/>
                <w:sz w:val="24"/>
                <w:szCs w:val="24"/>
              </w:rPr>
            </w:pPr>
            <w:r w:rsidRPr="0089274A">
              <w:rPr>
                <w:color w:val="000000"/>
                <w:sz w:val="24"/>
                <w:szCs w:val="24"/>
              </w:rPr>
              <w:t>Однако есть и недостатки, о которых следует упомянуть. Автор пренебрег возможными способами привлечения внешнего финансирования. По этой причине, в случае использования этого подхода, он должен быть расширен и дополнен другим</w:t>
            </w:r>
            <w:r w:rsidR="00C67416" w:rsidRPr="0089274A">
              <w:rPr>
                <w:color w:val="000000"/>
                <w:sz w:val="24"/>
                <w:szCs w:val="24"/>
              </w:rPr>
              <w:t xml:space="preserve"> </w:t>
            </w:r>
          </w:p>
          <w:p w:rsidR="00C67416" w:rsidRPr="0089274A" w:rsidRDefault="00C67416" w:rsidP="00E320AC">
            <w:pPr>
              <w:spacing w:line="240" w:lineRule="auto"/>
              <w:rPr>
                <w:color w:val="000000"/>
                <w:sz w:val="24"/>
                <w:szCs w:val="24"/>
              </w:rPr>
            </w:pPr>
            <w:r w:rsidRPr="0089274A">
              <w:rPr>
                <w:color w:val="000000"/>
                <w:sz w:val="24"/>
                <w:szCs w:val="24"/>
              </w:rPr>
              <w:t xml:space="preserve">Автор предоставляет информацию о финансовых инструментах, которые должны использоваться для контроля эффективности. </w:t>
            </w:r>
          </w:p>
          <w:p w:rsidR="009A6F40" w:rsidRPr="0089274A" w:rsidRDefault="00C67416" w:rsidP="00E320AC">
            <w:pPr>
              <w:spacing w:line="240" w:lineRule="auto"/>
              <w:rPr>
                <w:color w:val="000000"/>
                <w:sz w:val="24"/>
                <w:szCs w:val="24"/>
              </w:rPr>
            </w:pPr>
            <w:r w:rsidRPr="0089274A">
              <w:rPr>
                <w:color w:val="000000"/>
                <w:sz w:val="24"/>
                <w:szCs w:val="24"/>
              </w:rPr>
              <w:t>Они включают ликвидность, коэффициенты платежеспособности и модели обнаружения банкротства (модели Альтмана, Таффлера, Спрингэта и Бивера).</w:t>
            </w:r>
          </w:p>
        </w:tc>
      </w:tr>
      <w:tr w:rsidR="00930F33" w:rsidRPr="0089274A" w:rsidTr="00ED0776">
        <w:trPr>
          <w:trHeight w:val="1713"/>
        </w:trPr>
        <w:tc>
          <w:tcPr>
            <w:tcW w:w="4784" w:type="dxa"/>
            <w:tcBorders>
              <w:left w:val="single" w:sz="4" w:space="0" w:color="auto"/>
              <w:right w:val="single" w:sz="4" w:space="0" w:color="auto"/>
            </w:tcBorders>
            <w:shd w:val="clear" w:color="auto" w:fill="auto"/>
          </w:tcPr>
          <w:p w:rsidR="00EC3EC4" w:rsidRPr="0089274A" w:rsidRDefault="00EC3EC4" w:rsidP="00E320AC">
            <w:pPr>
              <w:spacing w:line="240" w:lineRule="auto"/>
              <w:rPr>
                <w:color w:val="000000"/>
                <w:sz w:val="24"/>
                <w:szCs w:val="24"/>
              </w:rPr>
            </w:pPr>
            <w:r w:rsidRPr="0089274A">
              <w:rPr>
                <w:color w:val="000000"/>
                <w:sz w:val="24"/>
                <w:szCs w:val="24"/>
              </w:rPr>
              <w:t>Другой труд, посвященный разработке антикризисной финансовой стратегии, принадлежит Д.Ряховскому и Н.Акуловой</w:t>
            </w:r>
            <w:r w:rsidRPr="0089274A">
              <w:rPr>
                <w:rStyle w:val="af2"/>
                <w:color w:val="000000"/>
                <w:sz w:val="24"/>
                <w:szCs w:val="24"/>
              </w:rPr>
              <w:footnoteReference w:id="46"/>
            </w:r>
            <w:r w:rsidRPr="0089274A">
              <w:rPr>
                <w:color w:val="000000"/>
                <w:sz w:val="24"/>
                <w:szCs w:val="24"/>
              </w:rPr>
              <w:t xml:space="preserve"> и описывает важнейшие этапы реализации и реализации антикризисной стратегии.</w:t>
            </w:r>
          </w:p>
        </w:tc>
        <w:tc>
          <w:tcPr>
            <w:tcW w:w="4786" w:type="dxa"/>
            <w:tcBorders>
              <w:left w:val="single" w:sz="4" w:space="0" w:color="auto"/>
              <w:right w:val="single" w:sz="4" w:space="0" w:color="auto"/>
            </w:tcBorders>
            <w:shd w:val="clear" w:color="auto" w:fill="FFFFFF"/>
          </w:tcPr>
          <w:p w:rsidR="00EC3EC4" w:rsidRPr="0089274A" w:rsidRDefault="00EC3EC4" w:rsidP="00E320AC">
            <w:pPr>
              <w:spacing w:line="240" w:lineRule="auto"/>
              <w:rPr>
                <w:color w:val="000000"/>
                <w:sz w:val="24"/>
                <w:szCs w:val="24"/>
              </w:rPr>
            </w:pPr>
            <w:r w:rsidRPr="0089274A">
              <w:rPr>
                <w:color w:val="000000"/>
                <w:sz w:val="24"/>
                <w:szCs w:val="24"/>
              </w:rPr>
              <w:t xml:space="preserve">Они предлагают четыре стратегии, направленные на финансовую санитарию компании, которые могут быть последовательно введены или из которых можно подобрать наиболее подходящую </w:t>
            </w:r>
            <w:r w:rsidR="000625B8" w:rsidRPr="0089274A">
              <w:rPr>
                <w:color w:val="000000"/>
                <w:sz w:val="24"/>
                <w:szCs w:val="24"/>
              </w:rPr>
              <w:t>(</w:t>
            </w:r>
            <w:r w:rsidRPr="0089274A">
              <w:rPr>
                <w:color w:val="000000"/>
                <w:sz w:val="24"/>
                <w:szCs w:val="24"/>
              </w:rPr>
              <w:t>рис.</w:t>
            </w:r>
            <w:r w:rsidR="000625B8" w:rsidRPr="0089274A">
              <w:rPr>
                <w:color w:val="000000"/>
                <w:sz w:val="24"/>
                <w:szCs w:val="24"/>
              </w:rPr>
              <w:t>1</w:t>
            </w:r>
            <w:r w:rsidR="00BF12D4" w:rsidRPr="0089274A">
              <w:rPr>
                <w:color w:val="000000"/>
                <w:sz w:val="24"/>
                <w:szCs w:val="24"/>
              </w:rPr>
              <w:t>5</w:t>
            </w:r>
            <w:r w:rsidR="000625B8" w:rsidRPr="0089274A">
              <w:rPr>
                <w:color w:val="000000"/>
                <w:sz w:val="24"/>
                <w:szCs w:val="24"/>
              </w:rPr>
              <w:t>).</w:t>
            </w:r>
          </w:p>
        </w:tc>
      </w:tr>
    </w:tbl>
    <w:p w:rsidR="00EC3EC4" w:rsidRPr="0089274A" w:rsidRDefault="00EC3EC4" w:rsidP="00ED0776">
      <w:pPr>
        <w:rPr>
          <w:color w:val="000000"/>
        </w:rPr>
      </w:pPr>
    </w:p>
    <w:p w:rsidR="00D53D97" w:rsidRPr="0089274A" w:rsidRDefault="00D53D97" w:rsidP="00ED0776">
      <w:pPr>
        <w:ind w:firstLine="709"/>
        <w:rPr>
          <w:color w:val="000000"/>
        </w:rPr>
      </w:pPr>
      <w:r w:rsidRPr="0089274A">
        <w:rPr>
          <w:color w:val="000000"/>
        </w:rPr>
        <w:t xml:space="preserve">Следующим шагом будет развитие антикризисных процессов и преодоление кризиса компании. </w:t>
      </w:r>
    </w:p>
    <w:p w:rsidR="00CA4868" w:rsidRPr="0089274A" w:rsidRDefault="00D53D97" w:rsidP="00ED0776">
      <w:pPr>
        <w:ind w:firstLine="709"/>
        <w:rPr>
          <w:color w:val="000000"/>
        </w:rPr>
      </w:pPr>
      <w:r w:rsidRPr="0089274A">
        <w:rPr>
          <w:color w:val="000000"/>
        </w:rPr>
        <w:t>Таким образом, можно сделать вывод о том, что предприятия</w:t>
      </w:r>
      <w:r w:rsidR="00EC3EC4" w:rsidRPr="0089274A">
        <w:rPr>
          <w:color w:val="000000"/>
        </w:rPr>
        <w:t>м</w:t>
      </w:r>
      <w:r w:rsidRPr="0089274A">
        <w:rPr>
          <w:color w:val="000000"/>
        </w:rPr>
        <w:t xml:space="preserve"> нефтегазового комплекса </w:t>
      </w:r>
      <w:r w:rsidR="00EC3EC4" w:rsidRPr="0089274A">
        <w:rPr>
          <w:color w:val="000000"/>
        </w:rPr>
        <w:t xml:space="preserve">целесообразно </w:t>
      </w:r>
      <w:r w:rsidRPr="0089274A">
        <w:rPr>
          <w:color w:val="000000"/>
        </w:rPr>
        <w:t>регулярно проводить SWOT- и SNW-анализ</w:t>
      </w:r>
      <w:r w:rsidR="00EC3EC4" w:rsidRPr="0089274A">
        <w:rPr>
          <w:color w:val="000000"/>
        </w:rPr>
        <w:t>ы</w:t>
      </w:r>
      <w:r w:rsidRPr="0089274A">
        <w:rPr>
          <w:color w:val="000000"/>
        </w:rPr>
        <w:t>, составлять матрицу финансовых возможностей и корректировать свою стратегию.</w:t>
      </w:r>
    </w:p>
    <w:p w:rsidR="00D53D97" w:rsidRPr="0089274A" w:rsidRDefault="00694D97" w:rsidP="00ED0776">
      <w:pPr>
        <w:ind w:firstLine="709"/>
        <w:rPr>
          <w:color w:val="000000"/>
        </w:rPr>
      </w:pPr>
      <w:r w:rsidRPr="0089274A">
        <w:rPr>
          <w:color w:val="000000"/>
        </w:rPr>
        <w:t>Отмечая</w:t>
      </w:r>
      <w:r w:rsidR="00D53D97" w:rsidRPr="0089274A">
        <w:rPr>
          <w:color w:val="000000"/>
        </w:rPr>
        <w:t xml:space="preserve"> финансов</w:t>
      </w:r>
      <w:r w:rsidRPr="0089274A">
        <w:rPr>
          <w:color w:val="000000"/>
        </w:rPr>
        <w:t>ую</w:t>
      </w:r>
      <w:r w:rsidR="00D53D97" w:rsidRPr="0089274A">
        <w:rPr>
          <w:color w:val="000000"/>
        </w:rPr>
        <w:t xml:space="preserve"> устойчивост</w:t>
      </w:r>
      <w:r w:rsidRPr="0089274A">
        <w:rPr>
          <w:color w:val="000000"/>
        </w:rPr>
        <w:t>ь</w:t>
      </w:r>
      <w:r w:rsidR="00D53D97" w:rsidRPr="0089274A">
        <w:rPr>
          <w:color w:val="000000"/>
        </w:rPr>
        <w:t xml:space="preserve"> предприятий российской нефтедобычи, </w:t>
      </w:r>
      <w:r w:rsidRPr="0089274A">
        <w:rPr>
          <w:color w:val="000000"/>
        </w:rPr>
        <w:t>следует сказать, ч</w:t>
      </w:r>
      <w:r w:rsidR="00D53D97" w:rsidRPr="0089274A">
        <w:rPr>
          <w:color w:val="000000"/>
        </w:rPr>
        <w:t>то обеспеченность оборотными средствами этих бизнес-структур на протяжении последних лет находилась на достаточно стабильном уровне и составляла 50-60%, что является одним из лучших отраслевых показателей в России.</w:t>
      </w:r>
    </w:p>
    <w:p w:rsidR="00D53D97" w:rsidRPr="0089274A" w:rsidRDefault="00D53D97" w:rsidP="00ED0776">
      <w:pPr>
        <w:ind w:firstLine="709"/>
        <w:rPr>
          <w:color w:val="000000"/>
        </w:rPr>
      </w:pPr>
      <w:r w:rsidRPr="0089274A">
        <w:rPr>
          <w:color w:val="000000"/>
        </w:rPr>
        <w:t xml:space="preserve">2019 год был </w:t>
      </w:r>
      <w:r w:rsidR="00694D97" w:rsidRPr="0089274A">
        <w:rPr>
          <w:color w:val="000000"/>
        </w:rPr>
        <w:t>довольно</w:t>
      </w:r>
      <w:r w:rsidRPr="0089274A">
        <w:rPr>
          <w:color w:val="000000"/>
        </w:rPr>
        <w:t xml:space="preserve"> сложным для российского нефтегазового сектора</w:t>
      </w:r>
      <w:r w:rsidR="00694D97" w:rsidRPr="0089274A">
        <w:rPr>
          <w:color w:val="000000"/>
        </w:rPr>
        <w:t>,</w:t>
      </w:r>
      <w:r w:rsidRPr="0089274A">
        <w:rPr>
          <w:color w:val="000000"/>
        </w:rPr>
        <w:t xml:space="preserve"> </w:t>
      </w:r>
      <w:r w:rsidR="00694D97" w:rsidRPr="0089274A">
        <w:rPr>
          <w:color w:val="000000"/>
        </w:rPr>
        <w:t>п</w:t>
      </w:r>
      <w:r w:rsidRPr="0089274A">
        <w:rPr>
          <w:color w:val="000000"/>
        </w:rPr>
        <w:t>редприятия столкнулись с продолжением санкций со стороны Запада, однако жесткие экономические рамки и запреты не смогли разрушить ключевую отрасль российской добывающей промышленности</w:t>
      </w:r>
      <w:r w:rsidR="00694D97" w:rsidRPr="0089274A">
        <w:rPr>
          <w:color w:val="000000"/>
        </w:rPr>
        <w:t>.</w:t>
      </w:r>
      <w:r w:rsidRPr="0089274A">
        <w:rPr>
          <w:color w:val="000000"/>
        </w:rPr>
        <w:t xml:space="preserve"> </w:t>
      </w:r>
      <w:r w:rsidR="00694D97" w:rsidRPr="0089274A">
        <w:rPr>
          <w:color w:val="000000"/>
        </w:rPr>
        <w:t>К</w:t>
      </w:r>
      <w:r w:rsidRPr="0089274A">
        <w:rPr>
          <w:color w:val="000000"/>
        </w:rPr>
        <w:t xml:space="preserve">омпаниям удалось перейти на работу в режиме импортозамещения. При этом в 2020 году можно наблюдать новую волну </w:t>
      </w:r>
      <w:r w:rsidR="00694D97" w:rsidRPr="0089274A">
        <w:rPr>
          <w:color w:val="000000"/>
        </w:rPr>
        <w:t>кризиса</w:t>
      </w:r>
      <w:r w:rsidR="00B1031D" w:rsidRPr="0089274A">
        <w:rPr>
          <w:color w:val="000000"/>
        </w:rPr>
        <w:t xml:space="preserve"> – </w:t>
      </w:r>
      <w:r w:rsidR="00694D97" w:rsidRPr="0089274A">
        <w:rPr>
          <w:color w:val="000000"/>
        </w:rPr>
        <w:t>з</w:t>
      </w:r>
      <w:r w:rsidRPr="0089274A">
        <w:rPr>
          <w:color w:val="000000"/>
        </w:rPr>
        <w:t>а последние полгода Россия переживает крупнейший</w:t>
      </w:r>
      <w:r w:rsidR="00694D97" w:rsidRPr="0089274A">
        <w:rPr>
          <w:color w:val="000000"/>
        </w:rPr>
        <w:t>,</w:t>
      </w:r>
      <w:r w:rsidRPr="0089274A">
        <w:rPr>
          <w:color w:val="000000"/>
        </w:rPr>
        <w:t xml:space="preserve"> с момента распада СССР</w:t>
      </w:r>
      <w:r w:rsidR="00694D97" w:rsidRPr="0089274A">
        <w:rPr>
          <w:color w:val="000000"/>
        </w:rPr>
        <w:t>,</w:t>
      </w:r>
      <w:r w:rsidRPr="0089274A">
        <w:rPr>
          <w:color w:val="000000"/>
        </w:rPr>
        <w:t xml:space="preserve"> спад сырьевой промышленности.</w:t>
      </w:r>
    </w:p>
    <w:p w:rsidR="00D53D97" w:rsidRPr="0089274A" w:rsidRDefault="00D53D97" w:rsidP="00ED0776">
      <w:pPr>
        <w:ind w:firstLine="709"/>
        <w:rPr>
          <w:color w:val="000000"/>
        </w:rPr>
      </w:pPr>
      <w:r w:rsidRPr="0089274A">
        <w:rPr>
          <w:color w:val="000000"/>
        </w:rPr>
        <w:t xml:space="preserve">Больше всего </w:t>
      </w:r>
      <w:r w:rsidR="00E16E93" w:rsidRPr="0089274A">
        <w:rPr>
          <w:color w:val="000000"/>
        </w:rPr>
        <w:t xml:space="preserve">промышленный </w:t>
      </w:r>
      <w:r w:rsidRPr="0089274A">
        <w:rPr>
          <w:color w:val="000000"/>
        </w:rPr>
        <w:t xml:space="preserve">спад </w:t>
      </w:r>
      <w:r w:rsidR="00E51D5F" w:rsidRPr="0089274A">
        <w:rPr>
          <w:color w:val="000000"/>
        </w:rPr>
        <w:t xml:space="preserve">коснулся нефти, </w:t>
      </w:r>
      <w:r w:rsidRPr="0089274A">
        <w:rPr>
          <w:color w:val="000000"/>
        </w:rPr>
        <w:t>производство</w:t>
      </w:r>
      <w:r w:rsidR="00E51D5F" w:rsidRPr="0089274A">
        <w:rPr>
          <w:color w:val="000000"/>
        </w:rPr>
        <w:t xml:space="preserve"> которой</w:t>
      </w:r>
      <w:r w:rsidRPr="0089274A">
        <w:rPr>
          <w:color w:val="000000"/>
        </w:rPr>
        <w:t xml:space="preserve"> упало на 16,3% от уровня прошлого года. В первом полугодии 2020 года</w:t>
      </w:r>
      <w:r w:rsidR="00E16E93" w:rsidRPr="0089274A">
        <w:rPr>
          <w:color w:val="000000"/>
        </w:rPr>
        <w:t>,</w:t>
      </w:r>
      <w:r w:rsidRPr="0089274A">
        <w:rPr>
          <w:color w:val="000000"/>
        </w:rPr>
        <w:t xml:space="preserve"> в общем объеме </w:t>
      </w:r>
      <w:r w:rsidR="00E51D5F" w:rsidRPr="0089274A">
        <w:rPr>
          <w:color w:val="000000"/>
        </w:rPr>
        <w:t xml:space="preserve">налоговых </w:t>
      </w:r>
      <w:r w:rsidRPr="0089274A">
        <w:rPr>
          <w:color w:val="000000"/>
        </w:rPr>
        <w:t>поступлений в бюджет России</w:t>
      </w:r>
      <w:r w:rsidR="00E16E93" w:rsidRPr="0089274A">
        <w:rPr>
          <w:color w:val="000000"/>
        </w:rPr>
        <w:t>,</w:t>
      </w:r>
      <w:r w:rsidRPr="0089274A">
        <w:rPr>
          <w:color w:val="000000"/>
        </w:rPr>
        <w:t xml:space="preserve"> доля </w:t>
      </w:r>
      <w:r w:rsidR="00E51D5F" w:rsidRPr="0089274A">
        <w:rPr>
          <w:color w:val="000000"/>
        </w:rPr>
        <w:t xml:space="preserve">от </w:t>
      </w:r>
      <w:r w:rsidRPr="0089274A">
        <w:rPr>
          <w:color w:val="000000"/>
        </w:rPr>
        <w:t xml:space="preserve">нефтегазовых доходов оказалась меньше 30%.В связи со всеми вышеперечисленными причинами можно заметить </w:t>
      </w:r>
      <w:r w:rsidR="00E16E93" w:rsidRPr="0089274A">
        <w:rPr>
          <w:color w:val="000000"/>
        </w:rPr>
        <w:t xml:space="preserve">у нефтегазовых компаний </w:t>
      </w:r>
      <w:r w:rsidRPr="0089274A">
        <w:rPr>
          <w:color w:val="000000"/>
        </w:rPr>
        <w:t xml:space="preserve">возникновение </w:t>
      </w:r>
      <w:r w:rsidR="00E16E93" w:rsidRPr="0089274A">
        <w:rPr>
          <w:color w:val="000000"/>
        </w:rPr>
        <w:t xml:space="preserve">некоторых </w:t>
      </w:r>
      <w:r w:rsidRPr="0089274A">
        <w:rPr>
          <w:color w:val="000000"/>
        </w:rPr>
        <w:t>проблем</w:t>
      </w:r>
      <w:r w:rsidR="00E16E93" w:rsidRPr="0089274A">
        <w:rPr>
          <w:color w:val="000000"/>
        </w:rPr>
        <w:t>.</w:t>
      </w:r>
    </w:p>
    <w:p w:rsidR="00D53D97" w:rsidRPr="0089274A" w:rsidRDefault="003D686F" w:rsidP="00ED0776">
      <w:pPr>
        <w:ind w:firstLine="709"/>
        <w:rPr>
          <w:color w:val="000000"/>
        </w:rPr>
      </w:pPr>
      <w:r w:rsidRPr="0089274A">
        <w:rPr>
          <w:color w:val="000000"/>
        </w:rPr>
        <w:t xml:space="preserve">. </w:t>
      </w:r>
      <w:r w:rsidR="00D53D97" w:rsidRPr="0089274A">
        <w:rPr>
          <w:color w:val="000000"/>
        </w:rPr>
        <w:t>Очевидно, что крупные, или просто более успешные игроки не замедлят воспользоваться возможностью нарастить свои активы за счет разорившихся</w:t>
      </w:r>
      <w:r w:rsidRPr="0089274A">
        <w:rPr>
          <w:color w:val="000000"/>
        </w:rPr>
        <w:t xml:space="preserve">, но авторское </w:t>
      </w:r>
      <w:r w:rsidR="00592E4E" w:rsidRPr="0089274A">
        <w:rPr>
          <w:color w:val="000000"/>
        </w:rPr>
        <w:t>исследование,</w:t>
      </w:r>
      <w:r w:rsidRPr="0089274A">
        <w:rPr>
          <w:color w:val="000000"/>
        </w:rPr>
        <w:t xml:space="preserve"> </w:t>
      </w:r>
      <w:r w:rsidR="00592E4E" w:rsidRPr="0089274A">
        <w:rPr>
          <w:color w:val="000000"/>
        </w:rPr>
        <w:t xml:space="preserve">наоборот, </w:t>
      </w:r>
      <w:r w:rsidRPr="0089274A">
        <w:rPr>
          <w:color w:val="000000"/>
        </w:rPr>
        <w:t>предполагает</w:t>
      </w:r>
      <w:r w:rsidR="00A64517" w:rsidRPr="0089274A">
        <w:rPr>
          <w:color w:val="000000"/>
        </w:rPr>
        <w:t xml:space="preserve"> и доказывает, что крупный бизнес может спасти экономику страны от кризисных колебаний своей устойчивостью и наступательной стратегией выхода из кризиса, а также </w:t>
      </w:r>
      <w:r w:rsidRPr="0089274A">
        <w:rPr>
          <w:color w:val="000000"/>
        </w:rPr>
        <w:t xml:space="preserve"> </w:t>
      </w:r>
      <w:r w:rsidR="00592E4E" w:rsidRPr="0089274A">
        <w:rPr>
          <w:color w:val="000000"/>
        </w:rPr>
        <w:t xml:space="preserve">сохранить малые предприятия с учетом </w:t>
      </w:r>
      <w:r w:rsidR="00A64517" w:rsidRPr="0089274A">
        <w:rPr>
          <w:color w:val="000000"/>
        </w:rPr>
        <w:t xml:space="preserve">своей </w:t>
      </w:r>
      <w:r w:rsidR="00592E4E" w:rsidRPr="0089274A">
        <w:rPr>
          <w:color w:val="000000"/>
        </w:rPr>
        <w:t xml:space="preserve">поддержки </w:t>
      </w:r>
      <w:r w:rsidR="00A64517" w:rsidRPr="0089274A">
        <w:rPr>
          <w:color w:val="000000"/>
        </w:rPr>
        <w:t xml:space="preserve">(помимо государства) </w:t>
      </w:r>
      <w:r w:rsidR="00592E4E" w:rsidRPr="0089274A">
        <w:rPr>
          <w:color w:val="000000"/>
        </w:rPr>
        <w:t xml:space="preserve">на взаимовыгодной основе, не снижая темпов развития российской экономики.  </w:t>
      </w:r>
    </w:p>
    <w:p w:rsidR="00D53D97" w:rsidRPr="0089274A" w:rsidRDefault="00D53D97" w:rsidP="00ED0776">
      <w:pPr>
        <w:ind w:firstLine="709"/>
        <w:rPr>
          <w:color w:val="000000"/>
        </w:rPr>
      </w:pPr>
      <w:r w:rsidRPr="0089274A">
        <w:rPr>
          <w:color w:val="000000"/>
        </w:rPr>
        <w:t>Далее в работе рассмотрим применение инструментов антикризисной финансовой политики на примере одного из крупнейших предприятий нефтегазового сектора России</w:t>
      </w:r>
      <w:r w:rsidR="00B1031D" w:rsidRPr="0089274A">
        <w:rPr>
          <w:color w:val="000000"/>
        </w:rPr>
        <w:t xml:space="preserve"> – </w:t>
      </w:r>
      <w:r w:rsidRPr="0089274A">
        <w:rPr>
          <w:color w:val="000000"/>
        </w:rPr>
        <w:t>ПАО «Сургутнефтегаз».</w:t>
      </w:r>
    </w:p>
    <w:p w:rsidR="00D53D97" w:rsidRPr="0089274A" w:rsidRDefault="00ED0776" w:rsidP="00ED0776">
      <w:pPr>
        <w:pStyle w:val="13"/>
        <w:ind w:firstLine="709"/>
        <w:rPr>
          <w:b/>
          <w:color w:val="000000"/>
        </w:rPr>
      </w:pPr>
      <w:bookmarkStart w:id="11" w:name="_Toc51403941"/>
      <w:r>
        <w:rPr>
          <w:noProof w:val="0"/>
          <w:color w:val="000000"/>
        </w:rPr>
        <w:br w:type="page"/>
      </w:r>
      <w:r w:rsidR="00D53D97" w:rsidRPr="0089274A">
        <w:rPr>
          <w:b/>
          <w:color w:val="000000"/>
        </w:rPr>
        <w:t>3</w:t>
      </w:r>
      <w:r w:rsidR="00CA4868" w:rsidRPr="0089274A">
        <w:rPr>
          <w:b/>
          <w:color w:val="000000"/>
        </w:rPr>
        <w:t xml:space="preserve"> </w:t>
      </w:r>
      <w:r w:rsidR="00D53D97" w:rsidRPr="0089274A">
        <w:rPr>
          <w:b/>
          <w:color w:val="000000"/>
        </w:rPr>
        <w:t>Основные направления совершенствования инструментов антикризисного финансового управления на предприятиях нефтегазового сектора (на примере ПАО «Сургутнефтегаз»)</w:t>
      </w:r>
      <w:bookmarkEnd w:id="11"/>
    </w:p>
    <w:p w:rsidR="000000CC" w:rsidRPr="0089274A" w:rsidRDefault="000000CC" w:rsidP="00ED0776">
      <w:pPr>
        <w:ind w:firstLine="709"/>
        <w:rPr>
          <w:color w:val="000000"/>
        </w:rPr>
      </w:pPr>
    </w:p>
    <w:p w:rsidR="00D53D97" w:rsidRPr="0089274A" w:rsidRDefault="00D53D97" w:rsidP="00ED0776">
      <w:pPr>
        <w:pStyle w:val="21"/>
        <w:ind w:left="0" w:firstLine="709"/>
        <w:rPr>
          <w:color w:val="000000"/>
        </w:rPr>
      </w:pPr>
      <w:bookmarkStart w:id="12" w:name="_Toc51403942"/>
      <w:r w:rsidRPr="0089274A">
        <w:rPr>
          <w:color w:val="000000"/>
        </w:rPr>
        <w:t xml:space="preserve">3.1 Общеэкономическая характеристика </w:t>
      </w:r>
      <w:r w:rsidRPr="0089274A">
        <w:rPr>
          <w:bCs/>
          <w:color w:val="000000"/>
        </w:rPr>
        <w:t>ПАО «Сургутнефтегаз»</w:t>
      </w:r>
      <w:r w:rsidRPr="0089274A">
        <w:rPr>
          <w:color w:val="000000"/>
        </w:rPr>
        <w:t xml:space="preserve"> и ближайших конкурентов</w:t>
      </w:r>
      <w:bookmarkEnd w:id="12"/>
    </w:p>
    <w:p w:rsidR="00D53D97" w:rsidRPr="0089274A" w:rsidRDefault="00D53D97" w:rsidP="00ED0776">
      <w:pPr>
        <w:ind w:firstLine="709"/>
        <w:rPr>
          <w:color w:val="000000"/>
        </w:rPr>
      </w:pPr>
    </w:p>
    <w:p w:rsidR="00D53D97" w:rsidRPr="0089274A" w:rsidRDefault="00D53D97" w:rsidP="00ED0776">
      <w:pPr>
        <w:ind w:firstLine="709"/>
        <w:rPr>
          <w:color w:val="000000"/>
        </w:rPr>
      </w:pPr>
      <w:r w:rsidRPr="0089274A">
        <w:rPr>
          <w:color w:val="000000"/>
        </w:rPr>
        <w:t xml:space="preserve">К числу крупнейших российских нефтяных компании относится ОАО «Сургутнефтегаз». </w:t>
      </w:r>
      <w:r w:rsidR="0089638C" w:rsidRPr="0089274A">
        <w:rPr>
          <w:color w:val="000000"/>
        </w:rPr>
        <w:t>Здесь</w:t>
      </w:r>
      <w:r w:rsidRPr="0089274A">
        <w:rPr>
          <w:color w:val="000000"/>
        </w:rPr>
        <w:t xml:space="preserve"> получили развитие разведка и добыча нефти и газа, переработка газа и поставки электрической энергии, нефтепереработка и маркетинг нефтепродуктов, нефте- и газохимии, научно-исследовательская и проектная деятельность. Силами предприятий, входящих в концерн, выполняется полный комплекс работ</w:t>
      </w:r>
      <w:r w:rsidRPr="0089274A">
        <w:rPr>
          <w:color w:val="000000"/>
          <w:vertAlign w:val="superscript"/>
        </w:rPr>
        <w:footnoteReference w:id="47"/>
      </w:r>
      <w:r w:rsidRPr="0089274A">
        <w:rPr>
          <w:color w:val="000000"/>
        </w:rPr>
        <w:t>:</w:t>
      </w:r>
    </w:p>
    <w:p w:rsidR="00D53D97" w:rsidRPr="0089274A" w:rsidRDefault="00D53D97" w:rsidP="00ED0776">
      <w:pPr>
        <w:ind w:firstLine="709"/>
        <w:rPr>
          <w:color w:val="000000"/>
        </w:rPr>
      </w:pPr>
      <w:r w:rsidRPr="0089274A">
        <w:rPr>
          <w:color w:val="000000"/>
        </w:rPr>
        <w:t>Официальный отсчет деятельности компании начался в 1977 году</w:t>
      </w:r>
      <w:r w:rsidR="00AE1784" w:rsidRPr="0089274A">
        <w:rPr>
          <w:color w:val="000000"/>
        </w:rPr>
        <w:t>,</w:t>
      </w:r>
      <w:r w:rsidRPr="0089274A">
        <w:rPr>
          <w:color w:val="000000"/>
        </w:rPr>
        <w:t xml:space="preserve"> </w:t>
      </w:r>
      <w:r w:rsidR="00AE1784" w:rsidRPr="0089274A">
        <w:rPr>
          <w:color w:val="000000"/>
        </w:rPr>
        <w:t xml:space="preserve">когда </w:t>
      </w:r>
      <w:r w:rsidRPr="0089274A">
        <w:rPr>
          <w:color w:val="000000"/>
        </w:rPr>
        <w:t>появилось многопрофильное производственное объединение. Но тому предшествовали и другие события.</w:t>
      </w:r>
    </w:p>
    <w:p w:rsidR="00FE135B" w:rsidRPr="0089274A" w:rsidRDefault="002B2E0A" w:rsidP="00ED0776">
      <w:pPr>
        <w:ind w:firstLine="709"/>
        <w:rPr>
          <w:color w:val="000000"/>
        </w:rPr>
      </w:pPr>
      <w:r w:rsidRPr="0089274A">
        <w:rPr>
          <w:color w:val="000000"/>
        </w:rPr>
        <w:t xml:space="preserve"> </w:t>
      </w:r>
      <w:r w:rsidR="00D53D97" w:rsidRPr="0089274A">
        <w:rPr>
          <w:color w:val="000000"/>
        </w:rPr>
        <w:t>«Сургутнефтегаз» знают во всем мире как компанию с надежной репутацией, устойчивыми конкурентными преимуществами, развитыми международными связями, высокотехнологичным бизнесом и высокой культурой производства</w:t>
      </w:r>
      <w:r w:rsidR="00FE135B" w:rsidRPr="0089274A">
        <w:rPr>
          <w:color w:val="000000"/>
        </w:rPr>
        <w:t>,</w:t>
      </w:r>
      <w:r w:rsidR="00D53D97" w:rsidRPr="0089274A">
        <w:rPr>
          <w:color w:val="000000"/>
        </w:rPr>
        <w:t xml:space="preserve"> </w:t>
      </w:r>
      <w:r w:rsidR="00FE135B" w:rsidRPr="0089274A">
        <w:rPr>
          <w:color w:val="000000"/>
        </w:rPr>
        <w:t>с устойчивым финансовым положением.</w:t>
      </w:r>
    </w:p>
    <w:p w:rsidR="00D53D97" w:rsidRDefault="00FE135B" w:rsidP="00ED0776">
      <w:pPr>
        <w:ind w:firstLine="709"/>
        <w:rPr>
          <w:color w:val="000000"/>
        </w:rPr>
      </w:pPr>
      <w:r w:rsidRPr="0089274A">
        <w:rPr>
          <w:color w:val="000000"/>
        </w:rPr>
        <w:t xml:space="preserve"> </w:t>
      </w:r>
      <w:r w:rsidR="00D53D97" w:rsidRPr="0089274A">
        <w:rPr>
          <w:color w:val="000000"/>
        </w:rPr>
        <w:t>По оценке Риа Рейтинг, по итогам 2019 года компания занимает восьмое место в ТОП-10 крупнейших частных компаний России</w:t>
      </w:r>
      <w:r w:rsidR="00D53D97" w:rsidRPr="0089274A">
        <w:rPr>
          <w:color w:val="000000"/>
          <w:vertAlign w:val="superscript"/>
        </w:rPr>
        <w:footnoteReference w:id="48"/>
      </w:r>
      <w:r w:rsidR="00D53D97" w:rsidRPr="0089274A">
        <w:rPr>
          <w:color w:val="000000"/>
        </w:rPr>
        <w:t>.</w:t>
      </w:r>
    </w:p>
    <w:p w:rsidR="0063034D" w:rsidRDefault="00D53D97" w:rsidP="00ED0776">
      <w:pPr>
        <w:ind w:firstLine="709"/>
        <w:rPr>
          <w:color w:val="000000"/>
        </w:rPr>
      </w:pPr>
      <w:r w:rsidRPr="0089274A">
        <w:rPr>
          <w:color w:val="000000"/>
        </w:rPr>
        <w:t xml:space="preserve">Капитализация ОПО «Сургутнефтегаз» представлена в таблице </w:t>
      </w:r>
      <w:r w:rsidR="005263CA" w:rsidRPr="0089274A">
        <w:rPr>
          <w:color w:val="000000"/>
        </w:rPr>
        <w:t>1</w:t>
      </w:r>
      <w:r w:rsidR="000D4212">
        <w:rPr>
          <w:color w:val="000000"/>
        </w:rPr>
        <w:t>0</w:t>
      </w:r>
      <w:r w:rsidRPr="0089274A">
        <w:rPr>
          <w:color w:val="000000"/>
        </w:rPr>
        <w:t>.</w:t>
      </w:r>
    </w:p>
    <w:p w:rsidR="00ED0776" w:rsidRPr="0089274A" w:rsidRDefault="00ED0776" w:rsidP="00ED0776">
      <w:pPr>
        <w:ind w:firstLine="709"/>
        <w:rPr>
          <w:color w:val="000000"/>
        </w:rPr>
      </w:pPr>
    </w:p>
    <w:p w:rsidR="00D53D97" w:rsidRPr="0089274A" w:rsidRDefault="00D53D97" w:rsidP="00ED0776">
      <w:pPr>
        <w:keepNext/>
        <w:spacing w:line="240" w:lineRule="auto"/>
        <w:rPr>
          <w:color w:val="000000"/>
        </w:rPr>
      </w:pPr>
      <w:r w:rsidRPr="0089274A">
        <w:rPr>
          <w:color w:val="000000"/>
        </w:rPr>
        <w:t xml:space="preserve">Таблица </w:t>
      </w:r>
      <w:r w:rsidR="00ED0776">
        <w:rPr>
          <w:color w:val="000000"/>
        </w:rPr>
        <w:t>10</w:t>
      </w:r>
      <w:r w:rsidR="00B1031D" w:rsidRPr="0089274A">
        <w:rPr>
          <w:color w:val="000000"/>
        </w:rPr>
        <w:t xml:space="preserve"> – </w:t>
      </w:r>
      <w:r w:rsidRPr="0089274A">
        <w:rPr>
          <w:color w:val="000000"/>
        </w:rPr>
        <w:t>Капитализация ОАО «Сургутнефтегаз»</w:t>
      </w:r>
      <w:r w:rsidRPr="0089274A">
        <w:rPr>
          <w:color w:val="000000"/>
          <w:vertAlign w:val="superscript"/>
        </w:rPr>
        <w:footnoteReference w:id="49"/>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6936"/>
      </w:tblGrid>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b/>
                <w:bCs/>
                <w:color w:val="000000"/>
                <w:sz w:val="24"/>
                <w:szCs w:val="24"/>
              </w:rPr>
            </w:pPr>
            <w:r w:rsidRPr="0089274A">
              <w:rPr>
                <w:b/>
                <w:bCs/>
                <w:color w:val="000000"/>
                <w:sz w:val="24"/>
                <w:szCs w:val="24"/>
              </w:rPr>
              <w:t>Год</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b/>
                <w:bCs/>
                <w:color w:val="000000"/>
                <w:sz w:val="24"/>
                <w:szCs w:val="24"/>
              </w:rPr>
            </w:pPr>
            <w:r w:rsidRPr="0089274A">
              <w:rPr>
                <w:b/>
                <w:bCs/>
                <w:color w:val="000000"/>
                <w:sz w:val="24"/>
                <w:szCs w:val="24"/>
              </w:rPr>
              <w:t xml:space="preserve">Капитализация, </w:t>
            </w:r>
            <w:r w:rsidR="0063034D" w:rsidRPr="0089274A">
              <w:rPr>
                <w:b/>
                <w:bCs/>
                <w:color w:val="000000"/>
                <w:sz w:val="24"/>
                <w:szCs w:val="24"/>
              </w:rPr>
              <w:t>млрд.</w:t>
            </w:r>
            <w:r w:rsidRPr="0089274A">
              <w:rPr>
                <w:b/>
                <w:bCs/>
                <w:color w:val="000000"/>
                <w:sz w:val="24"/>
                <w:szCs w:val="24"/>
              </w:rPr>
              <w:t xml:space="preserve"> рублей</w:t>
            </w:r>
          </w:p>
        </w:tc>
      </w:tr>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color w:val="000000"/>
                <w:sz w:val="24"/>
                <w:szCs w:val="24"/>
              </w:rPr>
            </w:pPr>
            <w:r w:rsidRPr="0089274A">
              <w:rPr>
                <w:color w:val="000000"/>
                <w:sz w:val="24"/>
                <w:szCs w:val="24"/>
              </w:rPr>
              <w:t>2016</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color w:val="000000"/>
                <w:sz w:val="24"/>
                <w:szCs w:val="24"/>
              </w:rPr>
            </w:pPr>
            <w:r w:rsidRPr="0089274A">
              <w:rPr>
                <w:color w:val="000000"/>
                <w:sz w:val="24"/>
                <w:szCs w:val="24"/>
              </w:rPr>
              <w:t>1353</w:t>
            </w:r>
          </w:p>
        </w:tc>
      </w:tr>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color w:val="000000"/>
                <w:sz w:val="24"/>
                <w:szCs w:val="24"/>
              </w:rPr>
            </w:pPr>
            <w:r w:rsidRPr="0089274A">
              <w:rPr>
                <w:color w:val="000000"/>
                <w:sz w:val="24"/>
                <w:szCs w:val="24"/>
              </w:rPr>
              <w:t>2017</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color w:val="000000"/>
                <w:sz w:val="24"/>
                <w:szCs w:val="24"/>
              </w:rPr>
            </w:pPr>
            <w:r w:rsidRPr="0089274A">
              <w:rPr>
                <w:color w:val="000000"/>
                <w:sz w:val="24"/>
                <w:szCs w:val="24"/>
              </w:rPr>
              <w:t>1213</w:t>
            </w:r>
          </w:p>
        </w:tc>
      </w:tr>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color w:val="000000"/>
                <w:sz w:val="24"/>
                <w:szCs w:val="24"/>
              </w:rPr>
            </w:pPr>
            <w:r w:rsidRPr="0089274A">
              <w:rPr>
                <w:color w:val="000000"/>
                <w:sz w:val="24"/>
                <w:szCs w:val="24"/>
              </w:rPr>
              <w:t>2018</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color w:val="000000"/>
                <w:sz w:val="24"/>
                <w:szCs w:val="24"/>
              </w:rPr>
            </w:pPr>
            <w:r w:rsidRPr="0089274A">
              <w:rPr>
                <w:color w:val="000000"/>
                <w:sz w:val="24"/>
                <w:szCs w:val="24"/>
              </w:rPr>
              <w:t>1264</w:t>
            </w:r>
          </w:p>
        </w:tc>
      </w:tr>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color w:val="000000"/>
                <w:sz w:val="24"/>
                <w:szCs w:val="24"/>
              </w:rPr>
            </w:pPr>
            <w:r w:rsidRPr="0089274A">
              <w:rPr>
                <w:color w:val="000000"/>
                <w:sz w:val="24"/>
                <w:szCs w:val="24"/>
              </w:rPr>
              <w:t>2019</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color w:val="000000"/>
                <w:sz w:val="24"/>
                <w:szCs w:val="24"/>
              </w:rPr>
            </w:pPr>
            <w:r w:rsidRPr="0089274A">
              <w:rPr>
                <w:color w:val="000000"/>
                <w:sz w:val="24"/>
                <w:szCs w:val="24"/>
              </w:rPr>
              <w:t>2094</w:t>
            </w:r>
          </w:p>
        </w:tc>
      </w:tr>
      <w:tr w:rsidR="00D53D97" w:rsidRPr="0089274A" w:rsidTr="00ED0776">
        <w:tc>
          <w:tcPr>
            <w:tcW w:w="2268" w:type="dxa"/>
            <w:tcBorders>
              <w:left w:val="single" w:sz="4" w:space="0" w:color="auto"/>
              <w:right w:val="single" w:sz="4" w:space="0" w:color="auto"/>
            </w:tcBorders>
            <w:shd w:val="clear" w:color="auto" w:fill="FFFFFF"/>
          </w:tcPr>
          <w:p w:rsidR="00D53D97" w:rsidRPr="0089274A" w:rsidRDefault="00D53D97" w:rsidP="00ED0776">
            <w:pPr>
              <w:spacing w:line="240" w:lineRule="auto"/>
              <w:jc w:val="center"/>
              <w:rPr>
                <w:color w:val="000000"/>
                <w:sz w:val="24"/>
                <w:szCs w:val="24"/>
              </w:rPr>
            </w:pPr>
            <w:r w:rsidRPr="0089274A">
              <w:rPr>
                <w:color w:val="000000"/>
                <w:sz w:val="24"/>
                <w:szCs w:val="24"/>
              </w:rPr>
              <w:t>2020</w:t>
            </w:r>
          </w:p>
        </w:tc>
        <w:tc>
          <w:tcPr>
            <w:tcW w:w="7088" w:type="dxa"/>
            <w:tcBorders>
              <w:left w:val="single" w:sz="4" w:space="0" w:color="auto"/>
              <w:right w:val="single" w:sz="4" w:space="0" w:color="auto"/>
            </w:tcBorders>
          </w:tcPr>
          <w:p w:rsidR="00D53D97" w:rsidRPr="0089274A" w:rsidRDefault="00D53D97" w:rsidP="00ED0776">
            <w:pPr>
              <w:spacing w:line="240" w:lineRule="auto"/>
              <w:jc w:val="center"/>
              <w:rPr>
                <w:color w:val="000000"/>
                <w:sz w:val="24"/>
                <w:szCs w:val="24"/>
              </w:rPr>
            </w:pPr>
            <w:r w:rsidRPr="0089274A">
              <w:rPr>
                <w:color w:val="000000"/>
                <w:sz w:val="24"/>
                <w:szCs w:val="24"/>
              </w:rPr>
              <w:t>1545</w:t>
            </w:r>
          </w:p>
        </w:tc>
      </w:tr>
    </w:tbl>
    <w:p w:rsidR="00ED0776" w:rsidRDefault="00ED0776" w:rsidP="00ED0776">
      <w:pPr>
        <w:ind w:firstLine="709"/>
        <w:rPr>
          <w:color w:val="000000"/>
        </w:rPr>
      </w:pPr>
    </w:p>
    <w:p w:rsidR="00D53D97" w:rsidRPr="0089274A" w:rsidRDefault="00D53D97" w:rsidP="00ED0776">
      <w:pPr>
        <w:ind w:firstLine="709"/>
        <w:rPr>
          <w:color w:val="000000"/>
        </w:rPr>
      </w:pPr>
      <w:r w:rsidRPr="0089274A">
        <w:rPr>
          <w:color w:val="000000"/>
        </w:rPr>
        <w:t>Достижения компании в нефтедобыче стали возможны благодаря трем основным направлениям деятельности:</w:t>
      </w:r>
      <w:r w:rsidR="0063034D" w:rsidRPr="0089274A">
        <w:rPr>
          <w:color w:val="000000"/>
        </w:rPr>
        <w:t xml:space="preserve"> </w:t>
      </w:r>
      <w:r w:rsidRPr="0089274A">
        <w:rPr>
          <w:color w:val="000000"/>
        </w:rPr>
        <w:t>ввод новых месторождений;</w:t>
      </w:r>
      <w:r w:rsidR="0063034D" w:rsidRPr="0089274A">
        <w:rPr>
          <w:color w:val="000000"/>
        </w:rPr>
        <w:t xml:space="preserve"> </w:t>
      </w:r>
      <w:r w:rsidRPr="0089274A">
        <w:rPr>
          <w:color w:val="000000"/>
        </w:rPr>
        <w:t>не снижающаяся активность работ по эксплуатационному бурению;</w:t>
      </w:r>
      <w:r w:rsidR="0063034D" w:rsidRPr="0089274A">
        <w:rPr>
          <w:color w:val="000000"/>
        </w:rPr>
        <w:t xml:space="preserve"> </w:t>
      </w:r>
      <w:r w:rsidRPr="0089274A">
        <w:rPr>
          <w:color w:val="000000"/>
        </w:rPr>
        <w:t>использование технологических решений, применимых в конкретных условиях.</w:t>
      </w:r>
    </w:p>
    <w:p w:rsidR="00D53D97" w:rsidRPr="0089274A" w:rsidRDefault="00D53D97" w:rsidP="00ED0776">
      <w:pPr>
        <w:ind w:firstLine="709"/>
        <w:rPr>
          <w:color w:val="000000"/>
        </w:rPr>
      </w:pPr>
      <w:r w:rsidRPr="0089274A">
        <w:rPr>
          <w:color w:val="000000"/>
        </w:rPr>
        <w:t xml:space="preserve">«Сургутнефтегаз» занимает устойчивые лидерские позиции </w:t>
      </w:r>
      <w:hyperlink r:id="rId9" w:history="1">
        <w:r w:rsidRPr="0089274A">
          <w:rPr>
            <w:color w:val="000000"/>
          </w:rPr>
          <w:t>на рынке нефти</w:t>
        </w:r>
      </w:hyperlink>
      <w:r w:rsidRPr="0089274A">
        <w:rPr>
          <w:color w:val="000000"/>
        </w:rPr>
        <w:t xml:space="preserve"> и нефтепродуктов</w:t>
      </w:r>
      <w:r w:rsidR="00593833" w:rsidRPr="0089274A">
        <w:rPr>
          <w:color w:val="000000"/>
        </w:rPr>
        <w:t xml:space="preserve"> (э</w:t>
      </w:r>
      <w:r w:rsidRPr="0089274A">
        <w:rPr>
          <w:color w:val="000000"/>
        </w:rPr>
        <w:t>то почти 12% объемов нефтедобычи, около 7%</w:t>
      </w:r>
      <w:r w:rsidR="00B1031D" w:rsidRPr="0089274A">
        <w:rPr>
          <w:color w:val="000000"/>
        </w:rPr>
        <w:t xml:space="preserve"> – </w:t>
      </w:r>
      <w:r w:rsidRPr="0089274A">
        <w:rPr>
          <w:color w:val="000000"/>
        </w:rPr>
        <w:t>нефтепереработки</w:t>
      </w:r>
      <w:r w:rsidR="00593833" w:rsidRPr="0089274A">
        <w:rPr>
          <w:color w:val="000000"/>
        </w:rPr>
        <w:t>)</w:t>
      </w:r>
      <w:r w:rsidRPr="0089274A">
        <w:rPr>
          <w:color w:val="000000"/>
        </w:rPr>
        <w:t>.</w:t>
      </w:r>
    </w:p>
    <w:p w:rsidR="005019A4" w:rsidRPr="0089274A" w:rsidRDefault="00D53D97" w:rsidP="00ED0776">
      <w:pPr>
        <w:ind w:firstLine="709"/>
        <w:rPr>
          <w:color w:val="000000"/>
        </w:rPr>
      </w:pPr>
      <w:r w:rsidRPr="0089274A">
        <w:rPr>
          <w:color w:val="000000"/>
        </w:rPr>
        <w:t>Конкуренцию компании в нефтяной отрасли составляют крупнейшие нефтяные компании России</w:t>
      </w:r>
      <w:r w:rsidR="002C757E" w:rsidRPr="0089274A">
        <w:rPr>
          <w:color w:val="000000"/>
        </w:rPr>
        <w:t>:</w:t>
      </w:r>
      <w:r w:rsidRPr="0089274A">
        <w:rPr>
          <w:color w:val="000000"/>
        </w:rPr>
        <w:t xml:space="preserve"> Газпром, ОАО «ЛУКойл» и др. (таблица </w:t>
      </w:r>
      <w:r w:rsidR="000D4212">
        <w:rPr>
          <w:color w:val="000000"/>
        </w:rPr>
        <w:t>11</w:t>
      </w:r>
      <w:r w:rsidRPr="0089274A">
        <w:rPr>
          <w:color w:val="000000"/>
        </w:rPr>
        <w:t>).</w:t>
      </w:r>
    </w:p>
    <w:p w:rsidR="00ED0776" w:rsidRDefault="00ED0776" w:rsidP="00E320AC">
      <w:pPr>
        <w:shd w:val="clear" w:color="auto" w:fill="FFFFFF"/>
        <w:rPr>
          <w:color w:val="000000"/>
        </w:rPr>
      </w:pPr>
    </w:p>
    <w:p w:rsidR="00D53D97" w:rsidRPr="0089274A" w:rsidRDefault="00D53D97" w:rsidP="00E320AC">
      <w:pPr>
        <w:shd w:val="clear" w:color="auto" w:fill="FFFFFF"/>
        <w:rPr>
          <w:color w:val="000000"/>
        </w:rPr>
      </w:pPr>
      <w:r w:rsidRPr="0089274A">
        <w:rPr>
          <w:color w:val="000000"/>
        </w:rPr>
        <w:t xml:space="preserve">Таблица </w:t>
      </w:r>
      <w:r w:rsidR="00ED0776">
        <w:rPr>
          <w:color w:val="000000"/>
        </w:rPr>
        <w:t>11</w:t>
      </w:r>
      <w:r w:rsidR="00805A3A" w:rsidRPr="0089274A">
        <w:rPr>
          <w:color w:val="000000"/>
        </w:rPr>
        <w:t xml:space="preserve"> </w:t>
      </w:r>
      <w:r w:rsidRPr="0089274A">
        <w:rPr>
          <w:color w:val="000000"/>
        </w:rPr>
        <w:t>–</w:t>
      </w:r>
      <w:r w:rsidR="00805A3A" w:rsidRPr="0089274A">
        <w:rPr>
          <w:color w:val="000000"/>
        </w:rPr>
        <w:t xml:space="preserve"> </w:t>
      </w:r>
      <w:r w:rsidRPr="0089274A">
        <w:rPr>
          <w:color w:val="000000"/>
        </w:rPr>
        <w:t>Основные финансовые показатели ОАО «Сургутнефтегаз» в сравнении с показателями конкурентов</w:t>
      </w:r>
      <w:r w:rsidRPr="0089274A">
        <w:rPr>
          <w:color w:val="000000"/>
          <w:vertAlign w:val="superscript"/>
        </w:rPr>
        <w:footnoteReference w:id="50"/>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6"/>
        <w:gridCol w:w="1276"/>
        <w:gridCol w:w="1276"/>
        <w:gridCol w:w="1276"/>
        <w:gridCol w:w="1276"/>
        <w:gridCol w:w="1277"/>
      </w:tblGrid>
      <w:tr w:rsidR="002C757E" w:rsidRPr="0089274A" w:rsidTr="00B621B7">
        <w:trPr>
          <w:jc w:val="center"/>
        </w:trPr>
        <w:tc>
          <w:tcPr>
            <w:tcW w:w="2848"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b/>
                <w:color w:val="000000"/>
                <w:sz w:val="24"/>
                <w:szCs w:val="24"/>
              </w:rPr>
            </w:pPr>
            <w:r w:rsidRPr="0089274A">
              <w:rPr>
                <w:b/>
                <w:color w:val="000000"/>
                <w:sz w:val="24"/>
                <w:szCs w:val="24"/>
              </w:rPr>
              <w:t>Газпром</w:t>
            </w:r>
          </w:p>
          <w:p w:rsidR="002C757E" w:rsidRPr="0089274A" w:rsidRDefault="002C757E" w:rsidP="00E320AC">
            <w:pPr>
              <w:shd w:val="clear" w:color="auto" w:fill="FFFFFF"/>
              <w:spacing w:line="240" w:lineRule="auto"/>
              <w:jc w:val="center"/>
              <w:rPr>
                <w:b/>
                <w:color w:val="000000"/>
                <w:sz w:val="24"/>
                <w:szCs w:val="24"/>
              </w:rPr>
            </w:pP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b/>
                <w:color w:val="000000"/>
                <w:sz w:val="24"/>
                <w:szCs w:val="24"/>
              </w:rPr>
            </w:pPr>
            <w:r w:rsidRPr="0089274A">
              <w:rPr>
                <w:b/>
                <w:color w:val="000000"/>
                <w:sz w:val="24"/>
                <w:szCs w:val="24"/>
              </w:rPr>
              <w:t>Роснефть</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b/>
                <w:color w:val="000000"/>
                <w:sz w:val="24"/>
                <w:szCs w:val="24"/>
              </w:rPr>
            </w:pPr>
            <w:r w:rsidRPr="0089274A">
              <w:rPr>
                <w:b/>
                <w:color w:val="000000"/>
                <w:sz w:val="24"/>
                <w:szCs w:val="24"/>
              </w:rPr>
              <w:t>Лукойл</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b/>
                <w:color w:val="000000"/>
                <w:sz w:val="24"/>
                <w:szCs w:val="24"/>
              </w:rPr>
            </w:pPr>
            <w:r w:rsidRPr="0089274A">
              <w:rPr>
                <w:b/>
                <w:color w:val="000000"/>
                <w:sz w:val="24"/>
                <w:szCs w:val="24"/>
              </w:rPr>
              <w:t>Газпромнефть</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b/>
                <w:color w:val="000000"/>
                <w:sz w:val="24"/>
                <w:szCs w:val="24"/>
              </w:rPr>
            </w:pPr>
            <w:r w:rsidRPr="0089274A">
              <w:rPr>
                <w:b/>
                <w:color w:val="000000"/>
                <w:sz w:val="24"/>
                <w:szCs w:val="24"/>
              </w:rPr>
              <w:t>Сургутнефтегаз</w:t>
            </w:r>
          </w:p>
        </w:tc>
      </w:tr>
      <w:tr w:rsidR="002C757E" w:rsidRPr="0089274A" w:rsidTr="00B621B7">
        <w:trPr>
          <w:jc w:val="center"/>
        </w:trPr>
        <w:tc>
          <w:tcPr>
            <w:tcW w:w="2848"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Капитализация, млрд. руб.</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4600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4000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3800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1700</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1400</w:t>
            </w:r>
          </w:p>
        </w:tc>
      </w:tr>
      <w:tr w:rsidR="002C757E" w:rsidRPr="0089274A" w:rsidTr="00B621B7">
        <w:trPr>
          <w:jc w:val="center"/>
        </w:trPr>
        <w:tc>
          <w:tcPr>
            <w:tcW w:w="2848" w:type="dxa"/>
            <w:tcBorders>
              <w:left w:val="single" w:sz="4" w:space="0" w:color="auto"/>
              <w:right w:val="single" w:sz="4" w:space="0" w:color="auto"/>
            </w:tcBorders>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Годовой оборот, млрд. руб.</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7700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8400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7700</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2400</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1600</w:t>
            </w:r>
          </w:p>
        </w:tc>
      </w:tr>
      <w:tr w:rsidR="002C757E" w:rsidRPr="0089274A" w:rsidTr="00B621B7">
        <w:trPr>
          <w:jc w:val="center"/>
        </w:trPr>
        <w:tc>
          <w:tcPr>
            <w:tcW w:w="2848" w:type="dxa"/>
            <w:tcBorders>
              <w:left w:val="single" w:sz="4" w:space="0" w:color="auto"/>
              <w:right w:val="single" w:sz="4" w:space="0" w:color="auto"/>
            </w:tcBorders>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P/E (цена / прибыль)</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3,6</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9,5</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8,2</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6,0</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14,2</w:t>
            </w:r>
          </w:p>
        </w:tc>
      </w:tr>
      <w:tr w:rsidR="002C757E" w:rsidRPr="0089274A" w:rsidTr="00B621B7">
        <w:trPr>
          <w:jc w:val="center"/>
        </w:trPr>
        <w:tc>
          <w:tcPr>
            <w:tcW w:w="2848" w:type="dxa"/>
            <w:tcBorders>
              <w:left w:val="single" w:sz="4" w:space="0" w:color="auto"/>
              <w:right w:val="single" w:sz="4" w:space="0" w:color="auto"/>
            </w:tcBorders>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Годовые дивиденды,</w:t>
            </w:r>
            <w:r w:rsidR="002C757E" w:rsidRPr="0089274A">
              <w:rPr>
                <w:color w:val="000000"/>
                <w:sz w:val="24"/>
                <w:szCs w:val="24"/>
              </w:rPr>
              <w:t xml:space="preserve"> </w:t>
            </w:r>
            <w:r w:rsidRPr="0089274A">
              <w:rPr>
                <w:color w:val="000000"/>
                <w:sz w:val="24"/>
                <w:szCs w:val="24"/>
              </w:rPr>
              <w:t>%</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8,5</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7,1</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6,4</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9,4</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21,8</w:t>
            </w:r>
          </w:p>
        </w:tc>
      </w:tr>
      <w:tr w:rsidR="002C757E" w:rsidRPr="0089274A" w:rsidTr="00B621B7">
        <w:trPr>
          <w:jc w:val="center"/>
        </w:trPr>
        <w:tc>
          <w:tcPr>
            <w:tcW w:w="2848" w:type="dxa"/>
            <w:tcBorders>
              <w:left w:val="single" w:sz="4" w:space="0" w:color="auto"/>
              <w:right w:val="single" w:sz="4" w:space="0" w:color="auto"/>
            </w:tcBorders>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Отношение дивидендов к прибыли</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31</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67</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52</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56</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310</w:t>
            </w:r>
          </w:p>
        </w:tc>
      </w:tr>
      <w:tr w:rsidR="002C757E" w:rsidRPr="0089274A" w:rsidTr="00B621B7">
        <w:trPr>
          <w:jc w:val="center"/>
        </w:trPr>
        <w:tc>
          <w:tcPr>
            <w:tcW w:w="2848" w:type="dxa"/>
            <w:tcBorders>
              <w:left w:val="single" w:sz="4" w:space="0" w:color="auto"/>
              <w:right w:val="single" w:sz="4" w:space="0" w:color="auto"/>
            </w:tcBorders>
          </w:tcPr>
          <w:p w:rsidR="00D53D97" w:rsidRPr="0089274A" w:rsidRDefault="00D53D97" w:rsidP="00E320AC">
            <w:pPr>
              <w:shd w:val="clear" w:color="auto" w:fill="FFFFFF"/>
              <w:spacing w:line="240" w:lineRule="auto"/>
              <w:rPr>
                <w:color w:val="000000"/>
                <w:sz w:val="24"/>
                <w:szCs w:val="24"/>
              </w:rPr>
            </w:pPr>
            <w:r w:rsidRPr="0089274A">
              <w:rPr>
                <w:color w:val="000000"/>
                <w:sz w:val="24"/>
                <w:szCs w:val="24"/>
              </w:rPr>
              <w:t>Годовое изменение котировок, %</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-15</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-11</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2</w:t>
            </w:r>
          </w:p>
        </w:tc>
        <w:tc>
          <w:tcPr>
            <w:tcW w:w="1306"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-12</w:t>
            </w:r>
          </w:p>
        </w:tc>
        <w:tc>
          <w:tcPr>
            <w:tcW w:w="1307" w:type="dxa"/>
            <w:tcBorders>
              <w:left w:val="single" w:sz="4" w:space="0" w:color="auto"/>
              <w:right w:val="single" w:sz="4" w:space="0" w:color="auto"/>
            </w:tcBorders>
            <w:shd w:val="clear" w:color="auto" w:fill="FFFFFF"/>
          </w:tcPr>
          <w:p w:rsidR="00D53D97" w:rsidRPr="0089274A" w:rsidRDefault="00D53D97" w:rsidP="00E320AC">
            <w:pPr>
              <w:shd w:val="clear" w:color="auto" w:fill="FFFFFF"/>
              <w:spacing w:line="240" w:lineRule="auto"/>
              <w:jc w:val="center"/>
              <w:rPr>
                <w:color w:val="000000"/>
                <w:sz w:val="24"/>
                <w:szCs w:val="24"/>
              </w:rPr>
            </w:pPr>
            <w:r w:rsidRPr="0089274A">
              <w:rPr>
                <w:color w:val="000000"/>
                <w:sz w:val="24"/>
                <w:szCs w:val="24"/>
              </w:rPr>
              <w:t>52</w:t>
            </w:r>
          </w:p>
        </w:tc>
      </w:tr>
    </w:tbl>
    <w:p w:rsidR="00B621B7" w:rsidRDefault="00B621B7" w:rsidP="00B621B7">
      <w:pPr>
        <w:ind w:firstLine="709"/>
        <w:rPr>
          <w:color w:val="000000"/>
        </w:rPr>
      </w:pPr>
    </w:p>
    <w:p w:rsidR="00B621B7" w:rsidRPr="0089274A" w:rsidRDefault="00B621B7" w:rsidP="00B621B7">
      <w:pPr>
        <w:ind w:firstLine="709"/>
        <w:rPr>
          <w:color w:val="000000"/>
        </w:rPr>
      </w:pPr>
      <w:r w:rsidRPr="0089274A">
        <w:rPr>
          <w:color w:val="000000"/>
        </w:rPr>
        <w:t>«Сургутнефтегаз» – пятая по капитализации российская энергетическая компания, добывающая как нефть, так и газ. Хотя в 2020 году ее котировки примерно повторили траектории большинства других компаний, у этой компании есть важные особенности</w:t>
      </w:r>
      <w:r w:rsidR="000D4212">
        <w:rPr>
          <w:color w:val="000000"/>
        </w:rPr>
        <w:t xml:space="preserve"> (табл 12)</w:t>
      </w:r>
      <w:r w:rsidRPr="0089274A">
        <w:rPr>
          <w:color w:val="000000"/>
        </w:rPr>
        <w:t>.</w:t>
      </w:r>
    </w:p>
    <w:p w:rsidR="00D53D97" w:rsidRPr="0089274A" w:rsidRDefault="00D53D97" w:rsidP="00E320AC">
      <w:pPr>
        <w:spacing w:line="240" w:lineRule="auto"/>
        <w:rPr>
          <w:color w:val="000000"/>
        </w:rPr>
      </w:pPr>
    </w:p>
    <w:p w:rsidR="00982A70" w:rsidRPr="0089274A" w:rsidRDefault="00B621B7" w:rsidP="000D4212">
      <w:pPr>
        <w:rPr>
          <w:color w:val="000000"/>
        </w:rPr>
      </w:pPr>
      <w:r>
        <w:rPr>
          <w:color w:val="000000"/>
        </w:rPr>
        <w:t xml:space="preserve">Таблица 12 – </w:t>
      </w:r>
      <w:r w:rsidR="00982A70" w:rsidRPr="0089274A">
        <w:rPr>
          <w:color w:val="000000"/>
        </w:rPr>
        <w:t>С</w:t>
      </w:r>
      <w:r w:rsidR="00B93B53" w:rsidRPr="0089274A">
        <w:rPr>
          <w:color w:val="000000"/>
        </w:rPr>
        <w:t xml:space="preserve">ПРАВКА </w:t>
      </w:r>
      <w:r w:rsidR="00971C2B" w:rsidRPr="0089274A">
        <w:rPr>
          <w:color w:val="000000"/>
        </w:rPr>
        <w:t>о конкурентах</w:t>
      </w:r>
      <w:r w:rsidR="00BA587A" w:rsidRPr="0089274A">
        <w:rPr>
          <w:color w:val="000000"/>
        </w:rPr>
        <w:t xml:space="preserve"> ОАО «Сургутнефтегаз»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7620"/>
      </w:tblGrid>
      <w:tr w:rsidR="00930F33" w:rsidRPr="0089274A" w:rsidTr="00E1752D">
        <w:tc>
          <w:tcPr>
            <w:tcW w:w="1728" w:type="dxa"/>
            <w:tcBorders>
              <w:left w:val="single" w:sz="4" w:space="0" w:color="auto"/>
              <w:right w:val="single" w:sz="4" w:space="0" w:color="auto"/>
            </w:tcBorders>
            <w:shd w:val="clear" w:color="auto" w:fill="FFFFFF"/>
          </w:tcPr>
          <w:p w:rsidR="00971C2B" w:rsidRPr="0089274A" w:rsidRDefault="00971C2B" w:rsidP="00E320AC">
            <w:pPr>
              <w:spacing w:line="240" w:lineRule="auto"/>
              <w:rPr>
                <w:color w:val="000000"/>
              </w:rPr>
            </w:pPr>
            <w:r w:rsidRPr="0089274A">
              <w:rPr>
                <w:color w:val="000000"/>
              </w:rPr>
              <w:t>«Газпром»</w:t>
            </w:r>
          </w:p>
        </w:tc>
        <w:tc>
          <w:tcPr>
            <w:tcW w:w="7843" w:type="dxa"/>
            <w:tcBorders>
              <w:left w:val="single" w:sz="4" w:space="0" w:color="auto"/>
              <w:right w:val="single" w:sz="4" w:space="0" w:color="auto"/>
            </w:tcBorders>
            <w:shd w:val="clear" w:color="auto" w:fill="auto"/>
          </w:tcPr>
          <w:p w:rsidR="00971C2B" w:rsidRPr="0089274A" w:rsidRDefault="00971C2B" w:rsidP="00E320AC">
            <w:pPr>
              <w:spacing w:line="240" w:lineRule="auto"/>
              <w:rPr>
                <w:color w:val="000000"/>
              </w:rPr>
            </w:pPr>
            <w:r w:rsidRPr="0089274A">
              <w:rPr>
                <w:color w:val="000000"/>
                <w:sz w:val="24"/>
                <w:szCs w:val="24"/>
              </w:rPr>
              <w:t>- крупнейшая энергетическая компания России, вторая по капитализации на российском рынке после «Сбербанка». На нее приходится 68% российской добычи газа и 12% мировой. «Газпром» представлен также на нефтяном рынке, хотя в меньшей степени. Компания выплачивает дивиденды, которые обусловлены прибылями. «Газпром» имеет самый низкий P/E, то есть его акции недооценены по отношению к рентабельности.</w:t>
            </w:r>
            <w:r w:rsidRPr="0089274A">
              <w:rPr>
                <w:color w:val="000000"/>
              </w:rPr>
              <w:t xml:space="preserve"> </w:t>
            </w:r>
          </w:p>
          <w:p w:rsidR="00971C2B" w:rsidRPr="0089274A" w:rsidRDefault="00971C2B" w:rsidP="00E320AC">
            <w:pPr>
              <w:spacing w:line="240" w:lineRule="auto"/>
              <w:rPr>
                <w:color w:val="000000"/>
              </w:rPr>
            </w:pPr>
            <w:r w:rsidRPr="0089274A">
              <w:rPr>
                <w:color w:val="000000"/>
                <w:sz w:val="24"/>
                <w:szCs w:val="24"/>
              </w:rPr>
              <w:t>В ноябре прошлого года котировки «Газпрома» были на многолетнем максимуме 271 рубль, но в феврале–марте 2020 года упали до 164. Первый квартал 2020 года оказался одним из худших в истории компании. Тем не менее уже в апреле котировки вернулись к уровням 190-200, где и остаются сейчас</w:t>
            </w:r>
            <w:r w:rsidRPr="0089274A">
              <w:rPr>
                <w:color w:val="000000"/>
              </w:rPr>
              <w:t xml:space="preserve">. </w:t>
            </w:r>
          </w:p>
        </w:tc>
      </w:tr>
      <w:tr w:rsidR="00930F33" w:rsidRPr="0089274A" w:rsidTr="00E1752D">
        <w:tc>
          <w:tcPr>
            <w:tcW w:w="1728" w:type="dxa"/>
            <w:tcBorders>
              <w:left w:val="single" w:sz="4" w:space="0" w:color="auto"/>
              <w:right w:val="single" w:sz="4" w:space="0" w:color="auto"/>
            </w:tcBorders>
            <w:shd w:val="clear" w:color="auto" w:fill="FFFFFF"/>
          </w:tcPr>
          <w:p w:rsidR="00971C2B" w:rsidRPr="0089274A" w:rsidRDefault="00971C2B" w:rsidP="00E320AC">
            <w:pPr>
              <w:spacing w:line="240" w:lineRule="auto"/>
              <w:rPr>
                <w:color w:val="000000"/>
              </w:rPr>
            </w:pPr>
            <w:r w:rsidRPr="0089274A">
              <w:rPr>
                <w:color w:val="000000"/>
              </w:rPr>
              <w:t>«Роснефть»</w:t>
            </w:r>
          </w:p>
        </w:tc>
        <w:tc>
          <w:tcPr>
            <w:tcW w:w="7843" w:type="dxa"/>
            <w:tcBorders>
              <w:left w:val="single" w:sz="4" w:space="0" w:color="auto"/>
              <w:right w:val="single" w:sz="4" w:space="0" w:color="auto"/>
            </w:tcBorders>
            <w:shd w:val="clear" w:color="auto" w:fill="auto"/>
          </w:tcPr>
          <w:p w:rsidR="00971C2B" w:rsidRPr="0089274A" w:rsidRDefault="00971C2B" w:rsidP="00E320AC">
            <w:pPr>
              <w:spacing w:line="240" w:lineRule="auto"/>
              <w:rPr>
                <w:color w:val="000000"/>
                <w:sz w:val="24"/>
                <w:szCs w:val="24"/>
              </w:rPr>
            </w:pPr>
            <w:r w:rsidRPr="0089274A">
              <w:rPr>
                <w:color w:val="000000"/>
                <w:sz w:val="24"/>
                <w:szCs w:val="24"/>
              </w:rPr>
              <w:t>- крупнейший по капитализации российский производитель нефти и газа. В 2013 году он был также крупнейшим в мире нефтедобытчиком. В отличие от котировок «Газпрома», котировки «Роснефти» с конца марта по сей день имеют стабильный положительный тренд (за исключением коррекции середины июня на фоне выплаты дивидендов). «Роснефть», как и «Газпром», выплачивает высокие дивиденды, хотя ее коэффициент P/E существенно выше.</w:t>
            </w:r>
          </w:p>
          <w:p w:rsidR="00971C2B" w:rsidRPr="0089274A" w:rsidRDefault="00971C2B" w:rsidP="00E320AC">
            <w:pPr>
              <w:spacing w:line="240" w:lineRule="auto"/>
              <w:rPr>
                <w:color w:val="000000"/>
                <w:sz w:val="24"/>
                <w:szCs w:val="24"/>
              </w:rPr>
            </w:pPr>
            <w:r w:rsidRPr="0089274A">
              <w:rPr>
                <w:color w:val="000000"/>
                <w:sz w:val="24"/>
                <w:szCs w:val="24"/>
              </w:rPr>
              <w:t>Исторический максимум котировок «Роснефти»</w:t>
            </w:r>
            <w:r w:rsidR="00B1031D" w:rsidRPr="0089274A">
              <w:rPr>
                <w:color w:val="000000"/>
                <w:sz w:val="24"/>
                <w:szCs w:val="24"/>
              </w:rPr>
              <w:t xml:space="preserve"> – </w:t>
            </w:r>
            <w:r w:rsidRPr="0089274A">
              <w:rPr>
                <w:color w:val="000000"/>
                <w:sz w:val="24"/>
                <w:szCs w:val="24"/>
              </w:rPr>
              <w:t>около 500 рублей</w:t>
            </w:r>
            <w:r w:rsidR="00B1031D" w:rsidRPr="0089274A">
              <w:rPr>
                <w:color w:val="000000"/>
                <w:sz w:val="24"/>
                <w:szCs w:val="24"/>
              </w:rPr>
              <w:t xml:space="preserve"> – </w:t>
            </w:r>
            <w:r w:rsidRPr="0089274A">
              <w:rPr>
                <w:color w:val="000000"/>
                <w:sz w:val="24"/>
                <w:szCs w:val="24"/>
              </w:rPr>
              <w:t>был в отмечен в сентябре 2018 года. В 2019 году котировки колебались в диапазоне 400-480 рублей, в марте 2020 рухнули до 234, а сейчас составляют 375. Дальнейшее их движение в значительной степени определяется ценами на нефть.</w:t>
            </w:r>
          </w:p>
        </w:tc>
      </w:tr>
      <w:tr w:rsidR="00930F33" w:rsidRPr="0089274A" w:rsidTr="00E1752D">
        <w:tc>
          <w:tcPr>
            <w:tcW w:w="1728" w:type="dxa"/>
            <w:tcBorders>
              <w:left w:val="single" w:sz="4" w:space="0" w:color="auto"/>
              <w:right w:val="single" w:sz="4" w:space="0" w:color="auto"/>
            </w:tcBorders>
            <w:shd w:val="clear" w:color="auto" w:fill="FFFFFF"/>
          </w:tcPr>
          <w:p w:rsidR="00971C2B" w:rsidRPr="0089274A" w:rsidRDefault="00971C2B" w:rsidP="00E320AC">
            <w:pPr>
              <w:spacing w:line="240" w:lineRule="auto"/>
              <w:rPr>
                <w:color w:val="000000"/>
              </w:rPr>
            </w:pPr>
            <w:r w:rsidRPr="0089274A">
              <w:rPr>
                <w:color w:val="000000"/>
              </w:rPr>
              <w:t>ЛУКОЙЛ</w:t>
            </w:r>
          </w:p>
        </w:tc>
        <w:tc>
          <w:tcPr>
            <w:tcW w:w="7843" w:type="dxa"/>
            <w:tcBorders>
              <w:left w:val="single" w:sz="4" w:space="0" w:color="auto"/>
              <w:right w:val="single" w:sz="4" w:space="0" w:color="auto"/>
            </w:tcBorders>
            <w:shd w:val="clear" w:color="auto" w:fill="auto"/>
          </w:tcPr>
          <w:p w:rsidR="00971C2B" w:rsidRPr="0089274A" w:rsidRDefault="00971C2B" w:rsidP="00E320AC">
            <w:pPr>
              <w:spacing w:line="240" w:lineRule="auto"/>
              <w:rPr>
                <w:color w:val="000000"/>
                <w:sz w:val="24"/>
                <w:szCs w:val="24"/>
              </w:rPr>
            </w:pPr>
            <w:r w:rsidRPr="0089274A">
              <w:rPr>
                <w:color w:val="000000"/>
                <w:sz w:val="24"/>
                <w:szCs w:val="24"/>
              </w:rPr>
              <w:t>- нефтяная компания, сравнимая по капитализации с «Роснефтью». Нынешнее положение двух компаний во многом схожее: высокие дивиденды, умеренный P/E, примерно двукратное обрушение котировок с января по март, частичное восстановление в апреле–мае. На данный момент акции ЛУКОЙЛа стоят 5474 рублей. По итогам 2019 года его акционеры утвердили дивиденды в размере 350 рублей на акцию.</w:t>
            </w:r>
          </w:p>
        </w:tc>
      </w:tr>
      <w:tr w:rsidR="00930F33" w:rsidRPr="0089274A" w:rsidTr="00E1752D">
        <w:trPr>
          <w:trHeight w:val="2647"/>
        </w:trPr>
        <w:tc>
          <w:tcPr>
            <w:tcW w:w="1728" w:type="dxa"/>
            <w:tcBorders>
              <w:left w:val="single" w:sz="4" w:space="0" w:color="auto"/>
              <w:right w:val="single" w:sz="4" w:space="0" w:color="auto"/>
            </w:tcBorders>
            <w:shd w:val="clear" w:color="auto" w:fill="FFFFFF"/>
          </w:tcPr>
          <w:p w:rsidR="00971C2B" w:rsidRPr="0089274A" w:rsidRDefault="00971C2B" w:rsidP="00E320AC">
            <w:pPr>
              <w:spacing w:line="240" w:lineRule="auto"/>
              <w:rPr>
                <w:color w:val="000000"/>
              </w:rPr>
            </w:pPr>
            <w:r w:rsidRPr="0089274A">
              <w:rPr>
                <w:color w:val="000000"/>
              </w:rPr>
              <w:t>Газпром нефть</w:t>
            </w:r>
          </w:p>
        </w:tc>
        <w:tc>
          <w:tcPr>
            <w:tcW w:w="7843" w:type="dxa"/>
            <w:tcBorders>
              <w:left w:val="single" w:sz="4" w:space="0" w:color="auto"/>
              <w:right w:val="single" w:sz="4" w:space="0" w:color="auto"/>
            </w:tcBorders>
            <w:shd w:val="clear" w:color="auto" w:fill="auto"/>
          </w:tcPr>
          <w:p w:rsidR="00971C2B" w:rsidRPr="0089274A" w:rsidRDefault="00971C2B" w:rsidP="00E320AC">
            <w:pPr>
              <w:spacing w:line="240" w:lineRule="auto"/>
              <w:rPr>
                <w:color w:val="000000"/>
                <w:sz w:val="24"/>
                <w:szCs w:val="24"/>
              </w:rPr>
            </w:pPr>
            <w:r w:rsidRPr="0089274A">
              <w:rPr>
                <w:color w:val="000000"/>
                <w:sz w:val="24"/>
                <w:szCs w:val="24"/>
              </w:rPr>
              <w:t>- нефтяная компания, ранее известная как Сибнефть. Среди всех компаний обзора имеет крупнейшие годовые дивиденды, а среди преимущественно нефтяных компаний</w:t>
            </w:r>
            <w:r w:rsidR="00B1031D" w:rsidRPr="0089274A">
              <w:rPr>
                <w:color w:val="000000"/>
                <w:sz w:val="24"/>
                <w:szCs w:val="24"/>
              </w:rPr>
              <w:t xml:space="preserve"> – </w:t>
            </w:r>
            <w:r w:rsidRPr="0089274A">
              <w:rPr>
                <w:color w:val="000000"/>
                <w:sz w:val="24"/>
                <w:szCs w:val="24"/>
              </w:rPr>
              <w:t>самый низкий P/E. При прочих равных условиях это повышает привлекательность акций, но, как и в случае с другими нефтяными компаниями, основной фактор будущего движения котировок</w:t>
            </w:r>
            <w:r w:rsidR="00B1031D" w:rsidRPr="0089274A">
              <w:rPr>
                <w:color w:val="000000"/>
                <w:sz w:val="24"/>
                <w:szCs w:val="24"/>
              </w:rPr>
              <w:t xml:space="preserve"> – </w:t>
            </w:r>
            <w:r w:rsidRPr="0089274A">
              <w:rPr>
                <w:color w:val="000000"/>
                <w:sz w:val="24"/>
                <w:szCs w:val="24"/>
              </w:rPr>
              <w:t>это нефтяные цены. Исторический рекорд котировок «Газпром нефти» был в январе 2020 и составил 470 рублей. Во время мартовского обрушения акции подешевели до 240 рублей, а к настоящему моменту восстановились до 354.</w:t>
            </w:r>
          </w:p>
        </w:tc>
      </w:tr>
    </w:tbl>
    <w:p w:rsidR="00971C2B" w:rsidRPr="0089274A" w:rsidRDefault="00971C2B" w:rsidP="00E320AC">
      <w:pPr>
        <w:spacing w:line="240" w:lineRule="auto"/>
        <w:rPr>
          <w:color w:val="000000"/>
        </w:rPr>
      </w:pPr>
    </w:p>
    <w:p w:rsidR="00D53D97" w:rsidRPr="0089274A" w:rsidRDefault="00D53D97" w:rsidP="00B621B7">
      <w:pPr>
        <w:ind w:firstLine="709"/>
        <w:rPr>
          <w:color w:val="000000"/>
        </w:rPr>
      </w:pPr>
      <w:r w:rsidRPr="0089274A">
        <w:rPr>
          <w:color w:val="000000"/>
        </w:rPr>
        <w:t>В первой половине 2019 года «Сургутнефтегаз» считался недооцененным, его обыкновенные акции стоили порядка 25 рублей, а P/E составлял примерно 4. Затем компания выплатила по привилегированным акциям необычно высокие дивиденды и выкупила часть своих обыкновенных акций, что привело к ажиотажу. За полгода эти акции подорожали вдвое, достигнув в январе отметки 54 рубля. Цена привилегированных акций с осени изменилась мало и составляет 35 рублей. У компании самый высокий в P/E и самые низкие дивиденды по обыкновенным акциям.</w:t>
      </w:r>
    </w:p>
    <w:p w:rsidR="00D53D97" w:rsidRPr="0089274A" w:rsidRDefault="00D53D97" w:rsidP="00B621B7">
      <w:pPr>
        <w:ind w:firstLine="709"/>
        <w:rPr>
          <w:color w:val="000000"/>
        </w:rPr>
      </w:pPr>
      <w:r w:rsidRPr="0089274A">
        <w:rPr>
          <w:color w:val="000000"/>
        </w:rPr>
        <w:t>Далее дадим оценку основных показателей деятельности компании.</w:t>
      </w:r>
    </w:p>
    <w:p w:rsidR="0037568C" w:rsidRDefault="00D53D97" w:rsidP="00B621B7">
      <w:pPr>
        <w:ind w:firstLine="709"/>
        <w:rPr>
          <w:color w:val="000000"/>
        </w:rPr>
      </w:pPr>
      <w:r w:rsidRPr="0089274A">
        <w:rPr>
          <w:color w:val="000000"/>
        </w:rPr>
        <w:t xml:space="preserve">Основные показатели, характеризующие наличие и эффективность использования ресурсов предприятия в 2017-2019 годах, представлены в таблице </w:t>
      </w:r>
      <w:r w:rsidR="00B621B7">
        <w:rPr>
          <w:color w:val="000000"/>
        </w:rPr>
        <w:t>1</w:t>
      </w:r>
      <w:r w:rsidR="004F3EA7" w:rsidRPr="0089274A">
        <w:rPr>
          <w:color w:val="000000"/>
        </w:rPr>
        <w:t>3</w:t>
      </w:r>
      <w:r w:rsidRPr="0089274A">
        <w:rPr>
          <w:color w:val="000000"/>
        </w:rPr>
        <w:t>.</w:t>
      </w:r>
    </w:p>
    <w:p w:rsidR="00B621B7" w:rsidRPr="0089274A" w:rsidRDefault="00B621B7" w:rsidP="00B621B7">
      <w:pPr>
        <w:ind w:firstLine="709"/>
        <w:rPr>
          <w:color w:val="000000"/>
        </w:rPr>
      </w:pPr>
    </w:p>
    <w:p w:rsidR="00D53D97" w:rsidRPr="0089274A" w:rsidRDefault="00D53D97" w:rsidP="00B621B7">
      <w:pPr>
        <w:spacing w:line="240" w:lineRule="auto"/>
        <w:rPr>
          <w:color w:val="000000"/>
        </w:rPr>
      </w:pPr>
      <w:r w:rsidRPr="0089274A">
        <w:rPr>
          <w:color w:val="000000"/>
        </w:rPr>
        <w:t xml:space="preserve">Таблица </w:t>
      </w:r>
      <w:r w:rsidR="00B621B7">
        <w:rPr>
          <w:color w:val="000000"/>
        </w:rPr>
        <w:t>13</w:t>
      </w:r>
      <w:r w:rsidR="00B1031D" w:rsidRPr="0089274A">
        <w:rPr>
          <w:color w:val="000000"/>
        </w:rPr>
        <w:t xml:space="preserve"> – </w:t>
      </w:r>
      <w:r w:rsidRPr="0089274A">
        <w:rPr>
          <w:color w:val="000000"/>
        </w:rPr>
        <w:t>Эффективность использования основных ресурсов ОАО «Сургутнефтегаз»</w:t>
      </w:r>
      <w:r w:rsidRPr="0089274A">
        <w:rPr>
          <w:color w:val="000000"/>
          <w:vertAlign w:val="superscript"/>
        </w:rPr>
        <w:footnoteReference w:id="51"/>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6"/>
        <w:gridCol w:w="1056"/>
        <w:gridCol w:w="1056"/>
        <w:gridCol w:w="1056"/>
        <w:gridCol w:w="1613"/>
      </w:tblGrid>
      <w:tr w:rsidR="000002B7" w:rsidRPr="0089274A" w:rsidTr="00B621B7">
        <w:trPr>
          <w:jc w:val="center"/>
        </w:trPr>
        <w:tc>
          <w:tcPr>
            <w:tcW w:w="0" w:type="auto"/>
            <w:tcBorders>
              <w:left w:val="single" w:sz="4" w:space="0" w:color="auto"/>
              <w:right w:val="single" w:sz="4" w:space="0" w:color="auto"/>
            </w:tcBorders>
            <w:vAlign w:val="center"/>
          </w:tcPr>
          <w:p w:rsidR="000002B7" w:rsidRPr="0089274A" w:rsidRDefault="000002B7" w:rsidP="00B621B7">
            <w:pPr>
              <w:spacing w:line="276" w:lineRule="auto"/>
              <w:jc w:val="center"/>
              <w:rPr>
                <w:b/>
                <w:color w:val="000000"/>
                <w:sz w:val="24"/>
                <w:szCs w:val="24"/>
              </w:rPr>
            </w:pPr>
            <w:r w:rsidRPr="0089274A">
              <w:rPr>
                <w:b/>
                <w:color w:val="000000"/>
                <w:sz w:val="24"/>
                <w:szCs w:val="24"/>
              </w:rPr>
              <w:t>Показатели</w:t>
            </w:r>
          </w:p>
        </w:tc>
        <w:tc>
          <w:tcPr>
            <w:tcW w:w="0" w:type="auto"/>
            <w:tcBorders>
              <w:left w:val="single" w:sz="4" w:space="0" w:color="auto"/>
              <w:right w:val="single" w:sz="4" w:space="0" w:color="auto"/>
            </w:tcBorders>
            <w:shd w:val="clear" w:color="auto" w:fill="FFFFFF"/>
            <w:vAlign w:val="center"/>
          </w:tcPr>
          <w:p w:rsidR="000002B7" w:rsidRPr="0089274A" w:rsidRDefault="000002B7" w:rsidP="00B621B7">
            <w:pPr>
              <w:spacing w:line="276" w:lineRule="auto"/>
              <w:jc w:val="center"/>
              <w:rPr>
                <w:b/>
                <w:color w:val="000000"/>
                <w:sz w:val="24"/>
                <w:szCs w:val="24"/>
              </w:rPr>
            </w:pPr>
            <w:r w:rsidRPr="0089274A">
              <w:rPr>
                <w:b/>
                <w:color w:val="000000"/>
                <w:sz w:val="24"/>
                <w:szCs w:val="24"/>
              </w:rPr>
              <w:t>2017 г.</w:t>
            </w:r>
          </w:p>
        </w:tc>
        <w:tc>
          <w:tcPr>
            <w:tcW w:w="0" w:type="auto"/>
            <w:tcBorders>
              <w:left w:val="single" w:sz="4" w:space="0" w:color="auto"/>
              <w:right w:val="single" w:sz="4" w:space="0" w:color="auto"/>
            </w:tcBorders>
            <w:shd w:val="clear" w:color="auto" w:fill="FFFFFF"/>
            <w:vAlign w:val="center"/>
          </w:tcPr>
          <w:p w:rsidR="000002B7" w:rsidRPr="0089274A" w:rsidRDefault="000002B7" w:rsidP="00B621B7">
            <w:pPr>
              <w:spacing w:line="276" w:lineRule="auto"/>
              <w:jc w:val="center"/>
              <w:rPr>
                <w:b/>
                <w:color w:val="000000"/>
                <w:sz w:val="24"/>
                <w:szCs w:val="24"/>
              </w:rPr>
            </w:pPr>
            <w:r w:rsidRPr="0089274A">
              <w:rPr>
                <w:b/>
                <w:color w:val="000000"/>
                <w:sz w:val="24"/>
                <w:szCs w:val="24"/>
              </w:rPr>
              <w:t>2018 г.</w:t>
            </w:r>
          </w:p>
        </w:tc>
        <w:tc>
          <w:tcPr>
            <w:tcW w:w="0" w:type="auto"/>
            <w:tcBorders>
              <w:left w:val="single" w:sz="4" w:space="0" w:color="auto"/>
              <w:right w:val="single" w:sz="4" w:space="0" w:color="auto"/>
            </w:tcBorders>
            <w:shd w:val="clear" w:color="auto" w:fill="FFFFFF"/>
            <w:vAlign w:val="center"/>
          </w:tcPr>
          <w:p w:rsidR="000002B7" w:rsidRPr="0089274A" w:rsidRDefault="000002B7" w:rsidP="00B621B7">
            <w:pPr>
              <w:spacing w:line="276" w:lineRule="auto"/>
              <w:jc w:val="center"/>
              <w:rPr>
                <w:b/>
                <w:color w:val="000000"/>
                <w:sz w:val="24"/>
                <w:szCs w:val="24"/>
              </w:rPr>
            </w:pPr>
            <w:r w:rsidRPr="0089274A">
              <w:rPr>
                <w:b/>
                <w:color w:val="000000"/>
                <w:sz w:val="24"/>
                <w:szCs w:val="24"/>
              </w:rPr>
              <w:t>2019 г.</w:t>
            </w:r>
          </w:p>
        </w:tc>
        <w:tc>
          <w:tcPr>
            <w:tcW w:w="0" w:type="auto"/>
            <w:tcBorders>
              <w:left w:val="single" w:sz="4" w:space="0" w:color="auto"/>
              <w:right w:val="single" w:sz="4" w:space="0" w:color="auto"/>
            </w:tcBorders>
            <w:vAlign w:val="center"/>
          </w:tcPr>
          <w:p w:rsidR="000002B7" w:rsidRPr="0089274A" w:rsidRDefault="000002B7" w:rsidP="00B621B7">
            <w:pPr>
              <w:spacing w:line="276" w:lineRule="auto"/>
              <w:jc w:val="center"/>
              <w:rPr>
                <w:b/>
                <w:color w:val="000000"/>
                <w:sz w:val="24"/>
                <w:szCs w:val="24"/>
              </w:rPr>
            </w:pPr>
            <w:r w:rsidRPr="0089274A">
              <w:rPr>
                <w:b/>
                <w:color w:val="000000"/>
                <w:sz w:val="24"/>
                <w:szCs w:val="24"/>
              </w:rPr>
              <w:t xml:space="preserve">Абс. откл-е 2019 г. </w:t>
            </w:r>
          </w:p>
          <w:p w:rsidR="000002B7" w:rsidRPr="0089274A" w:rsidRDefault="000002B7" w:rsidP="00B621B7">
            <w:pPr>
              <w:spacing w:line="276" w:lineRule="auto"/>
              <w:jc w:val="center"/>
              <w:rPr>
                <w:b/>
                <w:color w:val="000000"/>
                <w:sz w:val="24"/>
                <w:szCs w:val="24"/>
              </w:rPr>
            </w:pPr>
            <w:r w:rsidRPr="0089274A">
              <w:rPr>
                <w:b/>
                <w:color w:val="000000"/>
                <w:sz w:val="24"/>
                <w:szCs w:val="24"/>
              </w:rPr>
              <w:t>к 2017 г.</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Выручка, млн. руб.</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1144373</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1524948</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1555623</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411250</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Прибыль от продажи, млн.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234146</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235456</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232210</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-1936</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Основные фонды в среднегодовой оценке, млн. руб.</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826750</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851442</w:t>
            </w:r>
          </w:p>
        </w:tc>
        <w:tc>
          <w:tcPr>
            <w:tcW w:w="0" w:type="auto"/>
            <w:tcBorders>
              <w:left w:val="single" w:sz="4" w:space="0" w:color="auto"/>
              <w:right w:val="single" w:sz="4" w:space="0" w:color="auto"/>
            </w:tcBorders>
            <w:shd w:val="clear" w:color="auto" w:fill="FFFFFF"/>
            <w:vAlign w:val="bottom"/>
          </w:tcPr>
          <w:p w:rsidR="00D53D97" w:rsidRPr="0089274A" w:rsidRDefault="00D53D97" w:rsidP="00B621B7">
            <w:pPr>
              <w:spacing w:line="276" w:lineRule="auto"/>
              <w:jc w:val="center"/>
              <w:rPr>
                <w:color w:val="000000"/>
                <w:sz w:val="24"/>
                <w:szCs w:val="24"/>
              </w:rPr>
            </w:pPr>
            <w:r w:rsidRPr="0089274A">
              <w:rPr>
                <w:color w:val="000000"/>
                <w:sz w:val="24"/>
                <w:szCs w:val="24"/>
              </w:rPr>
              <w:t>890157</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63407</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Оборотные средства в среднегодовой оценке, млн.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1011417</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1255073</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1318771</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307354</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Численность персонала в среднегодовой оценке, тыс. чел.</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113,8</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114,3</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114,6</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0,8</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Уровень фондоотдачи,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1,38</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1,79</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1,75</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0,36</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Уровень фондоемкости,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0,72</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0,56</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0,57</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-0,15</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Уровень рентабельности по основным фондам, %</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28,3</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27,7</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26,1</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-2,23485</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Уровень фондовооруженности, тыс.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7264,9</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7449,2</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7767,5</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502,5746</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Уровень оборачиваемости по оборотным средствам, оборотов</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1,13</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1,22</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1,18</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0,05</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Продолжительность оборота оборотных средств, дней</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318,2</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296,3</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305,2</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-12,9863</w:t>
            </w:r>
          </w:p>
        </w:tc>
      </w:tr>
      <w:tr w:rsidR="00D53D97" w:rsidRPr="0089274A" w:rsidTr="00B621B7">
        <w:trPr>
          <w:jc w:val="center"/>
        </w:trPr>
        <w:tc>
          <w:tcPr>
            <w:tcW w:w="0" w:type="auto"/>
            <w:tcBorders>
              <w:left w:val="single" w:sz="4" w:space="0" w:color="auto"/>
              <w:right w:val="single" w:sz="4" w:space="0" w:color="auto"/>
            </w:tcBorders>
            <w:vAlign w:val="center"/>
          </w:tcPr>
          <w:p w:rsidR="00D53D97" w:rsidRPr="0089274A" w:rsidRDefault="00D53D97" w:rsidP="00B621B7">
            <w:pPr>
              <w:spacing w:line="276" w:lineRule="auto"/>
              <w:rPr>
                <w:color w:val="000000"/>
                <w:sz w:val="24"/>
                <w:szCs w:val="24"/>
              </w:rPr>
            </w:pPr>
            <w:r w:rsidRPr="0089274A">
              <w:rPr>
                <w:color w:val="000000"/>
                <w:sz w:val="24"/>
                <w:szCs w:val="24"/>
              </w:rPr>
              <w:t>Выработка на одного работника, тыс. руб.</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10056,0</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13341,6</w:t>
            </w:r>
          </w:p>
        </w:tc>
        <w:tc>
          <w:tcPr>
            <w:tcW w:w="0" w:type="auto"/>
            <w:tcBorders>
              <w:left w:val="single" w:sz="4" w:space="0" w:color="auto"/>
              <w:right w:val="single" w:sz="4" w:space="0" w:color="auto"/>
            </w:tcBorders>
            <w:shd w:val="clear" w:color="auto" w:fill="FFFFFF"/>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13574,4</w:t>
            </w:r>
          </w:p>
        </w:tc>
        <w:tc>
          <w:tcPr>
            <w:tcW w:w="0" w:type="auto"/>
            <w:tcBorders>
              <w:left w:val="single" w:sz="4" w:space="0" w:color="auto"/>
              <w:right w:val="single" w:sz="4" w:space="0" w:color="auto"/>
            </w:tcBorders>
            <w:vAlign w:val="center"/>
          </w:tcPr>
          <w:p w:rsidR="00D53D97" w:rsidRPr="0089274A" w:rsidRDefault="00D53D97" w:rsidP="00B621B7">
            <w:pPr>
              <w:spacing w:line="276" w:lineRule="auto"/>
              <w:jc w:val="center"/>
              <w:rPr>
                <w:color w:val="000000"/>
                <w:sz w:val="24"/>
                <w:szCs w:val="24"/>
              </w:rPr>
            </w:pPr>
            <w:r w:rsidRPr="0089274A">
              <w:rPr>
                <w:color w:val="000000"/>
                <w:sz w:val="24"/>
                <w:szCs w:val="24"/>
              </w:rPr>
              <w:t>3518,37</w:t>
            </w:r>
          </w:p>
        </w:tc>
      </w:tr>
    </w:tbl>
    <w:p w:rsidR="004D06A1" w:rsidRPr="0089274A" w:rsidRDefault="004D06A1" w:rsidP="00E320AC">
      <w:pPr>
        <w:ind w:firstLine="720"/>
        <w:rPr>
          <w:color w:val="000000"/>
        </w:rPr>
      </w:pPr>
      <w:r w:rsidRPr="0089274A">
        <w:rPr>
          <w:color w:val="000000"/>
        </w:rPr>
        <w:t xml:space="preserve">По данным таблицы </w:t>
      </w:r>
      <w:r w:rsidR="000D4212">
        <w:rPr>
          <w:color w:val="000000"/>
        </w:rPr>
        <w:t>13</w:t>
      </w:r>
      <w:r w:rsidRPr="0089274A">
        <w:rPr>
          <w:color w:val="000000"/>
        </w:rPr>
        <w:t xml:space="preserve"> видно, что весь исследуемый период идет рост среднегодовой стоимости основных средств при одновременном росте выручки от продажи продукции, что в свою очередь ведет к росту фондоотдачи, т.е. основные средства год от года используются все более эффективно. </w:t>
      </w:r>
    </w:p>
    <w:p w:rsidR="00D53D97" w:rsidRPr="0089274A" w:rsidRDefault="004D06A1" w:rsidP="00E320AC">
      <w:pPr>
        <w:ind w:firstLine="720"/>
        <w:rPr>
          <w:color w:val="000000"/>
        </w:rPr>
      </w:pPr>
      <w:r w:rsidRPr="0089274A">
        <w:rPr>
          <w:color w:val="000000"/>
        </w:rPr>
        <w:t xml:space="preserve">Оборотные средства предприятия к концу исследуемого периода увеличивают свои размеры и меняют свою структуру. При этом рост стоимости оборотных средств отстает от роста выручки от продажи, что в свою очередь позитивно сказывается на оборачиваемости оборотных средств предприятия: так если в 2017 году оборачиваемость оборотных средств составляла 1,13 оборота и длительность оборота была равна 318,2 дня, то в 2019 году оборачиваемость выросла и составила 1,18 оборота. </w:t>
      </w:r>
    </w:p>
    <w:p w:rsidR="00D53D97" w:rsidRPr="0089274A" w:rsidRDefault="00D53D97" w:rsidP="00E320AC">
      <w:pPr>
        <w:ind w:firstLine="720"/>
        <w:rPr>
          <w:color w:val="000000"/>
        </w:rPr>
      </w:pPr>
      <w:r w:rsidRPr="0089274A">
        <w:rPr>
          <w:color w:val="000000"/>
        </w:rPr>
        <w:t>Численность персонала предприятия увеличивается, но не такими быстрыми темпами, как выручка, то есть рост выручки опережает рост численности, поэтому производительность труда повышается</w:t>
      </w:r>
      <w:r w:rsidR="00B1031D" w:rsidRPr="0089274A">
        <w:rPr>
          <w:color w:val="000000"/>
        </w:rPr>
        <w:t xml:space="preserve"> – </w:t>
      </w:r>
      <w:r w:rsidRPr="0089274A">
        <w:rPr>
          <w:color w:val="000000"/>
        </w:rPr>
        <w:t xml:space="preserve">персонал используется более эффективно. </w:t>
      </w:r>
    </w:p>
    <w:p w:rsidR="00D53D97" w:rsidRPr="0089274A" w:rsidRDefault="00026EE5" w:rsidP="00E320AC">
      <w:pPr>
        <w:ind w:firstLine="720"/>
        <w:rPr>
          <w:color w:val="000000"/>
        </w:rPr>
      </w:pPr>
      <w:r w:rsidRPr="0089274A">
        <w:rPr>
          <w:color w:val="000000"/>
        </w:rPr>
        <w:t>Следовательно,</w:t>
      </w:r>
      <w:r w:rsidR="00D53D97" w:rsidRPr="0089274A">
        <w:rPr>
          <w:color w:val="000000"/>
        </w:rPr>
        <w:t xml:space="preserve"> можно сделать вывод, что средства предприятия</w:t>
      </w:r>
      <w:r w:rsidR="0037568C" w:rsidRPr="0089274A">
        <w:rPr>
          <w:color w:val="000000"/>
        </w:rPr>
        <w:t xml:space="preserve"> </w:t>
      </w:r>
      <w:r w:rsidR="00D53D97" w:rsidRPr="0089274A">
        <w:rPr>
          <w:color w:val="000000"/>
        </w:rPr>
        <w:t>стали использоваться к концу исследуемого периода более эффективно.</w:t>
      </w:r>
    </w:p>
    <w:p w:rsidR="00D53D97" w:rsidRPr="0089274A" w:rsidRDefault="00D53D97" w:rsidP="00E320AC">
      <w:pPr>
        <w:rPr>
          <w:color w:val="000000"/>
        </w:rPr>
      </w:pPr>
      <w:r w:rsidRPr="0089274A">
        <w:rPr>
          <w:color w:val="000000"/>
        </w:rPr>
        <w:t>Основные финансовые показатели деятельности представлены в табл</w:t>
      </w:r>
      <w:r w:rsidR="00A431B8" w:rsidRPr="0089274A">
        <w:rPr>
          <w:color w:val="000000"/>
        </w:rPr>
        <w:t>.</w:t>
      </w:r>
      <w:r w:rsidR="000D4212">
        <w:rPr>
          <w:color w:val="000000"/>
        </w:rPr>
        <w:t xml:space="preserve"> 1</w:t>
      </w:r>
      <w:r w:rsidR="00696FA9" w:rsidRPr="0089274A">
        <w:rPr>
          <w:color w:val="000000"/>
        </w:rPr>
        <w:t>4</w:t>
      </w:r>
      <w:r w:rsidRPr="0089274A">
        <w:rPr>
          <w:color w:val="000000"/>
        </w:rPr>
        <w:t>.</w:t>
      </w:r>
    </w:p>
    <w:p w:rsidR="00B621B7" w:rsidRDefault="00B621B7" w:rsidP="00E320AC">
      <w:pPr>
        <w:rPr>
          <w:color w:val="000000"/>
        </w:rPr>
      </w:pPr>
    </w:p>
    <w:p w:rsidR="00D53D97" w:rsidRPr="0089274A" w:rsidRDefault="00D53D97" w:rsidP="00E320AC">
      <w:pPr>
        <w:rPr>
          <w:color w:val="000000"/>
        </w:rPr>
      </w:pPr>
      <w:r w:rsidRPr="0089274A">
        <w:rPr>
          <w:color w:val="000000"/>
        </w:rPr>
        <w:t xml:space="preserve">Таблица </w:t>
      </w:r>
      <w:r w:rsidR="00B621B7">
        <w:rPr>
          <w:color w:val="000000"/>
        </w:rPr>
        <w:t>1</w:t>
      </w:r>
      <w:r w:rsidR="000D4212">
        <w:rPr>
          <w:color w:val="000000"/>
        </w:rPr>
        <w:t>4</w:t>
      </w:r>
      <w:r w:rsidR="00B1031D" w:rsidRPr="0089274A">
        <w:rPr>
          <w:color w:val="000000"/>
        </w:rPr>
        <w:t xml:space="preserve"> – </w:t>
      </w:r>
      <w:r w:rsidRPr="0089274A">
        <w:rPr>
          <w:color w:val="000000"/>
        </w:rPr>
        <w:t>Основные финансовые показатели ОАО «Сургутнефтегаз» в 2017-2019 гг.</w:t>
      </w:r>
      <w:r w:rsidRPr="0089274A">
        <w:rPr>
          <w:color w:val="000000"/>
          <w:vertAlign w:val="superscript"/>
        </w:rPr>
        <w:footnoteReference w:id="5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1138"/>
        <w:gridCol w:w="1138"/>
        <w:gridCol w:w="1138"/>
        <w:gridCol w:w="1666"/>
      </w:tblGrid>
      <w:tr w:rsidR="00930F33" w:rsidRPr="0089274A" w:rsidTr="00026EE5">
        <w:tc>
          <w:tcPr>
            <w:tcW w:w="0" w:type="auto"/>
            <w:tcBorders>
              <w:left w:val="single" w:sz="4" w:space="0" w:color="auto"/>
              <w:right w:val="single" w:sz="4" w:space="0" w:color="auto"/>
            </w:tcBorders>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Показатели</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2017 г</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2018 г</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2019 г</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 xml:space="preserve">Абс. откл-е 2019 от </w:t>
            </w:r>
          </w:p>
          <w:p w:rsidR="00D53D97" w:rsidRPr="0089274A" w:rsidRDefault="00D53D97" w:rsidP="00E320AC">
            <w:pPr>
              <w:spacing w:line="240" w:lineRule="auto"/>
              <w:jc w:val="center"/>
              <w:rPr>
                <w:b/>
                <w:color w:val="000000"/>
                <w:sz w:val="24"/>
                <w:szCs w:val="24"/>
              </w:rPr>
            </w:pPr>
            <w:r w:rsidRPr="0089274A">
              <w:rPr>
                <w:b/>
                <w:color w:val="000000"/>
                <w:sz w:val="24"/>
                <w:szCs w:val="24"/>
              </w:rPr>
              <w:t>2017 гг.</w:t>
            </w:r>
          </w:p>
        </w:tc>
      </w:tr>
      <w:tr w:rsidR="00930F33" w:rsidRPr="0089274A" w:rsidTr="00026EE5">
        <w:tc>
          <w:tcPr>
            <w:tcW w:w="0" w:type="auto"/>
            <w:tcBorders>
              <w:left w:val="single" w:sz="4" w:space="0" w:color="auto"/>
              <w:right w:val="single" w:sz="4" w:space="0" w:color="auto"/>
            </w:tcBorders>
          </w:tcPr>
          <w:p w:rsidR="00D53D97" w:rsidRPr="0089274A" w:rsidRDefault="00D53D97" w:rsidP="00E320AC">
            <w:pPr>
              <w:spacing w:line="240" w:lineRule="auto"/>
              <w:rPr>
                <w:color w:val="000000"/>
                <w:sz w:val="24"/>
                <w:szCs w:val="24"/>
              </w:rPr>
            </w:pPr>
            <w:r w:rsidRPr="0089274A">
              <w:rPr>
                <w:color w:val="000000"/>
                <w:sz w:val="24"/>
                <w:szCs w:val="24"/>
              </w:rPr>
              <w:t>Выручка, млн.руб.</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1144373</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1524948</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1555623</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411250</w:t>
            </w:r>
          </w:p>
        </w:tc>
      </w:tr>
      <w:tr w:rsidR="00930F33" w:rsidRPr="0089274A" w:rsidTr="00026EE5">
        <w:tc>
          <w:tcPr>
            <w:tcW w:w="0" w:type="auto"/>
            <w:tcBorders>
              <w:left w:val="single" w:sz="4" w:space="0" w:color="auto"/>
              <w:right w:val="single" w:sz="4" w:space="0" w:color="auto"/>
            </w:tcBorders>
          </w:tcPr>
          <w:p w:rsidR="00D53D97" w:rsidRPr="0089274A" w:rsidRDefault="00D53D97" w:rsidP="00E320AC">
            <w:pPr>
              <w:spacing w:line="240" w:lineRule="auto"/>
              <w:rPr>
                <w:color w:val="000000"/>
                <w:sz w:val="24"/>
                <w:szCs w:val="24"/>
              </w:rPr>
            </w:pPr>
            <w:r w:rsidRPr="0089274A">
              <w:rPr>
                <w:color w:val="000000"/>
                <w:sz w:val="24"/>
                <w:szCs w:val="24"/>
              </w:rPr>
              <w:t>Себестоимость, млн.руб.</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818593</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1033857</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1071836</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253243</w:t>
            </w:r>
          </w:p>
        </w:tc>
      </w:tr>
      <w:tr w:rsidR="00930F33" w:rsidRPr="0089274A" w:rsidTr="00026EE5">
        <w:tc>
          <w:tcPr>
            <w:tcW w:w="0" w:type="auto"/>
            <w:tcBorders>
              <w:left w:val="single" w:sz="4" w:space="0" w:color="auto"/>
              <w:right w:val="single" w:sz="4" w:space="0" w:color="auto"/>
            </w:tcBorders>
          </w:tcPr>
          <w:p w:rsidR="00D53D97" w:rsidRPr="0089274A" w:rsidRDefault="00D53D97" w:rsidP="00E320AC">
            <w:pPr>
              <w:spacing w:line="240" w:lineRule="auto"/>
              <w:rPr>
                <w:color w:val="000000"/>
                <w:sz w:val="24"/>
                <w:szCs w:val="24"/>
              </w:rPr>
            </w:pPr>
            <w:r w:rsidRPr="0089274A">
              <w:rPr>
                <w:color w:val="000000"/>
                <w:sz w:val="24"/>
                <w:szCs w:val="24"/>
              </w:rPr>
              <w:t>Прибыль от продажи, млн.руб.</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232210</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391787</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375026</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142816</w:t>
            </w:r>
          </w:p>
        </w:tc>
      </w:tr>
      <w:tr w:rsidR="00930F33" w:rsidRPr="0089274A" w:rsidTr="00026EE5">
        <w:tc>
          <w:tcPr>
            <w:tcW w:w="0" w:type="auto"/>
            <w:tcBorders>
              <w:left w:val="single" w:sz="4" w:space="0" w:color="auto"/>
              <w:right w:val="single" w:sz="4" w:space="0" w:color="auto"/>
            </w:tcBorders>
          </w:tcPr>
          <w:p w:rsidR="00D53D97" w:rsidRPr="0089274A" w:rsidRDefault="00D53D97" w:rsidP="00E320AC">
            <w:pPr>
              <w:spacing w:line="240" w:lineRule="auto"/>
              <w:rPr>
                <w:color w:val="000000"/>
                <w:sz w:val="24"/>
                <w:szCs w:val="24"/>
              </w:rPr>
            </w:pPr>
            <w:r w:rsidRPr="0089274A">
              <w:rPr>
                <w:color w:val="000000"/>
                <w:sz w:val="24"/>
                <w:szCs w:val="24"/>
              </w:rPr>
              <w:t>Чистая прибыль, убыток, млн.руб.</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149737</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827941</w:t>
            </w:r>
          </w:p>
        </w:tc>
        <w:tc>
          <w:tcPr>
            <w:tcW w:w="1138" w:type="dxa"/>
            <w:tcBorders>
              <w:left w:val="single" w:sz="4" w:space="0" w:color="auto"/>
              <w:right w:val="single" w:sz="4" w:space="0" w:color="auto"/>
            </w:tcBorders>
            <w:shd w:val="clear" w:color="auto" w:fill="FFFFFF"/>
            <w:vAlign w:val="bottom"/>
          </w:tcPr>
          <w:p w:rsidR="00D53D97" w:rsidRPr="0089274A" w:rsidRDefault="00D53D97" w:rsidP="00E320AC">
            <w:pPr>
              <w:spacing w:line="240" w:lineRule="auto"/>
              <w:jc w:val="center"/>
              <w:rPr>
                <w:color w:val="000000"/>
                <w:sz w:val="24"/>
                <w:szCs w:val="24"/>
              </w:rPr>
            </w:pPr>
            <w:r w:rsidRPr="0089274A">
              <w:rPr>
                <w:color w:val="000000"/>
                <w:sz w:val="24"/>
                <w:szCs w:val="24"/>
              </w:rPr>
              <w:t>105479</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-44258</w:t>
            </w:r>
          </w:p>
        </w:tc>
      </w:tr>
      <w:tr w:rsidR="00930F33" w:rsidRPr="0089274A" w:rsidTr="00026EE5">
        <w:tc>
          <w:tcPr>
            <w:tcW w:w="0" w:type="auto"/>
            <w:tcBorders>
              <w:left w:val="single" w:sz="4" w:space="0" w:color="auto"/>
              <w:right w:val="single" w:sz="4" w:space="0" w:color="auto"/>
            </w:tcBorders>
          </w:tcPr>
          <w:p w:rsidR="00D53D97" w:rsidRPr="0089274A" w:rsidRDefault="00D53D97" w:rsidP="00E320AC">
            <w:pPr>
              <w:spacing w:line="240" w:lineRule="auto"/>
              <w:rPr>
                <w:color w:val="000000"/>
                <w:sz w:val="24"/>
                <w:szCs w:val="24"/>
              </w:rPr>
            </w:pPr>
            <w:r w:rsidRPr="0089274A">
              <w:rPr>
                <w:color w:val="000000"/>
                <w:sz w:val="24"/>
                <w:szCs w:val="24"/>
              </w:rPr>
              <w:t>Уровень рентабельности продаж по прибыли от продаж, %</w:t>
            </w:r>
          </w:p>
        </w:tc>
        <w:tc>
          <w:tcPr>
            <w:tcW w:w="1138"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20,3</w:t>
            </w:r>
          </w:p>
        </w:tc>
        <w:tc>
          <w:tcPr>
            <w:tcW w:w="1138"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25,7</w:t>
            </w:r>
          </w:p>
        </w:tc>
        <w:tc>
          <w:tcPr>
            <w:tcW w:w="1138"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24,1</w:t>
            </w:r>
          </w:p>
        </w:tc>
        <w:tc>
          <w:tcPr>
            <w:tcW w:w="0" w:type="auto"/>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sz w:val="24"/>
                <w:szCs w:val="24"/>
              </w:rPr>
            </w:pPr>
            <w:r w:rsidRPr="0089274A">
              <w:rPr>
                <w:color w:val="000000"/>
                <w:sz w:val="24"/>
                <w:szCs w:val="24"/>
              </w:rPr>
              <w:t>3,8</w:t>
            </w:r>
          </w:p>
        </w:tc>
      </w:tr>
    </w:tbl>
    <w:p w:rsidR="00D53D97" w:rsidRPr="0089274A" w:rsidRDefault="00D53D97" w:rsidP="00E320AC">
      <w:pPr>
        <w:spacing w:line="240" w:lineRule="auto"/>
        <w:ind w:firstLine="720"/>
        <w:rPr>
          <w:color w:val="000000"/>
        </w:rPr>
      </w:pPr>
    </w:p>
    <w:p w:rsidR="00D53D97" w:rsidRPr="0089274A" w:rsidRDefault="00D53D97" w:rsidP="00E320AC">
      <w:pPr>
        <w:ind w:firstLine="720"/>
        <w:rPr>
          <w:color w:val="000000"/>
        </w:rPr>
      </w:pPr>
      <w:r w:rsidRPr="0089274A">
        <w:rPr>
          <w:color w:val="000000"/>
        </w:rPr>
        <w:t xml:space="preserve">Из данной таблицы видно, что выручка от реализации продукции в 2019 году по сравнению с 2017 годом увеличилась на 411250 млн. руб. или на 40,0%. </w:t>
      </w:r>
    </w:p>
    <w:p w:rsidR="00D53D97" w:rsidRPr="0089274A" w:rsidRDefault="00D53D97" w:rsidP="00E320AC">
      <w:pPr>
        <w:ind w:firstLine="720"/>
        <w:rPr>
          <w:color w:val="000000"/>
        </w:rPr>
      </w:pPr>
      <w:r w:rsidRPr="0089274A">
        <w:rPr>
          <w:color w:val="000000"/>
        </w:rPr>
        <w:t>Рост реализации продукции по основной деятельности обусловлен как ростом физического объема реализации продукции, так и ростом цен на продукцию. При этом рост выручки опережает рост себестоимости, а затраты на рубль выручки снижаются.</w:t>
      </w:r>
      <w:r w:rsidR="005E1F62" w:rsidRPr="0089274A">
        <w:rPr>
          <w:color w:val="000000"/>
        </w:rPr>
        <w:t xml:space="preserve"> </w:t>
      </w:r>
      <w:r w:rsidRPr="0089274A">
        <w:rPr>
          <w:color w:val="000000"/>
        </w:rPr>
        <w:t>Однако, прибыльность работы предприятия падает в сравнении с 2017годом.</w:t>
      </w:r>
    </w:p>
    <w:p w:rsidR="00D53D97" w:rsidRPr="0089274A" w:rsidRDefault="00D53D97" w:rsidP="00E320AC">
      <w:pPr>
        <w:ind w:firstLine="720"/>
        <w:rPr>
          <w:color w:val="000000"/>
        </w:rPr>
      </w:pPr>
      <w:r w:rsidRPr="0089274A">
        <w:rPr>
          <w:color w:val="000000"/>
        </w:rPr>
        <w:t>Хотя деятельность компании и стала в 2019 году более эффективной, чем в 2017-м, однако у компании существуют обстоятельства, способные негативно сказаться на производственных и финансовых результатах деятельности компании.</w:t>
      </w:r>
    </w:p>
    <w:p w:rsidR="00D53D97" w:rsidRPr="0089274A" w:rsidRDefault="00D53D97" w:rsidP="00E320AC">
      <w:pPr>
        <w:ind w:firstLine="720"/>
        <w:rPr>
          <w:color w:val="000000"/>
        </w:rPr>
      </w:pPr>
      <w:r w:rsidRPr="0089274A">
        <w:rPr>
          <w:color w:val="000000"/>
        </w:rPr>
        <w:t xml:space="preserve">В ОАО действует система риск-менеджмента, </w:t>
      </w:r>
      <w:r w:rsidR="00474A9B" w:rsidRPr="0089274A">
        <w:rPr>
          <w:color w:val="000000"/>
        </w:rPr>
        <w:t>с помощью</w:t>
      </w:r>
      <w:r w:rsidRPr="0089274A">
        <w:rPr>
          <w:color w:val="000000"/>
        </w:rPr>
        <w:t xml:space="preserve"> которой «Сургутнефтегаз» </w:t>
      </w:r>
      <w:r w:rsidR="00474A9B" w:rsidRPr="0089274A">
        <w:rPr>
          <w:color w:val="000000"/>
        </w:rPr>
        <w:t>может</w:t>
      </w:r>
      <w:r w:rsidRPr="0089274A">
        <w:rPr>
          <w:color w:val="000000"/>
        </w:rPr>
        <w:t xml:space="preserve"> до минимума сократить последствия рисков</w:t>
      </w:r>
      <w:r w:rsidR="00474A9B" w:rsidRPr="0089274A">
        <w:rPr>
          <w:color w:val="000000"/>
        </w:rPr>
        <w:t xml:space="preserve">. </w:t>
      </w:r>
    </w:p>
    <w:p w:rsidR="00A2273E" w:rsidRDefault="00A2273E" w:rsidP="00A2273E">
      <w:pPr>
        <w:rPr>
          <w:color w:val="000000"/>
        </w:rPr>
      </w:pPr>
    </w:p>
    <w:p w:rsidR="00D53D97" w:rsidRPr="0089274A" w:rsidRDefault="00A2273E" w:rsidP="00A2273E">
      <w:pPr>
        <w:rPr>
          <w:color w:val="000000"/>
        </w:rPr>
      </w:pPr>
      <w:r>
        <w:rPr>
          <w:color w:val="000000"/>
        </w:rPr>
        <w:t>Рисунок 1</w:t>
      </w:r>
      <w:r w:rsidR="000D4212">
        <w:rPr>
          <w:color w:val="000000"/>
        </w:rPr>
        <w:t>5</w:t>
      </w:r>
      <w:r>
        <w:rPr>
          <w:color w:val="000000"/>
        </w:rPr>
        <w:t xml:space="preserve"> </w:t>
      </w:r>
      <w:r w:rsidR="00474A36">
        <w:rPr>
          <w:color w:val="000000"/>
        </w:rPr>
        <w:t xml:space="preserve">– </w:t>
      </w:r>
      <w:r w:rsidR="00D53D97" w:rsidRPr="0089274A">
        <w:rPr>
          <w:color w:val="000000"/>
        </w:rPr>
        <w:t>Риски, характерные для нефтегазовой отрасли:</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6721"/>
      </w:tblGrid>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jc w:val="center"/>
              <w:rPr>
                <w:b/>
                <w:color w:val="000000"/>
                <w:sz w:val="24"/>
                <w:szCs w:val="24"/>
              </w:rPr>
            </w:pPr>
            <w:r w:rsidRPr="0089274A">
              <w:rPr>
                <w:b/>
                <w:color w:val="000000"/>
                <w:sz w:val="24"/>
                <w:szCs w:val="24"/>
              </w:rPr>
              <w:t>Риски</w:t>
            </w:r>
          </w:p>
        </w:tc>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b/>
                <w:color w:val="000000"/>
                <w:sz w:val="24"/>
                <w:szCs w:val="24"/>
              </w:rPr>
              <w:t>Влияние</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24"/>
                <w:szCs w:val="24"/>
              </w:rPr>
            </w:pPr>
            <w:r w:rsidRPr="0089274A">
              <w:rPr>
                <w:color w:val="000000"/>
                <w:sz w:val="24"/>
                <w:szCs w:val="24"/>
                <w:bdr w:val="single" w:sz="4" w:space="0" w:color="FFFFFF"/>
              </w:rPr>
              <w:t>- цены на нефть и нефтепродукты</w:t>
            </w:r>
          </w:p>
        </w:tc>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снижение цен оказывает влияние на выручку, доходность и денежные потоки компании;</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 xml:space="preserve">- конкуренция в ключевых секторах бизнеса </w:t>
            </w:r>
          </w:p>
        </w:tc>
        <w:tc>
          <w:tcPr>
            <w:tcW w:w="0" w:type="auto"/>
            <w:shd w:val="clear" w:color="auto" w:fill="auto"/>
            <w:vAlign w:val="center"/>
          </w:tcPr>
          <w:p w:rsidR="00474A9B" w:rsidRPr="0089274A" w:rsidRDefault="00474A9B" w:rsidP="00E320AC">
            <w:pPr>
              <w:spacing w:line="240" w:lineRule="auto"/>
              <w:rPr>
                <w:color w:val="000000"/>
                <w:sz w:val="24"/>
                <w:szCs w:val="24"/>
              </w:rPr>
            </w:pPr>
            <w:r w:rsidRPr="0089274A">
              <w:rPr>
                <w:color w:val="000000"/>
                <w:sz w:val="24"/>
                <w:szCs w:val="24"/>
              </w:rPr>
              <w:t>существует опасность, что новые лицензионные участки будут приобретаться по завышенным ценам, произойдет удорожание новых проектов, а значит и снижение их рентабельности, что приведет к снижению доли компании на самых значимых рынках;</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 xml:space="preserve">- дефицит кадров </w:t>
            </w:r>
          </w:p>
        </w:tc>
        <w:tc>
          <w:tcPr>
            <w:tcW w:w="0" w:type="auto"/>
            <w:shd w:val="clear" w:color="auto" w:fill="auto"/>
            <w:vAlign w:val="center"/>
          </w:tcPr>
          <w:p w:rsidR="00474A9B" w:rsidRPr="0089274A" w:rsidRDefault="00474A9B" w:rsidP="00E320AC">
            <w:pPr>
              <w:spacing w:line="240" w:lineRule="auto"/>
              <w:rPr>
                <w:color w:val="000000"/>
                <w:sz w:val="24"/>
                <w:szCs w:val="24"/>
              </w:rPr>
            </w:pPr>
            <w:r w:rsidRPr="0089274A">
              <w:rPr>
                <w:color w:val="000000"/>
                <w:sz w:val="24"/>
                <w:szCs w:val="24"/>
              </w:rPr>
              <w:t>расширение территории присутствия, использование высокотехнологичного оборудования способно привести к нехватке квалифицированной рабочей силы;</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 рост цен на сырье, услуги</w:t>
            </w:r>
          </w:p>
        </w:tc>
        <w:tc>
          <w:tcPr>
            <w:tcW w:w="0" w:type="auto"/>
            <w:shd w:val="clear" w:color="auto" w:fill="auto"/>
            <w:vAlign w:val="center"/>
          </w:tcPr>
          <w:p w:rsidR="00474A9B" w:rsidRPr="0089274A" w:rsidRDefault="00474A9B" w:rsidP="00E320AC">
            <w:pPr>
              <w:spacing w:line="240" w:lineRule="auto"/>
              <w:rPr>
                <w:color w:val="000000"/>
                <w:sz w:val="24"/>
                <w:szCs w:val="24"/>
              </w:rPr>
            </w:pPr>
            <w:r w:rsidRPr="0089274A">
              <w:rPr>
                <w:color w:val="000000"/>
                <w:sz w:val="24"/>
                <w:szCs w:val="24"/>
              </w:rPr>
              <w:t xml:space="preserve"> возможно снижение оперативной эффективности;</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 отсутствие компенсации затрат</w:t>
            </w:r>
          </w:p>
        </w:tc>
        <w:tc>
          <w:tcPr>
            <w:tcW w:w="0" w:type="auto"/>
            <w:shd w:val="clear" w:color="auto" w:fill="auto"/>
            <w:vAlign w:val="center"/>
          </w:tcPr>
          <w:p w:rsidR="00474A9B" w:rsidRPr="0089274A" w:rsidRDefault="00474A9B" w:rsidP="00E320AC">
            <w:pPr>
              <w:spacing w:line="240" w:lineRule="auto"/>
              <w:rPr>
                <w:color w:val="000000"/>
                <w:sz w:val="24"/>
                <w:szCs w:val="24"/>
              </w:rPr>
            </w:pPr>
            <w:r w:rsidRPr="0089274A">
              <w:rPr>
                <w:color w:val="000000"/>
                <w:sz w:val="24"/>
                <w:szCs w:val="24"/>
              </w:rPr>
              <w:t>обесценивание активов в случае, когда затраты на обнаружение имеющих коммерческую значимость запасов углеводородов особенно велики;</w:t>
            </w:r>
          </w:p>
        </w:tc>
      </w:tr>
      <w:tr w:rsidR="00474A9B" w:rsidRPr="0089274A" w:rsidTr="00474A36">
        <w:trPr>
          <w:jc w:val="center"/>
        </w:trPr>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 технологические аварии</w:t>
            </w:r>
          </w:p>
        </w:tc>
        <w:tc>
          <w:tcPr>
            <w:tcW w:w="0" w:type="auto"/>
            <w:shd w:val="clear" w:color="auto" w:fill="auto"/>
            <w:vAlign w:val="center"/>
          </w:tcPr>
          <w:p w:rsidR="00474A9B" w:rsidRPr="0089274A" w:rsidRDefault="00474A9B" w:rsidP="00E320AC">
            <w:pPr>
              <w:spacing w:line="240" w:lineRule="auto"/>
              <w:rPr>
                <w:color w:val="000000"/>
                <w:sz w:val="32"/>
                <w:szCs w:val="32"/>
              </w:rPr>
            </w:pPr>
            <w:r w:rsidRPr="0089274A">
              <w:rPr>
                <w:color w:val="000000"/>
                <w:sz w:val="24"/>
                <w:szCs w:val="24"/>
              </w:rPr>
              <w:t>экологический ущерб от несоблюдения регламентов работ, недостаточной квалификации работников.</w:t>
            </w:r>
          </w:p>
        </w:tc>
      </w:tr>
    </w:tbl>
    <w:p w:rsidR="00B621B7" w:rsidRDefault="00B621B7" w:rsidP="00E320AC">
      <w:pPr>
        <w:spacing w:line="240" w:lineRule="auto"/>
        <w:rPr>
          <w:color w:val="000000"/>
          <w:sz w:val="32"/>
          <w:szCs w:val="32"/>
        </w:rPr>
      </w:pPr>
    </w:p>
    <w:p w:rsidR="00D53D97" w:rsidRPr="0089274A" w:rsidRDefault="00D53D97" w:rsidP="00E320AC">
      <w:pPr>
        <w:ind w:firstLine="720"/>
        <w:rPr>
          <w:color w:val="000000"/>
        </w:rPr>
      </w:pPr>
      <w:r w:rsidRPr="0089274A">
        <w:rPr>
          <w:color w:val="000000"/>
        </w:rPr>
        <w:t>Из-за возникновения рисков компании, а также для подготовки сведений для оценки уровня ее несостоятельности, далее будет проведен краткий анализ финансового состояния и вероятности банкротства ОАО «Сургутнефтегаз».</w:t>
      </w:r>
    </w:p>
    <w:p w:rsidR="00D53D97" w:rsidRPr="0089274A" w:rsidRDefault="00D53D97" w:rsidP="00E320AC">
      <w:pPr>
        <w:rPr>
          <w:color w:val="000000"/>
        </w:rPr>
      </w:pPr>
    </w:p>
    <w:p w:rsidR="00D53D97" w:rsidRPr="0089274A" w:rsidRDefault="00D53D97" w:rsidP="00E320AC">
      <w:pPr>
        <w:pStyle w:val="2"/>
        <w:numPr>
          <w:ilvl w:val="0"/>
          <w:numId w:val="0"/>
        </w:numPr>
        <w:spacing w:before="0" w:after="0"/>
        <w:ind w:right="0" w:firstLine="709"/>
        <w:rPr>
          <w:noProof/>
          <w:color w:val="000000"/>
        </w:rPr>
      </w:pPr>
      <w:bookmarkStart w:id="13" w:name="_Toc51403943"/>
      <w:r w:rsidRPr="0089274A">
        <w:rPr>
          <w:noProof/>
          <w:color w:val="000000"/>
        </w:rPr>
        <w:t>3.2 Совершенствование основных инструментов антикризисного финансового управления в ПАО «Сургутнефтегаз»</w:t>
      </w:r>
      <w:bookmarkEnd w:id="13"/>
    </w:p>
    <w:p w:rsidR="00D53D97" w:rsidRPr="0089274A" w:rsidRDefault="00D53D97" w:rsidP="00E320AC">
      <w:pPr>
        <w:rPr>
          <w:noProof/>
          <w:color w:val="000000"/>
        </w:rPr>
      </w:pPr>
    </w:p>
    <w:p w:rsidR="00D53D97" w:rsidRPr="0089274A" w:rsidRDefault="00D53D97" w:rsidP="00E320AC">
      <w:pPr>
        <w:ind w:firstLine="720"/>
        <w:rPr>
          <w:color w:val="000000"/>
        </w:rPr>
      </w:pPr>
      <w:r w:rsidRPr="0089274A">
        <w:rPr>
          <w:color w:val="000000"/>
        </w:rPr>
        <w:t>Для более детальной характеристики</w:t>
      </w:r>
      <w:r w:rsidR="000339EA" w:rsidRPr="0089274A">
        <w:rPr>
          <w:color w:val="000000"/>
        </w:rPr>
        <w:t xml:space="preserve"> и</w:t>
      </w:r>
      <w:r w:rsidRPr="0089274A">
        <w:rPr>
          <w:color w:val="000000"/>
        </w:rPr>
        <w:t xml:space="preserve"> подготов</w:t>
      </w:r>
      <w:r w:rsidR="000339EA" w:rsidRPr="0089274A">
        <w:rPr>
          <w:color w:val="000000"/>
        </w:rPr>
        <w:t>ки</w:t>
      </w:r>
      <w:r w:rsidRPr="0089274A">
        <w:rPr>
          <w:color w:val="000000"/>
        </w:rPr>
        <w:t xml:space="preserve"> данны</w:t>
      </w:r>
      <w:r w:rsidR="000339EA" w:rsidRPr="0089274A">
        <w:rPr>
          <w:color w:val="000000"/>
        </w:rPr>
        <w:t>х</w:t>
      </w:r>
      <w:r w:rsidRPr="0089274A">
        <w:rPr>
          <w:color w:val="000000"/>
        </w:rPr>
        <w:t xml:space="preserve"> для оценки вероятности банкротства, проведем анализ финансового состояния исследуемой компании.</w:t>
      </w:r>
    </w:p>
    <w:p w:rsidR="005C49BB" w:rsidRDefault="00D53D97" w:rsidP="00E320AC">
      <w:pPr>
        <w:ind w:firstLine="720"/>
        <w:rPr>
          <w:color w:val="000000"/>
        </w:rPr>
      </w:pPr>
      <w:r w:rsidRPr="0089274A">
        <w:rPr>
          <w:color w:val="000000"/>
        </w:rPr>
        <w:t>Анализ будем проводить по данным бухгалтерско</w:t>
      </w:r>
      <w:r w:rsidR="000339EA" w:rsidRPr="0089274A">
        <w:rPr>
          <w:color w:val="000000"/>
        </w:rPr>
        <w:t>го</w:t>
      </w:r>
      <w:r w:rsidRPr="0089274A">
        <w:rPr>
          <w:color w:val="000000"/>
        </w:rPr>
        <w:t xml:space="preserve"> баланс</w:t>
      </w:r>
      <w:r w:rsidR="000339EA" w:rsidRPr="0089274A">
        <w:rPr>
          <w:color w:val="000000"/>
        </w:rPr>
        <w:t>а</w:t>
      </w:r>
      <w:r w:rsidRPr="0089274A">
        <w:rPr>
          <w:color w:val="000000"/>
        </w:rPr>
        <w:t xml:space="preserve"> и отчет</w:t>
      </w:r>
      <w:r w:rsidR="000339EA" w:rsidRPr="0089274A">
        <w:rPr>
          <w:color w:val="000000"/>
        </w:rPr>
        <w:t>а</w:t>
      </w:r>
      <w:r w:rsidRPr="0089274A">
        <w:rPr>
          <w:color w:val="000000"/>
        </w:rPr>
        <w:t xml:space="preserve"> о финансовых результатах предприятия за 2018-2019 гг. (см. приложения 1-4). На их основе проведем анализ состава и структуры баланса ОАО «Сургутнефтегаз» за 2017-2019г. (таблица</w:t>
      </w:r>
      <w:r w:rsidR="004F3EA7" w:rsidRPr="0089274A">
        <w:rPr>
          <w:color w:val="000000"/>
        </w:rPr>
        <w:t xml:space="preserve"> </w:t>
      </w:r>
      <w:r w:rsidR="00A2273E">
        <w:rPr>
          <w:color w:val="000000"/>
        </w:rPr>
        <w:t>1</w:t>
      </w:r>
      <w:r w:rsidR="000D4212">
        <w:rPr>
          <w:color w:val="000000"/>
        </w:rPr>
        <w:t>6</w:t>
      </w:r>
      <w:r w:rsidRPr="0089274A">
        <w:rPr>
          <w:color w:val="000000"/>
        </w:rPr>
        <w:t>).</w:t>
      </w:r>
    </w:p>
    <w:p w:rsidR="00B621B7" w:rsidRPr="0089274A" w:rsidRDefault="00B621B7" w:rsidP="00E320AC">
      <w:pPr>
        <w:ind w:firstLine="720"/>
        <w:rPr>
          <w:color w:val="000000"/>
        </w:rPr>
      </w:pPr>
    </w:p>
    <w:p w:rsidR="00D53D97" w:rsidRPr="0089274A" w:rsidRDefault="00D53D97" w:rsidP="00E320AC">
      <w:pPr>
        <w:spacing w:line="240" w:lineRule="auto"/>
        <w:rPr>
          <w:color w:val="000000"/>
        </w:rPr>
      </w:pPr>
      <w:r w:rsidRPr="0089274A">
        <w:rPr>
          <w:color w:val="000000"/>
        </w:rPr>
        <w:t xml:space="preserve">Таблица </w:t>
      </w:r>
      <w:r w:rsidR="00B621B7">
        <w:rPr>
          <w:color w:val="000000"/>
        </w:rPr>
        <w:t>1</w:t>
      </w:r>
      <w:r w:rsidR="000D4212">
        <w:rPr>
          <w:color w:val="000000"/>
        </w:rPr>
        <w:t>6</w:t>
      </w:r>
      <w:r w:rsidR="00B1031D" w:rsidRPr="0089274A">
        <w:rPr>
          <w:color w:val="000000"/>
        </w:rPr>
        <w:t xml:space="preserve"> – </w:t>
      </w:r>
      <w:r w:rsidRPr="0089274A">
        <w:rPr>
          <w:color w:val="000000"/>
        </w:rPr>
        <w:t>Состав и структуры баланса ОАО «Сургутнефтегаз»</w:t>
      </w:r>
      <w:r w:rsidRPr="0089274A">
        <w:rPr>
          <w:color w:val="000000"/>
          <w:vertAlign w:val="superscript"/>
        </w:rPr>
        <w:footnoteReference w:id="53"/>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871"/>
        <w:gridCol w:w="699"/>
        <w:gridCol w:w="871"/>
        <w:gridCol w:w="699"/>
        <w:gridCol w:w="863"/>
        <w:gridCol w:w="8"/>
        <w:gridCol w:w="691"/>
        <w:gridCol w:w="8"/>
        <w:gridCol w:w="691"/>
        <w:gridCol w:w="8"/>
        <w:gridCol w:w="691"/>
        <w:gridCol w:w="8"/>
        <w:gridCol w:w="699"/>
      </w:tblGrid>
      <w:tr w:rsidR="00D53D97" w:rsidRPr="00474A36" w:rsidTr="004E1B4B">
        <w:tc>
          <w:tcPr>
            <w:tcW w:w="2419" w:type="dxa"/>
            <w:vMerge w:val="restart"/>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Виды имущества и капитала</w:t>
            </w:r>
          </w:p>
        </w:tc>
        <w:tc>
          <w:tcPr>
            <w:tcW w:w="1606"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2017 г.</w:t>
            </w:r>
          </w:p>
        </w:tc>
        <w:tc>
          <w:tcPr>
            <w:tcW w:w="1606"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2018 г.</w:t>
            </w:r>
          </w:p>
        </w:tc>
        <w:tc>
          <w:tcPr>
            <w:tcW w:w="1606" w:type="dxa"/>
            <w:gridSpan w:val="4"/>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2019 г.</w:t>
            </w:r>
          </w:p>
        </w:tc>
        <w:tc>
          <w:tcPr>
            <w:tcW w:w="1428" w:type="dxa"/>
            <w:gridSpan w:val="4"/>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Изменения (</w:t>
            </w:r>
            <w:r w:rsidRPr="00474A36">
              <w:rPr>
                <w:color w:val="000000"/>
                <w:sz w:val="22"/>
                <w:szCs w:val="22"/>
                <w:u w:val="single"/>
              </w:rPr>
              <w:t>+</w:t>
            </w:r>
            <w:r w:rsidRPr="00474A36">
              <w:rPr>
                <w:color w:val="000000"/>
                <w:sz w:val="22"/>
                <w:szCs w:val="22"/>
              </w:rPr>
              <w:t>)</w:t>
            </w:r>
          </w:p>
        </w:tc>
        <w:tc>
          <w:tcPr>
            <w:tcW w:w="714" w:type="dxa"/>
            <w:vMerge w:val="restart"/>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2019 в % к 2017</w:t>
            </w:r>
          </w:p>
        </w:tc>
      </w:tr>
      <w:tr w:rsidR="005C49BB" w:rsidRPr="00474A36" w:rsidTr="004E1B4B">
        <w:tc>
          <w:tcPr>
            <w:tcW w:w="2419" w:type="dxa"/>
            <w:vMerge/>
            <w:shd w:val="clear" w:color="auto" w:fill="FFFFFF"/>
            <w:vAlign w:val="center"/>
          </w:tcPr>
          <w:p w:rsidR="00D53D97" w:rsidRPr="00474A36" w:rsidRDefault="00D53D97" w:rsidP="00E320AC">
            <w:pPr>
              <w:spacing w:line="240" w:lineRule="auto"/>
              <w:rPr>
                <w:color w:val="000000"/>
                <w:sz w:val="22"/>
                <w:szCs w:val="22"/>
              </w:rPr>
            </w:pPr>
          </w:p>
        </w:tc>
        <w:tc>
          <w:tcPr>
            <w:tcW w:w="892"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 к итогу</w:t>
            </w:r>
          </w:p>
        </w:tc>
        <w:tc>
          <w:tcPr>
            <w:tcW w:w="892"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 к итогу</w:t>
            </w:r>
          </w:p>
        </w:tc>
        <w:tc>
          <w:tcPr>
            <w:tcW w:w="892"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тыс. руб.</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 к итогу</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тыс. руб.</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В уд. весе</w:t>
            </w:r>
          </w:p>
        </w:tc>
        <w:tc>
          <w:tcPr>
            <w:tcW w:w="714" w:type="dxa"/>
            <w:vMerge/>
            <w:shd w:val="clear" w:color="auto" w:fill="FFFFFF"/>
            <w:vAlign w:val="center"/>
          </w:tcPr>
          <w:p w:rsidR="00D53D97" w:rsidRPr="00474A36" w:rsidRDefault="00D53D97" w:rsidP="00E320AC">
            <w:pPr>
              <w:spacing w:line="240" w:lineRule="auto"/>
              <w:jc w:val="center"/>
              <w:rPr>
                <w:color w:val="000000"/>
                <w:sz w:val="22"/>
                <w:szCs w:val="22"/>
              </w:rPr>
            </w:pPr>
          </w:p>
        </w:tc>
      </w:tr>
      <w:tr w:rsidR="005C49BB" w:rsidRPr="00474A36" w:rsidTr="004E1B4B">
        <w:tc>
          <w:tcPr>
            <w:tcW w:w="2419"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1</w:t>
            </w:r>
          </w:p>
        </w:tc>
        <w:tc>
          <w:tcPr>
            <w:tcW w:w="892"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2</w:t>
            </w:r>
          </w:p>
        </w:tc>
        <w:tc>
          <w:tcPr>
            <w:tcW w:w="714"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3</w:t>
            </w:r>
          </w:p>
        </w:tc>
        <w:tc>
          <w:tcPr>
            <w:tcW w:w="892"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4</w:t>
            </w:r>
          </w:p>
        </w:tc>
        <w:tc>
          <w:tcPr>
            <w:tcW w:w="714"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5</w:t>
            </w:r>
          </w:p>
        </w:tc>
        <w:tc>
          <w:tcPr>
            <w:tcW w:w="892"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6</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7</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8=6-2</w:t>
            </w:r>
          </w:p>
        </w:tc>
        <w:tc>
          <w:tcPr>
            <w:tcW w:w="714" w:type="dxa"/>
            <w:gridSpan w:val="2"/>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9=7-3</w:t>
            </w:r>
          </w:p>
        </w:tc>
        <w:tc>
          <w:tcPr>
            <w:tcW w:w="714" w:type="dxa"/>
            <w:shd w:val="clear" w:color="auto" w:fill="FFFFFF"/>
            <w:vAlign w:val="center"/>
          </w:tcPr>
          <w:p w:rsidR="00D53D97" w:rsidRPr="00474A36" w:rsidRDefault="00D53D97" w:rsidP="00E320AC">
            <w:pPr>
              <w:spacing w:line="240" w:lineRule="auto"/>
              <w:jc w:val="center"/>
              <w:rPr>
                <w:color w:val="000000"/>
                <w:sz w:val="22"/>
                <w:szCs w:val="22"/>
              </w:rPr>
            </w:pPr>
            <w:r w:rsidRPr="00474A36">
              <w:rPr>
                <w:color w:val="000000"/>
                <w:sz w:val="22"/>
                <w:szCs w:val="22"/>
              </w:rPr>
              <w:t>10=6/2</w:t>
            </w:r>
          </w:p>
        </w:tc>
      </w:tr>
      <w:tr w:rsidR="00474A9B" w:rsidRPr="00474A36" w:rsidTr="004E1B4B">
        <w:tc>
          <w:tcPr>
            <w:tcW w:w="9379" w:type="dxa"/>
            <w:gridSpan w:val="14"/>
            <w:shd w:val="clear" w:color="auto" w:fill="FFFFFF"/>
            <w:vAlign w:val="center"/>
          </w:tcPr>
          <w:p w:rsidR="00474A9B" w:rsidRPr="00474A36" w:rsidRDefault="00474A9B" w:rsidP="00E320AC">
            <w:pPr>
              <w:jc w:val="center"/>
              <w:rPr>
                <w:b/>
                <w:color w:val="000000"/>
                <w:sz w:val="22"/>
                <w:szCs w:val="22"/>
              </w:rPr>
            </w:pPr>
            <w:r w:rsidRPr="00474A36">
              <w:rPr>
                <w:b/>
                <w:color w:val="000000"/>
                <w:sz w:val="22"/>
                <w:szCs w:val="22"/>
              </w:rPr>
              <w:t>Имущество предприятия</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Внеоборотные активы</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2495456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67,5</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3238046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71,2</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3222945</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70,8</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727489</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3,3</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129,2</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Запасы и затраты</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91886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2,5</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113640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2,5</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110840</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2,4</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18954</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120,6</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Дебиторская задолженность и прочие оборотные активы</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283609</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7,7</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313342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6,9</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295791</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6,5</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12182</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104,3</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Денежные средства и краткосрочные финансовые вложения</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827851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22,4</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879819</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19,4</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924110</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20,3</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96259</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111,6</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Всего оборотных активов</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1203346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32,5</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1306800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28,8</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1330741</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29,2</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127395</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-3,3</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110,6</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Итого имущества</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3698802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4544846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4553686</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854884</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123,1</w:t>
            </w:r>
          </w:p>
        </w:tc>
      </w:tr>
      <w:tr w:rsidR="00474A9B" w:rsidRPr="00474A36" w:rsidTr="004E1B4B">
        <w:tc>
          <w:tcPr>
            <w:tcW w:w="6515" w:type="dxa"/>
            <w:gridSpan w:val="6"/>
            <w:shd w:val="clear" w:color="auto" w:fill="FFFFFF"/>
            <w:vAlign w:val="center"/>
          </w:tcPr>
          <w:p w:rsidR="00474A9B" w:rsidRPr="00474A36" w:rsidRDefault="00474A9B" w:rsidP="00E320AC">
            <w:pPr>
              <w:jc w:val="center"/>
              <w:rPr>
                <w:b/>
                <w:color w:val="000000"/>
                <w:sz w:val="22"/>
                <w:szCs w:val="22"/>
              </w:rPr>
            </w:pPr>
            <w:r w:rsidRPr="00474A36">
              <w:rPr>
                <w:b/>
                <w:color w:val="000000"/>
                <w:sz w:val="22"/>
                <w:szCs w:val="22"/>
              </w:rPr>
              <w:t xml:space="preserve">                                         Капитал предприятия</w:t>
            </w:r>
          </w:p>
        </w:tc>
        <w:tc>
          <w:tcPr>
            <w:tcW w:w="714" w:type="dxa"/>
            <w:gridSpan w:val="2"/>
            <w:shd w:val="clear" w:color="auto" w:fill="FFFFFF"/>
            <w:vAlign w:val="center"/>
          </w:tcPr>
          <w:p w:rsidR="00474A9B" w:rsidRPr="00474A36" w:rsidRDefault="00474A9B" w:rsidP="00E320AC">
            <w:pPr>
              <w:jc w:val="center"/>
              <w:rPr>
                <w:b/>
                <w:color w:val="000000"/>
                <w:sz w:val="22"/>
                <w:szCs w:val="22"/>
              </w:rPr>
            </w:pPr>
          </w:p>
        </w:tc>
        <w:tc>
          <w:tcPr>
            <w:tcW w:w="714" w:type="dxa"/>
            <w:gridSpan w:val="2"/>
            <w:shd w:val="clear" w:color="auto" w:fill="FFFFFF"/>
            <w:vAlign w:val="center"/>
          </w:tcPr>
          <w:p w:rsidR="00474A9B" w:rsidRPr="00474A36" w:rsidRDefault="00474A9B" w:rsidP="00E320AC">
            <w:pPr>
              <w:jc w:val="center"/>
              <w:rPr>
                <w:b/>
                <w:color w:val="000000"/>
                <w:sz w:val="22"/>
                <w:szCs w:val="22"/>
              </w:rPr>
            </w:pPr>
          </w:p>
        </w:tc>
        <w:tc>
          <w:tcPr>
            <w:tcW w:w="714" w:type="dxa"/>
            <w:gridSpan w:val="2"/>
            <w:shd w:val="clear" w:color="auto" w:fill="FFFFFF"/>
            <w:vAlign w:val="center"/>
          </w:tcPr>
          <w:p w:rsidR="00474A9B" w:rsidRPr="00474A36" w:rsidRDefault="00474A9B" w:rsidP="00E320AC">
            <w:pPr>
              <w:jc w:val="center"/>
              <w:rPr>
                <w:b/>
                <w:color w:val="000000"/>
                <w:sz w:val="22"/>
                <w:szCs w:val="22"/>
              </w:rPr>
            </w:pPr>
          </w:p>
        </w:tc>
        <w:tc>
          <w:tcPr>
            <w:tcW w:w="722" w:type="dxa"/>
            <w:gridSpan w:val="2"/>
            <w:shd w:val="clear" w:color="auto" w:fill="FFFFFF"/>
            <w:vAlign w:val="center"/>
          </w:tcPr>
          <w:p w:rsidR="00474A9B" w:rsidRPr="00474A36" w:rsidRDefault="00474A9B" w:rsidP="00E320AC">
            <w:pPr>
              <w:jc w:val="center"/>
              <w:rPr>
                <w:b/>
                <w:color w:val="000000"/>
                <w:sz w:val="22"/>
                <w:szCs w:val="22"/>
              </w:rPr>
            </w:pP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Собственный капитал</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3485765</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94,2</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4281345</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94,2</w:t>
            </w:r>
          </w:p>
        </w:tc>
        <w:tc>
          <w:tcPr>
            <w:tcW w:w="892"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4303834</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94,5</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818069</w:t>
            </w:r>
          </w:p>
        </w:tc>
        <w:tc>
          <w:tcPr>
            <w:tcW w:w="714" w:type="dxa"/>
            <w:gridSpan w:val="2"/>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0,3</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123,5</w:t>
            </w:r>
          </w:p>
        </w:tc>
      </w:tr>
    </w:tbl>
    <w:p w:rsidR="004E1B4B" w:rsidRPr="0089274A" w:rsidRDefault="004E1B4B" w:rsidP="004E1B4B">
      <w:pPr>
        <w:spacing w:line="240" w:lineRule="auto"/>
        <w:rPr>
          <w:color w:val="000000"/>
        </w:rPr>
      </w:pPr>
      <w:r>
        <w:rPr>
          <w:color w:val="000000"/>
        </w:rPr>
        <w:t>Продолжение т</w:t>
      </w:r>
      <w:r w:rsidRPr="0089274A">
        <w:rPr>
          <w:color w:val="000000"/>
        </w:rPr>
        <w:t>аблиц</w:t>
      </w:r>
      <w:r>
        <w:rPr>
          <w:color w:val="000000"/>
        </w:rPr>
        <w:t>ы</w:t>
      </w:r>
      <w:r w:rsidRPr="0089274A">
        <w:rPr>
          <w:color w:val="000000"/>
        </w:rPr>
        <w:t xml:space="preserve"> </w:t>
      </w:r>
      <w:r>
        <w:rPr>
          <w:color w:val="000000"/>
        </w:rPr>
        <w:t>1</w:t>
      </w:r>
      <w:r w:rsidR="000D4212">
        <w:rPr>
          <w:color w:val="000000"/>
        </w:rPr>
        <w:t>6</w:t>
      </w:r>
      <w:r w:rsidRPr="0089274A">
        <w:rPr>
          <w:color w:val="000000"/>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871"/>
        <w:gridCol w:w="699"/>
        <w:gridCol w:w="871"/>
        <w:gridCol w:w="699"/>
        <w:gridCol w:w="871"/>
        <w:gridCol w:w="699"/>
        <w:gridCol w:w="699"/>
        <w:gridCol w:w="699"/>
        <w:gridCol w:w="699"/>
      </w:tblGrid>
      <w:tr w:rsidR="004E1B4B" w:rsidRPr="00474A36" w:rsidTr="004E1B4B">
        <w:tc>
          <w:tcPr>
            <w:tcW w:w="2419" w:type="dxa"/>
            <w:vMerge w:val="restart"/>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Виды имущества и капитала</w:t>
            </w:r>
          </w:p>
        </w:tc>
        <w:tc>
          <w:tcPr>
            <w:tcW w:w="1606" w:type="dxa"/>
            <w:gridSpan w:val="2"/>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2017 г.</w:t>
            </w:r>
          </w:p>
        </w:tc>
        <w:tc>
          <w:tcPr>
            <w:tcW w:w="1606" w:type="dxa"/>
            <w:gridSpan w:val="2"/>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2018 г.</w:t>
            </w:r>
          </w:p>
        </w:tc>
        <w:tc>
          <w:tcPr>
            <w:tcW w:w="1606" w:type="dxa"/>
            <w:gridSpan w:val="2"/>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2019 г.</w:t>
            </w:r>
          </w:p>
        </w:tc>
        <w:tc>
          <w:tcPr>
            <w:tcW w:w="1428" w:type="dxa"/>
            <w:gridSpan w:val="2"/>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Изменения (</w:t>
            </w:r>
            <w:r w:rsidRPr="00474A36">
              <w:rPr>
                <w:color w:val="000000"/>
                <w:sz w:val="22"/>
                <w:szCs w:val="22"/>
                <w:u w:val="single"/>
              </w:rPr>
              <w:t>+</w:t>
            </w:r>
            <w:r w:rsidRPr="00474A36">
              <w:rPr>
                <w:color w:val="000000"/>
                <w:sz w:val="22"/>
                <w:szCs w:val="22"/>
              </w:rPr>
              <w:t>)</w:t>
            </w:r>
          </w:p>
        </w:tc>
        <w:tc>
          <w:tcPr>
            <w:tcW w:w="714" w:type="dxa"/>
            <w:vMerge w:val="restart"/>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2019 в % к 2017</w:t>
            </w:r>
          </w:p>
        </w:tc>
      </w:tr>
      <w:tr w:rsidR="004E1B4B" w:rsidRPr="00474A36" w:rsidTr="004E1B4B">
        <w:tc>
          <w:tcPr>
            <w:tcW w:w="2419" w:type="dxa"/>
            <w:vMerge/>
            <w:shd w:val="clear" w:color="auto" w:fill="FFFFFF"/>
            <w:vAlign w:val="center"/>
          </w:tcPr>
          <w:p w:rsidR="004E1B4B" w:rsidRPr="00474A36" w:rsidRDefault="004E1B4B" w:rsidP="001E6DC7">
            <w:pPr>
              <w:spacing w:line="240" w:lineRule="auto"/>
              <w:rPr>
                <w:color w:val="000000"/>
                <w:sz w:val="22"/>
                <w:szCs w:val="22"/>
              </w:rPr>
            </w:pPr>
          </w:p>
        </w:tc>
        <w:tc>
          <w:tcPr>
            <w:tcW w:w="892"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 к итогу</w:t>
            </w:r>
          </w:p>
        </w:tc>
        <w:tc>
          <w:tcPr>
            <w:tcW w:w="892"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 к итогу</w:t>
            </w:r>
          </w:p>
        </w:tc>
        <w:tc>
          <w:tcPr>
            <w:tcW w:w="892"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 к итогу</w:t>
            </w:r>
          </w:p>
        </w:tc>
        <w:tc>
          <w:tcPr>
            <w:tcW w:w="714"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тыс. руб.</w:t>
            </w:r>
          </w:p>
        </w:tc>
        <w:tc>
          <w:tcPr>
            <w:tcW w:w="714" w:type="dxa"/>
            <w:shd w:val="clear" w:color="auto" w:fill="FFFFFF"/>
            <w:vAlign w:val="center"/>
          </w:tcPr>
          <w:p w:rsidR="004E1B4B" w:rsidRPr="00474A36" w:rsidRDefault="004E1B4B" w:rsidP="001E6DC7">
            <w:pPr>
              <w:spacing w:line="240" w:lineRule="auto"/>
              <w:jc w:val="center"/>
              <w:rPr>
                <w:color w:val="000000"/>
                <w:sz w:val="22"/>
                <w:szCs w:val="22"/>
              </w:rPr>
            </w:pPr>
            <w:r w:rsidRPr="00474A36">
              <w:rPr>
                <w:color w:val="000000"/>
                <w:sz w:val="22"/>
                <w:szCs w:val="22"/>
              </w:rPr>
              <w:t>В уд. весе</w:t>
            </w:r>
          </w:p>
        </w:tc>
        <w:tc>
          <w:tcPr>
            <w:tcW w:w="714" w:type="dxa"/>
            <w:vMerge/>
            <w:shd w:val="clear" w:color="auto" w:fill="FFFFFF"/>
            <w:vAlign w:val="center"/>
          </w:tcPr>
          <w:p w:rsidR="004E1B4B" w:rsidRPr="00474A36" w:rsidRDefault="004E1B4B" w:rsidP="001E6DC7">
            <w:pPr>
              <w:spacing w:line="240" w:lineRule="auto"/>
              <w:jc w:val="center"/>
              <w:rPr>
                <w:color w:val="000000"/>
                <w:sz w:val="22"/>
                <w:szCs w:val="22"/>
              </w:rPr>
            </w:pP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Долгосрочный заемный капитал (долг обяз-ва)</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81481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2,2</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94670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2,1</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96082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14601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117,9</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Краткосрочные кредиты и займы</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0,0</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0,0</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 </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Кредиторская задолженность и прочие краткосрочные пассивы</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131556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3,6</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168831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3,7</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153770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3,4</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22214</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116,9</w:t>
            </w:r>
          </w:p>
        </w:tc>
      </w:tr>
      <w:tr w:rsidR="005C49BB"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Всего краткосрочный заемный капитал (краткосрочные обязательства)</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131556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3,6</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168831</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3,7</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153770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3,4</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22214</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116,9</w:t>
            </w:r>
          </w:p>
        </w:tc>
      </w:tr>
      <w:tr w:rsidR="00D53D97" w:rsidRPr="00474A36" w:rsidTr="004E1B4B">
        <w:tc>
          <w:tcPr>
            <w:tcW w:w="2419" w:type="dxa"/>
            <w:shd w:val="clear" w:color="auto" w:fill="FFFFFF"/>
            <w:vAlign w:val="center"/>
          </w:tcPr>
          <w:p w:rsidR="00D53D97" w:rsidRPr="00474A36" w:rsidRDefault="00D53D97" w:rsidP="00E320AC">
            <w:pPr>
              <w:spacing w:line="240" w:lineRule="auto"/>
              <w:rPr>
                <w:color w:val="000000"/>
                <w:sz w:val="22"/>
                <w:szCs w:val="22"/>
              </w:rPr>
            </w:pPr>
            <w:r w:rsidRPr="00474A36">
              <w:rPr>
                <w:color w:val="000000"/>
                <w:sz w:val="22"/>
                <w:szCs w:val="22"/>
              </w:rPr>
              <w:t>Итого капитал предприятия</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3698802</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4544846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892"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4553686</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100,0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854884</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0,0</w:t>
            </w:r>
          </w:p>
        </w:tc>
        <w:tc>
          <w:tcPr>
            <w:tcW w:w="714" w:type="dxa"/>
            <w:shd w:val="clear" w:color="auto" w:fill="FFFFFF"/>
            <w:vAlign w:val="center"/>
          </w:tcPr>
          <w:p w:rsidR="00D53D97" w:rsidRPr="00474A36" w:rsidRDefault="00D53D97" w:rsidP="00E320AC">
            <w:pPr>
              <w:spacing w:line="240" w:lineRule="auto"/>
              <w:ind w:hanging="114"/>
              <w:jc w:val="center"/>
              <w:rPr>
                <w:color w:val="000000"/>
                <w:sz w:val="22"/>
                <w:szCs w:val="22"/>
              </w:rPr>
            </w:pPr>
            <w:r w:rsidRPr="00474A36">
              <w:rPr>
                <w:color w:val="000000"/>
                <w:sz w:val="22"/>
                <w:szCs w:val="22"/>
              </w:rPr>
              <w:t>123,1</w:t>
            </w:r>
          </w:p>
        </w:tc>
      </w:tr>
    </w:tbl>
    <w:p w:rsidR="00474A36" w:rsidRDefault="00474A36" w:rsidP="00E320AC">
      <w:pPr>
        <w:ind w:firstLine="720"/>
        <w:rPr>
          <w:color w:val="000000"/>
        </w:rPr>
      </w:pPr>
    </w:p>
    <w:p w:rsidR="00ED0776" w:rsidRDefault="00F4338E" w:rsidP="00E320AC">
      <w:pPr>
        <w:ind w:firstLine="720"/>
        <w:rPr>
          <w:color w:val="000000"/>
        </w:rPr>
      </w:pPr>
      <w:r w:rsidRPr="0089274A">
        <w:rPr>
          <w:color w:val="000000"/>
        </w:rPr>
        <w:t>По д</w:t>
      </w:r>
      <w:r w:rsidR="00D53D97" w:rsidRPr="0089274A">
        <w:rPr>
          <w:color w:val="000000"/>
        </w:rPr>
        <w:t>анны</w:t>
      </w:r>
      <w:r w:rsidRPr="0089274A">
        <w:rPr>
          <w:color w:val="000000"/>
        </w:rPr>
        <w:t xml:space="preserve">м </w:t>
      </w:r>
      <w:r w:rsidR="00D53D97" w:rsidRPr="0089274A">
        <w:rPr>
          <w:color w:val="000000"/>
        </w:rPr>
        <w:t xml:space="preserve">в таблице </w:t>
      </w:r>
      <w:r w:rsidR="004842B0">
        <w:rPr>
          <w:color w:val="000000"/>
        </w:rPr>
        <w:t>1</w:t>
      </w:r>
      <w:r w:rsidR="000D4212">
        <w:rPr>
          <w:color w:val="000000"/>
        </w:rPr>
        <w:t>6</w:t>
      </w:r>
      <w:r w:rsidR="00D53D97" w:rsidRPr="0089274A">
        <w:rPr>
          <w:color w:val="000000"/>
        </w:rPr>
        <w:t xml:space="preserve">, </w:t>
      </w:r>
      <w:r w:rsidRPr="0089274A">
        <w:rPr>
          <w:color w:val="000000"/>
        </w:rPr>
        <w:t xml:space="preserve">можно </w:t>
      </w:r>
      <w:r w:rsidR="00D53D97" w:rsidRPr="0089274A">
        <w:rPr>
          <w:color w:val="000000"/>
        </w:rPr>
        <w:t>сделать следующие выводы</w:t>
      </w:r>
      <w:r w:rsidRPr="0089274A">
        <w:rPr>
          <w:color w:val="000000"/>
        </w:rPr>
        <w:t>:</w:t>
      </w:r>
      <w:r w:rsidR="00D53D97" w:rsidRPr="0089274A">
        <w:rPr>
          <w:color w:val="000000"/>
        </w:rPr>
        <w:t xml:space="preserve"> </w:t>
      </w:r>
    </w:p>
    <w:p w:rsidR="00ED0776" w:rsidRDefault="00ED0776" w:rsidP="00474A36">
      <w:pPr>
        <w:ind w:firstLine="720"/>
        <w:rPr>
          <w:color w:val="000000"/>
        </w:rPr>
      </w:pPr>
      <w:r>
        <w:rPr>
          <w:color w:val="000000"/>
        </w:rPr>
        <w:t>– </w:t>
      </w:r>
      <w:r w:rsidR="00F4338E" w:rsidRPr="0089274A">
        <w:rPr>
          <w:color w:val="000000"/>
        </w:rPr>
        <w:t>в</w:t>
      </w:r>
      <w:r w:rsidR="00D53D97" w:rsidRPr="0089274A">
        <w:rPr>
          <w:color w:val="000000"/>
        </w:rPr>
        <w:t>алюта баланса предприятия выросла в абсолютном выражении в 2019 г. по сравнению с 2017 г. на 854884</w:t>
      </w:r>
      <w:r w:rsidR="00F4338E" w:rsidRPr="0089274A">
        <w:rPr>
          <w:color w:val="000000"/>
        </w:rPr>
        <w:t xml:space="preserve"> </w:t>
      </w:r>
      <w:r w:rsidR="00D53D97" w:rsidRPr="0089274A">
        <w:rPr>
          <w:color w:val="000000"/>
        </w:rPr>
        <w:t>млн. руб. (составила 123,1%), что свидетельствует о росте хозяйственных возможностей и заслуживает позитивной оценки.</w:t>
      </w:r>
    </w:p>
    <w:p w:rsidR="00D53D97" w:rsidRPr="0089274A" w:rsidRDefault="00ED0776" w:rsidP="00474A36">
      <w:pPr>
        <w:ind w:firstLine="720"/>
        <w:rPr>
          <w:color w:val="000000"/>
        </w:rPr>
      </w:pPr>
      <w:r>
        <w:rPr>
          <w:color w:val="000000"/>
        </w:rPr>
        <w:t>– </w:t>
      </w:r>
      <w:r w:rsidR="00F4338E" w:rsidRPr="0089274A">
        <w:rPr>
          <w:color w:val="000000"/>
        </w:rPr>
        <w:t>р</w:t>
      </w:r>
      <w:r w:rsidR="00D53D97" w:rsidRPr="0089274A">
        <w:rPr>
          <w:color w:val="000000"/>
        </w:rPr>
        <w:t>ост валюты баланса произошел за счет увеличения</w:t>
      </w:r>
      <w:r w:rsidR="00F4338E" w:rsidRPr="0089274A">
        <w:rPr>
          <w:color w:val="000000"/>
        </w:rPr>
        <w:t>:</w:t>
      </w:r>
      <w:r w:rsidR="00D53D97" w:rsidRPr="0089274A">
        <w:rPr>
          <w:color w:val="000000"/>
        </w:rPr>
        <w:t xml:space="preserve"> </w:t>
      </w:r>
      <w:r w:rsidR="00F4338E" w:rsidRPr="0089274A">
        <w:rPr>
          <w:color w:val="000000"/>
        </w:rPr>
        <w:t>1)</w:t>
      </w:r>
      <w:r w:rsidR="00D53D97" w:rsidRPr="0089274A">
        <w:rPr>
          <w:color w:val="000000"/>
        </w:rPr>
        <w:t xml:space="preserve"> внеоборотных активов в активе баланса (они выросли на 727489млн. руб. или составили 129,2% к уровню 2017 г.) при одновременном росте оборотных активов</w:t>
      </w:r>
      <w:r w:rsidR="00F4338E" w:rsidRPr="0089274A">
        <w:rPr>
          <w:color w:val="000000"/>
        </w:rPr>
        <w:t>;</w:t>
      </w:r>
      <w:r w:rsidR="00D53D97" w:rsidRPr="0089274A">
        <w:rPr>
          <w:color w:val="000000"/>
        </w:rPr>
        <w:t xml:space="preserve"> </w:t>
      </w:r>
      <w:r w:rsidR="00F4338E" w:rsidRPr="0089274A">
        <w:rPr>
          <w:color w:val="000000"/>
        </w:rPr>
        <w:t xml:space="preserve">2) </w:t>
      </w:r>
      <w:r w:rsidR="00D53D97" w:rsidRPr="0089274A">
        <w:rPr>
          <w:color w:val="000000"/>
        </w:rPr>
        <w:t>за счет увеличения собственного капитала в пассиве баланса (он вырос на 818069</w:t>
      </w:r>
      <w:r w:rsidR="00F4338E" w:rsidRPr="0089274A">
        <w:rPr>
          <w:color w:val="000000"/>
        </w:rPr>
        <w:t xml:space="preserve"> </w:t>
      </w:r>
      <w:r w:rsidR="00D53D97" w:rsidRPr="0089274A">
        <w:rPr>
          <w:color w:val="000000"/>
        </w:rPr>
        <w:t>млн. руб. или составил 123,5% к уровню 2017 г.).</w:t>
      </w:r>
    </w:p>
    <w:p w:rsidR="00ED0776" w:rsidRDefault="00D53D97" w:rsidP="00474A36">
      <w:pPr>
        <w:ind w:firstLine="720"/>
        <w:rPr>
          <w:color w:val="000000"/>
        </w:rPr>
      </w:pPr>
      <w:r w:rsidRPr="0089274A">
        <w:rPr>
          <w:color w:val="000000"/>
        </w:rPr>
        <w:t>Анализ структур</w:t>
      </w:r>
      <w:r w:rsidR="00F4338E" w:rsidRPr="0089274A">
        <w:rPr>
          <w:color w:val="000000"/>
        </w:rPr>
        <w:t xml:space="preserve">ы </w:t>
      </w:r>
      <w:r w:rsidRPr="0089274A">
        <w:rPr>
          <w:color w:val="000000"/>
        </w:rPr>
        <w:t>имущества</w:t>
      </w:r>
      <w:r w:rsidR="00F4338E" w:rsidRPr="0089274A">
        <w:rPr>
          <w:color w:val="000000"/>
        </w:rPr>
        <w:t xml:space="preserve"> представляет</w:t>
      </w:r>
      <w:r w:rsidRPr="0089274A">
        <w:rPr>
          <w:color w:val="000000"/>
        </w:rPr>
        <w:t xml:space="preserve"> следующие выводы:</w:t>
      </w:r>
    </w:p>
    <w:p w:rsidR="00ED0776" w:rsidRDefault="00ED0776" w:rsidP="00474A36">
      <w:pPr>
        <w:ind w:firstLine="720"/>
        <w:rPr>
          <w:bCs/>
          <w:color w:val="000000"/>
        </w:rPr>
      </w:pPr>
      <w:r>
        <w:rPr>
          <w:color w:val="000000"/>
        </w:rPr>
        <w:t>– </w:t>
      </w:r>
      <w:r w:rsidR="00D53D97" w:rsidRPr="0089274A">
        <w:rPr>
          <w:bCs/>
          <w:color w:val="000000"/>
        </w:rPr>
        <w:t>снижение доли оборотных активов не позволяет сформировать более мобильную структуру активов, что несколько ухудшает финансовое положение предприятия;</w:t>
      </w:r>
    </w:p>
    <w:p w:rsidR="00D53D97" w:rsidRPr="0089274A" w:rsidRDefault="00ED0776" w:rsidP="00474A36">
      <w:pPr>
        <w:ind w:firstLine="720"/>
        <w:rPr>
          <w:color w:val="000000"/>
        </w:rPr>
      </w:pPr>
      <w:r>
        <w:rPr>
          <w:bCs/>
          <w:color w:val="000000"/>
        </w:rPr>
        <w:t>– </w:t>
      </w:r>
      <w:r w:rsidR="00D53D97" w:rsidRPr="0089274A">
        <w:rPr>
          <w:bCs/>
          <w:color w:val="000000"/>
        </w:rPr>
        <w:t>часть текущих активов не может быть отвлечена на кредитование потребителей</w:t>
      </w:r>
      <w:r w:rsidR="00D53D97" w:rsidRPr="0089274A">
        <w:rPr>
          <w:color w:val="000000"/>
        </w:rPr>
        <w:t xml:space="preserve"> товаров и прочих дебиторов.</w:t>
      </w:r>
    </w:p>
    <w:p w:rsidR="00D53D97" w:rsidRPr="0089274A" w:rsidRDefault="00D53D97" w:rsidP="00474A36">
      <w:pPr>
        <w:ind w:firstLine="720"/>
        <w:rPr>
          <w:color w:val="000000"/>
        </w:rPr>
      </w:pPr>
      <w:r w:rsidRPr="0089274A">
        <w:rPr>
          <w:color w:val="000000"/>
        </w:rPr>
        <w:t>Доля собственного капитала за период</w:t>
      </w:r>
      <w:r w:rsidR="00231381" w:rsidRPr="0089274A">
        <w:rPr>
          <w:color w:val="000000"/>
        </w:rPr>
        <w:t>,</w:t>
      </w:r>
      <w:r w:rsidRPr="0089274A">
        <w:rPr>
          <w:color w:val="000000"/>
        </w:rPr>
        <w:t xml:space="preserve"> </w:t>
      </w:r>
      <w:r w:rsidR="00231381" w:rsidRPr="0089274A">
        <w:rPr>
          <w:color w:val="000000"/>
        </w:rPr>
        <w:t xml:space="preserve">исследуемый, </w:t>
      </w:r>
      <w:r w:rsidRPr="0089274A">
        <w:rPr>
          <w:color w:val="000000"/>
        </w:rPr>
        <w:t>несколько выросла (94,2 %</w:t>
      </w:r>
      <w:r w:rsidR="00B1031D" w:rsidRPr="0089274A">
        <w:rPr>
          <w:color w:val="000000"/>
        </w:rPr>
        <w:t xml:space="preserve"> – </w:t>
      </w:r>
      <w:r w:rsidRPr="0089274A">
        <w:rPr>
          <w:color w:val="000000"/>
        </w:rPr>
        <w:t>2017 г. и 94,5%</w:t>
      </w:r>
      <w:r w:rsidR="00B1031D" w:rsidRPr="0089274A">
        <w:rPr>
          <w:color w:val="000000"/>
        </w:rPr>
        <w:t xml:space="preserve"> – </w:t>
      </w:r>
      <w:r w:rsidRPr="0089274A">
        <w:rPr>
          <w:color w:val="000000"/>
        </w:rPr>
        <w:t xml:space="preserve">2019 г.). </w:t>
      </w:r>
    </w:p>
    <w:p w:rsidR="00D53D97" w:rsidRPr="0089274A" w:rsidRDefault="00D53D97" w:rsidP="00474A36">
      <w:pPr>
        <w:ind w:firstLine="720"/>
        <w:rPr>
          <w:color w:val="000000"/>
        </w:rPr>
      </w:pPr>
      <w:r w:rsidRPr="0089274A">
        <w:rPr>
          <w:color w:val="000000"/>
        </w:rPr>
        <w:t>При этом высокая доля собственного капитала (более 50 %) предприятия устраивает банки и прочих инвесторов, так как снижается финансовый риск с их стороны</w:t>
      </w:r>
      <w:r w:rsidR="00231381" w:rsidRPr="0089274A">
        <w:rPr>
          <w:color w:val="000000"/>
        </w:rPr>
        <w:t>, так как</w:t>
      </w:r>
      <w:r w:rsidRPr="0089274A">
        <w:rPr>
          <w:color w:val="000000"/>
        </w:rPr>
        <w:t xml:space="preserve"> </w:t>
      </w:r>
      <w:r w:rsidR="00231381" w:rsidRPr="0089274A">
        <w:rPr>
          <w:color w:val="000000"/>
        </w:rPr>
        <w:t>у</w:t>
      </w:r>
      <w:r w:rsidRPr="0089274A">
        <w:rPr>
          <w:color w:val="000000"/>
        </w:rPr>
        <w:t xml:space="preserve"> предприятия нет проблем в отношении этого фактора.</w:t>
      </w:r>
    </w:p>
    <w:p w:rsidR="00D53D97" w:rsidRPr="0089274A" w:rsidRDefault="00D53D97" w:rsidP="00474A36">
      <w:pPr>
        <w:ind w:firstLine="720"/>
        <w:rPr>
          <w:color w:val="000000"/>
        </w:rPr>
      </w:pPr>
      <w:r w:rsidRPr="0089274A">
        <w:rPr>
          <w:color w:val="000000"/>
        </w:rPr>
        <w:t>Доля заемного капитала за отчетный период незначительно снизилась, особенно это касается кредиторской задолженности, которая составила 3,4% в 2019 году по сравнению с 3,6% в 2017 году, а также долгосрочного заемного капитала</w:t>
      </w:r>
      <w:r w:rsidR="00231381" w:rsidRPr="0089274A">
        <w:rPr>
          <w:color w:val="000000"/>
        </w:rPr>
        <w:t>,</w:t>
      </w:r>
      <w:r w:rsidRPr="0089274A">
        <w:rPr>
          <w:color w:val="000000"/>
        </w:rPr>
        <w:t xml:space="preserve"> </w:t>
      </w:r>
      <w:r w:rsidR="00231381" w:rsidRPr="0089274A">
        <w:rPr>
          <w:color w:val="000000"/>
        </w:rPr>
        <w:t>п</w:t>
      </w:r>
      <w:r w:rsidRPr="0089274A">
        <w:rPr>
          <w:color w:val="000000"/>
        </w:rPr>
        <w:t>ри этом, предприятие от года в год остается финансово независим</w:t>
      </w:r>
      <w:r w:rsidR="00231381" w:rsidRPr="0089274A">
        <w:rPr>
          <w:color w:val="000000"/>
        </w:rPr>
        <w:t xml:space="preserve">ым </w:t>
      </w:r>
      <w:r w:rsidRPr="0089274A">
        <w:rPr>
          <w:color w:val="000000"/>
        </w:rPr>
        <w:t>от внешних источников финансирования.</w:t>
      </w:r>
    </w:p>
    <w:p w:rsidR="00D53D97" w:rsidRPr="0089274A" w:rsidRDefault="00D53D97" w:rsidP="00474A36">
      <w:pPr>
        <w:ind w:firstLine="720"/>
        <w:rPr>
          <w:color w:val="000000"/>
          <w:szCs w:val="20"/>
        </w:rPr>
      </w:pPr>
      <w:r w:rsidRPr="0089274A">
        <w:rPr>
          <w:color w:val="000000"/>
          <w:szCs w:val="20"/>
        </w:rPr>
        <w:t xml:space="preserve">Одним из </w:t>
      </w:r>
      <w:r w:rsidR="00231381" w:rsidRPr="0089274A">
        <w:rPr>
          <w:color w:val="000000"/>
          <w:szCs w:val="20"/>
        </w:rPr>
        <w:t xml:space="preserve">стабильных </w:t>
      </w:r>
      <w:r w:rsidRPr="0089274A">
        <w:rPr>
          <w:color w:val="000000"/>
          <w:szCs w:val="20"/>
        </w:rPr>
        <w:t>показателей, характеризующих платежеспособность предприятия, является его финансовая устойчивость.</w:t>
      </w:r>
    </w:p>
    <w:p w:rsidR="00231381" w:rsidRPr="00474A36" w:rsidRDefault="00D53D97" w:rsidP="00474A36">
      <w:pPr>
        <w:ind w:firstLine="720"/>
        <w:rPr>
          <w:color w:val="000000"/>
          <w:spacing w:val="-4"/>
        </w:rPr>
      </w:pPr>
      <w:r w:rsidRPr="00474A36">
        <w:rPr>
          <w:color w:val="000000"/>
          <w:spacing w:val="-4"/>
        </w:rPr>
        <w:t xml:space="preserve">Произведем расчет коэффициентов финансовой устойчивости </w:t>
      </w:r>
      <w:r w:rsidR="00231381" w:rsidRPr="00474A36">
        <w:rPr>
          <w:color w:val="000000"/>
          <w:spacing w:val="-4"/>
        </w:rPr>
        <w:t>(</w:t>
      </w:r>
      <w:r w:rsidRPr="00474A36">
        <w:rPr>
          <w:color w:val="000000"/>
          <w:spacing w:val="-4"/>
        </w:rPr>
        <w:t>табл</w:t>
      </w:r>
      <w:r w:rsidR="00231381" w:rsidRPr="00474A36">
        <w:rPr>
          <w:color w:val="000000"/>
          <w:spacing w:val="-4"/>
        </w:rPr>
        <w:t>.</w:t>
      </w:r>
      <w:r w:rsidRPr="00474A36">
        <w:rPr>
          <w:color w:val="000000"/>
          <w:spacing w:val="-4"/>
        </w:rPr>
        <w:t xml:space="preserve"> </w:t>
      </w:r>
      <w:r w:rsidR="00A2273E" w:rsidRPr="00474A36">
        <w:rPr>
          <w:color w:val="000000"/>
          <w:spacing w:val="-4"/>
        </w:rPr>
        <w:t>1</w:t>
      </w:r>
      <w:r w:rsidR="000D4212">
        <w:rPr>
          <w:color w:val="000000"/>
          <w:spacing w:val="-4"/>
        </w:rPr>
        <w:t>7</w:t>
      </w:r>
      <w:r w:rsidR="00474A36" w:rsidRPr="00474A36">
        <w:rPr>
          <w:color w:val="000000"/>
          <w:spacing w:val="-4"/>
        </w:rPr>
        <w:t>)</w:t>
      </w:r>
    </w:p>
    <w:p w:rsidR="00474A36" w:rsidRPr="0089274A" w:rsidRDefault="00474A36" w:rsidP="00E320AC">
      <w:pPr>
        <w:ind w:firstLine="720"/>
        <w:rPr>
          <w:color w:val="000000"/>
        </w:rPr>
      </w:pPr>
    </w:p>
    <w:p w:rsidR="00D53D97" w:rsidRPr="0089274A" w:rsidRDefault="00D53D97" w:rsidP="00A2273E">
      <w:pPr>
        <w:spacing w:line="240" w:lineRule="auto"/>
        <w:rPr>
          <w:color w:val="000000"/>
        </w:rPr>
      </w:pPr>
      <w:r w:rsidRPr="0089274A">
        <w:rPr>
          <w:color w:val="000000"/>
        </w:rPr>
        <w:t xml:space="preserve">Таблица </w:t>
      </w:r>
      <w:r w:rsidR="000D4212">
        <w:rPr>
          <w:color w:val="000000"/>
        </w:rPr>
        <w:t>17</w:t>
      </w:r>
      <w:r w:rsidR="00B1031D" w:rsidRPr="0089274A">
        <w:rPr>
          <w:color w:val="000000"/>
        </w:rPr>
        <w:t xml:space="preserve"> – </w:t>
      </w:r>
      <w:r w:rsidRPr="0089274A">
        <w:rPr>
          <w:color w:val="000000"/>
        </w:rPr>
        <w:t>Коэффициенты финансовой устойчивости ОАО «</w:t>
      </w:r>
      <w:r w:rsidR="00A2273E">
        <w:rPr>
          <w:color w:val="000000"/>
        </w:rPr>
        <w:t>___</w:t>
      </w:r>
      <w:r w:rsidRPr="0089274A">
        <w:rPr>
          <w:color w:val="000000"/>
        </w:rPr>
        <w:t>»</w:t>
      </w:r>
      <w:r w:rsidRPr="0089274A">
        <w:rPr>
          <w:color w:val="000000"/>
          <w:vertAlign w:val="superscript"/>
        </w:rPr>
        <w:footnoteReference w:id="54"/>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940"/>
        <w:gridCol w:w="972"/>
        <w:gridCol w:w="972"/>
        <w:gridCol w:w="1020"/>
        <w:gridCol w:w="1458"/>
      </w:tblGrid>
      <w:tr w:rsidR="00D53D97" w:rsidRPr="00A2273E" w:rsidTr="00A2273E">
        <w:trPr>
          <w:jc w:val="center"/>
        </w:trPr>
        <w:tc>
          <w:tcPr>
            <w:tcW w:w="398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b/>
                <w:color w:val="000000"/>
                <w:sz w:val="24"/>
                <w:szCs w:val="24"/>
              </w:rPr>
            </w:pPr>
            <w:r w:rsidRPr="00A2273E">
              <w:rPr>
                <w:b/>
                <w:color w:val="000000"/>
                <w:sz w:val="24"/>
                <w:szCs w:val="24"/>
              </w:rPr>
              <w:t>Коэффициент</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b/>
                <w:color w:val="000000"/>
                <w:sz w:val="24"/>
                <w:szCs w:val="24"/>
              </w:rPr>
            </w:pPr>
            <w:r w:rsidRPr="00A2273E">
              <w:rPr>
                <w:b/>
                <w:color w:val="000000"/>
                <w:sz w:val="24"/>
                <w:szCs w:val="24"/>
              </w:rPr>
              <w:t xml:space="preserve">Норма </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b/>
                <w:color w:val="000000"/>
                <w:sz w:val="24"/>
                <w:szCs w:val="24"/>
              </w:rPr>
            </w:pPr>
            <w:r w:rsidRPr="00A2273E">
              <w:rPr>
                <w:b/>
                <w:color w:val="000000"/>
                <w:sz w:val="24"/>
                <w:szCs w:val="24"/>
              </w:rPr>
              <w:t>2017 г.</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b/>
                <w:color w:val="000000"/>
                <w:sz w:val="24"/>
                <w:szCs w:val="24"/>
              </w:rPr>
            </w:pPr>
            <w:r w:rsidRPr="00A2273E">
              <w:rPr>
                <w:b/>
                <w:color w:val="000000"/>
                <w:sz w:val="24"/>
                <w:szCs w:val="24"/>
              </w:rPr>
              <w:t>2018 г.</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b/>
                <w:color w:val="000000"/>
                <w:sz w:val="24"/>
                <w:szCs w:val="24"/>
              </w:rPr>
            </w:pPr>
            <w:r w:rsidRPr="00A2273E">
              <w:rPr>
                <w:b/>
                <w:color w:val="000000"/>
                <w:sz w:val="24"/>
                <w:szCs w:val="24"/>
              </w:rPr>
              <w:t>2019 г.</w:t>
            </w:r>
          </w:p>
        </w:tc>
        <w:tc>
          <w:tcPr>
            <w:tcW w:w="1518" w:type="dxa"/>
            <w:tcBorders>
              <w:left w:val="single" w:sz="4" w:space="0" w:color="auto"/>
              <w:right w:val="single" w:sz="4" w:space="0" w:color="auto"/>
            </w:tcBorders>
            <w:shd w:val="clear" w:color="auto" w:fill="FFFFFF"/>
          </w:tcPr>
          <w:p w:rsidR="00D53D97" w:rsidRPr="00A2273E" w:rsidRDefault="00D53D97" w:rsidP="00A2273E">
            <w:pPr>
              <w:spacing w:line="240" w:lineRule="auto"/>
              <w:jc w:val="center"/>
              <w:rPr>
                <w:b/>
                <w:color w:val="000000"/>
                <w:sz w:val="24"/>
                <w:szCs w:val="24"/>
              </w:rPr>
            </w:pPr>
            <w:r w:rsidRPr="00A2273E">
              <w:rPr>
                <w:b/>
                <w:color w:val="000000"/>
                <w:sz w:val="24"/>
                <w:szCs w:val="24"/>
              </w:rPr>
              <w:t>Абс. откл-е 2019 к</w:t>
            </w:r>
          </w:p>
          <w:p w:rsidR="00D53D97" w:rsidRPr="00A2273E" w:rsidRDefault="00D53D97" w:rsidP="00A2273E">
            <w:pPr>
              <w:spacing w:line="240" w:lineRule="auto"/>
              <w:jc w:val="center"/>
              <w:rPr>
                <w:b/>
                <w:color w:val="000000"/>
                <w:sz w:val="24"/>
                <w:szCs w:val="24"/>
                <w:u w:val="single"/>
              </w:rPr>
            </w:pPr>
            <w:r w:rsidRPr="00A2273E">
              <w:rPr>
                <w:b/>
                <w:color w:val="000000"/>
                <w:sz w:val="24"/>
                <w:szCs w:val="24"/>
              </w:rPr>
              <w:t>2017 гг.</w:t>
            </w:r>
          </w:p>
        </w:tc>
      </w:tr>
      <w:tr w:rsidR="00D53D97" w:rsidRPr="00A2273E" w:rsidTr="00A2273E">
        <w:trPr>
          <w:jc w:val="center"/>
        </w:trPr>
        <w:tc>
          <w:tcPr>
            <w:tcW w:w="3982" w:type="dxa"/>
            <w:tcBorders>
              <w:left w:val="single" w:sz="4" w:space="0" w:color="auto"/>
              <w:right w:val="single" w:sz="4" w:space="0" w:color="auto"/>
            </w:tcBorders>
          </w:tcPr>
          <w:p w:rsidR="00D53D97" w:rsidRPr="00A2273E" w:rsidRDefault="00D53D97" w:rsidP="00A2273E">
            <w:pPr>
              <w:spacing w:line="240" w:lineRule="auto"/>
              <w:rPr>
                <w:color w:val="000000"/>
                <w:sz w:val="24"/>
                <w:szCs w:val="24"/>
              </w:rPr>
            </w:pPr>
            <w:r w:rsidRPr="00A2273E">
              <w:rPr>
                <w:color w:val="000000"/>
                <w:sz w:val="24"/>
                <w:szCs w:val="24"/>
              </w:rPr>
              <w:t>Коэффициент обеспеченн</w:t>
            </w:r>
            <w:r w:rsidR="00A2273E">
              <w:rPr>
                <w:color w:val="000000"/>
                <w:sz w:val="24"/>
                <w:szCs w:val="24"/>
              </w:rPr>
              <w:t>-</w:t>
            </w:r>
            <w:r w:rsidRPr="00A2273E">
              <w:rPr>
                <w:color w:val="000000"/>
                <w:sz w:val="24"/>
                <w:szCs w:val="24"/>
              </w:rPr>
              <w:t>ости собственными оборотными средствами</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&gt; 0,1</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0,823</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0,798</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0,812</w:t>
            </w:r>
          </w:p>
        </w:tc>
        <w:tc>
          <w:tcPr>
            <w:tcW w:w="1518"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-0,011</w:t>
            </w:r>
          </w:p>
        </w:tc>
      </w:tr>
      <w:tr w:rsidR="00D53D97" w:rsidRPr="00A2273E" w:rsidTr="00A2273E">
        <w:trPr>
          <w:jc w:val="center"/>
        </w:trPr>
        <w:tc>
          <w:tcPr>
            <w:tcW w:w="3982" w:type="dxa"/>
            <w:tcBorders>
              <w:left w:val="single" w:sz="4" w:space="0" w:color="auto"/>
              <w:right w:val="single" w:sz="4" w:space="0" w:color="auto"/>
            </w:tcBorders>
          </w:tcPr>
          <w:p w:rsidR="00D53D97" w:rsidRPr="00A2273E" w:rsidRDefault="00D53D97" w:rsidP="00A2273E">
            <w:pPr>
              <w:spacing w:line="240" w:lineRule="auto"/>
              <w:rPr>
                <w:color w:val="000000"/>
                <w:sz w:val="24"/>
                <w:szCs w:val="24"/>
              </w:rPr>
            </w:pPr>
            <w:r w:rsidRPr="00A2273E">
              <w:rPr>
                <w:color w:val="000000"/>
                <w:sz w:val="24"/>
                <w:szCs w:val="24"/>
              </w:rPr>
              <w:t>Коэффициент, характе</w:t>
            </w:r>
            <w:r w:rsidR="00A2273E">
              <w:rPr>
                <w:color w:val="000000"/>
                <w:sz w:val="24"/>
                <w:szCs w:val="24"/>
              </w:rPr>
              <w:softHyphen/>
            </w:r>
            <w:r w:rsidRPr="00A2273E">
              <w:rPr>
                <w:color w:val="000000"/>
                <w:sz w:val="24"/>
                <w:szCs w:val="24"/>
              </w:rPr>
              <w:t>ризующий  маневренность по собственному капиталу</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0,5</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0,284</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0,244</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0,251</w:t>
            </w:r>
          </w:p>
        </w:tc>
        <w:tc>
          <w:tcPr>
            <w:tcW w:w="1518"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-0,033</w:t>
            </w:r>
          </w:p>
        </w:tc>
      </w:tr>
      <w:tr w:rsidR="00D53D97" w:rsidRPr="00A2273E" w:rsidTr="00A2273E">
        <w:trPr>
          <w:jc w:val="center"/>
        </w:trPr>
        <w:tc>
          <w:tcPr>
            <w:tcW w:w="3982" w:type="dxa"/>
            <w:tcBorders>
              <w:left w:val="single" w:sz="4" w:space="0" w:color="auto"/>
              <w:right w:val="single" w:sz="4" w:space="0" w:color="auto"/>
            </w:tcBorders>
          </w:tcPr>
          <w:p w:rsidR="00D53D97" w:rsidRPr="00A2273E" w:rsidRDefault="00D53D97" w:rsidP="00A2273E">
            <w:pPr>
              <w:spacing w:line="240" w:lineRule="auto"/>
              <w:rPr>
                <w:color w:val="000000"/>
                <w:sz w:val="24"/>
                <w:szCs w:val="24"/>
              </w:rPr>
            </w:pPr>
            <w:r w:rsidRPr="00A2273E">
              <w:rPr>
                <w:color w:val="000000"/>
                <w:sz w:val="24"/>
                <w:szCs w:val="24"/>
              </w:rPr>
              <w:t>Уровень коэффициент автономии</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0,5-0,6</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0,942</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0,942</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0,945</w:t>
            </w:r>
          </w:p>
        </w:tc>
        <w:tc>
          <w:tcPr>
            <w:tcW w:w="1518"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0,003</w:t>
            </w:r>
          </w:p>
        </w:tc>
      </w:tr>
      <w:tr w:rsidR="00D53D97" w:rsidRPr="00A2273E" w:rsidTr="00A2273E">
        <w:trPr>
          <w:jc w:val="center"/>
        </w:trPr>
        <w:tc>
          <w:tcPr>
            <w:tcW w:w="3982" w:type="dxa"/>
            <w:tcBorders>
              <w:left w:val="single" w:sz="4" w:space="0" w:color="auto"/>
              <w:right w:val="single" w:sz="4" w:space="0" w:color="auto"/>
            </w:tcBorders>
          </w:tcPr>
          <w:p w:rsidR="00D53D97" w:rsidRPr="00A2273E" w:rsidRDefault="00D53D97" w:rsidP="00A2273E">
            <w:pPr>
              <w:spacing w:line="240" w:lineRule="auto"/>
              <w:rPr>
                <w:color w:val="000000"/>
                <w:sz w:val="24"/>
                <w:szCs w:val="24"/>
              </w:rPr>
            </w:pPr>
            <w:r w:rsidRPr="00A2273E">
              <w:rPr>
                <w:color w:val="000000"/>
                <w:sz w:val="24"/>
                <w:szCs w:val="24"/>
              </w:rPr>
              <w:t>Уровень коэффициента финансовой зависимости</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0,4-0,5</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0,058</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0,058</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0,055</w:t>
            </w:r>
          </w:p>
        </w:tc>
        <w:tc>
          <w:tcPr>
            <w:tcW w:w="1518"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-0,003</w:t>
            </w:r>
          </w:p>
        </w:tc>
      </w:tr>
      <w:tr w:rsidR="00D53D97" w:rsidRPr="00A2273E" w:rsidTr="00A2273E">
        <w:trPr>
          <w:jc w:val="center"/>
        </w:trPr>
        <w:tc>
          <w:tcPr>
            <w:tcW w:w="3982" w:type="dxa"/>
            <w:tcBorders>
              <w:left w:val="single" w:sz="4" w:space="0" w:color="auto"/>
              <w:right w:val="single" w:sz="4" w:space="0" w:color="auto"/>
            </w:tcBorders>
          </w:tcPr>
          <w:p w:rsidR="00D53D97" w:rsidRPr="00A2273E" w:rsidRDefault="00D53D97" w:rsidP="00A2273E">
            <w:pPr>
              <w:spacing w:line="240" w:lineRule="auto"/>
              <w:rPr>
                <w:color w:val="000000"/>
                <w:sz w:val="24"/>
                <w:szCs w:val="24"/>
              </w:rPr>
            </w:pPr>
            <w:r w:rsidRPr="00A2273E">
              <w:rPr>
                <w:color w:val="000000"/>
                <w:sz w:val="24"/>
                <w:szCs w:val="24"/>
              </w:rPr>
              <w:t>Уровень коэффициента по соотношению заемного и собственного капитала</w:t>
            </w:r>
          </w:p>
        </w:tc>
        <w:tc>
          <w:tcPr>
            <w:tcW w:w="851"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 1</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0,061</w:t>
            </w:r>
          </w:p>
        </w:tc>
        <w:tc>
          <w:tcPr>
            <w:tcW w:w="992"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0,061</w:t>
            </w:r>
          </w:p>
        </w:tc>
        <w:tc>
          <w:tcPr>
            <w:tcW w:w="1044"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0,062</w:t>
            </w:r>
          </w:p>
        </w:tc>
        <w:tc>
          <w:tcPr>
            <w:tcW w:w="1518" w:type="dxa"/>
            <w:tcBorders>
              <w:left w:val="single" w:sz="4" w:space="0" w:color="auto"/>
              <w:right w:val="single" w:sz="4" w:space="0" w:color="auto"/>
            </w:tcBorders>
            <w:shd w:val="clear" w:color="auto" w:fill="FFFFFF"/>
            <w:vAlign w:val="center"/>
          </w:tcPr>
          <w:p w:rsidR="00D53D97" w:rsidRPr="00A2273E" w:rsidRDefault="00D53D97" w:rsidP="00A2273E">
            <w:pPr>
              <w:spacing w:line="240" w:lineRule="auto"/>
              <w:jc w:val="center"/>
              <w:rPr>
                <w:color w:val="000000"/>
                <w:sz w:val="24"/>
                <w:szCs w:val="24"/>
              </w:rPr>
            </w:pPr>
            <w:r w:rsidRPr="00A2273E">
              <w:rPr>
                <w:color w:val="000000"/>
                <w:sz w:val="24"/>
                <w:szCs w:val="24"/>
              </w:rPr>
              <w:t>0,000</w:t>
            </w:r>
          </w:p>
        </w:tc>
      </w:tr>
    </w:tbl>
    <w:p w:rsidR="00D53D97" w:rsidRPr="0089274A" w:rsidRDefault="00D53D97" w:rsidP="00A2273E">
      <w:pPr>
        <w:ind w:firstLine="720"/>
        <w:rPr>
          <w:color w:val="000000"/>
        </w:rPr>
      </w:pPr>
    </w:p>
    <w:p w:rsidR="00D53D97" w:rsidRPr="0089274A" w:rsidRDefault="00ED6C95" w:rsidP="00E320AC">
      <w:pPr>
        <w:ind w:firstLine="720"/>
        <w:rPr>
          <w:color w:val="000000"/>
        </w:rPr>
      </w:pPr>
      <w:r w:rsidRPr="0089274A">
        <w:rPr>
          <w:color w:val="000000"/>
        </w:rPr>
        <w:t>В</w:t>
      </w:r>
      <w:r w:rsidR="00D53D97" w:rsidRPr="0089274A">
        <w:rPr>
          <w:color w:val="000000"/>
        </w:rPr>
        <w:t xml:space="preserve"> таблиц</w:t>
      </w:r>
      <w:r w:rsidRPr="0089274A">
        <w:rPr>
          <w:color w:val="000000"/>
        </w:rPr>
        <w:t>е</w:t>
      </w:r>
      <w:r w:rsidR="00D53D97" w:rsidRPr="0089274A">
        <w:rPr>
          <w:color w:val="000000"/>
        </w:rPr>
        <w:t xml:space="preserve"> 8 видно, что предприятие в полной мере обеспечено собственным оборотным капиталом</w:t>
      </w:r>
      <w:r w:rsidRPr="0089274A">
        <w:rPr>
          <w:color w:val="000000"/>
        </w:rPr>
        <w:t>, нет необходимости</w:t>
      </w:r>
      <w:r w:rsidR="00D53D97" w:rsidRPr="0089274A">
        <w:rPr>
          <w:color w:val="000000"/>
        </w:rPr>
        <w:t xml:space="preserve"> обращаться за заемными источниками финансирования.</w:t>
      </w:r>
      <w:r w:rsidR="00452649" w:rsidRPr="0089274A">
        <w:rPr>
          <w:color w:val="000000"/>
        </w:rPr>
        <w:t xml:space="preserve"> </w:t>
      </w:r>
      <w:r w:rsidR="00D53D97" w:rsidRPr="0089274A">
        <w:rPr>
          <w:color w:val="000000"/>
        </w:rPr>
        <w:t xml:space="preserve">Однако собственный капитал не обладает </w:t>
      </w:r>
      <w:r w:rsidR="00452649" w:rsidRPr="0089274A">
        <w:rPr>
          <w:color w:val="000000"/>
        </w:rPr>
        <w:t>эффективной</w:t>
      </w:r>
      <w:r w:rsidR="00D53D97" w:rsidRPr="0089274A">
        <w:rPr>
          <w:color w:val="000000"/>
        </w:rPr>
        <w:t xml:space="preserve"> маневренностью.</w:t>
      </w:r>
      <w:r w:rsidR="00452649" w:rsidRPr="0089274A">
        <w:rPr>
          <w:color w:val="000000"/>
        </w:rPr>
        <w:t xml:space="preserve"> Зато почти полностью</w:t>
      </w:r>
      <w:r w:rsidR="00D53D97" w:rsidRPr="0089274A">
        <w:rPr>
          <w:color w:val="000000"/>
        </w:rPr>
        <w:t xml:space="preserve"> независимо от внешних источников финансирования</w:t>
      </w:r>
      <w:r w:rsidR="00452649" w:rsidRPr="0089274A">
        <w:rPr>
          <w:color w:val="000000"/>
        </w:rPr>
        <w:t>. Такой же</w:t>
      </w:r>
      <w:r w:rsidR="00D53D97" w:rsidRPr="0089274A">
        <w:rPr>
          <w:color w:val="000000"/>
        </w:rPr>
        <w:t xml:space="preserve"> вывод можно сделать и на основе коэффициента зависимости. </w:t>
      </w:r>
    </w:p>
    <w:p w:rsidR="00D53D97" w:rsidRPr="0089274A" w:rsidRDefault="00D53D97" w:rsidP="00E320AC">
      <w:pPr>
        <w:ind w:firstLine="720"/>
        <w:rPr>
          <w:color w:val="000000"/>
        </w:rPr>
      </w:pPr>
      <w:r w:rsidRPr="0089274A">
        <w:rPr>
          <w:color w:val="000000"/>
        </w:rPr>
        <w:t>Общий вывод, проведенно</w:t>
      </w:r>
      <w:r w:rsidR="00452649" w:rsidRPr="0089274A">
        <w:rPr>
          <w:color w:val="000000"/>
        </w:rPr>
        <w:t>го анализа</w:t>
      </w:r>
      <w:r w:rsidRPr="0089274A">
        <w:rPr>
          <w:color w:val="000000"/>
        </w:rPr>
        <w:t xml:space="preserve">, таков: предприятие на протяжении всего исследуемого периода абсолютно финансово устойчиво. </w:t>
      </w:r>
    </w:p>
    <w:p w:rsidR="00D53D97" w:rsidRPr="0089274A" w:rsidRDefault="00452649" w:rsidP="00E320AC">
      <w:pPr>
        <w:ind w:firstLine="703"/>
        <w:rPr>
          <w:color w:val="000000"/>
        </w:rPr>
      </w:pPr>
      <w:r w:rsidRPr="0089274A">
        <w:rPr>
          <w:color w:val="000000"/>
        </w:rPr>
        <w:t>Р</w:t>
      </w:r>
      <w:r w:rsidR="00D53D97" w:rsidRPr="0089274A">
        <w:rPr>
          <w:color w:val="000000"/>
        </w:rPr>
        <w:t>ассчитаем коэффициенты ликвидности, представленные в табл</w:t>
      </w:r>
      <w:r w:rsidR="00211C7A" w:rsidRPr="0089274A">
        <w:rPr>
          <w:color w:val="000000"/>
        </w:rPr>
        <w:t>.</w:t>
      </w:r>
      <w:r w:rsidR="00D53D97" w:rsidRPr="0089274A">
        <w:rPr>
          <w:color w:val="000000"/>
        </w:rPr>
        <w:t xml:space="preserve"> </w:t>
      </w:r>
      <w:r w:rsidR="000D4212">
        <w:rPr>
          <w:color w:val="000000"/>
        </w:rPr>
        <w:t>18</w:t>
      </w:r>
      <w:r w:rsidR="00D53D97" w:rsidRPr="0089274A">
        <w:rPr>
          <w:color w:val="000000"/>
        </w:rPr>
        <w:t>.</w:t>
      </w:r>
    </w:p>
    <w:p w:rsidR="00A2273E" w:rsidRDefault="00A2273E" w:rsidP="00E320AC">
      <w:pPr>
        <w:rPr>
          <w:color w:val="000000"/>
        </w:rPr>
      </w:pPr>
    </w:p>
    <w:p w:rsidR="00D53D97" w:rsidRPr="0089274A" w:rsidRDefault="00D53D97" w:rsidP="00E320AC">
      <w:pPr>
        <w:rPr>
          <w:color w:val="000000"/>
        </w:rPr>
      </w:pPr>
      <w:r w:rsidRPr="0089274A">
        <w:rPr>
          <w:color w:val="000000"/>
        </w:rPr>
        <w:t xml:space="preserve">Таблица </w:t>
      </w:r>
      <w:r w:rsidR="000D4212">
        <w:rPr>
          <w:color w:val="000000"/>
        </w:rPr>
        <w:t>18</w:t>
      </w:r>
      <w:r w:rsidR="00B1031D" w:rsidRPr="0089274A">
        <w:rPr>
          <w:color w:val="000000"/>
        </w:rPr>
        <w:t xml:space="preserve"> – </w:t>
      </w:r>
      <w:r w:rsidRPr="0089274A">
        <w:rPr>
          <w:color w:val="000000"/>
        </w:rPr>
        <w:t>Коэффициенты ликвидности ОАО «Сургутнефтегаз»</w:t>
      </w:r>
      <w:r w:rsidRPr="0089274A">
        <w:rPr>
          <w:color w:val="000000"/>
          <w:vertAlign w:val="superscript"/>
        </w:rPr>
        <w:footnoteReference w:id="55"/>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9"/>
        <w:gridCol w:w="1052"/>
        <w:gridCol w:w="1147"/>
        <w:gridCol w:w="1093"/>
        <w:gridCol w:w="1093"/>
        <w:gridCol w:w="1093"/>
      </w:tblGrid>
      <w:tr w:rsidR="00D53D97" w:rsidRPr="0089274A" w:rsidTr="004E1B4B">
        <w:trPr>
          <w:jc w:val="center"/>
        </w:trPr>
        <w:tc>
          <w:tcPr>
            <w:tcW w:w="3638" w:type="dxa"/>
            <w:tcBorders>
              <w:left w:val="single" w:sz="4" w:space="0" w:color="auto"/>
              <w:right w:val="single" w:sz="4" w:space="0" w:color="auto"/>
            </w:tcBorders>
            <w:vAlign w:val="center"/>
          </w:tcPr>
          <w:p w:rsidR="00D53D97" w:rsidRPr="0089274A" w:rsidRDefault="00D53D97" w:rsidP="004E1B4B">
            <w:pPr>
              <w:tabs>
                <w:tab w:val="left" w:pos="5148"/>
              </w:tabs>
              <w:spacing w:line="276" w:lineRule="auto"/>
              <w:jc w:val="center"/>
              <w:rPr>
                <w:color w:val="000000"/>
                <w:sz w:val="24"/>
                <w:szCs w:val="24"/>
              </w:rPr>
            </w:pPr>
            <w:r w:rsidRPr="0089274A">
              <w:rPr>
                <w:color w:val="000000"/>
                <w:sz w:val="24"/>
                <w:szCs w:val="24"/>
              </w:rPr>
              <w:t xml:space="preserve">Показатели </w:t>
            </w:r>
          </w:p>
        </w:tc>
        <w:tc>
          <w:tcPr>
            <w:tcW w:w="104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 xml:space="preserve">Норма </w:t>
            </w:r>
          </w:p>
        </w:tc>
        <w:tc>
          <w:tcPr>
            <w:tcW w:w="1134" w:type="dxa"/>
            <w:tcBorders>
              <w:left w:val="single" w:sz="4" w:space="0" w:color="auto"/>
              <w:right w:val="single" w:sz="4" w:space="0" w:color="auto"/>
            </w:tcBorders>
            <w:shd w:val="clear" w:color="auto" w:fill="FFFFFF"/>
            <w:vAlign w:val="center"/>
          </w:tcPr>
          <w:p w:rsidR="00D53D97" w:rsidRPr="0089274A" w:rsidRDefault="00D53D97" w:rsidP="004E1B4B">
            <w:pPr>
              <w:spacing w:line="276" w:lineRule="auto"/>
              <w:jc w:val="center"/>
              <w:rPr>
                <w:color w:val="000000"/>
              </w:rPr>
            </w:pPr>
            <w:r w:rsidRPr="0089274A">
              <w:rPr>
                <w:color w:val="000000"/>
              </w:rPr>
              <w:t>2017 г.</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spacing w:line="276" w:lineRule="auto"/>
              <w:jc w:val="center"/>
              <w:rPr>
                <w:color w:val="000000"/>
              </w:rPr>
            </w:pPr>
            <w:r w:rsidRPr="0089274A">
              <w:rPr>
                <w:color w:val="000000"/>
              </w:rPr>
              <w:t xml:space="preserve">2018 г. </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spacing w:line="276" w:lineRule="auto"/>
              <w:jc w:val="center"/>
              <w:rPr>
                <w:color w:val="000000"/>
              </w:rPr>
            </w:pPr>
            <w:r w:rsidRPr="0089274A">
              <w:rPr>
                <w:color w:val="000000"/>
              </w:rPr>
              <w:t>2019 г.</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spacing w:line="276" w:lineRule="auto"/>
              <w:jc w:val="center"/>
              <w:rPr>
                <w:color w:val="000000"/>
              </w:rPr>
            </w:pPr>
            <w:r w:rsidRPr="0089274A">
              <w:rPr>
                <w:color w:val="000000"/>
              </w:rPr>
              <w:t>Абс. откл-е</w:t>
            </w:r>
          </w:p>
        </w:tc>
      </w:tr>
      <w:tr w:rsidR="00D53D97" w:rsidRPr="0089274A" w:rsidTr="004E1B4B">
        <w:trPr>
          <w:jc w:val="center"/>
        </w:trPr>
        <w:tc>
          <w:tcPr>
            <w:tcW w:w="3638" w:type="dxa"/>
            <w:tcBorders>
              <w:left w:val="single" w:sz="4" w:space="0" w:color="auto"/>
              <w:right w:val="single" w:sz="4" w:space="0" w:color="auto"/>
            </w:tcBorders>
            <w:vAlign w:val="center"/>
          </w:tcPr>
          <w:p w:rsidR="00D53D97" w:rsidRPr="0089274A" w:rsidRDefault="00D53D97" w:rsidP="004E1B4B">
            <w:pPr>
              <w:tabs>
                <w:tab w:val="left" w:pos="5148"/>
              </w:tabs>
              <w:spacing w:line="276" w:lineRule="auto"/>
              <w:rPr>
                <w:color w:val="000000"/>
                <w:sz w:val="24"/>
                <w:szCs w:val="24"/>
              </w:rPr>
            </w:pPr>
            <w:r w:rsidRPr="0089274A">
              <w:rPr>
                <w:color w:val="000000"/>
                <w:sz w:val="24"/>
                <w:szCs w:val="24"/>
              </w:rPr>
              <w:t>Уровень коэффициента абсолютной ликвидности (платежеспособности)</w:t>
            </w:r>
          </w:p>
        </w:tc>
        <w:tc>
          <w:tcPr>
            <w:tcW w:w="104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0,2</w:t>
            </w:r>
          </w:p>
        </w:tc>
        <w:tc>
          <w:tcPr>
            <w:tcW w:w="1134"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6,29</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5,21</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6,01</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-0,28</w:t>
            </w:r>
          </w:p>
        </w:tc>
      </w:tr>
      <w:tr w:rsidR="00D53D97" w:rsidRPr="0089274A" w:rsidTr="004E1B4B">
        <w:trPr>
          <w:jc w:val="center"/>
        </w:trPr>
        <w:tc>
          <w:tcPr>
            <w:tcW w:w="3638" w:type="dxa"/>
            <w:tcBorders>
              <w:left w:val="single" w:sz="4" w:space="0" w:color="auto"/>
              <w:right w:val="single" w:sz="4" w:space="0" w:color="auto"/>
            </w:tcBorders>
            <w:vAlign w:val="center"/>
          </w:tcPr>
          <w:p w:rsidR="00D53D97" w:rsidRPr="0089274A" w:rsidRDefault="00D53D97" w:rsidP="004E1B4B">
            <w:pPr>
              <w:tabs>
                <w:tab w:val="left" w:pos="5148"/>
              </w:tabs>
              <w:spacing w:line="276" w:lineRule="auto"/>
              <w:rPr>
                <w:color w:val="000000"/>
                <w:sz w:val="24"/>
                <w:szCs w:val="24"/>
              </w:rPr>
            </w:pPr>
            <w:r w:rsidRPr="0089274A">
              <w:rPr>
                <w:color w:val="000000"/>
                <w:sz w:val="24"/>
                <w:szCs w:val="24"/>
              </w:rPr>
              <w:t>Величина коэффициента промежуточной ликвидности</w:t>
            </w:r>
          </w:p>
        </w:tc>
        <w:tc>
          <w:tcPr>
            <w:tcW w:w="104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0,8-1,0</w:t>
            </w:r>
          </w:p>
        </w:tc>
        <w:tc>
          <w:tcPr>
            <w:tcW w:w="1134"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8,45</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7,07</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7,93</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-0,52</w:t>
            </w:r>
          </w:p>
        </w:tc>
      </w:tr>
      <w:tr w:rsidR="00D53D97" w:rsidRPr="0089274A" w:rsidTr="004E1B4B">
        <w:trPr>
          <w:jc w:val="center"/>
        </w:trPr>
        <w:tc>
          <w:tcPr>
            <w:tcW w:w="3638" w:type="dxa"/>
            <w:tcBorders>
              <w:left w:val="single" w:sz="4" w:space="0" w:color="auto"/>
              <w:right w:val="single" w:sz="4" w:space="0" w:color="auto"/>
            </w:tcBorders>
            <w:vAlign w:val="center"/>
          </w:tcPr>
          <w:p w:rsidR="00D53D97" w:rsidRPr="0089274A" w:rsidRDefault="00D53D97" w:rsidP="004E1B4B">
            <w:pPr>
              <w:tabs>
                <w:tab w:val="left" w:pos="5148"/>
              </w:tabs>
              <w:spacing w:line="276" w:lineRule="auto"/>
              <w:rPr>
                <w:color w:val="000000"/>
                <w:sz w:val="24"/>
                <w:szCs w:val="24"/>
              </w:rPr>
            </w:pPr>
            <w:r w:rsidRPr="0089274A">
              <w:rPr>
                <w:color w:val="000000"/>
                <w:sz w:val="24"/>
                <w:szCs w:val="24"/>
              </w:rPr>
              <w:t xml:space="preserve">Коэффициент текущей ликвидности </w:t>
            </w:r>
          </w:p>
        </w:tc>
        <w:tc>
          <w:tcPr>
            <w:tcW w:w="104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2,0-3,0</w:t>
            </w:r>
          </w:p>
        </w:tc>
        <w:tc>
          <w:tcPr>
            <w:tcW w:w="1134"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9,15</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7,74</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8,65</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-0,49</w:t>
            </w:r>
          </w:p>
        </w:tc>
      </w:tr>
      <w:tr w:rsidR="00D53D97" w:rsidRPr="0089274A" w:rsidTr="004E1B4B">
        <w:trPr>
          <w:jc w:val="center"/>
        </w:trPr>
        <w:tc>
          <w:tcPr>
            <w:tcW w:w="3638" w:type="dxa"/>
            <w:tcBorders>
              <w:left w:val="single" w:sz="4" w:space="0" w:color="auto"/>
              <w:right w:val="single" w:sz="4" w:space="0" w:color="auto"/>
            </w:tcBorders>
            <w:vAlign w:val="center"/>
          </w:tcPr>
          <w:p w:rsidR="00D53D97" w:rsidRPr="0089274A" w:rsidRDefault="00D53D97" w:rsidP="004E1B4B">
            <w:pPr>
              <w:tabs>
                <w:tab w:val="left" w:pos="5148"/>
              </w:tabs>
              <w:spacing w:line="276" w:lineRule="auto"/>
              <w:rPr>
                <w:color w:val="000000"/>
                <w:sz w:val="24"/>
                <w:szCs w:val="24"/>
              </w:rPr>
            </w:pPr>
            <w:r w:rsidRPr="0089274A">
              <w:rPr>
                <w:color w:val="000000"/>
                <w:sz w:val="24"/>
                <w:szCs w:val="24"/>
              </w:rPr>
              <w:t>Соотношение дебиторской и кредиторской задолженности</w:t>
            </w:r>
          </w:p>
        </w:tc>
        <w:tc>
          <w:tcPr>
            <w:tcW w:w="104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0,9-1,0</w:t>
            </w:r>
          </w:p>
        </w:tc>
        <w:tc>
          <w:tcPr>
            <w:tcW w:w="1134"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2,16</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1,86</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1,92</w:t>
            </w:r>
          </w:p>
        </w:tc>
        <w:tc>
          <w:tcPr>
            <w:tcW w:w="1080" w:type="dxa"/>
            <w:tcBorders>
              <w:left w:val="single" w:sz="4" w:space="0" w:color="auto"/>
              <w:right w:val="single" w:sz="4" w:space="0" w:color="auto"/>
            </w:tcBorders>
            <w:shd w:val="clear" w:color="auto" w:fill="FFFFFF"/>
            <w:vAlign w:val="center"/>
          </w:tcPr>
          <w:p w:rsidR="00D53D97" w:rsidRPr="0089274A" w:rsidRDefault="00D53D97" w:rsidP="004E1B4B">
            <w:pPr>
              <w:tabs>
                <w:tab w:val="left" w:pos="5148"/>
              </w:tabs>
              <w:spacing w:line="276" w:lineRule="auto"/>
              <w:jc w:val="center"/>
              <w:rPr>
                <w:color w:val="000000"/>
              </w:rPr>
            </w:pPr>
            <w:r w:rsidRPr="0089274A">
              <w:rPr>
                <w:color w:val="000000"/>
              </w:rPr>
              <w:t>-0,23</w:t>
            </w:r>
          </w:p>
        </w:tc>
      </w:tr>
    </w:tbl>
    <w:p w:rsidR="004E1B4B" w:rsidRDefault="004E1B4B" w:rsidP="00E320AC">
      <w:pPr>
        <w:ind w:firstLine="720"/>
        <w:rPr>
          <w:color w:val="000000"/>
        </w:rPr>
      </w:pPr>
    </w:p>
    <w:p w:rsidR="00D53D97" w:rsidRPr="0089274A" w:rsidRDefault="00D53D97" w:rsidP="00E320AC">
      <w:pPr>
        <w:ind w:firstLine="720"/>
        <w:rPr>
          <w:color w:val="000000"/>
        </w:rPr>
      </w:pPr>
      <w:r w:rsidRPr="0089274A">
        <w:rPr>
          <w:color w:val="000000"/>
        </w:rPr>
        <w:t xml:space="preserve">Коэффициент абсолютной ликвидности значительно выше нормы. </w:t>
      </w:r>
    </w:p>
    <w:p w:rsidR="00D53D97" w:rsidRPr="0089274A" w:rsidRDefault="00D53D97" w:rsidP="00E320AC">
      <w:pPr>
        <w:ind w:firstLine="720"/>
        <w:rPr>
          <w:color w:val="000000"/>
        </w:rPr>
      </w:pPr>
      <w:r w:rsidRPr="0089274A">
        <w:rPr>
          <w:color w:val="000000"/>
        </w:rPr>
        <w:t>Коэффициенты промежуточной и текущей ликвидности также соответствует норматив</w:t>
      </w:r>
      <w:r w:rsidR="00487C4C" w:rsidRPr="0089274A">
        <w:rPr>
          <w:color w:val="000000"/>
        </w:rPr>
        <w:t>ам</w:t>
      </w:r>
      <w:r w:rsidRPr="0089274A">
        <w:rPr>
          <w:color w:val="000000"/>
        </w:rPr>
        <w:t xml:space="preserve">. </w:t>
      </w:r>
      <w:r w:rsidR="00487C4C" w:rsidRPr="0089274A">
        <w:rPr>
          <w:color w:val="000000"/>
        </w:rPr>
        <w:t>Следовательно,</w:t>
      </w:r>
      <w:r w:rsidRPr="0089274A">
        <w:rPr>
          <w:color w:val="000000"/>
        </w:rPr>
        <w:t xml:space="preserve"> ОАО «Сургутнефтегаз» в целом платежеспособно</w:t>
      </w:r>
      <w:r w:rsidR="00487C4C" w:rsidRPr="0089274A">
        <w:rPr>
          <w:color w:val="000000"/>
        </w:rPr>
        <w:t>е предприятие</w:t>
      </w:r>
      <w:r w:rsidRPr="0089274A">
        <w:rPr>
          <w:color w:val="000000"/>
        </w:rPr>
        <w:t>.</w:t>
      </w:r>
    </w:p>
    <w:p w:rsidR="00D53D97" w:rsidRDefault="00D53D97" w:rsidP="00E320AC">
      <w:pPr>
        <w:ind w:firstLine="720"/>
        <w:rPr>
          <w:color w:val="000000"/>
        </w:rPr>
      </w:pPr>
      <w:r w:rsidRPr="0089274A">
        <w:rPr>
          <w:color w:val="000000"/>
        </w:rPr>
        <w:t>Для более детальной характеристики проведем анализ деловой активности (табл</w:t>
      </w:r>
      <w:r w:rsidR="00211C7A" w:rsidRPr="0089274A">
        <w:rPr>
          <w:color w:val="000000"/>
        </w:rPr>
        <w:t>.</w:t>
      </w:r>
      <w:r w:rsidRPr="0089274A">
        <w:rPr>
          <w:color w:val="000000"/>
        </w:rPr>
        <w:t xml:space="preserve"> </w:t>
      </w:r>
      <w:r w:rsidR="000D4212">
        <w:rPr>
          <w:color w:val="000000"/>
        </w:rPr>
        <w:t>19</w:t>
      </w:r>
      <w:r w:rsidRPr="0089274A">
        <w:rPr>
          <w:color w:val="000000"/>
        </w:rPr>
        <w:t>).</w:t>
      </w:r>
    </w:p>
    <w:p w:rsidR="004E1B4B" w:rsidRPr="0089274A" w:rsidRDefault="004E1B4B" w:rsidP="004E1B4B">
      <w:pPr>
        <w:ind w:firstLine="720"/>
        <w:rPr>
          <w:color w:val="000000"/>
        </w:rPr>
      </w:pPr>
      <w:r w:rsidRPr="0089274A">
        <w:rPr>
          <w:color w:val="000000"/>
        </w:rPr>
        <w:t xml:space="preserve">Как видно из данных, представленных в таблице </w:t>
      </w:r>
      <w:r w:rsidR="000D4212">
        <w:rPr>
          <w:color w:val="000000"/>
        </w:rPr>
        <w:t>20</w:t>
      </w:r>
      <w:r w:rsidRPr="0089274A">
        <w:rPr>
          <w:color w:val="000000"/>
        </w:rPr>
        <w:t>, оборачиваемость оборотных средств ускорилась в 2019 году по сравнению с 2017 годом на 0,05 оборота, при этом период оборачиваемости оборотных средств снизился на 13 дней, то есть оборотные средства стали использоваться в 2019 году более эффективно, чем в 2017 году.</w:t>
      </w:r>
    </w:p>
    <w:p w:rsidR="00A2273E" w:rsidRPr="0089274A" w:rsidRDefault="00A2273E" w:rsidP="00E320AC">
      <w:pPr>
        <w:ind w:firstLine="720"/>
        <w:rPr>
          <w:color w:val="000000"/>
        </w:rPr>
      </w:pPr>
    </w:p>
    <w:p w:rsidR="00D53D97" w:rsidRPr="0089274A" w:rsidRDefault="00D53D97" w:rsidP="004E1B4B">
      <w:pPr>
        <w:keepNext/>
        <w:rPr>
          <w:color w:val="000000"/>
        </w:rPr>
      </w:pPr>
      <w:r w:rsidRPr="0089274A">
        <w:rPr>
          <w:color w:val="000000"/>
        </w:rPr>
        <w:t xml:space="preserve">Таблица </w:t>
      </w:r>
      <w:r w:rsidR="000D4212">
        <w:rPr>
          <w:color w:val="000000"/>
        </w:rPr>
        <w:t>19</w:t>
      </w:r>
      <w:r w:rsidR="00B1031D" w:rsidRPr="0089274A">
        <w:rPr>
          <w:color w:val="000000"/>
        </w:rPr>
        <w:t xml:space="preserve"> – </w:t>
      </w:r>
      <w:r w:rsidRPr="0089274A">
        <w:rPr>
          <w:color w:val="000000"/>
        </w:rPr>
        <w:t>Показатели деловой активности ОАО «Сургутнефтегаз»</w:t>
      </w:r>
      <w:r w:rsidRPr="0089274A">
        <w:rPr>
          <w:color w:val="000000"/>
          <w:vertAlign w:val="superscript"/>
        </w:rPr>
        <w:footnoteReference w:id="56"/>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086"/>
        <w:gridCol w:w="1087"/>
        <w:gridCol w:w="1087"/>
        <w:gridCol w:w="1138"/>
      </w:tblGrid>
      <w:tr w:rsidR="00D53D97" w:rsidRPr="004E1B4B" w:rsidTr="00071299">
        <w:tc>
          <w:tcPr>
            <w:tcW w:w="4962" w:type="dxa"/>
            <w:tcBorders>
              <w:left w:val="single" w:sz="4" w:space="0" w:color="auto"/>
              <w:right w:val="single" w:sz="4" w:space="0" w:color="auto"/>
            </w:tcBorders>
            <w:vAlign w:val="center"/>
          </w:tcPr>
          <w:p w:rsidR="00D53D97" w:rsidRPr="004E1B4B" w:rsidRDefault="00D53D97" w:rsidP="004E1B4B">
            <w:pPr>
              <w:spacing w:line="288" w:lineRule="auto"/>
              <w:jc w:val="center"/>
              <w:rPr>
                <w:b/>
                <w:color w:val="000000"/>
                <w:sz w:val="24"/>
                <w:szCs w:val="24"/>
              </w:rPr>
            </w:pPr>
            <w:r w:rsidRPr="004E1B4B">
              <w:rPr>
                <w:b/>
                <w:color w:val="000000"/>
                <w:sz w:val="24"/>
                <w:szCs w:val="24"/>
              </w:rPr>
              <w:t>Показатель</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b/>
                <w:color w:val="000000"/>
                <w:sz w:val="24"/>
                <w:szCs w:val="24"/>
              </w:rPr>
            </w:pPr>
            <w:r w:rsidRPr="004E1B4B">
              <w:rPr>
                <w:b/>
                <w:color w:val="000000"/>
                <w:sz w:val="24"/>
                <w:szCs w:val="24"/>
              </w:rPr>
              <w:t>2017 г.</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b/>
                <w:color w:val="000000"/>
                <w:sz w:val="24"/>
                <w:szCs w:val="24"/>
              </w:rPr>
            </w:pPr>
            <w:r w:rsidRPr="004E1B4B">
              <w:rPr>
                <w:b/>
                <w:color w:val="000000"/>
                <w:sz w:val="24"/>
                <w:szCs w:val="24"/>
              </w:rPr>
              <w:t xml:space="preserve">2018 г. </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b/>
                <w:color w:val="000000"/>
                <w:sz w:val="24"/>
                <w:szCs w:val="24"/>
              </w:rPr>
            </w:pPr>
            <w:r w:rsidRPr="004E1B4B">
              <w:rPr>
                <w:b/>
                <w:color w:val="000000"/>
                <w:sz w:val="24"/>
                <w:szCs w:val="24"/>
              </w:rPr>
              <w:t>2019 г.</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b/>
                <w:color w:val="000000"/>
                <w:sz w:val="24"/>
                <w:szCs w:val="24"/>
              </w:rPr>
            </w:pPr>
            <w:r w:rsidRPr="004E1B4B">
              <w:rPr>
                <w:b/>
                <w:color w:val="000000"/>
                <w:sz w:val="24"/>
                <w:szCs w:val="24"/>
              </w:rPr>
              <w:t xml:space="preserve">Абс. откл-е 2019 к   </w:t>
            </w:r>
          </w:p>
          <w:p w:rsidR="00D53D97" w:rsidRPr="004E1B4B" w:rsidRDefault="00D53D97" w:rsidP="004E1B4B">
            <w:pPr>
              <w:spacing w:line="288" w:lineRule="auto"/>
              <w:jc w:val="center"/>
              <w:rPr>
                <w:b/>
                <w:color w:val="000000"/>
                <w:sz w:val="24"/>
                <w:szCs w:val="24"/>
                <w:u w:val="single"/>
              </w:rPr>
            </w:pPr>
            <w:r w:rsidRPr="004E1B4B">
              <w:rPr>
                <w:b/>
                <w:color w:val="000000"/>
                <w:sz w:val="24"/>
                <w:szCs w:val="24"/>
              </w:rPr>
              <w:t>2017 гг.</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Коэффициент оборачиваемости оборотных средств</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1,13</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1,22</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1,18</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0,05</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Продолжительность оборота оборотных средств, дн</w:t>
            </w:r>
            <w:r w:rsidR="0024442F" w:rsidRPr="004E1B4B">
              <w:rPr>
                <w:color w:val="000000"/>
                <w:sz w:val="24"/>
                <w:szCs w:val="24"/>
              </w:rPr>
              <w:t>ей</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318,2</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296,3</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305,2</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-13,0</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Коэффициент оборачиваемости производственных запасов, обороты</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9,54</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10,63</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10,05</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0,51</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Продолжительность оборота производственных запасов, дн</w:t>
            </w:r>
            <w:r w:rsidR="0024442F" w:rsidRPr="004E1B4B">
              <w:rPr>
                <w:color w:val="000000"/>
                <w:sz w:val="24"/>
                <w:szCs w:val="24"/>
              </w:rPr>
              <w:t>ей</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37,7</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33,9</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35,8</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-1,9</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Коэффициент оборачиваемости дебиторской задолженности, обороты</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4,13</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5,14</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5,15</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1,02</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Продолжительность оборота дебиторской задолженности, дн</w:t>
            </w:r>
            <w:r w:rsidR="0024442F" w:rsidRPr="004E1B4B">
              <w:rPr>
                <w:color w:val="000000"/>
                <w:sz w:val="24"/>
                <w:szCs w:val="24"/>
              </w:rPr>
              <w:t>ей</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87,2</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70,0</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69,9</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-17,2</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Коэффициент оборачиваемости кредиторской задолженности, обороты</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7,66</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7,64</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7,35</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-0,31</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Срок погашения кредиторской задолженности, в днях</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47,0</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47,1</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49,0</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2,0</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Длительность операционного цикла, дни</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124,9</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103,9</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105,7</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-19,1</w:t>
            </w:r>
          </w:p>
        </w:tc>
      </w:tr>
      <w:tr w:rsidR="00D53D97" w:rsidRPr="004E1B4B" w:rsidTr="00071299">
        <w:tc>
          <w:tcPr>
            <w:tcW w:w="4962" w:type="dxa"/>
            <w:tcBorders>
              <w:left w:val="single" w:sz="4" w:space="0" w:color="auto"/>
              <w:right w:val="single" w:sz="4" w:space="0" w:color="auto"/>
            </w:tcBorders>
          </w:tcPr>
          <w:p w:rsidR="00D53D97" w:rsidRPr="004E1B4B" w:rsidRDefault="00D53D97" w:rsidP="004E1B4B">
            <w:pPr>
              <w:spacing w:line="288" w:lineRule="auto"/>
              <w:rPr>
                <w:color w:val="000000"/>
                <w:sz w:val="24"/>
                <w:szCs w:val="24"/>
              </w:rPr>
            </w:pPr>
            <w:r w:rsidRPr="004E1B4B">
              <w:rPr>
                <w:color w:val="000000"/>
                <w:sz w:val="24"/>
                <w:szCs w:val="24"/>
              </w:rPr>
              <w:t>Длительно финансового цикла, дни</w:t>
            </w:r>
          </w:p>
        </w:tc>
        <w:tc>
          <w:tcPr>
            <w:tcW w:w="1086"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77,9</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56,7</w:t>
            </w:r>
          </w:p>
        </w:tc>
        <w:tc>
          <w:tcPr>
            <w:tcW w:w="1087" w:type="dxa"/>
            <w:tcBorders>
              <w:left w:val="single" w:sz="4" w:space="0" w:color="auto"/>
              <w:right w:val="single" w:sz="4" w:space="0" w:color="auto"/>
            </w:tcBorders>
            <w:shd w:val="clear" w:color="auto" w:fill="FFFFFF"/>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56,7</w:t>
            </w:r>
          </w:p>
        </w:tc>
        <w:tc>
          <w:tcPr>
            <w:tcW w:w="1138" w:type="dxa"/>
            <w:tcBorders>
              <w:left w:val="single" w:sz="4" w:space="0" w:color="auto"/>
              <w:right w:val="single" w:sz="4" w:space="0" w:color="auto"/>
            </w:tcBorders>
            <w:vAlign w:val="center"/>
          </w:tcPr>
          <w:p w:rsidR="00D53D97" w:rsidRPr="004E1B4B" w:rsidRDefault="00D53D97" w:rsidP="004E1B4B">
            <w:pPr>
              <w:spacing w:line="288" w:lineRule="auto"/>
              <w:jc w:val="center"/>
              <w:rPr>
                <w:color w:val="000000"/>
                <w:sz w:val="24"/>
                <w:szCs w:val="24"/>
              </w:rPr>
            </w:pPr>
            <w:r w:rsidRPr="004E1B4B">
              <w:rPr>
                <w:color w:val="000000"/>
                <w:sz w:val="24"/>
                <w:szCs w:val="24"/>
              </w:rPr>
              <w:t>-21,2</w:t>
            </w:r>
          </w:p>
        </w:tc>
      </w:tr>
    </w:tbl>
    <w:p w:rsidR="00D53D97" w:rsidRPr="0089274A" w:rsidRDefault="00D53D97" w:rsidP="00A2273E">
      <w:pPr>
        <w:ind w:firstLine="720"/>
        <w:rPr>
          <w:color w:val="000000"/>
        </w:rPr>
      </w:pPr>
    </w:p>
    <w:p w:rsidR="00D53D97" w:rsidRPr="0089274A" w:rsidRDefault="00D53D97" w:rsidP="00E320AC">
      <w:pPr>
        <w:ind w:firstLine="720"/>
        <w:rPr>
          <w:color w:val="000000"/>
        </w:rPr>
      </w:pPr>
      <w:r w:rsidRPr="0089274A">
        <w:rPr>
          <w:color w:val="000000"/>
        </w:rPr>
        <w:t>Коэффициент оборачиваемости запасов также вырос</w:t>
      </w:r>
      <w:r w:rsidR="00F3015E" w:rsidRPr="0089274A">
        <w:rPr>
          <w:color w:val="000000"/>
        </w:rPr>
        <w:t>,</w:t>
      </w:r>
      <w:r w:rsidRPr="0089274A">
        <w:rPr>
          <w:color w:val="000000"/>
        </w:rPr>
        <w:t xml:space="preserve"> </w:t>
      </w:r>
      <w:r w:rsidR="00F3015E" w:rsidRPr="0089274A">
        <w:rPr>
          <w:color w:val="000000"/>
        </w:rPr>
        <w:t>так как д</w:t>
      </w:r>
      <w:r w:rsidRPr="0089274A">
        <w:rPr>
          <w:color w:val="000000"/>
        </w:rPr>
        <w:t>ебиторская задолженность стала оборачиваться медленнее на 17 дней, а срок погашения кредиторской задолженности вырос на 2 дня, т.е. кредиторская задолженность стал</w:t>
      </w:r>
      <w:r w:rsidR="00F3015E" w:rsidRPr="0089274A">
        <w:rPr>
          <w:color w:val="000000"/>
        </w:rPr>
        <w:t>а</w:t>
      </w:r>
      <w:r w:rsidRPr="0089274A">
        <w:rPr>
          <w:color w:val="000000"/>
        </w:rPr>
        <w:t xml:space="preserve"> использоваться менее эффективно.</w:t>
      </w:r>
      <w:r w:rsidR="00F3015E" w:rsidRPr="0089274A">
        <w:rPr>
          <w:color w:val="000000"/>
        </w:rPr>
        <w:t xml:space="preserve"> </w:t>
      </w:r>
      <w:r w:rsidRPr="0089274A">
        <w:rPr>
          <w:color w:val="000000"/>
        </w:rPr>
        <w:t xml:space="preserve">Длительность операционного цикла снизилась на 19,1 дня, а у финансового </w:t>
      </w:r>
      <w:r w:rsidR="00F3015E" w:rsidRPr="0089274A">
        <w:rPr>
          <w:color w:val="000000"/>
        </w:rPr>
        <w:t>цикла снизилась</w:t>
      </w:r>
      <w:r w:rsidRPr="0089274A">
        <w:rPr>
          <w:color w:val="000000"/>
        </w:rPr>
        <w:t xml:space="preserve"> на 21,2 д</w:t>
      </w:r>
      <w:r w:rsidR="00F3015E" w:rsidRPr="0089274A">
        <w:rPr>
          <w:color w:val="000000"/>
        </w:rPr>
        <w:t xml:space="preserve">ень. </w:t>
      </w:r>
      <w:r w:rsidRPr="0089274A">
        <w:rPr>
          <w:color w:val="000000"/>
        </w:rPr>
        <w:t xml:space="preserve">Следовательно, </w:t>
      </w:r>
      <w:r w:rsidR="00F3015E" w:rsidRPr="0089274A">
        <w:rPr>
          <w:color w:val="000000"/>
        </w:rPr>
        <w:t xml:space="preserve">денежные </w:t>
      </w:r>
      <w:r w:rsidRPr="0089274A">
        <w:rPr>
          <w:color w:val="000000"/>
        </w:rPr>
        <w:t>средства предприятия стали использоваться более эффективно и меньше наход</w:t>
      </w:r>
      <w:r w:rsidR="00F3015E" w:rsidRPr="0089274A">
        <w:rPr>
          <w:color w:val="000000"/>
        </w:rPr>
        <w:t>и</w:t>
      </w:r>
      <w:r w:rsidRPr="0089274A">
        <w:rPr>
          <w:color w:val="000000"/>
        </w:rPr>
        <w:t>т</w:t>
      </w:r>
      <w:r w:rsidR="00F3015E" w:rsidRPr="0089274A">
        <w:rPr>
          <w:color w:val="000000"/>
        </w:rPr>
        <w:t>ь</w:t>
      </w:r>
      <w:r w:rsidRPr="0089274A">
        <w:rPr>
          <w:color w:val="000000"/>
        </w:rPr>
        <w:t>ся в обороте.</w:t>
      </w:r>
    </w:p>
    <w:p w:rsidR="00D53D97" w:rsidRDefault="00D53D97" w:rsidP="00E320AC">
      <w:pPr>
        <w:ind w:firstLine="720"/>
        <w:rPr>
          <w:color w:val="000000"/>
        </w:rPr>
      </w:pPr>
      <w:r w:rsidRPr="0089274A">
        <w:rPr>
          <w:color w:val="000000"/>
        </w:rPr>
        <w:t>Одними из главных итогов деятельности предприятия за отчетный период являются показатели рентабельности (табл</w:t>
      </w:r>
      <w:r w:rsidR="00211C7A" w:rsidRPr="0089274A">
        <w:rPr>
          <w:color w:val="000000"/>
        </w:rPr>
        <w:t>.</w:t>
      </w:r>
      <w:r w:rsidRPr="0089274A">
        <w:rPr>
          <w:color w:val="000000"/>
        </w:rPr>
        <w:t xml:space="preserve"> </w:t>
      </w:r>
      <w:r w:rsidR="000D4212">
        <w:rPr>
          <w:color w:val="000000"/>
        </w:rPr>
        <w:t>20</w:t>
      </w:r>
      <w:r w:rsidRPr="0089274A">
        <w:rPr>
          <w:color w:val="000000"/>
        </w:rPr>
        <w:t>).</w:t>
      </w:r>
    </w:p>
    <w:p w:rsidR="00A2273E" w:rsidRPr="0089274A" w:rsidRDefault="00A2273E" w:rsidP="00E320AC">
      <w:pPr>
        <w:ind w:firstLine="720"/>
        <w:rPr>
          <w:color w:val="000000"/>
        </w:rPr>
      </w:pPr>
    </w:p>
    <w:p w:rsidR="00D53D97" w:rsidRPr="0089274A" w:rsidRDefault="00D53D97" w:rsidP="00E320AC">
      <w:pPr>
        <w:rPr>
          <w:color w:val="000000"/>
        </w:rPr>
      </w:pPr>
      <w:r w:rsidRPr="0089274A">
        <w:rPr>
          <w:color w:val="000000"/>
        </w:rPr>
        <w:t xml:space="preserve">Таблица </w:t>
      </w:r>
      <w:r w:rsidR="000D4212">
        <w:rPr>
          <w:color w:val="000000"/>
        </w:rPr>
        <w:t>20</w:t>
      </w:r>
      <w:r w:rsidR="00B1031D" w:rsidRPr="0089274A">
        <w:rPr>
          <w:color w:val="000000"/>
        </w:rPr>
        <w:t xml:space="preserve"> – </w:t>
      </w:r>
      <w:r w:rsidRPr="0089274A">
        <w:rPr>
          <w:color w:val="000000"/>
        </w:rPr>
        <w:t>Показатели рентабельность ОАО «Сургутнефтегаз», %</w:t>
      </w:r>
      <w:r w:rsidRPr="0089274A">
        <w:rPr>
          <w:color w:val="000000"/>
          <w:vertAlign w:val="superscript"/>
        </w:rPr>
        <w:footnoteReference w:id="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gridCol w:w="1259"/>
        <w:gridCol w:w="1232"/>
        <w:gridCol w:w="1245"/>
        <w:gridCol w:w="1432"/>
      </w:tblGrid>
      <w:tr w:rsidR="00930F33" w:rsidRPr="0089274A" w:rsidTr="00071299">
        <w:tc>
          <w:tcPr>
            <w:tcW w:w="4248" w:type="dxa"/>
            <w:tcBorders>
              <w:left w:val="single" w:sz="4" w:space="0" w:color="auto"/>
              <w:right w:val="single" w:sz="4" w:space="0" w:color="auto"/>
            </w:tcBorders>
            <w:vAlign w:val="center"/>
          </w:tcPr>
          <w:p w:rsidR="00D53D97" w:rsidRPr="0089274A" w:rsidRDefault="00D53D97" w:rsidP="00E320AC">
            <w:pPr>
              <w:spacing w:line="240" w:lineRule="auto"/>
              <w:jc w:val="center"/>
              <w:rPr>
                <w:b/>
                <w:color w:val="000000"/>
                <w:sz w:val="24"/>
                <w:szCs w:val="24"/>
              </w:rPr>
            </w:pPr>
            <w:r w:rsidRPr="0089274A">
              <w:rPr>
                <w:b/>
                <w:color w:val="000000"/>
                <w:sz w:val="24"/>
                <w:szCs w:val="24"/>
              </w:rPr>
              <w:t xml:space="preserve">Показатель </w:t>
            </w:r>
          </w:p>
        </w:tc>
        <w:tc>
          <w:tcPr>
            <w:tcW w:w="1274"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rPr>
            </w:pPr>
            <w:r w:rsidRPr="0089274A">
              <w:rPr>
                <w:b/>
                <w:color w:val="000000"/>
              </w:rPr>
              <w:t>2017 г.</w:t>
            </w:r>
          </w:p>
        </w:tc>
        <w:tc>
          <w:tcPr>
            <w:tcW w:w="1246"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rPr>
            </w:pPr>
            <w:r w:rsidRPr="0089274A">
              <w:rPr>
                <w:b/>
                <w:color w:val="000000"/>
              </w:rPr>
              <w:t>2018 г.</w:t>
            </w:r>
          </w:p>
        </w:tc>
        <w:tc>
          <w:tcPr>
            <w:tcW w:w="126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rPr>
            </w:pPr>
            <w:r w:rsidRPr="0089274A">
              <w:rPr>
                <w:b/>
                <w:color w:val="000000"/>
              </w:rPr>
              <w:t>2019 г.</w:t>
            </w:r>
          </w:p>
        </w:tc>
        <w:tc>
          <w:tcPr>
            <w:tcW w:w="144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b/>
                <w:color w:val="000000"/>
              </w:rPr>
            </w:pPr>
            <w:r w:rsidRPr="0089274A">
              <w:rPr>
                <w:b/>
                <w:color w:val="000000"/>
              </w:rPr>
              <w:t xml:space="preserve">Абс. отклон. 2019 к </w:t>
            </w:r>
          </w:p>
          <w:p w:rsidR="00D53D97" w:rsidRPr="0089274A" w:rsidRDefault="00D53D97" w:rsidP="00E320AC">
            <w:pPr>
              <w:spacing w:line="240" w:lineRule="auto"/>
              <w:jc w:val="center"/>
              <w:rPr>
                <w:b/>
                <w:color w:val="000000"/>
                <w:u w:val="single"/>
              </w:rPr>
            </w:pPr>
            <w:r w:rsidRPr="0089274A">
              <w:rPr>
                <w:b/>
                <w:color w:val="000000"/>
              </w:rPr>
              <w:t>2017 гг.</w:t>
            </w:r>
          </w:p>
        </w:tc>
      </w:tr>
      <w:tr w:rsidR="00930F33" w:rsidRPr="0089274A" w:rsidTr="00071299">
        <w:tc>
          <w:tcPr>
            <w:tcW w:w="4248" w:type="dxa"/>
            <w:tcBorders>
              <w:left w:val="single" w:sz="4" w:space="0" w:color="auto"/>
              <w:right w:val="single" w:sz="4" w:space="0" w:color="auto"/>
            </w:tcBorders>
            <w:vAlign w:val="center"/>
          </w:tcPr>
          <w:p w:rsidR="00D53D97" w:rsidRPr="0089274A" w:rsidRDefault="00D53D97" w:rsidP="00E320AC">
            <w:pPr>
              <w:spacing w:line="240" w:lineRule="auto"/>
              <w:rPr>
                <w:color w:val="000000"/>
                <w:sz w:val="24"/>
                <w:szCs w:val="24"/>
              </w:rPr>
            </w:pPr>
            <w:r w:rsidRPr="0089274A">
              <w:rPr>
                <w:color w:val="000000"/>
                <w:sz w:val="24"/>
                <w:szCs w:val="24"/>
              </w:rPr>
              <w:t>Уровень рентабельности продаж по чистой прибыли от продаж</w:t>
            </w:r>
          </w:p>
        </w:tc>
        <w:tc>
          <w:tcPr>
            <w:tcW w:w="1274"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13,1</w:t>
            </w:r>
          </w:p>
        </w:tc>
        <w:tc>
          <w:tcPr>
            <w:tcW w:w="1246"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54,3</w:t>
            </w:r>
          </w:p>
        </w:tc>
        <w:tc>
          <w:tcPr>
            <w:tcW w:w="126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6,8</w:t>
            </w:r>
          </w:p>
        </w:tc>
        <w:tc>
          <w:tcPr>
            <w:tcW w:w="144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-6,3</w:t>
            </w:r>
          </w:p>
        </w:tc>
      </w:tr>
      <w:tr w:rsidR="00930F33" w:rsidRPr="0089274A" w:rsidTr="00071299">
        <w:tc>
          <w:tcPr>
            <w:tcW w:w="4248" w:type="dxa"/>
            <w:tcBorders>
              <w:left w:val="single" w:sz="4" w:space="0" w:color="auto"/>
              <w:right w:val="single" w:sz="4" w:space="0" w:color="auto"/>
            </w:tcBorders>
            <w:vAlign w:val="center"/>
          </w:tcPr>
          <w:p w:rsidR="00D53D97" w:rsidRPr="0089274A" w:rsidRDefault="00D53D97" w:rsidP="00E320AC">
            <w:pPr>
              <w:spacing w:line="240" w:lineRule="auto"/>
              <w:rPr>
                <w:color w:val="000000"/>
                <w:sz w:val="24"/>
                <w:szCs w:val="24"/>
              </w:rPr>
            </w:pPr>
            <w:r w:rsidRPr="0089274A">
              <w:rPr>
                <w:color w:val="000000"/>
                <w:sz w:val="24"/>
                <w:szCs w:val="24"/>
              </w:rPr>
              <w:t>Уровень рентабельности основной деятельности</w:t>
            </w:r>
          </w:p>
        </w:tc>
        <w:tc>
          <w:tcPr>
            <w:tcW w:w="1274"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18,3</w:t>
            </w:r>
          </w:p>
        </w:tc>
        <w:tc>
          <w:tcPr>
            <w:tcW w:w="1246"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80,1</w:t>
            </w:r>
          </w:p>
        </w:tc>
        <w:tc>
          <w:tcPr>
            <w:tcW w:w="126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9,8</w:t>
            </w:r>
          </w:p>
        </w:tc>
        <w:tc>
          <w:tcPr>
            <w:tcW w:w="144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-8,5</w:t>
            </w:r>
          </w:p>
        </w:tc>
      </w:tr>
      <w:tr w:rsidR="00930F33" w:rsidRPr="0089274A" w:rsidTr="00071299">
        <w:tc>
          <w:tcPr>
            <w:tcW w:w="4248" w:type="dxa"/>
            <w:tcBorders>
              <w:left w:val="single" w:sz="4" w:space="0" w:color="auto"/>
              <w:right w:val="single" w:sz="4" w:space="0" w:color="auto"/>
            </w:tcBorders>
            <w:vAlign w:val="center"/>
          </w:tcPr>
          <w:p w:rsidR="00D53D97" w:rsidRPr="0089274A" w:rsidRDefault="00D53D97" w:rsidP="00E320AC">
            <w:pPr>
              <w:spacing w:line="240" w:lineRule="auto"/>
              <w:rPr>
                <w:color w:val="000000"/>
                <w:sz w:val="24"/>
                <w:szCs w:val="24"/>
              </w:rPr>
            </w:pPr>
            <w:r w:rsidRPr="0089274A">
              <w:rPr>
                <w:color w:val="000000"/>
                <w:sz w:val="24"/>
                <w:szCs w:val="24"/>
              </w:rPr>
              <w:t>Уровень рентабельности активов</w:t>
            </w:r>
          </w:p>
        </w:tc>
        <w:tc>
          <w:tcPr>
            <w:tcW w:w="1274"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4,1</w:t>
            </w:r>
          </w:p>
        </w:tc>
        <w:tc>
          <w:tcPr>
            <w:tcW w:w="1246"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20,1</w:t>
            </w:r>
          </w:p>
        </w:tc>
        <w:tc>
          <w:tcPr>
            <w:tcW w:w="126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2,3</w:t>
            </w:r>
          </w:p>
        </w:tc>
        <w:tc>
          <w:tcPr>
            <w:tcW w:w="144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-1,8</w:t>
            </w:r>
          </w:p>
        </w:tc>
      </w:tr>
      <w:tr w:rsidR="00930F33" w:rsidRPr="0089274A" w:rsidTr="00071299">
        <w:tc>
          <w:tcPr>
            <w:tcW w:w="4248" w:type="dxa"/>
            <w:tcBorders>
              <w:left w:val="single" w:sz="4" w:space="0" w:color="auto"/>
              <w:right w:val="single" w:sz="4" w:space="0" w:color="auto"/>
            </w:tcBorders>
            <w:vAlign w:val="center"/>
          </w:tcPr>
          <w:p w:rsidR="00D53D97" w:rsidRPr="0089274A" w:rsidRDefault="00D53D97" w:rsidP="00E320AC">
            <w:pPr>
              <w:spacing w:line="240" w:lineRule="auto"/>
              <w:rPr>
                <w:color w:val="000000"/>
                <w:sz w:val="24"/>
                <w:szCs w:val="24"/>
              </w:rPr>
            </w:pPr>
            <w:r w:rsidRPr="0089274A">
              <w:rPr>
                <w:color w:val="000000"/>
                <w:sz w:val="24"/>
                <w:szCs w:val="24"/>
              </w:rPr>
              <w:t>Уровень рентабельности по собственному капиталу</w:t>
            </w:r>
          </w:p>
        </w:tc>
        <w:tc>
          <w:tcPr>
            <w:tcW w:w="1274"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4,4</w:t>
            </w:r>
          </w:p>
        </w:tc>
        <w:tc>
          <w:tcPr>
            <w:tcW w:w="1246"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21,3</w:t>
            </w:r>
          </w:p>
        </w:tc>
        <w:tc>
          <w:tcPr>
            <w:tcW w:w="126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2,5</w:t>
            </w:r>
          </w:p>
        </w:tc>
        <w:tc>
          <w:tcPr>
            <w:tcW w:w="1440" w:type="dxa"/>
            <w:tcBorders>
              <w:left w:val="single" w:sz="4" w:space="0" w:color="auto"/>
              <w:right w:val="single" w:sz="4" w:space="0" w:color="auto"/>
            </w:tcBorders>
            <w:shd w:val="clear" w:color="auto" w:fill="FFFFFF"/>
            <w:vAlign w:val="center"/>
          </w:tcPr>
          <w:p w:rsidR="00D53D97" w:rsidRPr="0089274A" w:rsidRDefault="00D53D97" w:rsidP="00E320AC">
            <w:pPr>
              <w:spacing w:line="240" w:lineRule="auto"/>
              <w:jc w:val="center"/>
              <w:rPr>
                <w:color w:val="000000"/>
              </w:rPr>
            </w:pPr>
            <w:r w:rsidRPr="0089274A">
              <w:rPr>
                <w:color w:val="000000"/>
              </w:rPr>
              <w:t>-1,9</w:t>
            </w:r>
          </w:p>
        </w:tc>
      </w:tr>
    </w:tbl>
    <w:p w:rsidR="00D53D97" w:rsidRPr="0089274A" w:rsidRDefault="00D53D97" w:rsidP="00E320AC">
      <w:pPr>
        <w:spacing w:line="240" w:lineRule="auto"/>
        <w:ind w:firstLine="720"/>
        <w:rPr>
          <w:color w:val="000000"/>
        </w:rPr>
      </w:pPr>
    </w:p>
    <w:p w:rsidR="00D53D97" w:rsidRPr="0089274A" w:rsidRDefault="00D53D97" w:rsidP="00E320AC">
      <w:pPr>
        <w:ind w:firstLine="720"/>
        <w:rPr>
          <w:color w:val="000000"/>
        </w:rPr>
      </w:pPr>
      <w:r w:rsidRPr="0089274A">
        <w:rPr>
          <w:color w:val="000000"/>
        </w:rPr>
        <w:t xml:space="preserve">На основании данных, представленных в таблице </w:t>
      </w:r>
      <w:r w:rsidR="000D4212">
        <w:rPr>
          <w:color w:val="000000"/>
        </w:rPr>
        <w:t>20</w:t>
      </w:r>
      <w:r w:rsidRPr="0089274A">
        <w:rPr>
          <w:color w:val="000000"/>
        </w:rPr>
        <w:t xml:space="preserve"> можно сделать выводы</w:t>
      </w:r>
      <w:r w:rsidR="00220BED" w:rsidRPr="0089274A">
        <w:rPr>
          <w:color w:val="000000"/>
        </w:rPr>
        <w:t>, что р</w:t>
      </w:r>
      <w:r w:rsidRPr="0089274A">
        <w:rPr>
          <w:color w:val="000000"/>
        </w:rPr>
        <w:t>ентабельность продаж упала в 2019 году по сравнению с 2017 годом на 6,3%.</w:t>
      </w:r>
    </w:p>
    <w:p w:rsidR="00D53D97" w:rsidRPr="0089274A" w:rsidRDefault="00D53D97" w:rsidP="00E320AC">
      <w:pPr>
        <w:ind w:firstLine="720"/>
        <w:rPr>
          <w:color w:val="000000"/>
        </w:rPr>
      </w:pPr>
      <w:r w:rsidRPr="0089274A">
        <w:rPr>
          <w:color w:val="000000"/>
        </w:rPr>
        <w:t>Также снизилась и рентабельность основной деятельности – на 8,5%.</w:t>
      </w:r>
    </w:p>
    <w:p w:rsidR="00D53D97" w:rsidRPr="0089274A" w:rsidRDefault="00D53D97" w:rsidP="00E320AC">
      <w:pPr>
        <w:ind w:firstLine="720"/>
        <w:rPr>
          <w:color w:val="000000"/>
        </w:rPr>
      </w:pPr>
      <w:r w:rsidRPr="0089274A">
        <w:rPr>
          <w:color w:val="000000"/>
        </w:rPr>
        <w:t>Снизилась рентабельность как активов (-1,8%), так и собственного капитала (-1,9%), что свидетельствует о менее эффективном их использовании в 2019 году по сравнению с 2017 годом.</w:t>
      </w:r>
    </w:p>
    <w:p w:rsidR="00D53D97" w:rsidRPr="0089274A" w:rsidRDefault="00D53D97" w:rsidP="00E320AC">
      <w:pPr>
        <w:autoSpaceDE w:val="0"/>
        <w:autoSpaceDN w:val="0"/>
        <w:adjustRightInd w:val="0"/>
        <w:ind w:firstLine="720"/>
        <w:rPr>
          <w:color w:val="000000"/>
        </w:rPr>
      </w:pPr>
      <w:r w:rsidRPr="0089274A">
        <w:rPr>
          <w:color w:val="000000"/>
        </w:rPr>
        <w:t xml:space="preserve">Проведенный анализ рентабельности предприятия в 2017-2019 гг. показывает, что предприятие год от года </w:t>
      </w:r>
      <w:r w:rsidR="00220BED" w:rsidRPr="0089274A">
        <w:rPr>
          <w:color w:val="000000"/>
        </w:rPr>
        <w:t xml:space="preserve">наращивает </w:t>
      </w:r>
      <w:r w:rsidRPr="0089274A">
        <w:rPr>
          <w:color w:val="000000"/>
        </w:rPr>
        <w:t xml:space="preserve">объемы производства, </w:t>
      </w:r>
      <w:r w:rsidR="00220BED" w:rsidRPr="0089274A">
        <w:rPr>
          <w:color w:val="000000"/>
        </w:rPr>
        <w:t>но</w:t>
      </w:r>
      <w:r w:rsidRPr="0089274A">
        <w:rPr>
          <w:color w:val="000000"/>
        </w:rPr>
        <w:t xml:space="preserve"> не всегда эффективно использует в своей деятельности имеющиеся производственные ресурсы и финансы.</w:t>
      </w:r>
    </w:p>
    <w:p w:rsidR="00D53D97" w:rsidRPr="0089274A" w:rsidRDefault="00F62520" w:rsidP="00E320AC">
      <w:pPr>
        <w:autoSpaceDE w:val="0"/>
        <w:autoSpaceDN w:val="0"/>
        <w:adjustRightInd w:val="0"/>
        <w:ind w:firstLine="720"/>
        <w:rPr>
          <w:bCs/>
          <w:color w:val="000000"/>
        </w:rPr>
      </w:pPr>
      <w:r w:rsidRPr="0089274A">
        <w:rPr>
          <w:color w:val="000000"/>
        </w:rPr>
        <w:t>Предприятию</w:t>
      </w:r>
      <w:r w:rsidR="00D53D97" w:rsidRPr="0089274A">
        <w:rPr>
          <w:color w:val="000000"/>
        </w:rPr>
        <w:t xml:space="preserve"> </w:t>
      </w:r>
      <w:r w:rsidRPr="0089274A">
        <w:rPr>
          <w:color w:val="000000"/>
        </w:rPr>
        <w:t xml:space="preserve">целесообразно </w:t>
      </w:r>
      <w:r w:rsidR="00D53D97" w:rsidRPr="0089274A">
        <w:rPr>
          <w:color w:val="000000"/>
        </w:rPr>
        <w:t>проведени</w:t>
      </w:r>
      <w:r w:rsidRPr="0089274A">
        <w:rPr>
          <w:color w:val="000000"/>
        </w:rPr>
        <w:t>е</w:t>
      </w:r>
      <w:r w:rsidR="00D53D97" w:rsidRPr="0089274A">
        <w:rPr>
          <w:color w:val="000000"/>
        </w:rPr>
        <w:t xml:space="preserve"> мероприятий по совершенствованию деятельности, модернизации некоторых из производств и добычи, на финансирование которых собственных средств может не хватить</w:t>
      </w:r>
      <w:r w:rsidRPr="0089274A">
        <w:rPr>
          <w:color w:val="000000"/>
        </w:rPr>
        <w:t>, в</w:t>
      </w:r>
      <w:r w:rsidR="00D53D97" w:rsidRPr="0089274A">
        <w:rPr>
          <w:color w:val="000000"/>
        </w:rPr>
        <w:t xml:space="preserve"> том числе и за счет невысоких цен на нефть, когда продажа нефтепродуктов приносит не такой доход, как тогда, когда стоимость нефти составляла 100 и более долларов за баррель. По этой причине у компании может в любой момент возникнуть </w:t>
      </w:r>
      <w:r w:rsidRPr="0089274A">
        <w:rPr>
          <w:color w:val="000000"/>
        </w:rPr>
        <w:t>потребность</w:t>
      </w:r>
      <w:r w:rsidR="00D53D97" w:rsidRPr="0089274A">
        <w:rPr>
          <w:color w:val="000000"/>
        </w:rPr>
        <w:t xml:space="preserve"> в получении кредита. </w:t>
      </w:r>
    </w:p>
    <w:p w:rsidR="002D0CC5" w:rsidRPr="0089274A" w:rsidRDefault="00D53D97" w:rsidP="00E320AC">
      <w:pPr>
        <w:ind w:firstLine="720"/>
        <w:rPr>
          <w:color w:val="000000"/>
        </w:rPr>
      </w:pPr>
      <w:r w:rsidRPr="0089274A">
        <w:rPr>
          <w:color w:val="000000"/>
        </w:rPr>
        <w:t>Для более точной оценки состояния предприятия проведем диагностику банкротства ОАО «Сургутнефтегаз», используя основные существующие методики</w:t>
      </w:r>
      <w:r w:rsidR="00E23798" w:rsidRPr="0089274A">
        <w:rPr>
          <w:color w:val="000000"/>
        </w:rPr>
        <w:t xml:space="preserve"> (</w:t>
      </w:r>
      <w:r w:rsidR="004E1B4B">
        <w:rPr>
          <w:color w:val="000000"/>
        </w:rPr>
        <w:t xml:space="preserve">табл. </w:t>
      </w:r>
      <w:r w:rsidR="000D4212">
        <w:rPr>
          <w:color w:val="000000"/>
        </w:rPr>
        <w:t>2</w:t>
      </w:r>
      <w:r w:rsidR="004E1B4B">
        <w:rPr>
          <w:color w:val="000000"/>
        </w:rPr>
        <w:t>1</w:t>
      </w:r>
      <w:r w:rsidR="00E23798" w:rsidRPr="0089274A">
        <w:rPr>
          <w:color w:val="000000"/>
        </w:rPr>
        <w:t>)</w:t>
      </w:r>
      <w:r w:rsidRPr="0089274A">
        <w:rPr>
          <w:color w:val="000000"/>
        </w:rPr>
        <w:t xml:space="preserve">. </w:t>
      </w:r>
      <w:r w:rsidR="008D1458" w:rsidRPr="0089274A">
        <w:rPr>
          <w:color w:val="000000"/>
        </w:rPr>
        <w:t>Е</w:t>
      </w:r>
      <w:r w:rsidRPr="0089274A">
        <w:rPr>
          <w:color w:val="000000"/>
        </w:rPr>
        <w:t xml:space="preserve">сли ранее такая оценка проводилась с использованием модели Альтмана, то для совершенствования данной процедуры </w:t>
      </w:r>
      <w:r w:rsidR="00F62520" w:rsidRPr="0089274A">
        <w:rPr>
          <w:color w:val="000000"/>
        </w:rPr>
        <w:t>можно</w:t>
      </w:r>
      <w:r w:rsidRPr="0089274A">
        <w:rPr>
          <w:color w:val="000000"/>
        </w:rPr>
        <w:t xml:space="preserve"> использовать и другие модели.</w:t>
      </w:r>
    </w:p>
    <w:p w:rsidR="00827185" w:rsidRDefault="00827185" w:rsidP="004E1B4B">
      <w:pPr>
        <w:spacing w:line="240" w:lineRule="auto"/>
        <w:rPr>
          <w:color w:val="000000"/>
        </w:rPr>
      </w:pPr>
    </w:p>
    <w:p w:rsidR="004E1B4B" w:rsidRPr="0089274A" w:rsidRDefault="004E1B4B" w:rsidP="004E1B4B">
      <w:pPr>
        <w:rPr>
          <w:color w:val="000000"/>
        </w:rPr>
      </w:pPr>
      <w:r>
        <w:rPr>
          <w:color w:val="000000"/>
        </w:rPr>
        <w:t xml:space="preserve">Таблица </w:t>
      </w:r>
      <w:r w:rsidR="000D4212">
        <w:rPr>
          <w:color w:val="000000"/>
        </w:rPr>
        <w:t>21</w:t>
      </w:r>
      <w:r>
        <w:rPr>
          <w:color w:val="000000"/>
        </w:rPr>
        <w:t xml:space="preserve"> – </w:t>
      </w:r>
      <w:r w:rsidRPr="0089274A">
        <w:rPr>
          <w:color w:val="000000"/>
        </w:rPr>
        <w:t>Расчет вероятности банкротства ОАО «Сургутнефтегаз»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042"/>
      </w:tblGrid>
      <w:tr w:rsidR="00930F33" w:rsidRPr="0089274A" w:rsidTr="004E1B4B">
        <w:trPr>
          <w:trHeight w:val="300"/>
        </w:trPr>
        <w:tc>
          <w:tcPr>
            <w:tcW w:w="2254" w:type="dxa"/>
            <w:tcBorders>
              <w:left w:val="single" w:sz="4" w:space="0" w:color="auto"/>
              <w:right w:val="single" w:sz="4" w:space="0" w:color="auto"/>
            </w:tcBorders>
            <w:shd w:val="clear" w:color="auto" w:fill="FFFFFF"/>
          </w:tcPr>
          <w:p w:rsidR="002D458A" w:rsidRPr="0089274A" w:rsidRDefault="00694658" w:rsidP="00E320AC">
            <w:pPr>
              <w:spacing w:line="240" w:lineRule="auto"/>
              <w:rPr>
                <w:b/>
                <w:color w:val="000000"/>
                <w:sz w:val="24"/>
                <w:szCs w:val="24"/>
              </w:rPr>
            </w:pPr>
            <w:r w:rsidRPr="0089274A">
              <w:rPr>
                <w:b/>
                <w:color w:val="000000"/>
                <w:sz w:val="24"/>
                <w:szCs w:val="24"/>
              </w:rPr>
              <w:t>Модель расчета</w:t>
            </w:r>
          </w:p>
        </w:tc>
        <w:tc>
          <w:tcPr>
            <w:tcW w:w="7208" w:type="dxa"/>
            <w:tcBorders>
              <w:left w:val="single" w:sz="4" w:space="0" w:color="auto"/>
              <w:right w:val="single" w:sz="4" w:space="0" w:color="auto"/>
            </w:tcBorders>
            <w:shd w:val="clear" w:color="auto" w:fill="auto"/>
          </w:tcPr>
          <w:p w:rsidR="002D458A" w:rsidRPr="0089274A" w:rsidRDefault="00694658" w:rsidP="00E320AC">
            <w:pPr>
              <w:spacing w:line="240" w:lineRule="auto"/>
              <w:ind w:firstLine="720"/>
              <w:rPr>
                <w:b/>
                <w:color w:val="000000"/>
                <w:sz w:val="24"/>
                <w:szCs w:val="24"/>
              </w:rPr>
            </w:pPr>
            <w:r w:rsidRPr="0089274A">
              <w:rPr>
                <w:b/>
                <w:color w:val="000000"/>
                <w:sz w:val="24"/>
                <w:szCs w:val="24"/>
              </w:rPr>
              <w:t>Вероятность банкротства по формулам</w:t>
            </w:r>
          </w:p>
        </w:tc>
      </w:tr>
      <w:tr w:rsidR="00930F33" w:rsidRPr="0089274A" w:rsidTr="004E1B4B">
        <w:trPr>
          <w:trHeight w:val="3280"/>
        </w:trPr>
        <w:tc>
          <w:tcPr>
            <w:tcW w:w="2254" w:type="dxa"/>
            <w:tcBorders>
              <w:left w:val="single" w:sz="4" w:space="0" w:color="auto"/>
              <w:right w:val="single" w:sz="4" w:space="0" w:color="auto"/>
            </w:tcBorders>
            <w:shd w:val="clear" w:color="auto" w:fill="FFFFFF"/>
          </w:tcPr>
          <w:p w:rsidR="00694658" w:rsidRPr="0089274A" w:rsidRDefault="00694658" w:rsidP="00E320AC">
            <w:pPr>
              <w:spacing w:line="240" w:lineRule="auto"/>
              <w:rPr>
                <w:color w:val="000000"/>
                <w:sz w:val="24"/>
                <w:szCs w:val="24"/>
              </w:rPr>
            </w:pPr>
            <w:r w:rsidRPr="0089274A">
              <w:rPr>
                <w:color w:val="000000"/>
                <w:sz w:val="24"/>
                <w:szCs w:val="24"/>
              </w:rPr>
              <w:t>1.Система показателей Альтмана</w:t>
            </w:r>
          </w:p>
          <w:p w:rsidR="00694658" w:rsidRPr="0089274A" w:rsidRDefault="00694658" w:rsidP="00E320AC">
            <w:pPr>
              <w:ind w:firstLine="720"/>
              <w:rPr>
                <w:color w:val="000000"/>
                <w:sz w:val="24"/>
                <w:szCs w:val="24"/>
              </w:rPr>
            </w:pPr>
          </w:p>
        </w:tc>
        <w:tc>
          <w:tcPr>
            <w:tcW w:w="7208" w:type="dxa"/>
            <w:tcBorders>
              <w:left w:val="single" w:sz="4" w:space="0" w:color="auto"/>
              <w:right w:val="single" w:sz="4" w:space="0" w:color="auto"/>
            </w:tcBorders>
            <w:shd w:val="clear" w:color="auto" w:fill="auto"/>
          </w:tcPr>
          <w:p w:rsidR="00694658" w:rsidRPr="0089274A" w:rsidRDefault="00694658" w:rsidP="00E320AC">
            <w:pPr>
              <w:spacing w:line="240" w:lineRule="auto"/>
              <w:ind w:firstLine="720"/>
              <w:rPr>
                <w:color w:val="000000"/>
                <w:sz w:val="24"/>
                <w:szCs w:val="24"/>
              </w:rPr>
            </w:pPr>
            <w:r w:rsidRPr="0089274A">
              <w:rPr>
                <w:color w:val="000000"/>
                <w:sz w:val="24"/>
                <w:szCs w:val="24"/>
                <w:lang w:val="en-US"/>
              </w:rPr>
              <w:t>Z</w:t>
            </w:r>
            <w:r w:rsidRPr="0089274A">
              <w:rPr>
                <w:color w:val="000000"/>
                <w:sz w:val="24"/>
                <w:szCs w:val="24"/>
                <w:vertAlign w:val="subscript"/>
              </w:rPr>
              <w:t>2</w:t>
            </w:r>
            <w:r w:rsidRPr="0089274A">
              <w:rPr>
                <w:color w:val="000000"/>
                <w:sz w:val="24"/>
                <w:szCs w:val="24"/>
              </w:rPr>
              <w:t xml:space="preserve"> = α + β × Коэффициент покрытия + γ × доля заемного капитала.</w:t>
            </w:r>
            <w:r w:rsidR="00B508D9" w:rsidRPr="0089274A">
              <w:rPr>
                <w:color w:val="000000"/>
              </w:rPr>
              <w:t xml:space="preserve"> </w:t>
            </w:r>
            <w:r w:rsidRPr="0089274A">
              <w:rPr>
                <w:color w:val="000000"/>
                <w:sz w:val="24"/>
                <w:szCs w:val="24"/>
              </w:rPr>
              <w:t>Коэффициенты были приведены выше, в теоретической части работы (формула 2).</w:t>
            </w:r>
          </w:p>
          <w:p w:rsidR="00694658" w:rsidRPr="0089274A" w:rsidRDefault="00694658" w:rsidP="00E320AC">
            <w:pPr>
              <w:spacing w:line="240" w:lineRule="auto"/>
              <w:ind w:firstLine="720"/>
              <w:rPr>
                <w:color w:val="000000"/>
                <w:sz w:val="24"/>
                <w:szCs w:val="24"/>
              </w:rPr>
            </w:pPr>
            <w:r w:rsidRPr="0089274A">
              <w:rPr>
                <w:color w:val="000000"/>
                <w:sz w:val="24"/>
                <w:szCs w:val="24"/>
              </w:rPr>
              <w:t>1) Коэффициент текущей ликвидности ОАО «Сургутнефтегаз»:</w:t>
            </w:r>
          </w:p>
          <w:p w:rsidR="00694658" w:rsidRPr="0089274A" w:rsidRDefault="00694658" w:rsidP="00E320AC">
            <w:pPr>
              <w:spacing w:line="240" w:lineRule="auto"/>
              <w:ind w:firstLine="720"/>
              <w:rPr>
                <w:color w:val="000000"/>
                <w:sz w:val="24"/>
                <w:szCs w:val="24"/>
              </w:rPr>
            </w:pPr>
            <w:r w:rsidRPr="0089274A">
              <w:rPr>
                <w:color w:val="000000"/>
                <w:sz w:val="24"/>
                <w:szCs w:val="24"/>
              </w:rPr>
              <w:t>2019 год: 8,65.</w:t>
            </w:r>
          </w:p>
          <w:p w:rsidR="00694658" w:rsidRPr="0089274A" w:rsidRDefault="00694658" w:rsidP="00E320AC">
            <w:pPr>
              <w:spacing w:line="240" w:lineRule="auto"/>
              <w:ind w:firstLine="720"/>
              <w:rPr>
                <w:color w:val="000000"/>
                <w:sz w:val="24"/>
                <w:szCs w:val="24"/>
              </w:rPr>
            </w:pPr>
            <w:r w:rsidRPr="0089274A">
              <w:rPr>
                <w:color w:val="000000"/>
                <w:sz w:val="24"/>
                <w:szCs w:val="24"/>
              </w:rPr>
              <w:t>2) Доля заемного капитала:</w:t>
            </w:r>
          </w:p>
          <w:p w:rsidR="00694658" w:rsidRPr="0089274A" w:rsidRDefault="00694658" w:rsidP="00E320AC">
            <w:pPr>
              <w:spacing w:line="240" w:lineRule="auto"/>
              <w:ind w:firstLine="720"/>
              <w:rPr>
                <w:color w:val="000000"/>
                <w:sz w:val="24"/>
                <w:szCs w:val="24"/>
              </w:rPr>
            </w:pPr>
            <w:r w:rsidRPr="0089274A">
              <w:rPr>
                <w:color w:val="000000"/>
                <w:sz w:val="24"/>
                <w:szCs w:val="24"/>
              </w:rPr>
              <w:t>2019 год: 0,055.</w:t>
            </w:r>
          </w:p>
          <w:p w:rsidR="00694658" w:rsidRPr="0089274A" w:rsidRDefault="00694658" w:rsidP="00E320AC">
            <w:pPr>
              <w:spacing w:line="240" w:lineRule="auto"/>
              <w:ind w:firstLine="720"/>
              <w:rPr>
                <w:color w:val="000000"/>
                <w:sz w:val="24"/>
                <w:szCs w:val="24"/>
              </w:rPr>
            </w:pPr>
            <w:r w:rsidRPr="0089274A">
              <w:rPr>
                <w:color w:val="000000"/>
                <w:sz w:val="24"/>
                <w:szCs w:val="24"/>
                <w:lang w:val="en-US"/>
              </w:rPr>
              <w:t>Z</w:t>
            </w:r>
            <w:r w:rsidRPr="0089274A">
              <w:rPr>
                <w:color w:val="000000"/>
                <w:sz w:val="24"/>
                <w:szCs w:val="24"/>
                <w:vertAlign w:val="subscript"/>
              </w:rPr>
              <w:t>2</w:t>
            </w:r>
            <w:r w:rsidRPr="0089274A">
              <w:rPr>
                <w:color w:val="000000"/>
                <w:sz w:val="24"/>
                <w:szCs w:val="24"/>
              </w:rPr>
              <w:t>:</w:t>
            </w:r>
          </w:p>
          <w:p w:rsidR="00694658" w:rsidRPr="0089274A" w:rsidRDefault="00694658" w:rsidP="00E320AC">
            <w:pPr>
              <w:spacing w:line="240" w:lineRule="auto"/>
              <w:rPr>
                <w:color w:val="000000"/>
                <w:sz w:val="24"/>
                <w:szCs w:val="24"/>
              </w:rPr>
            </w:pPr>
            <w:r w:rsidRPr="0089274A">
              <w:rPr>
                <w:color w:val="000000"/>
                <w:sz w:val="24"/>
                <w:szCs w:val="24"/>
              </w:rPr>
              <w:t xml:space="preserve">2019 год: </w:t>
            </w:r>
            <w:r w:rsidRPr="0089274A">
              <w:rPr>
                <w:color w:val="000000"/>
                <w:sz w:val="24"/>
                <w:szCs w:val="24"/>
                <w:lang w:val="en-US"/>
              </w:rPr>
              <w:t>Z</w:t>
            </w:r>
            <w:r w:rsidRPr="0089274A">
              <w:rPr>
                <w:color w:val="000000"/>
                <w:sz w:val="24"/>
                <w:szCs w:val="24"/>
                <w:vertAlign w:val="subscript"/>
              </w:rPr>
              <w:t xml:space="preserve">2 </w:t>
            </w:r>
            <w:r w:rsidRPr="0089274A">
              <w:rPr>
                <w:color w:val="000000"/>
                <w:sz w:val="24"/>
                <w:szCs w:val="24"/>
              </w:rPr>
              <w:t>= -0,3877</w:t>
            </w:r>
            <w:r w:rsidR="00B1031D" w:rsidRPr="0089274A">
              <w:rPr>
                <w:color w:val="000000"/>
                <w:sz w:val="24"/>
                <w:szCs w:val="24"/>
              </w:rPr>
              <w:t xml:space="preserve"> – </w:t>
            </w:r>
            <w:r w:rsidRPr="0089274A">
              <w:rPr>
                <w:color w:val="000000"/>
                <w:sz w:val="24"/>
                <w:szCs w:val="24"/>
              </w:rPr>
              <w:t>1,0736 * 8,65 + 0,0579*0,055 = -9,67.</w:t>
            </w:r>
          </w:p>
          <w:p w:rsidR="00694658" w:rsidRPr="0089274A" w:rsidRDefault="00694658" w:rsidP="00E320AC">
            <w:pPr>
              <w:ind w:firstLine="720"/>
              <w:rPr>
                <w:color w:val="000000"/>
                <w:sz w:val="24"/>
                <w:szCs w:val="24"/>
              </w:rPr>
            </w:pPr>
            <w:r w:rsidRPr="0089274A">
              <w:rPr>
                <w:i/>
                <w:color w:val="000000"/>
                <w:sz w:val="24"/>
                <w:szCs w:val="24"/>
                <w:lang w:val="en-US"/>
              </w:rPr>
              <w:t>Z</w:t>
            </w:r>
            <w:r w:rsidRPr="0089274A">
              <w:rPr>
                <w:i/>
                <w:color w:val="000000"/>
                <w:sz w:val="24"/>
                <w:szCs w:val="24"/>
                <w:vertAlign w:val="subscript"/>
              </w:rPr>
              <w:t>2</w:t>
            </w:r>
            <w:r w:rsidRPr="0089274A">
              <w:rPr>
                <w:color w:val="000000"/>
                <w:sz w:val="24"/>
                <w:szCs w:val="24"/>
              </w:rPr>
              <w:t xml:space="preserve">&lt; 0, следовательно вероятность банкротства ОАО «Сургутнефтегаз» невелика. </w:t>
            </w:r>
          </w:p>
        </w:tc>
      </w:tr>
      <w:tr w:rsidR="00930F33" w:rsidRPr="0089274A" w:rsidTr="004E1B4B">
        <w:tc>
          <w:tcPr>
            <w:tcW w:w="2254" w:type="dxa"/>
            <w:tcBorders>
              <w:left w:val="single" w:sz="4" w:space="0" w:color="auto"/>
              <w:right w:val="single" w:sz="4" w:space="0" w:color="auto"/>
            </w:tcBorders>
            <w:shd w:val="clear" w:color="auto" w:fill="FFFFFF"/>
          </w:tcPr>
          <w:p w:rsidR="002D458A" w:rsidRPr="0089274A" w:rsidRDefault="002D458A" w:rsidP="00E320AC">
            <w:pPr>
              <w:spacing w:line="240" w:lineRule="auto"/>
              <w:rPr>
                <w:color w:val="000000"/>
                <w:sz w:val="24"/>
                <w:szCs w:val="24"/>
              </w:rPr>
            </w:pPr>
            <w:r w:rsidRPr="0089274A">
              <w:rPr>
                <w:color w:val="000000"/>
                <w:sz w:val="24"/>
                <w:szCs w:val="24"/>
              </w:rPr>
              <w:t>2.Более точной является модель Альтмана, состоящая из 5 факторов</w:t>
            </w:r>
          </w:p>
        </w:tc>
        <w:tc>
          <w:tcPr>
            <w:tcW w:w="7208" w:type="dxa"/>
            <w:tcBorders>
              <w:left w:val="single" w:sz="4" w:space="0" w:color="auto"/>
              <w:right w:val="single" w:sz="4" w:space="0" w:color="auto"/>
            </w:tcBorders>
            <w:shd w:val="clear" w:color="auto" w:fill="auto"/>
          </w:tcPr>
          <w:p w:rsidR="002D458A" w:rsidRPr="0089274A" w:rsidRDefault="002D458A" w:rsidP="00E320AC">
            <w:pPr>
              <w:spacing w:line="240" w:lineRule="auto"/>
              <w:ind w:firstLine="720"/>
              <w:rPr>
                <w:color w:val="000000"/>
                <w:sz w:val="24"/>
                <w:szCs w:val="24"/>
              </w:rPr>
            </w:pPr>
            <w:r w:rsidRPr="0089274A">
              <w:rPr>
                <w:color w:val="000000"/>
                <w:sz w:val="24"/>
                <w:szCs w:val="24"/>
              </w:rPr>
              <w:t>Проведем анализ по формуле (3), приведенной выше в теоретической части работы.</w:t>
            </w:r>
          </w:p>
          <w:p w:rsidR="002D458A" w:rsidRPr="0089274A" w:rsidRDefault="002D458A" w:rsidP="00E320AC">
            <w:pPr>
              <w:spacing w:line="240" w:lineRule="auto"/>
              <w:ind w:firstLine="720"/>
              <w:rPr>
                <w:color w:val="000000"/>
                <w:sz w:val="24"/>
                <w:szCs w:val="24"/>
              </w:rPr>
            </w:pPr>
            <w:r w:rsidRPr="0089274A">
              <w:rPr>
                <w:color w:val="000000"/>
                <w:sz w:val="24"/>
                <w:szCs w:val="24"/>
              </w:rPr>
              <w:t>Х1 = 0,237.</w:t>
            </w:r>
          </w:p>
          <w:p w:rsidR="002D458A" w:rsidRPr="0089274A" w:rsidRDefault="002D458A" w:rsidP="00E320AC">
            <w:pPr>
              <w:spacing w:line="240" w:lineRule="auto"/>
              <w:ind w:firstLine="720"/>
              <w:rPr>
                <w:color w:val="000000"/>
                <w:sz w:val="24"/>
                <w:szCs w:val="24"/>
              </w:rPr>
            </w:pPr>
            <w:r w:rsidRPr="0089274A">
              <w:rPr>
                <w:color w:val="000000"/>
                <w:sz w:val="24"/>
                <w:szCs w:val="24"/>
              </w:rPr>
              <w:t>Х2 = 0,023.</w:t>
            </w:r>
          </w:p>
          <w:p w:rsidR="002D458A" w:rsidRPr="0089274A" w:rsidRDefault="002D458A" w:rsidP="00E320AC">
            <w:pPr>
              <w:spacing w:line="240" w:lineRule="auto"/>
              <w:ind w:firstLine="720"/>
              <w:rPr>
                <w:color w:val="000000"/>
                <w:sz w:val="24"/>
                <w:szCs w:val="24"/>
              </w:rPr>
            </w:pPr>
            <w:r w:rsidRPr="0089274A">
              <w:rPr>
                <w:color w:val="000000"/>
                <w:sz w:val="24"/>
                <w:szCs w:val="24"/>
              </w:rPr>
              <w:t>Х3 = 0,082.</w:t>
            </w:r>
          </w:p>
          <w:p w:rsidR="002D458A" w:rsidRPr="0089274A" w:rsidRDefault="002D458A" w:rsidP="00E320AC">
            <w:pPr>
              <w:spacing w:line="240" w:lineRule="auto"/>
              <w:ind w:firstLine="720"/>
              <w:rPr>
                <w:color w:val="000000"/>
                <w:sz w:val="24"/>
                <w:szCs w:val="24"/>
              </w:rPr>
            </w:pPr>
            <w:r w:rsidRPr="0089274A">
              <w:rPr>
                <w:color w:val="000000"/>
                <w:sz w:val="24"/>
                <w:szCs w:val="24"/>
              </w:rPr>
              <w:t>Х4 = 17,2.</w:t>
            </w:r>
          </w:p>
          <w:p w:rsidR="002D458A" w:rsidRPr="0089274A" w:rsidRDefault="002D458A" w:rsidP="00E320AC">
            <w:pPr>
              <w:spacing w:line="240" w:lineRule="auto"/>
              <w:ind w:firstLine="720"/>
              <w:rPr>
                <w:color w:val="000000"/>
                <w:sz w:val="24"/>
                <w:szCs w:val="24"/>
              </w:rPr>
            </w:pPr>
            <w:r w:rsidRPr="0089274A">
              <w:rPr>
                <w:color w:val="000000"/>
                <w:sz w:val="24"/>
                <w:szCs w:val="24"/>
              </w:rPr>
              <w:t>Х5 = 0,342.</w:t>
            </w:r>
          </w:p>
          <w:p w:rsidR="002D458A" w:rsidRPr="0089274A" w:rsidRDefault="002D458A" w:rsidP="00E320AC">
            <w:pPr>
              <w:spacing w:line="240" w:lineRule="auto"/>
              <w:rPr>
                <w:color w:val="000000"/>
                <w:sz w:val="24"/>
                <w:szCs w:val="24"/>
              </w:rPr>
            </w:pPr>
            <w:r w:rsidRPr="0089274A">
              <w:rPr>
                <w:color w:val="000000"/>
                <w:sz w:val="24"/>
                <w:szCs w:val="24"/>
              </w:rPr>
              <w:t>Z = 1,2*0,237+1,4*0,023+3,3*0,082+0,6*17,2+0,342 = 11,2.</w:t>
            </w:r>
          </w:p>
          <w:p w:rsidR="002D458A" w:rsidRPr="0089274A" w:rsidRDefault="002D458A" w:rsidP="00E320AC">
            <w:pPr>
              <w:spacing w:line="240" w:lineRule="auto"/>
              <w:ind w:firstLine="720"/>
              <w:rPr>
                <w:color w:val="000000"/>
                <w:sz w:val="24"/>
                <w:szCs w:val="24"/>
              </w:rPr>
            </w:pPr>
            <w:r w:rsidRPr="0089274A">
              <w:rPr>
                <w:color w:val="000000"/>
                <w:sz w:val="24"/>
                <w:szCs w:val="24"/>
              </w:rPr>
              <w:t xml:space="preserve">Так как </w:t>
            </w:r>
            <w:r w:rsidRPr="0089274A">
              <w:rPr>
                <w:color w:val="000000"/>
                <w:sz w:val="24"/>
                <w:szCs w:val="24"/>
                <w:lang w:val="en-US"/>
              </w:rPr>
              <w:t>Z</w:t>
            </w:r>
            <w:r w:rsidRPr="0089274A">
              <w:rPr>
                <w:color w:val="000000"/>
                <w:sz w:val="24"/>
                <w:szCs w:val="24"/>
              </w:rPr>
              <w:t xml:space="preserve"> входит в промежуток более 2,99, то вероятность банкротства ОАО «Сургутнефтегаз» очень низкая. </w:t>
            </w:r>
          </w:p>
          <w:p w:rsidR="002D458A" w:rsidRPr="0089274A" w:rsidRDefault="002D458A" w:rsidP="00E320AC">
            <w:pPr>
              <w:spacing w:line="240" w:lineRule="auto"/>
              <w:ind w:firstLine="720"/>
              <w:rPr>
                <w:color w:val="000000"/>
                <w:sz w:val="24"/>
                <w:szCs w:val="24"/>
              </w:rPr>
            </w:pPr>
            <w:r w:rsidRPr="0089274A">
              <w:rPr>
                <w:color w:val="000000"/>
                <w:sz w:val="24"/>
                <w:szCs w:val="24"/>
              </w:rPr>
              <w:t>Точность модели составляет 95% для прогнозирования банкротства за 1 год и 83% для прогнозирования за 2 года, которая снижается с увеличением горизонта прогнозирования.</w:t>
            </w:r>
          </w:p>
        </w:tc>
      </w:tr>
      <w:tr w:rsidR="00930F33" w:rsidRPr="0089274A" w:rsidTr="004E1B4B">
        <w:tc>
          <w:tcPr>
            <w:tcW w:w="2254" w:type="dxa"/>
            <w:tcBorders>
              <w:left w:val="single" w:sz="4" w:space="0" w:color="auto"/>
              <w:right w:val="single" w:sz="4" w:space="0" w:color="auto"/>
            </w:tcBorders>
            <w:shd w:val="clear" w:color="auto" w:fill="FFFFFF"/>
          </w:tcPr>
          <w:p w:rsidR="002D458A" w:rsidRPr="0089274A" w:rsidRDefault="002D458A" w:rsidP="00E320AC">
            <w:pPr>
              <w:spacing w:line="240" w:lineRule="auto"/>
              <w:rPr>
                <w:color w:val="000000"/>
                <w:sz w:val="24"/>
                <w:szCs w:val="24"/>
              </w:rPr>
            </w:pPr>
            <w:r w:rsidRPr="0089274A">
              <w:rPr>
                <w:color w:val="000000"/>
                <w:sz w:val="24"/>
                <w:szCs w:val="24"/>
              </w:rPr>
              <w:t>3.Система показателей Р.С. Сайфулина и Г.Г. Кадыкова</w:t>
            </w:r>
          </w:p>
          <w:p w:rsidR="002D458A" w:rsidRPr="0089274A" w:rsidRDefault="002D458A" w:rsidP="00E320AC">
            <w:pPr>
              <w:spacing w:line="240" w:lineRule="auto"/>
              <w:rPr>
                <w:color w:val="000000"/>
                <w:sz w:val="24"/>
                <w:szCs w:val="24"/>
              </w:rPr>
            </w:pPr>
          </w:p>
        </w:tc>
        <w:tc>
          <w:tcPr>
            <w:tcW w:w="7208" w:type="dxa"/>
            <w:tcBorders>
              <w:left w:val="single" w:sz="4" w:space="0" w:color="auto"/>
              <w:right w:val="single" w:sz="4" w:space="0" w:color="auto"/>
            </w:tcBorders>
            <w:shd w:val="clear" w:color="auto" w:fill="auto"/>
          </w:tcPr>
          <w:p w:rsidR="002D458A" w:rsidRPr="0089274A" w:rsidRDefault="002D458A" w:rsidP="00E320AC">
            <w:pPr>
              <w:spacing w:line="240" w:lineRule="auto"/>
              <w:ind w:firstLine="720"/>
              <w:rPr>
                <w:color w:val="000000"/>
                <w:sz w:val="24"/>
                <w:szCs w:val="24"/>
              </w:rPr>
            </w:pPr>
            <w:r w:rsidRPr="0089274A">
              <w:rPr>
                <w:color w:val="000000"/>
                <w:sz w:val="24"/>
                <w:szCs w:val="24"/>
              </w:rPr>
              <w:t>Ими было предложено пользоваться для анализа финансового положения организаций рейтинговым числом, рассчитываемым по формуле:</w:t>
            </w:r>
          </w:p>
          <w:p w:rsidR="002D458A" w:rsidRPr="0089274A" w:rsidRDefault="002D458A" w:rsidP="00E320AC">
            <w:pPr>
              <w:spacing w:line="240" w:lineRule="auto"/>
              <w:rPr>
                <w:color w:val="000000"/>
              </w:rPr>
            </w:pPr>
            <w:r w:rsidRPr="0089274A">
              <w:rPr>
                <w:color w:val="000000"/>
                <w:lang w:val="en-US"/>
              </w:rPr>
              <w:t>R</w:t>
            </w:r>
            <w:r w:rsidRPr="0089274A">
              <w:rPr>
                <w:color w:val="000000"/>
              </w:rPr>
              <w:t xml:space="preserve"> = 2К</w:t>
            </w:r>
            <w:r w:rsidRPr="0089274A">
              <w:rPr>
                <w:color w:val="000000"/>
                <w:vertAlign w:val="subscript"/>
              </w:rPr>
              <w:t>0</w:t>
            </w:r>
            <w:r w:rsidRPr="0089274A">
              <w:rPr>
                <w:color w:val="000000"/>
              </w:rPr>
              <w:t>+0,1К</w:t>
            </w:r>
            <w:r w:rsidRPr="0089274A">
              <w:rPr>
                <w:color w:val="000000"/>
                <w:vertAlign w:val="subscript"/>
              </w:rPr>
              <w:t>тл</w:t>
            </w:r>
            <w:r w:rsidRPr="0089274A">
              <w:rPr>
                <w:color w:val="000000"/>
              </w:rPr>
              <w:t>+0,08К</w:t>
            </w:r>
            <w:r w:rsidRPr="0089274A">
              <w:rPr>
                <w:color w:val="000000"/>
                <w:vertAlign w:val="subscript"/>
              </w:rPr>
              <w:t>и</w:t>
            </w:r>
            <w:r w:rsidRPr="0089274A">
              <w:rPr>
                <w:color w:val="000000"/>
              </w:rPr>
              <w:t>+0,45К</w:t>
            </w:r>
            <w:r w:rsidRPr="0089274A">
              <w:rPr>
                <w:color w:val="000000"/>
                <w:vertAlign w:val="subscript"/>
              </w:rPr>
              <w:t>м</w:t>
            </w:r>
            <w:r w:rsidRPr="0089274A">
              <w:rPr>
                <w:color w:val="000000"/>
              </w:rPr>
              <w:t>+К</w:t>
            </w:r>
            <w:r w:rsidRPr="0089274A">
              <w:rPr>
                <w:color w:val="000000"/>
                <w:vertAlign w:val="subscript"/>
              </w:rPr>
              <w:t>пр</w:t>
            </w:r>
            <w:r w:rsidRPr="0089274A">
              <w:rPr>
                <w:color w:val="000000"/>
              </w:rPr>
              <w:t>,                       (7)</w:t>
            </w:r>
          </w:p>
          <w:p w:rsidR="002D458A" w:rsidRPr="0089274A" w:rsidRDefault="002D458A" w:rsidP="00E320AC">
            <w:pPr>
              <w:spacing w:line="240" w:lineRule="auto"/>
              <w:rPr>
                <w:color w:val="000000"/>
              </w:rPr>
            </w:pPr>
            <w:r w:rsidRPr="0089274A">
              <w:rPr>
                <w:color w:val="000000"/>
                <w:sz w:val="24"/>
                <w:szCs w:val="24"/>
              </w:rPr>
              <w:t xml:space="preserve">где </w:t>
            </w:r>
            <w:r w:rsidRPr="0089274A">
              <w:rPr>
                <w:color w:val="000000"/>
              </w:rPr>
              <w:t>К</w:t>
            </w:r>
            <w:r w:rsidRPr="0089274A">
              <w:rPr>
                <w:color w:val="000000"/>
                <w:vertAlign w:val="subscript"/>
              </w:rPr>
              <w:t>0</w:t>
            </w:r>
            <w:r w:rsidRPr="0089274A">
              <w:rPr>
                <w:color w:val="000000"/>
              </w:rPr>
              <w:t xml:space="preserve"> – </w:t>
            </w:r>
            <w:r w:rsidRPr="0089274A">
              <w:rPr>
                <w:color w:val="000000"/>
                <w:sz w:val="24"/>
                <w:szCs w:val="24"/>
              </w:rPr>
              <w:t>обеспеченность собственным капиталом;</w:t>
            </w:r>
          </w:p>
          <w:p w:rsidR="002D458A" w:rsidRPr="0089274A" w:rsidRDefault="002D458A" w:rsidP="00E320AC">
            <w:pPr>
              <w:spacing w:line="240" w:lineRule="auto"/>
              <w:rPr>
                <w:color w:val="000000"/>
              </w:rPr>
            </w:pPr>
            <w:r w:rsidRPr="0089274A">
              <w:rPr>
                <w:color w:val="000000"/>
              </w:rPr>
              <w:t>К</w:t>
            </w:r>
            <w:r w:rsidRPr="0089274A">
              <w:rPr>
                <w:color w:val="000000"/>
                <w:vertAlign w:val="subscript"/>
              </w:rPr>
              <w:t>тл</w:t>
            </w:r>
            <w:r w:rsidRPr="0089274A">
              <w:rPr>
                <w:color w:val="000000"/>
              </w:rPr>
              <w:t xml:space="preserve"> – </w:t>
            </w:r>
            <w:r w:rsidRPr="0089274A">
              <w:rPr>
                <w:color w:val="000000"/>
                <w:sz w:val="24"/>
                <w:szCs w:val="24"/>
              </w:rPr>
              <w:t>коэффициент покрытия;</w:t>
            </w:r>
          </w:p>
          <w:p w:rsidR="002D458A" w:rsidRPr="0089274A" w:rsidRDefault="002D458A" w:rsidP="00E320AC">
            <w:pPr>
              <w:spacing w:line="240" w:lineRule="auto"/>
              <w:rPr>
                <w:color w:val="000000"/>
              </w:rPr>
            </w:pPr>
            <w:r w:rsidRPr="0089274A">
              <w:rPr>
                <w:color w:val="000000"/>
              </w:rPr>
              <w:t>К</w:t>
            </w:r>
            <w:r w:rsidRPr="0089274A">
              <w:rPr>
                <w:color w:val="000000"/>
                <w:vertAlign w:val="subscript"/>
              </w:rPr>
              <w:t>и</w:t>
            </w:r>
            <w:r w:rsidRPr="0089274A">
              <w:rPr>
                <w:color w:val="000000"/>
              </w:rPr>
              <w:t xml:space="preserve"> – </w:t>
            </w:r>
            <w:r w:rsidRPr="0089274A">
              <w:rPr>
                <w:color w:val="000000"/>
                <w:sz w:val="24"/>
                <w:szCs w:val="24"/>
              </w:rPr>
              <w:t>оборачиваемость активов;</w:t>
            </w:r>
          </w:p>
          <w:p w:rsidR="002D458A" w:rsidRPr="0089274A" w:rsidRDefault="002D458A" w:rsidP="00E320AC">
            <w:pPr>
              <w:spacing w:line="240" w:lineRule="auto"/>
              <w:rPr>
                <w:color w:val="000000"/>
              </w:rPr>
            </w:pPr>
            <w:r w:rsidRPr="0089274A">
              <w:rPr>
                <w:color w:val="000000"/>
              </w:rPr>
              <w:t>К</w:t>
            </w:r>
            <w:r w:rsidRPr="0089274A">
              <w:rPr>
                <w:color w:val="000000"/>
                <w:vertAlign w:val="subscript"/>
              </w:rPr>
              <w:t>м</w:t>
            </w:r>
            <w:r w:rsidRPr="0089274A">
              <w:rPr>
                <w:color w:val="000000"/>
              </w:rPr>
              <w:t xml:space="preserve"> – </w:t>
            </w:r>
            <w:r w:rsidRPr="0089274A">
              <w:rPr>
                <w:color w:val="000000"/>
                <w:sz w:val="24"/>
                <w:szCs w:val="24"/>
              </w:rPr>
              <w:t>коэффициент коммерческой маржи;</w:t>
            </w:r>
          </w:p>
          <w:p w:rsidR="002D458A" w:rsidRPr="0089274A" w:rsidRDefault="002D458A" w:rsidP="00E320AC">
            <w:pPr>
              <w:spacing w:line="240" w:lineRule="auto"/>
              <w:rPr>
                <w:color w:val="000000"/>
              </w:rPr>
            </w:pPr>
            <w:r w:rsidRPr="0089274A">
              <w:rPr>
                <w:color w:val="000000"/>
              </w:rPr>
              <w:t>К</w:t>
            </w:r>
            <w:r w:rsidRPr="0089274A">
              <w:rPr>
                <w:color w:val="000000"/>
                <w:vertAlign w:val="subscript"/>
              </w:rPr>
              <w:t>пр</w:t>
            </w:r>
            <w:r w:rsidRPr="0089274A">
              <w:rPr>
                <w:color w:val="000000"/>
              </w:rPr>
              <w:t xml:space="preserve"> – </w:t>
            </w:r>
            <w:r w:rsidRPr="0089274A">
              <w:rPr>
                <w:color w:val="000000"/>
                <w:sz w:val="24"/>
                <w:szCs w:val="24"/>
              </w:rPr>
              <w:t>величина рентабельности собственных средств.</w:t>
            </w:r>
          </w:p>
          <w:p w:rsidR="002D458A" w:rsidRPr="0089274A" w:rsidRDefault="002D458A" w:rsidP="00E320AC">
            <w:pPr>
              <w:spacing w:line="240" w:lineRule="auto"/>
              <w:ind w:firstLine="720"/>
              <w:rPr>
                <w:color w:val="000000"/>
                <w:sz w:val="24"/>
                <w:szCs w:val="24"/>
              </w:rPr>
            </w:pPr>
            <w:r w:rsidRPr="0089274A">
              <w:rPr>
                <w:color w:val="000000"/>
                <w:sz w:val="24"/>
                <w:szCs w:val="24"/>
              </w:rPr>
              <w:t>Если все рассчитанные финансовые коэффициенты будут соответствовать норме, хотя бы на минимальном уровне, то значение рейтингового числа составит единица, а предприятие находится в удовлетворительном состоянии. Предприятия, у которых рейтинговое число меньше, чем один, имеют неудовлетворительное финансовое положение.</w:t>
            </w:r>
          </w:p>
          <w:p w:rsidR="002D458A" w:rsidRPr="0089274A" w:rsidRDefault="002D458A" w:rsidP="004E1B4B">
            <w:pPr>
              <w:spacing w:line="240" w:lineRule="auto"/>
              <w:ind w:firstLine="720"/>
              <w:rPr>
                <w:color w:val="000000"/>
                <w:sz w:val="24"/>
                <w:szCs w:val="24"/>
              </w:rPr>
            </w:pPr>
            <w:r w:rsidRPr="0089274A">
              <w:rPr>
                <w:color w:val="000000"/>
                <w:sz w:val="24"/>
                <w:szCs w:val="24"/>
              </w:rPr>
              <w:t>1) Обеспеченность собственным капиталом:</w:t>
            </w:r>
          </w:p>
        </w:tc>
      </w:tr>
    </w:tbl>
    <w:p w:rsidR="004E1B4B" w:rsidRPr="0089274A" w:rsidRDefault="004E1B4B" w:rsidP="004E1B4B">
      <w:pPr>
        <w:rPr>
          <w:color w:val="000000"/>
        </w:rPr>
      </w:pPr>
      <w:r>
        <w:rPr>
          <w:color w:val="000000"/>
        </w:rPr>
        <w:t xml:space="preserve">Продолжение таблицы </w:t>
      </w:r>
      <w:r w:rsidR="000D4212">
        <w:rPr>
          <w:color w:val="000000"/>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6982"/>
      </w:tblGrid>
      <w:tr w:rsidR="004E1B4B" w:rsidRPr="0089274A" w:rsidTr="004E1B4B">
        <w:trPr>
          <w:trHeight w:val="300"/>
        </w:trPr>
        <w:tc>
          <w:tcPr>
            <w:tcW w:w="2254" w:type="dxa"/>
            <w:tcBorders>
              <w:left w:val="single" w:sz="4" w:space="0" w:color="auto"/>
              <w:right w:val="single" w:sz="4" w:space="0" w:color="auto"/>
            </w:tcBorders>
            <w:shd w:val="clear" w:color="auto" w:fill="FFFFFF"/>
          </w:tcPr>
          <w:p w:rsidR="004E1B4B" w:rsidRPr="0089274A" w:rsidRDefault="004E1B4B" w:rsidP="001E6DC7">
            <w:pPr>
              <w:spacing w:line="240" w:lineRule="auto"/>
              <w:rPr>
                <w:b/>
                <w:color w:val="000000"/>
                <w:sz w:val="24"/>
                <w:szCs w:val="24"/>
              </w:rPr>
            </w:pPr>
            <w:r w:rsidRPr="0089274A">
              <w:rPr>
                <w:b/>
                <w:color w:val="000000"/>
                <w:sz w:val="24"/>
                <w:szCs w:val="24"/>
              </w:rPr>
              <w:t>Модель расчета</w:t>
            </w:r>
          </w:p>
        </w:tc>
        <w:tc>
          <w:tcPr>
            <w:tcW w:w="7208" w:type="dxa"/>
            <w:tcBorders>
              <w:left w:val="single" w:sz="4" w:space="0" w:color="auto"/>
              <w:right w:val="single" w:sz="4" w:space="0" w:color="auto"/>
            </w:tcBorders>
            <w:shd w:val="clear" w:color="auto" w:fill="auto"/>
          </w:tcPr>
          <w:p w:rsidR="004E1B4B" w:rsidRPr="0089274A" w:rsidRDefault="004E1B4B" w:rsidP="001E6DC7">
            <w:pPr>
              <w:spacing w:line="240" w:lineRule="auto"/>
              <w:ind w:firstLine="720"/>
              <w:rPr>
                <w:b/>
                <w:color w:val="000000"/>
                <w:sz w:val="24"/>
                <w:szCs w:val="24"/>
              </w:rPr>
            </w:pPr>
            <w:r w:rsidRPr="0089274A">
              <w:rPr>
                <w:b/>
                <w:color w:val="000000"/>
                <w:sz w:val="24"/>
                <w:szCs w:val="24"/>
              </w:rPr>
              <w:t>Вероятность банкротства по формулам</w:t>
            </w:r>
          </w:p>
        </w:tc>
      </w:tr>
      <w:tr w:rsidR="004E1B4B" w:rsidRPr="0089274A" w:rsidTr="004E1B4B">
        <w:tc>
          <w:tcPr>
            <w:tcW w:w="2254" w:type="dxa"/>
            <w:tcBorders>
              <w:left w:val="single" w:sz="4" w:space="0" w:color="auto"/>
              <w:right w:val="single" w:sz="4" w:space="0" w:color="auto"/>
            </w:tcBorders>
            <w:shd w:val="clear" w:color="auto" w:fill="FFFFFF"/>
          </w:tcPr>
          <w:p w:rsidR="004E1B4B" w:rsidRPr="0089274A" w:rsidRDefault="004E1B4B" w:rsidP="00E320AC">
            <w:pPr>
              <w:spacing w:line="240" w:lineRule="auto"/>
              <w:rPr>
                <w:color w:val="000000"/>
                <w:sz w:val="24"/>
                <w:szCs w:val="24"/>
              </w:rPr>
            </w:pPr>
          </w:p>
        </w:tc>
        <w:tc>
          <w:tcPr>
            <w:tcW w:w="7208" w:type="dxa"/>
            <w:tcBorders>
              <w:left w:val="single" w:sz="4" w:space="0" w:color="auto"/>
              <w:right w:val="single" w:sz="4" w:space="0" w:color="auto"/>
            </w:tcBorders>
            <w:shd w:val="clear" w:color="auto" w:fill="auto"/>
          </w:tcPr>
          <w:p w:rsidR="004E1B4B" w:rsidRPr="0089274A" w:rsidRDefault="004E1B4B" w:rsidP="004E1B4B">
            <w:pPr>
              <w:spacing w:line="240" w:lineRule="auto"/>
              <w:ind w:firstLine="720"/>
              <w:rPr>
                <w:color w:val="000000"/>
                <w:sz w:val="24"/>
                <w:szCs w:val="24"/>
              </w:rPr>
            </w:pPr>
            <w:r w:rsidRPr="0089274A">
              <w:rPr>
                <w:color w:val="000000"/>
                <w:sz w:val="24"/>
                <w:szCs w:val="24"/>
              </w:rPr>
              <w:t>2019 год: 0,812.</w:t>
            </w:r>
          </w:p>
          <w:p w:rsidR="004E1B4B" w:rsidRPr="0089274A" w:rsidRDefault="004E1B4B" w:rsidP="004E1B4B">
            <w:pPr>
              <w:spacing w:line="240" w:lineRule="auto"/>
              <w:ind w:firstLine="720"/>
              <w:rPr>
                <w:color w:val="000000"/>
                <w:sz w:val="24"/>
                <w:szCs w:val="24"/>
              </w:rPr>
            </w:pPr>
            <w:r w:rsidRPr="0089274A">
              <w:rPr>
                <w:color w:val="000000"/>
                <w:sz w:val="24"/>
                <w:szCs w:val="24"/>
              </w:rPr>
              <w:t>2) Коэффициент покрытия:</w:t>
            </w:r>
          </w:p>
          <w:p w:rsidR="004E1B4B" w:rsidRPr="0089274A" w:rsidRDefault="004E1B4B" w:rsidP="004E1B4B">
            <w:pPr>
              <w:spacing w:line="240" w:lineRule="auto"/>
              <w:ind w:firstLine="720"/>
              <w:rPr>
                <w:color w:val="000000"/>
                <w:sz w:val="24"/>
                <w:szCs w:val="24"/>
              </w:rPr>
            </w:pPr>
            <w:r w:rsidRPr="0089274A">
              <w:rPr>
                <w:color w:val="000000"/>
                <w:sz w:val="24"/>
                <w:szCs w:val="24"/>
              </w:rPr>
              <w:t xml:space="preserve">2019 год: Ктл = 8,65. </w:t>
            </w:r>
          </w:p>
          <w:p w:rsidR="004E1B4B" w:rsidRPr="0089274A" w:rsidRDefault="004E1B4B" w:rsidP="004E1B4B">
            <w:pPr>
              <w:spacing w:line="240" w:lineRule="auto"/>
              <w:ind w:firstLine="720"/>
              <w:rPr>
                <w:color w:val="000000"/>
                <w:sz w:val="24"/>
                <w:szCs w:val="24"/>
              </w:rPr>
            </w:pPr>
            <w:r w:rsidRPr="0089274A">
              <w:rPr>
                <w:color w:val="000000"/>
                <w:sz w:val="24"/>
                <w:szCs w:val="24"/>
              </w:rPr>
              <w:t>3) Оборачиваемость активов:</w:t>
            </w:r>
          </w:p>
          <w:p w:rsidR="004E1B4B" w:rsidRPr="0089274A" w:rsidRDefault="004E1B4B" w:rsidP="004E1B4B">
            <w:pPr>
              <w:spacing w:line="240" w:lineRule="auto"/>
              <w:ind w:firstLine="720"/>
              <w:rPr>
                <w:color w:val="000000"/>
                <w:sz w:val="24"/>
                <w:szCs w:val="24"/>
              </w:rPr>
            </w:pPr>
            <w:r w:rsidRPr="0089274A">
              <w:rPr>
                <w:color w:val="000000"/>
                <w:sz w:val="24"/>
                <w:szCs w:val="24"/>
              </w:rPr>
              <w:t xml:space="preserve">2018 год: Коб = 0,342. </w:t>
            </w:r>
          </w:p>
          <w:p w:rsidR="004E1B4B" w:rsidRPr="0089274A" w:rsidRDefault="004E1B4B" w:rsidP="004E1B4B">
            <w:pPr>
              <w:spacing w:line="240" w:lineRule="auto"/>
              <w:ind w:firstLine="720"/>
              <w:rPr>
                <w:color w:val="000000"/>
                <w:sz w:val="24"/>
                <w:szCs w:val="24"/>
              </w:rPr>
            </w:pPr>
            <w:r w:rsidRPr="0089274A">
              <w:rPr>
                <w:color w:val="000000"/>
                <w:sz w:val="24"/>
                <w:szCs w:val="24"/>
              </w:rPr>
              <w:t>4) Величина коммерческой маржи:</w:t>
            </w:r>
          </w:p>
          <w:p w:rsidR="004E1B4B" w:rsidRPr="0089274A" w:rsidRDefault="004E1B4B" w:rsidP="004E1B4B">
            <w:pPr>
              <w:spacing w:line="240" w:lineRule="auto"/>
              <w:ind w:firstLine="720"/>
              <w:rPr>
                <w:color w:val="000000"/>
                <w:sz w:val="24"/>
                <w:szCs w:val="24"/>
              </w:rPr>
            </w:pPr>
            <w:r w:rsidRPr="0089274A">
              <w:rPr>
                <w:color w:val="000000"/>
                <w:sz w:val="24"/>
                <w:szCs w:val="24"/>
              </w:rPr>
              <w:t xml:space="preserve">2018 год: КМ = 0,241. </w:t>
            </w:r>
          </w:p>
          <w:p w:rsidR="004E1B4B" w:rsidRPr="0089274A" w:rsidRDefault="004E1B4B" w:rsidP="004E1B4B">
            <w:pPr>
              <w:spacing w:line="240" w:lineRule="auto"/>
              <w:ind w:firstLine="720"/>
              <w:rPr>
                <w:color w:val="000000"/>
                <w:sz w:val="24"/>
                <w:szCs w:val="24"/>
              </w:rPr>
            </w:pPr>
            <w:r w:rsidRPr="0089274A">
              <w:rPr>
                <w:color w:val="000000"/>
                <w:sz w:val="24"/>
                <w:szCs w:val="24"/>
              </w:rPr>
              <w:t>5) Рентабельность по собственному капиталу:</w:t>
            </w:r>
          </w:p>
          <w:p w:rsidR="004E1B4B" w:rsidRPr="0089274A" w:rsidRDefault="004E1B4B" w:rsidP="004E1B4B">
            <w:pPr>
              <w:spacing w:line="240" w:lineRule="auto"/>
              <w:ind w:firstLine="720"/>
              <w:rPr>
                <w:color w:val="000000"/>
                <w:sz w:val="24"/>
                <w:szCs w:val="24"/>
              </w:rPr>
            </w:pPr>
            <w:r w:rsidRPr="0089274A">
              <w:rPr>
                <w:color w:val="000000"/>
                <w:sz w:val="24"/>
                <w:szCs w:val="24"/>
              </w:rPr>
              <w:t xml:space="preserve">2018 год: Рск = 0,025. </w:t>
            </w:r>
          </w:p>
          <w:p w:rsidR="004E1B4B" w:rsidRPr="0089274A" w:rsidRDefault="004E1B4B" w:rsidP="004E1B4B">
            <w:pPr>
              <w:spacing w:line="240" w:lineRule="auto"/>
              <w:rPr>
                <w:color w:val="000000"/>
                <w:sz w:val="24"/>
                <w:szCs w:val="24"/>
              </w:rPr>
            </w:pPr>
            <w:r w:rsidRPr="0089274A">
              <w:rPr>
                <w:color w:val="000000"/>
                <w:sz w:val="24"/>
                <w:szCs w:val="24"/>
              </w:rPr>
              <w:t xml:space="preserve">2018 год: </w:t>
            </w:r>
            <w:r w:rsidRPr="0089274A">
              <w:rPr>
                <w:color w:val="000000"/>
                <w:sz w:val="24"/>
                <w:szCs w:val="24"/>
                <w:lang w:val="en-US"/>
              </w:rPr>
              <w:t>R</w:t>
            </w:r>
            <w:r w:rsidRPr="0089274A">
              <w:rPr>
                <w:color w:val="000000"/>
                <w:sz w:val="24"/>
                <w:szCs w:val="24"/>
              </w:rPr>
              <w:t xml:space="preserve"> = 2 * 0,812 + 0,1 * 8,65 + 0,08 * 0,342 + 0,45 * 0,241 + 0,025 = 2,56. </w:t>
            </w:r>
          </w:p>
          <w:p w:rsidR="004E1B4B" w:rsidRPr="0089274A" w:rsidRDefault="004E1B4B" w:rsidP="004E1B4B">
            <w:pPr>
              <w:spacing w:line="240" w:lineRule="auto"/>
              <w:ind w:firstLine="720"/>
              <w:rPr>
                <w:color w:val="000000"/>
                <w:sz w:val="24"/>
                <w:szCs w:val="24"/>
              </w:rPr>
            </w:pPr>
            <w:r w:rsidRPr="0089274A">
              <w:rPr>
                <w:color w:val="000000"/>
                <w:sz w:val="24"/>
                <w:szCs w:val="24"/>
              </w:rPr>
              <w:t>При величине рейтингового числа больше единицы ОАО «Сургутнефтегаз» имеет удовлетворительное состояние экономики, а вероятность его банкротства низкая.</w:t>
            </w:r>
          </w:p>
        </w:tc>
      </w:tr>
      <w:tr w:rsidR="00930F33" w:rsidRPr="0089274A" w:rsidTr="004E1B4B">
        <w:tc>
          <w:tcPr>
            <w:tcW w:w="2254" w:type="dxa"/>
            <w:tcBorders>
              <w:left w:val="single" w:sz="4" w:space="0" w:color="auto"/>
              <w:right w:val="single" w:sz="4" w:space="0" w:color="auto"/>
            </w:tcBorders>
            <w:shd w:val="clear" w:color="auto" w:fill="FFFFFF"/>
          </w:tcPr>
          <w:p w:rsidR="002D458A" w:rsidRPr="0089274A" w:rsidRDefault="002D458A" w:rsidP="00E320AC">
            <w:pPr>
              <w:spacing w:line="240" w:lineRule="auto"/>
              <w:rPr>
                <w:color w:val="000000"/>
                <w:sz w:val="24"/>
                <w:szCs w:val="24"/>
              </w:rPr>
            </w:pPr>
            <w:r w:rsidRPr="0089274A">
              <w:rPr>
                <w:color w:val="000000"/>
                <w:sz w:val="24"/>
                <w:szCs w:val="24"/>
              </w:rPr>
              <w:t>4.Дискриминантная модель Лиса (приложение 15).</w:t>
            </w:r>
          </w:p>
          <w:p w:rsidR="002D458A" w:rsidRPr="0089274A" w:rsidRDefault="002D458A" w:rsidP="00E320AC">
            <w:pPr>
              <w:spacing w:line="240" w:lineRule="auto"/>
              <w:rPr>
                <w:color w:val="000000"/>
              </w:rPr>
            </w:pPr>
          </w:p>
        </w:tc>
        <w:tc>
          <w:tcPr>
            <w:tcW w:w="7208" w:type="dxa"/>
            <w:tcBorders>
              <w:left w:val="single" w:sz="4" w:space="0" w:color="auto"/>
              <w:right w:val="single" w:sz="4" w:space="0" w:color="auto"/>
            </w:tcBorders>
            <w:shd w:val="clear" w:color="auto" w:fill="auto"/>
          </w:tcPr>
          <w:p w:rsidR="002D458A" w:rsidRPr="0089274A" w:rsidRDefault="002D458A" w:rsidP="00E320AC">
            <w:pPr>
              <w:shd w:val="clear" w:color="auto" w:fill="FFFFFF"/>
              <w:spacing w:line="240" w:lineRule="auto"/>
              <w:rPr>
                <w:color w:val="000000"/>
                <w:sz w:val="24"/>
                <w:szCs w:val="24"/>
              </w:rPr>
            </w:pPr>
            <w:r w:rsidRPr="0089274A">
              <w:rPr>
                <w:color w:val="000000"/>
                <w:sz w:val="24"/>
                <w:szCs w:val="24"/>
              </w:rPr>
              <w:t xml:space="preserve">В 1972 Лис разработал дискриминантную модель для предприятий Великобритании. Норматив в этой модели равен 0,037. </w:t>
            </w:r>
          </w:p>
          <w:p w:rsidR="002D458A" w:rsidRPr="0089274A" w:rsidRDefault="002D458A" w:rsidP="00E320AC">
            <w:pPr>
              <w:shd w:val="clear" w:color="auto" w:fill="FFFFFF"/>
              <w:spacing w:line="240" w:lineRule="auto"/>
              <w:rPr>
                <w:color w:val="000000"/>
                <w:sz w:val="24"/>
                <w:szCs w:val="24"/>
              </w:rPr>
            </w:pPr>
            <w:r w:rsidRPr="0089274A">
              <w:rPr>
                <w:color w:val="000000"/>
                <w:sz w:val="24"/>
                <w:szCs w:val="24"/>
              </w:rPr>
              <w:t xml:space="preserve">Z: 2018 год: </w:t>
            </w:r>
            <w:r w:rsidRPr="0089274A">
              <w:rPr>
                <w:color w:val="000000"/>
                <w:sz w:val="24"/>
                <w:szCs w:val="24"/>
                <w:lang w:val="en-US"/>
              </w:rPr>
              <w:t>Z</w:t>
            </w:r>
            <w:r w:rsidRPr="0089274A">
              <w:rPr>
                <w:color w:val="000000"/>
                <w:sz w:val="24"/>
                <w:szCs w:val="24"/>
              </w:rPr>
              <w:t xml:space="preserve"> = 0,063*0,292+0,092*0,082+0,057*0,023+0,001*17,23 = 0,044.</w:t>
            </w:r>
          </w:p>
          <w:p w:rsidR="002D458A" w:rsidRPr="0089274A" w:rsidRDefault="002D458A" w:rsidP="00E320AC">
            <w:pPr>
              <w:shd w:val="clear" w:color="auto" w:fill="FFFFFF"/>
              <w:spacing w:line="240" w:lineRule="auto"/>
              <w:rPr>
                <w:color w:val="000000"/>
                <w:sz w:val="24"/>
                <w:szCs w:val="24"/>
              </w:rPr>
            </w:pPr>
            <w:r w:rsidRPr="0089274A">
              <w:rPr>
                <w:color w:val="000000"/>
                <w:sz w:val="24"/>
                <w:szCs w:val="24"/>
              </w:rPr>
              <w:t xml:space="preserve">Так как полученные за 2019 год значения выше предельного (0,037), можно сделать вывод, что вероятность банкротства ОАО «Сургутнефтегаз» низкая. </w:t>
            </w:r>
          </w:p>
        </w:tc>
      </w:tr>
      <w:tr w:rsidR="00930F33" w:rsidRPr="0089274A" w:rsidTr="004E1B4B">
        <w:trPr>
          <w:trHeight w:val="3350"/>
        </w:trPr>
        <w:tc>
          <w:tcPr>
            <w:tcW w:w="2254" w:type="dxa"/>
            <w:tcBorders>
              <w:left w:val="single" w:sz="4" w:space="0" w:color="auto"/>
              <w:right w:val="single" w:sz="4" w:space="0" w:color="auto"/>
            </w:tcBorders>
            <w:shd w:val="clear" w:color="auto" w:fill="FFFFFF"/>
          </w:tcPr>
          <w:p w:rsidR="00694658" w:rsidRPr="0089274A" w:rsidRDefault="00694658" w:rsidP="00E320AC">
            <w:pPr>
              <w:spacing w:line="240" w:lineRule="auto"/>
              <w:rPr>
                <w:color w:val="000000"/>
                <w:sz w:val="24"/>
                <w:szCs w:val="24"/>
              </w:rPr>
            </w:pPr>
            <w:r w:rsidRPr="0089274A">
              <w:rPr>
                <w:color w:val="000000"/>
                <w:sz w:val="24"/>
                <w:szCs w:val="24"/>
              </w:rPr>
              <w:t>5.Модель Таффлера</w:t>
            </w:r>
          </w:p>
        </w:tc>
        <w:tc>
          <w:tcPr>
            <w:tcW w:w="7208" w:type="dxa"/>
            <w:tcBorders>
              <w:left w:val="single" w:sz="4" w:space="0" w:color="auto"/>
              <w:right w:val="single" w:sz="4" w:space="0" w:color="auto"/>
            </w:tcBorders>
            <w:shd w:val="clear" w:color="auto" w:fill="auto"/>
          </w:tcPr>
          <w:p w:rsidR="00694658" w:rsidRPr="0089274A" w:rsidRDefault="00694658" w:rsidP="00E320AC">
            <w:pPr>
              <w:spacing w:line="240" w:lineRule="auto"/>
              <w:ind w:firstLine="720"/>
              <w:rPr>
                <w:color w:val="000000"/>
                <w:sz w:val="24"/>
                <w:szCs w:val="24"/>
              </w:rPr>
            </w:pPr>
            <w:r w:rsidRPr="0089274A">
              <w:rPr>
                <w:color w:val="000000"/>
                <w:sz w:val="24"/>
                <w:szCs w:val="24"/>
              </w:rPr>
              <w:t xml:space="preserve">Технология расчета по этой модели показана была выше (формула 5). </w:t>
            </w:r>
          </w:p>
          <w:p w:rsidR="00694658" w:rsidRPr="0089274A" w:rsidRDefault="00694658" w:rsidP="00E320AC">
            <w:pPr>
              <w:spacing w:line="240" w:lineRule="auto"/>
              <w:ind w:firstLine="720"/>
              <w:rPr>
                <w:color w:val="000000"/>
                <w:sz w:val="24"/>
                <w:szCs w:val="24"/>
              </w:rPr>
            </w:pPr>
            <w:r w:rsidRPr="0089274A">
              <w:rPr>
                <w:color w:val="000000"/>
                <w:sz w:val="24"/>
                <w:szCs w:val="24"/>
              </w:rPr>
              <w:t xml:space="preserve">Если размер Z-счета Таффлера выше 0,3, то у компании хорошее финансовое состояние и низкая вероятность банкротства, если меньше 0,2, то вероятность несостоятельности высокая. </w:t>
            </w:r>
          </w:p>
          <w:p w:rsidR="00694658" w:rsidRPr="0089274A" w:rsidRDefault="00694658" w:rsidP="00E320AC">
            <w:pPr>
              <w:spacing w:line="240" w:lineRule="auto"/>
              <w:ind w:firstLine="720"/>
              <w:rPr>
                <w:color w:val="000000"/>
                <w:sz w:val="24"/>
                <w:szCs w:val="24"/>
              </w:rPr>
            </w:pPr>
            <w:r w:rsidRPr="0089274A">
              <w:rPr>
                <w:color w:val="000000"/>
                <w:sz w:val="24"/>
                <w:szCs w:val="24"/>
              </w:rPr>
              <w:t>Определим показатель Z.</w:t>
            </w:r>
          </w:p>
          <w:p w:rsidR="00694658" w:rsidRPr="0089274A" w:rsidRDefault="00694658" w:rsidP="00E320AC">
            <w:pPr>
              <w:spacing w:line="240" w:lineRule="auto"/>
              <w:ind w:firstLine="720"/>
              <w:rPr>
                <w:color w:val="000000"/>
                <w:sz w:val="24"/>
                <w:szCs w:val="24"/>
              </w:rPr>
            </w:pPr>
            <w:r w:rsidRPr="0089274A">
              <w:rPr>
                <w:color w:val="000000"/>
                <w:sz w:val="24"/>
                <w:szCs w:val="24"/>
              </w:rPr>
              <w:t xml:space="preserve">Z: 2018 год: </w:t>
            </w:r>
            <w:r w:rsidRPr="0089274A">
              <w:rPr>
                <w:color w:val="000000"/>
                <w:sz w:val="24"/>
                <w:szCs w:val="24"/>
                <w:lang w:val="en-US"/>
              </w:rPr>
              <w:t>Z</w:t>
            </w:r>
            <w:r w:rsidRPr="0089274A">
              <w:rPr>
                <w:color w:val="000000"/>
                <w:sz w:val="24"/>
                <w:szCs w:val="24"/>
              </w:rPr>
              <w:t xml:space="preserve"> = 0,53*2,44+0,13*5,33+0,18*0,292+0,16*1,195 = 2,23.</w:t>
            </w:r>
          </w:p>
          <w:p w:rsidR="00694658" w:rsidRPr="0089274A" w:rsidRDefault="00694658" w:rsidP="00E320AC">
            <w:pPr>
              <w:spacing w:line="240" w:lineRule="auto"/>
              <w:ind w:firstLine="720"/>
              <w:rPr>
                <w:color w:val="000000"/>
                <w:sz w:val="24"/>
                <w:szCs w:val="24"/>
              </w:rPr>
            </w:pPr>
            <w:r w:rsidRPr="0089274A">
              <w:rPr>
                <w:color w:val="000000"/>
                <w:sz w:val="24"/>
                <w:szCs w:val="24"/>
              </w:rPr>
              <w:t>Рассчитанный показатель Z-счета Таффлера имеет значение выше 0,3, что свидетельствует о том, что у ОАО «Сургутнефтегаз» вероятность банкротства низкая.</w:t>
            </w:r>
          </w:p>
          <w:p w:rsidR="00694658" w:rsidRPr="0089274A" w:rsidRDefault="00694658" w:rsidP="00E320AC">
            <w:pPr>
              <w:spacing w:line="240" w:lineRule="auto"/>
              <w:rPr>
                <w:color w:val="000000"/>
              </w:rPr>
            </w:pPr>
          </w:p>
        </w:tc>
      </w:tr>
    </w:tbl>
    <w:p w:rsidR="002D0CC5" w:rsidRPr="0089274A" w:rsidRDefault="002D0CC5" w:rsidP="00E320AC">
      <w:pPr>
        <w:spacing w:line="240" w:lineRule="auto"/>
        <w:ind w:firstLine="180"/>
        <w:rPr>
          <w:color w:val="000000"/>
        </w:rPr>
      </w:pPr>
    </w:p>
    <w:p w:rsidR="00D53D97" w:rsidRPr="0089274A" w:rsidRDefault="00D53D97" w:rsidP="004E1B4B">
      <w:pPr>
        <w:ind w:firstLine="709"/>
        <w:rPr>
          <w:color w:val="000000"/>
        </w:rPr>
      </w:pPr>
      <w:r w:rsidRPr="0089274A">
        <w:rPr>
          <w:color w:val="000000"/>
        </w:rPr>
        <w:t>Проведенная оценка показала: по всем пяти исследуемым моделям компания находится в устойчивом</w:t>
      </w:r>
      <w:r w:rsidR="00BE5160" w:rsidRPr="0089274A">
        <w:rPr>
          <w:color w:val="000000"/>
        </w:rPr>
        <w:t>,</w:t>
      </w:r>
      <w:r w:rsidRPr="0089274A">
        <w:rPr>
          <w:color w:val="000000"/>
        </w:rPr>
        <w:t xml:space="preserve"> далеким от кризисного</w:t>
      </w:r>
      <w:r w:rsidR="00BE5160" w:rsidRPr="0089274A">
        <w:rPr>
          <w:color w:val="000000"/>
        </w:rPr>
        <w:t>,</w:t>
      </w:r>
      <w:r w:rsidRPr="0089274A">
        <w:rPr>
          <w:color w:val="000000"/>
        </w:rPr>
        <w:t xml:space="preserve"> финансовом положении.</w:t>
      </w:r>
    </w:p>
    <w:p w:rsidR="00D53D97" w:rsidRPr="0089274A" w:rsidRDefault="00D53D97" w:rsidP="004E1B4B">
      <w:pPr>
        <w:ind w:firstLine="709"/>
        <w:rPr>
          <w:color w:val="000000"/>
        </w:rPr>
      </w:pPr>
      <w:r w:rsidRPr="0089274A">
        <w:rPr>
          <w:color w:val="000000"/>
        </w:rPr>
        <w:t>Проведенный ранее анализ результатов деятельности, а также оценка рассчитанных показателей, характеризующих ликвидность, платежеспособность, финансовую устойчивость, деловую активность и рентабельность предприятия, говорит о</w:t>
      </w:r>
      <w:r w:rsidR="00781210" w:rsidRPr="0089274A">
        <w:rPr>
          <w:color w:val="000000"/>
        </w:rPr>
        <w:t>б</w:t>
      </w:r>
      <w:r w:rsidRPr="0089274A">
        <w:rPr>
          <w:color w:val="000000"/>
        </w:rPr>
        <w:t xml:space="preserve"> устойчивости положения и платежеспособности компании. </w:t>
      </w:r>
    </w:p>
    <w:p w:rsidR="00781210" w:rsidRPr="0089274A" w:rsidRDefault="00D53D97" w:rsidP="004E1B4B">
      <w:pPr>
        <w:ind w:firstLine="709"/>
        <w:rPr>
          <w:color w:val="000000"/>
        </w:rPr>
      </w:pPr>
      <w:r w:rsidRPr="0089274A">
        <w:rPr>
          <w:color w:val="000000"/>
        </w:rPr>
        <w:t>Уровень вероятности банкротства ОАО «Сургутнефтегаз»</w:t>
      </w:r>
      <w:r w:rsidR="002D0CC5" w:rsidRPr="0089274A">
        <w:rPr>
          <w:color w:val="000000"/>
        </w:rPr>
        <w:t xml:space="preserve"> </w:t>
      </w:r>
      <w:r w:rsidRPr="0089274A">
        <w:rPr>
          <w:color w:val="000000"/>
        </w:rPr>
        <w:t>низкий</w:t>
      </w:r>
      <w:r w:rsidR="00781210" w:rsidRPr="0089274A">
        <w:rPr>
          <w:color w:val="000000"/>
        </w:rPr>
        <w:t>, следовательно,</w:t>
      </w:r>
      <w:r w:rsidRPr="0089274A">
        <w:rPr>
          <w:color w:val="000000"/>
        </w:rPr>
        <w:t xml:space="preserve"> </w:t>
      </w:r>
      <w:r w:rsidR="00781210" w:rsidRPr="0089274A">
        <w:rPr>
          <w:color w:val="000000"/>
        </w:rPr>
        <w:t>м</w:t>
      </w:r>
      <w:r w:rsidRPr="0089274A">
        <w:rPr>
          <w:color w:val="000000"/>
        </w:rPr>
        <w:t xml:space="preserve">ожно сделать вывод, что на деятельность компании </w:t>
      </w:r>
      <w:r w:rsidR="00781210" w:rsidRPr="0089274A">
        <w:rPr>
          <w:color w:val="000000"/>
        </w:rPr>
        <w:t xml:space="preserve"> не влияют </w:t>
      </w:r>
      <w:r w:rsidRPr="0089274A">
        <w:rPr>
          <w:color w:val="000000"/>
        </w:rPr>
        <w:t>различные негативные факторы</w:t>
      </w:r>
      <w:r w:rsidR="00781210" w:rsidRPr="0089274A">
        <w:rPr>
          <w:color w:val="000000"/>
        </w:rPr>
        <w:t xml:space="preserve">, но всегда быть готовым к </w:t>
      </w:r>
      <w:r w:rsidRPr="0089274A">
        <w:rPr>
          <w:color w:val="000000"/>
        </w:rPr>
        <w:t>совершенствовани</w:t>
      </w:r>
      <w:r w:rsidR="00BC2F71" w:rsidRPr="0089274A">
        <w:rPr>
          <w:color w:val="000000"/>
        </w:rPr>
        <w:t xml:space="preserve">ю </w:t>
      </w:r>
      <w:r w:rsidRPr="0089274A">
        <w:rPr>
          <w:color w:val="000000"/>
        </w:rPr>
        <w:t xml:space="preserve">системы управления финансами </w:t>
      </w:r>
      <w:r w:rsidR="00781210" w:rsidRPr="0089274A">
        <w:rPr>
          <w:color w:val="000000"/>
        </w:rPr>
        <w:t>целесообразно.</w:t>
      </w:r>
    </w:p>
    <w:p w:rsidR="00D53D97" w:rsidRPr="0089274A" w:rsidRDefault="00D53D97" w:rsidP="004E1B4B">
      <w:pPr>
        <w:ind w:firstLine="709"/>
        <w:rPr>
          <w:color w:val="000000"/>
        </w:rPr>
      </w:pPr>
      <w:r w:rsidRPr="0089274A">
        <w:rPr>
          <w:color w:val="000000"/>
        </w:rPr>
        <w:t xml:space="preserve">По </w:t>
      </w:r>
      <w:r w:rsidR="00781210" w:rsidRPr="0089274A">
        <w:rPr>
          <w:color w:val="000000"/>
        </w:rPr>
        <w:t>авторскому</w:t>
      </w:r>
      <w:r w:rsidRPr="0089274A">
        <w:rPr>
          <w:color w:val="000000"/>
        </w:rPr>
        <w:t xml:space="preserve"> мнению, для более эффективного финансового управления на предприятиях нефтегазового сектора в настоящее время необходимо использовать подход, который будет описан далее в работе.</w:t>
      </w:r>
    </w:p>
    <w:p w:rsidR="004514C0" w:rsidRPr="0089274A" w:rsidRDefault="004514C0" w:rsidP="004E1B4B">
      <w:pPr>
        <w:spacing w:line="240" w:lineRule="auto"/>
        <w:ind w:firstLine="709"/>
        <w:rPr>
          <w:color w:val="000000"/>
        </w:rPr>
      </w:pPr>
    </w:p>
    <w:p w:rsidR="00D53D97" w:rsidRPr="0089274A" w:rsidRDefault="00D53D97" w:rsidP="004E1B4B">
      <w:pPr>
        <w:pStyle w:val="2"/>
        <w:numPr>
          <w:ilvl w:val="0"/>
          <w:numId w:val="0"/>
        </w:numPr>
        <w:spacing w:before="0" w:after="0"/>
        <w:ind w:right="0" w:firstLine="709"/>
        <w:rPr>
          <w:color w:val="000000"/>
        </w:rPr>
      </w:pPr>
      <w:bookmarkStart w:id="14" w:name="_Toc51403944"/>
      <w:r w:rsidRPr="0089274A">
        <w:rPr>
          <w:noProof/>
          <w:color w:val="000000"/>
        </w:rPr>
        <w:t>3.3 Реализация антикризисной финансовой</w:t>
      </w:r>
      <w:r w:rsidR="007739CB" w:rsidRPr="0089274A">
        <w:rPr>
          <w:noProof/>
          <w:color w:val="000000"/>
        </w:rPr>
        <w:t xml:space="preserve"> </w:t>
      </w:r>
      <w:r w:rsidRPr="0089274A">
        <w:rPr>
          <w:noProof/>
          <w:color w:val="000000"/>
        </w:rPr>
        <w:t>политики предприятиями нефтегазового сектора</w:t>
      </w:r>
      <w:bookmarkEnd w:id="14"/>
    </w:p>
    <w:p w:rsidR="00D53D97" w:rsidRPr="0089274A" w:rsidRDefault="00D53D97" w:rsidP="004E1B4B">
      <w:pPr>
        <w:ind w:firstLine="709"/>
        <w:rPr>
          <w:color w:val="000000"/>
        </w:rPr>
      </w:pPr>
    </w:p>
    <w:p w:rsidR="00D53D97" w:rsidRPr="0089274A" w:rsidRDefault="00D53D97" w:rsidP="004E1B4B">
      <w:pPr>
        <w:ind w:firstLine="709"/>
        <w:rPr>
          <w:color w:val="000000"/>
        </w:rPr>
      </w:pPr>
      <w:r w:rsidRPr="0089274A">
        <w:rPr>
          <w:color w:val="000000"/>
        </w:rPr>
        <w:t>Недавние</w:t>
      </w:r>
      <w:r w:rsidR="009B40D5" w:rsidRPr="0089274A">
        <w:rPr>
          <w:color w:val="000000"/>
        </w:rPr>
        <w:t xml:space="preserve"> </w:t>
      </w:r>
      <w:r w:rsidRPr="0089274A">
        <w:rPr>
          <w:color w:val="000000"/>
        </w:rPr>
        <w:t>ценовые</w:t>
      </w:r>
      <w:r w:rsidR="009B40D5" w:rsidRPr="0089274A">
        <w:rPr>
          <w:color w:val="000000"/>
        </w:rPr>
        <w:t xml:space="preserve"> </w:t>
      </w:r>
      <w:r w:rsidR="00FE72DC" w:rsidRPr="0089274A">
        <w:rPr>
          <w:color w:val="000000"/>
        </w:rPr>
        <w:t>«</w:t>
      </w:r>
      <w:r w:rsidRPr="0089274A">
        <w:rPr>
          <w:color w:val="000000"/>
        </w:rPr>
        <w:t>войны</w:t>
      </w:r>
      <w:r w:rsidR="00FE72DC" w:rsidRPr="0089274A">
        <w:rPr>
          <w:color w:val="000000"/>
        </w:rPr>
        <w:t>»</w:t>
      </w:r>
      <w:r w:rsidR="009B40D5" w:rsidRPr="0089274A">
        <w:rPr>
          <w:color w:val="000000"/>
        </w:rPr>
        <w:t xml:space="preserve"> </w:t>
      </w:r>
      <w:r w:rsidRPr="0089274A">
        <w:rPr>
          <w:color w:val="000000"/>
        </w:rPr>
        <w:t>между</w:t>
      </w:r>
      <w:r w:rsidR="009B40D5" w:rsidRPr="0089274A">
        <w:rPr>
          <w:color w:val="000000"/>
        </w:rPr>
        <w:t xml:space="preserve"> </w:t>
      </w:r>
      <w:r w:rsidRPr="0089274A">
        <w:rPr>
          <w:color w:val="000000"/>
        </w:rPr>
        <w:t>Саудовской</w:t>
      </w:r>
      <w:r w:rsidR="009B40D5" w:rsidRPr="0089274A">
        <w:rPr>
          <w:color w:val="000000"/>
        </w:rPr>
        <w:t xml:space="preserve"> </w:t>
      </w:r>
      <w:r w:rsidRPr="0089274A">
        <w:rPr>
          <w:color w:val="000000"/>
        </w:rPr>
        <w:t>Аравией</w:t>
      </w:r>
      <w:r w:rsidR="007B038A" w:rsidRPr="0089274A">
        <w:rPr>
          <w:color w:val="000000"/>
        </w:rPr>
        <w:t xml:space="preserve"> </w:t>
      </w:r>
      <w:r w:rsidRPr="0089274A">
        <w:rPr>
          <w:color w:val="000000"/>
        </w:rPr>
        <w:t>и</w:t>
      </w:r>
      <w:r w:rsidR="009B40D5" w:rsidRPr="0089274A">
        <w:rPr>
          <w:color w:val="000000"/>
        </w:rPr>
        <w:t xml:space="preserve"> </w:t>
      </w:r>
      <w:r w:rsidRPr="0089274A">
        <w:rPr>
          <w:color w:val="000000"/>
        </w:rPr>
        <w:t>Россией,</w:t>
      </w:r>
      <w:r w:rsidR="009B40D5" w:rsidRPr="0089274A">
        <w:rPr>
          <w:color w:val="000000"/>
        </w:rPr>
        <w:t xml:space="preserve"> </w:t>
      </w:r>
      <w:r w:rsidRPr="0089274A">
        <w:rPr>
          <w:color w:val="000000"/>
        </w:rPr>
        <w:t>кризис</w:t>
      </w:r>
      <w:r w:rsidR="009B40D5" w:rsidRPr="0089274A">
        <w:rPr>
          <w:color w:val="000000"/>
        </w:rPr>
        <w:t xml:space="preserve"> </w:t>
      </w:r>
      <w:r w:rsidRPr="0089274A">
        <w:rPr>
          <w:color w:val="000000"/>
        </w:rPr>
        <w:t>потребления</w:t>
      </w:r>
      <w:r w:rsidR="009B40D5" w:rsidRPr="0089274A">
        <w:rPr>
          <w:color w:val="000000"/>
        </w:rPr>
        <w:t xml:space="preserve"> </w:t>
      </w:r>
      <w:r w:rsidRPr="0089274A">
        <w:rPr>
          <w:color w:val="000000"/>
        </w:rPr>
        <w:t>«черного</w:t>
      </w:r>
      <w:r w:rsidR="009B40D5" w:rsidRPr="0089274A">
        <w:rPr>
          <w:color w:val="000000"/>
        </w:rPr>
        <w:t xml:space="preserve"> </w:t>
      </w:r>
      <w:r w:rsidRPr="0089274A">
        <w:rPr>
          <w:color w:val="000000"/>
        </w:rPr>
        <w:t>золота»</w:t>
      </w:r>
      <w:r w:rsidR="009B40D5" w:rsidRPr="0089274A">
        <w:rPr>
          <w:color w:val="000000"/>
        </w:rPr>
        <w:t xml:space="preserve"> </w:t>
      </w:r>
      <w:r w:rsidRPr="0089274A">
        <w:rPr>
          <w:color w:val="000000"/>
        </w:rPr>
        <w:t>во</w:t>
      </w:r>
      <w:r w:rsidR="009B40D5" w:rsidRPr="0089274A">
        <w:rPr>
          <w:color w:val="000000"/>
        </w:rPr>
        <w:t xml:space="preserve"> </w:t>
      </w:r>
      <w:r w:rsidRPr="0089274A">
        <w:rPr>
          <w:color w:val="000000"/>
        </w:rPr>
        <w:t>всем</w:t>
      </w:r>
      <w:r w:rsidR="009B40D5" w:rsidRPr="0089274A">
        <w:rPr>
          <w:color w:val="000000"/>
        </w:rPr>
        <w:t xml:space="preserve"> </w:t>
      </w:r>
      <w:r w:rsidRPr="0089274A">
        <w:rPr>
          <w:color w:val="000000"/>
        </w:rPr>
        <w:t>мире</w:t>
      </w:r>
      <w:r w:rsidR="00FE72DC" w:rsidRPr="0089274A">
        <w:rPr>
          <w:color w:val="000000"/>
        </w:rPr>
        <w:t xml:space="preserve">, </w:t>
      </w:r>
      <w:r w:rsidRPr="0089274A">
        <w:rPr>
          <w:color w:val="000000"/>
        </w:rPr>
        <w:t>общий</w:t>
      </w:r>
      <w:r w:rsidR="009B40D5" w:rsidRPr="0089274A">
        <w:rPr>
          <w:color w:val="000000"/>
        </w:rPr>
        <w:t xml:space="preserve"> </w:t>
      </w:r>
      <w:r w:rsidRPr="0089274A">
        <w:rPr>
          <w:color w:val="000000"/>
        </w:rPr>
        <w:t>упадок</w:t>
      </w:r>
      <w:r w:rsidR="009B40D5" w:rsidRPr="0089274A">
        <w:rPr>
          <w:color w:val="000000"/>
        </w:rPr>
        <w:t xml:space="preserve"> </w:t>
      </w:r>
      <w:r w:rsidRPr="0089274A">
        <w:rPr>
          <w:color w:val="000000"/>
        </w:rPr>
        <w:t>экономики</w:t>
      </w:r>
      <w:r w:rsidR="009B40D5" w:rsidRPr="0089274A">
        <w:rPr>
          <w:color w:val="000000"/>
        </w:rPr>
        <w:t xml:space="preserve"> </w:t>
      </w:r>
      <w:r w:rsidRPr="0089274A">
        <w:rPr>
          <w:color w:val="000000"/>
        </w:rPr>
        <w:t>и</w:t>
      </w:r>
      <w:r w:rsidR="009B40D5" w:rsidRPr="0089274A">
        <w:rPr>
          <w:color w:val="000000"/>
        </w:rPr>
        <w:t xml:space="preserve"> </w:t>
      </w:r>
      <w:r w:rsidRPr="0089274A">
        <w:rPr>
          <w:color w:val="000000"/>
        </w:rPr>
        <w:t>деловой</w:t>
      </w:r>
      <w:r w:rsidR="009B40D5" w:rsidRPr="0089274A">
        <w:rPr>
          <w:color w:val="000000"/>
        </w:rPr>
        <w:t xml:space="preserve"> </w:t>
      </w:r>
      <w:r w:rsidRPr="0089274A">
        <w:rPr>
          <w:color w:val="000000"/>
        </w:rPr>
        <w:t>активности</w:t>
      </w:r>
      <w:r w:rsidR="009B40D5" w:rsidRPr="0089274A">
        <w:rPr>
          <w:color w:val="000000"/>
        </w:rPr>
        <w:t xml:space="preserve"> </w:t>
      </w:r>
      <w:r w:rsidRPr="0089274A">
        <w:rPr>
          <w:color w:val="000000"/>
        </w:rPr>
        <w:t>утопил</w:t>
      </w:r>
      <w:r w:rsidR="00FE72DC" w:rsidRPr="0089274A">
        <w:rPr>
          <w:color w:val="000000"/>
        </w:rPr>
        <w:t>и</w:t>
      </w:r>
      <w:r w:rsidR="009B40D5" w:rsidRPr="0089274A">
        <w:rPr>
          <w:color w:val="000000"/>
        </w:rPr>
        <w:t xml:space="preserve"> </w:t>
      </w:r>
      <w:r w:rsidRPr="0089274A">
        <w:rPr>
          <w:color w:val="000000"/>
        </w:rPr>
        <w:t>цены</w:t>
      </w:r>
      <w:r w:rsidR="009B40D5" w:rsidRPr="0089274A">
        <w:rPr>
          <w:color w:val="000000"/>
        </w:rPr>
        <w:t xml:space="preserve"> </w:t>
      </w:r>
      <w:r w:rsidRPr="0089274A">
        <w:rPr>
          <w:color w:val="000000"/>
        </w:rPr>
        <w:t>на</w:t>
      </w:r>
      <w:r w:rsidR="009B40D5" w:rsidRPr="0089274A">
        <w:rPr>
          <w:color w:val="000000"/>
        </w:rPr>
        <w:t xml:space="preserve"> </w:t>
      </w:r>
      <w:r w:rsidRPr="0089274A">
        <w:rPr>
          <w:color w:val="000000"/>
        </w:rPr>
        <w:t>баррель.</w:t>
      </w:r>
      <w:r w:rsidR="007B038A" w:rsidRPr="0089274A">
        <w:rPr>
          <w:color w:val="000000"/>
        </w:rPr>
        <w:t xml:space="preserve"> </w:t>
      </w:r>
    </w:p>
    <w:p w:rsidR="00D53D97" w:rsidRPr="0089274A" w:rsidRDefault="00D53D97" w:rsidP="004E1B4B">
      <w:pPr>
        <w:ind w:firstLine="709"/>
        <w:rPr>
          <w:color w:val="000000"/>
        </w:rPr>
      </w:pPr>
      <w:r w:rsidRPr="0089274A">
        <w:rPr>
          <w:color w:val="000000"/>
        </w:rPr>
        <w:t>Проблема</w:t>
      </w:r>
      <w:r w:rsidR="007B038A" w:rsidRPr="0089274A">
        <w:rPr>
          <w:color w:val="000000"/>
        </w:rPr>
        <w:t xml:space="preserve"> </w:t>
      </w:r>
      <w:r w:rsidRPr="0089274A">
        <w:rPr>
          <w:color w:val="000000"/>
        </w:rPr>
        <w:t>в</w:t>
      </w:r>
      <w:r w:rsidR="007B038A" w:rsidRPr="0089274A">
        <w:rPr>
          <w:color w:val="000000"/>
        </w:rPr>
        <w:t xml:space="preserve"> </w:t>
      </w:r>
      <w:r w:rsidRPr="0089274A">
        <w:rPr>
          <w:color w:val="000000"/>
        </w:rPr>
        <w:t>том,</w:t>
      </w:r>
      <w:r w:rsidR="00FE72DC" w:rsidRPr="0089274A">
        <w:rPr>
          <w:color w:val="000000"/>
        </w:rPr>
        <w:t xml:space="preserve"> </w:t>
      </w:r>
      <w:r w:rsidRPr="0089274A">
        <w:rPr>
          <w:color w:val="000000"/>
        </w:rPr>
        <w:t>что</w:t>
      </w:r>
      <w:r w:rsidR="00FE72DC" w:rsidRPr="0089274A">
        <w:rPr>
          <w:color w:val="000000"/>
        </w:rPr>
        <w:t xml:space="preserve"> </w:t>
      </w:r>
      <w:r w:rsidRPr="0089274A">
        <w:rPr>
          <w:color w:val="000000"/>
        </w:rPr>
        <w:t>по</w:t>
      </w:r>
      <w:r w:rsidR="007B038A" w:rsidRPr="0089274A">
        <w:rPr>
          <w:color w:val="000000"/>
        </w:rPr>
        <w:t xml:space="preserve"> </w:t>
      </w:r>
      <w:r w:rsidRPr="0089274A">
        <w:rPr>
          <w:color w:val="000000"/>
        </w:rPr>
        <w:t>соглашению</w:t>
      </w:r>
      <w:r w:rsidR="007B038A" w:rsidRPr="0089274A">
        <w:rPr>
          <w:color w:val="000000"/>
        </w:rPr>
        <w:t xml:space="preserve"> </w:t>
      </w:r>
      <w:r w:rsidRPr="0089274A">
        <w:rPr>
          <w:color w:val="000000"/>
        </w:rPr>
        <w:t>ОПЕК+Россияс</w:t>
      </w:r>
      <w:r w:rsidR="007B038A" w:rsidRPr="0089274A">
        <w:rPr>
          <w:color w:val="000000"/>
        </w:rPr>
        <w:t xml:space="preserve"> </w:t>
      </w:r>
      <w:r w:rsidRPr="0089274A">
        <w:rPr>
          <w:color w:val="000000"/>
        </w:rPr>
        <w:t>1</w:t>
      </w:r>
      <w:r w:rsidR="00740011" w:rsidRPr="0089274A">
        <w:rPr>
          <w:color w:val="000000"/>
        </w:rPr>
        <w:t xml:space="preserve"> </w:t>
      </w:r>
      <w:r w:rsidRPr="0089274A">
        <w:rPr>
          <w:color w:val="000000"/>
        </w:rPr>
        <w:t>мая</w:t>
      </w:r>
      <w:r w:rsidR="007B038A" w:rsidRPr="0089274A">
        <w:rPr>
          <w:color w:val="000000"/>
        </w:rPr>
        <w:t xml:space="preserve"> </w:t>
      </w:r>
      <w:r w:rsidRPr="0089274A">
        <w:rPr>
          <w:color w:val="000000"/>
        </w:rPr>
        <w:t>сократила</w:t>
      </w:r>
      <w:r w:rsidR="007B038A" w:rsidRPr="0089274A">
        <w:rPr>
          <w:color w:val="000000"/>
        </w:rPr>
        <w:t xml:space="preserve"> </w:t>
      </w:r>
      <w:r w:rsidRPr="0089274A">
        <w:rPr>
          <w:color w:val="000000"/>
        </w:rPr>
        <w:t>добычу</w:t>
      </w:r>
      <w:r w:rsidR="007B038A" w:rsidRPr="0089274A">
        <w:rPr>
          <w:color w:val="000000"/>
        </w:rPr>
        <w:t xml:space="preserve"> </w:t>
      </w:r>
      <w:r w:rsidRPr="0089274A">
        <w:rPr>
          <w:color w:val="000000"/>
        </w:rPr>
        <w:t>почти</w:t>
      </w:r>
      <w:r w:rsidR="007B038A" w:rsidRPr="0089274A">
        <w:rPr>
          <w:color w:val="000000"/>
        </w:rPr>
        <w:t xml:space="preserve"> </w:t>
      </w:r>
      <w:r w:rsidRPr="0089274A">
        <w:rPr>
          <w:color w:val="000000"/>
        </w:rPr>
        <w:t>на</w:t>
      </w:r>
      <w:r w:rsidR="00FE72DC" w:rsidRPr="0089274A">
        <w:rPr>
          <w:color w:val="000000"/>
        </w:rPr>
        <w:t xml:space="preserve"> </w:t>
      </w:r>
      <w:r w:rsidRPr="0089274A">
        <w:rPr>
          <w:color w:val="000000"/>
        </w:rPr>
        <w:t>20</w:t>
      </w:r>
      <w:r w:rsidR="007B038A" w:rsidRPr="0089274A">
        <w:rPr>
          <w:color w:val="000000"/>
        </w:rPr>
        <w:t xml:space="preserve"> </w:t>
      </w:r>
      <w:r w:rsidRPr="0089274A">
        <w:rPr>
          <w:color w:val="000000"/>
        </w:rPr>
        <w:t>процентов,</w:t>
      </w:r>
      <w:r w:rsidR="007B038A" w:rsidRPr="0089274A">
        <w:rPr>
          <w:color w:val="000000"/>
        </w:rPr>
        <w:t xml:space="preserve"> </w:t>
      </w:r>
      <w:r w:rsidRPr="0089274A">
        <w:rPr>
          <w:color w:val="000000"/>
        </w:rPr>
        <w:t>или</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2</w:t>
      </w:r>
      <w:r w:rsidR="00FE72DC" w:rsidRPr="0089274A">
        <w:rPr>
          <w:color w:val="000000"/>
        </w:rPr>
        <w:t xml:space="preserve"> </w:t>
      </w:r>
      <w:r w:rsidRPr="0089274A">
        <w:rPr>
          <w:color w:val="000000"/>
        </w:rPr>
        <w:t>млн</w:t>
      </w:r>
      <w:r w:rsidR="00FE72DC" w:rsidRPr="0089274A">
        <w:rPr>
          <w:color w:val="000000"/>
        </w:rPr>
        <w:t>.</w:t>
      </w:r>
      <w:r w:rsidR="007B038A" w:rsidRPr="0089274A">
        <w:rPr>
          <w:color w:val="000000"/>
        </w:rPr>
        <w:t xml:space="preserve"> </w:t>
      </w:r>
      <w:r w:rsidRPr="0089274A">
        <w:rPr>
          <w:color w:val="000000"/>
        </w:rPr>
        <w:t>баррелей</w:t>
      </w:r>
      <w:r w:rsidR="007B038A" w:rsidRPr="0089274A">
        <w:rPr>
          <w:color w:val="000000"/>
        </w:rPr>
        <w:t xml:space="preserve"> </w:t>
      </w:r>
      <w:r w:rsidRPr="0089274A">
        <w:rPr>
          <w:color w:val="000000"/>
        </w:rPr>
        <w:t>в</w:t>
      </w:r>
      <w:r w:rsidR="007B038A" w:rsidRPr="0089274A">
        <w:rPr>
          <w:color w:val="000000"/>
        </w:rPr>
        <w:t xml:space="preserve"> </w:t>
      </w:r>
      <w:r w:rsidRPr="0089274A">
        <w:rPr>
          <w:color w:val="000000"/>
        </w:rPr>
        <w:t>сутки</w:t>
      </w:r>
      <w:r w:rsidR="00FE72DC" w:rsidRPr="0089274A">
        <w:rPr>
          <w:color w:val="000000"/>
        </w:rPr>
        <w:t>, чтобы выйти из создавшейся ситуации</w:t>
      </w:r>
      <w:r w:rsidRPr="0089274A">
        <w:rPr>
          <w:color w:val="000000"/>
        </w:rPr>
        <w:t>.</w:t>
      </w:r>
      <w:r w:rsidR="007B038A" w:rsidRPr="0089274A">
        <w:rPr>
          <w:color w:val="000000"/>
        </w:rPr>
        <w:t xml:space="preserve"> </w:t>
      </w:r>
      <w:r w:rsidRPr="0089274A">
        <w:rPr>
          <w:color w:val="000000"/>
        </w:rPr>
        <w:t>По</w:t>
      </w:r>
      <w:r w:rsidR="007B038A" w:rsidRPr="0089274A">
        <w:rPr>
          <w:color w:val="000000"/>
        </w:rPr>
        <w:t xml:space="preserve"> </w:t>
      </w:r>
      <w:r w:rsidRPr="0089274A">
        <w:rPr>
          <w:color w:val="000000"/>
        </w:rPr>
        <w:t>информации</w:t>
      </w:r>
      <w:r w:rsidR="007B038A" w:rsidRPr="0089274A">
        <w:rPr>
          <w:color w:val="000000"/>
        </w:rPr>
        <w:t xml:space="preserve"> </w:t>
      </w:r>
      <w:r w:rsidRPr="0089274A">
        <w:rPr>
          <w:color w:val="000000"/>
        </w:rPr>
        <w:t>«Интерфакса»,</w:t>
      </w:r>
      <w:r w:rsidR="007B038A" w:rsidRPr="0089274A">
        <w:rPr>
          <w:color w:val="000000"/>
        </w:rPr>
        <w:t xml:space="preserve"> </w:t>
      </w:r>
      <w:r w:rsidRPr="0089274A">
        <w:rPr>
          <w:color w:val="000000"/>
        </w:rPr>
        <w:t>нефтян</w:t>
      </w:r>
      <w:r w:rsidR="00740011" w:rsidRPr="0089274A">
        <w:rPr>
          <w:color w:val="000000"/>
        </w:rPr>
        <w:t>ым компаниям</w:t>
      </w:r>
      <w:r w:rsidR="007B038A" w:rsidRPr="0089274A">
        <w:rPr>
          <w:color w:val="000000"/>
        </w:rPr>
        <w:t xml:space="preserve"> </w:t>
      </w:r>
      <w:r w:rsidRPr="0089274A">
        <w:rPr>
          <w:color w:val="000000"/>
        </w:rPr>
        <w:t>распределили</w:t>
      </w:r>
      <w:r w:rsidR="007B038A" w:rsidRPr="0089274A">
        <w:rPr>
          <w:color w:val="000000"/>
        </w:rPr>
        <w:t xml:space="preserve"> </w:t>
      </w:r>
      <w:r w:rsidRPr="0089274A">
        <w:rPr>
          <w:color w:val="000000"/>
        </w:rPr>
        <w:t>квоты</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снижение</w:t>
      </w:r>
      <w:r w:rsidR="007B038A" w:rsidRPr="0089274A">
        <w:rPr>
          <w:color w:val="000000"/>
        </w:rPr>
        <w:t xml:space="preserve"> </w:t>
      </w:r>
      <w:r w:rsidRPr="0089274A">
        <w:rPr>
          <w:color w:val="000000"/>
        </w:rPr>
        <w:t>пропорционально</w:t>
      </w:r>
      <w:r w:rsidR="007B038A" w:rsidRPr="0089274A">
        <w:rPr>
          <w:color w:val="000000"/>
        </w:rPr>
        <w:t xml:space="preserve"> </w:t>
      </w:r>
      <w:r w:rsidRPr="0089274A">
        <w:rPr>
          <w:color w:val="000000"/>
        </w:rPr>
        <w:t>их</w:t>
      </w:r>
      <w:r w:rsidR="007B038A" w:rsidRPr="0089274A">
        <w:rPr>
          <w:color w:val="000000"/>
        </w:rPr>
        <w:t xml:space="preserve"> </w:t>
      </w:r>
      <w:r w:rsidRPr="0089274A">
        <w:rPr>
          <w:color w:val="000000"/>
        </w:rPr>
        <w:t>доле</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рынке</w:t>
      </w:r>
      <w:r w:rsidR="00740011" w:rsidRPr="0089274A">
        <w:rPr>
          <w:color w:val="000000"/>
        </w:rPr>
        <w:t>:</w:t>
      </w:r>
      <w:r w:rsidR="007B038A" w:rsidRPr="0089274A">
        <w:rPr>
          <w:color w:val="000000"/>
        </w:rPr>
        <w:t xml:space="preserve"> </w:t>
      </w:r>
      <w:r w:rsidRPr="0089274A">
        <w:rPr>
          <w:color w:val="000000"/>
        </w:rPr>
        <w:t>«Роснефть»</w:t>
      </w:r>
      <w:r w:rsidR="007B038A" w:rsidRPr="0089274A">
        <w:rPr>
          <w:color w:val="000000"/>
        </w:rPr>
        <w:t xml:space="preserve"> </w:t>
      </w:r>
      <w:r w:rsidRPr="0089274A">
        <w:rPr>
          <w:color w:val="000000"/>
        </w:rPr>
        <w:t>должна</w:t>
      </w:r>
      <w:r w:rsidR="007B038A" w:rsidRPr="0089274A">
        <w:rPr>
          <w:color w:val="000000"/>
        </w:rPr>
        <w:t xml:space="preserve"> </w:t>
      </w:r>
      <w:r w:rsidRPr="0089274A">
        <w:rPr>
          <w:color w:val="000000"/>
        </w:rPr>
        <w:t>ужаться</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730</w:t>
      </w:r>
      <w:r w:rsidR="007B038A" w:rsidRPr="0089274A">
        <w:rPr>
          <w:color w:val="000000"/>
        </w:rPr>
        <w:t xml:space="preserve"> </w:t>
      </w:r>
      <w:r w:rsidRPr="0089274A">
        <w:rPr>
          <w:color w:val="000000"/>
        </w:rPr>
        <w:t>тысяч</w:t>
      </w:r>
      <w:r w:rsidR="007B038A" w:rsidRPr="0089274A">
        <w:rPr>
          <w:color w:val="000000"/>
        </w:rPr>
        <w:t xml:space="preserve"> </w:t>
      </w:r>
      <w:r w:rsidRPr="0089274A">
        <w:rPr>
          <w:color w:val="000000"/>
        </w:rPr>
        <w:t>баррелей</w:t>
      </w:r>
      <w:r w:rsidR="007B038A" w:rsidRPr="0089274A">
        <w:rPr>
          <w:color w:val="000000"/>
        </w:rPr>
        <w:t xml:space="preserve"> </w:t>
      </w:r>
      <w:r w:rsidRPr="0089274A">
        <w:rPr>
          <w:color w:val="000000"/>
        </w:rPr>
        <w:t>в</w:t>
      </w:r>
      <w:r w:rsidR="007B038A" w:rsidRPr="0089274A">
        <w:rPr>
          <w:color w:val="000000"/>
        </w:rPr>
        <w:t xml:space="preserve"> </w:t>
      </w:r>
      <w:r w:rsidRPr="0089274A">
        <w:rPr>
          <w:color w:val="000000"/>
        </w:rPr>
        <w:t>сутки,</w:t>
      </w:r>
      <w:r w:rsidR="007B038A" w:rsidRPr="0089274A">
        <w:rPr>
          <w:color w:val="000000"/>
        </w:rPr>
        <w:t xml:space="preserve"> </w:t>
      </w:r>
      <w:r w:rsidRPr="0089274A">
        <w:rPr>
          <w:color w:val="000000"/>
        </w:rPr>
        <w:t>«ЛУКОЙЛ»</w:t>
      </w:r>
      <w:r w:rsidR="00B1031D" w:rsidRPr="0089274A">
        <w:rPr>
          <w:color w:val="000000"/>
        </w:rPr>
        <w:t xml:space="preserve"> – </w:t>
      </w:r>
      <w:r w:rsidRPr="0089274A">
        <w:rPr>
          <w:color w:val="000000"/>
        </w:rPr>
        <w:t>на</w:t>
      </w:r>
      <w:r w:rsidR="007B038A" w:rsidRPr="0089274A">
        <w:rPr>
          <w:color w:val="000000"/>
        </w:rPr>
        <w:t xml:space="preserve"> </w:t>
      </w:r>
      <w:r w:rsidRPr="0089274A">
        <w:rPr>
          <w:color w:val="000000"/>
        </w:rPr>
        <w:t>290</w:t>
      </w:r>
      <w:r w:rsidR="007B038A" w:rsidRPr="0089274A">
        <w:rPr>
          <w:color w:val="000000"/>
        </w:rPr>
        <w:t xml:space="preserve"> </w:t>
      </w:r>
      <w:r w:rsidRPr="0089274A">
        <w:rPr>
          <w:color w:val="000000"/>
        </w:rPr>
        <w:t>тысяч</w:t>
      </w:r>
      <w:r w:rsidR="007B038A" w:rsidRPr="0089274A">
        <w:rPr>
          <w:color w:val="000000"/>
        </w:rPr>
        <w:t xml:space="preserve"> </w:t>
      </w:r>
      <w:r w:rsidRPr="0089274A">
        <w:rPr>
          <w:color w:val="000000"/>
        </w:rPr>
        <w:t>баррелей,</w:t>
      </w:r>
      <w:r w:rsidR="007B038A" w:rsidRPr="0089274A">
        <w:rPr>
          <w:color w:val="000000"/>
        </w:rPr>
        <w:t xml:space="preserve"> </w:t>
      </w:r>
      <w:r w:rsidRPr="0089274A">
        <w:rPr>
          <w:color w:val="000000"/>
        </w:rPr>
        <w:t>а</w:t>
      </w:r>
      <w:r w:rsidR="007B038A" w:rsidRPr="0089274A">
        <w:rPr>
          <w:color w:val="000000"/>
        </w:rPr>
        <w:t xml:space="preserve"> </w:t>
      </w:r>
      <w:r w:rsidRPr="0089274A">
        <w:rPr>
          <w:color w:val="000000"/>
        </w:rPr>
        <w:t>«Сургутнефтегаз»</w:t>
      </w:r>
      <w:r w:rsidR="00740011" w:rsidRPr="0089274A">
        <w:rPr>
          <w:color w:val="000000"/>
        </w:rPr>
        <w:t xml:space="preserve"> </w:t>
      </w:r>
      <w:r w:rsidRPr="0089274A">
        <w:rPr>
          <w:color w:val="000000"/>
        </w:rPr>
        <w:t>–</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210</w:t>
      </w:r>
      <w:r w:rsidR="007B038A" w:rsidRPr="0089274A">
        <w:rPr>
          <w:color w:val="000000"/>
        </w:rPr>
        <w:t xml:space="preserve"> </w:t>
      </w:r>
      <w:r w:rsidRPr="0089274A">
        <w:rPr>
          <w:color w:val="000000"/>
        </w:rPr>
        <w:t>тысяч</w:t>
      </w:r>
      <w:r w:rsidR="007B038A" w:rsidRPr="0089274A">
        <w:rPr>
          <w:color w:val="000000"/>
        </w:rPr>
        <w:t xml:space="preserve"> </w:t>
      </w:r>
      <w:r w:rsidRPr="0089274A">
        <w:rPr>
          <w:color w:val="000000"/>
        </w:rPr>
        <w:t>баррелей</w:t>
      </w:r>
      <w:r w:rsidR="00740011" w:rsidRPr="0089274A">
        <w:rPr>
          <w:color w:val="000000"/>
        </w:rPr>
        <w:t xml:space="preserve"> (</w:t>
      </w:r>
      <w:r w:rsidRPr="0089274A">
        <w:rPr>
          <w:color w:val="000000"/>
        </w:rPr>
        <w:t>то</w:t>
      </w:r>
      <w:r w:rsidR="007B038A" w:rsidRPr="0089274A">
        <w:rPr>
          <w:color w:val="000000"/>
        </w:rPr>
        <w:t xml:space="preserve"> </w:t>
      </w:r>
      <w:r w:rsidRPr="0089274A">
        <w:rPr>
          <w:color w:val="000000"/>
        </w:rPr>
        <w:t>есть</w:t>
      </w:r>
      <w:r w:rsidR="007B038A" w:rsidRPr="0089274A">
        <w:rPr>
          <w:color w:val="000000"/>
        </w:rPr>
        <w:t xml:space="preserve"> </w:t>
      </w:r>
      <w:r w:rsidRPr="0089274A">
        <w:rPr>
          <w:color w:val="000000"/>
        </w:rPr>
        <w:t>почти</w:t>
      </w:r>
      <w:r w:rsidR="007B038A" w:rsidRPr="0089274A">
        <w:rPr>
          <w:color w:val="000000"/>
        </w:rPr>
        <w:t xml:space="preserve"> </w:t>
      </w:r>
      <w:r w:rsidRPr="0089274A">
        <w:rPr>
          <w:color w:val="000000"/>
        </w:rPr>
        <w:t>на</w:t>
      </w:r>
      <w:r w:rsidR="007B038A" w:rsidRPr="0089274A">
        <w:rPr>
          <w:color w:val="000000"/>
        </w:rPr>
        <w:t xml:space="preserve"> </w:t>
      </w:r>
      <w:r w:rsidRPr="0089274A">
        <w:rPr>
          <w:color w:val="000000"/>
        </w:rPr>
        <w:t>29</w:t>
      </w:r>
      <w:r w:rsidR="007B038A" w:rsidRPr="0089274A">
        <w:rPr>
          <w:color w:val="000000"/>
        </w:rPr>
        <w:t xml:space="preserve"> </w:t>
      </w:r>
      <w:r w:rsidRPr="0089274A">
        <w:rPr>
          <w:color w:val="000000"/>
        </w:rPr>
        <w:t>тысяч</w:t>
      </w:r>
      <w:r w:rsidR="007B038A" w:rsidRPr="0089274A">
        <w:rPr>
          <w:color w:val="000000"/>
        </w:rPr>
        <w:t xml:space="preserve"> </w:t>
      </w:r>
      <w:r w:rsidRPr="0089274A">
        <w:rPr>
          <w:color w:val="000000"/>
        </w:rPr>
        <w:t>тонн</w:t>
      </w:r>
      <w:r w:rsidR="007B038A" w:rsidRPr="0089274A">
        <w:rPr>
          <w:color w:val="000000"/>
        </w:rPr>
        <w:t xml:space="preserve"> </w:t>
      </w:r>
      <w:r w:rsidRPr="0089274A">
        <w:rPr>
          <w:color w:val="000000"/>
        </w:rPr>
        <w:t>в</w:t>
      </w:r>
      <w:r w:rsidR="007B038A" w:rsidRPr="0089274A">
        <w:rPr>
          <w:color w:val="000000"/>
        </w:rPr>
        <w:t xml:space="preserve"> </w:t>
      </w:r>
      <w:r w:rsidRPr="0089274A">
        <w:rPr>
          <w:color w:val="000000"/>
        </w:rPr>
        <w:t>день,</w:t>
      </w:r>
      <w:r w:rsidR="007B038A" w:rsidRPr="0089274A">
        <w:rPr>
          <w:color w:val="000000"/>
        </w:rPr>
        <w:t xml:space="preserve"> </w:t>
      </w:r>
      <w:r w:rsidRPr="0089274A">
        <w:rPr>
          <w:color w:val="000000"/>
        </w:rPr>
        <w:t>или</w:t>
      </w:r>
      <w:r w:rsidR="007B038A" w:rsidRPr="0089274A">
        <w:rPr>
          <w:color w:val="000000"/>
        </w:rPr>
        <w:t xml:space="preserve"> </w:t>
      </w:r>
      <w:r w:rsidRPr="0089274A">
        <w:rPr>
          <w:color w:val="000000"/>
        </w:rPr>
        <w:t>около</w:t>
      </w:r>
      <w:r w:rsidR="007B038A" w:rsidRPr="0089274A">
        <w:rPr>
          <w:color w:val="000000"/>
        </w:rPr>
        <w:t xml:space="preserve"> </w:t>
      </w:r>
      <w:r w:rsidRPr="0089274A">
        <w:rPr>
          <w:color w:val="000000"/>
        </w:rPr>
        <w:t>870</w:t>
      </w:r>
      <w:r w:rsidR="007B038A" w:rsidRPr="0089274A">
        <w:rPr>
          <w:color w:val="000000"/>
        </w:rPr>
        <w:t xml:space="preserve"> </w:t>
      </w:r>
      <w:r w:rsidRPr="0089274A">
        <w:rPr>
          <w:color w:val="000000"/>
        </w:rPr>
        <w:t>тысяч</w:t>
      </w:r>
      <w:r w:rsidR="007B038A" w:rsidRPr="0089274A">
        <w:rPr>
          <w:color w:val="000000"/>
        </w:rPr>
        <w:t xml:space="preserve"> </w:t>
      </w:r>
      <w:r w:rsidRPr="0089274A">
        <w:rPr>
          <w:color w:val="000000"/>
        </w:rPr>
        <w:t>тонн</w:t>
      </w:r>
      <w:r w:rsidR="007B038A" w:rsidRPr="0089274A">
        <w:rPr>
          <w:color w:val="000000"/>
        </w:rPr>
        <w:t xml:space="preserve"> </w:t>
      </w:r>
      <w:r w:rsidRPr="0089274A">
        <w:rPr>
          <w:color w:val="000000"/>
        </w:rPr>
        <w:t>в</w:t>
      </w:r>
      <w:r w:rsidR="007B038A" w:rsidRPr="0089274A">
        <w:rPr>
          <w:color w:val="000000"/>
        </w:rPr>
        <w:t xml:space="preserve"> </w:t>
      </w:r>
      <w:r w:rsidRPr="0089274A">
        <w:rPr>
          <w:color w:val="000000"/>
        </w:rPr>
        <w:t>месяц</w:t>
      </w:r>
      <w:r w:rsidR="00740011" w:rsidRPr="0089274A">
        <w:rPr>
          <w:color w:val="000000"/>
        </w:rPr>
        <w:t>)</w:t>
      </w:r>
      <w:r w:rsidRPr="0089274A">
        <w:rPr>
          <w:color w:val="000000"/>
        </w:rPr>
        <w:t>.</w:t>
      </w:r>
    </w:p>
    <w:p w:rsidR="00D53D97" w:rsidRPr="0089274A" w:rsidRDefault="00D33B78" w:rsidP="004E1B4B">
      <w:pPr>
        <w:ind w:firstLine="709"/>
        <w:rPr>
          <w:color w:val="000000"/>
        </w:rPr>
      </w:pPr>
      <w:r w:rsidRPr="0089274A">
        <w:rPr>
          <w:color w:val="000000"/>
        </w:rPr>
        <w:t>С</w:t>
      </w:r>
      <w:r w:rsidR="00D53D97" w:rsidRPr="0089274A">
        <w:rPr>
          <w:color w:val="000000"/>
        </w:rPr>
        <w:t>нижени</w:t>
      </w:r>
      <w:r w:rsidRPr="0089274A">
        <w:rPr>
          <w:color w:val="000000"/>
        </w:rPr>
        <w:t xml:space="preserve">е </w:t>
      </w:r>
      <w:r w:rsidR="00D53D97" w:rsidRPr="0089274A">
        <w:rPr>
          <w:color w:val="000000"/>
        </w:rPr>
        <w:t>добычи</w:t>
      </w:r>
      <w:r w:rsidR="00B1031D" w:rsidRPr="0089274A">
        <w:rPr>
          <w:color w:val="000000"/>
        </w:rPr>
        <w:t xml:space="preserve"> – </w:t>
      </w:r>
      <w:r w:rsidRPr="0089274A">
        <w:rPr>
          <w:color w:val="000000"/>
        </w:rPr>
        <w:t xml:space="preserve">это </w:t>
      </w:r>
      <w:r w:rsidR="00D53D97" w:rsidRPr="0089274A">
        <w:rPr>
          <w:color w:val="000000"/>
        </w:rPr>
        <w:t>существенная</w:t>
      </w:r>
      <w:r w:rsidRPr="0089274A">
        <w:rPr>
          <w:color w:val="000000"/>
        </w:rPr>
        <w:t xml:space="preserve"> </w:t>
      </w:r>
      <w:r w:rsidR="00D53D97" w:rsidRPr="0089274A">
        <w:rPr>
          <w:color w:val="000000"/>
        </w:rPr>
        <w:t>трудность</w:t>
      </w:r>
      <w:r w:rsidRPr="0089274A">
        <w:rPr>
          <w:color w:val="000000"/>
        </w:rPr>
        <w:t xml:space="preserve"> </w:t>
      </w:r>
      <w:r w:rsidR="00D53D97" w:rsidRPr="0089274A">
        <w:rPr>
          <w:color w:val="000000"/>
        </w:rPr>
        <w:t>техническ</w:t>
      </w:r>
      <w:r w:rsidRPr="0089274A">
        <w:rPr>
          <w:color w:val="000000"/>
        </w:rPr>
        <w:t xml:space="preserve">ой </w:t>
      </w:r>
      <w:r w:rsidR="00D53D97" w:rsidRPr="0089274A">
        <w:rPr>
          <w:color w:val="000000"/>
        </w:rPr>
        <w:t>особенности</w:t>
      </w:r>
      <w:r w:rsidRPr="0089274A">
        <w:rPr>
          <w:color w:val="000000"/>
        </w:rPr>
        <w:t xml:space="preserve"> </w:t>
      </w:r>
      <w:r w:rsidR="00D53D97" w:rsidRPr="0089274A">
        <w:rPr>
          <w:color w:val="000000"/>
        </w:rPr>
        <w:t>скважин</w:t>
      </w:r>
      <w:r w:rsidR="001C58CB" w:rsidRPr="0089274A">
        <w:rPr>
          <w:color w:val="000000"/>
        </w:rPr>
        <w:t xml:space="preserve"> </w:t>
      </w:r>
      <w:r w:rsidRPr="0089274A">
        <w:rPr>
          <w:color w:val="000000"/>
        </w:rPr>
        <w:t xml:space="preserve"> </w:t>
      </w:r>
      <w:r w:rsidR="001C58CB" w:rsidRPr="0089274A">
        <w:rPr>
          <w:color w:val="000000"/>
        </w:rPr>
        <w:t>в</w:t>
      </w:r>
      <w:r w:rsidRPr="0089274A">
        <w:rPr>
          <w:color w:val="000000"/>
        </w:rPr>
        <w:t xml:space="preserve"> России</w:t>
      </w:r>
      <w:r w:rsidR="001C58CB" w:rsidRPr="0089274A">
        <w:rPr>
          <w:color w:val="000000"/>
        </w:rPr>
        <w:t>,</w:t>
      </w:r>
      <w:r w:rsidRPr="0089274A">
        <w:rPr>
          <w:color w:val="000000"/>
        </w:rPr>
        <w:t xml:space="preserve"> </w:t>
      </w:r>
      <w:r w:rsidR="00D53D97" w:rsidRPr="0089274A">
        <w:rPr>
          <w:color w:val="000000"/>
        </w:rPr>
        <w:t>в</w:t>
      </w:r>
      <w:r w:rsidRPr="0089274A">
        <w:rPr>
          <w:color w:val="000000"/>
        </w:rPr>
        <w:t xml:space="preserve"> </w:t>
      </w:r>
      <w:r w:rsidR="00D53D97" w:rsidRPr="0089274A">
        <w:rPr>
          <w:color w:val="000000"/>
        </w:rPr>
        <w:t>частности</w:t>
      </w:r>
      <w:r w:rsidRPr="0089274A">
        <w:rPr>
          <w:color w:val="000000"/>
        </w:rPr>
        <w:t xml:space="preserve"> </w:t>
      </w:r>
      <w:r w:rsidR="00D53D97" w:rsidRPr="0089274A">
        <w:rPr>
          <w:color w:val="000000"/>
        </w:rPr>
        <w:t>на</w:t>
      </w:r>
      <w:r w:rsidRPr="0089274A">
        <w:rPr>
          <w:color w:val="000000"/>
        </w:rPr>
        <w:t xml:space="preserve"> </w:t>
      </w:r>
      <w:r w:rsidR="00D53D97" w:rsidRPr="0089274A">
        <w:rPr>
          <w:color w:val="000000"/>
        </w:rPr>
        <w:t>севере</w:t>
      </w:r>
      <w:r w:rsidR="001C58CB" w:rsidRPr="0089274A">
        <w:rPr>
          <w:color w:val="000000"/>
        </w:rPr>
        <w:t>,</w:t>
      </w:r>
      <w:r w:rsidRPr="0089274A">
        <w:rPr>
          <w:color w:val="000000"/>
        </w:rPr>
        <w:t xml:space="preserve"> </w:t>
      </w:r>
      <w:r w:rsidR="001C58CB" w:rsidRPr="0089274A">
        <w:rPr>
          <w:color w:val="000000"/>
        </w:rPr>
        <w:t xml:space="preserve">где </w:t>
      </w:r>
      <w:r w:rsidR="00D53D97" w:rsidRPr="0089274A">
        <w:rPr>
          <w:color w:val="000000"/>
        </w:rPr>
        <w:t>нельзя</w:t>
      </w:r>
      <w:r w:rsidRPr="0089274A">
        <w:rPr>
          <w:color w:val="000000"/>
        </w:rPr>
        <w:t xml:space="preserve"> </w:t>
      </w:r>
      <w:r w:rsidR="00D53D97" w:rsidRPr="0089274A">
        <w:rPr>
          <w:color w:val="000000"/>
        </w:rPr>
        <w:t>просто</w:t>
      </w:r>
      <w:r w:rsidRPr="0089274A">
        <w:rPr>
          <w:color w:val="000000"/>
        </w:rPr>
        <w:t xml:space="preserve"> </w:t>
      </w:r>
      <w:r w:rsidR="00D53D97" w:rsidRPr="0089274A">
        <w:rPr>
          <w:color w:val="000000"/>
        </w:rPr>
        <w:t>так</w:t>
      </w:r>
      <w:r w:rsidRPr="0089274A">
        <w:rPr>
          <w:color w:val="000000"/>
        </w:rPr>
        <w:t xml:space="preserve"> </w:t>
      </w:r>
      <w:r w:rsidR="00D53D97" w:rsidRPr="0089274A">
        <w:rPr>
          <w:color w:val="000000"/>
        </w:rPr>
        <w:t>закрыть</w:t>
      </w:r>
      <w:r w:rsidRPr="0089274A">
        <w:rPr>
          <w:color w:val="000000"/>
        </w:rPr>
        <w:t xml:space="preserve"> </w:t>
      </w:r>
      <w:r w:rsidR="00D53D97" w:rsidRPr="0089274A">
        <w:rPr>
          <w:color w:val="000000"/>
        </w:rPr>
        <w:t>скважину</w:t>
      </w:r>
      <w:r w:rsidRPr="0089274A">
        <w:rPr>
          <w:color w:val="000000"/>
        </w:rPr>
        <w:t xml:space="preserve"> </w:t>
      </w:r>
      <w:r w:rsidR="00D53D97" w:rsidRPr="0089274A">
        <w:rPr>
          <w:color w:val="000000"/>
        </w:rPr>
        <w:t>и</w:t>
      </w:r>
      <w:r w:rsidRPr="0089274A">
        <w:rPr>
          <w:color w:val="000000"/>
        </w:rPr>
        <w:t xml:space="preserve"> </w:t>
      </w:r>
      <w:r w:rsidR="00D53D97" w:rsidRPr="0089274A">
        <w:rPr>
          <w:color w:val="000000"/>
        </w:rPr>
        <w:t>потом</w:t>
      </w:r>
      <w:r w:rsidRPr="0089274A">
        <w:rPr>
          <w:color w:val="000000"/>
        </w:rPr>
        <w:t xml:space="preserve"> </w:t>
      </w:r>
      <w:r w:rsidR="00D53D97" w:rsidRPr="0089274A">
        <w:rPr>
          <w:color w:val="000000"/>
        </w:rPr>
        <w:t>вернуться</w:t>
      </w:r>
      <w:r w:rsidRPr="0089274A">
        <w:rPr>
          <w:color w:val="000000"/>
        </w:rPr>
        <w:t xml:space="preserve"> </w:t>
      </w:r>
      <w:r w:rsidR="00D53D97" w:rsidRPr="0089274A">
        <w:rPr>
          <w:color w:val="000000"/>
        </w:rPr>
        <w:t>и</w:t>
      </w:r>
      <w:r w:rsidRPr="0089274A">
        <w:rPr>
          <w:color w:val="000000"/>
        </w:rPr>
        <w:t xml:space="preserve"> </w:t>
      </w:r>
      <w:r w:rsidR="00D53D97" w:rsidRPr="0089274A">
        <w:rPr>
          <w:color w:val="000000"/>
        </w:rPr>
        <w:t>открыть</w:t>
      </w:r>
      <w:r w:rsidRPr="0089274A">
        <w:rPr>
          <w:color w:val="000000"/>
        </w:rPr>
        <w:t xml:space="preserve"> </w:t>
      </w:r>
      <w:r w:rsidR="00D53D97" w:rsidRPr="0089274A">
        <w:rPr>
          <w:color w:val="000000"/>
        </w:rPr>
        <w:t>ее.</w:t>
      </w:r>
      <w:r w:rsidRPr="0089274A">
        <w:rPr>
          <w:color w:val="000000"/>
        </w:rPr>
        <w:t xml:space="preserve"> </w:t>
      </w:r>
      <w:r w:rsidR="00D53D97" w:rsidRPr="0089274A">
        <w:rPr>
          <w:color w:val="000000"/>
        </w:rPr>
        <w:t>Повторный</w:t>
      </w:r>
      <w:r w:rsidRPr="0089274A">
        <w:rPr>
          <w:color w:val="000000"/>
        </w:rPr>
        <w:t xml:space="preserve"> </w:t>
      </w:r>
      <w:r w:rsidR="00D53D97" w:rsidRPr="0089274A">
        <w:rPr>
          <w:color w:val="000000"/>
        </w:rPr>
        <w:t>запуск</w:t>
      </w:r>
      <w:r w:rsidRPr="0089274A">
        <w:rPr>
          <w:color w:val="000000"/>
        </w:rPr>
        <w:t xml:space="preserve"> </w:t>
      </w:r>
      <w:r w:rsidR="00D53D97" w:rsidRPr="0089274A">
        <w:rPr>
          <w:color w:val="000000"/>
        </w:rPr>
        <w:t>чреват</w:t>
      </w:r>
      <w:r w:rsidRPr="0089274A">
        <w:rPr>
          <w:color w:val="000000"/>
        </w:rPr>
        <w:t xml:space="preserve"> </w:t>
      </w:r>
      <w:r w:rsidR="00D53D97" w:rsidRPr="0089274A">
        <w:rPr>
          <w:color w:val="000000"/>
        </w:rPr>
        <w:t>огромными</w:t>
      </w:r>
      <w:r w:rsidRPr="0089274A">
        <w:rPr>
          <w:color w:val="000000"/>
        </w:rPr>
        <w:t xml:space="preserve"> </w:t>
      </w:r>
      <w:r w:rsidR="00D53D97" w:rsidRPr="0089274A">
        <w:rPr>
          <w:color w:val="000000"/>
        </w:rPr>
        <w:t>техническими</w:t>
      </w:r>
      <w:r w:rsidRPr="0089274A">
        <w:rPr>
          <w:color w:val="000000"/>
        </w:rPr>
        <w:t xml:space="preserve"> </w:t>
      </w:r>
      <w:r w:rsidR="00D53D97" w:rsidRPr="0089274A">
        <w:rPr>
          <w:color w:val="000000"/>
        </w:rPr>
        <w:t>и</w:t>
      </w:r>
      <w:r w:rsidR="001C58CB" w:rsidRPr="0089274A">
        <w:rPr>
          <w:color w:val="000000"/>
        </w:rPr>
        <w:t xml:space="preserve"> </w:t>
      </w:r>
      <w:r w:rsidR="00D53D97" w:rsidRPr="0089274A">
        <w:rPr>
          <w:color w:val="000000"/>
        </w:rPr>
        <w:t>финансовыми</w:t>
      </w:r>
      <w:r w:rsidRPr="0089274A">
        <w:rPr>
          <w:color w:val="000000"/>
        </w:rPr>
        <w:t xml:space="preserve"> затратами</w:t>
      </w:r>
      <w:r w:rsidR="00D53D97" w:rsidRPr="0089274A">
        <w:rPr>
          <w:color w:val="000000"/>
        </w:rPr>
        <w:t>.</w:t>
      </w:r>
      <w:r w:rsidRPr="0089274A">
        <w:rPr>
          <w:color w:val="000000"/>
        </w:rPr>
        <w:t xml:space="preserve"> </w:t>
      </w:r>
    </w:p>
    <w:p w:rsidR="004514C0" w:rsidRPr="0089274A" w:rsidRDefault="00D53D97" w:rsidP="004E1B4B">
      <w:pPr>
        <w:ind w:firstLine="709"/>
        <w:rPr>
          <w:color w:val="000000"/>
        </w:rPr>
      </w:pPr>
      <w:r w:rsidRPr="0089274A">
        <w:rPr>
          <w:color w:val="000000"/>
        </w:rPr>
        <w:t>Однако</w:t>
      </w:r>
      <w:r w:rsidR="004514C0" w:rsidRPr="0089274A">
        <w:rPr>
          <w:color w:val="000000"/>
        </w:rPr>
        <w:t xml:space="preserve"> </w:t>
      </w:r>
      <w:r w:rsidRPr="0089274A">
        <w:rPr>
          <w:color w:val="000000"/>
        </w:rPr>
        <w:t>в</w:t>
      </w:r>
      <w:r w:rsidR="004514C0" w:rsidRPr="0089274A">
        <w:rPr>
          <w:color w:val="000000"/>
        </w:rPr>
        <w:t xml:space="preserve"> </w:t>
      </w:r>
      <w:r w:rsidRPr="0089274A">
        <w:rPr>
          <w:color w:val="000000"/>
        </w:rPr>
        <w:t>условиях</w:t>
      </w:r>
      <w:r w:rsidR="004514C0" w:rsidRPr="0089274A">
        <w:rPr>
          <w:color w:val="000000"/>
        </w:rPr>
        <w:t xml:space="preserve"> </w:t>
      </w:r>
      <w:r w:rsidRPr="0089274A">
        <w:rPr>
          <w:color w:val="000000"/>
        </w:rPr>
        <w:t>сокращения</w:t>
      </w:r>
      <w:r w:rsidR="004514C0" w:rsidRPr="0089274A">
        <w:rPr>
          <w:color w:val="000000"/>
        </w:rPr>
        <w:t xml:space="preserve"> </w:t>
      </w:r>
      <w:r w:rsidRPr="0089274A">
        <w:rPr>
          <w:color w:val="000000"/>
        </w:rPr>
        <w:t>добычи</w:t>
      </w:r>
      <w:r w:rsidR="004514C0" w:rsidRPr="0089274A">
        <w:rPr>
          <w:color w:val="000000"/>
        </w:rPr>
        <w:t xml:space="preserve"> </w:t>
      </w:r>
      <w:r w:rsidRPr="0089274A">
        <w:rPr>
          <w:color w:val="000000"/>
        </w:rPr>
        <w:t>и</w:t>
      </w:r>
      <w:r w:rsidR="004514C0" w:rsidRPr="0089274A">
        <w:rPr>
          <w:color w:val="000000"/>
        </w:rPr>
        <w:t xml:space="preserve"> </w:t>
      </w:r>
      <w:r w:rsidRPr="0089274A">
        <w:rPr>
          <w:color w:val="000000"/>
        </w:rPr>
        <w:t>обвала</w:t>
      </w:r>
      <w:r w:rsidR="004514C0" w:rsidRPr="0089274A">
        <w:rPr>
          <w:color w:val="000000"/>
        </w:rPr>
        <w:t xml:space="preserve"> </w:t>
      </w:r>
      <w:r w:rsidRPr="0089274A">
        <w:rPr>
          <w:color w:val="000000"/>
        </w:rPr>
        <w:t>прибыли</w:t>
      </w:r>
      <w:r w:rsidR="004514C0" w:rsidRPr="0089274A">
        <w:rPr>
          <w:color w:val="000000"/>
        </w:rPr>
        <w:t xml:space="preserve"> </w:t>
      </w:r>
      <w:r w:rsidRPr="0089274A">
        <w:rPr>
          <w:color w:val="000000"/>
        </w:rPr>
        <w:t>какие-то</w:t>
      </w:r>
      <w:r w:rsidR="004514C0" w:rsidRPr="0089274A">
        <w:rPr>
          <w:color w:val="000000"/>
        </w:rPr>
        <w:t xml:space="preserve"> </w:t>
      </w:r>
      <w:r w:rsidRPr="0089274A">
        <w:rPr>
          <w:color w:val="000000"/>
        </w:rPr>
        <w:t>меры</w:t>
      </w:r>
      <w:r w:rsidR="004514C0" w:rsidRPr="0089274A">
        <w:rPr>
          <w:color w:val="000000"/>
        </w:rPr>
        <w:t xml:space="preserve"> </w:t>
      </w:r>
      <w:r w:rsidRPr="0089274A">
        <w:rPr>
          <w:color w:val="000000"/>
        </w:rPr>
        <w:t>компани</w:t>
      </w:r>
      <w:r w:rsidR="004514C0" w:rsidRPr="0089274A">
        <w:rPr>
          <w:color w:val="000000"/>
        </w:rPr>
        <w:t xml:space="preserve">я должна </w:t>
      </w:r>
      <w:r w:rsidRPr="0089274A">
        <w:rPr>
          <w:color w:val="000000"/>
        </w:rPr>
        <w:t>принять.</w:t>
      </w:r>
      <w:r w:rsidR="004514C0" w:rsidRPr="0089274A">
        <w:rPr>
          <w:color w:val="000000"/>
        </w:rPr>
        <w:t xml:space="preserve"> </w:t>
      </w:r>
      <w:r w:rsidRPr="0089274A">
        <w:rPr>
          <w:iCs/>
          <w:color w:val="000000"/>
        </w:rPr>
        <w:t>Масштабных</w:t>
      </w:r>
      <w:r w:rsidR="004514C0" w:rsidRPr="0089274A">
        <w:rPr>
          <w:iCs/>
          <w:color w:val="000000"/>
        </w:rPr>
        <w:t xml:space="preserve"> </w:t>
      </w:r>
      <w:r w:rsidRPr="0089274A">
        <w:rPr>
          <w:iCs/>
          <w:color w:val="000000"/>
        </w:rPr>
        <w:t>сокращений</w:t>
      </w:r>
      <w:r w:rsidR="004514C0" w:rsidRPr="0089274A">
        <w:rPr>
          <w:iCs/>
          <w:color w:val="000000"/>
        </w:rPr>
        <w:t xml:space="preserve"> </w:t>
      </w:r>
      <w:r w:rsidRPr="0089274A">
        <w:rPr>
          <w:iCs/>
          <w:color w:val="000000"/>
        </w:rPr>
        <w:t>не</w:t>
      </w:r>
      <w:r w:rsidR="004514C0" w:rsidRPr="0089274A">
        <w:rPr>
          <w:iCs/>
          <w:color w:val="000000"/>
        </w:rPr>
        <w:t xml:space="preserve"> </w:t>
      </w:r>
      <w:r w:rsidRPr="0089274A">
        <w:rPr>
          <w:iCs/>
          <w:color w:val="000000"/>
        </w:rPr>
        <w:t>будет</w:t>
      </w:r>
      <w:r w:rsidR="004514C0" w:rsidRPr="0089274A">
        <w:rPr>
          <w:iCs/>
          <w:color w:val="000000"/>
        </w:rPr>
        <w:t xml:space="preserve"> </w:t>
      </w:r>
      <w:r w:rsidRPr="0089274A">
        <w:rPr>
          <w:iCs/>
          <w:color w:val="000000"/>
        </w:rPr>
        <w:t>–</w:t>
      </w:r>
      <w:r w:rsidR="004514C0" w:rsidRPr="0089274A">
        <w:rPr>
          <w:iCs/>
          <w:color w:val="000000"/>
        </w:rPr>
        <w:t xml:space="preserve"> </w:t>
      </w:r>
      <w:r w:rsidRPr="0089274A">
        <w:rPr>
          <w:iCs/>
          <w:color w:val="000000"/>
        </w:rPr>
        <w:t>максимум</w:t>
      </w:r>
      <w:r w:rsidR="004514C0" w:rsidRPr="0089274A">
        <w:rPr>
          <w:iCs/>
          <w:color w:val="000000"/>
        </w:rPr>
        <w:t xml:space="preserve"> </w:t>
      </w:r>
      <w:r w:rsidRPr="0089274A">
        <w:rPr>
          <w:iCs/>
          <w:color w:val="000000"/>
        </w:rPr>
        <w:t>на</w:t>
      </w:r>
      <w:r w:rsidR="004514C0" w:rsidRPr="0089274A">
        <w:rPr>
          <w:iCs/>
          <w:color w:val="000000"/>
        </w:rPr>
        <w:t xml:space="preserve"> </w:t>
      </w:r>
      <w:r w:rsidRPr="0089274A">
        <w:rPr>
          <w:iCs/>
          <w:color w:val="000000"/>
        </w:rPr>
        <w:t>десять</w:t>
      </w:r>
      <w:r w:rsidR="004514C0" w:rsidRPr="0089274A">
        <w:rPr>
          <w:iCs/>
          <w:color w:val="000000"/>
        </w:rPr>
        <w:t xml:space="preserve">  </w:t>
      </w:r>
      <w:r w:rsidRPr="0089274A">
        <w:rPr>
          <w:iCs/>
          <w:color w:val="000000"/>
        </w:rPr>
        <w:t>процентов</w:t>
      </w:r>
      <w:r w:rsidRPr="0089274A">
        <w:rPr>
          <w:color w:val="000000"/>
        </w:rPr>
        <w:t>.</w:t>
      </w:r>
      <w:r w:rsidR="004514C0" w:rsidRPr="0089274A">
        <w:rPr>
          <w:color w:val="000000"/>
        </w:rPr>
        <w:t xml:space="preserve"> Кстати, в данном кризисном периоде целесообразно принять предложение автора, а именно выбрать антикризисную наступательную стратегию в расширении бизнеса и вложения своего комплексного капитала</w:t>
      </w:r>
      <w:r w:rsidR="00497024" w:rsidRPr="0089274A">
        <w:rPr>
          <w:color w:val="000000"/>
        </w:rPr>
        <w:t xml:space="preserve"> (товар, консалтинг, технику и др.) в бизнес по принципу «1+ 5 или 10».</w:t>
      </w:r>
      <w:r w:rsidR="002416A1" w:rsidRPr="0089274A">
        <w:rPr>
          <w:color w:val="000000"/>
        </w:rPr>
        <w:t xml:space="preserve">Что отвлечет некоторые силы от главной компании, но которые потом вернутся, </w:t>
      </w:r>
      <w:r w:rsidR="00B508D9" w:rsidRPr="0089274A">
        <w:rPr>
          <w:color w:val="000000"/>
        </w:rPr>
        <w:t>возможно,</w:t>
      </w:r>
      <w:r w:rsidR="002416A1" w:rsidRPr="0089274A">
        <w:rPr>
          <w:color w:val="000000"/>
        </w:rPr>
        <w:t xml:space="preserve"> в двойном размере.</w:t>
      </w:r>
    </w:p>
    <w:p w:rsidR="00D53D97" w:rsidRPr="0089274A" w:rsidRDefault="00D53D97" w:rsidP="004E1B4B">
      <w:pPr>
        <w:ind w:firstLine="709"/>
        <w:rPr>
          <w:color w:val="000000"/>
        </w:rPr>
      </w:pPr>
      <w:r w:rsidRPr="0089274A">
        <w:rPr>
          <w:color w:val="000000"/>
        </w:rPr>
        <w:t>«Сургутнефтегаз»</w:t>
      </w:r>
      <w:r w:rsidR="00DD5BE3" w:rsidRPr="0089274A">
        <w:rPr>
          <w:color w:val="000000"/>
        </w:rPr>
        <w:t xml:space="preserve"> </w:t>
      </w:r>
      <w:r w:rsidRPr="0089274A">
        <w:rPr>
          <w:color w:val="000000"/>
        </w:rPr>
        <w:t>–</w:t>
      </w:r>
      <w:r w:rsidR="00DD5BE3" w:rsidRPr="0089274A">
        <w:rPr>
          <w:color w:val="000000"/>
        </w:rPr>
        <w:t xml:space="preserve"> </w:t>
      </w:r>
      <w:r w:rsidRPr="0089274A">
        <w:rPr>
          <w:color w:val="000000"/>
        </w:rPr>
        <w:t>один</w:t>
      </w:r>
      <w:r w:rsidR="00DD5BE3" w:rsidRPr="0089274A">
        <w:rPr>
          <w:color w:val="000000"/>
        </w:rPr>
        <w:t xml:space="preserve"> </w:t>
      </w:r>
      <w:r w:rsidRPr="0089274A">
        <w:rPr>
          <w:color w:val="000000"/>
        </w:rPr>
        <w:t>из</w:t>
      </w:r>
      <w:r w:rsidR="00DD5BE3" w:rsidRPr="0089274A">
        <w:rPr>
          <w:color w:val="000000"/>
        </w:rPr>
        <w:t xml:space="preserve"> </w:t>
      </w:r>
      <w:r w:rsidRPr="0089274A">
        <w:rPr>
          <w:color w:val="000000"/>
        </w:rPr>
        <w:t>крупнейших</w:t>
      </w:r>
      <w:r w:rsidR="00DD5BE3" w:rsidRPr="0089274A">
        <w:rPr>
          <w:color w:val="000000"/>
        </w:rPr>
        <w:t xml:space="preserve"> </w:t>
      </w:r>
      <w:r w:rsidRPr="0089274A">
        <w:rPr>
          <w:color w:val="000000"/>
        </w:rPr>
        <w:t>плательщиков</w:t>
      </w:r>
      <w:r w:rsidR="00DD5BE3" w:rsidRPr="0089274A">
        <w:rPr>
          <w:color w:val="000000"/>
        </w:rPr>
        <w:t xml:space="preserve"> налогов</w:t>
      </w:r>
      <w:r w:rsidRPr="0089274A">
        <w:rPr>
          <w:color w:val="000000"/>
        </w:rPr>
        <w:t>.</w:t>
      </w:r>
      <w:r w:rsidR="00DD5BE3" w:rsidRPr="0089274A">
        <w:rPr>
          <w:color w:val="000000"/>
        </w:rPr>
        <w:t xml:space="preserve"> </w:t>
      </w:r>
      <w:r w:rsidRPr="0089274A">
        <w:rPr>
          <w:color w:val="000000"/>
        </w:rPr>
        <w:t>По</w:t>
      </w:r>
      <w:r w:rsidR="00DD5BE3" w:rsidRPr="0089274A">
        <w:rPr>
          <w:color w:val="000000"/>
        </w:rPr>
        <w:t xml:space="preserve"> </w:t>
      </w:r>
      <w:r w:rsidRPr="0089274A">
        <w:rPr>
          <w:color w:val="000000"/>
        </w:rPr>
        <w:t>разным</w:t>
      </w:r>
      <w:r w:rsidR="00DD5BE3" w:rsidRPr="0089274A">
        <w:rPr>
          <w:color w:val="000000"/>
        </w:rPr>
        <w:t xml:space="preserve"> </w:t>
      </w:r>
      <w:r w:rsidRPr="0089274A">
        <w:rPr>
          <w:color w:val="000000"/>
        </w:rPr>
        <w:t>оценкам,</w:t>
      </w:r>
      <w:r w:rsidR="00DD5BE3" w:rsidRPr="0089274A">
        <w:rPr>
          <w:color w:val="000000"/>
        </w:rPr>
        <w:t xml:space="preserve"> </w:t>
      </w:r>
      <w:r w:rsidRPr="0089274A">
        <w:rPr>
          <w:color w:val="000000"/>
        </w:rPr>
        <w:t>компания</w:t>
      </w:r>
      <w:r w:rsidR="00DD5BE3" w:rsidRPr="0089274A">
        <w:rPr>
          <w:color w:val="000000"/>
        </w:rPr>
        <w:t xml:space="preserve"> </w:t>
      </w:r>
      <w:r w:rsidRPr="0089274A">
        <w:rPr>
          <w:color w:val="000000"/>
        </w:rPr>
        <w:t>формирует</w:t>
      </w:r>
      <w:r w:rsidR="00DD5BE3" w:rsidRPr="0089274A">
        <w:rPr>
          <w:color w:val="000000"/>
        </w:rPr>
        <w:t xml:space="preserve"> </w:t>
      </w:r>
      <w:r w:rsidRPr="0089274A">
        <w:rPr>
          <w:color w:val="000000"/>
        </w:rPr>
        <w:t>от</w:t>
      </w:r>
      <w:r w:rsidR="00DD5BE3" w:rsidRPr="0089274A">
        <w:rPr>
          <w:color w:val="000000"/>
        </w:rPr>
        <w:t xml:space="preserve"> </w:t>
      </w:r>
      <w:r w:rsidRPr="0089274A">
        <w:rPr>
          <w:color w:val="000000"/>
        </w:rPr>
        <w:t>30</w:t>
      </w:r>
      <w:r w:rsidR="00DD5BE3" w:rsidRPr="0089274A">
        <w:rPr>
          <w:color w:val="000000"/>
        </w:rPr>
        <w:t xml:space="preserve"> </w:t>
      </w:r>
      <w:r w:rsidRPr="0089274A">
        <w:rPr>
          <w:color w:val="000000"/>
        </w:rPr>
        <w:t>до</w:t>
      </w:r>
      <w:r w:rsidR="00DD5BE3" w:rsidRPr="0089274A">
        <w:rPr>
          <w:color w:val="000000"/>
        </w:rPr>
        <w:t xml:space="preserve"> </w:t>
      </w:r>
      <w:r w:rsidRPr="0089274A">
        <w:rPr>
          <w:color w:val="000000"/>
        </w:rPr>
        <w:t>50</w:t>
      </w:r>
      <w:r w:rsidR="00DD5BE3" w:rsidRPr="0089274A">
        <w:rPr>
          <w:color w:val="000000"/>
        </w:rPr>
        <w:t xml:space="preserve"> </w:t>
      </w:r>
      <w:r w:rsidRPr="0089274A">
        <w:rPr>
          <w:color w:val="000000"/>
        </w:rPr>
        <w:t>процентов</w:t>
      </w:r>
      <w:r w:rsidR="00DD5BE3" w:rsidRPr="0089274A">
        <w:rPr>
          <w:color w:val="000000"/>
        </w:rPr>
        <w:t xml:space="preserve"> </w:t>
      </w:r>
      <w:r w:rsidRPr="0089274A">
        <w:rPr>
          <w:color w:val="000000"/>
        </w:rPr>
        <w:t>всего</w:t>
      </w:r>
      <w:r w:rsidR="00DD5BE3" w:rsidRPr="0089274A">
        <w:rPr>
          <w:color w:val="000000"/>
        </w:rPr>
        <w:t xml:space="preserve"> </w:t>
      </w:r>
      <w:r w:rsidRPr="0089274A">
        <w:rPr>
          <w:color w:val="000000"/>
        </w:rPr>
        <w:t>бюджета</w:t>
      </w:r>
      <w:r w:rsidR="00DD5BE3" w:rsidRPr="0089274A">
        <w:rPr>
          <w:color w:val="000000"/>
        </w:rPr>
        <w:t xml:space="preserve"> </w:t>
      </w:r>
      <w:r w:rsidRPr="0089274A">
        <w:rPr>
          <w:color w:val="000000"/>
        </w:rPr>
        <w:t>региона</w:t>
      </w:r>
      <w:r w:rsidR="00DD5BE3" w:rsidRPr="0089274A">
        <w:rPr>
          <w:color w:val="000000"/>
        </w:rPr>
        <w:t>, д</w:t>
      </w:r>
      <w:r w:rsidRPr="0089274A">
        <w:rPr>
          <w:color w:val="000000"/>
        </w:rPr>
        <w:t>оходная</w:t>
      </w:r>
      <w:r w:rsidR="00DD5BE3" w:rsidRPr="0089274A">
        <w:rPr>
          <w:color w:val="000000"/>
        </w:rPr>
        <w:t xml:space="preserve"> </w:t>
      </w:r>
      <w:r w:rsidRPr="0089274A">
        <w:rPr>
          <w:color w:val="000000"/>
        </w:rPr>
        <w:t>часть</w:t>
      </w:r>
      <w:r w:rsidR="00DD5BE3" w:rsidRPr="0089274A">
        <w:rPr>
          <w:color w:val="000000"/>
        </w:rPr>
        <w:t xml:space="preserve"> </w:t>
      </w:r>
      <w:r w:rsidRPr="0089274A">
        <w:rPr>
          <w:color w:val="000000"/>
        </w:rPr>
        <w:t>казны</w:t>
      </w:r>
      <w:r w:rsidR="00DD5BE3" w:rsidRPr="0089274A">
        <w:rPr>
          <w:color w:val="000000"/>
        </w:rPr>
        <w:t xml:space="preserve"> </w:t>
      </w:r>
      <w:r w:rsidRPr="0089274A">
        <w:rPr>
          <w:color w:val="000000"/>
        </w:rPr>
        <w:t>Югры</w:t>
      </w:r>
      <w:r w:rsidR="00DD5BE3" w:rsidRPr="0089274A">
        <w:rPr>
          <w:color w:val="000000"/>
        </w:rPr>
        <w:t xml:space="preserve"> </w:t>
      </w:r>
      <w:r w:rsidRPr="0089274A">
        <w:rPr>
          <w:color w:val="000000"/>
        </w:rPr>
        <w:t>в</w:t>
      </w:r>
      <w:r w:rsidR="00DD5BE3" w:rsidRPr="0089274A">
        <w:rPr>
          <w:color w:val="000000"/>
        </w:rPr>
        <w:t xml:space="preserve"> </w:t>
      </w:r>
      <w:r w:rsidRPr="0089274A">
        <w:rPr>
          <w:color w:val="000000"/>
        </w:rPr>
        <w:t>2020</w:t>
      </w:r>
      <w:r w:rsidR="00DD5BE3" w:rsidRPr="0089274A">
        <w:rPr>
          <w:color w:val="000000"/>
        </w:rPr>
        <w:t xml:space="preserve"> </w:t>
      </w:r>
      <w:r w:rsidRPr="0089274A">
        <w:rPr>
          <w:color w:val="000000"/>
        </w:rPr>
        <w:t>году</w:t>
      </w:r>
      <w:r w:rsidR="00DD5BE3" w:rsidRPr="0089274A">
        <w:rPr>
          <w:color w:val="000000"/>
        </w:rPr>
        <w:t xml:space="preserve"> составила </w:t>
      </w:r>
      <w:r w:rsidRPr="0089274A">
        <w:rPr>
          <w:color w:val="000000"/>
        </w:rPr>
        <w:t>220</w:t>
      </w:r>
      <w:r w:rsidR="00DD5BE3" w:rsidRPr="0089274A">
        <w:rPr>
          <w:color w:val="000000"/>
        </w:rPr>
        <w:t xml:space="preserve"> </w:t>
      </w:r>
      <w:r w:rsidRPr="0089274A">
        <w:rPr>
          <w:color w:val="000000"/>
        </w:rPr>
        <w:t>млрд</w:t>
      </w:r>
      <w:r w:rsidR="00DD5BE3" w:rsidRPr="0089274A">
        <w:rPr>
          <w:color w:val="000000"/>
        </w:rPr>
        <w:t>.</w:t>
      </w:r>
      <w:r w:rsidR="00B24E30" w:rsidRPr="0089274A">
        <w:rPr>
          <w:color w:val="000000"/>
        </w:rPr>
        <w:t xml:space="preserve"> </w:t>
      </w:r>
      <w:r w:rsidRPr="0089274A">
        <w:rPr>
          <w:color w:val="000000"/>
        </w:rPr>
        <w:t>рублей,</w:t>
      </w:r>
      <w:r w:rsidR="00DD5BE3" w:rsidRPr="0089274A">
        <w:rPr>
          <w:color w:val="000000"/>
        </w:rPr>
        <w:t xml:space="preserve"> </w:t>
      </w:r>
      <w:r w:rsidRPr="0089274A">
        <w:rPr>
          <w:color w:val="000000"/>
        </w:rPr>
        <w:t>а</w:t>
      </w:r>
      <w:r w:rsidR="00DD5BE3" w:rsidRPr="0089274A">
        <w:rPr>
          <w:color w:val="000000"/>
        </w:rPr>
        <w:t xml:space="preserve"> </w:t>
      </w:r>
      <w:r w:rsidRPr="0089274A">
        <w:rPr>
          <w:color w:val="000000"/>
        </w:rPr>
        <w:t>расходная</w:t>
      </w:r>
      <w:r w:rsidR="00DD5BE3" w:rsidRPr="0089274A">
        <w:rPr>
          <w:color w:val="000000"/>
        </w:rPr>
        <w:t xml:space="preserve"> </w:t>
      </w:r>
      <w:r w:rsidRPr="0089274A">
        <w:rPr>
          <w:color w:val="000000"/>
        </w:rPr>
        <w:t>–</w:t>
      </w:r>
      <w:r w:rsidR="00DD5BE3" w:rsidRPr="0089274A">
        <w:rPr>
          <w:color w:val="000000"/>
        </w:rPr>
        <w:t xml:space="preserve">  </w:t>
      </w:r>
      <w:r w:rsidRPr="0089274A">
        <w:rPr>
          <w:color w:val="000000"/>
        </w:rPr>
        <w:t>270</w:t>
      </w:r>
      <w:r w:rsidR="00DD5BE3" w:rsidRPr="0089274A">
        <w:rPr>
          <w:color w:val="000000"/>
        </w:rPr>
        <w:t xml:space="preserve"> </w:t>
      </w:r>
      <w:r w:rsidRPr="0089274A">
        <w:rPr>
          <w:color w:val="000000"/>
        </w:rPr>
        <w:t>миллиардов.</w:t>
      </w:r>
      <w:r w:rsidR="00DD5BE3" w:rsidRPr="0089274A">
        <w:rPr>
          <w:color w:val="000000"/>
        </w:rPr>
        <w:t xml:space="preserve"> </w:t>
      </w:r>
      <w:r w:rsidRPr="0089274A">
        <w:rPr>
          <w:color w:val="000000"/>
        </w:rPr>
        <w:t>Резкое</w:t>
      </w:r>
      <w:r w:rsidR="00DD5BE3" w:rsidRPr="0089274A">
        <w:rPr>
          <w:color w:val="000000"/>
        </w:rPr>
        <w:t xml:space="preserve"> </w:t>
      </w:r>
      <w:r w:rsidRPr="0089274A">
        <w:rPr>
          <w:color w:val="000000"/>
        </w:rPr>
        <w:t>снижение</w:t>
      </w:r>
      <w:r w:rsidR="00DD5BE3" w:rsidRPr="0089274A">
        <w:rPr>
          <w:color w:val="000000"/>
        </w:rPr>
        <w:t xml:space="preserve"> </w:t>
      </w:r>
      <w:r w:rsidRPr="0089274A">
        <w:rPr>
          <w:color w:val="000000"/>
        </w:rPr>
        <w:t>доходов</w:t>
      </w:r>
      <w:r w:rsidR="00DD5BE3" w:rsidRPr="0089274A">
        <w:rPr>
          <w:color w:val="000000"/>
        </w:rPr>
        <w:t xml:space="preserve"> </w:t>
      </w:r>
      <w:r w:rsidRPr="0089274A">
        <w:rPr>
          <w:color w:val="000000"/>
        </w:rPr>
        <w:t>(не</w:t>
      </w:r>
      <w:r w:rsidR="00B24E30" w:rsidRPr="0089274A">
        <w:rPr>
          <w:color w:val="000000"/>
        </w:rPr>
        <w:t xml:space="preserve"> </w:t>
      </w:r>
      <w:r w:rsidRPr="0089274A">
        <w:rPr>
          <w:color w:val="000000"/>
        </w:rPr>
        <w:t>только</w:t>
      </w:r>
      <w:r w:rsidR="00B24E30" w:rsidRPr="0089274A">
        <w:rPr>
          <w:color w:val="000000"/>
        </w:rPr>
        <w:t xml:space="preserve"> </w:t>
      </w:r>
      <w:r w:rsidRPr="0089274A">
        <w:rPr>
          <w:color w:val="000000"/>
        </w:rPr>
        <w:t>от</w:t>
      </w:r>
      <w:r w:rsidR="00B24E30" w:rsidRPr="0089274A">
        <w:rPr>
          <w:color w:val="000000"/>
        </w:rPr>
        <w:t xml:space="preserve"> </w:t>
      </w:r>
      <w:r w:rsidRPr="0089274A">
        <w:rPr>
          <w:color w:val="000000"/>
        </w:rPr>
        <w:t>«Сургутнефтегаза»,</w:t>
      </w:r>
      <w:r w:rsidR="00DD5BE3" w:rsidRPr="0089274A">
        <w:rPr>
          <w:color w:val="000000"/>
        </w:rPr>
        <w:t xml:space="preserve"> </w:t>
      </w:r>
      <w:r w:rsidRPr="0089274A">
        <w:rPr>
          <w:color w:val="000000"/>
        </w:rPr>
        <w:t>но</w:t>
      </w:r>
      <w:r w:rsidR="00DD5BE3" w:rsidRPr="0089274A">
        <w:rPr>
          <w:color w:val="000000"/>
        </w:rPr>
        <w:t xml:space="preserve"> </w:t>
      </w:r>
      <w:r w:rsidRPr="0089274A">
        <w:rPr>
          <w:color w:val="000000"/>
        </w:rPr>
        <w:t>и</w:t>
      </w:r>
      <w:r w:rsidR="00DD5BE3" w:rsidRPr="0089274A">
        <w:rPr>
          <w:color w:val="000000"/>
        </w:rPr>
        <w:t xml:space="preserve"> </w:t>
      </w:r>
      <w:r w:rsidRPr="0089274A">
        <w:rPr>
          <w:color w:val="000000"/>
        </w:rPr>
        <w:t>в</w:t>
      </w:r>
      <w:r w:rsidR="00DD5BE3" w:rsidRPr="0089274A">
        <w:rPr>
          <w:color w:val="000000"/>
        </w:rPr>
        <w:t xml:space="preserve"> </w:t>
      </w:r>
      <w:r w:rsidRPr="0089274A">
        <w:rPr>
          <w:color w:val="000000"/>
        </w:rPr>
        <w:t>целом</w:t>
      </w:r>
      <w:r w:rsidR="00DD5BE3" w:rsidRPr="0089274A">
        <w:rPr>
          <w:color w:val="000000"/>
        </w:rPr>
        <w:t xml:space="preserve"> </w:t>
      </w:r>
      <w:r w:rsidRPr="0089274A">
        <w:rPr>
          <w:color w:val="000000"/>
        </w:rPr>
        <w:t>от</w:t>
      </w:r>
      <w:r w:rsidR="00DD5BE3" w:rsidRPr="0089274A">
        <w:rPr>
          <w:color w:val="000000"/>
        </w:rPr>
        <w:t xml:space="preserve"> </w:t>
      </w:r>
      <w:r w:rsidRPr="0089274A">
        <w:rPr>
          <w:color w:val="000000"/>
        </w:rPr>
        <w:t>падения</w:t>
      </w:r>
      <w:r w:rsidR="00DD5BE3" w:rsidRPr="0089274A">
        <w:rPr>
          <w:color w:val="000000"/>
        </w:rPr>
        <w:t xml:space="preserve"> </w:t>
      </w:r>
      <w:r w:rsidRPr="0089274A">
        <w:rPr>
          <w:color w:val="000000"/>
        </w:rPr>
        <w:t>деловой</w:t>
      </w:r>
      <w:r w:rsidR="00DD5BE3" w:rsidRPr="0089274A">
        <w:rPr>
          <w:color w:val="000000"/>
        </w:rPr>
        <w:t xml:space="preserve"> </w:t>
      </w:r>
      <w:r w:rsidRPr="0089274A">
        <w:rPr>
          <w:color w:val="000000"/>
        </w:rPr>
        <w:t>активности)</w:t>
      </w:r>
      <w:r w:rsidR="00DD5BE3" w:rsidRPr="0089274A">
        <w:rPr>
          <w:color w:val="000000"/>
        </w:rPr>
        <w:t xml:space="preserve"> </w:t>
      </w:r>
      <w:r w:rsidRPr="0089274A">
        <w:rPr>
          <w:color w:val="000000"/>
        </w:rPr>
        <w:t>чревато</w:t>
      </w:r>
      <w:r w:rsidR="00DD5BE3" w:rsidRPr="0089274A">
        <w:rPr>
          <w:color w:val="000000"/>
        </w:rPr>
        <w:t xml:space="preserve"> </w:t>
      </w:r>
      <w:r w:rsidRPr="0089274A">
        <w:rPr>
          <w:color w:val="000000"/>
        </w:rPr>
        <w:t>масштабным</w:t>
      </w:r>
      <w:r w:rsidR="00DD5BE3" w:rsidRPr="0089274A">
        <w:rPr>
          <w:color w:val="000000"/>
        </w:rPr>
        <w:t xml:space="preserve"> </w:t>
      </w:r>
      <w:r w:rsidRPr="0089274A">
        <w:rPr>
          <w:color w:val="000000"/>
        </w:rPr>
        <w:t>урезанием</w:t>
      </w:r>
      <w:r w:rsidR="00DD5BE3" w:rsidRPr="0089274A">
        <w:rPr>
          <w:color w:val="000000"/>
        </w:rPr>
        <w:t xml:space="preserve"> </w:t>
      </w:r>
      <w:r w:rsidRPr="0089274A">
        <w:rPr>
          <w:color w:val="000000"/>
        </w:rPr>
        <w:t>трат</w:t>
      </w:r>
      <w:r w:rsidR="00B24E30" w:rsidRPr="0089274A">
        <w:rPr>
          <w:color w:val="000000"/>
        </w:rPr>
        <w:t xml:space="preserve"> </w:t>
      </w:r>
      <w:r w:rsidRPr="0089274A">
        <w:rPr>
          <w:color w:val="000000"/>
        </w:rPr>
        <w:t>–</w:t>
      </w:r>
      <w:r w:rsidR="00B24E30" w:rsidRPr="0089274A">
        <w:rPr>
          <w:color w:val="000000"/>
        </w:rPr>
        <w:t xml:space="preserve"> </w:t>
      </w:r>
      <w:r w:rsidRPr="0089274A">
        <w:rPr>
          <w:color w:val="000000"/>
        </w:rPr>
        <w:t>как</w:t>
      </w:r>
      <w:r w:rsidR="00DD5BE3" w:rsidRPr="0089274A">
        <w:rPr>
          <w:color w:val="000000"/>
        </w:rPr>
        <w:t xml:space="preserve"> </w:t>
      </w:r>
      <w:r w:rsidRPr="0089274A">
        <w:rPr>
          <w:color w:val="000000"/>
        </w:rPr>
        <w:t>правило,</w:t>
      </w:r>
      <w:r w:rsidR="00DD5BE3" w:rsidRPr="0089274A">
        <w:rPr>
          <w:color w:val="000000"/>
        </w:rPr>
        <w:t xml:space="preserve"> </w:t>
      </w:r>
      <w:r w:rsidRPr="0089274A">
        <w:rPr>
          <w:color w:val="000000"/>
        </w:rPr>
        <w:t>в</w:t>
      </w:r>
      <w:r w:rsidR="00DD5BE3" w:rsidRPr="0089274A">
        <w:rPr>
          <w:color w:val="000000"/>
        </w:rPr>
        <w:t xml:space="preserve"> </w:t>
      </w:r>
      <w:r w:rsidR="003C7971" w:rsidRPr="0089274A">
        <w:rPr>
          <w:color w:val="000000"/>
        </w:rPr>
        <w:t>инфраструктуру.</w:t>
      </w:r>
    </w:p>
    <w:p w:rsidR="00D53D97" w:rsidRPr="0089274A" w:rsidRDefault="00D53D97" w:rsidP="004E1B4B">
      <w:pPr>
        <w:ind w:firstLine="709"/>
        <w:rPr>
          <w:color w:val="000000"/>
        </w:rPr>
      </w:pPr>
      <w:r w:rsidRPr="0089274A">
        <w:rPr>
          <w:color w:val="000000"/>
        </w:rPr>
        <w:t>Кроме всего прочего на деятельность и прибыльность нефтегазового сектора оказывает значительное влияние и пандемия, для борьбы с которой предпринимаются различные действия и используются различные инструменты.</w:t>
      </w:r>
    </w:p>
    <w:p w:rsidR="00D53D97" w:rsidRPr="0089274A" w:rsidRDefault="00D53D97" w:rsidP="004E1B4B">
      <w:pPr>
        <w:ind w:firstLine="709"/>
        <w:rPr>
          <w:color w:val="000000"/>
        </w:rPr>
      </w:pPr>
      <w:r w:rsidRPr="0089274A">
        <w:rPr>
          <w:color w:val="000000"/>
        </w:rPr>
        <w:t>Ожидается</w:t>
      </w:r>
      <w:r w:rsidR="002F0F4C" w:rsidRPr="0089274A">
        <w:rPr>
          <w:color w:val="000000"/>
        </w:rPr>
        <w:t xml:space="preserve"> </w:t>
      </w:r>
      <w:r w:rsidRPr="0089274A">
        <w:rPr>
          <w:color w:val="000000"/>
        </w:rPr>
        <w:t>сокращение</w:t>
      </w:r>
      <w:r w:rsidR="002F0F4C" w:rsidRPr="0089274A">
        <w:rPr>
          <w:color w:val="000000"/>
        </w:rPr>
        <w:t xml:space="preserve"> </w:t>
      </w:r>
      <w:r w:rsidRPr="0089274A">
        <w:rPr>
          <w:color w:val="000000"/>
        </w:rPr>
        <w:t>инвестиционных</w:t>
      </w:r>
      <w:r w:rsidR="002F0F4C" w:rsidRPr="0089274A">
        <w:rPr>
          <w:color w:val="000000"/>
        </w:rPr>
        <w:t xml:space="preserve"> </w:t>
      </w:r>
      <w:r w:rsidRPr="0089274A">
        <w:rPr>
          <w:color w:val="000000"/>
        </w:rPr>
        <w:t>программ</w:t>
      </w:r>
      <w:r w:rsidR="002F0F4C" w:rsidRPr="0089274A">
        <w:rPr>
          <w:color w:val="000000"/>
        </w:rPr>
        <w:t xml:space="preserve"> </w:t>
      </w:r>
      <w:r w:rsidRPr="0089274A">
        <w:rPr>
          <w:color w:val="000000"/>
        </w:rPr>
        <w:t>компаний</w:t>
      </w:r>
      <w:r w:rsidR="002F0F4C" w:rsidRPr="0089274A">
        <w:rPr>
          <w:color w:val="000000"/>
        </w:rPr>
        <w:t>, например, в</w:t>
      </w:r>
      <w:r w:rsidRPr="0089274A">
        <w:rPr>
          <w:color w:val="000000"/>
        </w:rPr>
        <w:t xml:space="preserve"> «Роснефти»</w:t>
      </w:r>
      <w:r w:rsidR="002F0F4C" w:rsidRPr="0089274A">
        <w:rPr>
          <w:color w:val="000000"/>
        </w:rPr>
        <w:t xml:space="preserve"> </w:t>
      </w:r>
      <w:r w:rsidRPr="0089274A">
        <w:rPr>
          <w:color w:val="000000"/>
        </w:rPr>
        <w:t>планируют</w:t>
      </w:r>
      <w:r w:rsidR="002F0F4C" w:rsidRPr="0089274A">
        <w:rPr>
          <w:color w:val="000000"/>
        </w:rPr>
        <w:t xml:space="preserve"> </w:t>
      </w:r>
      <w:r w:rsidRPr="0089274A">
        <w:rPr>
          <w:color w:val="000000"/>
        </w:rPr>
        <w:t>реализовать</w:t>
      </w:r>
      <w:r w:rsidR="002F0F4C" w:rsidRPr="0089274A">
        <w:rPr>
          <w:color w:val="000000"/>
        </w:rPr>
        <w:t xml:space="preserve"> </w:t>
      </w:r>
      <w:r w:rsidRPr="0089274A">
        <w:rPr>
          <w:color w:val="000000"/>
        </w:rPr>
        <w:t>годовую</w:t>
      </w:r>
      <w:r w:rsidR="002F0F4C" w:rsidRPr="0089274A">
        <w:rPr>
          <w:color w:val="000000"/>
        </w:rPr>
        <w:t xml:space="preserve"> </w:t>
      </w:r>
      <w:r w:rsidRPr="0089274A">
        <w:rPr>
          <w:color w:val="000000"/>
        </w:rPr>
        <w:t>инвестпрограмму</w:t>
      </w:r>
      <w:r w:rsidR="002F0F4C" w:rsidRPr="0089274A">
        <w:rPr>
          <w:color w:val="000000"/>
        </w:rPr>
        <w:t xml:space="preserve"> </w:t>
      </w:r>
      <w:r w:rsidRPr="0089274A">
        <w:rPr>
          <w:color w:val="000000"/>
        </w:rPr>
        <w:t>в</w:t>
      </w:r>
      <w:r w:rsidR="002F0F4C" w:rsidRPr="0089274A">
        <w:rPr>
          <w:color w:val="000000"/>
        </w:rPr>
        <w:t xml:space="preserve"> </w:t>
      </w:r>
      <w:r w:rsidRPr="0089274A">
        <w:rPr>
          <w:color w:val="000000"/>
        </w:rPr>
        <w:t>размере</w:t>
      </w:r>
      <w:r w:rsidR="002F0F4C" w:rsidRPr="0089274A">
        <w:rPr>
          <w:color w:val="000000"/>
        </w:rPr>
        <w:t xml:space="preserve"> </w:t>
      </w:r>
      <w:r w:rsidRPr="0089274A">
        <w:rPr>
          <w:color w:val="000000"/>
        </w:rPr>
        <w:t>750</w:t>
      </w:r>
      <w:r w:rsidR="0016500F" w:rsidRPr="0089274A">
        <w:rPr>
          <w:color w:val="000000"/>
        </w:rPr>
        <w:t xml:space="preserve"> </w:t>
      </w:r>
      <w:r w:rsidRPr="0089274A">
        <w:rPr>
          <w:color w:val="000000"/>
        </w:rPr>
        <w:t>млрд</w:t>
      </w:r>
      <w:r w:rsidR="002F0F4C" w:rsidRPr="0089274A">
        <w:rPr>
          <w:color w:val="000000"/>
        </w:rPr>
        <w:t xml:space="preserve">. </w:t>
      </w:r>
      <w:r w:rsidRPr="0089274A">
        <w:rPr>
          <w:color w:val="000000"/>
        </w:rPr>
        <w:t>рублей,</w:t>
      </w:r>
      <w:r w:rsidR="002F0F4C" w:rsidRPr="0089274A">
        <w:rPr>
          <w:color w:val="000000"/>
        </w:rPr>
        <w:t xml:space="preserve"> </w:t>
      </w:r>
      <w:r w:rsidRPr="0089274A">
        <w:rPr>
          <w:color w:val="000000"/>
        </w:rPr>
        <w:t>что</w:t>
      </w:r>
      <w:r w:rsidR="002F0F4C" w:rsidRPr="0089274A">
        <w:rPr>
          <w:color w:val="000000"/>
        </w:rPr>
        <w:t xml:space="preserve"> </w:t>
      </w:r>
      <w:r w:rsidRPr="0089274A">
        <w:rPr>
          <w:color w:val="000000"/>
        </w:rPr>
        <w:t>примерно</w:t>
      </w:r>
      <w:r w:rsidR="002F0F4C" w:rsidRPr="0089274A">
        <w:rPr>
          <w:color w:val="000000"/>
        </w:rPr>
        <w:t xml:space="preserve"> </w:t>
      </w:r>
      <w:r w:rsidRPr="0089274A">
        <w:rPr>
          <w:color w:val="000000"/>
        </w:rPr>
        <w:t>на</w:t>
      </w:r>
      <w:r w:rsidR="002F0F4C" w:rsidRPr="0089274A">
        <w:rPr>
          <w:color w:val="000000"/>
        </w:rPr>
        <w:t xml:space="preserve"> </w:t>
      </w:r>
      <w:r w:rsidRPr="0089274A">
        <w:rPr>
          <w:color w:val="000000"/>
        </w:rPr>
        <w:t>20%</w:t>
      </w:r>
      <w:r w:rsidR="002F0F4C" w:rsidRPr="0089274A">
        <w:rPr>
          <w:color w:val="000000"/>
        </w:rPr>
        <w:t xml:space="preserve"> </w:t>
      </w:r>
      <w:r w:rsidRPr="0089274A">
        <w:rPr>
          <w:color w:val="000000"/>
        </w:rPr>
        <w:t>меньше</w:t>
      </w:r>
      <w:r w:rsidR="002F0F4C" w:rsidRPr="0089274A">
        <w:rPr>
          <w:color w:val="000000"/>
        </w:rPr>
        <w:t xml:space="preserve"> </w:t>
      </w:r>
      <w:r w:rsidRPr="0089274A">
        <w:rPr>
          <w:color w:val="000000"/>
        </w:rPr>
        <w:t>аналогичного</w:t>
      </w:r>
      <w:r w:rsidR="002F0F4C" w:rsidRPr="0089274A">
        <w:rPr>
          <w:color w:val="000000"/>
        </w:rPr>
        <w:t xml:space="preserve"> </w:t>
      </w:r>
      <w:r w:rsidRPr="0089274A">
        <w:rPr>
          <w:color w:val="000000"/>
        </w:rPr>
        <w:t>показателя</w:t>
      </w:r>
      <w:r w:rsidR="002F0F4C" w:rsidRPr="0089274A">
        <w:rPr>
          <w:color w:val="000000"/>
        </w:rPr>
        <w:t xml:space="preserve"> </w:t>
      </w:r>
      <w:r w:rsidRPr="0089274A">
        <w:rPr>
          <w:color w:val="000000"/>
        </w:rPr>
        <w:t>2019</w:t>
      </w:r>
      <w:r w:rsidR="0016500F" w:rsidRPr="0089274A">
        <w:rPr>
          <w:color w:val="000000"/>
        </w:rPr>
        <w:t xml:space="preserve"> </w:t>
      </w:r>
      <w:r w:rsidRPr="0089274A">
        <w:rPr>
          <w:color w:val="000000"/>
        </w:rPr>
        <w:t>г</w:t>
      </w:r>
      <w:r w:rsidR="002F0F4C" w:rsidRPr="0089274A">
        <w:rPr>
          <w:color w:val="000000"/>
        </w:rPr>
        <w:t xml:space="preserve">ода. </w:t>
      </w:r>
      <w:r w:rsidRPr="0089274A">
        <w:rPr>
          <w:color w:val="000000"/>
        </w:rPr>
        <w:t>В</w:t>
      </w:r>
      <w:r w:rsidR="002F0F4C" w:rsidRPr="0089274A">
        <w:rPr>
          <w:color w:val="000000"/>
        </w:rPr>
        <w:t xml:space="preserve"> </w:t>
      </w:r>
      <w:r w:rsidRPr="0089274A">
        <w:rPr>
          <w:color w:val="000000"/>
        </w:rPr>
        <w:t>«Газпромнефти»</w:t>
      </w:r>
      <w:r w:rsidR="002F0F4C" w:rsidRPr="0089274A">
        <w:rPr>
          <w:color w:val="000000"/>
        </w:rPr>
        <w:t xml:space="preserve"> </w:t>
      </w:r>
      <w:r w:rsidRPr="0089274A">
        <w:rPr>
          <w:color w:val="000000"/>
        </w:rPr>
        <w:t>также</w:t>
      </w:r>
      <w:r w:rsidR="002F0F4C" w:rsidRPr="0089274A">
        <w:rPr>
          <w:color w:val="000000"/>
        </w:rPr>
        <w:t xml:space="preserve"> </w:t>
      </w:r>
      <w:r w:rsidRPr="0089274A">
        <w:rPr>
          <w:color w:val="000000"/>
        </w:rPr>
        <w:t>оценили</w:t>
      </w:r>
      <w:r w:rsidR="002F0F4C" w:rsidRPr="0089274A">
        <w:rPr>
          <w:color w:val="000000"/>
        </w:rPr>
        <w:t xml:space="preserve"> </w:t>
      </w:r>
      <w:r w:rsidRPr="0089274A">
        <w:rPr>
          <w:color w:val="000000"/>
        </w:rPr>
        <w:t>возможное</w:t>
      </w:r>
      <w:r w:rsidR="002F0F4C" w:rsidRPr="0089274A">
        <w:rPr>
          <w:color w:val="000000"/>
        </w:rPr>
        <w:t xml:space="preserve"> </w:t>
      </w:r>
      <w:r w:rsidRPr="0089274A">
        <w:rPr>
          <w:color w:val="000000"/>
        </w:rPr>
        <w:t>уменьшение</w:t>
      </w:r>
      <w:r w:rsidR="002F0F4C" w:rsidRPr="0089274A">
        <w:rPr>
          <w:color w:val="000000"/>
        </w:rPr>
        <w:t xml:space="preserve"> </w:t>
      </w:r>
      <w:r w:rsidRPr="0089274A">
        <w:rPr>
          <w:color w:val="000000"/>
        </w:rPr>
        <w:t>объема</w:t>
      </w:r>
      <w:r w:rsidR="002F0F4C" w:rsidRPr="0089274A">
        <w:rPr>
          <w:color w:val="000000"/>
        </w:rPr>
        <w:t xml:space="preserve"> </w:t>
      </w:r>
      <w:r w:rsidRPr="0089274A">
        <w:rPr>
          <w:color w:val="000000"/>
        </w:rPr>
        <w:t>инвестиционной</w:t>
      </w:r>
      <w:r w:rsidR="002F0F4C" w:rsidRPr="0089274A">
        <w:rPr>
          <w:color w:val="000000"/>
        </w:rPr>
        <w:t xml:space="preserve"> </w:t>
      </w:r>
      <w:r w:rsidRPr="0089274A">
        <w:rPr>
          <w:color w:val="000000"/>
        </w:rPr>
        <w:t>деятельности</w:t>
      </w:r>
      <w:r w:rsidR="002F0F4C" w:rsidRPr="0089274A">
        <w:rPr>
          <w:color w:val="000000"/>
        </w:rPr>
        <w:t xml:space="preserve"> </w:t>
      </w:r>
      <w:r w:rsidRPr="0089274A">
        <w:rPr>
          <w:color w:val="000000"/>
        </w:rPr>
        <w:t>в</w:t>
      </w:r>
      <w:r w:rsidR="0016500F" w:rsidRPr="0089274A">
        <w:rPr>
          <w:color w:val="000000"/>
        </w:rPr>
        <w:t xml:space="preserve"> </w:t>
      </w:r>
      <w:r w:rsidRPr="0089274A">
        <w:rPr>
          <w:color w:val="000000"/>
        </w:rPr>
        <w:t>20%.</w:t>
      </w:r>
      <w:r w:rsidR="002F0F4C" w:rsidRPr="0089274A">
        <w:rPr>
          <w:color w:val="000000"/>
        </w:rPr>
        <w:t xml:space="preserve"> </w:t>
      </w:r>
      <w:r w:rsidRPr="0089274A">
        <w:rPr>
          <w:color w:val="000000"/>
        </w:rPr>
        <w:t>Таким</w:t>
      </w:r>
      <w:r w:rsidR="002F0F4C" w:rsidRPr="0089274A">
        <w:rPr>
          <w:color w:val="000000"/>
        </w:rPr>
        <w:t xml:space="preserve"> </w:t>
      </w:r>
      <w:r w:rsidRPr="0089274A">
        <w:rPr>
          <w:color w:val="000000"/>
        </w:rPr>
        <w:t>образом,</w:t>
      </w:r>
      <w:r w:rsidR="002F0F4C" w:rsidRPr="0089274A">
        <w:rPr>
          <w:color w:val="000000"/>
        </w:rPr>
        <w:t xml:space="preserve"> </w:t>
      </w:r>
      <w:r w:rsidRPr="0089274A">
        <w:rPr>
          <w:color w:val="000000"/>
        </w:rPr>
        <w:t>ведущие</w:t>
      </w:r>
      <w:r w:rsidR="002F0F4C" w:rsidRPr="0089274A">
        <w:rPr>
          <w:color w:val="000000"/>
        </w:rPr>
        <w:t xml:space="preserve"> </w:t>
      </w:r>
      <w:r w:rsidRPr="0089274A">
        <w:rPr>
          <w:color w:val="000000"/>
        </w:rPr>
        <w:t>отраслевые</w:t>
      </w:r>
      <w:r w:rsidR="002F0F4C" w:rsidRPr="0089274A">
        <w:rPr>
          <w:color w:val="000000"/>
        </w:rPr>
        <w:t xml:space="preserve"> </w:t>
      </w:r>
      <w:r w:rsidRPr="0089274A">
        <w:rPr>
          <w:color w:val="000000"/>
        </w:rPr>
        <w:t>компании</w:t>
      </w:r>
      <w:r w:rsidR="002F0F4C" w:rsidRPr="0089274A">
        <w:rPr>
          <w:color w:val="000000"/>
        </w:rPr>
        <w:t xml:space="preserve"> </w:t>
      </w:r>
      <w:r w:rsidRPr="0089274A">
        <w:rPr>
          <w:color w:val="000000"/>
        </w:rPr>
        <w:t>во</w:t>
      </w:r>
      <w:r w:rsidR="002F0F4C" w:rsidRPr="0089274A">
        <w:rPr>
          <w:color w:val="000000"/>
        </w:rPr>
        <w:t xml:space="preserve"> </w:t>
      </w:r>
      <w:r w:rsidRPr="0089274A">
        <w:rPr>
          <w:color w:val="000000"/>
        </w:rPr>
        <w:t>всем</w:t>
      </w:r>
      <w:r w:rsidR="002F0F4C" w:rsidRPr="0089274A">
        <w:rPr>
          <w:color w:val="000000"/>
        </w:rPr>
        <w:t xml:space="preserve"> </w:t>
      </w:r>
      <w:r w:rsidRPr="0089274A">
        <w:rPr>
          <w:color w:val="000000"/>
        </w:rPr>
        <w:t>мире</w:t>
      </w:r>
      <w:r w:rsidR="002F0F4C" w:rsidRPr="0089274A">
        <w:rPr>
          <w:color w:val="000000"/>
        </w:rPr>
        <w:t xml:space="preserve"> </w:t>
      </w:r>
      <w:r w:rsidRPr="0089274A">
        <w:rPr>
          <w:color w:val="000000"/>
        </w:rPr>
        <w:t>пересматривают</w:t>
      </w:r>
      <w:r w:rsidR="002F0F4C" w:rsidRPr="0089274A">
        <w:rPr>
          <w:color w:val="000000"/>
        </w:rPr>
        <w:t xml:space="preserve"> </w:t>
      </w:r>
      <w:r w:rsidRPr="0089274A">
        <w:rPr>
          <w:color w:val="000000"/>
        </w:rPr>
        <w:t>портфели</w:t>
      </w:r>
      <w:r w:rsidR="002F0F4C" w:rsidRPr="0089274A">
        <w:rPr>
          <w:color w:val="000000"/>
        </w:rPr>
        <w:t xml:space="preserve"> </w:t>
      </w:r>
      <w:r w:rsidRPr="0089274A">
        <w:rPr>
          <w:color w:val="000000"/>
        </w:rPr>
        <w:t>планируемых</w:t>
      </w:r>
      <w:r w:rsidR="002F0F4C" w:rsidRPr="0089274A">
        <w:rPr>
          <w:color w:val="000000"/>
        </w:rPr>
        <w:t xml:space="preserve"> </w:t>
      </w:r>
      <w:r w:rsidRPr="0089274A">
        <w:rPr>
          <w:color w:val="000000"/>
        </w:rPr>
        <w:t>инвестиций</w:t>
      </w:r>
      <w:r w:rsidR="0016500F" w:rsidRPr="0089274A">
        <w:rPr>
          <w:color w:val="000000"/>
        </w:rPr>
        <w:t xml:space="preserve"> и, п</w:t>
      </w:r>
      <w:r w:rsidRPr="0089274A">
        <w:rPr>
          <w:color w:val="000000"/>
        </w:rPr>
        <w:t>онятно,</w:t>
      </w:r>
      <w:r w:rsidR="002F0F4C" w:rsidRPr="0089274A">
        <w:rPr>
          <w:color w:val="000000"/>
        </w:rPr>
        <w:t xml:space="preserve"> </w:t>
      </w:r>
      <w:r w:rsidRPr="0089274A">
        <w:rPr>
          <w:color w:val="000000"/>
        </w:rPr>
        <w:t>что</w:t>
      </w:r>
      <w:r w:rsidR="002F0F4C" w:rsidRPr="0089274A">
        <w:rPr>
          <w:color w:val="000000"/>
        </w:rPr>
        <w:t xml:space="preserve"> </w:t>
      </w:r>
      <w:r w:rsidRPr="0089274A">
        <w:rPr>
          <w:color w:val="000000"/>
        </w:rPr>
        <w:t>реализация</w:t>
      </w:r>
      <w:r w:rsidR="002F0F4C" w:rsidRPr="0089274A">
        <w:rPr>
          <w:color w:val="000000"/>
        </w:rPr>
        <w:t xml:space="preserve"> </w:t>
      </w:r>
      <w:r w:rsidRPr="0089274A">
        <w:rPr>
          <w:color w:val="000000"/>
        </w:rPr>
        <w:t>некоторых</w:t>
      </w:r>
      <w:r w:rsidR="002F0F4C" w:rsidRPr="0089274A">
        <w:rPr>
          <w:color w:val="000000"/>
        </w:rPr>
        <w:t xml:space="preserve"> </w:t>
      </w:r>
      <w:r w:rsidRPr="0089274A">
        <w:rPr>
          <w:color w:val="000000"/>
        </w:rPr>
        <w:t>крупных</w:t>
      </w:r>
      <w:r w:rsidR="002F0F4C" w:rsidRPr="0089274A">
        <w:rPr>
          <w:color w:val="000000"/>
        </w:rPr>
        <w:t xml:space="preserve"> </w:t>
      </w:r>
      <w:r w:rsidRPr="0089274A">
        <w:rPr>
          <w:color w:val="000000"/>
        </w:rPr>
        <w:t>проектов</w:t>
      </w:r>
      <w:r w:rsidR="002F0F4C" w:rsidRPr="0089274A">
        <w:rPr>
          <w:color w:val="000000"/>
        </w:rPr>
        <w:t xml:space="preserve"> </w:t>
      </w:r>
      <w:r w:rsidRPr="0089274A">
        <w:rPr>
          <w:color w:val="000000"/>
        </w:rPr>
        <w:t>может</w:t>
      </w:r>
      <w:r w:rsidR="002F0F4C" w:rsidRPr="0089274A">
        <w:rPr>
          <w:color w:val="000000"/>
        </w:rPr>
        <w:t xml:space="preserve"> </w:t>
      </w:r>
      <w:r w:rsidRPr="0089274A">
        <w:rPr>
          <w:color w:val="000000"/>
        </w:rPr>
        <w:t>быть</w:t>
      </w:r>
      <w:r w:rsidR="002F0F4C" w:rsidRPr="0089274A">
        <w:rPr>
          <w:color w:val="000000"/>
        </w:rPr>
        <w:t xml:space="preserve"> </w:t>
      </w:r>
      <w:r w:rsidRPr="0089274A">
        <w:rPr>
          <w:color w:val="000000"/>
        </w:rPr>
        <w:t>теперь</w:t>
      </w:r>
      <w:r w:rsidR="002F0F4C" w:rsidRPr="0089274A">
        <w:rPr>
          <w:color w:val="000000"/>
        </w:rPr>
        <w:t xml:space="preserve"> </w:t>
      </w:r>
      <w:r w:rsidRPr="0089274A">
        <w:rPr>
          <w:color w:val="000000"/>
        </w:rPr>
        <w:t>перенесена</w:t>
      </w:r>
      <w:r w:rsidR="002F0F4C" w:rsidRPr="0089274A">
        <w:rPr>
          <w:color w:val="000000"/>
        </w:rPr>
        <w:t xml:space="preserve"> </w:t>
      </w:r>
      <w:r w:rsidRPr="0089274A">
        <w:rPr>
          <w:color w:val="000000"/>
        </w:rPr>
        <w:t>на</w:t>
      </w:r>
      <w:r w:rsidR="002F0F4C" w:rsidRPr="0089274A">
        <w:rPr>
          <w:color w:val="000000"/>
        </w:rPr>
        <w:t xml:space="preserve"> </w:t>
      </w:r>
      <w:r w:rsidRPr="0089274A">
        <w:rPr>
          <w:color w:val="000000"/>
        </w:rPr>
        <w:t>более</w:t>
      </w:r>
      <w:r w:rsidR="002F0F4C" w:rsidRPr="0089274A">
        <w:rPr>
          <w:color w:val="000000"/>
        </w:rPr>
        <w:t xml:space="preserve"> </w:t>
      </w:r>
      <w:r w:rsidRPr="0089274A">
        <w:rPr>
          <w:color w:val="000000"/>
        </w:rPr>
        <w:t>поздний</w:t>
      </w:r>
      <w:r w:rsidR="002F0F4C" w:rsidRPr="0089274A">
        <w:rPr>
          <w:color w:val="000000"/>
        </w:rPr>
        <w:t xml:space="preserve"> </w:t>
      </w:r>
      <w:r w:rsidRPr="0089274A">
        <w:rPr>
          <w:color w:val="000000"/>
        </w:rPr>
        <w:t>срок.</w:t>
      </w:r>
    </w:p>
    <w:p w:rsidR="00535186" w:rsidRPr="0089274A" w:rsidRDefault="00D53D97" w:rsidP="004E1B4B">
      <w:pPr>
        <w:ind w:firstLine="709"/>
        <w:rPr>
          <w:color w:val="000000"/>
        </w:rPr>
      </w:pPr>
      <w:r w:rsidRPr="0089274A">
        <w:rPr>
          <w:color w:val="000000"/>
        </w:rPr>
        <w:t>Структурно</w:t>
      </w:r>
      <w:r w:rsidR="00DA75F8" w:rsidRPr="0089274A">
        <w:rPr>
          <w:color w:val="000000"/>
        </w:rPr>
        <w:t xml:space="preserve"> </w:t>
      </w:r>
      <w:r w:rsidRPr="0089274A">
        <w:rPr>
          <w:color w:val="000000"/>
        </w:rPr>
        <w:t>можно</w:t>
      </w:r>
      <w:r w:rsidR="00DA75F8" w:rsidRPr="0089274A">
        <w:rPr>
          <w:color w:val="000000"/>
        </w:rPr>
        <w:t xml:space="preserve"> </w:t>
      </w:r>
      <w:r w:rsidRPr="0089274A">
        <w:rPr>
          <w:color w:val="000000"/>
        </w:rPr>
        <w:t>выделить</w:t>
      </w:r>
      <w:r w:rsidR="00DA75F8" w:rsidRPr="0089274A">
        <w:rPr>
          <w:color w:val="000000"/>
        </w:rPr>
        <w:t xml:space="preserve"> </w:t>
      </w:r>
      <w:r w:rsidRPr="0089274A">
        <w:rPr>
          <w:color w:val="000000"/>
        </w:rPr>
        <w:t>ряд</w:t>
      </w:r>
      <w:r w:rsidR="00DA75F8" w:rsidRPr="0089274A">
        <w:rPr>
          <w:color w:val="000000"/>
        </w:rPr>
        <w:t xml:space="preserve"> </w:t>
      </w:r>
      <w:r w:rsidRPr="0089274A">
        <w:rPr>
          <w:color w:val="000000"/>
        </w:rPr>
        <w:t>тенденций,</w:t>
      </w:r>
      <w:r w:rsidR="00DA75F8" w:rsidRPr="0089274A">
        <w:rPr>
          <w:color w:val="000000"/>
        </w:rPr>
        <w:t xml:space="preserve"> </w:t>
      </w:r>
      <w:r w:rsidRPr="0089274A">
        <w:rPr>
          <w:color w:val="000000"/>
        </w:rPr>
        <w:t>которые</w:t>
      </w:r>
      <w:r w:rsidR="00535186" w:rsidRPr="0089274A">
        <w:rPr>
          <w:color w:val="000000"/>
        </w:rPr>
        <w:t xml:space="preserve"> завоевали </w:t>
      </w:r>
      <w:r w:rsidRPr="0089274A">
        <w:rPr>
          <w:color w:val="000000"/>
        </w:rPr>
        <w:t>внимани</w:t>
      </w:r>
      <w:r w:rsidR="00535186" w:rsidRPr="0089274A">
        <w:rPr>
          <w:color w:val="000000"/>
        </w:rPr>
        <w:t>е</w:t>
      </w:r>
      <w:r w:rsidR="00DA75F8" w:rsidRPr="0089274A">
        <w:rPr>
          <w:color w:val="000000"/>
        </w:rPr>
        <w:t xml:space="preserve"> </w:t>
      </w:r>
      <w:r w:rsidR="00535186" w:rsidRPr="0089274A">
        <w:rPr>
          <w:color w:val="000000"/>
        </w:rPr>
        <w:t xml:space="preserve">нефтегазовых </w:t>
      </w:r>
      <w:r w:rsidRPr="0089274A">
        <w:rPr>
          <w:color w:val="000000"/>
        </w:rPr>
        <w:t>компаний</w:t>
      </w:r>
      <w:r w:rsidR="00535186" w:rsidRPr="0089274A">
        <w:rPr>
          <w:color w:val="000000"/>
        </w:rPr>
        <w:t>,</w:t>
      </w:r>
      <w:r w:rsidR="00DA75F8" w:rsidRPr="0089274A">
        <w:rPr>
          <w:color w:val="000000"/>
        </w:rPr>
        <w:t xml:space="preserve"> </w:t>
      </w:r>
      <w:r w:rsidRPr="0089274A">
        <w:rPr>
          <w:color w:val="000000"/>
        </w:rPr>
        <w:t>вследствие</w:t>
      </w:r>
      <w:r w:rsidR="00DA75F8" w:rsidRPr="0089274A">
        <w:rPr>
          <w:color w:val="000000"/>
        </w:rPr>
        <w:t xml:space="preserve"> </w:t>
      </w:r>
      <w:r w:rsidRPr="0089274A">
        <w:rPr>
          <w:color w:val="000000"/>
        </w:rPr>
        <w:t>произошедших</w:t>
      </w:r>
      <w:r w:rsidR="00DA75F8" w:rsidRPr="0089274A">
        <w:rPr>
          <w:color w:val="000000"/>
        </w:rPr>
        <w:t xml:space="preserve"> </w:t>
      </w:r>
      <w:r w:rsidRPr="0089274A">
        <w:rPr>
          <w:color w:val="000000"/>
        </w:rPr>
        <w:t>изменений</w:t>
      </w:r>
      <w:r w:rsidR="00397D66" w:rsidRPr="0089274A">
        <w:rPr>
          <w:color w:val="000000"/>
        </w:rPr>
        <w:t>.</w:t>
      </w:r>
      <w:r w:rsidR="00FE63D2" w:rsidRPr="0089274A">
        <w:rPr>
          <w:color w:val="000000"/>
        </w:rPr>
        <w:t xml:space="preserve"> </w:t>
      </w:r>
      <w:r w:rsidRPr="0089274A">
        <w:rPr>
          <w:color w:val="000000"/>
        </w:rPr>
        <w:t>Цифровизация</w:t>
      </w:r>
      <w:r w:rsidR="00FE63D2" w:rsidRPr="0089274A">
        <w:rPr>
          <w:color w:val="000000"/>
        </w:rPr>
        <w:t xml:space="preserve"> </w:t>
      </w:r>
      <w:r w:rsidRPr="0089274A">
        <w:rPr>
          <w:color w:val="000000"/>
        </w:rPr>
        <w:t>стала</w:t>
      </w:r>
      <w:r w:rsidR="00FE63D2" w:rsidRPr="0089274A">
        <w:rPr>
          <w:color w:val="000000"/>
        </w:rPr>
        <w:t xml:space="preserve"> </w:t>
      </w:r>
      <w:r w:rsidRPr="0089274A">
        <w:rPr>
          <w:color w:val="000000"/>
        </w:rPr>
        <w:t>главным</w:t>
      </w:r>
      <w:r w:rsidR="00FE63D2" w:rsidRPr="0089274A">
        <w:rPr>
          <w:color w:val="000000"/>
        </w:rPr>
        <w:t xml:space="preserve"> </w:t>
      </w:r>
      <w:r w:rsidRPr="0089274A">
        <w:rPr>
          <w:color w:val="000000"/>
        </w:rPr>
        <w:t>надотраслевым</w:t>
      </w:r>
      <w:r w:rsidR="00FE63D2" w:rsidRPr="0089274A">
        <w:rPr>
          <w:color w:val="000000"/>
        </w:rPr>
        <w:t xml:space="preserve"> </w:t>
      </w:r>
      <w:r w:rsidRPr="0089274A">
        <w:rPr>
          <w:color w:val="000000"/>
        </w:rPr>
        <w:t>трендом,</w:t>
      </w:r>
      <w:r w:rsidR="00FE63D2" w:rsidRPr="0089274A">
        <w:rPr>
          <w:color w:val="000000"/>
        </w:rPr>
        <w:t xml:space="preserve"> </w:t>
      </w:r>
      <w:r w:rsidRPr="0089274A">
        <w:rPr>
          <w:color w:val="000000"/>
        </w:rPr>
        <w:t>вышедшим</w:t>
      </w:r>
      <w:r w:rsidR="00FE63D2" w:rsidRPr="0089274A">
        <w:rPr>
          <w:color w:val="000000"/>
        </w:rPr>
        <w:t xml:space="preserve"> </w:t>
      </w:r>
      <w:r w:rsidRPr="0089274A">
        <w:rPr>
          <w:color w:val="000000"/>
        </w:rPr>
        <w:t>на</w:t>
      </w:r>
      <w:r w:rsidR="00FE63D2" w:rsidRPr="0089274A">
        <w:rPr>
          <w:color w:val="000000"/>
        </w:rPr>
        <w:t xml:space="preserve"> </w:t>
      </w:r>
      <w:r w:rsidRPr="0089274A">
        <w:rPr>
          <w:color w:val="000000"/>
        </w:rPr>
        <w:t>передний</w:t>
      </w:r>
      <w:r w:rsidR="00FE63D2" w:rsidRPr="0089274A">
        <w:rPr>
          <w:color w:val="000000"/>
        </w:rPr>
        <w:t xml:space="preserve"> </w:t>
      </w:r>
      <w:r w:rsidRPr="0089274A">
        <w:rPr>
          <w:color w:val="000000"/>
        </w:rPr>
        <w:t>план</w:t>
      </w:r>
      <w:r w:rsidR="00FE63D2" w:rsidRPr="0089274A">
        <w:rPr>
          <w:color w:val="000000"/>
        </w:rPr>
        <w:t xml:space="preserve"> деятельности</w:t>
      </w:r>
      <w:r w:rsidRPr="0089274A">
        <w:rPr>
          <w:color w:val="000000"/>
        </w:rPr>
        <w:t>.</w:t>
      </w:r>
      <w:r w:rsidR="00FE63D2" w:rsidRPr="0089274A">
        <w:rPr>
          <w:color w:val="000000"/>
        </w:rPr>
        <w:t xml:space="preserve"> </w:t>
      </w:r>
      <w:r w:rsidRPr="0089274A">
        <w:rPr>
          <w:color w:val="000000"/>
        </w:rPr>
        <w:t>Массовый</w:t>
      </w:r>
      <w:r w:rsidR="00FE63D2" w:rsidRPr="0089274A">
        <w:rPr>
          <w:color w:val="000000"/>
        </w:rPr>
        <w:t xml:space="preserve"> </w:t>
      </w:r>
      <w:r w:rsidRPr="0089274A">
        <w:rPr>
          <w:color w:val="000000"/>
        </w:rPr>
        <w:t>перевод</w:t>
      </w:r>
      <w:r w:rsidR="00FE63D2" w:rsidRPr="0089274A">
        <w:rPr>
          <w:color w:val="000000"/>
        </w:rPr>
        <w:t xml:space="preserve"> </w:t>
      </w:r>
      <w:r w:rsidRPr="0089274A">
        <w:rPr>
          <w:color w:val="000000"/>
        </w:rPr>
        <w:t>офисных</w:t>
      </w:r>
      <w:r w:rsidR="00FE63D2" w:rsidRPr="0089274A">
        <w:rPr>
          <w:color w:val="000000"/>
        </w:rPr>
        <w:t xml:space="preserve"> </w:t>
      </w:r>
      <w:r w:rsidRPr="0089274A">
        <w:rPr>
          <w:color w:val="000000"/>
        </w:rPr>
        <w:t>сотрудников</w:t>
      </w:r>
      <w:r w:rsidR="00FE63D2" w:rsidRPr="0089274A">
        <w:rPr>
          <w:color w:val="000000"/>
        </w:rPr>
        <w:t xml:space="preserve"> </w:t>
      </w:r>
      <w:r w:rsidRPr="0089274A">
        <w:rPr>
          <w:color w:val="000000"/>
        </w:rPr>
        <w:t>на</w:t>
      </w:r>
      <w:r w:rsidR="00FE63D2" w:rsidRPr="0089274A">
        <w:rPr>
          <w:color w:val="000000"/>
        </w:rPr>
        <w:t xml:space="preserve"> </w:t>
      </w:r>
      <w:r w:rsidRPr="0089274A">
        <w:rPr>
          <w:color w:val="000000"/>
        </w:rPr>
        <w:t>дистанционный</w:t>
      </w:r>
      <w:r w:rsidR="00FE63D2" w:rsidRPr="0089274A">
        <w:rPr>
          <w:color w:val="000000"/>
        </w:rPr>
        <w:t xml:space="preserve"> </w:t>
      </w:r>
      <w:r w:rsidRPr="0089274A">
        <w:rPr>
          <w:color w:val="000000"/>
        </w:rPr>
        <w:t>режим</w:t>
      </w:r>
      <w:r w:rsidR="00FE63D2" w:rsidRPr="0089274A">
        <w:rPr>
          <w:color w:val="000000"/>
        </w:rPr>
        <w:t xml:space="preserve"> </w:t>
      </w:r>
      <w:r w:rsidRPr="0089274A">
        <w:rPr>
          <w:color w:val="000000"/>
        </w:rPr>
        <w:t>работы</w:t>
      </w:r>
      <w:r w:rsidR="00FE63D2" w:rsidRPr="0089274A">
        <w:rPr>
          <w:color w:val="000000"/>
        </w:rPr>
        <w:t xml:space="preserve"> </w:t>
      </w:r>
      <w:r w:rsidRPr="0089274A">
        <w:rPr>
          <w:color w:val="000000"/>
        </w:rPr>
        <w:t>вызвал</w:t>
      </w:r>
      <w:r w:rsidR="00FE63D2" w:rsidRPr="0089274A">
        <w:rPr>
          <w:color w:val="000000"/>
        </w:rPr>
        <w:t xml:space="preserve"> </w:t>
      </w:r>
      <w:r w:rsidRPr="0089274A">
        <w:rPr>
          <w:color w:val="000000"/>
        </w:rPr>
        <w:t>бум</w:t>
      </w:r>
      <w:r w:rsidR="00FE63D2" w:rsidRPr="0089274A">
        <w:rPr>
          <w:color w:val="000000"/>
        </w:rPr>
        <w:t xml:space="preserve"> </w:t>
      </w:r>
      <w:r w:rsidRPr="0089274A">
        <w:rPr>
          <w:color w:val="000000"/>
        </w:rPr>
        <w:t>использования</w:t>
      </w:r>
      <w:r w:rsidR="00FE63D2" w:rsidRPr="0089274A">
        <w:rPr>
          <w:color w:val="000000"/>
        </w:rPr>
        <w:t xml:space="preserve"> </w:t>
      </w:r>
      <w:r w:rsidRPr="0089274A">
        <w:rPr>
          <w:color w:val="000000"/>
        </w:rPr>
        <w:t>онлайн-сервисов</w:t>
      </w:r>
      <w:r w:rsidR="00FE63D2" w:rsidRPr="0089274A">
        <w:rPr>
          <w:color w:val="000000"/>
        </w:rPr>
        <w:t>, к</w:t>
      </w:r>
      <w:r w:rsidRPr="0089274A">
        <w:rPr>
          <w:color w:val="000000"/>
        </w:rPr>
        <w:t>омпаниям</w:t>
      </w:r>
      <w:r w:rsidR="00FE63D2" w:rsidRPr="0089274A">
        <w:rPr>
          <w:color w:val="000000"/>
        </w:rPr>
        <w:t xml:space="preserve"> </w:t>
      </w:r>
      <w:r w:rsidRPr="0089274A">
        <w:rPr>
          <w:color w:val="000000"/>
        </w:rPr>
        <w:t>пришлось</w:t>
      </w:r>
      <w:r w:rsidR="00FE63D2" w:rsidRPr="0089274A">
        <w:rPr>
          <w:color w:val="000000"/>
        </w:rPr>
        <w:t xml:space="preserve"> </w:t>
      </w:r>
      <w:r w:rsidRPr="0089274A">
        <w:rPr>
          <w:color w:val="000000"/>
        </w:rPr>
        <w:t>оперативно</w:t>
      </w:r>
      <w:r w:rsidR="00FE63D2" w:rsidRPr="0089274A">
        <w:rPr>
          <w:color w:val="000000"/>
        </w:rPr>
        <w:t xml:space="preserve"> </w:t>
      </w:r>
      <w:r w:rsidRPr="0089274A">
        <w:rPr>
          <w:color w:val="000000"/>
        </w:rPr>
        <w:t>наращивать</w:t>
      </w:r>
      <w:r w:rsidR="00FE63D2" w:rsidRPr="0089274A">
        <w:rPr>
          <w:color w:val="000000"/>
        </w:rPr>
        <w:t xml:space="preserve"> </w:t>
      </w:r>
      <w:r w:rsidRPr="0089274A">
        <w:rPr>
          <w:color w:val="000000"/>
        </w:rPr>
        <w:t>ИТ-инфраструктуру,</w:t>
      </w:r>
      <w:r w:rsidR="00FE63D2" w:rsidRPr="0089274A">
        <w:rPr>
          <w:color w:val="000000"/>
        </w:rPr>
        <w:t xml:space="preserve"> </w:t>
      </w:r>
      <w:r w:rsidRPr="0089274A">
        <w:rPr>
          <w:color w:val="000000"/>
        </w:rPr>
        <w:t>чтобы</w:t>
      </w:r>
      <w:r w:rsidR="00FE63D2" w:rsidRPr="0089274A">
        <w:rPr>
          <w:color w:val="000000"/>
        </w:rPr>
        <w:t xml:space="preserve"> </w:t>
      </w:r>
      <w:r w:rsidRPr="0089274A">
        <w:rPr>
          <w:color w:val="000000"/>
        </w:rPr>
        <w:t>обеспечить</w:t>
      </w:r>
      <w:r w:rsidR="00FE63D2" w:rsidRPr="0089274A">
        <w:rPr>
          <w:color w:val="000000"/>
        </w:rPr>
        <w:t xml:space="preserve"> </w:t>
      </w:r>
      <w:r w:rsidRPr="0089274A">
        <w:rPr>
          <w:color w:val="000000"/>
        </w:rPr>
        <w:t>необходимое</w:t>
      </w:r>
      <w:r w:rsidR="00FE63D2" w:rsidRPr="0089274A">
        <w:rPr>
          <w:color w:val="000000"/>
        </w:rPr>
        <w:t xml:space="preserve"> </w:t>
      </w:r>
      <w:r w:rsidRPr="0089274A">
        <w:rPr>
          <w:color w:val="000000"/>
        </w:rPr>
        <w:t>количество</w:t>
      </w:r>
      <w:r w:rsidR="00FE63D2" w:rsidRPr="0089274A">
        <w:rPr>
          <w:color w:val="000000"/>
        </w:rPr>
        <w:t xml:space="preserve"> </w:t>
      </w:r>
      <w:r w:rsidRPr="0089274A">
        <w:rPr>
          <w:color w:val="000000"/>
        </w:rPr>
        <w:t>удаленных</w:t>
      </w:r>
      <w:r w:rsidR="00FE63D2" w:rsidRPr="0089274A">
        <w:rPr>
          <w:color w:val="000000"/>
        </w:rPr>
        <w:t xml:space="preserve"> </w:t>
      </w:r>
      <w:r w:rsidRPr="0089274A">
        <w:rPr>
          <w:color w:val="000000"/>
        </w:rPr>
        <w:t>подключений. В условиях</w:t>
      </w:r>
      <w:r w:rsidR="00FE63D2" w:rsidRPr="0089274A">
        <w:rPr>
          <w:color w:val="000000"/>
        </w:rPr>
        <w:t xml:space="preserve"> </w:t>
      </w:r>
      <w:r w:rsidRPr="0089274A">
        <w:rPr>
          <w:color w:val="000000"/>
        </w:rPr>
        <w:t>пандемии</w:t>
      </w:r>
      <w:r w:rsidR="00195A51" w:rsidRPr="0089274A">
        <w:rPr>
          <w:color w:val="000000"/>
        </w:rPr>
        <w:t xml:space="preserve"> </w:t>
      </w:r>
      <w:r w:rsidRPr="0089274A">
        <w:rPr>
          <w:color w:val="000000"/>
        </w:rPr>
        <w:t>36%</w:t>
      </w:r>
      <w:r w:rsidR="00FE63D2" w:rsidRPr="0089274A">
        <w:rPr>
          <w:color w:val="000000"/>
        </w:rPr>
        <w:t xml:space="preserve"> </w:t>
      </w:r>
      <w:r w:rsidRPr="0089274A">
        <w:rPr>
          <w:color w:val="000000"/>
        </w:rPr>
        <w:t>компаний</w:t>
      </w:r>
      <w:r w:rsidR="00FE63D2" w:rsidRPr="0089274A">
        <w:rPr>
          <w:color w:val="000000"/>
        </w:rPr>
        <w:t xml:space="preserve"> </w:t>
      </w:r>
      <w:r w:rsidRPr="0089274A">
        <w:rPr>
          <w:color w:val="000000"/>
        </w:rPr>
        <w:t>уже</w:t>
      </w:r>
      <w:r w:rsidR="00FE63D2" w:rsidRPr="0089274A">
        <w:rPr>
          <w:color w:val="000000"/>
        </w:rPr>
        <w:t xml:space="preserve"> </w:t>
      </w:r>
      <w:r w:rsidRPr="0089274A">
        <w:rPr>
          <w:color w:val="000000"/>
        </w:rPr>
        <w:t>предприняли</w:t>
      </w:r>
      <w:r w:rsidR="00FE63D2" w:rsidRPr="0089274A">
        <w:rPr>
          <w:color w:val="000000"/>
        </w:rPr>
        <w:t xml:space="preserve"> </w:t>
      </w:r>
      <w:r w:rsidRPr="0089274A">
        <w:rPr>
          <w:color w:val="000000"/>
        </w:rPr>
        <w:t>шаги</w:t>
      </w:r>
      <w:r w:rsidR="00FE63D2" w:rsidRPr="0089274A">
        <w:rPr>
          <w:color w:val="000000"/>
        </w:rPr>
        <w:t xml:space="preserve"> </w:t>
      </w:r>
      <w:r w:rsidRPr="0089274A">
        <w:rPr>
          <w:color w:val="000000"/>
        </w:rPr>
        <w:t>по</w:t>
      </w:r>
      <w:r w:rsidR="00FE63D2" w:rsidRPr="0089274A">
        <w:rPr>
          <w:color w:val="000000"/>
        </w:rPr>
        <w:t xml:space="preserve"> </w:t>
      </w:r>
      <w:r w:rsidRPr="0089274A">
        <w:rPr>
          <w:color w:val="000000"/>
        </w:rPr>
        <w:t>ускорению</w:t>
      </w:r>
      <w:r w:rsidR="00FE63D2" w:rsidRPr="0089274A">
        <w:rPr>
          <w:color w:val="000000"/>
        </w:rPr>
        <w:t xml:space="preserve"> </w:t>
      </w:r>
      <w:r w:rsidRPr="0089274A">
        <w:rPr>
          <w:color w:val="000000"/>
        </w:rPr>
        <w:t>автоматизации</w:t>
      </w:r>
      <w:r w:rsidR="00FE63D2" w:rsidRPr="0089274A">
        <w:rPr>
          <w:color w:val="000000"/>
        </w:rPr>
        <w:t xml:space="preserve"> </w:t>
      </w:r>
      <w:r w:rsidRPr="0089274A">
        <w:rPr>
          <w:color w:val="000000"/>
        </w:rPr>
        <w:t>бизнеса,</w:t>
      </w:r>
      <w:r w:rsidR="00FE63D2" w:rsidRPr="0089274A">
        <w:rPr>
          <w:color w:val="000000"/>
        </w:rPr>
        <w:t xml:space="preserve"> </w:t>
      </w:r>
      <w:r w:rsidRPr="0089274A">
        <w:rPr>
          <w:color w:val="000000"/>
        </w:rPr>
        <w:t>а</w:t>
      </w:r>
      <w:r w:rsidR="00FE63D2" w:rsidRPr="0089274A">
        <w:rPr>
          <w:color w:val="000000"/>
        </w:rPr>
        <w:t xml:space="preserve"> </w:t>
      </w:r>
      <w:r w:rsidRPr="0089274A">
        <w:rPr>
          <w:color w:val="000000"/>
        </w:rPr>
        <w:t>еще</w:t>
      </w:r>
      <w:r w:rsidR="00FE63D2" w:rsidRPr="0089274A">
        <w:rPr>
          <w:color w:val="000000"/>
        </w:rPr>
        <w:t xml:space="preserve"> </w:t>
      </w:r>
      <w:r w:rsidRPr="0089274A">
        <w:rPr>
          <w:color w:val="000000"/>
        </w:rPr>
        <w:t>41%</w:t>
      </w:r>
      <w:r w:rsidR="00B1031D" w:rsidRPr="0089274A">
        <w:rPr>
          <w:color w:val="000000"/>
        </w:rPr>
        <w:t xml:space="preserve"> – </w:t>
      </w:r>
      <w:r w:rsidR="00535186" w:rsidRPr="0089274A">
        <w:rPr>
          <w:color w:val="000000"/>
        </w:rPr>
        <w:t xml:space="preserve">собираются сделать в ближайшем будущем. </w:t>
      </w:r>
    </w:p>
    <w:p w:rsidR="00D53D97" w:rsidRPr="0089274A" w:rsidRDefault="00D53D97" w:rsidP="004E1B4B">
      <w:pPr>
        <w:ind w:firstLine="709"/>
        <w:rPr>
          <w:color w:val="000000"/>
        </w:rPr>
      </w:pPr>
      <w:r w:rsidRPr="0089274A">
        <w:rPr>
          <w:color w:val="000000"/>
        </w:rPr>
        <w:t>Усиление</w:t>
      </w:r>
      <w:r w:rsidR="00BE07B2" w:rsidRPr="0089274A">
        <w:rPr>
          <w:color w:val="000000"/>
        </w:rPr>
        <w:t xml:space="preserve"> </w:t>
      </w:r>
      <w:r w:rsidRPr="0089274A">
        <w:rPr>
          <w:color w:val="000000"/>
        </w:rPr>
        <w:t>спроса</w:t>
      </w:r>
      <w:r w:rsidR="00BE07B2" w:rsidRPr="0089274A">
        <w:rPr>
          <w:color w:val="000000"/>
        </w:rPr>
        <w:t xml:space="preserve"> </w:t>
      </w:r>
      <w:r w:rsidRPr="0089274A">
        <w:rPr>
          <w:color w:val="000000"/>
        </w:rPr>
        <w:t>на</w:t>
      </w:r>
      <w:r w:rsidR="00BE07B2" w:rsidRPr="0089274A">
        <w:rPr>
          <w:color w:val="000000"/>
        </w:rPr>
        <w:t xml:space="preserve"> </w:t>
      </w:r>
      <w:r w:rsidRPr="0089274A">
        <w:rPr>
          <w:color w:val="000000"/>
        </w:rPr>
        <w:t>автоматизацию</w:t>
      </w:r>
      <w:r w:rsidR="00BE07B2" w:rsidRPr="0089274A">
        <w:rPr>
          <w:color w:val="000000"/>
        </w:rPr>
        <w:t xml:space="preserve"> </w:t>
      </w:r>
      <w:r w:rsidRPr="0089274A">
        <w:rPr>
          <w:color w:val="000000"/>
        </w:rPr>
        <w:t>бизнес-процессов</w:t>
      </w:r>
      <w:r w:rsidR="00BE07B2" w:rsidRPr="0089274A">
        <w:rPr>
          <w:color w:val="000000"/>
        </w:rPr>
        <w:t xml:space="preserve"> </w:t>
      </w:r>
      <w:r w:rsidRPr="0089274A">
        <w:rPr>
          <w:color w:val="000000"/>
        </w:rPr>
        <w:t>применительно</w:t>
      </w:r>
      <w:r w:rsidR="00BE07B2" w:rsidRPr="0089274A">
        <w:rPr>
          <w:color w:val="000000"/>
        </w:rPr>
        <w:t xml:space="preserve"> </w:t>
      </w:r>
      <w:r w:rsidRPr="0089274A">
        <w:rPr>
          <w:color w:val="000000"/>
        </w:rPr>
        <w:t>к</w:t>
      </w:r>
      <w:r w:rsidR="00A4591D" w:rsidRPr="0089274A">
        <w:rPr>
          <w:color w:val="000000"/>
        </w:rPr>
        <w:t xml:space="preserve"> </w:t>
      </w:r>
      <w:r w:rsidRPr="0089274A">
        <w:rPr>
          <w:color w:val="000000"/>
        </w:rPr>
        <w:t>операциям,</w:t>
      </w:r>
      <w:r w:rsidR="00BE07B2" w:rsidRPr="0089274A">
        <w:rPr>
          <w:color w:val="000000"/>
        </w:rPr>
        <w:t xml:space="preserve"> </w:t>
      </w:r>
      <w:r w:rsidRPr="0089274A">
        <w:rPr>
          <w:color w:val="000000"/>
        </w:rPr>
        <w:t>выполняемым</w:t>
      </w:r>
      <w:r w:rsidR="00BE07B2" w:rsidRPr="0089274A">
        <w:rPr>
          <w:color w:val="000000"/>
        </w:rPr>
        <w:t xml:space="preserve"> </w:t>
      </w:r>
      <w:r w:rsidRPr="0089274A">
        <w:rPr>
          <w:color w:val="000000"/>
        </w:rPr>
        <w:t>рабочими</w:t>
      </w:r>
      <w:r w:rsidR="00BE07B2" w:rsidRPr="0089274A">
        <w:rPr>
          <w:color w:val="000000"/>
        </w:rPr>
        <w:t xml:space="preserve"> </w:t>
      </w:r>
      <w:r w:rsidRPr="0089274A">
        <w:rPr>
          <w:color w:val="000000"/>
        </w:rPr>
        <w:t>кадрами,</w:t>
      </w:r>
      <w:r w:rsidR="00BE07B2" w:rsidRPr="0089274A">
        <w:rPr>
          <w:color w:val="000000"/>
        </w:rPr>
        <w:t xml:space="preserve"> </w:t>
      </w:r>
      <w:r w:rsidRPr="0089274A">
        <w:rPr>
          <w:color w:val="000000"/>
        </w:rPr>
        <w:t>приведет</w:t>
      </w:r>
      <w:r w:rsidR="00BE07B2" w:rsidRPr="0089274A">
        <w:rPr>
          <w:color w:val="000000"/>
        </w:rPr>
        <w:t xml:space="preserve"> </w:t>
      </w:r>
      <w:r w:rsidRPr="0089274A">
        <w:rPr>
          <w:color w:val="000000"/>
        </w:rPr>
        <w:t>к</w:t>
      </w:r>
      <w:r w:rsidR="00BE07B2" w:rsidRPr="0089274A">
        <w:rPr>
          <w:color w:val="000000"/>
        </w:rPr>
        <w:t xml:space="preserve"> </w:t>
      </w:r>
      <w:r w:rsidRPr="0089274A">
        <w:rPr>
          <w:color w:val="000000"/>
        </w:rPr>
        <w:t>расширению</w:t>
      </w:r>
      <w:r w:rsidR="00BE07B2" w:rsidRPr="0089274A">
        <w:rPr>
          <w:color w:val="000000"/>
        </w:rPr>
        <w:t xml:space="preserve"> </w:t>
      </w:r>
      <w:r w:rsidRPr="0089274A">
        <w:rPr>
          <w:color w:val="000000"/>
        </w:rPr>
        <w:t>роботизации</w:t>
      </w:r>
      <w:r w:rsidR="00BE07B2" w:rsidRPr="0089274A">
        <w:rPr>
          <w:color w:val="000000"/>
        </w:rPr>
        <w:t xml:space="preserve"> </w:t>
      </w:r>
      <w:r w:rsidRPr="0089274A">
        <w:rPr>
          <w:color w:val="000000"/>
        </w:rPr>
        <w:t>производственных</w:t>
      </w:r>
      <w:r w:rsidR="00BE07B2" w:rsidRPr="0089274A">
        <w:rPr>
          <w:color w:val="000000"/>
        </w:rPr>
        <w:t xml:space="preserve"> </w:t>
      </w:r>
      <w:r w:rsidRPr="0089274A">
        <w:rPr>
          <w:color w:val="000000"/>
        </w:rPr>
        <w:t>процессов</w:t>
      </w:r>
      <w:r w:rsidR="00A4591D" w:rsidRPr="0089274A">
        <w:rPr>
          <w:color w:val="000000"/>
        </w:rPr>
        <w:t xml:space="preserve">, что </w:t>
      </w:r>
      <w:r w:rsidRPr="0089274A">
        <w:rPr>
          <w:color w:val="000000"/>
        </w:rPr>
        <w:t>уже</w:t>
      </w:r>
      <w:r w:rsidR="00BE07B2" w:rsidRPr="0089274A">
        <w:rPr>
          <w:color w:val="000000"/>
        </w:rPr>
        <w:t xml:space="preserve"> </w:t>
      </w:r>
      <w:r w:rsidRPr="0089274A">
        <w:rPr>
          <w:color w:val="000000"/>
        </w:rPr>
        <w:t>востребован</w:t>
      </w:r>
      <w:r w:rsidR="00A4591D" w:rsidRPr="0089274A">
        <w:rPr>
          <w:color w:val="000000"/>
        </w:rPr>
        <w:t>о</w:t>
      </w:r>
      <w:r w:rsidR="00BE07B2" w:rsidRPr="0089274A">
        <w:rPr>
          <w:color w:val="000000"/>
        </w:rPr>
        <w:t xml:space="preserve"> </w:t>
      </w:r>
      <w:r w:rsidRPr="0089274A">
        <w:rPr>
          <w:color w:val="000000"/>
        </w:rPr>
        <w:t>в</w:t>
      </w:r>
      <w:r w:rsidR="00BE07B2" w:rsidRPr="0089274A">
        <w:rPr>
          <w:color w:val="000000"/>
        </w:rPr>
        <w:t xml:space="preserve"> </w:t>
      </w:r>
      <w:r w:rsidRPr="0089274A">
        <w:rPr>
          <w:color w:val="000000"/>
        </w:rPr>
        <w:t>отрасли.</w:t>
      </w:r>
      <w:r w:rsidR="00BE07B2" w:rsidRPr="0089274A">
        <w:rPr>
          <w:color w:val="000000"/>
        </w:rPr>
        <w:t xml:space="preserve"> </w:t>
      </w:r>
      <w:r w:rsidR="00A4591D" w:rsidRPr="0089274A">
        <w:rPr>
          <w:color w:val="000000"/>
        </w:rPr>
        <w:t>Например,</w:t>
      </w:r>
      <w:r w:rsidR="00BE07B2" w:rsidRPr="0089274A">
        <w:rPr>
          <w:color w:val="000000"/>
        </w:rPr>
        <w:t xml:space="preserve"> </w:t>
      </w:r>
      <w:r w:rsidRPr="0089274A">
        <w:rPr>
          <w:color w:val="000000"/>
        </w:rPr>
        <w:t>испытания</w:t>
      </w:r>
      <w:r w:rsidR="00BE07B2" w:rsidRPr="0089274A">
        <w:rPr>
          <w:color w:val="000000"/>
        </w:rPr>
        <w:t xml:space="preserve"> </w:t>
      </w:r>
      <w:r w:rsidRPr="0089274A">
        <w:rPr>
          <w:color w:val="000000"/>
        </w:rPr>
        <w:t>«Газпромнефтью»</w:t>
      </w:r>
      <w:r w:rsidR="00BE07B2" w:rsidRPr="0089274A">
        <w:rPr>
          <w:color w:val="000000"/>
        </w:rPr>
        <w:t xml:space="preserve"> </w:t>
      </w:r>
      <w:r w:rsidRPr="0089274A">
        <w:rPr>
          <w:color w:val="000000"/>
        </w:rPr>
        <w:t>беспилотного</w:t>
      </w:r>
      <w:r w:rsidR="00BE07B2" w:rsidRPr="0089274A">
        <w:rPr>
          <w:color w:val="000000"/>
        </w:rPr>
        <w:t xml:space="preserve"> </w:t>
      </w:r>
      <w:r w:rsidRPr="0089274A">
        <w:rPr>
          <w:color w:val="000000"/>
        </w:rPr>
        <w:t>электромобиля</w:t>
      </w:r>
      <w:r w:rsidR="00BE07B2" w:rsidRPr="0089274A">
        <w:rPr>
          <w:color w:val="000000"/>
        </w:rPr>
        <w:t xml:space="preserve"> </w:t>
      </w:r>
      <w:r w:rsidRPr="0089274A">
        <w:rPr>
          <w:color w:val="000000"/>
        </w:rPr>
        <w:t>ГАЗельNext</w:t>
      </w:r>
      <w:r w:rsidR="00BE07B2" w:rsidRPr="0089274A">
        <w:rPr>
          <w:color w:val="000000"/>
        </w:rPr>
        <w:t xml:space="preserve"> </w:t>
      </w:r>
      <w:r w:rsidRPr="0089274A">
        <w:rPr>
          <w:color w:val="000000"/>
        </w:rPr>
        <w:t>на</w:t>
      </w:r>
      <w:r w:rsidR="00BE07B2" w:rsidRPr="0089274A">
        <w:rPr>
          <w:color w:val="000000"/>
        </w:rPr>
        <w:t xml:space="preserve"> Южно</w:t>
      </w:r>
      <w:r w:rsidR="00A4591D" w:rsidRPr="0089274A">
        <w:rPr>
          <w:color w:val="000000"/>
        </w:rPr>
        <w:t>-</w:t>
      </w:r>
      <w:r w:rsidRPr="0089274A">
        <w:rPr>
          <w:color w:val="000000"/>
        </w:rPr>
        <w:t>Приобском</w:t>
      </w:r>
      <w:r w:rsidR="00BE07B2" w:rsidRPr="0089274A">
        <w:rPr>
          <w:color w:val="000000"/>
        </w:rPr>
        <w:t xml:space="preserve"> </w:t>
      </w:r>
      <w:r w:rsidRPr="0089274A">
        <w:rPr>
          <w:color w:val="000000"/>
        </w:rPr>
        <w:t>месторождении.</w:t>
      </w:r>
      <w:r w:rsidR="00BE07B2" w:rsidRPr="0089274A">
        <w:rPr>
          <w:color w:val="000000"/>
        </w:rPr>
        <w:t xml:space="preserve"> </w:t>
      </w:r>
      <w:r w:rsidRPr="0089274A">
        <w:rPr>
          <w:color w:val="000000"/>
        </w:rPr>
        <w:t>Планируется,</w:t>
      </w:r>
      <w:r w:rsidR="00BE07B2" w:rsidRPr="0089274A">
        <w:rPr>
          <w:color w:val="000000"/>
        </w:rPr>
        <w:t xml:space="preserve"> </w:t>
      </w:r>
      <w:r w:rsidRPr="0089274A">
        <w:rPr>
          <w:color w:val="000000"/>
        </w:rPr>
        <w:t>что</w:t>
      </w:r>
      <w:r w:rsidR="00BE07B2" w:rsidRPr="0089274A">
        <w:rPr>
          <w:color w:val="000000"/>
        </w:rPr>
        <w:t xml:space="preserve"> </w:t>
      </w:r>
      <w:r w:rsidRPr="0089274A">
        <w:rPr>
          <w:color w:val="000000"/>
        </w:rPr>
        <w:t>беспилотная</w:t>
      </w:r>
      <w:r w:rsidR="00BE07B2" w:rsidRPr="0089274A">
        <w:rPr>
          <w:color w:val="000000"/>
        </w:rPr>
        <w:t xml:space="preserve"> </w:t>
      </w:r>
      <w:r w:rsidRPr="0089274A">
        <w:rPr>
          <w:color w:val="000000"/>
        </w:rPr>
        <w:t>техника</w:t>
      </w:r>
      <w:r w:rsidR="00BE07B2" w:rsidRPr="0089274A">
        <w:rPr>
          <w:color w:val="000000"/>
        </w:rPr>
        <w:t xml:space="preserve"> </w:t>
      </w:r>
      <w:r w:rsidRPr="0089274A">
        <w:rPr>
          <w:color w:val="000000"/>
        </w:rPr>
        <w:t>под</w:t>
      </w:r>
      <w:r w:rsidR="00BE07B2" w:rsidRPr="0089274A">
        <w:rPr>
          <w:color w:val="000000"/>
        </w:rPr>
        <w:t xml:space="preserve"> </w:t>
      </w:r>
      <w:r w:rsidRPr="0089274A">
        <w:rPr>
          <w:color w:val="000000"/>
        </w:rPr>
        <w:t>контролем</w:t>
      </w:r>
      <w:r w:rsidR="00BE07B2" w:rsidRPr="0089274A">
        <w:rPr>
          <w:color w:val="000000"/>
        </w:rPr>
        <w:t xml:space="preserve"> </w:t>
      </w:r>
      <w:r w:rsidRPr="0089274A">
        <w:rPr>
          <w:color w:val="000000"/>
        </w:rPr>
        <w:t>искусственного</w:t>
      </w:r>
      <w:r w:rsidR="00BE07B2" w:rsidRPr="0089274A">
        <w:rPr>
          <w:color w:val="000000"/>
        </w:rPr>
        <w:t xml:space="preserve"> </w:t>
      </w:r>
      <w:r w:rsidRPr="0089274A">
        <w:rPr>
          <w:color w:val="000000"/>
        </w:rPr>
        <w:t>интеллекта</w:t>
      </w:r>
      <w:r w:rsidR="00BE07B2" w:rsidRPr="0089274A">
        <w:rPr>
          <w:color w:val="000000"/>
        </w:rPr>
        <w:t xml:space="preserve"> </w:t>
      </w:r>
      <w:r w:rsidRPr="0089274A">
        <w:rPr>
          <w:color w:val="000000"/>
        </w:rPr>
        <w:t>сможет</w:t>
      </w:r>
      <w:r w:rsidR="00BE07B2" w:rsidRPr="0089274A">
        <w:rPr>
          <w:color w:val="000000"/>
        </w:rPr>
        <w:t xml:space="preserve"> </w:t>
      </w:r>
      <w:r w:rsidRPr="0089274A">
        <w:rPr>
          <w:color w:val="000000"/>
        </w:rPr>
        <w:t>взять</w:t>
      </w:r>
      <w:r w:rsidR="00BE07B2" w:rsidRPr="0089274A">
        <w:rPr>
          <w:color w:val="000000"/>
        </w:rPr>
        <w:t xml:space="preserve"> </w:t>
      </w:r>
      <w:r w:rsidRPr="0089274A">
        <w:rPr>
          <w:color w:val="000000"/>
        </w:rPr>
        <w:t>на</w:t>
      </w:r>
      <w:r w:rsidR="00BE07B2" w:rsidRPr="0089274A">
        <w:rPr>
          <w:color w:val="000000"/>
        </w:rPr>
        <w:t xml:space="preserve"> </w:t>
      </w:r>
      <w:r w:rsidRPr="0089274A">
        <w:rPr>
          <w:color w:val="000000"/>
        </w:rPr>
        <w:t>себя</w:t>
      </w:r>
      <w:r w:rsidR="00BE07B2" w:rsidRPr="0089274A">
        <w:rPr>
          <w:color w:val="000000"/>
        </w:rPr>
        <w:t xml:space="preserve"> </w:t>
      </w:r>
      <w:r w:rsidRPr="0089274A">
        <w:rPr>
          <w:color w:val="000000"/>
        </w:rPr>
        <w:t>большую</w:t>
      </w:r>
      <w:r w:rsidR="00BE07B2" w:rsidRPr="0089274A">
        <w:rPr>
          <w:color w:val="000000"/>
        </w:rPr>
        <w:t xml:space="preserve"> </w:t>
      </w:r>
      <w:r w:rsidRPr="0089274A">
        <w:rPr>
          <w:color w:val="000000"/>
        </w:rPr>
        <w:t>часть</w:t>
      </w:r>
      <w:r w:rsidR="00BE07B2" w:rsidRPr="0089274A">
        <w:rPr>
          <w:color w:val="000000"/>
        </w:rPr>
        <w:t xml:space="preserve"> </w:t>
      </w:r>
      <w:r w:rsidRPr="0089274A">
        <w:rPr>
          <w:color w:val="000000"/>
        </w:rPr>
        <w:t>логистических</w:t>
      </w:r>
      <w:r w:rsidR="00BE07B2" w:rsidRPr="0089274A">
        <w:rPr>
          <w:color w:val="000000"/>
        </w:rPr>
        <w:t xml:space="preserve"> </w:t>
      </w:r>
      <w:r w:rsidRPr="0089274A">
        <w:rPr>
          <w:color w:val="000000"/>
        </w:rPr>
        <w:t>операций</w:t>
      </w:r>
      <w:r w:rsidR="00A4591D" w:rsidRPr="0089274A">
        <w:rPr>
          <w:color w:val="000000"/>
        </w:rPr>
        <w:t xml:space="preserve"> в данной области</w:t>
      </w:r>
      <w:r w:rsidRPr="0089274A">
        <w:rPr>
          <w:color w:val="000000"/>
        </w:rPr>
        <w:t>.</w:t>
      </w:r>
      <w:r w:rsidR="00BE07B2" w:rsidRPr="0089274A">
        <w:rPr>
          <w:color w:val="000000"/>
        </w:rPr>
        <w:t xml:space="preserve"> </w:t>
      </w:r>
      <w:r w:rsidRPr="0089274A">
        <w:rPr>
          <w:color w:val="000000"/>
        </w:rPr>
        <w:t>Так,</w:t>
      </w:r>
      <w:r w:rsidR="00BE07B2" w:rsidRPr="0089274A">
        <w:rPr>
          <w:color w:val="000000"/>
        </w:rPr>
        <w:t xml:space="preserve"> </w:t>
      </w:r>
      <w:r w:rsidRPr="0089274A">
        <w:rPr>
          <w:color w:val="000000"/>
        </w:rPr>
        <w:t>тренд</w:t>
      </w:r>
      <w:r w:rsidR="00BE07B2" w:rsidRPr="0089274A">
        <w:rPr>
          <w:color w:val="000000"/>
        </w:rPr>
        <w:t xml:space="preserve"> </w:t>
      </w:r>
      <w:r w:rsidRPr="0089274A">
        <w:rPr>
          <w:color w:val="000000"/>
        </w:rPr>
        <w:t>на</w:t>
      </w:r>
      <w:r w:rsidR="00BE07B2" w:rsidRPr="0089274A">
        <w:rPr>
          <w:color w:val="000000"/>
        </w:rPr>
        <w:t xml:space="preserve"> </w:t>
      </w:r>
      <w:r w:rsidRPr="0089274A">
        <w:rPr>
          <w:color w:val="000000"/>
        </w:rPr>
        <w:t>минимизацию</w:t>
      </w:r>
      <w:r w:rsidR="00BE07B2" w:rsidRPr="0089274A">
        <w:rPr>
          <w:color w:val="000000"/>
        </w:rPr>
        <w:t xml:space="preserve"> </w:t>
      </w:r>
      <w:r w:rsidRPr="0089274A">
        <w:rPr>
          <w:color w:val="000000"/>
        </w:rPr>
        <w:t>присутствия</w:t>
      </w:r>
      <w:r w:rsidR="00BE07B2" w:rsidRPr="0089274A">
        <w:rPr>
          <w:color w:val="000000"/>
        </w:rPr>
        <w:t xml:space="preserve"> </w:t>
      </w:r>
      <w:r w:rsidRPr="0089274A">
        <w:rPr>
          <w:color w:val="000000"/>
        </w:rPr>
        <w:t>персонала</w:t>
      </w:r>
      <w:r w:rsidR="00BE07B2" w:rsidRPr="0089274A">
        <w:rPr>
          <w:color w:val="000000"/>
        </w:rPr>
        <w:t xml:space="preserve"> </w:t>
      </w:r>
      <w:r w:rsidRPr="0089274A">
        <w:rPr>
          <w:color w:val="000000"/>
        </w:rPr>
        <w:t>на</w:t>
      </w:r>
      <w:r w:rsidR="00BE07B2" w:rsidRPr="0089274A">
        <w:rPr>
          <w:color w:val="000000"/>
        </w:rPr>
        <w:t xml:space="preserve"> </w:t>
      </w:r>
      <w:r w:rsidRPr="0089274A">
        <w:rPr>
          <w:color w:val="000000"/>
        </w:rPr>
        <w:t>производственных</w:t>
      </w:r>
      <w:r w:rsidR="00BE07B2" w:rsidRPr="0089274A">
        <w:rPr>
          <w:color w:val="000000"/>
        </w:rPr>
        <w:t xml:space="preserve"> </w:t>
      </w:r>
      <w:r w:rsidRPr="0089274A">
        <w:rPr>
          <w:color w:val="000000"/>
        </w:rPr>
        <w:t>объектах</w:t>
      </w:r>
      <w:r w:rsidR="00A4591D" w:rsidRPr="0089274A">
        <w:rPr>
          <w:color w:val="000000"/>
        </w:rPr>
        <w:t xml:space="preserve"> </w:t>
      </w:r>
      <w:r w:rsidRPr="0089274A">
        <w:rPr>
          <w:color w:val="000000"/>
        </w:rPr>
        <w:t>и</w:t>
      </w:r>
      <w:r w:rsidR="00A4591D" w:rsidRPr="0089274A">
        <w:rPr>
          <w:color w:val="000000"/>
        </w:rPr>
        <w:t xml:space="preserve"> </w:t>
      </w:r>
      <w:r w:rsidRPr="0089274A">
        <w:rPr>
          <w:color w:val="000000"/>
        </w:rPr>
        <w:t>внедрение</w:t>
      </w:r>
      <w:r w:rsidR="00A4591D" w:rsidRPr="0089274A">
        <w:rPr>
          <w:color w:val="000000"/>
        </w:rPr>
        <w:t xml:space="preserve"> </w:t>
      </w:r>
      <w:r w:rsidRPr="0089274A">
        <w:rPr>
          <w:color w:val="000000"/>
        </w:rPr>
        <w:t>так</w:t>
      </w:r>
      <w:r w:rsidR="00A4591D" w:rsidRPr="0089274A">
        <w:rPr>
          <w:color w:val="000000"/>
        </w:rPr>
        <w:t xml:space="preserve"> </w:t>
      </w:r>
      <w:r w:rsidRPr="0089274A">
        <w:rPr>
          <w:color w:val="000000"/>
        </w:rPr>
        <w:t>называемые</w:t>
      </w:r>
      <w:r w:rsidR="00A4591D" w:rsidRPr="0089274A">
        <w:rPr>
          <w:color w:val="000000"/>
        </w:rPr>
        <w:t xml:space="preserve"> </w:t>
      </w:r>
      <w:r w:rsidRPr="0089274A">
        <w:rPr>
          <w:color w:val="000000"/>
        </w:rPr>
        <w:t>безлюдных</w:t>
      </w:r>
      <w:r w:rsidR="00A4591D" w:rsidRPr="0089274A">
        <w:rPr>
          <w:color w:val="000000"/>
        </w:rPr>
        <w:t xml:space="preserve"> </w:t>
      </w:r>
      <w:r w:rsidRPr="0089274A">
        <w:rPr>
          <w:color w:val="000000"/>
        </w:rPr>
        <w:t>технологий</w:t>
      </w:r>
      <w:r w:rsidR="00A4591D" w:rsidRPr="0089274A">
        <w:rPr>
          <w:color w:val="000000"/>
        </w:rPr>
        <w:t xml:space="preserve"> </w:t>
      </w:r>
      <w:r w:rsidRPr="0089274A">
        <w:rPr>
          <w:color w:val="000000"/>
        </w:rPr>
        <w:t>уже</w:t>
      </w:r>
      <w:r w:rsidR="00A4591D" w:rsidRPr="0089274A">
        <w:rPr>
          <w:color w:val="000000"/>
        </w:rPr>
        <w:t xml:space="preserve"> </w:t>
      </w:r>
      <w:r w:rsidRPr="0089274A">
        <w:rPr>
          <w:color w:val="000000"/>
        </w:rPr>
        <w:t>присутствует</w:t>
      </w:r>
      <w:r w:rsidR="00A4591D" w:rsidRPr="0089274A">
        <w:rPr>
          <w:color w:val="000000"/>
        </w:rPr>
        <w:t xml:space="preserve"> </w:t>
      </w:r>
      <w:r w:rsidRPr="0089274A">
        <w:rPr>
          <w:color w:val="000000"/>
        </w:rPr>
        <w:t>в</w:t>
      </w:r>
      <w:r w:rsidR="00A4591D" w:rsidRPr="0089274A">
        <w:rPr>
          <w:color w:val="000000"/>
        </w:rPr>
        <w:t xml:space="preserve"> </w:t>
      </w:r>
      <w:r w:rsidR="00EC1FA4" w:rsidRPr="0089274A">
        <w:rPr>
          <w:color w:val="000000"/>
        </w:rPr>
        <w:t xml:space="preserve">нефтегазовой </w:t>
      </w:r>
    </w:p>
    <w:p w:rsidR="00D53D97" w:rsidRPr="0089274A" w:rsidRDefault="00D53D97" w:rsidP="004E1B4B">
      <w:pPr>
        <w:ind w:firstLine="709"/>
        <w:rPr>
          <w:color w:val="000000"/>
        </w:rPr>
      </w:pPr>
      <w:r w:rsidRPr="0089274A">
        <w:rPr>
          <w:color w:val="000000"/>
        </w:rPr>
        <w:t xml:space="preserve">Внедрение новых технологических решений невозможно проводить без подготовки специалистов, которые будут </w:t>
      </w:r>
      <w:r w:rsidR="009D39EF" w:rsidRPr="0089274A">
        <w:rPr>
          <w:color w:val="000000"/>
        </w:rPr>
        <w:t>располагать</w:t>
      </w:r>
      <w:r w:rsidRPr="0089274A">
        <w:rPr>
          <w:color w:val="000000"/>
        </w:rPr>
        <w:t xml:space="preserve"> необходимыми компетенциями для продуктивной работы в новых условиях. С точки зрения форматов обучения можно ожидать рост популярности онлайн-обучения, микрообучения, развития обучающих мобильных корпоративных сервисов</w:t>
      </w:r>
      <w:r w:rsidR="009D39EF" w:rsidRPr="0089274A">
        <w:rPr>
          <w:color w:val="000000"/>
        </w:rPr>
        <w:t xml:space="preserve"> и другое обучение</w:t>
      </w:r>
      <w:r w:rsidRPr="0089274A">
        <w:rPr>
          <w:color w:val="000000"/>
        </w:rPr>
        <w:t>.</w:t>
      </w:r>
    </w:p>
    <w:p w:rsidR="00D53D97" w:rsidRPr="0089274A" w:rsidRDefault="00D53D97" w:rsidP="004E1B4B">
      <w:pPr>
        <w:ind w:firstLine="709"/>
        <w:rPr>
          <w:color w:val="000000"/>
        </w:rPr>
      </w:pPr>
      <w:r w:rsidRPr="0089274A">
        <w:rPr>
          <w:color w:val="000000"/>
        </w:rPr>
        <w:t xml:space="preserve">Тема кибербезопасности стабильно набирает </w:t>
      </w:r>
      <w:r w:rsidR="009D39EF" w:rsidRPr="0089274A">
        <w:rPr>
          <w:color w:val="000000"/>
        </w:rPr>
        <w:t>известность</w:t>
      </w:r>
      <w:r w:rsidRPr="0089274A">
        <w:rPr>
          <w:color w:val="000000"/>
        </w:rPr>
        <w:t xml:space="preserve"> в контексте развития цифровизации. Как следствие, ИТ-инфрастуктура организаций должна будет обеспечивать безопасное подключение для большого количества удаленных пользователей, работа</w:t>
      </w:r>
      <w:r w:rsidR="004C7AAD" w:rsidRPr="0089274A">
        <w:rPr>
          <w:color w:val="000000"/>
        </w:rPr>
        <w:t>ющим</w:t>
      </w:r>
      <w:r w:rsidRPr="0089274A">
        <w:rPr>
          <w:color w:val="000000"/>
        </w:rPr>
        <w:t xml:space="preserve"> с конфиденциальной информацией компании.</w:t>
      </w:r>
    </w:p>
    <w:p w:rsidR="00D53D97" w:rsidRPr="0089274A" w:rsidRDefault="00D53D97" w:rsidP="004E1B4B">
      <w:pPr>
        <w:ind w:firstLine="709"/>
        <w:rPr>
          <w:color w:val="000000"/>
        </w:rPr>
      </w:pPr>
      <w:r w:rsidRPr="0089274A">
        <w:rPr>
          <w:color w:val="000000"/>
        </w:rPr>
        <w:t>Российская нефтегазовая отрасль осознает роль государственных мер в успешном преодолении негативных явлений</w:t>
      </w:r>
      <w:r w:rsidR="006F456F" w:rsidRPr="0089274A">
        <w:rPr>
          <w:color w:val="000000"/>
        </w:rPr>
        <w:t>,</w:t>
      </w:r>
      <w:r w:rsidRPr="0089274A">
        <w:rPr>
          <w:color w:val="000000"/>
        </w:rPr>
        <w:t xml:space="preserve"> </w:t>
      </w:r>
      <w:r w:rsidR="006F456F" w:rsidRPr="0089274A">
        <w:rPr>
          <w:color w:val="000000"/>
        </w:rPr>
        <w:t>в частности</w:t>
      </w:r>
      <w:r w:rsidRPr="0089274A">
        <w:rPr>
          <w:color w:val="000000"/>
        </w:rPr>
        <w:t xml:space="preserve">, представители отрасли адресуют запрос </w:t>
      </w:r>
      <w:r w:rsidR="006F456F" w:rsidRPr="0089274A">
        <w:rPr>
          <w:color w:val="000000"/>
        </w:rPr>
        <w:t xml:space="preserve">государству </w:t>
      </w:r>
      <w:r w:rsidRPr="0089274A">
        <w:rPr>
          <w:color w:val="000000"/>
        </w:rPr>
        <w:t xml:space="preserve">на смягчение банковской политики </w:t>
      </w:r>
      <w:r w:rsidR="006F456F" w:rsidRPr="0089274A">
        <w:rPr>
          <w:color w:val="000000"/>
        </w:rPr>
        <w:t xml:space="preserve">по </w:t>
      </w:r>
      <w:r w:rsidRPr="0089274A">
        <w:rPr>
          <w:color w:val="000000"/>
        </w:rPr>
        <w:t xml:space="preserve"> доступности кредитования</w:t>
      </w:r>
      <w:r w:rsidR="003E00D9" w:rsidRPr="0089274A">
        <w:rPr>
          <w:color w:val="000000"/>
        </w:rPr>
        <w:t>, и</w:t>
      </w:r>
      <w:r w:rsidRPr="0089274A">
        <w:rPr>
          <w:color w:val="000000"/>
        </w:rPr>
        <w:t xml:space="preserve"> </w:t>
      </w:r>
      <w:r w:rsidR="003E00D9" w:rsidRPr="0089274A">
        <w:rPr>
          <w:color w:val="000000"/>
        </w:rPr>
        <w:t>т</w:t>
      </w:r>
      <w:r w:rsidRPr="0089274A">
        <w:rPr>
          <w:color w:val="000000"/>
        </w:rPr>
        <w:t>акая мера актуальна не только для компаний-недропользователей, но и для их подрядчиков и поставщиков</w:t>
      </w:r>
      <w:r w:rsidR="003E00D9" w:rsidRPr="0089274A">
        <w:rPr>
          <w:color w:val="000000"/>
        </w:rPr>
        <w:t>.</w:t>
      </w:r>
      <w:r w:rsidRPr="0089274A">
        <w:rPr>
          <w:color w:val="000000"/>
        </w:rPr>
        <w:t xml:space="preserve"> </w:t>
      </w:r>
      <w:r w:rsidR="003E00D9" w:rsidRPr="0089274A">
        <w:rPr>
          <w:color w:val="000000"/>
        </w:rPr>
        <w:t>К</w:t>
      </w:r>
      <w:r w:rsidRPr="0089274A">
        <w:rPr>
          <w:color w:val="000000"/>
        </w:rPr>
        <w:t>омпании-недропользователи</w:t>
      </w:r>
      <w:r w:rsidR="003E00D9" w:rsidRPr="0089274A">
        <w:rPr>
          <w:color w:val="000000"/>
        </w:rPr>
        <w:t>, вероятно,</w:t>
      </w:r>
      <w:r w:rsidRPr="0089274A">
        <w:rPr>
          <w:color w:val="000000"/>
        </w:rPr>
        <w:t xml:space="preserve"> не </w:t>
      </w:r>
      <w:r w:rsidR="003E00D9" w:rsidRPr="0089274A">
        <w:rPr>
          <w:color w:val="000000"/>
        </w:rPr>
        <w:t>с</w:t>
      </w:r>
      <w:r w:rsidRPr="0089274A">
        <w:rPr>
          <w:color w:val="000000"/>
        </w:rPr>
        <w:t>могут в одиночку преодоле</w:t>
      </w:r>
      <w:r w:rsidR="003E00D9" w:rsidRPr="0089274A">
        <w:rPr>
          <w:color w:val="000000"/>
        </w:rPr>
        <w:t>вать</w:t>
      </w:r>
      <w:r w:rsidRPr="0089274A">
        <w:rPr>
          <w:color w:val="000000"/>
        </w:rPr>
        <w:t xml:space="preserve"> кризисные явления и</w:t>
      </w:r>
      <w:r w:rsidR="003E00D9" w:rsidRPr="0089274A">
        <w:rPr>
          <w:color w:val="000000"/>
        </w:rPr>
        <w:t>,</w:t>
      </w:r>
      <w:r w:rsidRPr="0089274A">
        <w:rPr>
          <w:color w:val="000000"/>
        </w:rPr>
        <w:t xml:space="preserve"> одновременно</w:t>
      </w:r>
      <w:r w:rsidR="003E00D9" w:rsidRPr="0089274A">
        <w:rPr>
          <w:color w:val="000000"/>
        </w:rPr>
        <w:t>,</w:t>
      </w:r>
      <w:r w:rsidRPr="0089274A">
        <w:rPr>
          <w:color w:val="000000"/>
        </w:rPr>
        <w:t xml:space="preserve"> пере</w:t>
      </w:r>
      <w:r w:rsidR="003E00D9" w:rsidRPr="0089274A">
        <w:rPr>
          <w:color w:val="000000"/>
        </w:rPr>
        <w:t>ходить</w:t>
      </w:r>
      <w:r w:rsidRPr="0089274A">
        <w:rPr>
          <w:color w:val="000000"/>
        </w:rPr>
        <w:t xml:space="preserve"> на новый уровень технологического развития, отвечающий современным трендам. </w:t>
      </w:r>
      <w:r w:rsidR="003E00D9" w:rsidRPr="0089274A">
        <w:rPr>
          <w:color w:val="000000"/>
        </w:rPr>
        <w:t>Но т</w:t>
      </w:r>
      <w:r w:rsidRPr="0089274A">
        <w:rPr>
          <w:color w:val="000000"/>
        </w:rPr>
        <w:t>акой результат возможен только в кооперации с их партнерами</w:t>
      </w:r>
      <w:r w:rsidR="003E00D9" w:rsidRPr="0089274A">
        <w:rPr>
          <w:color w:val="000000"/>
        </w:rPr>
        <w:t xml:space="preserve"> (о чем и состоит предложение автора)</w:t>
      </w:r>
      <w:r w:rsidRPr="0089274A">
        <w:rPr>
          <w:color w:val="000000"/>
        </w:rPr>
        <w:t>, подрядчиками, с нефтесервисными организациями, которым сложнее пережить падение спроса на их услуги в период кризиса (сокращение объемов геолого-технических мероприятий, бурения и так далее). Поэтому</w:t>
      </w:r>
      <w:r w:rsidR="003E00D9" w:rsidRPr="0089274A">
        <w:rPr>
          <w:color w:val="000000"/>
        </w:rPr>
        <w:t>,</w:t>
      </w:r>
      <w:r w:rsidRPr="0089274A">
        <w:rPr>
          <w:color w:val="000000"/>
        </w:rPr>
        <w:t xml:space="preserve"> в целом</w:t>
      </w:r>
      <w:r w:rsidR="003E00D9" w:rsidRPr="0089274A">
        <w:rPr>
          <w:color w:val="000000"/>
        </w:rPr>
        <w:t>,</w:t>
      </w:r>
      <w:r w:rsidRPr="0089274A">
        <w:rPr>
          <w:color w:val="000000"/>
        </w:rPr>
        <w:t xml:space="preserve"> успешное преодоление кризисных явлений в </w:t>
      </w:r>
      <w:r w:rsidR="003E00D9" w:rsidRPr="0089274A">
        <w:rPr>
          <w:color w:val="000000"/>
        </w:rPr>
        <w:t xml:space="preserve">нефтегазовой </w:t>
      </w:r>
      <w:r w:rsidRPr="0089274A">
        <w:rPr>
          <w:color w:val="000000"/>
        </w:rPr>
        <w:t>отрасли зависит от согласованности действий всех игроков.</w:t>
      </w:r>
    </w:p>
    <w:p w:rsidR="00D53D97" w:rsidRPr="0089274A" w:rsidRDefault="00D53D97" w:rsidP="004E1B4B">
      <w:pPr>
        <w:ind w:firstLine="709"/>
        <w:rPr>
          <w:color w:val="000000"/>
        </w:rPr>
      </w:pPr>
      <w:r w:rsidRPr="0089274A">
        <w:rPr>
          <w:color w:val="000000"/>
        </w:rPr>
        <w:t xml:space="preserve">Ввиду глобальной конкуренции на энергетических рынках невнимательное отношение компаний к своему технологическому развитию может привести их к потере </w:t>
      </w:r>
      <w:r w:rsidR="00FD0B68" w:rsidRPr="0089274A">
        <w:rPr>
          <w:color w:val="000000"/>
        </w:rPr>
        <w:t>завоеванных</w:t>
      </w:r>
      <w:r w:rsidRPr="0089274A">
        <w:rPr>
          <w:color w:val="000000"/>
        </w:rPr>
        <w:t xml:space="preserve"> позиций. События первой половины 2020 года продемонстрировали преимущества </w:t>
      </w:r>
      <w:r w:rsidR="00FD0B68" w:rsidRPr="0089274A">
        <w:rPr>
          <w:color w:val="000000"/>
        </w:rPr>
        <w:t>отрасли</w:t>
      </w:r>
      <w:r w:rsidRPr="0089274A">
        <w:rPr>
          <w:color w:val="000000"/>
        </w:rPr>
        <w:t xml:space="preserve"> со значительным технологическим заделом. </w:t>
      </w:r>
      <w:r w:rsidR="00FD0B68" w:rsidRPr="0089274A">
        <w:rPr>
          <w:color w:val="000000"/>
        </w:rPr>
        <w:t>Вместе с тем,</w:t>
      </w:r>
      <w:r w:rsidRPr="0089274A">
        <w:rPr>
          <w:color w:val="000000"/>
        </w:rPr>
        <w:t xml:space="preserve"> успешное преодоление кризисных явлений и перевод нефтегазово</w:t>
      </w:r>
      <w:r w:rsidR="00FD0B68" w:rsidRPr="0089274A">
        <w:rPr>
          <w:color w:val="000000"/>
        </w:rPr>
        <w:t xml:space="preserve">го комплекса </w:t>
      </w:r>
      <w:r w:rsidRPr="0089274A">
        <w:rPr>
          <w:color w:val="000000"/>
        </w:rPr>
        <w:t>на новую ступень технологического развития зависит от согласованности действий всех участников: компаний-недропользователей, их партнеров и подрядчиков, государства.</w:t>
      </w:r>
    </w:p>
    <w:p w:rsidR="00917062" w:rsidRPr="0089274A" w:rsidRDefault="00917062" w:rsidP="00E320AC">
      <w:pPr>
        <w:rPr>
          <w:color w:val="000000"/>
        </w:rPr>
      </w:pPr>
    </w:p>
    <w:p w:rsidR="00D53D97" w:rsidRPr="0089274A" w:rsidRDefault="00F94EB8" w:rsidP="00E320AC">
      <w:pPr>
        <w:pStyle w:val="1"/>
        <w:spacing w:before="0"/>
        <w:jc w:val="center"/>
        <w:rPr>
          <w:color w:val="000000"/>
        </w:rPr>
      </w:pPr>
      <w:bookmarkStart w:id="15" w:name="_Toc51403945"/>
      <w:r w:rsidRPr="0089274A">
        <w:rPr>
          <w:b w:val="0"/>
          <w:bCs w:val="0"/>
          <w:color w:val="000000"/>
        </w:rPr>
        <w:br w:type="page"/>
      </w:r>
      <w:r w:rsidR="004E1B4B" w:rsidRPr="0089274A">
        <w:rPr>
          <w:color w:val="000000"/>
        </w:rPr>
        <w:t>ЗАКЛЮЧЕНИЕ</w:t>
      </w:r>
      <w:bookmarkEnd w:id="15"/>
    </w:p>
    <w:p w:rsidR="00D53D97" w:rsidRPr="0089274A" w:rsidRDefault="00D53D97" w:rsidP="00E320AC">
      <w:pPr>
        <w:rPr>
          <w:color w:val="000000"/>
        </w:rPr>
      </w:pPr>
    </w:p>
    <w:p w:rsidR="003D56E6" w:rsidRPr="0089274A" w:rsidRDefault="00D53D97" w:rsidP="00F94EB8">
      <w:pPr>
        <w:ind w:firstLine="709"/>
        <w:rPr>
          <w:snapToGrid w:val="0"/>
          <w:color w:val="000000"/>
        </w:rPr>
      </w:pPr>
      <w:r w:rsidRPr="0089274A">
        <w:rPr>
          <w:snapToGrid w:val="0"/>
          <w:color w:val="000000"/>
        </w:rPr>
        <w:t>В настоящее время многие предприятия испытывают финансовые затруднения, связанные как с внешними, так и с внутренними проблемами – не</w:t>
      </w:r>
      <w:r w:rsidR="003D56E6" w:rsidRPr="0089274A">
        <w:rPr>
          <w:snapToGrid w:val="0"/>
          <w:color w:val="000000"/>
        </w:rPr>
        <w:t>действенный</w:t>
      </w:r>
      <w:r w:rsidRPr="0089274A">
        <w:rPr>
          <w:snapToGrid w:val="0"/>
          <w:color w:val="000000"/>
        </w:rPr>
        <w:t xml:space="preserve"> менеджмент</w:t>
      </w:r>
      <w:r w:rsidR="003D56E6" w:rsidRPr="0089274A">
        <w:rPr>
          <w:snapToGrid w:val="0"/>
          <w:color w:val="000000"/>
        </w:rPr>
        <w:t>,</w:t>
      </w:r>
      <w:r w:rsidRPr="0089274A">
        <w:rPr>
          <w:snapToGrid w:val="0"/>
          <w:color w:val="000000"/>
        </w:rPr>
        <w:t xml:space="preserve"> маркетинг, </w:t>
      </w:r>
      <w:r w:rsidR="003D56E6" w:rsidRPr="0089274A">
        <w:rPr>
          <w:snapToGrid w:val="0"/>
          <w:color w:val="000000"/>
        </w:rPr>
        <w:t>не</w:t>
      </w:r>
      <w:r w:rsidRPr="0089274A">
        <w:rPr>
          <w:snapToGrid w:val="0"/>
          <w:color w:val="000000"/>
        </w:rPr>
        <w:t xml:space="preserve">эффективное использование </w:t>
      </w:r>
      <w:r w:rsidR="003D56E6" w:rsidRPr="0089274A">
        <w:rPr>
          <w:snapToGrid w:val="0"/>
          <w:color w:val="000000"/>
        </w:rPr>
        <w:t xml:space="preserve">денежных </w:t>
      </w:r>
      <w:r w:rsidRPr="0089274A">
        <w:rPr>
          <w:snapToGrid w:val="0"/>
          <w:color w:val="000000"/>
        </w:rPr>
        <w:t>средств, несбалансированность финансовых потоков</w:t>
      </w:r>
      <w:r w:rsidR="00B1031D" w:rsidRPr="0089274A">
        <w:rPr>
          <w:snapToGrid w:val="0"/>
          <w:color w:val="000000"/>
        </w:rPr>
        <w:t xml:space="preserve"> – </w:t>
      </w:r>
      <w:r w:rsidR="003D56E6" w:rsidRPr="0089274A">
        <w:rPr>
          <w:snapToGrid w:val="0"/>
          <w:color w:val="000000"/>
        </w:rPr>
        <w:t>вся</w:t>
      </w:r>
      <w:r w:rsidRPr="0089274A">
        <w:rPr>
          <w:snapToGrid w:val="0"/>
          <w:color w:val="000000"/>
        </w:rPr>
        <w:t xml:space="preserve"> </w:t>
      </w:r>
      <w:r w:rsidR="003D56E6" w:rsidRPr="0089274A">
        <w:rPr>
          <w:snapToGrid w:val="0"/>
          <w:color w:val="000000"/>
        </w:rPr>
        <w:t>с</w:t>
      </w:r>
      <w:r w:rsidRPr="0089274A">
        <w:rPr>
          <w:snapToGrid w:val="0"/>
          <w:color w:val="000000"/>
        </w:rPr>
        <w:t xml:space="preserve">овокупность перечисленных факторов </w:t>
      </w:r>
      <w:r w:rsidR="003D56E6" w:rsidRPr="0089274A">
        <w:rPr>
          <w:snapToGrid w:val="0"/>
          <w:color w:val="000000"/>
        </w:rPr>
        <w:t>форсирует</w:t>
      </w:r>
      <w:r w:rsidRPr="0089274A">
        <w:rPr>
          <w:snapToGrid w:val="0"/>
          <w:color w:val="000000"/>
        </w:rPr>
        <w:t xml:space="preserve"> необходимость постоянной диагностики финансового положения предприятия</w:t>
      </w:r>
      <w:r w:rsidR="003D56E6" w:rsidRPr="0089274A">
        <w:rPr>
          <w:snapToGrid w:val="0"/>
          <w:color w:val="000000"/>
        </w:rPr>
        <w:t>,</w:t>
      </w:r>
      <w:r w:rsidRPr="0089274A">
        <w:rPr>
          <w:snapToGrid w:val="0"/>
          <w:color w:val="000000"/>
        </w:rPr>
        <w:t xml:space="preserve"> с целью ранней диагностики кризисного развития предприятия и выработки защитных механизмов антикризисного управления финансами</w:t>
      </w:r>
      <w:r w:rsidR="003D56E6" w:rsidRPr="0089274A">
        <w:rPr>
          <w:snapToGrid w:val="0"/>
          <w:color w:val="000000"/>
        </w:rPr>
        <w:t>,</w:t>
      </w:r>
      <w:r w:rsidRPr="0089274A">
        <w:rPr>
          <w:snapToGrid w:val="0"/>
          <w:color w:val="000000"/>
        </w:rPr>
        <w:t xml:space="preserve"> в зависимости от выявленных факторов</w:t>
      </w:r>
      <w:r w:rsidR="003D56E6" w:rsidRPr="0089274A">
        <w:rPr>
          <w:snapToGrid w:val="0"/>
          <w:color w:val="000000"/>
        </w:rPr>
        <w:t>.</w:t>
      </w:r>
      <w:r w:rsidRPr="0089274A">
        <w:rPr>
          <w:snapToGrid w:val="0"/>
          <w:color w:val="000000"/>
        </w:rPr>
        <w:t xml:space="preserve"> </w:t>
      </w:r>
    </w:p>
    <w:p w:rsidR="00D53D97" w:rsidRPr="0089274A" w:rsidRDefault="00D53D97" w:rsidP="00F94EB8">
      <w:pPr>
        <w:ind w:firstLine="709"/>
        <w:rPr>
          <w:snapToGrid w:val="0"/>
          <w:color w:val="000000"/>
        </w:rPr>
      </w:pPr>
      <w:r w:rsidRPr="0089274A">
        <w:rPr>
          <w:snapToGrid w:val="0"/>
          <w:color w:val="000000"/>
        </w:rPr>
        <w:t xml:space="preserve">Термин «антикризисное управление» </w:t>
      </w:r>
      <w:r w:rsidR="003D56E6" w:rsidRPr="0089274A">
        <w:rPr>
          <w:snapToGrid w:val="0"/>
          <w:color w:val="000000"/>
        </w:rPr>
        <w:t>обозначает выработку конкрет</w:t>
      </w:r>
      <w:r w:rsidR="004E1B4B">
        <w:rPr>
          <w:snapToGrid w:val="0"/>
          <w:color w:val="000000"/>
        </w:rPr>
        <w:softHyphen/>
      </w:r>
      <w:r w:rsidR="003D56E6" w:rsidRPr="0089274A">
        <w:rPr>
          <w:snapToGrid w:val="0"/>
          <w:color w:val="000000"/>
        </w:rPr>
        <w:t>ных мероприятий и подготовку стратегического плана (бизнес-плана).</w:t>
      </w:r>
      <w:r w:rsidRPr="0089274A">
        <w:rPr>
          <w:snapToGrid w:val="0"/>
          <w:color w:val="000000"/>
        </w:rPr>
        <w:t xml:space="preserve"> </w:t>
      </w:r>
    </w:p>
    <w:p w:rsidR="00ED0776" w:rsidRDefault="005C02F5" w:rsidP="00F94EB8">
      <w:pPr>
        <w:ind w:firstLine="709"/>
        <w:rPr>
          <w:color w:val="000000"/>
        </w:rPr>
      </w:pPr>
      <w:r w:rsidRPr="0089274A">
        <w:rPr>
          <w:snapToGrid w:val="0"/>
          <w:color w:val="000000"/>
        </w:rPr>
        <w:t>Е</w:t>
      </w:r>
      <w:r w:rsidR="00D53D97" w:rsidRPr="0089274A">
        <w:rPr>
          <w:snapToGrid w:val="0"/>
          <w:color w:val="000000"/>
        </w:rPr>
        <w:t xml:space="preserve">сли </w:t>
      </w:r>
      <w:r w:rsidRPr="0089274A">
        <w:rPr>
          <w:snapToGrid w:val="0"/>
          <w:color w:val="000000"/>
        </w:rPr>
        <w:t xml:space="preserve">в период кризисного положения, </w:t>
      </w:r>
      <w:r w:rsidR="00D53D97" w:rsidRPr="0089274A">
        <w:rPr>
          <w:snapToGrid w:val="0"/>
          <w:color w:val="000000"/>
        </w:rPr>
        <w:t xml:space="preserve">не принимаются </w:t>
      </w:r>
      <w:r w:rsidRPr="0089274A">
        <w:rPr>
          <w:snapToGrid w:val="0"/>
          <w:color w:val="000000"/>
        </w:rPr>
        <w:t>действенные</w:t>
      </w:r>
      <w:r w:rsidR="00D53D97" w:rsidRPr="0089274A">
        <w:rPr>
          <w:snapToGrid w:val="0"/>
          <w:color w:val="000000"/>
        </w:rPr>
        <w:t xml:space="preserve"> меры по оздоровлению экономики, </w:t>
      </w:r>
      <w:r w:rsidRPr="0089274A">
        <w:rPr>
          <w:snapToGrid w:val="0"/>
          <w:color w:val="000000"/>
        </w:rPr>
        <w:t>неуклонно</w:t>
      </w:r>
      <w:r w:rsidR="00D53D97" w:rsidRPr="0089274A">
        <w:rPr>
          <w:snapToGrid w:val="0"/>
          <w:color w:val="000000"/>
        </w:rPr>
        <w:t xml:space="preserve"> ведет к несостоятельности предприятий в области финансовой деятельности, так как прекращаются </w:t>
      </w:r>
      <w:r w:rsidRPr="0089274A">
        <w:rPr>
          <w:snapToGrid w:val="0"/>
          <w:color w:val="000000"/>
        </w:rPr>
        <w:t xml:space="preserve">платежи </w:t>
      </w:r>
      <w:r w:rsidR="00D53D97" w:rsidRPr="0089274A">
        <w:rPr>
          <w:snapToGrid w:val="0"/>
          <w:color w:val="000000"/>
        </w:rPr>
        <w:t>в бюджетные фонды</w:t>
      </w:r>
      <w:r w:rsidR="0082031A" w:rsidRPr="0089274A">
        <w:rPr>
          <w:snapToGrid w:val="0"/>
          <w:color w:val="000000"/>
        </w:rPr>
        <w:t xml:space="preserve"> и т.п. </w:t>
      </w:r>
      <w:r w:rsidR="00D53D97" w:rsidRPr="0089274A">
        <w:rPr>
          <w:color w:val="000000"/>
        </w:rPr>
        <w:t xml:space="preserve">Основой методики </w:t>
      </w:r>
      <w:r w:rsidR="0082031A" w:rsidRPr="0089274A">
        <w:rPr>
          <w:color w:val="000000"/>
        </w:rPr>
        <w:t xml:space="preserve">антикризисной деятельности </w:t>
      </w:r>
      <w:r w:rsidR="00D53D97" w:rsidRPr="0089274A">
        <w:rPr>
          <w:color w:val="000000"/>
        </w:rPr>
        <w:t>являются три положения:</w:t>
      </w:r>
    </w:p>
    <w:p w:rsidR="00ED0776" w:rsidRDefault="00ED0776" w:rsidP="00F94EB8">
      <w:pPr>
        <w:ind w:firstLine="709"/>
        <w:rPr>
          <w:color w:val="000000"/>
        </w:rPr>
      </w:pPr>
      <w:r>
        <w:rPr>
          <w:color w:val="000000"/>
        </w:rPr>
        <w:t>– </w:t>
      </w:r>
      <w:r w:rsidR="00D53D97" w:rsidRPr="0089274A">
        <w:rPr>
          <w:color w:val="000000"/>
        </w:rPr>
        <w:t>определение кризисного состояния предприятия;</w:t>
      </w:r>
    </w:p>
    <w:p w:rsidR="00ED0776" w:rsidRDefault="00ED0776" w:rsidP="00F94EB8">
      <w:pPr>
        <w:ind w:firstLine="709"/>
        <w:rPr>
          <w:color w:val="000000"/>
        </w:rPr>
      </w:pPr>
      <w:r>
        <w:rPr>
          <w:color w:val="000000"/>
        </w:rPr>
        <w:t>– </w:t>
      </w:r>
      <w:r w:rsidR="007D2B6E" w:rsidRPr="0089274A">
        <w:rPr>
          <w:color w:val="000000"/>
        </w:rPr>
        <w:t>раскрытие</w:t>
      </w:r>
      <w:r w:rsidR="00D53D97" w:rsidRPr="0089274A">
        <w:rPr>
          <w:color w:val="000000"/>
        </w:rPr>
        <w:t xml:space="preserve"> </w:t>
      </w:r>
      <w:r w:rsidR="007D2B6E" w:rsidRPr="0089274A">
        <w:rPr>
          <w:color w:val="000000"/>
        </w:rPr>
        <w:t>причин</w:t>
      </w:r>
      <w:r w:rsidR="00D53D97" w:rsidRPr="0089274A">
        <w:rPr>
          <w:color w:val="000000"/>
        </w:rPr>
        <w:t>, влияющих на кризис;</w:t>
      </w:r>
    </w:p>
    <w:p w:rsidR="00D53D97" w:rsidRPr="0089274A" w:rsidRDefault="00ED0776" w:rsidP="00F94EB8">
      <w:pPr>
        <w:ind w:firstLine="709"/>
        <w:rPr>
          <w:color w:val="000000"/>
        </w:rPr>
      </w:pPr>
      <w:r>
        <w:rPr>
          <w:color w:val="000000"/>
        </w:rPr>
        <w:t>– </w:t>
      </w:r>
      <w:r w:rsidR="007D2B6E" w:rsidRPr="0089274A">
        <w:rPr>
          <w:color w:val="000000"/>
        </w:rPr>
        <w:t>формирование</w:t>
      </w:r>
      <w:r w:rsidR="00D53D97" w:rsidRPr="0089274A">
        <w:rPr>
          <w:color w:val="000000"/>
        </w:rPr>
        <w:t xml:space="preserve"> антикризисных </w:t>
      </w:r>
      <w:r w:rsidR="007D2B6E" w:rsidRPr="0089274A">
        <w:rPr>
          <w:color w:val="000000"/>
        </w:rPr>
        <w:t xml:space="preserve">мер и </w:t>
      </w:r>
      <w:r w:rsidR="00D53D97" w:rsidRPr="0089274A">
        <w:rPr>
          <w:color w:val="000000"/>
        </w:rPr>
        <w:t>механизмов управления финансами.</w:t>
      </w:r>
    </w:p>
    <w:p w:rsidR="00D53D97" w:rsidRPr="0089274A" w:rsidRDefault="00D53D97" w:rsidP="00F94EB8">
      <w:pPr>
        <w:ind w:firstLine="709"/>
        <w:rPr>
          <w:color w:val="000000"/>
        </w:rPr>
      </w:pPr>
      <w:r w:rsidRPr="0089274A">
        <w:rPr>
          <w:color w:val="000000"/>
        </w:rPr>
        <w:t>Антикризисное управление</w:t>
      </w:r>
      <w:r w:rsidR="00B1031D" w:rsidRPr="0089274A">
        <w:rPr>
          <w:color w:val="000000"/>
        </w:rPr>
        <w:t xml:space="preserve"> – </w:t>
      </w:r>
      <w:r w:rsidRPr="0089274A">
        <w:rPr>
          <w:color w:val="000000"/>
        </w:rPr>
        <w:t>важнейши</w:t>
      </w:r>
      <w:r w:rsidR="008B4601" w:rsidRPr="0089274A">
        <w:rPr>
          <w:color w:val="000000"/>
        </w:rPr>
        <w:t>й</w:t>
      </w:r>
      <w:r w:rsidRPr="0089274A">
        <w:rPr>
          <w:color w:val="000000"/>
        </w:rPr>
        <w:t xml:space="preserve"> компонент всей управленческой деятельности на кризисном предприятии, от </w:t>
      </w:r>
      <w:r w:rsidR="008B4601" w:rsidRPr="0089274A">
        <w:rPr>
          <w:color w:val="000000"/>
        </w:rPr>
        <w:t>результативности</w:t>
      </w:r>
      <w:r w:rsidRPr="0089274A">
        <w:rPr>
          <w:color w:val="000000"/>
        </w:rPr>
        <w:t xml:space="preserve"> </w:t>
      </w:r>
      <w:r w:rsidR="008B4601" w:rsidRPr="0089274A">
        <w:rPr>
          <w:color w:val="000000"/>
        </w:rPr>
        <w:t>способа организации</w:t>
      </w:r>
      <w:r w:rsidRPr="0089274A">
        <w:rPr>
          <w:color w:val="000000"/>
        </w:rPr>
        <w:t xml:space="preserve"> антикризисного управления зависит </w:t>
      </w:r>
      <w:r w:rsidR="008B4601" w:rsidRPr="0089274A">
        <w:rPr>
          <w:color w:val="000000"/>
        </w:rPr>
        <w:t>будущий</w:t>
      </w:r>
      <w:r w:rsidRPr="0089274A">
        <w:rPr>
          <w:color w:val="000000"/>
        </w:rPr>
        <w:t xml:space="preserve"> </w:t>
      </w:r>
      <w:r w:rsidR="008B4601" w:rsidRPr="0089274A">
        <w:rPr>
          <w:color w:val="000000"/>
        </w:rPr>
        <w:t>удел</w:t>
      </w:r>
      <w:r w:rsidRPr="0089274A">
        <w:rPr>
          <w:color w:val="000000"/>
        </w:rPr>
        <w:t xml:space="preserve"> предприятия</w:t>
      </w:r>
      <w:r w:rsidR="0082031A" w:rsidRPr="0089274A">
        <w:rPr>
          <w:color w:val="000000"/>
        </w:rPr>
        <w:t>.</w:t>
      </w:r>
      <w:r w:rsidRPr="0089274A">
        <w:rPr>
          <w:color w:val="000000"/>
        </w:rPr>
        <w:t xml:space="preserve"> </w:t>
      </w:r>
    </w:p>
    <w:p w:rsidR="00D53D97" w:rsidRPr="0089274A" w:rsidRDefault="00D53D97" w:rsidP="00F94EB8">
      <w:pPr>
        <w:ind w:firstLine="709"/>
        <w:rPr>
          <w:color w:val="000000"/>
        </w:rPr>
      </w:pPr>
      <w:r w:rsidRPr="0089274A">
        <w:rPr>
          <w:color w:val="000000"/>
        </w:rPr>
        <w:t>Объектом исследования в работе являлись предприятия нефтегазового сектора.</w:t>
      </w:r>
    </w:p>
    <w:p w:rsidR="00D53D97" w:rsidRPr="0089274A" w:rsidRDefault="00D53D97" w:rsidP="00F94EB8">
      <w:pPr>
        <w:ind w:firstLine="709"/>
        <w:rPr>
          <w:color w:val="000000"/>
        </w:rPr>
      </w:pPr>
      <w:r w:rsidRPr="0089274A">
        <w:rPr>
          <w:color w:val="000000"/>
        </w:rPr>
        <w:t>Финансовое состояние нефтегазового сектора оказывает огромное влияние на финансовое состояние не только компаний в данной отрасли, но и многих компаний в других секторах российской экономики</w:t>
      </w:r>
      <w:r w:rsidR="00963E54" w:rsidRPr="0089274A">
        <w:rPr>
          <w:color w:val="000000"/>
        </w:rPr>
        <w:t xml:space="preserve">, </w:t>
      </w:r>
      <w:r w:rsidR="0082031A" w:rsidRPr="0089274A">
        <w:rPr>
          <w:color w:val="000000"/>
        </w:rPr>
        <w:t>п</w:t>
      </w:r>
      <w:r w:rsidRPr="0089274A">
        <w:rPr>
          <w:color w:val="000000"/>
        </w:rPr>
        <w:t xml:space="preserve">оэтому важным является проведение анализа финансового состояния данного сектора.. </w:t>
      </w:r>
    </w:p>
    <w:p w:rsidR="00D53D97" w:rsidRPr="0089274A" w:rsidRDefault="00D53D97" w:rsidP="00F94EB8">
      <w:pPr>
        <w:ind w:firstLine="709"/>
        <w:rPr>
          <w:color w:val="000000"/>
        </w:rPr>
      </w:pPr>
      <w:r w:rsidRPr="0089274A">
        <w:rPr>
          <w:color w:val="000000"/>
        </w:rPr>
        <w:t xml:space="preserve">Одним из основных инструментов управления финансово – хозяйственной деятельностью предприятиями нефтегазового комплекса России является разработка финансовой стратегии, которая обеспечивает основные направления развития их дальнейшей деятельности. </w:t>
      </w:r>
    </w:p>
    <w:p w:rsidR="00D53D97" w:rsidRPr="0089274A" w:rsidRDefault="00D53D97" w:rsidP="00F94EB8">
      <w:pPr>
        <w:ind w:firstLine="709"/>
        <w:rPr>
          <w:color w:val="000000"/>
        </w:rPr>
      </w:pPr>
      <w:r w:rsidRPr="0089274A">
        <w:rPr>
          <w:color w:val="000000"/>
        </w:rPr>
        <w:t>В ходе работы был проведен анализ вероятности банкротства одного из лидеров нефтяной отрасли России – ОАО «Сургутнефтегаз».</w:t>
      </w:r>
    </w:p>
    <w:p w:rsidR="00D53D97" w:rsidRPr="0089274A" w:rsidRDefault="00D53D97" w:rsidP="00F94EB8">
      <w:pPr>
        <w:ind w:firstLine="709"/>
        <w:rPr>
          <w:color w:val="000000"/>
        </w:rPr>
      </w:pPr>
      <w:r w:rsidRPr="0089274A">
        <w:rPr>
          <w:color w:val="000000"/>
        </w:rPr>
        <w:t>Уровень вероятности банкротства ОАО «Сургутнефтегаз»</w:t>
      </w:r>
      <w:r w:rsidR="00D7767F" w:rsidRPr="0089274A">
        <w:rPr>
          <w:color w:val="000000"/>
        </w:rPr>
        <w:t xml:space="preserve"> </w:t>
      </w:r>
      <w:r w:rsidRPr="0089274A">
        <w:rPr>
          <w:color w:val="000000"/>
        </w:rPr>
        <w:t>низкий, оно находится в устойчивом положении.</w:t>
      </w:r>
    </w:p>
    <w:p w:rsidR="00D7767F" w:rsidRPr="0089274A" w:rsidRDefault="00D53D97" w:rsidP="00F94EB8">
      <w:pPr>
        <w:ind w:firstLine="709"/>
        <w:rPr>
          <w:color w:val="000000"/>
        </w:rPr>
      </w:pPr>
      <w:r w:rsidRPr="0089274A">
        <w:rPr>
          <w:color w:val="000000"/>
        </w:rPr>
        <w:t xml:space="preserve">Пандемия коронавируса и значительное снижение цен на углеводородное сырье стали серьезным вывозом для нефтегазовой отрасли. Можно ожидать, что глобально отрасль отреагирует на эти вызовы усилением технологической повестки. </w:t>
      </w:r>
    </w:p>
    <w:p w:rsidR="00D53D97" w:rsidRPr="0089274A" w:rsidRDefault="00D53D97" w:rsidP="00F94EB8">
      <w:pPr>
        <w:ind w:firstLine="709"/>
        <w:rPr>
          <w:color w:val="000000"/>
        </w:rPr>
      </w:pPr>
      <w:r w:rsidRPr="0089274A">
        <w:rPr>
          <w:color w:val="000000"/>
        </w:rPr>
        <w:t>В то же время успешное преодоление кризисных явлений и перевод нефтегазовой отрасли на новую ступень технологического развития зависит от согласованности действий всех участников</w:t>
      </w:r>
      <w:r w:rsidR="00D7767F" w:rsidRPr="0089274A">
        <w:rPr>
          <w:color w:val="000000"/>
        </w:rPr>
        <w:t xml:space="preserve"> экономической деятельности</w:t>
      </w:r>
      <w:r w:rsidR="00AD25D5" w:rsidRPr="0089274A">
        <w:rPr>
          <w:color w:val="000000"/>
        </w:rPr>
        <w:t>.</w:t>
      </w:r>
    </w:p>
    <w:p w:rsidR="00963E54" w:rsidRPr="0089274A" w:rsidRDefault="00963E54" w:rsidP="00F94EB8">
      <w:pPr>
        <w:ind w:firstLine="709"/>
        <w:rPr>
          <w:color w:val="000000"/>
        </w:rPr>
      </w:pPr>
      <w:r w:rsidRPr="0089274A">
        <w:rPr>
          <w:color w:val="000000"/>
        </w:rPr>
        <w:t xml:space="preserve">В результате исследования была достигнута цель и выполнены все поставленные задачи: исследованы теоретические основы </w:t>
      </w:r>
      <w:r w:rsidRPr="0089274A">
        <w:rPr>
          <w:bCs/>
          <w:noProof/>
          <w:color w:val="000000"/>
        </w:rPr>
        <w:t>антикризисного управления предприятием, определено понятие и надены инструменты улучшения антикризисной финансовой политики</w:t>
      </w:r>
      <w:r w:rsidRPr="0089274A">
        <w:rPr>
          <w:color w:val="000000"/>
        </w:rPr>
        <w:t>, достигнуто совершенствование тактики и стратегии антикризисных программ компаний путем открытия новых антикризисных мер, значащих для предприятий, отраслей, и всей российской экономики; в целях выявление оценки вероятности банкротства на примере одной из нефтегазовых компаний впервые использованы пять моделей расчета по формулам. Данные исследования и их результаты целесообразны для применения в каждом российском предприятии и его отрасли.</w:t>
      </w:r>
    </w:p>
    <w:p w:rsidR="00963E54" w:rsidRPr="0089274A" w:rsidRDefault="00963E54" w:rsidP="00F94EB8">
      <w:pPr>
        <w:widowControl w:val="0"/>
        <w:ind w:firstLine="709"/>
        <w:rPr>
          <w:color w:val="000000"/>
        </w:rPr>
      </w:pPr>
      <w:r w:rsidRPr="0089274A">
        <w:rPr>
          <w:color w:val="000000"/>
        </w:rPr>
        <w:t>Таким образом, научная гипотеза магистерской диссертации подтверждена.</w:t>
      </w:r>
    </w:p>
    <w:p w:rsidR="00D53D97" w:rsidRPr="0089274A" w:rsidRDefault="00F94EB8" w:rsidP="00E320AC">
      <w:pPr>
        <w:pStyle w:val="1"/>
        <w:spacing w:before="0"/>
        <w:jc w:val="center"/>
        <w:rPr>
          <w:color w:val="000000"/>
        </w:rPr>
      </w:pPr>
      <w:bookmarkStart w:id="16" w:name="_Toc51403946"/>
      <w:r w:rsidRPr="0089274A">
        <w:rPr>
          <w:b w:val="0"/>
          <w:bCs w:val="0"/>
          <w:color w:val="000000"/>
        </w:rPr>
        <w:br w:type="page"/>
      </w:r>
      <w:r w:rsidR="004E1B4B" w:rsidRPr="0089274A">
        <w:rPr>
          <w:color w:val="000000"/>
        </w:rPr>
        <w:t>СПИСОК ИСПОЛЬЗОВАННЫХ ИСТОЧНИКОВ</w:t>
      </w:r>
      <w:bookmarkEnd w:id="16"/>
    </w:p>
    <w:p w:rsidR="00D53D97" w:rsidRPr="0089274A" w:rsidRDefault="00D53D97" w:rsidP="00E320AC">
      <w:pPr>
        <w:jc w:val="center"/>
        <w:rPr>
          <w:color w:val="000000"/>
        </w:rPr>
      </w:pPr>
    </w:p>
    <w:p w:rsidR="00D53D97" w:rsidRPr="0089274A" w:rsidRDefault="00D53D97" w:rsidP="000D4212">
      <w:pPr>
        <w:ind w:firstLine="702"/>
        <w:jc w:val="center"/>
        <w:rPr>
          <w:color w:val="000000"/>
        </w:rPr>
      </w:pPr>
      <w:r w:rsidRPr="0089274A">
        <w:rPr>
          <w:color w:val="000000"/>
          <w:lang w:val="en-US"/>
        </w:rPr>
        <w:t>I</w:t>
      </w:r>
      <w:r w:rsidRPr="0089274A">
        <w:rPr>
          <w:color w:val="000000"/>
        </w:rPr>
        <w:t>. Законодательный акты и нормативные документы</w:t>
      </w:r>
    </w:p>
    <w:p w:rsidR="00D53D97" w:rsidRPr="0089274A" w:rsidRDefault="00D53D97" w:rsidP="004E1B4B">
      <w:pPr>
        <w:numPr>
          <w:ilvl w:val="0"/>
          <w:numId w:val="11"/>
        </w:numPr>
        <w:tabs>
          <w:tab w:val="num" w:pos="1080"/>
        </w:tabs>
        <w:ind w:left="0" w:firstLine="709"/>
        <w:rPr>
          <w:color w:val="000000"/>
        </w:rPr>
      </w:pPr>
      <w:r w:rsidRPr="0089274A">
        <w:rPr>
          <w:color w:val="000000"/>
        </w:rPr>
        <w:t>Конституция Российской Федерации (принята всенародным голосованием 12.12.1993 с изменениями, одобренными в ходе общероссийского голосования 01.07.2020). – [Электронный ресурс] – URL: http://www.consultant.ru/document/cons_doc_LAW_28399/</w:t>
      </w:r>
    </w:p>
    <w:p w:rsidR="00D53D97" w:rsidRPr="0089274A" w:rsidRDefault="00D53D97" w:rsidP="004E1B4B">
      <w:pPr>
        <w:numPr>
          <w:ilvl w:val="0"/>
          <w:numId w:val="11"/>
        </w:numPr>
        <w:tabs>
          <w:tab w:val="num" w:pos="1080"/>
        </w:tabs>
        <w:ind w:left="0" w:firstLine="709"/>
        <w:rPr>
          <w:color w:val="000000"/>
        </w:rPr>
      </w:pPr>
      <w:r w:rsidRPr="0089274A">
        <w:rPr>
          <w:color w:val="000000"/>
        </w:rPr>
        <w:t>Гражданский кодекс РФ [Текст]. – М.: Эксмо, 2019. – 880с.</w:t>
      </w:r>
    </w:p>
    <w:p w:rsidR="00D53D97" w:rsidRPr="0089274A" w:rsidRDefault="00D53D97" w:rsidP="004E1B4B">
      <w:pPr>
        <w:numPr>
          <w:ilvl w:val="0"/>
          <w:numId w:val="11"/>
        </w:numPr>
        <w:tabs>
          <w:tab w:val="num" w:pos="1080"/>
        </w:tabs>
        <w:ind w:left="0" w:firstLine="709"/>
        <w:rPr>
          <w:color w:val="000000"/>
        </w:rPr>
      </w:pPr>
      <w:r w:rsidRPr="0089274A">
        <w:rPr>
          <w:color w:val="000000"/>
        </w:rPr>
        <w:t>Налоговый кодекс РФ. Части 1 и 2. [Текст]. – М.: ЭКСМО, 2019. – 1392 с.</w:t>
      </w:r>
    </w:p>
    <w:p w:rsidR="00D53D97" w:rsidRPr="0089274A" w:rsidRDefault="00D53D97" w:rsidP="004E1B4B">
      <w:pPr>
        <w:numPr>
          <w:ilvl w:val="0"/>
          <w:numId w:val="11"/>
        </w:numPr>
        <w:tabs>
          <w:tab w:val="num" w:pos="1080"/>
        </w:tabs>
        <w:ind w:left="0" w:firstLine="709"/>
        <w:rPr>
          <w:color w:val="000000"/>
        </w:rPr>
      </w:pPr>
      <w:r w:rsidRPr="0089274A">
        <w:rPr>
          <w:color w:val="000000"/>
        </w:rPr>
        <w:t>Федеральный закон РФ от 26.10.2002 № 127-ФЗ «О несостоятельности (банкротстве)» (с изменениями от 08.06.2020). – [Электронный ресурс] – URL: http://www.consultant.ru/document/</w:t>
      </w:r>
      <w:r w:rsidR="000D4212">
        <w:rPr>
          <w:color w:val="000000"/>
        </w:rPr>
        <w:t xml:space="preserve"> </w:t>
      </w:r>
      <w:r w:rsidRPr="0089274A">
        <w:rPr>
          <w:color w:val="000000"/>
        </w:rPr>
        <w:t>cons_doc_LAW_39331/</w:t>
      </w:r>
    </w:p>
    <w:p w:rsidR="00D53D97" w:rsidRPr="0089274A" w:rsidRDefault="00D53D97" w:rsidP="000D4212">
      <w:pPr>
        <w:ind w:firstLine="709"/>
        <w:jc w:val="center"/>
        <w:rPr>
          <w:color w:val="000000"/>
        </w:rPr>
      </w:pPr>
      <w:r w:rsidRPr="0089274A">
        <w:rPr>
          <w:color w:val="000000"/>
          <w:lang w:val="en-US"/>
        </w:rPr>
        <w:t>II</w:t>
      </w:r>
      <w:r w:rsidRPr="0089274A">
        <w:rPr>
          <w:color w:val="000000"/>
        </w:rPr>
        <w:t>. Монографии, учебники, учебные пособия</w:t>
      </w:r>
    </w:p>
    <w:p w:rsidR="00D53D97" w:rsidRPr="0089274A" w:rsidRDefault="00D53D97" w:rsidP="004E1B4B">
      <w:pPr>
        <w:numPr>
          <w:ilvl w:val="0"/>
          <w:numId w:val="11"/>
        </w:numPr>
        <w:tabs>
          <w:tab w:val="num" w:pos="1080"/>
        </w:tabs>
        <w:ind w:left="0" w:firstLine="709"/>
        <w:rPr>
          <w:color w:val="000000"/>
        </w:rPr>
      </w:pPr>
      <w:r w:rsidRPr="0089274A">
        <w:rPr>
          <w:color w:val="000000"/>
        </w:rPr>
        <w:t>Абрютина, М.С., Грачев, А.В. Анализ финансово-экономической деятельности предприятия [Текст] / М.С. Абрютина. – М.:  Издательство «Дело и сервис» , 2017.</w:t>
      </w:r>
      <w:r w:rsidR="00B1031D" w:rsidRPr="0089274A">
        <w:rPr>
          <w:color w:val="000000"/>
        </w:rPr>
        <w:t xml:space="preserve"> – </w:t>
      </w:r>
      <w:r w:rsidRPr="0089274A">
        <w:rPr>
          <w:color w:val="000000"/>
        </w:rPr>
        <w:t xml:space="preserve"> 256 с.</w:t>
      </w:r>
    </w:p>
    <w:p w:rsidR="00D53D97" w:rsidRPr="0089274A" w:rsidRDefault="00D53D97" w:rsidP="004E1B4B">
      <w:pPr>
        <w:numPr>
          <w:ilvl w:val="0"/>
          <w:numId w:val="11"/>
        </w:numPr>
        <w:tabs>
          <w:tab w:val="num" w:pos="1080"/>
        </w:tabs>
        <w:ind w:left="0" w:firstLine="709"/>
        <w:rPr>
          <w:color w:val="000000"/>
        </w:rPr>
      </w:pPr>
      <w:r w:rsidRPr="0089274A">
        <w:rPr>
          <w:color w:val="000000"/>
        </w:rPr>
        <w:t>Адамчук, В.В. Финансы предприятий [Текст]: учеб.-метод. пособие / В.В. Адамчук.</w:t>
      </w:r>
      <w:r w:rsidR="00B1031D" w:rsidRPr="0089274A">
        <w:rPr>
          <w:color w:val="000000"/>
        </w:rPr>
        <w:t xml:space="preserve"> – </w:t>
      </w:r>
      <w:r w:rsidRPr="0089274A">
        <w:rPr>
          <w:color w:val="000000"/>
        </w:rPr>
        <w:t>М.: БЕК, 2018.</w:t>
      </w:r>
      <w:r w:rsidR="00B1031D" w:rsidRPr="0089274A">
        <w:rPr>
          <w:color w:val="000000"/>
        </w:rPr>
        <w:t xml:space="preserve"> – </w:t>
      </w:r>
      <w:r w:rsidRPr="0089274A">
        <w:rPr>
          <w:color w:val="000000"/>
        </w:rPr>
        <w:t>350 с.</w:t>
      </w:r>
    </w:p>
    <w:p w:rsidR="00D53D97" w:rsidRPr="0089274A" w:rsidRDefault="00D53D97" w:rsidP="004E1B4B">
      <w:pPr>
        <w:numPr>
          <w:ilvl w:val="0"/>
          <w:numId w:val="11"/>
        </w:numPr>
        <w:tabs>
          <w:tab w:val="num" w:pos="1080"/>
        </w:tabs>
        <w:ind w:left="0" w:firstLine="709"/>
        <w:rPr>
          <w:color w:val="000000"/>
        </w:rPr>
      </w:pPr>
      <w:r w:rsidRPr="0089274A">
        <w:rPr>
          <w:color w:val="000000"/>
        </w:rPr>
        <w:t>Антикризисный менеджмент [Текст] / Под ред. Проф. Грязновой А.Г. – М.: Ассоциация авторов и издателей «ТАНДЕМ». Издательство ЭКМОС, 2014. – 368 с.</w:t>
      </w:r>
    </w:p>
    <w:p w:rsidR="00D53D97" w:rsidRPr="0089274A" w:rsidRDefault="00D53D97" w:rsidP="004E1B4B">
      <w:pPr>
        <w:numPr>
          <w:ilvl w:val="0"/>
          <w:numId w:val="11"/>
        </w:numPr>
        <w:tabs>
          <w:tab w:val="num" w:pos="1080"/>
        </w:tabs>
        <w:ind w:left="0" w:firstLine="709"/>
        <w:rPr>
          <w:color w:val="000000"/>
        </w:rPr>
      </w:pPr>
      <w:r w:rsidRPr="0089274A">
        <w:rPr>
          <w:color w:val="000000"/>
        </w:rPr>
        <w:t>Антикризисное управление предприятиями и банками [Текст]: Учебник / Под ред. Смирнова В.С. – М.: Дело, 2015. – 840 с.</w:t>
      </w:r>
    </w:p>
    <w:p w:rsidR="00D53D97" w:rsidRPr="0089274A" w:rsidRDefault="00D53D97" w:rsidP="004E1B4B">
      <w:pPr>
        <w:numPr>
          <w:ilvl w:val="0"/>
          <w:numId w:val="11"/>
        </w:numPr>
        <w:tabs>
          <w:tab w:val="num" w:pos="1080"/>
        </w:tabs>
        <w:ind w:left="0" w:firstLine="709"/>
        <w:rPr>
          <w:color w:val="000000"/>
        </w:rPr>
      </w:pPr>
      <w:r w:rsidRPr="0089274A">
        <w:rPr>
          <w:color w:val="000000"/>
        </w:rPr>
        <w:t>Ачкасов, А.И. Финансовый менеджмент [Текст]: учеб.-метод. пособие / А.И. Ачкасов.</w:t>
      </w:r>
      <w:r w:rsidR="00B1031D" w:rsidRPr="0089274A">
        <w:rPr>
          <w:color w:val="000000"/>
        </w:rPr>
        <w:t xml:space="preserve"> – </w:t>
      </w:r>
      <w:r w:rsidRPr="0089274A">
        <w:rPr>
          <w:color w:val="000000"/>
        </w:rPr>
        <w:t>М.: Консалтбанкир, 2015.</w:t>
      </w:r>
      <w:r w:rsidR="00B1031D" w:rsidRPr="0089274A">
        <w:rPr>
          <w:color w:val="000000"/>
        </w:rPr>
        <w:t xml:space="preserve"> – </w:t>
      </w:r>
      <w:r w:rsidRPr="0089274A">
        <w:rPr>
          <w:color w:val="000000"/>
        </w:rPr>
        <w:t>80 с.</w:t>
      </w:r>
    </w:p>
    <w:p w:rsidR="00D53D97" w:rsidRPr="0089274A" w:rsidRDefault="00D53D97" w:rsidP="004E1B4B">
      <w:pPr>
        <w:numPr>
          <w:ilvl w:val="0"/>
          <w:numId w:val="11"/>
        </w:numPr>
        <w:tabs>
          <w:tab w:val="num" w:pos="1080"/>
        </w:tabs>
        <w:ind w:left="0" w:firstLine="709"/>
        <w:rPr>
          <w:color w:val="000000"/>
        </w:rPr>
      </w:pPr>
      <w:r w:rsidRPr="0089274A">
        <w:rPr>
          <w:color w:val="000000"/>
        </w:rPr>
        <w:t>Бабич, Т. Н. Прогнозирование и планирование в условиях рынка [Текст] / Т.Н. Бабич.</w:t>
      </w:r>
      <w:r w:rsidR="00B1031D" w:rsidRPr="0089274A">
        <w:rPr>
          <w:color w:val="000000"/>
        </w:rPr>
        <w:t xml:space="preserve"> – </w:t>
      </w:r>
      <w:r w:rsidRPr="0089274A">
        <w:rPr>
          <w:color w:val="000000"/>
        </w:rPr>
        <w:t>М.: ИНФРА-М, 2017.</w:t>
      </w:r>
      <w:r w:rsidR="00B1031D" w:rsidRPr="0089274A">
        <w:rPr>
          <w:color w:val="000000"/>
        </w:rPr>
        <w:t xml:space="preserve"> – </w:t>
      </w:r>
      <w:r w:rsidRPr="0089274A">
        <w:rPr>
          <w:color w:val="000000"/>
        </w:rPr>
        <w:t>336 с.</w:t>
      </w:r>
    </w:p>
    <w:p w:rsidR="00D53D97" w:rsidRPr="0089274A" w:rsidRDefault="00D53D97" w:rsidP="004E1B4B">
      <w:pPr>
        <w:numPr>
          <w:ilvl w:val="0"/>
          <w:numId w:val="11"/>
        </w:numPr>
        <w:tabs>
          <w:tab w:val="num" w:pos="1080"/>
        </w:tabs>
        <w:ind w:left="0" w:firstLine="709"/>
        <w:rPr>
          <w:color w:val="000000"/>
        </w:rPr>
      </w:pPr>
      <w:r w:rsidRPr="0089274A">
        <w:rPr>
          <w:color w:val="000000"/>
        </w:rPr>
        <w:t>Бланк, И.А. Финансовый менеджмент [Текст]: Учебный курс / И.А. Бланк.</w:t>
      </w:r>
      <w:r w:rsidR="00B1031D" w:rsidRPr="0089274A">
        <w:rPr>
          <w:color w:val="000000"/>
        </w:rPr>
        <w:t xml:space="preserve"> – </w:t>
      </w:r>
      <w:r w:rsidRPr="0089274A">
        <w:rPr>
          <w:color w:val="000000"/>
        </w:rPr>
        <w:t>К.: Ника-Центр, 2016.</w:t>
      </w:r>
      <w:r w:rsidR="00B1031D" w:rsidRPr="0089274A">
        <w:rPr>
          <w:color w:val="000000"/>
        </w:rPr>
        <w:t xml:space="preserve"> – </w:t>
      </w:r>
      <w:r w:rsidRPr="0089274A">
        <w:rPr>
          <w:color w:val="000000"/>
        </w:rPr>
        <w:t>528 с.</w:t>
      </w:r>
    </w:p>
    <w:p w:rsidR="00D53D97" w:rsidRPr="0089274A" w:rsidRDefault="00D53D97" w:rsidP="004E1B4B">
      <w:pPr>
        <w:numPr>
          <w:ilvl w:val="0"/>
          <w:numId w:val="11"/>
        </w:numPr>
        <w:tabs>
          <w:tab w:val="num" w:pos="1080"/>
        </w:tabs>
        <w:ind w:left="0" w:firstLine="709"/>
        <w:rPr>
          <w:color w:val="000000"/>
        </w:rPr>
      </w:pPr>
      <w:r w:rsidRPr="0089274A">
        <w:rPr>
          <w:color w:val="000000"/>
        </w:rPr>
        <w:t>Бобылева, А.З. Финансовое оздоровление фирмы: теория и практика [Текст] / А.З. Бобылева. – М.: Дело, 2016. – 256 с.</w:t>
      </w:r>
    </w:p>
    <w:p w:rsidR="00D53D97" w:rsidRPr="0089274A" w:rsidRDefault="00D53D97" w:rsidP="004E1B4B">
      <w:pPr>
        <w:numPr>
          <w:ilvl w:val="0"/>
          <w:numId w:val="11"/>
        </w:numPr>
        <w:tabs>
          <w:tab w:val="num" w:pos="1080"/>
        </w:tabs>
        <w:ind w:left="0" w:firstLine="709"/>
        <w:rPr>
          <w:color w:val="000000"/>
        </w:rPr>
      </w:pPr>
      <w:r w:rsidRPr="0089274A">
        <w:rPr>
          <w:color w:val="000000"/>
        </w:rPr>
        <w:t>Болотин, В.В., Соломатов, В.И. Антикризисное управление предприятиями [Текст] / В.В. Болотин, В.И. Соломатов В.И.  – М.: МИИГАиК, 2017. – 142 с.</w:t>
      </w:r>
    </w:p>
    <w:p w:rsidR="00D53D97" w:rsidRPr="0089274A" w:rsidRDefault="00D53D97" w:rsidP="004E1B4B">
      <w:pPr>
        <w:numPr>
          <w:ilvl w:val="0"/>
          <w:numId w:val="11"/>
        </w:numPr>
        <w:tabs>
          <w:tab w:val="num" w:pos="1080"/>
        </w:tabs>
        <w:ind w:left="0" w:firstLine="709"/>
        <w:rPr>
          <w:color w:val="000000"/>
        </w:rPr>
      </w:pPr>
      <w:r w:rsidRPr="0089274A">
        <w:rPr>
          <w:color w:val="000000"/>
        </w:rPr>
        <w:t>Бочаров, В.В. Корпоративные финансы [Текст] / В.В. Бочаров. – СПб.: Питер, 2015. – 272 с.</w:t>
      </w:r>
    </w:p>
    <w:p w:rsidR="00D53D97" w:rsidRPr="0089274A" w:rsidRDefault="00D53D97" w:rsidP="004E1B4B">
      <w:pPr>
        <w:numPr>
          <w:ilvl w:val="0"/>
          <w:numId w:val="11"/>
        </w:numPr>
        <w:tabs>
          <w:tab w:val="num" w:pos="1080"/>
        </w:tabs>
        <w:ind w:left="0" w:firstLine="709"/>
        <w:rPr>
          <w:color w:val="000000"/>
        </w:rPr>
      </w:pPr>
      <w:r w:rsidRPr="0089274A">
        <w:rPr>
          <w:color w:val="000000"/>
        </w:rPr>
        <w:t>Ван Хорн, Джеймс К. Вахович Основы финансового менеджмента [Текст] / Ван Хорн, Джеймс К. Вахович.</w:t>
      </w:r>
      <w:r w:rsidR="00B1031D" w:rsidRPr="0089274A">
        <w:rPr>
          <w:color w:val="000000"/>
        </w:rPr>
        <w:t xml:space="preserve"> – </w:t>
      </w:r>
      <w:r w:rsidRPr="0089274A">
        <w:rPr>
          <w:color w:val="000000"/>
        </w:rPr>
        <w:t>М.: Изд. дом «Вильямс», 2012.</w:t>
      </w:r>
      <w:r w:rsidR="00B1031D" w:rsidRPr="0089274A">
        <w:rPr>
          <w:color w:val="000000"/>
        </w:rPr>
        <w:t xml:space="preserve"> – </w:t>
      </w:r>
      <w:r w:rsidRPr="0089274A">
        <w:rPr>
          <w:color w:val="000000"/>
        </w:rPr>
        <w:t>1225 с.</w:t>
      </w:r>
    </w:p>
    <w:p w:rsidR="00D53D97" w:rsidRPr="0089274A" w:rsidRDefault="00D53D97" w:rsidP="004E1B4B">
      <w:pPr>
        <w:numPr>
          <w:ilvl w:val="0"/>
          <w:numId w:val="11"/>
        </w:numPr>
        <w:tabs>
          <w:tab w:val="num" w:pos="1080"/>
        </w:tabs>
        <w:ind w:left="0" w:firstLine="709"/>
        <w:rPr>
          <w:color w:val="000000"/>
        </w:rPr>
      </w:pPr>
      <w:r w:rsidRPr="0089274A">
        <w:rPr>
          <w:color w:val="000000"/>
        </w:rPr>
        <w:t>Ефимова, О.В. Финансовый анализ [Текст] / О.В. Ефимова. – М.: Издательство «Бухгалтерский учет», 2015. – 408 с.</w:t>
      </w:r>
    </w:p>
    <w:p w:rsidR="00D53D97" w:rsidRPr="0089274A" w:rsidRDefault="00D53D97" w:rsidP="004E1B4B">
      <w:pPr>
        <w:numPr>
          <w:ilvl w:val="0"/>
          <w:numId w:val="11"/>
        </w:numPr>
        <w:tabs>
          <w:tab w:val="num" w:pos="1080"/>
        </w:tabs>
        <w:ind w:left="0" w:firstLine="709"/>
        <w:rPr>
          <w:color w:val="000000"/>
        </w:rPr>
      </w:pPr>
      <w:r w:rsidRPr="0089274A">
        <w:rPr>
          <w:color w:val="000000"/>
        </w:rPr>
        <w:t>Ковалев, В. В. Корпоративные финансы и учет. Понятия, алгоритмы, показатели [Текст] /В.В. Ковалев.</w:t>
      </w:r>
      <w:r w:rsidR="00B1031D" w:rsidRPr="0089274A">
        <w:rPr>
          <w:color w:val="000000"/>
        </w:rPr>
        <w:t xml:space="preserve"> – </w:t>
      </w:r>
      <w:r w:rsidRPr="0089274A">
        <w:rPr>
          <w:color w:val="000000"/>
        </w:rPr>
        <w:t>М.: ИЛ, 2015.</w:t>
      </w:r>
      <w:r w:rsidR="00B1031D" w:rsidRPr="0089274A">
        <w:rPr>
          <w:color w:val="000000"/>
        </w:rPr>
        <w:t xml:space="preserve"> – </w:t>
      </w:r>
      <w:r w:rsidRPr="0089274A">
        <w:rPr>
          <w:color w:val="000000"/>
        </w:rPr>
        <w:t>420 c.</w:t>
      </w:r>
    </w:p>
    <w:p w:rsidR="00D53D97" w:rsidRPr="0089274A" w:rsidRDefault="00D53D97" w:rsidP="004E1B4B">
      <w:pPr>
        <w:numPr>
          <w:ilvl w:val="0"/>
          <w:numId w:val="11"/>
        </w:numPr>
        <w:tabs>
          <w:tab w:val="num" w:pos="1080"/>
        </w:tabs>
        <w:ind w:left="0" w:firstLine="709"/>
        <w:rPr>
          <w:color w:val="000000"/>
        </w:rPr>
      </w:pPr>
      <w:r w:rsidRPr="0089274A">
        <w:rPr>
          <w:color w:val="000000"/>
        </w:rPr>
        <w:t>Коласс, Б. Управление финансовой деятельностью предприятия, проблемы, концепции, методы [Текст] / Б. Коласс.</w:t>
      </w:r>
      <w:r w:rsidR="00B1031D" w:rsidRPr="0089274A">
        <w:rPr>
          <w:color w:val="000000"/>
        </w:rPr>
        <w:t xml:space="preserve"> – </w:t>
      </w:r>
      <w:r w:rsidRPr="0089274A">
        <w:rPr>
          <w:color w:val="000000"/>
        </w:rPr>
        <w:t>М.: Финансы: ЮНИТИ, 2014. – 576с.</w:t>
      </w:r>
    </w:p>
    <w:p w:rsidR="00D53D97" w:rsidRPr="0089274A" w:rsidRDefault="00D53D97" w:rsidP="004E1B4B">
      <w:pPr>
        <w:numPr>
          <w:ilvl w:val="0"/>
          <w:numId w:val="11"/>
        </w:numPr>
        <w:tabs>
          <w:tab w:val="num" w:pos="1080"/>
        </w:tabs>
        <w:ind w:left="0" w:firstLine="709"/>
        <w:rPr>
          <w:color w:val="000000"/>
        </w:rPr>
      </w:pPr>
      <w:r w:rsidRPr="0089274A">
        <w:rPr>
          <w:color w:val="000000"/>
        </w:rPr>
        <w:t>Комментарий к Федеральному закону «О несостоятельности (банкротстве)». Постатейный [Текст] / Под ред. В.Ф. Попондопуло. – М.: Проспект, 2016. – 456 с.</w:t>
      </w:r>
    </w:p>
    <w:p w:rsidR="00D53D97" w:rsidRPr="0089274A" w:rsidRDefault="00D53D97" w:rsidP="004E1B4B">
      <w:pPr>
        <w:numPr>
          <w:ilvl w:val="0"/>
          <w:numId w:val="11"/>
        </w:numPr>
        <w:tabs>
          <w:tab w:val="num" w:pos="1080"/>
        </w:tabs>
        <w:ind w:left="0" w:firstLine="709"/>
        <w:rPr>
          <w:color w:val="000000"/>
        </w:rPr>
      </w:pPr>
      <w:r w:rsidRPr="0089274A">
        <w:rPr>
          <w:color w:val="000000"/>
        </w:rPr>
        <w:t>Крейнина, М.Н. Финансовый менеджмент: Учебное пособие [Текст] / М.Н. Крейнина. – М.: Издательство «Дело и Сервис», 2015. – 304 с.</w:t>
      </w:r>
    </w:p>
    <w:p w:rsidR="00D53D97" w:rsidRPr="0089274A" w:rsidRDefault="00D53D97" w:rsidP="004E1B4B">
      <w:pPr>
        <w:numPr>
          <w:ilvl w:val="0"/>
          <w:numId w:val="11"/>
        </w:numPr>
        <w:tabs>
          <w:tab w:val="num" w:pos="1080"/>
        </w:tabs>
        <w:ind w:left="0" w:firstLine="709"/>
        <w:rPr>
          <w:color w:val="000000"/>
        </w:rPr>
      </w:pPr>
      <w:r w:rsidRPr="0089274A">
        <w:rPr>
          <w:color w:val="000000"/>
        </w:rPr>
        <w:t>Леонтьев, В.Е., Бочаров, В.В., Радковская, Н.П. Корпоративные финансы [Текст] / В.Е. Леонтьев, В.В. Бочаров, Н.П. Радковская. – М.: Юрайт, 2016. – 331 с.</w:t>
      </w:r>
    </w:p>
    <w:p w:rsidR="00D53D97" w:rsidRPr="0089274A" w:rsidRDefault="00D53D97" w:rsidP="004E1B4B">
      <w:pPr>
        <w:numPr>
          <w:ilvl w:val="0"/>
          <w:numId w:val="11"/>
        </w:numPr>
        <w:tabs>
          <w:tab w:val="num" w:pos="1080"/>
        </w:tabs>
        <w:ind w:left="0" w:firstLine="709"/>
        <w:rPr>
          <w:color w:val="000000"/>
        </w:rPr>
      </w:pPr>
      <w:r w:rsidRPr="0089274A">
        <w:rPr>
          <w:color w:val="000000"/>
        </w:rPr>
        <w:t>Мельник, М.В., Герасимова, Е.Б. Анализ финансово-хозяйственной деятельности: учеб. пособие [Текст] / М.В. Мельник. – М.: Юнити, 2016. – 192 с.</w:t>
      </w:r>
    </w:p>
    <w:p w:rsidR="00D53D97" w:rsidRPr="0089274A" w:rsidRDefault="00D53D97" w:rsidP="004E1B4B">
      <w:pPr>
        <w:numPr>
          <w:ilvl w:val="0"/>
          <w:numId w:val="11"/>
        </w:numPr>
        <w:tabs>
          <w:tab w:val="num" w:pos="1080"/>
        </w:tabs>
        <w:ind w:left="0" w:firstLine="709"/>
        <w:rPr>
          <w:color w:val="000000"/>
        </w:rPr>
      </w:pPr>
      <w:r w:rsidRPr="0089274A">
        <w:rPr>
          <w:color w:val="000000"/>
        </w:rPr>
        <w:t>Переверзева, В.В. Антикризисное управление и финансовое оздоровление [Текст]: учебное пособие [Текст] / В.В. Переверзева В. В. – М.: Международный издательский центр «Город XXI век», 2018.</w:t>
      </w:r>
      <w:r w:rsidR="00B1031D" w:rsidRPr="0089274A">
        <w:rPr>
          <w:color w:val="000000"/>
        </w:rPr>
        <w:t xml:space="preserve"> – </w:t>
      </w:r>
      <w:r w:rsidRPr="0089274A">
        <w:rPr>
          <w:color w:val="000000"/>
        </w:rPr>
        <w:t>210 с.</w:t>
      </w:r>
    </w:p>
    <w:p w:rsidR="00D53D97" w:rsidRPr="0089274A" w:rsidRDefault="00D53D97" w:rsidP="004E1B4B">
      <w:pPr>
        <w:numPr>
          <w:ilvl w:val="0"/>
          <w:numId w:val="11"/>
        </w:numPr>
        <w:tabs>
          <w:tab w:val="num" w:pos="1080"/>
        </w:tabs>
        <w:ind w:left="0" w:firstLine="709"/>
        <w:rPr>
          <w:color w:val="000000"/>
        </w:rPr>
      </w:pPr>
      <w:r w:rsidRPr="0089274A">
        <w:rPr>
          <w:color w:val="000000"/>
        </w:rPr>
        <w:t>Попов, Р.А. Антикризисное управление [Текст] / Р.А. Попов. – М.: Юнити, 2018. – 429 с.</w:t>
      </w:r>
    </w:p>
    <w:p w:rsidR="00D53D97" w:rsidRPr="0089274A" w:rsidRDefault="00D53D97" w:rsidP="004E1B4B">
      <w:pPr>
        <w:numPr>
          <w:ilvl w:val="0"/>
          <w:numId w:val="11"/>
        </w:numPr>
        <w:tabs>
          <w:tab w:val="num" w:pos="1080"/>
        </w:tabs>
        <w:ind w:left="0" w:firstLine="709"/>
        <w:rPr>
          <w:color w:val="000000"/>
        </w:rPr>
      </w:pPr>
      <w:r w:rsidRPr="0089274A">
        <w:rPr>
          <w:color w:val="000000"/>
        </w:rPr>
        <w:t>Прыкина, Л.В. Экономический анализ предприятия: Учебник для вузов [Текст] / Л.В. Прыкина. – М.: ЮНИТИ-ДАНА, 2017. – 408 с.</w:t>
      </w:r>
    </w:p>
    <w:p w:rsidR="00D53D97" w:rsidRPr="0089274A" w:rsidRDefault="00D53D97" w:rsidP="004E1B4B">
      <w:pPr>
        <w:numPr>
          <w:ilvl w:val="0"/>
          <w:numId w:val="11"/>
        </w:numPr>
        <w:tabs>
          <w:tab w:val="num" w:pos="1080"/>
        </w:tabs>
        <w:ind w:left="0" w:firstLine="709"/>
        <w:rPr>
          <w:color w:val="000000"/>
        </w:rPr>
      </w:pPr>
      <w:r w:rsidRPr="0089274A">
        <w:rPr>
          <w:color w:val="000000"/>
        </w:rPr>
        <w:t>Ракотин, В.И. Финансы предприятий [Текст] / общая ред. Широких И.В. / В.И. Ракотин.</w:t>
      </w:r>
      <w:r w:rsidR="00B1031D" w:rsidRPr="0089274A">
        <w:rPr>
          <w:color w:val="000000"/>
        </w:rPr>
        <w:t xml:space="preserve"> – </w:t>
      </w:r>
      <w:r w:rsidRPr="0089274A">
        <w:rPr>
          <w:color w:val="000000"/>
        </w:rPr>
        <w:t>М.: Прогресс, 2017.</w:t>
      </w:r>
      <w:r w:rsidR="00B1031D" w:rsidRPr="0089274A">
        <w:rPr>
          <w:color w:val="000000"/>
        </w:rPr>
        <w:t xml:space="preserve"> – </w:t>
      </w:r>
      <w:r w:rsidRPr="0089274A">
        <w:rPr>
          <w:color w:val="000000"/>
        </w:rPr>
        <w:t>160 с.</w:t>
      </w:r>
    </w:p>
    <w:p w:rsidR="00D53D97" w:rsidRPr="0089274A" w:rsidRDefault="00D53D97" w:rsidP="004E1B4B">
      <w:pPr>
        <w:numPr>
          <w:ilvl w:val="0"/>
          <w:numId w:val="11"/>
        </w:numPr>
        <w:tabs>
          <w:tab w:val="num" w:pos="1080"/>
        </w:tabs>
        <w:ind w:left="0" w:firstLine="709"/>
        <w:rPr>
          <w:color w:val="000000"/>
        </w:rPr>
      </w:pPr>
      <w:r w:rsidRPr="0089274A">
        <w:rPr>
          <w:color w:val="000000"/>
        </w:rPr>
        <w:t>Родионова, Н.В. Антикризисный менеджмент [Текст] / Н.В. Родионова. – М.: ЮНИТИ, 2017. – 223 с.</w:t>
      </w:r>
    </w:p>
    <w:p w:rsidR="00D53D97" w:rsidRPr="0089274A" w:rsidRDefault="00D53D97" w:rsidP="004E1B4B">
      <w:pPr>
        <w:numPr>
          <w:ilvl w:val="0"/>
          <w:numId w:val="11"/>
        </w:numPr>
        <w:tabs>
          <w:tab w:val="num" w:pos="1080"/>
        </w:tabs>
        <w:ind w:left="0" w:firstLine="709"/>
        <w:rPr>
          <w:color w:val="000000"/>
        </w:rPr>
      </w:pPr>
      <w:r w:rsidRPr="0089274A">
        <w:rPr>
          <w:color w:val="000000"/>
        </w:rPr>
        <w:t>Самсонов, Н.Ф., Баранников, Н.П. и др. Финансовый менеджмент [Текст] / Н.В. Самсонов, Н.П. Баранников. – М.: Финансы, ЮНИТИ, 2014. – 495 с.</w:t>
      </w:r>
    </w:p>
    <w:p w:rsidR="00D53D97" w:rsidRPr="0089274A" w:rsidRDefault="00D53D97" w:rsidP="004E1B4B">
      <w:pPr>
        <w:numPr>
          <w:ilvl w:val="0"/>
          <w:numId w:val="11"/>
        </w:numPr>
        <w:tabs>
          <w:tab w:val="num" w:pos="1080"/>
        </w:tabs>
        <w:ind w:left="0" w:firstLine="709"/>
        <w:rPr>
          <w:color w:val="000000"/>
        </w:rPr>
      </w:pPr>
      <w:r w:rsidRPr="0089274A">
        <w:rPr>
          <w:color w:val="000000"/>
        </w:rPr>
        <w:t>Фомин, Я.А. Распознаваний кризисных состояний фирмы: Учебное пособие [Текст] / Я.А. Фомин – М.: МГУЭСиИ, 2017. – 61 с.</w:t>
      </w:r>
    </w:p>
    <w:p w:rsidR="00D53D97" w:rsidRPr="0089274A" w:rsidRDefault="00D53D97" w:rsidP="004E1B4B">
      <w:pPr>
        <w:numPr>
          <w:ilvl w:val="0"/>
          <w:numId w:val="11"/>
        </w:numPr>
        <w:tabs>
          <w:tab w:val="num" w:pos="1080"/>
        </w:tabs>
        <w:ind w:left="0" w:firstLine="709"/>
        <w:rPr>
          <w:color w:val="000000"/>
        </w:rPr>
      </w:pPr>
      <w:r w:rsidRPr="0089274A">
        <w:rPr>
          <w:color w:val="000000"/>
        </w:rPr>
        <w:t>Экономическая стратегия фирмы [Текст] / Под ред. А. П. Градова. – СПб: Специальная литература, 2017. – 958 с.</w:t>
      </w:r>
    </w:p>
    <w:p w:rsidR="00D53D97" w:rsidRPr="0089274A" w:rsidRDefault="00D53D97" w:rsidP="004E1B4B">
      <w:pPr>
        <w:ind w:firstLine="709"/>
        <w:rPr>
          <w:color w:val="000000"/>
        </w:rPr>
      </w:pPr>
      <w:r w:rsidRPr="0089274A">
        <w:rPr>
          <w:color w:val="000000"/>
          <w:lang w:val="en-US"/>
        </w:rPr>
        <w:t>III</w:t>
      </w:r>
      <w:r w:rsidRPr="0089274A">
        <w:rPr>
          <w:color w:val="000000"/>
        </w:rPr>
        <w:t>. Статьи из периодической печати</w:t>
      </w:r>
    </w:p>
    <w:p w:rsidR="00D53D97" w:rsidRPr="0089274A" w:rsidRDefault="00D53D97" w:rsidP="004E1B4B">
      <w:pPr>
        <w:numPr>
          <w:ilvl w:val="0"/>
          <w:numId w:val="11"/>
        </w:numPr>
        <w:tabs>
          <w:tab w:val="num" w:pos="1080"/>
        </w:tabs>
        <w:ind w:left="0" w:firstLine="709"/>
        <w:rPr>
          <w:color w:val="000000"/>
        </w:rPr>
      </w:pPr>
      <w:r w:rsidRPr="0089274A">
        <w:rPr>
          <w:color w:val="000000"/>
        </w:rPr>
        <w:t>Александрова, А.И. Анализ экономики нефтегазового сектора в РФ [Текст] / А.И. Александрова // Научный журнал НИУ ИТМО. Серия: Экономика и экологический менеджмент.</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№2.</w:t>
      </w:r>
      <w:r w:rsidR="00B1031D" w:rsidRPr="0089274A">
        <w:rPr>
          <w:color w:val="000000"/>
        </w:rPr>
        <w:t xml:space="preserve"> – </w:t>
      </w:r>
      <w:r w:rsidRPr="0089274A">
        <w:rPr>
          <w:color w:val="000000"/>
        </w:rPr>
        <w:t>С. 3-14.</w:t>
      </w:r>
    </w:p>
    <w:p w:rsidR="00D53D97" w:rsidRPr="0089274A" w:rsidRDefault="00D53D97" w:rsidP="004E1B4B">
      <w:pPr>
        <w:numPr>
          <w:ilvl w:val="0"/>
          <w:numId w:val="11"/>
        </w:numPr>
        <w:tabs>
          <w:tab w:val="num" w:pos="1080"/>
        </w:tabs>
        <w:ind w:left="0" w:firstLine="709"/>
        <w:rPr>
          <w:color w:val="000000"/>
        </w:rPr>
      </w:pPr>
      <w:r w:rsidRPr="0089274A">
        <w:rPr>
          <w:color w:val="000000"/>
        </w:rPr>
        <w:t>Андреев, В.А., Мамий, Е.А. Антикризисное финансовое управление: подходы к определению и сущность [Текст] / В.А. Андреев, Е.А. Мамий Е.А. // В сборнике: Современная финансово-кредитная система: теория и практика. Материалы международной научно-практической конференции: текстовое электронное издание.</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27-31.</w:t>
      </w:r>
    </w:p>
    <w:p w:rsidR="00D53D97" w:rsidRPr="0089274A" w:rsidRDefault="00D53D97" w:rsidP="004E1B4B">
      <w:pPr>
        <w:numPr>
          <w:ilvl w:val="0"/>
          <w:numId w:val="11"/>
        </w:numPr>
        <w:tabs>
          <w:tab w:val="num" w:pos="1080"/>
        </w:tabs>
        <w:ind w:left="0" w:firstLine="709"/>
        <w:rPr>
          <w:color w:val="000000"/>
        </w:rPr>
      </w:pPr>
      <w:r w:rsidRPr="0089274A">
        <w:rPr>
          <w:color w:val="000000"/>
        </w:rPr>
        <w:t>Афанасьева, О.Н. Модели прогнозирования банкротств заемщика при оценке кредитоспособности [Текст] / О. Н. Афанасьева // Банковское дело.</w:t>
      </w:r>
      <w:r w:rsidR="00B1031D" w:rsidRPr="0089274A">
        <w:rPr>
          <w:color w:val="000000"/>
        </w:rPr>
        <w:t xml:space="preserve"> – </w:t>
      </w:r>
      <w:r w:rsidRPr="0089274A">
        <w:rPr>
          <w:color w:val="000000"/>
        </w:rPr>
        <w:t>2013.</w:t>
      </w:r>
      <w:r w:rsidR="00B1031D" w:rsidRPr="0089274A">
        <w:rPr>
          <w:color w:val="000000"/>
        </w:rPr>
        <w:t xml:space="preserve"> – </w:t>
      </w:r>
      <w:r w:rsidRPr="0089274A">
        <w:rPr>
          <w:color w:val="000000"/>
        </w:rPr>
        <w:t>№ 10.</w:t>
      </w:r>
      <w:r w:rsidR="00B1031D" w:rsidRPr="0089274A">
        <w:rPr>
          <w:color w:val="000000"/>
        </w:rPr>
        <w:t xml:space="preserve"> – </w:t>
      </w:r>
      <w:r w:rsidRPr="0089274A">
        <w:rPr>
          <w:color w:val="000000"/>
        </w:rPr>
        <w:t>С. 60-67.</w:t>
      </w:r>
    </w:p>
    <w:p w:rsidR="00D53D97" w:rsidRPr="0089274A" w:rsidRDefault="00D53D97" w:rsidP="004E1B4B">
      <w:pPr>
        <w:numPr>
          <w:ilvl w:val="0"/>
          <w:numId w:val="11"/>
        </w:numPr>
        <w:tabs>
          <w:tab w:val="num" w:pos="1080"/>
        </w:tabs>
        <w:ind w:left="0" w:firstLine="709"/>
        <w:rPr>
          <w:color w:val="000000"/>
        </w:rPr>
      </w:pPr>
      <w:r w:rsidRPr="0089274A">
        <w:rPr>
          <w:color w:val="000000"/>
        </w:rPr>
        <w:t>Белоусов, В.А., Гончаров, В.Н. Совершенствование информационного обеспечения антикризисного управления деятельностью предприятий [Текст]  / В.А. Белоусов, В.Н. Гончаров  // E-Management.</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Т.2. №1.</w:t>
      </w:r>
      <w:r w:rsidR="00B1031D" w:rsidRPr="0089274A">
        <w:rPr>
          <w:color w:val="000000"/>
        </w:rPr>
        <w:t xml:space="preserve"> – </w:t>
      </w:r>
      <w:r w:rsidRPr="0089274A">
        <w:rPr>
          <w:color w:val="000000"/>
        </w:rPr>
        <w:t>С. 52-59.</w:t>
      </w:r>
    </w:p>
    <w:p w:rsidR="00D53D97" w:rsidRPr="0089274A" w:rsidRDefault="00D53D97" w:rsidP="004E1B4B">
      <w:pPr>
        <w:numPr>
          <w:ilvl w:val="0"/>
          <w:numId w:val="11"/>
        </w:numPr>
        <w:tabs>
          <w:tab w:val="num" w:pos="1080"/>
        </w:tabs>
        <w:ind w:left="0" w:firstLine="709"/>
        <w:rPr>
          <w:color w:val="000000"/>
        </w:rPr>
      </w:pPr>
      <w:r w:rsidRPr="0089274A">
        <w:rPr>
          <w:color w:val="000000"/>
        </w:rPr>
        <w:t>Борисова, А. Р. Влияние санкций США на топливно-энергетический комплекс России [Текст] / А. Р. Борисова, С. В. Кислицын // США. Канада. Экономика</w:t>
      </w:r>
      <w:r w:rsidR="00B1031D" w:rsidRPr="0089274A">
        <w:rPr>
          <w:color w:val="000000"/>
        </w:rPr>
        <w:t xml:space="preserve"> – </w:t>
      </w:r>
      <w:r w:rsidRPr="0089274A">
        <w:rPr>
          <w:color w:val="000000"/>
        </w:rPr>
        <w:t>политика</w:t>
      </w:r>
      <w:r w:rsidR="00B1031D" w:rsidRPr="0089274A">
        <w:rPr>
          <w:color w:val="000000"/>
        </w:rPr>
        <w:t xml:space="preserve"> – </w:t>
      </w:r>
      <w:r w:rsidRPr="0089274A">
        <w:rPr>
          <w:color w:val="000000"/>
        </w:rPr>
        <w:t>культура.</w:t>
      </w:r>
      <w:r w:rsidR="00B1031D" w:rsidRPr="0089274A">
        <w:rPr>
          <w:color w:val="000000"/>
        </w:rPr>
        <w:t xml:space="preserve"> – </w:t>
      </w:r>
      <w:r w:rsidRPr="0089274A">
        <w:rPr>
          <w:color w:val="000000"/>
        </w:rPr>
        <w:t>2017.</w:t>
      </w:r>
      <w:r w:rsidR="00B1031D" w:rsidRPr="0089274A">
        <w:rPr>
          <w:color w:val="000000"/>
        </w:rPr>
        <w:t xml:space="preserve"> – </w:t>
      </w:r>
      <w:r w:rsidRPr="0089274A">
        <w:rPr>
          <w:color w:val="000000"/>
        </w:rPr>
        <w:t>№ 3.</w:t>
      </w:r>
      <w:r w:rsidR="00B1031D" w:rsidRPr="0089274A">
        <w:rPr>
          <w:color w:val="000000"/>
        </w:rPr>
        <w:t xml:space="preserve"> – </w:t>
      </w:r>
      <w:r w:rsidRPr="0089274A">
        <w:rPr>
          <w:color w:val="000000"/>
        </w:rPr>
        <w:t>С. 84-96.</w:t>
      </w:r>
    </w:p>
    <w:p w:rsidR="00D53D97" w:rsidRPr="0089274A" w:rsidRDefault="00D53D97" w:rsidP="004E1B4B">
      <w:pPr>
        <w:numPr>
          <w:ilvl w:val="0"/>
          <w:numId w:val="11"/>
        </w:numPr>
        <w:tabs>
          <w:tab w:val="num" w:pos="1080"/>
        </w:tabs>
        <w:ind w:left="0" w:firstLine="709"/>
        <w:rPr>
          <w:color w:val="000000"/>
        </w:rPr>
      </w:pPr>
      <w:r w:rsidRPr="0089274A">
        <w:rPr>
          <w:color w:val="000000"/>
        </w:rPr>
        <w:t>Водождокова, З.А., Лафишева, А.А. Значимость финансовых ресурсов в антикризисном управлении [Текст] / З.А. Водождокова, А.А. Лафишева // В сборнике: Экономика и управление в современных условиях: проблемы и перспективы. Сборник научных трудов по материалам V Всероссийской научно-практической конференции с международным участием. Под научной редакцией проф. А.А. Тамова.</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197-202.</w:t>
      </w:r>
    </w:p>
    <w:p w:rsidR="00D53D97" w:rsidRPr="0089274A" w:rsidRDefault="00D53D97" w:rsidP="004E1B4B">
      <w:pPr>
        <w:numPr>
          <w:ilvl w:val="0"/>
          <w:numId w:val="11"/>
        </w:numPr>
        <w:tabs>
          <w:tab w:val="num" w:pos="1080"/>
        </w:tabs>
        <w:ind w:left="0" w:firstLine="709"/>
        <w:rPr>
          <w:color w:val="000000"/>
        </w:rPr>
      </w:pPr>
      <w:r w:rsidRPr="0089274A">
        <w:rPr>
          <w:color w:val="000000"/>
        </w:rPr>
        <w:t>Воронцова, М.А. Нефтегазовый сектор в экономике России [Текст] / М.А. Воронцова М.А. // В сборнике: Фундаментальные и прикладные исследования: от теории к практике. Материалы II международной научно-практической конференции, приуроченной ко Дню российской науки. Воронежский экономико-правовой институт, Баткенский государственный университет.</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114-118.</w:t>
      </w:r>
    </w:p>
    <w:p w:rsidR="00D53D97" w:rsidRPr="0089274A" w:rsidRDefault="00D53D97" w:rsidP="004E1B4B">
      <w:pPr>
        <w:numPr>
          <w:ilvl w:val="0"/>
          <w:numId w:val="11"/>
        </w:numPr>
        <w:tabs>
          <w:tab w:val="num" w:pos="1080"/>
        </w:tabs>
        <w:ind w:left="0" w:firstLine="709"/>
        <w:rPr>
          <w:color w:val="000000"/>
        </w:rPr>
      </w:pPr>
      <w:r w:rsidRPr="0089274A">
        <w:rPr>
          <w:color w:val="000000"/>
        </w:rPr>
        <w:t>Вьюгин, В. В. Построение комбинированных финансовых стратегий на основе универсального адаптивного прогнозирования [Текст] / В. В. Вьюгин // Автоматика и телемеханика.</w:t>
      </w:r>
      <w:r w:rsidR="00B1031D" w:rsidRPr="0089274A">
        <w:rPr>
          <w:color w:val="000000"/>
        </w:rPr>
        <w:t xml:space="preserve"> – </w:t>
      </w:r>
      <w:r w:rsidRPr="0089274A">
        <w:rPr>
          <w:color w:val="000000"/>
        </w:rPr>
        <w:t>2016.</w:t>
      </w:r>
      <w:r w:rsidR="00B1031D" w:rsidRPr="0089274A">
        <w:rPr>
          <w:color w:val="000000"/>
        </w:rPr>
        <w:t xml:space="preserve"> – </w:t>
      </w:r>
      <w:r w:rsidRPr="0089274A">
        <w:rPr>
          <w:color w:val="000000"/>
        </w:rPr>
        <w:t>№ 8.</w:t>
      </w:r>
      <w:r w:rsidR="00B1031D" w:rsidRPr="0089274A">
        <w:rPr>
          <w:color w:val="000000"/>
        </w:rPr>
        <w:t xml:space="preserve"> – </w:t>
      </w:r>
      <w:r w:rsidRPr="0089274A">
        <w:rPr>
          <w:color w:val="000000"/>
        </w:rPr>
        <w:t>С. 136-158.</w:t>
      </w:r>
    </w:p>
    <w:p w:rsidR="00D53D97" w:rsidRPr="0089274A" w:rsidRDefault="00D53D97" w:rsidP="004E1B4B">
      <w:pPr>
        <w:numPr>
          <w:ilvl w:val="0"/>
          <w:numId w:val="11"/>
        </w:numPr>
        <w:tabs>
          <w:tab w:val="num" w:pos="1080"/>
        </w:tabs>
        <w:ind w:left="0" w:firstLine="709"/>
        <w:rPr>
          <w:color w:val="000000"/>
        </w:rPr>
      </w:pPr>
      <w:r w:rsidRPr="0089274A">
        <w:rPr>
          <w:color w:val="000000"/>
        </w:rPr>
        <w:t>Галеева, Е.И. Анализ финансовых результатов деятельности предприятия в системе антикризисного управления [Текст] / Е.И. Галеева // В сборнике: Взаимодействие финансового и реального сектора экономики в контексте становления экономики знаний. Сборник статей по итогам Международной научно-практической конференции.</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40-42.</w:t>
      </w:r>
    </w:p>
    <w:p w:rsidR="00D53D97" w:rsidRPr="0089274A" w:rsidRDefault="00D53D97" w:rsidP="004E1B4B">
      <w:pPr>
        <w:numPr>
          <w:ilvl w:val="0"/>
          <w:numId w:val="11"/>
        </w:numPr>
        <w:tabs>
          <w:tab w:val="num" w:pos="1080"/>
        </w:tabs>
        <w:ind w:left="0" w:firstLine="709"/>
        <w:rPr>
          <w:color w:val="000000"/>
        </w:rPr>
      </w:pPr>
      <w:r w:rsidRPr="0089274A">
        <w:rPr>
          <w:color w:val="000000"/>
        </w:rPr>
        <w:t>Галимова, А.М., Гилметдинова, А.А. Оценка финансовой устойчивости и вероятности банкротства как один из основных элементов анализа финансового состояния предприятия [Текст] / А.М. Галимова, А.А. Гилметдинова // Вестник современных исследований.</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№9.2(24).</w:t>
      </w:r>
      <w:r w:rsidR="00B1031D" w:rsidRPr="0089274A">
        <w:rPr>
          <w:color w:val="000000"/>
        </w:rPr>
        <w:t xml:space="preserve"> – </w:t>
      </w:r>
      <w:r w:rsidRPr="0089274A">
        <w:rPr>
          <w:color w:val="000000"/>
        </w:rPr>
        <w:t>С. 39-45.</w:t>
      </w:r>
    </w:p>
    <w:p w:rsidR="00D53D97" w:rsidRPr="0089274A" w:rsidRDefault="00D53D97" w:rsidP="004E1B4B">
      <w:pPr>
        <w:numPr>
          <w:ilvl w:val="0"/>
          <w:numId w:val="11"/>
        </w:numPr>
        <w:tabs>
          <w:tab w:val="num" w:pos="1080"/>
        </w:tabs>
        <w:ind w:left="0" w:firstLine="709"/>
        <w:rPr>
          <w:color w:val="000000"/>
        </w:rPr>
      </w:pPr>
      <w:r w:rsidRPr="0089274A">
        <w:rPr>
          <w:color w:val="000000"/>
        </w:rPr>
        <w:t>Геращенко, Э.Р. Заемный капитал и его роль в финансировании деятельности российских предприятий [Текст] / Э.Р. Геращенко // Форум молодых ученых.</w:t>
      </w:r>
      <w:r w:rsidR="00B1031D" w:rsidRPr="0089274A">
        <w:rPr>
          <w:color w:val="000000"/>
        </w:rPr>
        <w:t xml:space="preserve"> – </w:t>
      </w:r>
      <w:r w:rsidRPr="0089274A">
        <w:rPr>
          <w:color w:val="000000"/>
        </w:rPr>
        <w:t>2017.</w:t>
      </w:r>
      <w:r w:rsidR="00B1031D" w:rsidRPr="0089274A">
        <w:rPr>
          <w:color w:val="000000"/>
        </w:rPr>
        <w:t xml:space="preserve"> – </w:t>
      </w:r>
      <w:r w:rsidRPr="0089274A">
        <w:rPr>
          <w:color w:val="000000"/>
        </w:rPr>
        <w:t>№ 5 (9).</w:t>
      </w:r>
      <w:r w:rsidR="00B1031D" w:rsidRPr="0089274A">
        <w:rPr>
          <w:color w:val="000000"/>
        </w:rPr>
        <w:t xml:space="preserve"> – </w:t>
      </w:r>
      <w:r w:rsidRPr="0089274A">
        <w:rPr>
          <w:color w:val="000000"/>
        </w:rPr>
        <w:t>С. 543-548.</w:t>
      </w:r>
    </w:p>
    <w:p w:rsidR="00D53D97" w:rsidRPr="0089274A" w:rsidRDefault="00D53D97" w:rsidP="004E1B4B">
      <w:pPr>
        <w:numPr>
          <w:ilvl w:val="0"/>
          <w:numId w:val="11"/>
        </w:numPr>
        <w:tabs>
          <w:tab w:val="num" w:pos="1080"/>
        </w:tabs>
        <w:ind w:left="0" w:firstLine="709"/>
        <w:rPr>
          <w:color w:val="000000"/>
        </w:rPr>
      </w:pPr>
      <w:r w:rsidRPr="0089274A">
        <w:rPr>
          <w:color w:val="000000"/>
        </w:rPr>
        <w:t>Доля, Я.С. Влияние экономических санкций на развитие нефтегазового сектора Российской Федерации [Текст] / Я.С. Доля // В сборнике: Актуальные проблемы развития хозяйствующих субъектов, территорий и систем регионального и муниципального управления. Материалы ХIV международной научно-практической конференции.</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С. 110-112.</w:t>
      </w:r>
    </w:p>
    <w:p w:rsidR="00D53D97" w:rsidRPr="0089274A" w:rsidRDefault="00D53D97" w:rsidP="004E1B4B">
      <w:pPr>
        <w:numPr>
          <w:ilvl w:val="0"/>
          <w:numId w:val="11"/>
        </w:numPr>
        <w:tabs>
          <w:tab w:val="num" w:pos="1080"/>
        </w:tabs>
        <w:ind w:left="0" w:firstLine="709"/>
        <w:rPr>
          <w:color w:val="000000"/>
        </w:rPr>
      </w:pPr>
      <w:r w:rsidRPr="0089274A">
        <w:rPr>
          <w:color w:val="000000"/>
        </w:rPr>
        <w:t>Колоколова, О.В. Оценка вероятности банкротства предприятий-заемщиков на основе кластерного анализа [Текст] / О.В. Колоколова // Финансы и кредит.</w:t>
      </w:r>
      <w:r w:rsidR="00B1031D" w:rsidRPr="0089274A">
        <w:rPr>
          <w:color w:val="000000"/>
        </w:rPr>
        <w:t xml:space="preserve"> – </w:t>
      </w:r>
      <w:r w:rsidRPr="0089274A">
        <w:rPr>
          <w:color w:val="000000"/>
        </w:rPr>
        <w:t>2017.- №18(258).</w:t>
      </w:r>
      <w:r w:rsidR="00B1031D" w:rsidRPr="0089274A">
        <w:rPr>
          <w:color w:val="000000"/>
        </w:rPr>
        <w:t xml:space="preserve"> – </w:t>
      </w:r>
      <w:r w:rsidRPr="0089274A">
        <w:rPr>
          <w:color w:val="000000"/>
        </w:rPr>
        <w:t>С. 44-51.</w:t>
      </w:r>
    </w:p>
    <w:p w:rsidR="00D53D97" w:rsidRPr="0089274A" w:rsidRDefault="00D53D97" w:rsidP="004E1B4B">
      <w:pPr>
        <w:numPr>
          <w:ilvl w:val="0"/>
          <w:numId w:val="11"/>
        </w:numPr>
        <w:tabs>
          <w:tab w:val="num" w:pos="1080"/>
        </w:tabs>
        <w:ind w:left="0" w:firstLine="709"/>
        <w:rPr>
          <w:color w:val="000000"/>
        </w:rPr>
      </w:pPr>
      <w:r w:rsidRPr="0089274A">
        <w:rPr>
          <w:color w:val="000000"/>
        </w:rPr>
        <w:t>Костина, О. В. Оценка ресурсов при планировании деятельности предприятия [Текст] / О. В. Костина // Актуальные проблемы научного знания в XXI веке.</w:t>
      </w:r>
      <w:r w:rsidR="00B1031D" w:rsidRPr="0089274A">
        <w:rPr>
          <w:color w:val="000000"/>
        </w:rPr>
        <w:t xml:space="preserve"> – </w:t>
      </w:r>
      <w:r w:rsidRPr="0089274A">
        <w:rPr>
          <w:color w:val="000000"/>
        </w:rPr>
        <w:t>Рубцовск; Барнаул: Изд-во АГУ, 2014.</w:t>
      </w:r>
      <w:r w:rsidR="00B1031D" w:rsidRPr="0089274A">
        <w:rPr>
          <w:color w:val="000000"/>
        </w:rPr>
        <w:t xml:space="preserve"> – </w:t>
      </w:r>
      <w:r w:rsidRPr="0089274A">
        <w:rPr>
          <w:color w:val="000000"/>
        </w:rPr>
        <w:t>С. 72-82.</w:t>
      </w:r>
    </w:p>
    <w:p w:rsidR="00D53D97" w:rsidRPr="0089274A" w:rsidRDefault="00D53D97" w:rsidP="004E1B4B">
      <w:pPr>
        <w:numPr>
          <w:ilvl w:val="0"/>
          <w:numId w:val="11"/>
        </w:numPr>
        <w:tabs>
          <w:tab w:val="num" w:pos="1080"/>
        </w:tabs>
        <w:ind w:left="0" w:firstLine="709"/>
        <w:rPr>
          <w:color w:val="000000"/>
        </w:rPr>
      </w:pPr>
      <w:r w:rsidRPr="0089274A">
        <w:rPr>
          <w:color w:val="000000"/>
        </w:rPr>
        <w:t>Крюкова, О.В. Антикризисное управление как инструмент финансовой стабилизации фирмы [Текст] / О.В. Крюкова // В сборнике: Российская наука, история и современность в условиях развития цифровой экономики. Материалы Всероссийской научно-практической конференции.</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С. 142-147.</w:t>
      </w:r>
    </w:p>
    <w:p w:rsidR="00D53D97" w:rsidRPr="0089274A" w:rsidRDefault="00D53D97" w:rsidP="004E1B4B">
      <w:pPr>
        <w:numPr>
          <w:ilvl w:val="0"/>
          <w:numId w:val="11"/>
        </w:numPr>
        <w:tabs>
          <w:tab w:val="num" w:pos="1080"/>
        </w:tabs>
        <w:ind w:left="0" w:firstLine="709"/>
        <w:rPr>
          <w:color w:val="000000"/>
        </w:rPr>
      </w:pPr>
      <w:r w:rsidRPr="0089274A">
        <w:rPr>
          <w:color w:val="000000"/>
        </w:rPr>
        <w:t>Кумыков, А. Е. Подходы к анализу финансовой устойчивости организации с учетом влияния заинтересованных сторон [Текст] / А. Е. Кумыков // Аудит и финансовый анализ.</w:t>
      </w:r>
      <w:r w:rsidR="00B1031D" w:rsidRPr="0089274A">
        <w:rPr>
          <w:color w:val="000000"/>
        </w:rPr>
        <w:t xml:space="preserve"> – </w:t>
      </w:r>
      <w:r w:rsidRPr="0089274A">
        <w:rPr>
          <w:color w:val="000000"/>
        </w:rPr>
        <w:t>2017.</w:t>
      </w:r>
      <w:r w:rsidR="00B1031D" w:rsidRPr="0089274A">
        <w:rPr>
          <w:color w:val="000000"/>
        </w:rPr>
        <w:t xml:space="preserve"> – </w:t>
      </w:r>
      <w:r w:rsidRPr="0089274A">
        <w:rPr>
          <w:color w:val="000000"/>
        </w:rPr>
        <w:t>№ 2.</w:t>
      </w:r>
      <w:r w:rsidR="00B1031D" w:rsidRPr="0089274A">
        <w:rPr>
          <w:color w:val="000000"/>
        </w:rPr>
        <w:t xml:space="preserve"> – </w:t>
      </w:r>
      <w:r w:rsidRPr="0089274A">
        <w:rPr>
          <w:color w:val="000000"/>
        </w:rPr>
        <w:t>С. 196-200.</w:t>
      </w:r>
    </w:p>
    <w:p w:rsidR="00D53D97" w:rsidRPr="0089274A" w:rsidRDefault="00D53D97" w:rsidP="004E1B4B">
      <w:pPr>
        <w:numPr>
          <w:ilvl w:val="0"/>
          <w:numId w:val="11"/>
        </w:numPr>
        <w:tabs>
          <w:tab w:val="num" w:pos="1080"/>
        </w:tabs>
        <w:ind w:left="0" w:firstLine="709"/>
        <w:rPr>
          <w:color w:val="000000"/>
        </w:rPr>
      </w:pPr>
      <w:r w:rsidRPr="0089274A">
        <w:rPr>
          <w:color w:val="000000"/>
        </w:rPr>
        <w:t>Логинов, Е.Л., Шкута, А.А. Развитие нефтегазового сектора ТЭК России в кризисных условиях: где взять инвестиции на цели развития? [Текст] / Е.Л. Логинов, А.А. Шкута // В сборнике: Стратегические тренды трансформации социально-экономических систем в рамках цифровой экономики. Материалы международной научно-практической конференции. Под редакцией Цветкова, К.Х. Зоидова.</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146-152.</w:t>
      </w:r>
    </w:p>
    <w:p w:rsidR="00D53D97" w:rsidRPr="0089274A" w:rsidRDefault="00D53D97" w:rsidP="004E1B4B">
      <w:pPr>
        <w:numPr>
          <w:ilvl w:val="0"/>
          <w:numId w:val="11"/>
        </w:numPr>
        <w:tabs>
          <w:tab w:val="num" w:pos="1080"/>
        </w:tabs>
        <w:ind w:left="0" w:firstLine="709"/>
        <w:rPr>
          <w:color w:val="000000"/>
        </w:rPr>
      </w:pPr>
      <w:r w:rsidRPr="0089274A">
        <w:rPr>
          <w:color w:val="000000"/>
        </w:rPr>
        <w:t>Луцкович, Н.А. Значение нефтегазового сектора в экономике России [Текст] / Н.А. Луцкович // Устойчивое развитие науки и образования.</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№12.</w:t>
      </w:r>
      <w:r w:rsidR="00B1031D" w:rsidRPr="0089274A">
        <w:rPr>
          <w:color w:val="000000"/>
        </w:rPr>
        <w:t xml:space="preserve"> – </w:t>
      </w:r>
      <w:r w:rsidRPr="0089274A">
        <w:rPr>
          <w:color w:val="000000"/>
        </w:rPr>
        <w:t>С. 73-76.</w:t>
      </w:r>
    </w:p>
    <w:p w:rsidR="00D53D97" w:rsidRPr="0089274A" w:rsidRDefault="00D53D97" w:rsidP="004E1B4B">
      <w:pPr>
        <w:numPr>
          <w:ilvl w:val="0"/>
          <w:numId w:val="11"/>
        </w:numPr>
        <w:tabs>
          <w:tab w:val="num" w:pos="1080"/>
        </w:tabs>
        <w:ind w:left="0" w:firstLine="709"/>
        <w:rPr>
          <w:color w:val="000000"/>
        </w:rPr>
      </w:pPr>
      <w:r w:rsidRPr="0089274A">
        <w:rPr>
          <w:color w:val="000000"/>
        </w:rPr>
        <w:t>Макаркина, Н.П. Теоретические аспекты антикризисного управления и превентивного финансового оздоровления организации [Текст] / Макаркина // Экономика и бизнес: теория и практика.</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№5-1.</w:t>
      </w:r>
      <w:r w:rsidR="00B1031D" w:rsidRPr="0089274A">
        <w:rPr>
          <w:color w:val="000000"/>
        </w:rPr>
        <w:t xml:space="preserve"> – </w:t>
      </w:r>
      <w:r w:rsidRPr="0089274A">
        <w:rPr>
          <w:color w:val="000000"/>
        </w:rPr>
        <w:t>С. 151-154.</w:t>
      </w:r>
    </w:p>
    <w:p w:rsidR="00D53D97" w:rsidRPr="0089274A" w:rsidRDefault="00D53D97" w:rsidP="004E1B4B">
      <w:pPr>
        <w:numPr>
          <w:ilvl w:val="0"/>
          <w:numId w:val="11"/>
        </w:numPr>
        <w:tabs>
          <w:tab w:val="num" w:pos="1080"/>
        </w:tabs>
        <w:ind w:left="0" w:firstLine="709"/>
        <w:rPr>
          <w:color w:val="000000"/>
        </w:rPr>
      </w:pPr>
      <w:r w:rsidRPr="0089274A">
        <w:rPr>
          <w:color w:val="000000"/>
        </w:rPr>
        <w:t>Мелай, Е.А., Никитина, Е.А. Управление формированием капитала организации в условиях кризиса [Текст] / Е.А. Мелай // Вестник Тульского филиала Финуниверситета.</w:t>
      </w:r>
      <w:r w:rsidR="00B1031D" w:rsidRPr="0089274A">
        <w:rPr>
          <w:color w:val="000000"/>
        </w:rPr>
        <w:t xml:space="preserve"> – </w:t>
      </w:r>
      <w:r w:rsidRPr="0089274A">
        <w:rPr>
          <w:color w:val="000000"/>
        </w:rPr>
        <w:t>2016.</w:t>
      </w:r>
      <w:r w:rsidR="00B1031D" w:rsidRPr="0089274A">
        <w:rPr>
          <w:color w:val="000000"/>
        </w:rPr>
        <w:t xml:space="preserve"> – </w:t>
      </w:r>
      <w:r w:rsidRPr="0089274A">
        <w:rPr>
          <w:color w:val="000000"/>
        </w:rPr>
        <w:t>№ 1.</w:t>
      </w:r>
      <w:r w:rsidR="00B1031D" w:rsidRPr="0089274A">
        <w:rPr>
          <w:color w:val="000000"/>
        </w:rPr>
        <w:t xml:space="preserve"> – </w:t>
      </w:r>
      <w:r w:rsidRPr="0089274A">
        <w:rPr>
          <w:color w:val="000000"/>
        </w:rPr>
        <w:t>С. 30-32.</w:t>
      </w:r>
    </w:p>
    <w:p w:rsidR="00D53D97" w:rsidRPr="0089274A" w:rsidRDefault="00D53D97" w:rsidP="004E1B4B">
      <w:pPr>
        <w:numPr>
          <w:ilvl w:val="0"/>
          <w:numId w:val="11"/>
        </w:numPr>
        <w:tabs>
          <w:tab w:val="num" w:pos="1080"/>
        </w:tabs>
        <w:ind w:left="0" w:firstLine="709"/>
        <w:rPr>
          <w:color w:val="000000"/>
        </w:rPr>
      </w:pPr>
      <w:r w:rsidRPr="0089274A">
        <w:rPr>
          <w:color w:val="000000"/>
        </w:rPr>
        <w:t>Нагаева, Е.А. Современные методы анализа вероятности банкротства организации [Текст] / Е.А. Нагаева // Развитие бухгалтерского учета, анализа и аудита в современных концепциях управления.</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454-455.</w:t>
      </w:r>
    </w:p>
    <w:p w:rsidR="00D53D97" w:rsidRPr="0089274A" w:rsidRDefault="00D53D97" w:rsidP="004E1B4B">
      <w:pPr>
        <w:numPr>
          <w:ilvl w:val="0"/>
          <w:numId w:val="11"/>
        </w:numPr>
        <w:tabs>
          <w:tab w:val="num" w:pos="1080"/>
        </w:tabs>
        <w:ind w:left="0" w:firstLine="709"/>
        <w:rPr>
          <w:color w:val="000000"/>
        </w:rPr>
      </w:pPr>
      <w:r w:rsidRPr="0089274A">
        <w:rPr>
          <w:color w:val="000000"/>
        </w:rPr>
        <w:t>Нечаева, Е.В. Антикризисное финансовое управление [Текст] / Е.В. Нечаева // В сборнике: Первая ступень в науке. VIII международная научно-практическая студенческая конференция.</w:t>
      </w:r>
      <w:r w:rsidR="00B1031D" w:rsidRPr="0089274A">
        <w:rPr>
          <w:color w:val="000000"/>
        </w:rPr>
        <w:t xml:space="preserve"> – </w:t>
      </w:r>
      <w:r w:rsidRPr="0089274A">
        <w:rPr>
          <w:color w:val="000000"/>
        </w:rPr>
        <w:t>2020.</w:t>
      </w:r>
      <w:r w:rsidR="00B1031D" w:rsidRPr="0089274A">
        <w:rPr>
          <w:color w:val="000000"/>
        </w:rPr>
        <w:t xml:space="preserve"> – </w:t>
      </w:r>
      <w:r w:rsidRPr="0089274A">
        <w:rPr>
          <w:color w:val="000000"/>
        </w:rPr>
        <w:t>С. 72-74.</w:t>
      </w:r>
    </w:p>
    <w:p w:rsidR="00D53D97" w:rsidRPr="0089274A" w:rsidRDefault="00D53D97" w:rsidP="004E1B4B">
      <w:pPr>
        <w:numPr>
          <w:ilvl w:val="0"/>
          <w:numId w:val="11"/>
        </w:numPr>
        <w:tabs>
          <w:tab w:val="num" w:pos="1080"/>
        </w:tabs>
        <w:ind w:left="0" w:firstLine="709"/>
        <w:rPr>
          <w:color w:val="000000"/>
        </w:rPr>
      </w:pPr>
      <w:r w:rsidRPr="0089274A">
        <w:rPr>
          <w:color w:val="000000"/>
        </w:rPr>
        <w:t>Нигматуллин, Ш.И. Финансовый потенциал крупнейших организаций нефтегазового сектора России [Текст] / Ш.И. Нигматуллин // Вестник БИСТ (Башкирского института социальных технологий).</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№2(39).</w:t>
      </w:r>
      <w:r w:rsidR="00B1031D" w:rsidRPr="0089274A">
        <w:rPr>
          <w:color w:val="000000"/>
        </w:rPr>
        <w:t xml:space="preserve"> – </w:t>
      </w:r>
      <w:r w:rsidRPr="0089274A">
        <w:rPr>
          <w:color w:val="000000"/>
        </w:rPr>
        <w:t>С. 65-80.</w:t>
      </w:r>
    </w:p>
    <w:p w:rsidR="00D53D97" w:rsidRPr="0089274A" w:rsidRDefault="00D53D97" w:rsidP="004E1B4B">
      <w:pPr>
        <w:numPr>
          <w:ilvl w:val="0"/>
          <w:numId w:val="11"/>
        </w:numPr>
        <w:tabs>
          <w:tab w:val="num" w:pos="1080"/>
        </w:tabs>
        <w:ind w:left="0" w:firstLine="709"/>
        <w:rPr>
          <w:color w:val="000000"/>
        </w:rPr>
      </w:pPr>
      <w:r w:rsidRPr="0089274A">
        <w:rPr>
          <w:color w:val="000000"/>
        </w:rPr>
        <w:t>Осипова, Е.А., Сычева, Э.В. Оценка эффективности антикризисного управления предприятием в условиях кризиса [Текст] / Е.А. Осипова, Э.В. Сычёва // Инновационная экономика: перспективы развития и совершенствования.</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№4(38).</w:t>
      </w:r>
      <w:r w:rsidR="00B1031D" w:rsidRPr="0089274A">
        <w:rPr>
          <w:color w:val="000000"/>
        </w:rPr>
        <w:t xml:space="preserve"> – </w:t>
      </w:r>
      <w:r w:rsidRPr="0089274A">
        <w:rPr>
          <w:color w:val="000000"/>
        </w:rPr>
        <w:t>С. 202-208.</w:t>
      </w:r>
    </w:p>
    <w:p w:rsidR="00D53D97" w:rsidRPr="0089274A" w:rsidRDefault="00D53D97" w:rsidP="004E1B4B">
      <w:pPr>
        <w:numPr>
          <w:ilvl w:val="0"/>
          <w:numId w:val="11"/>
        </w:numPr>
        <w:tabs>
          <w:tab w:val="num" w:pos="1080"/>
        </w:tabs>
        <w:ind w:left="0" w:firstLine="709"/>
        <w:rPr>
          <w:color w:val="000000"/>
        </w:rPr>
      </w:pPr>
      <w:r w:rsidRPr="0089274A">
        <w:rPr>
          <w:color w:val="000000"/>
        </w:rPr>
        <w:t>Павлова, А.С., Имайкина, Р.М. Анализ рынка нефтегазовой отрасли РФ [Текст] / А.С. Павлова, Р.М. Имайкина // Московский экономический журнал.</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№9.</w:t>
      </w:r>
      <w:r w:rsidR="00B1031D" w:rsidRPr="0089274A">
        <w:rPr>
          <w:color w:val="000000"/>
        </w:rPr>
        <w:t xml:space="preserve"> – </w:t>
      </w:r>
      <w:r w:rsidRPr="0089274A">
        <w:rPr>
          <w:color w:val="000000"/>
        </w:rPr>
        <w:t>С. 39.</w:t>
      </w:r>
    </w:p>
    <w:p w:rsidR="00D53D97" w:rsidRPr="0089274A" w:rsidRDefault="00D53D97" w:rsidP="004E1B4B">
      <w:pPr>
        <w:numPr>
          <w:ilvl w:val="0"/>
          <w:numId w:val="11"/>
        </w:numPr>
        <w:tabs>
          <w:tab w:val="num" w:pos="1080"/>
        </w:tabs>
        <w:ind w:left="0" w:firstLine="709"/>
        <w:rPr>
          <w:color w:val="000000"/>
        </w:rPr>
      </w:pPr>
      <w:r w:rsidRPr="0089274A">
        <w:rPr>
          <w:color w:val="000000"/>
        </w:rPr>
        <w:t>Понкратова, М.В. Антикризисное финансовое управление при угрозе банкротства [Текст] / М.В. Понкратова // В сборнике: Двадцать четвертые апрельские экономические чтения. Материалы международной научно-практической конференции.</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С. 268-272.</w:t>
      </w:r>
    </w:p>
    <w:p w:rsidR="00D53D97" w:rsidRPr="0089274A" w:rsidRDefault="00D53D97" w:rsidP="004E1B4B">
      <w:pPr>
        <w:numPr>
          <w:ilvl w:val="0"/>
          <w:numId w:val="11"/>
        </w:numPr>
        <w:tabs>
          <w:tab w:val="num" w:pos="1080"/>
        </w:tabs>
        <w:ind w:left="0" w:firstLine="709"/>
        <w:rPr>
          <w:color w:val="000000"/>
        </w:rPr>
      </w:pPr>
      <w:r w:rsidRPr="0089274A">
        <w:rPr>
          <w:color w:val="000000"/>
        </w:rPr>
        <w:t>Рзун, И.Г. Основы антикризисного финансового управления предприятием [Текст] / И.Г. Рзун // В сборнике: Научные меридианы</w:t>
      </w:r>
      <w:r w:rsidR="00B1031D" w:rsidRPr="0089274A">
        <w:rPr>
          <w:color w:val="000000"/>
        </w:rPr>
        <w:t xml:space="preserve"> – </w:t>
      </w:r>
      <w:r w:rsidRPr="0089274A">
        <w:rPr>
          <w:color w:val="000000"/>
        </w:rPr>
        <w:t>2019. Сборник материалов XI Международной научно-практической конференции.</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С. 162-165.</w:t>
      </w:r>
    </w:p>
    <w:p w:rsidR="00D53D97" w:rsidRPr="0089274A" w:rsidRDefault="00D53D97" w:rsidP="004E1B4B">
      <w:pPr>
        <w:numPr>
          <w:ilvl w:val="0"/>
          <w:numId w:val="11"/>
        </w:numPr>
        <w:tabs>
          <w:tab w:val="num" w:pos="1080"/>
        </w:tabs>
        <w:ind w:left="0" w:firstLine="709"/>
        <w:rPr>
          <w:color w:val="000000"/>
        </w:rPr>
      </w:pPr>
      <w:r w:rsidRPr="0089274A">
        <w:rPr>
          <w:color w:val="000000"/>
        </w:rPr>
        <w:t>Родионов, Е.В. Формирование системы управления финансовым состоянием в процессе антикризисного управления организацией [Текст] / Е.В. Родионов // В сборнике: Актуальные проблемы и перспективы развития аудита, бухгалтерского учета, экономического анализа и налогообложения. Материалы национальной (всероссийской) научно-практической и методической конференции.</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С. 237-241.</w:t>
      </w:r>
    </w:p>
    <w:p w:rsidR="00D53D97" w:rsidRPr="0089274A" w:rsidRDefault="00D53D97" w:rsidP="004E1B4B">
      <w:pPr>
        <w:numPr>
          <w:ilvl w:val="0"/>
          <w:numId w:val="11"/>
        </w:numPr>
        <w:tabs>
          <w:tab w:val="num" w:pos="1080"/>
        </w:tabs>
        <w:ind w:left="0" w:firstLine="709"/>
        <w:rPr>
          <w:color w:val="000000"/>
        </w:rPr>
      </w:pPr>
      <w:r w:rsidRPr="0089274A">
        <w:rPr>
          <w:color w:val="000000"/>
        </w:rPr>
        <w:t>Рудакова, Т. И. Обзор методик оценки финансовой устойчивости коммерческих организаций [Текст] / Т. И. Рудакова // Аудит и финансовый анализ.</w:t>
      </w:r>
      <w:r w:rsidR="00B1031D" w:rsidRPr="0089274A">
        <w:rPr>
          <w:color w:val="000000"/>
        </w:rPr>
        <w:t xml:space="preserve"> – </w:t>
      </w:r>
      <w:r w:rsidRPr="0089274A">
        <w:rPr>
          <w:color w:val="000000"/>
        </w:rPr>
        <w:t>2017.</w:t>
      </w:r>
      <w:r w:rsidR="00B1031D" w:rsidRPr="0089274A">
        <w:rPr>
          <w:color w:val="000000"/>
        </w:rPr>
        <w:t xml:space="preserve"> – </w:t>
      </w:r>
      <w:r w:rsidRPr="0089274A">
        <w:rPr>
          <w:color w:val="000000"/>
        </w:rPr>
        <w:t>№ 2.</w:t>
      </w:r>
      <w:r w:rsidR="00B1031D" w:rsidRPr="0089274A">
        <w:rPr>
          <w:color w:val="000000"/>
        </w:rPr>
        <w:t xml:space="preserve"> – </w:t>
      </w:r>
      <w:r w:rsidRPr="0089274A">
        <w:rPr>
          <w:color w:val="000000"/>
        </w:rPr>
        <w:t>С. 224-227.</w:t>
      </w:r>
    </w:p>
    <w:p w:rsidR="00D53D97" w:rsidRPr="0089274A" w:rsidRDefault="00D53D97" w:rsidP="004E1B4B">
      <w:pPr>
        <w:numPr>
          <w:ilvl w:val="0"/>
          <w:numId w:val="11"/>
        </w:numPr>
        <w:tabs>
          <w:tab w:val="num" w:pos="1080"/>
        </w:tabs>
        <w:ind w:left="0" w:firstLine="709"/>
        <w:rPr>
          <w:color w:val="000000"/>
        </w:rPr>
      </w:pPr>
      <w:r w:rsidRPr="0089274A">
        <w:rPr>
          <w:color w:val="000000"/>
        </w:rPr>
        <w:t>Ряховский, Д., Акулова, Н. Современные инструменты реализации антикризисных стратегий на предприятиях [Текст] / Д. Ряховский // Проблемы современной экономики. – 2017.</w:t>
      </w:r>
      <w:r w:rsidR="00B1031D" w:rsidRPr="0089274A">
        <w:rPr>
          <w:color w:val="000000"/>
        </w:rPr>
        <w:t xml:space="preserve"> – </w:t>
      </w:r>
      <w:r w:rsidRPr="0089274A">
        <w:rPr>
          <w:color w:val="000000"/>
        </w:rPr>
        <w:t>№1(49).</w:t>
      </w:r>
      <w:r w:rsidR="00B1031D" w:rsidRPr="0089274A">
        <w:rPr>
          <w:color w:val="000000"/>
        </w:rPr>
        <w:t xml:space="preserve"> – </w:t>
      </w:r>
      <w:r w:rsidRPr="0089274A">
        <w:rPr>
          <w:color w:val="000000"/>
        </w:rPr>
        <w:t>С. 23-29.</w:t>
      </w:r>
    </w:p>
    <w:p w:rsidR="00D53D97" w:rsidRPr="0089274A" w:rsidRDefault="00D53D97" w:rsidP="004E1B4B">
      <w:pPr>
        <w:numPr>
          <w:ilvl w:val="0"/>
          <w:numId w:val="11"/>
        </w:numPr>
        <w:tabs>
          <w:tab w:val="num" w:pos="1080"/>
        </w:tabs>
        <w:ind w:left="0" w:firstLine="709"/>
        <w:rPr>
          <w:color w:val="000000"/>
        </w:rPr>
      </w:pPr>
      <w:r w:rsidRPr="0089274A">
        <w:rPr>
          <w:color w:val="000000"/>
        </w:rPr>
        <w:t>Сидорина, А.С. Антикризисное финансовое управление в организации [Текст] / А.С. Сидорина // Современные научные исследования и разработки.</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№10(27).</w:t>
      </w:r>
      <w:r w:rsidR="00B1031D" w:rsidRPr="0089274A">
        <w:rPr>
          <w:color w:val="000000"/>
        </w:rPr>
        <w:t xml:space="preserve"> – </w:t>
      </w:r>
      <w:r w:rsidRPr="0089274A">
        <w:rPr>
          <w:color w:val="000000"/>
        </w:rPr>
        <w:t>С. 805-807.</w:t>
      </w:r>
    </w:p>
    <w:p w:rsidR="00D53D97" w:rsidRPr="0089274A" w:rsidRDefault="00D53D97" w:rsidP="004E1B4B">
      <w:pPr>
        <w:numPr>
          <w:ilvl w:val="0"/>
          <w:numId w:val="11"/>
        </w:numPr>
        <w:tabs>
          <w:tab w:val="num" w:pos="1080"/>
        </w:tabs>
        <w:ind w:left="0" w:firstLine="709"/>
        <w:rPr>
          <w:color w:val="000000"/>
        </w:rPr>
      </w:pPr>
      <w:r w:rsidRPr="0089274A">
        <w:rPr>
          <w:color w:val="000000"/>
        </w:rPr>
        <w:t>Филиппова, Ю.В. Финансовая стабилизация в системе антикризисного управления организации [Текст] / Ю.В. Филиппова // Известия Санкт-Петербургского государственного экономического университета.</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№6(114).</w:t>
      </w:r>
      <w:r w:rsidR="00B1031D" w:rsidRPr="0089274A">
        <w:rPr>
          <w:color w:val="000000"/>
        </w:rPr>
        <w:t xml:space="preserve"> – </w:t>
      </w:r>
      <w:r w:rsidRPr="0089274A">
        <w:rPr>
          <w:color w:val="000000"/>
        </w:rPr>
        <w:t>С. 179-182.</w:t>
      </w:r>
    </w:p>
    <w:p w:rsidR="00D53D97" w:rsidRPr="0089274A" w:rsidRDefault="00D53D97" w:rsidP="004E1B4B">
      <w:pPr>
        <w:numPr>
          <w:ilvl w:val="0"/>
          <w:numId w:val="11"/>
        </w:numPr>
        <w:tabs>
          <w:tab w:val="num" w:pos="1080"/>
        </w:tabs>
        <w:ind w:left="0" w:firstLine="709"/>
        <w:rPr>
          <w:color w:val="000000"/>
        </w:rPr>
      </w:pPr>
      <w:r w:rsidRPr="0089274A">
        <w:rPr>
          <w:color w:val="000000"/>
        </w:rPr>
        <w:t>Чеботарева, А.В. Оценка эффективности структуры капитала компаний нефтегазового сектора России [Текст] / А.В. Чеботарева // В книге: ЭКОНОМИКА. Материалы 57-й Международной научной студенческой конференции.</w:t>
      </w:r>
      <w:r w:rsidR="00B1031D" w:rsidRPr="0089274A">
        <w:rPr>
          <w:color w:val="000000"/>
        </w:rPr>
        <w:t xml:space="preserve"> – </w:t>
      </w:r>
      <w:r w:rsidRPr="0089274A">
        <w:rPr>
          <w:color w:val="000000"/>
        </w:rPr>
        <w:t>2019.</w:t>
      </w:r>
      <w:r w:rsidR="00B1031D" w:rsidRPr="0089274A">
        <w:rPr>
          <w:color w:val="000000"/>
        </w:rPr>
        <w:t xml:space="preserve"> – </w:t>
      </w:r>
      <w:r w:rsidRPr="0089274A">
        <w:rPr>
          <w:color w:val="000000"/>
        </w:rPr>
        <w:t>С. 36-37.</w:t>
      </w:r>
    </w:p>
    <w:p w:rsidR="00D53D97" w:rsidRPr="0089274A" w:rsidRDefault="00D53D97" w:rsidP="004E1B4B">
      <w:pPr>
        <w:numPr>
          <w:ilvl w:val="0"/>
          <w:numId w:val="11"/>
        </w:numPr>
        <w:tabs>
          <w:tab w:val="num" w:pos="1080"/>
        </w:tabs>
        <w:ind w:left="0" w:firstLine="709"/>
        <w:rPr>
          <w:color w:val="000000"/>
        </w:rPr>
      </w:pPr>
      <w:r w:rsidRPr="0089274A">
        <w:rPr>
          <w:color w:val="000000"/>
        </w:rPr>
        <w:t>Эфендиева, А.Э. Влияние макроэкономических показателей на развитие нефтегазового сектора в России [Текст] / А.Э. Эфендиева // Вектор экономики.</w:t>
      </w:r>
      <w:r w:rsidR="00B1031D" w:rsidRPr="0089274A">
        <w:rPr>
          <w:color w:val="000000"/>
        </w:rPr>
        <w:t xml:space="preserve"> – </w:t>
      </w:r>
      <w:r w:rsidRPr="0089274A">
        <w:rPr>
          <w:color w:val="000000"/>
        </w:rPr>
        <w:t>2018.</w:t>
      </w:r>
      <w:r w:rsidR="00B1031D" w:rsidRPr="0089274A">
        <w:rPr>
          <w:color w:val="000000"/>
        </w:rPr>
        <w:t xml:space="preserve"> – </w:t>
      </w:r>
      <w:r w:rsidRPr="0089274A">
        <w:rPr>
          <w:color w:val="000000"/>
        </w:rPr>
        <w:t>№6(24).</w:t>
      </w:r>
      <w:r w:rsidR="00B1031D" w:rsidRPr="0089274A">
        <w:rPr>
          <w:color w:val="000000"/>
        </w:rPr>
        <w:t xml:space="preserve"> – </w:t>
      </w:r>
      <w:r w:rsidRPr="0089274A">
        <w:rPr>
          <w:color w:val="000000"/>
        </w:rPr>
        <w:t>С. 12.</w:t>
      </w:r>
    </w:p>
    <w:p w:rsidR="00D53D97" w:rsidRPr="0089274A" w:rsidRDefault="00D53D97" w:rsidP="004E1B4B">
      <w:pPr>
        <w:numPr>
          <w:ilvl w:val="0"/>
          <w:numId w:val="11"/>
        </w:numPr>
        <w:tabs>
          <w:tab w:val="num" w:pos="1080"/>
        </w:tabs>
        <w:ind w:left="0" w:firstLine="709"/>
        <w:rPr>
          <w:color w:val="000000"/>
        </w:rPr>
      </w:pPr>
      <w:r w:rsidRPr="0089274A">
        <w:rPr>
          <w:color w:val="000000"/>
        </w:rPr>
        <w:t>Яковлева, О.Э., Михалева, О.В. Роль управленческого анализа в оценке вероятности банкротства предприятия [Текст] / О.Э. Яковлева, О.В. Михалева // Политика, экономика и инновации.</w:t>
      </w:r>
      <w:r w:rsidR="00B1031D" w:rsidRPr="0089274A">
        <w:rPr>
          <w:color w:val="000000"/>
        </w:rPr>
        <w:t xml:space="preserve"> – </w:t>
      </w:r>
      <w:r w:rsidRPr="0089274A">
        <w:rPr>
          <w:color w:val="000000"/>
        </w:rPr>
        <w:t>2017.</w:t>
      </w:r>
      <w:r w:rsidR="00B1031D" w:rsidRPr="0089274A">
        <w:rPr>
          <w:color w:val="000000"/>
        </w:rPr>
        <w:t xml:space="preserve"> – </w:t>
      </w:r>
      <w:r w:rsidRPr="0089274A">
        <w:rPr>
          <w:color w:val="000000"/>
        </w:rPr>
        <w:t>№2(12).</w:t>
      </w:r>
      <w:r w:rsidR="00B1031D" w:rsidRPr="0089274A">
        <w:rPr>
          <w:color w:val="000000"/>
        </w:rPr>
        <w:t xml:space="preserve"> – </w:t>
      </w:r>
      <w:r w:rsidRPr="0089274A">
        <w:rPr>
          <w:color w:val="000000"/>
        </w:rPr>
        <w:t>С. 15.</w:t>
      </w:r>
    </w:p>
    <w:p w:rsidR="00D53D97" w:rsidRPr="0089274A" w:rsidRDefault="00D53D97" w:rsidP="004E1B4B">
      <w:pPr>
        <w:numPr>
          <w:ilvl w:val="0"/>
          <w:numId w:val="11"/>
        </w:numPr>
        <w:tabs>
          <w:tab w:val="num" w:pos="1080"/>
        </w:tabs>
        <w:ind w:left="0" w:firstLine="709"/>
        <w:rPr>
          <w:color w:val="000000"/>
          <w:lang w:val="en-US"/>
        </w:rPr>
      </w:pPr>
      <w:r w:rsidRPr="0089274A">
        <w:rPr>
          <w:color w:val="000000"/>
          <w:lang w:val="en-US"/>
        </w:rPr>
        <w:t xml:space="preserve">Gaponenko, V.F., Zhukova, O.I., Teterina, E.A., Alaberdeev, R.R., Kilyskhanov, K.S. Investment and dividend policy of oil and gas and other russian companies: financial aspect. Journal of Reviews on Global Economics. 2018. </w:t>
      </w:r>
      <w:r w:rsidRPr="0089274A">
        <w:rPr>
          <w:color w:val="000000"/>
        </w:rPr>
        <w:t>Т</w:t>
      </w:r>
      <w:r w:rsidRPr="0089274A">
        <w:rPr>
          <w:color w:val="000000"/>
          <w:lang w:val="en-US"/>
        </w:rPr>
        <w:t>. 7. № Special Issue.</w:t>
      </w:r>
    </w:p>
    <w:p w:rsidR="00D53D97" w:rsidRPr="0089274A" w:rsidRDefault="00D53D97" w:rsidP="004E1B4B">
      <w:pPr>
        <w:ind w:firstLine="709"/>
        <w:rPr>
          <w:color w:val="000000"/>
        </w:rPr>
      </w:pPr>
      <w:r w:rsidRPr="0089274A">
        <w:rPr>
          <w:color w:val="000000"/>
          <w:lang w:val="en-US"/>
        </w:rPr>
        <w:t>IV</w:t>
      </w:r>
      <w:r w:rsidRPr="0089274A">
        <w:rPr>
          <w:color w:val="000000"/>
        </w:rPr>
        <w:t>. Интернет-ресурсы</w:t>
      </w:r>
    </w:p>
    <w:p w:rsidR="00D53D97" w:rsidRPr="0089274A" w:rsidRDefault="00D53D97" w:rsidP="004E1B4B">
      <w:pPr>
        <w:numPr>
          <w:ilvl w:val="0"/>
          <w:numId w:val="11"/>
        </w:numPr>
        <w:tabs>
          <w:tab w:val="num" w:pos="1080"/>
        </w:tabs>
        <w:ind w:left="0" w:firstLine="709"/>
        <w:rPr>
          <w:color w:val="000000"/>
        </w:rPr>
      </w:pPr>
      <w:r w:rsidRPr="0089274A">
        <w:rPr>
          <w:color w:val="000000"/>
        </w:rPr>
        <w:t>200 крупнейших частных компаний России – Сургутнефтегаз. – [Электронный ресурс]. – URL: http://www.forbes.ru/profile/244786-surgutneftegaz</w:t>
      </w:r>
    </w:p>
    <w:p w:rsidR="00D53D97" w:rsidRPr="0089274A" w:rsidRDefault="00D53D97" w:rsidP="004E1B4B">
      <w:pPr>
        <w:numPr>
          <w:ilvl w:val="0"/>
          <w:numId w:val="11"/>
        </w:numPr>
        <w:tabs>
          <w:tab w:val="num" w:pos="1080"/>
        </w:tabs>
        <w:ind w:left="0" w:firstLine="709"/>
        <w:rPr>
          <w:color w:val="000000"/>
        </w:rPr>
      </w:pPr>
      <w:r w:rsidRPr="0089274A">
        <w:rPr>
          <w:color w:val="000000"/>
        </w:rPr>
        <w:t>Анализ финансового состояния предприятия. – [Электронный ресурс] – URL: http://tvoydohod.ru/fin_79.php</w:t>
      </w:r>
    </w:p>
    <w:p w:rsidR="00D53D97" w:rsidRPr="0089274A" w:rsidRDefault="00D53D97" w:rsidP="004E1B4B">
      <w:pPr>
        <w:numPr>
          <w:ilvl w:val="0"/>
          <w:numId w:val="11"/>
        </w:numPr>
        <w:tabs>
          <w:tab w:val="num" w:pos="1080"/>
        </w:tabs>
        <w:ind w:left="0" w:firstLine="709"/>
        <w:rPr>
          <w:color w:val="000000"/>
        </w:rPr>
      </w:pPr>
      <w:r w:rsidRPr="0089274A">
        <w:rPr>
          <w:color w:val="000000"/>
        </w:rPr>
        <w:t>Анализ эффективности использования собственного и заемного капитала. Расширенная модель «Дюпон». – [Электронный ресурс] – URL: http://www.uecs.ru/marketing/item/1480--lr?pop=1&amp;tmpl&amp;print=1</w:t>
      </w:r>
    </w:p>
    <w:p w:rsidR="00D53D97" w:rsidRPr="0089274A" w:rsidRDefault="00D53D97" w:rsidP="004E1B4B">
      <w:pPr>
        <w:numPr>
          <w:ilvl w:val="0"/>
          <w:numId w:val="11"/>
        </w:numPr>
        <w:tabs>
          <w:tab w:val="num" w:pos="1080"/>
        </w:tabs>
        <w:ind w:left="0" w:firstLine="709"/>
        <w:rPr>
          <w:color w:val="000000"/>
        </w:rPr>
      </w:pPr>
      <w:r w:rsidRPr="0089274A">
        <w:rPr>
          <w:color w:val="000000"/>
        </w:rPr>
        <w:t>Гайбадулина, Э.М. Роль финансового прогнозирования в устойчивости бизнеса / Э.М. Гайбадулина. – [Электронный ресурс] – URL: http://novainfo.ru/article/3062</w:t>
      </w:r>
    </w:p>
    <w:p w:rsidR="00D53D97" w:rsidRPr="0089274A" w:rsidRDefault="00D53D97" w:rsidP="004E1B4B">
      <w:pPr>
        <w:numPr>
          <w:ilvl w:val="0"/>
          <w:numId w:val="11"/>
        </w:numPr>
        <w:tabs>
          <w:tab w:val="num" w:pos="1080"/>
        </w:tabs>
        <w:ind w:left="0" w:firstLine="709"/>
        <w:rPr>
          <w:color w:val="000000"/>
        </w:rPr>
      </w:pPr>
      <w:r w:rsidRPr="0089274A">
        <w:rPr>
          <w:color w:val="000000"/>
        </w:rPr>
        <w:t>Задорожная, А.М. В поисках оптимальной структуры капитала компании / А.М. Задорожная. – [Электронный ресурс] – URL: http://1-fin.ru/?id=767</w:t>
      </w:r>
    </w:p>
    <w:p w:rsidR="00D53D97" w:rsidRPr="0089274A" w:rsidRDefault="00D53D97" w:rsidP="004E1B4B">
      <w:pPr>
        <w:numPr>
          <w:ilvl w:val="0"/>
          <w:numId w:val="11"/>
        </w:numPr>
        <w:tabs>
          <w:tab w:val="num" w:pos="1080"/>
        </w:tabs>
        <w:ind w:left="0" w:firstLine="709"/>
        <w:rPr>
          <w:color w:val="000000"/>
        </w:rPr>
      </w:pPr>
      <w:r w:rsidRPr="0089274A">
        <w:rPr>
          <w:color w:val="000000"/>
        </w:rPr>
        <w:t>Заемный капитал. – [Электронный ресурс] – URL: http://center-yf.ru/data/economy/Zaemnyi-kapital.php</w:t>
      </w:r>
    </w:p>
    <w:p w:rsidR="00D53D97" w:rsidRPr="0089274A" w:rsidRDefault="00D53D97" w:rsidP="004E1B4B">
      <w:pPr>
        <w:numPr>
          <w:ilvl w:val="0"/>
          <w:numId w:val="11"/>
        </w:numPr>
        <w:tabs>
          <w:tab w:val="num" w:pos="1080"/>
        </w:tabs>
        <w:ind w:left="0" w:firstLine="709"/>
        <w:rPr>
          <w:color w:val="000000"/>
        </w:rPr>
      </w:pPr>
      <w:r w:rsidRPr="0089274A">
        <w:rPr>
          <w:color w:val="000000"/>
        </w:rPr>
        <w:t>Ивашковская, И. От финансового рычага к оптимизации структуры капитала компании / И. Ивашковская. – [Электронный ресурс] – URL: http://www.cfin.ru/press/zhuk/2004-11/9.shtml</w:t>
      </w:r>
    </w:p>
    <w:p w:rsidR="00D53D97" w:rsidRPr="0089274A" w:rsidRDefault="00D53D97" w:rsidP="004E1B4B">
      <w:pPr>
        <w:numPr>
          <w:ilvl w:val="0"/>
          <w:numId w:val="11"/>
        </w:numPr>
        <w:tabs>
          <w:tab w:val="num" w:pos="1080"/>
        </w:tabs>
        <w:ind w:left="0" w:firstLine="709"/>
        <w:rPr>
          <w:color w:val="000000"/>
        </w:rPr>
      </w:pPr>
      <w:r w:rsidRPr="0089274A">
        <w:rPr>
          <w:color w:val="000000"/>
        </w:rPr>
        <w:t>История Сургутнефтегаза – одной из крупнейших и самых закрытых нефтяных компаний. – [Электронный ресурс]. – URL: http://moneymakerfactory.ru/spravochnik/ surgutneftegaz-istoriya-sozdaniya/</w:t>
      </w:r>
    </w:p>
    <w:p w:rsidR="00D53D97" w:rsidRPr="0089274A" w:rsidRDefault="00D53D97" w:rsidP="004E1B4B">
      <w:pPr>
        <w:numPr>
          <w:ilvl w:val="0"/>
          <w:numId w:val="11"/>
        </w:numPr>
        <w:tabs>
          <w:tab w:val="num" w:pos="1080"/>
        </w:tabs>
        <w:ind w:left="0" w:firstLine="709"/>
        <w:rPr>
          <w:color w:val="000000"/>
        </w:rPr>
      </w:pPr>
      <w:r w:rsidRPr="0089274A">
        <w:rPr>
          <w:color w:val="000000"/>
        </w:rPr>
        <w:t>Краткий анализ финансового состояния нефтедобывающей отрасли России. – [Электронный ресурс]. – URL: https://www.fira.ru/reports/</w:t>
      </w:r>
      <w:r w:rsidR="004E1B4B">
        <w:rPr>
          <w:color w:val="000000"/>
        </w:rPr>
        <w:t xml:space="preserve"> </w:t>
      </w:r>
      <w:r w:rsidRPr="0089274A">
        <w:rPr>
          <w:color w:val="000000"/>
        </w:rPr>
        <w:t>report?file=research_Oil_Russia_Brief.html</w:t>
      </w:r>
    </w:p>
    <w:p w:rsidR="00D53D97" w:rsidRPr="0089274A" w:rsidRDefault="00D53D97" w:rsidP="004E1B4B">
      <w:pPr>
        <w:numPr>
          <w:ilvl w:val="0"/>
          <w:numId w:val="11"/>
        </w:numPr>
        <w:tabs>
          <w:tab w:val="num" w:pos="1080"/>
        </w:tabs>
        <w:ind w:left="0" w:firstLine="709"/>
        <w:rPr>
          <w:color w:val="000000"/>
        </w:rPr>
      </w:pPr>
      <w:r w:rsidRPr="0089274A">
        <w:rPr>
          <w:color w:val="000000"/>
        </w:rPr>
        <w:t>Кризис-2020: что ждет нефтяную отрасль? – [Электронный ресурс] – URL: https://oilcapital.ru/comment/evgeniy-lapshin/28-05-2020/krizis-2020-chto-zhdet-neftyanuyu-otrasl</w:t>
      </w:r>
    </w:p>
    <w:p w:rsidR="00D53D97" w:rsidRPr="0089274A" w:rsidRDefault="00D53D97" w:rsidP="004E1B4B">
      <w:pPr>
        <w:numPr>
          <w:ilvl w:val="0"/>
          <w:numId w:val="11"/>
        </w:numPr>
        <w:tabs>
          <w:tab w:val="num" w:pos="1080"/>
        </w:tabs>
        <w:ind w:left="0" w:firstLine="709"/>
        <w:rPr>
          <w:color w:val="000000"/>
        </w:rPr>
      </w:pPr>
      <w:r w:rsidRPr="0089274A">
        <w:rPr>
          <w:color w:val="000000"/>
        </w:rPr>
        <w:t xml:space="preserve">Кубышкин, И. Использование финансового анализа для управления компанией / И. Кубышкин. – [Электронный ресурс] – URL: </w:t>
      </w:r>
      <w:hyperlink r:id="rId10" w:history="1">
        <w:r w:rsidRPr="0089274A">
          <w:rPr>
            <w:color w:val="000000"/>
          </w:rPr>
          <w:t>http://www.intalev.ru/agregator /finance/id_2562/</w:t>
        </w:r>
      </w:hyperlink>
    </w:p>
    <w:p w:rsidR="00D53D97" w:rsidRPr="0089274A" w:rsidRDefault="00D53D97" w:rsidP="004E1B4B">
      <w:pPr>
        <w:numPr>
          <w:ilvl w:val="0"/>
          <w:numId w:val="11"/>
        </w:numPr>
        <w:tabs>
          <w:tab w:val="num" w:pos="1080"/>
        </w:tabs>
        <w:ind w:left="0" w:firstLine="709"/>
        <w:rPr>
          <w:color w:val="000000"/>
        </w:rPr>
      </w:pPr>
      <w:r w:rsidRPr="0089274A">
        <w:rPr>
          <w:color w:val="000000"/>
        </w:rPr>
        <w:t>Нефтедобывающая отрасль в России: стабильность вопреки обстоятельствам. – [Электронный ресурс] – URL: https://raexpert.ru/</w:t>
      </w:r>
      <w:r w:rsidR="004E1B4B">
        <w:rPr>
          <w:color w:val="000000"/>
        </w:rPr>
        <w:t xml:space="preserve"> </w:t>
      </w:r>
      <w:r w:rsidRPr="0089274A">
        <w:rPr>
          <w:color w:val="000000"/>
        </w:rPr>
        <w:t>researches/oil_gas/oil_2019</w:t>
      </w:r>
    </w:p>
    <w:p w:rsidR="00D53D97" w:rsidRPr="0089274A" w:rsidRDefault="00D53D97" w:rsidP="004E1B4B">
      <w:pPr>
        <w:numPr>
          <w:ilvl w:val="0"/>
          <w:numId w:val="11"/>
        </w:numPr>
        <w:tabs>
          <w:tab w:val="num" w:pos="1080"/>
        </w:tabs>
        <w:ind w:left="0" w:firstLine="709"/>
        <w:rPr>
          <w:color w:val="000000"/>
        </w:rPr>
      </w:pPr>
      <w:r w:rsidRPr="0089274A">
        <w:rPr>
          <w:color w:val="000000"/>
        </w:rPr>
        <w:t>Официальный сайт ОАО «Сургутнефтегаз». – [Электронный ресурс]. – URL: https://www.surgutneftegas.ru</w:t>
      </w:r>
    </w:p>
    <w:p w:rsidR="00D53D97" w:rsidRPr="0089274A" w:rsidRDefault="00D53D97" w:rsidP="004E1B4B">
      <w:pPr>
        <w:numPr>
          <w:ilvl w:val="0"/>
          <w:numId w:val="11"/>
        </w:numPr>
        <w:tabs>
          <w:tab w:val="num" w:pos="1080"/>
        </w:tabs>
        <w:ind w:left="0" w:firstLine="709"/>
        <w:rPr>
          <w:color w:val="000000"/>
        </w:rPr>
      </w:pPr>
      <w:r w:rsidRPr="0089274A">
        <w:rPr>
          <w:color w:val="000000"/>
        </w:rPr>
        <w:t>Проблемы финансовой стабилизации российских предприятий в условиях западных санкций.</w:t>
      </w:r>
      <w:r w:rsidR="00B1031D" w:rsidRPr="0089274A">
        <w:rPr>
          <w:color w:val="000000"/>
        </w:rPr>
        <w:t xml:space="preserve"> – </w:t>
      </w:r>
      <w:r w:rsidRPr="0089274A">
        <w:rPr>
          <w:color w:val="000000"/>
        </w:rPr>
        <w:t>[Электронный ресурс]. – URL: http://www.docme.ru/download/1496140</w:t>
      </w:r>
    </w:p>
    <w:p w:rsidR="00D53D97" w:rsidRPr="0089274A" w:rsidRDefault="00D53D97" w:rsidP="004E1B4B">
      <w:pPr>
        <w:numPr>
          <w:ilvl w:val="0"/>
          <w:numId w:val="11"/>
        </w:numPr>
        <w:tabs>
          <w:tab w:val="num" w:pos="1080"/>
        </w:tabs>
        <w:ind w:left="0" w:firstLine="709"/>
        <w:rPr>
          <w:color w:val="000000"/>
        </w:rPr>
      </w:pPr>
      <w:r w:rsidRPr="0089274A">
        <w:rPr>
          <w:color w:val="000000"/>
        </w:rPr>
        <w:t>Развитие нефтегазового сектора РФ в условиях международных санкций.</w:t>
      </w:r>
      <w:r w:rsidR="00B1031D" w:rsidRPr="0089274A">
        <w:rPr>
          <w:color w:val="000000"/>
        </w:rPr>
        <w:t xml:space="preserve"> – </w:t>
      </w:r>
      <w:r w:rsidRPr="0089274A">
        <w:rPr>
          <w:color w:val="000000"/>
        </w:rPr>
        <w:t>[Электронный ресурс]. – URL: https://idaten.ru/economic/razvitie-neftegazovogo-sektora-rf-v-usloviyah-mejdunarodnih-sankcii</w:t>
      </w:r>
    </w:p>
    <w:p w:rsidR="00D53D97" w:rsidRPr="0089274A" w:rsidRDefault="00D53D97" w:rsidP="004E1B4B">
      <w:pPr>
        <w:numPr>
          <w:ilvl w:val="0"/>
          <w:numId w:val="11"/>
        </w:numPr>
        <w:tabs>
          <w:tab w:val="num" w:pos="1080"/>
        </w:tabs>
        <w:ind w:left="0" w:firstLine="709"/>
        <w:rPr>
          <w:color w:val="000000"/>
        </w:rPr>
      </w:pPr>
      <w:r w:rsidRPr="0089274A">
        <w:rPr>
          <w:color w:val="000000"/>
        </w:rPr>
        <w:t>Старкова, Н.О. Оценка потенциала развития российского нефтегазового сектора.</w:t>
      </w:r>
      <w:r w:rsidR="00B1031D" w:rsidRPr="0089274A">
        <w:rPr>
          <w:color w:val="000000"/>
        </w:rPr>
        <w:t xml:space="preserve"> – </w:t>
      </w:r>
      <w:r w:rsidRPr="0089274A">
        <w:rPr>
          <w:color w:val="000000"/>
        </w:rPr>
        <w:t>[Электронный ресурс]. – URL: https://cyberleninka.ru/article/n/otsenka-potentsiala-razvitiya-rossiyskogo-neftegazovogo-sektora</w:t>
      </w:r>
    </w:p>
    <w:p w:rsidR="00D53D97" w:rsidRPr="0089274A" w:rsidRDefault="00D53D97" w:rsidP="004E1B4B">
      <w:pPr>
        <w:numPr>
          <w:ilvl w:val="0"/>
          <w:numId w:val="11"/>
        </w:numPr>
        <w:tabs>
          <w:tab w:val="num" w:pos="1080"/>
        </w:tabs>
        <w:ind w:left="0" w:firstLine="709"/>
        <w:rPr>
          <w:color w:val="000000"/>
        </w:rPr>
      </w:pPr>
      <w:r w:rsidRPr="0089274A">
        <w:rPr>
          <w:color w:val="000000"/>
        </w:rPr>
        <w:t>Сухой паек: нефтегазовые гиганты не могут найти альтернативу западному финансированию.</w:t>
      </w:r>
      <w:r w:rsidR="00B1031D" w:rsidRPr="0089274A">
        <w:rPr>
          <w:color w:val="000000"/>
        </w:rPr>
        <w:t xml:space="preserve"> – </w:t>
      </w:r>
      <w:r w:rsidRPr="0089274A">
        <w:rPr>
          <w:color w:val="000000"/>
        </w:rPr>
        <w:t>[Электронный ресурс]. – URL: http://www.forbes.ru/biznes/352801-suhoy-paek-neftegazovye-giganty-ne-mogut-nayti-alternativu-zapadnomu-finansirovaniyu</w:t>
      </w:r>
    </w:p>
    <w:p w:rsidR="00D53D97" w:rsidRPr="0089274A" w:rsidRDefault="00D53D97" w:rsidP="004E1B4B">
      <w:pPr>
        <w:numPr>
          <w:ilvl w:val="0"/>
          <w:numId w:val="11"/>
        </w:numPr>
        <w:tabs>
          <w:tab w:val="num" w:pos="1080"/>
        </w:tabs>
        <w:ind w:left="0" w:firstLine="709"/>
        <w:rPr>
          <w:color w:val="000000"/>
        </w:rPr>
      </w:pPr>
      <w:r w:rsidRPr="0089274A">
        <w:rPr>
          <w:color w:val="000000"/>
        </w:rPr>
        <w:t>Финансовое прогнозирование. – [Электронный ресурс] – URL:http://www.finansi24.ru/finansovprognozirovanie.htm</w:t>
      </w:r>
    </w:p>
    <w:p w:rsidR="00D53D97" w:rsidRPr="0089274A" w:rsidRDefault="00D53D97" w:rsidP="00E320AC">
      <w:pPr>
        <w:rPr>
          <w:color w:val="000000"/>
        </w:rPr>
      </w:pPr>
    </w:p>
    <w:p w:rsidR="00042152" w:rsidRPr="003D2D6A" w:rsidRDefault="000D4212" w:rsidP="00042152">
      <w:pPr>
        <w:jc w:val="center"/>
        <w:rPr>
          <w:b/>
        </w:rPr>
      </w:pPr>
      <w:bookmarkStart w:id="17" w:name="_Toc51403947"/>
      <w:r>
        <w:rPr>
          <w:b/>
          <w:bCs/>
          <w:color w:val="000000"/>
        </w:rPr>
        <w:br w:type="page"/>
      </w:r>
      <w:bookmarkEnd w:id="17"/>
      <w:r w:rsidR="00042152" w:rsidRPr="003D2D6A">
        <w:rPr>
          <w:b/>
        </w:rPr>
        <w:t>ПРИЛОЖЕНИЕ А</w:t>
      </w:r>
    </w:p>
    <w:p w:rsidR="00164E1A" w:rsidRPr="0089274A" w:rsidRDefault="00164E1A" w:rsidP="00042152">
      <w:pPr>
        <w:pStyle w:val="1"/>
        <w:spacing w:before="0" w:line="240" w:lineRule="auto"/>
        <w:jc w:val="center"/>
        <w:rPr>
          <w:color w:val="000000"/>
        </w:rPr>
      </w:pPr>
    </w:p>
    <w:p w:rsidR="00164E1A" w:rsidRDefault="00164E1A" w:rsidP="00042152">
      <w:pPr>
        <w:jc w:val="center"/>
        <w:rPr>
          <w:b/>
          <w:bCs/>
          <w:color w:val="000000"/>
        </w:rPr>
      </w:pPr>
      <w:r w:rsidRPr="00042152">
        <w:rPr>
          <w:b/>
          <w:bCs/>
          <w:color w:val="000000"/>
        </w:rPr>
        <w:t>Бухгалтерский баланс ОАО «Сургутнефтегаз» за 2018 год</w:t>
      </w:r>
    </w:p>
    <w:p w:rsidR="00042152" w:rsidRPr="00042152" w:rsidRDefault="00042152" w:rsidP="00042152">
      <w:pPr>
        <w:rPr>
          <w:b/>
          <w:bCs/>
          <w:color w:val="000000"/>
        </w:rPr>
      </w:pPr>
    </w:p>
    <w:p w:rsidR="00164E1A" w:rsidRPr="0089274A" w:rsidRDefault="00632B1D" w:rsidP="00E320AC">
      <w:pPr>
        <w:rPr>
          <w:color w:val="000000"/>
        </w:rPr>
      </w:pPr>
      <w:r w:rsidRPr="0089274A">
        <w:rPr>
          <w:noProof/>
          <w:color w:val="000000"/>
        </w:rPr>
        <w:drawing>
          <wp:inline distT="0" distB="0" distL="0" distR="0">
            <wp:extent cx="5360035" cy="7962265"/>
            <wp:effectExtent l="0" t="0" r="0" b="0"/>
            <wp:docPr id="10"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035" cy="7962265"/>
                    </a:xfrm>
                    <a:prstGeom prst="rect">
                      <a:avLst/>
                    </a:prstGeom>
                    <a:noFill/>
                    <a:ln>
                      <a:noFill/>
                    </a:ln>
                  </pic:spPr>
                </pic:pic>
              </a:graphicData>
            </a:graphic>
          </wp:inline>
        </w:drawing>
      </w:r>
    </w:p>
    <w:p w:rsidR="00164E1A" w:rsidRPr="0089274A" w:rsidRDefault="00632B1D" w:rsidP="00E320AC">
      <w:pPr>
        <w:rPr>
          <w:color w:val="000000"/>
        </w:rPr>
      </w:pPr>
      <w:r w:rsidRPr="0089274A">
        <w:rPr>
          <w:noProof/>
          <w:color w:val="000000"/>
        </w:rPr>
        <w:drawing>
          <wp:inline distT="0" distB="0" distL="0" distR="0">
            <wp:extent cx="5612765" cy="7596505"/>
            <wp:effectExtent l="0" t="0" r="0" b="0"/>
            <wp:docPr id="11"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7596505"/>
                    </a:xfrm>
                    <a:prstGeom prst="rect">
                      <a:avLst/>
                    </a:prstGeom>
                    <a:noFill/>
                    <a:ln>
                      <a:noFill/>
                    </a:ln>
                  </pic:spPr>
                </pic:pic>
              </a:graphicData>
            </a:graphic>
          </wp:inline>
        </w:drawing>
      </w:r>
    </w:p>
    <w:p w:rsidR="00164E1A" w:rsidRPr="0089274A" w:rsidRDefault="00164E1A" w:rsidP="00E320AC">
      <w:pPr>
        <w:jc w:val="center"/>
        <w:rPr>
          <w:color w:val="000000"/>
        </w:rPr>
      </w:pPr>
    </w:p>
    <w:p w:rsidR="00164E1A" w:rsidRPr="0089274A" w:rsidRDefault="00164E1A" w:rsidP="00E320AC">
      <w:pPr>
        <w:jc w:val="center"/>
        <w:rPr>
          <w:color w:val="000000"/>
        </w:rPr>
      </w:pPr>
    </w:p>
    <w:p w:rsidR="00164E1A" w:rsidRPr="0089274A" w:rsidRDefault="00164E1A" w:rsidP="00E320AC">
      <w:pPr>
        <w:jc w:val="center"/>
        <w:rPr>
          <w:color w:val="000000"/>
        </w:rPr>
      </w:pPr>
    </w:p>
    <w:p w:rsidR="00164E1A" w:rsidRPr="0089274A" w:rsidRDefault="00164E1A" w:rsidP="00E320AC">
      <w:pPr>
        <w:jc w:val="center"/>
        <w:rPr>
          <w:color w:val="000000"/>
        </w:rPr>
      </w:pPr>
    </w:p>
    <w:p w:rsidR="00164E1A" w:rsidRPr="0089274A" w:rsidRDefault="00164E1A" w:rsidP="00E320AC">
      <w:pPr>
        <w:jc w:val="center"/>
        <w:rPr>
          <w:color w:val="000000"/>
        </w:rPr>
      </w:pPr>
    </w:p>
    <w:p w:rsidR="00042152" w:rsidRPr="003D2D6A" w:rsidRDefault="00042152" w:rsidP="00042152">
      <w:pPr>
        <w:jc w:val="center"/>
        <w:rPr>
          <w:b/>
        </w:rPr>
      </w:pPr>
      <w:r w:rsidRPr="003D2D6A">
        <w:rPr>
          <w:b/>
        </w:rPr>
        <w:t xml:space="preserve">ПРИЛОЖЕНИЕ </w:t>
      </w:r>
      <w:r>
        <w:rPr>
          <w:b/>
        </w:rPr>
        <w:t>Б</w:t>
      </w:r>
    </w:p>
    <w:p w:rsidR="00042152" w:rsidRDefault="00042152" w:rsidP="00042152">
      <w:pPr>
        <w:jc w:val="center"/>
        <w:rPr>
          <w:color w:val="000000"/>
        </w:rPr>
      </w:pPr>
    </w:p>
    <w:p w:rsidR="00164E1A" w:rsidRPr="00042152" w:rsidRDefault="00164E1A" w:rsidP="00042152">
      <w:pPr>
        <w:ind w:left="720"/>
        <w:jc w:val="center"/>
        <w:rPr>
          <w:b/>
          <w:bCs/>
          <w:color w:val="000000"/>
        </w:rPr>
      </w:pPr>
      <w:r w:rsidRPr="00042152">
        <w:rPr>
          <w:b/>
          <w:bCs/>
          <w:color w:val="000000"/>
        </w:rPr>
        <w:t>Отчет о финансовых результатах ОАО «Сургутнефтегаз» за 2018 г</w:t>
      </w:r>
      <w:r w:rsidR="00042152">
        <w:rPr>
          <w:b/>
          <w:bCs/>
          <w:color w:val="000000"/>
        </w:rPr>
        <w:t>.</w:t>
      </w:r>
    </w:p>
    <w:p w:rsidR="00164E1A" w:rsidRPr="0089274A" w:rsidRDefault="00164E1A" w:rsidP="00E320AC">
      <w:pPr>
        <w:rPr>
          <w:color w:val="000000"/>
        </w:rPr>
      </w:pPr>
    </w:p>
    <w:p w:rsidR="00164E1A" w:rsidRPr="0089274A" w:rsidRDefault="00632B1D" w:rsidP="00E320AC">
      <w:pPr>
        <w:rPr>
          <w:color w:val="000000"/>
        </w:rPr>
      </w:pPr>
      <w:r w:rsidRPr="0089274A">
        <w:rPr>
          <w:noProof/>
          <w:color w:val="000000"/>
        </w:rPr>
        <w:drawing>
          <wp:inline distT="0" distB="0" distL="0" distR="0">
            <wp:extent cx="5781675" cy="7821930"/>
            <wp:effectExtent l="0" t="0" r="0" b="0"/>
            <wp:docPr id="12"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7821930"/>
                    </a:xfrm>
                    <a:prstGeom prst="rect">
                      <a:avLst/>
                    </a:prstGeom>
                    <a:noFill/>
                    <a:ln>
                      <a:noFill/>
                    </a:ln>
                  </pic:spPr>
                </pic:pic>
              </a:graphicData>
            </a:graphic>
          </wp:inline>
        </w:drawing>
      </w:r>
    </w:p>
    <w:p w:rsidR="00164E1A" w:rsidRPr="0089274A" w:rsidRDefault="00632B1D" w:rsidP="00E320AC">
      <w:pPr>
        <w:rPr>
          <w:color w:val="000000"/>
        </w:rPr>
      </w:pPr>
      <w:r w:rsidRPr="0089274A">
        <w:rPr>
          <w:noProof/>
          <w:color w:val="000000"/>
        </w:rPr>
        <w:drawing>
          <wp:inline distT="0" distB="0" distL="0" distR="0">
            <wp:extent cx="5767705" cy="5106670"/>
            <wp:effectExtent l="0" t="0" r="0" b="0"/>
            <wp:docPr id="13"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705" cy="5106670"/>
                    </a:xfrm>
                    <a:prstGeom prst="rect">
                      <a:avLst/>
                    </a:prstGeom>
                    <a:noFill/>
                    <a:ln>
                      <a:noFill/>
                    </a:ln>
                  </pic:spPr>
                </pic:pic>
              </a:graphicData>
            </a:graphic>
          </wp:inline>
        </w:drawing>
      </w:r>
    </w:p>
    <w:p w:rsidR="00164E1A" w:rsidRPr="0089274A" w:rsidRDefault="00164E1A" w:rsidP="00E320AC">
      <w:pPr>
        <w:rPr>
          <w:color w:val="000000"/>
        </w:rPr>
      </w:pPr>
    </w:p>
    <w:p w:rsidR="00164E1A" w:rsidRPr="0089274A" w:rsidRDefault="00164E1A" w:rsidP="00E320AC">
      <w:pPr>
        <w:rPr>
          <w:color w:val="000000"/>
        </w:rPr>
      </w:pPr>
    </w:p>
    <w:p w:rsidR="00164E1A" w:rsidRPr="0089274A" w:rsidRDefault="00164E1A" w:rsidP="00E320AC">
      <w:pPr>
        <w:rPr>
          <w:color w:val="000000"/>
        </w:rPr>
      </w:pPr>
    </w:p>
    <w:p w:rsidR="00164E1A" w:rsidRPr="0089274A" w:rsidRDefault="00164E1A" w:rsidP="00E320AC">
      <w:pPr>
        <w:rPr>
          <w:color w:val="000000"/>
        </w:rPr>
      </w:pPr>
    </w:p>
    <w:p w:rsidR="00164E1A" w:rsidRPr="0089274A" w:rsidRDefault="00164E1A" w:rsidP="00E320AC">
      <w:pPr>
        <w:rPr>
          <w:color w:val="000000"/>
        </w:rPr>
      </w:pPr>
    </w:p>
    <w:p w:rsidR="00042152" w:rsidRPr="003D2D6A" w:rsidRDefault="00042152" w:rsidP="00042152">
      <w:pPr>
        <w:jc w:val="center"/>
        <w:rPr>
          <w:b/>
        </w:rPr>
      </w:pPr>
      <w:r>
        <w:rPr>
          <w:color w:val="000000"/>
        </w:rPr>
        <w:br w:type="page"/>
      </w:r>
      <w:r w:rsidRPr="003D2D6A">
        <w:rPr>
          <w:b/>
        </w:rPr>
        <w:t xml:space="preserve">ПРИЛОЖЕНИЕ </w:t>
      </w:r>
      <w:r>
        <w:rPr>
          <w:b/>
        </w:rPr>
        <w:t>В</w:t>
      </w:r>
    </w:p>
    <w:p w:rsidR="00042152" w:rsidRDefault="00042152" w:rsidP="00042152">
      <w:pPr>
        <w:ind w:left="720"/>
        <w:rPr>
          <w:color w:val="000000"/>
        </w:rPr>
      </w:pPr>
    </w:p>
    <w:p w:rsidR="00164E1A" w:rsidRPr="00042152" w:rsidRDefault="00164E1A" w:rsidP="00042152">
      <w:pPr>
        <w:jc w:val="center"/>
        <w:rPr>
          <w:b/>
          <w:bCs/>
          <w:color w:val="000000"/>
        </w:rPr>
      </w:pPr>
      <w:r w:rsidRPr="00042152">
        <w:rPr>
          <w:b/>
          <w:bCs/>
          <w:color w:val="000000"/>
        </w:rPr>
        <w:t>Бухгалтерский баланс ОАО «Сургутнефтегаз» за 2019 год</w:t>
      </w:r>
    </w:p>
    <w:p w:rsidR="00042152" w:rsidRDefault="00042152" w:rsidP="00E320AC">
      <w:pPr>
        <w:rPr>
          <w:noProof/>
          <w:color w:val="000000"/>
        </w:rPr>
      </w:pPr>
    </w:p>
    <w:p w:rsidR="00164E1A" w:rsidRPr="0089274A" w:rsidRDefault="00632B1D" w:rsidP="00042152">
      <w:pPr>
        <w:jc w:val="center"/>
        <w:rPr>
          <w:color w:val="000000"/>
        </w:rPr>
      </w:pPr>
      <w:r w:rsidRPr="0089274A">
        <w:rPr>
          <w:noProof/>
          <w:color w:val="000000"/>
        </w:rPr>
        <w:drawing>
          <wp:inline distT="0" distB="0" distL="0" distR="0">
            <wp:extent cx="5036185" cy="7399655"/>
            <wp:effectExtent l="0" t="0" r="0" b="0"/>
            <wp:docPr id="14"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185" cy="7399655"/>
                    </a:xfrm>
                    <a:prstGeom prst="rect">
                      <a:avLst/>
                    </a:prstGeom>
                    <a:noFill/>
                    <a:ln>
                      <a:noFill/>
                    </a:ln>
                  </pic:spPr>
                </pic:pic>
              </a:graphicData>
            </a:graphic>
          </wp:inline>
        </w:drawing>
      </w:r>
    </w:p>
    <w:p w:rsidR="00164E1A" w:rsidRPr="0089274A" w:rsidRDefault="00632B1D" w:rsidP="00E320AC">
      <w:pPr>
        <w:rPr>
          <w:color w:val="000000"/>
        </w:rPr>
      </w:pPr>
      <w:r w:rsidRPr="0089274A">
        <w:rPr>
          <w:noProof/>
          <w:color w:val="000000"/>
        </w:rPr>
        <w:drawing>
          <wp:inline distT="0" distB="0" distL="0" distR="0">
            <wp:extent cx="5289550" cy="5739765"/>
            <wp:effectExtent l="0" t="0" r="0" b="0"/>
            <wp:docPr id="15"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9550" cy="5739765"/>
                    </a:xfrm>
                    <a:prstGeom prst="rect">
                      <a:avLst/>
                    </a:prstGeom>
                    <a:noFill/>
                    <a:ln>
                      <a:noFill/>
                    </a:ln>
                  </pic:spPr>
                </pic:pic>
              </a:graphicData>
            </a:graphic>
          </wp:inline>
        </w:drawing>
      </w:r>
    </w:p>
    <w:p w:rsidR="00164E1A" w:rsidRPr="0089274A" w:rsidRDefault="00164E1A" w:rsidP="00E320AC">
      <w:pPr>
        <w:rPr>
          <w:color w:val="000000"/>
        </w:rPr>
      </w:pPr>
    </w:p>
    <w:p w:rsidR="00164E1A" w:rsidRPr="0089274A" w:rsidRDefault="00164E1A" w:rsidP="00E320AC">
      <w:pPr>
        <w:rPr>
          <w:color w:val="000000"/>
        </w:rPr>
      </w:pPr>
    </w:p>
    <w:p w:rsidR="00042152" w:rsidRPr="003D2D6A" w:rsidRDefault="00042152" w:rsidP="00042152">
      <w:pPr>
        <w:jc w:val="center"/>
        <w:rPr>
          <w:b/>
        </w:rPr>
      </w:pPr>
      <w:r>
        <w:rPr>
          <w:color w:val="000000"/>
        </w:rPr>
        <w:br w:type="page"/>
      </w:r>
      <w:r w:rsidRPr="003D2D6A">
        <w:rPr>
          <w:b/>
        </w:rPr>
        <w:t xml:space="preserve">ПРИЛОЖЕНИЕ </w:t>
      </w:r>
      <w:r>
        <w:rPr>
          <w:b/>
        </w:rPr>
        <w:t>Г</w:t>
      </w:r>
    </w:p>
    <w:p w:rsidR="00042152" w:rsidRDefault="00042152" w:rsidP="00042152">
      <w:pPr>
        <w:rPr>
          <w:color w:val="000000"/>
        </w:rPr>
      </w:pPr>
    </w:p>
    <w:p w:rsidR="00164E1A" w:rsidRPr="00042152" w:rsidRDefault="00164E1A" w:rsidP="00042152">
      <w:pPr>
        <w:jc w:val="center"/>
        <w:rPr>
          <w:b/>
          <w:bCs/>
          <w:color w:val="000000"/>
        </w:rPr>
      </w:pPr>
      <w:r w:rsidRPr="00042152">
        <w:rPr>
          <w:b/>
          <w:bCs/>
          <w:color w:val="000000"/>
        </w:rPr>
        <w:t>Отчет о финансовых результатах ОАО «Сургутнефтегаз» за 2019 год</w:t>
      </w:r>
    </w:p>
    <w:p w:rsidR="00164E1A" w:rsidRPr="0089274A" w:rsidRDefault="00164E1A" w:rsidP="00E320AC">
      <w:pPr>
        <w:rPr>
          <w:color w:val="000000"/>
        </w:rPr>
      </w:pPr>
    </w:p>
    <w:p w:rsidR="00164E1A" w:rsidRPr="0089274A" w:rsidRDefault="00632B1D" w:rsidP="00E320AC">
      <w:pPr>
        <w:rPr>
          <w:color w:val="000000"/>
        </w:rPr>
      </w:pPr>
      <w:r w:rsidRPr="0089274A">
        <w:rPr>
          <w:noProof/>
          <w:color w:val="000000"/>
        </w:rPr>
        <w:drawing>
          <wp:inline distT="0" distB="0" distL="0" distR="0">
            <wp:extent cx="5514340" cy="7877810"/>
            <wp:effectExtent l="0" t="0" r="0" b="0"/>
            <wp:docPr id="16"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340" cy="7877810"/>
                    </a:xfrm>
                    <a:prstGeom prst="rect">
                      <a:avLst/>
                    </a:prstGeom>
                    <a:noFill/>
                    <a:ln>
                      <a:noFill/>
                    </a:ln>
                  </pic:spPr>
                </pic:pic>
              </a:graphicData>
            </a:graphic>
          </wp:inline>
        </w:drawing>
      </w:r>
    </w:p>
    <w:p w:rsidR="00164E1A" w:rsidRPr="0089274A" w:rsidRDefault="00632B1D" w:rsidP="00E320AC">
      <w:pPr>
        <w:rPr>
          <w:color w:val="000000"/>
        </w:rPr>
      </w:pPr>
      <w:r w:rsidRPr="0089274A">
        <w:rPr>
          <w:noProof/>
          <w:color w:val="000000"/>
        </w:rPr>
        <w:drawing>
          <wp:inline distT="0" distB="0" distL="0" distR="0">
            <wp:extent cx="5486400" cy="4304665"/>
            <wp:effectExtent l="0" t="0" r="0" b="0"/>
            <wp:docPr id="17"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04665"/>
                    </a:xfrm>
                    <a:prstGeom prst="rect">
                      <a:avLst/>
                    </a:prstGeom>
                    <a:noFill/>
                    <a:ln>
                      <a:noFill/>
                    </a:ln>
                  </pic:spPr>
                </pic:pic>
              </a:graphicData>
            </a:graphic>
          </wp:inline>
        </w:drawing>
      </w: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p w:rsidR="00D53D97" w:rsidRPr="0089274A" w:rsidRDefault="00D53D97" w:rsidP="00E320AC">
      <w:pPr>
        <w:spacing w:line="240" w:lineRule="auto"/>
        <w:rPr>
          <w:color w:val="000000"/>
        </w:rPr>
      </w:pPr>
    </w:p>
    <w:sectPr w:rsidR="00D53D97" w:rsidRPr="0089274A" w:rsidSect="00EC21B7">
      <w:footerReference w:type="even" r:id="rId19"/>
      <w:foot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498F" w:rsidRDefault="007B498F">
      <w:r>
        <w:separator/>
      </w:r>
    </w:p>
  </w:endnote>
  <w:endnote w:type="continuationSeparator" w:id="0">
    <w:p w:rsidR="007B498F" w:rsidRDefault="007B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1031D" w:rsidRDefault="00B1031D" w:rsidP="0090303A">
    <w:pPr>
      <w:pStyle w:val="ae"/>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B1031D" w:rsidRDefault="00B1031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1031D" w:rsidRPr="00E320AC" w:rsidRDefault="00B1031D" w:rsidP="00E320AC">
    <w:pPr>
      <w:pStyle w:val="ae"/>
      <w:framePr w:wrap="around" w:vAnchor="text" w:hAnchor="margin" w:xAlign="center" w:y="1"/>
      <w:rPr>
        <w:rStyle w:val="afa"/>
        <w:sz w:val="24"/>
        <w:szCs w:val="24"/>
      </w:rPr>
    </w:pPr>
    <w:r w:rsidRPr="00E320AC">
      <w:rPr>
        <w:rStyle w:val="afa"/>
        <w:sz w:val="24"/>
        <w:szCs w:val="24"/>
      </w:rPr>
      <w:fldChar w:fldCharType="begin"/>
    </w:r>
    <w:r w:rsidRPr="00E320AC">
      <w:rPr>
        <w:rStyle w:val="afa"/>
        <w:sz w:val="24"/>
        <w:szCs w:val="24"/>
      </w:rPr>
      <w:instrText xml:space="preserve">PAGE  </w:instrText>
    </w:r>
    <w:r w:rsidRPr="00E320AC">
      <w:rPr>
        <w:rStyle w:val="afa"/>
        <w:sz w:val="24"/>
        <w:szCs w:val="24"/>
      </w:rPr>
      <w:fldChar w:fldCharType="separate"/>
    </w:r>
    <w:r w:rsidRPr="00E320AC">
      <w:rPr>
        <w:rStyle w:val="afa"/>
        <w:noProof/>
        <w:sz w:val="24"/>
        <w:szCs w:val="24"/>
      </w:rPr>
      <w:t>2</w:t>
    </w:r>
    <w:r w:rsidRPr="00E320AC">
      <w:rPr>
        <w:rStyle w:val="afa"/>
        <w:sz w:val="24"/>
        <w:szCs w:val="24"/>
      </w:rPr>
      <w:fldChar w:fldCharType="end"/>
    </w:r>
  </w:p>
  <w:p w:rsidR="00B1031D" w:rsidRDefault="00B1031D" w:rsidP="00E320A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498F" w:rsidRDefault="007B498F">
      <w:r>
        <w:separator/>
      </w:r>
    </w:p>
  </w:footnote>
  <w:footnote w:type="continuationSeparator" w:id="0">
    <w:p w:rsidR="007B498F" w:rsidRDefault="007B498F">
      <w:r>
        <w:continuationSeparator/>
      </w:r>
    </w:p>
  </w:footnote>
  <w:footnote w:id="1">
    <w:p w:rsidR="00B1031D" w:rsidRDefault="00B1031D" w:rsidP="00930F33">
      <w:pPr>
        <w:pStyle w:val="af0"/>
      </w:pPr>
      <w:r w:rsidRPr="0071777E">
        <w:rPr>
          <w:rStyle w:val="af2"/>
        </w:rPr>
        <w:footnoteRef/>
      </w:r>
      <w:r w:rsidRPr="0071777E">
        <w:rPr>
          <w:sz w:val="24"/>
          <w:szCs w:val="24"/>
        </w:rPr>
        <w:t>Родионова, Н.В. Антикризисный менеджмент [Текст] / Н.В. Родионова. – М.: ЮНИТИ, 2017. – С. 17.</w:t>
      </w:r>
    </w:p>
  </w:footnote>
  <w:footnote w:id="2">
    <w:p w:rsidR="00B1031D" w:rsidRDefault="00B1031D" w:rsidP="00930F33">
      <w:pPr>
        <w:pStyle w:val="af0"/>
      </w:pPr>
      <w:r w:rsidRPr="0071777E">
        <w:rPr>
          <w:rStyle w:val="af2"/>
        </w:rPr>
        <w:footnoteRef/>
      </w:r>
      <w:r w:rsidRPr="0071777E">
        <w:rPr>
          <w:sz w:val="24"/>
          <w:szCs w:val="24"/>
        </w:rPr>
        <w:t>Попов, Р.А. Антикризисное управление [Текст] / Р.А. Попов. – М.: Юнити, 2018. – С. 13.</w:t>
      </w:r>
    </w:p>
  </w:footnote>
  <w:footnote w:id="3">
    <w:p w:rsidR="00B1031D" w:rsidRDefault="00B1031D" w:rsidP="00930F33">
      <w:pPr>
        <w:pStyle w:val="af0"/>
      </w:pPr>
      <w:r w:rsidRPr="007A221F">
        <w:rPr>
          <w:rStyle w:val="af2"/>
        </w:rPr>
        <w:footnoteRef/>
      </w:r>
      <w:r w:rsidRPr="007A221F">
        <w:rPr>
          <w:sz w:val="24"/>
          <w:szCs w:val="24"/>
        </w:rPr>
        <w:t>Антикризисное управление предприятиями и банками [Текст]: Учебник / Под ред. Смирнова В.С. – М.: Дело, 2015. – С. 34.</w:t>
      </w:r>
    </w:p>
  </w:footnote>
  <w:footnote w:id="4">
    <w:p w:rsidR="00B1031D" w:rsidRPr="007A221F" w:rsidRDefault="00B1031D" w:rsidP="00930F33">
      <w:pPr>
        <w:pStyle w:val="af0"/>
      </w:pPr>
      <w:r w:rsidRPr="007A221F">
        <w:rPr>
          <w:rStyle w:val="af2"/>
        </w:rPr>
        <w:footnoteRef/>
      </w:r>
      <w:r w:rsidRPr="007A221F">
        <w:rPr>
          <w:sz w:val="24"/>
          <w:szCs w:val="24"/>
        </w:rPr>
        <w:t>Антикризисный менеджмент [Текст] / Под ред. Проф. Грязновой А.Г. – М.: Ассоциация авторов и издателей «ТАНДЕМ». Издательство ЭКМОС, 2014. – С. 27.</w:t>
      </w:r>
    </w:p>
  </w:footnote>
  <w:footnote w:id="5">
    <w:p w:rsidR="00B1031D" w:rsidRDefault="00B1031D" w:rsidP="00930F33">
      <w:pPr>
        <w:pStyle w:val="af0"/>
      </w:pPr>
      <w:r w:rsidRPr="007A221F">
        <w:rPr>
          <w:rStyle w:val="af2"/>
        </w:rPr>
        <w:footnoteRef/>
      </w:r>
      <w:r w:rsidRPr="007A221F">
        <w:rPr>
          <w:sz w:val="24"/>
          <w:szCs w:val="24"/>
        </w:rPr>
        <w:t>Федеральный закон РФ от 26.10.2002 № 127-ФЗ  «О несостоятельности (банкротстве)» (с изменениями от 08.06.2020). – [Электронный ресурс] – URL: http://www.consultant.ru/document/cons_doc_LAW_39331/</w:t>
      </w:r>
    </w:p>
  </w:footnote>
  <w:footnote w:id="6">
    <w:p w:rsidR="00B1031D" w:rsidRPr="007A221F" w:rsidRDefault="00B1031D" w:rsidP="00930F33">
      <w:pPr>
        <w:pStyle w:val="af0"/>
      </w:pPr>
      <w:r w:rsidRPr="007A221F">
        <w:rPr>
          <w:rStyle w:val="af2"/>
        </w:rPr>
        <w:footnoteRef/>
      </w:r>
      <w:r w:rsidRPr="007A221F">
        <w:rPr>
          <w:sz w:val="24"/>
          <w:szCs w:val="24"/>
        </w:rPr>
        <w:t>Бланк, И.А. Финансовый менеджмент [Текст]: Учебный курс / И.А. Бланк.</w:t>
      </w:r>
      <w:r>
        <w:rPr>
          <w:sz w:val="24"/>
          <w:szCs w:val="24"/>
        </w:rPr>
        <w:t xml:space="preserve"> – </w:t>
      </w:r>
      <w:r w:rsidRPr="007A221F">
        <w:rPr>
          <w:sz w:val="24"/>
          <w:szCs w:val="24"/>
        </w:rPr>
        <w:t>К.: Ника-Центр, 2016.</w:t>
      </w:r>
      <w:r>
        <w:rPr>
          <w:sz w:val="24"/>
          <w:szCs w:val="24"/>
        </w:rPr>
        <w:t xml:space="preserve"> – </w:t>
      </w:r>
      <w:r w:rsidRPr="007A221F">
        <w:rPr>
          <w:sz w:val="24"/>
          <w:szCs w:val="24"/>
        </w:rPr>
        <w:t>С. 265.</w:t>
      </w:r>
    </w:p>
  </w:footnote>
  <w:footnote w:id="7">
    <w:p w:rsidR="00B1031D" w:rsidRDefault="00B1031D" w:rsidP="00930F33">
      <w:pPr>
        <w:pStyle w:val="af0"/>
      </w:pPr>
      <w:r w:rsidRPr="007A221F">
        <w:rPr>
          <w:rStyle w:val="af2"/>
        </w:rPr>
        <w:footnoteRef/>
      </w:r>
      <w:r w:rsidRPr="007A221F">
        <w:rPr>
          <w:sz w:val="24"/>
          <w:szCs w:val="24"/>
        </w:rPr>
        <w:t>Бланк, И.А. Финансовый менеджмент [Текст]: Учебный курс / И.А. Бланк.</w:t>
      </w:r>
      <w:r>
        <w:rPr>
          <w:sz w:val="24"/>
          <w:szCs w:val="24"/>
        </w:rPr>
        <w:t xml:space="preserve"> – </w:t>
      </w:r>
      <w:r w:rsidRPr="007A221F">
        <w:rPr>
          <w:sz w:val="24"/>
          <w:szCs w:val="24"/>
        </w:rPr>
        <w:t>К.: Ника-Центр, 2016.</w:t>
      </w:r>
      <w:r>
        <w:rPr>
          <w:sz w:val="24"/>
          <w:szCs w:val="24"/>
        </w:rPr>
        <w:t xml:space="preserve"> – </w:t>
      </w:r>
      <w:r w:rsidRPr="007A221F">
        <w:rPr>
          <w:sz w:val="24"/>
          <w:szCs w:val="24"/>
        </w:rPr>
        <w:t>С. 273.</w:t>
      </w:r>
    </w:p>
  </w:footnote>
  <w:footnote w:id="8">
    <w:p w:rsidR="00B1031D" w:rsidRPr="007A221F" w:rsidRDefault="00B1031D" w:rsidP="00C522D7">
      <w:pPr>
        <w:pStyle w:val="af0"/>
      </w:pPr>
      <w:r w:rsidRPr="007A221F">
        <w:rPr>
          <w:rStyle w:val="af2"/>
        </w:rPr>
        <w:footnoteRef/>
      </w:r>
      <w:r w:rsidRPr="007A221F">
        <w:rPr>
          <w:sz w:val="24"/>
          <w:szCs w:val="24"/>
        </w:rPr>
        <w:t>Бочаров, В.В. Корпоративные финансы [Текст] / В.В. Бочаров. – СПб.: Питер, 2015. – С. 138</w:t>
      </w:r>
    </w:p>
  </w:footnote>
  <w:footnote w:id="9">
    <w:p w:rsidR="00B1031D" w:rsidRDefault="00B1031D" w:rsidP="00930F33">
      <w:pPr>
        <w:pStyle w:val="af0"/>
      </w:pPr>
      <w:r w:rsidRPr="00DA5EB2">
        <w:rPr>
          <w:rStyle w:val="af2"/>
        </w:rPr>
        <w:footnoteRef/>
      </w:r>
      <w:r w:rsidRPr="00DA5EB2">
        <w:rPr>
          <w:sz w:val="24"/>
          <w:szCs w:val="24"/>
        </w:rPr>
        <w:t>Федеральный закон РФ от 26.10.2002 № 127-ФЗ  «О несостоятельности (банкротстве)» (с изменениями от 08.06.2020). – [Электронный ресурс] – URL: http://www.consultant.ru/document/cons_doc_LAW_39331/</w:t>
      </w:r>
    </w:p>
  </w:footnote>
  <w:footnote w:id="10">
    <w:p w:rsidR="00B1031D" w:rsidRPr="00DA5EB2" w:rsidRDefault="00B1031D" w:rsidP="00930F33">
      <w:pPr>
        <w:pStyle w:val="af0"/>
      </w:pPr>
      <w:r w:rsidRPr="00DA5EB2">
        <w:rPr>
          <w:rStyle w:val="af2"/>
        </w:rPr>
        <w:footnoteRef/>
      </w:r>
      <w:r w:rsidRPr="00DA5EB2">
        <w:t xml:space="preserve"> </w:t>
      </w:r>
      <w:r w:rsidRPr="00DA5EB2">
        <w:rPr>
          <w:sz w:val="24"/>
          <w:szCs w:val="24"/>
          <w:shd w:val="clear" w:color="auto" w:fill="FFFFFF"/>
        </w:rPr>
        <w:t>Модель Ларри Грейнера была впервые опубликована в журнале Harvard Business Review в 1972 году. Грейнер считал, что компания за время своего</w:t>
      </w:r>
      <w:r w:rsidRPr="00DD4F32">
        <w:rPr>
          <w:color w:val="0000FF"/>
          <w:sz w:val="24"/>
          <w:szCs w:val="24"/>
          <w:shd w:val="clear" w:color="auto" w:fill="FFFFFF"/>
        </w:rPr>
        <w:t xml:space="preserve"> </w:t>
      </w:r>
      <w:r w:rsidRPr="00DA5EB2">
        <w:rPr>
          <w:sz w:val="24"/>
          <w:szCs w:val="24"/>
          <w:shd w:val="clear" w:color="auto" w:fill="FFFFFF"/>
        </w:rPr>
        <w:t>существования в отрасли последовательно проходит через 5 этапов роста: рост через творчество, через управление, через делегирование, через координирование и через сотрудничество.</w:t>
      </w:r>
    </w:p>
  </w:footnote>
  <w:footnote w:id="11">
    <w:p w:rsidR="00B1031D" w:rsidRDefault="00B1031D" w:rsidP="00930F33">
      <w:pPr>
        <w:pStyle w:val="af0"/>
      </w:pPr>
      <w:r w:rsidRPr="00DA5EB2">
        <w:rPr>
          <w:rStyle w:val="af2"/>
        </w:rPr>
        <w:footnoteRef/>
      </w:r>
      <w:r w:rsidRPr="00DA5EB2">
        <w:rPr>
          <w:sz w:val="24"/>
          <w:szCs w:val="24"/>
        </w:rPr>
        <w:t>Антикризисное управление предприятиями и банками [Текст]: Учебник / Под ред. Смирнова В.С. – М.: Дело, 2015. – С. 78.</w:t>
      </w:r>
    </w:p>
  </w:footnote>
  <w:footnote w:id="12">
    <w:p w:rsidR="00B1031D" w:rsidRDefault="00B1031D" w:rsidP="00930F33">
      <w:pPr>
        <w:pStyle w:val="af0"/>
      </w:pPr>
      <w:r w:rsidRPr="00DA5EB2">
        <w:rPr>
          <w:rStyle w:val="af2"/>
        </w:rPr>
        <w:footnoteRef/>
      </w:r>
      <w:r w:rsidRPr="00DA5EB2">
        <w:rPr>
          <w:sz w:val="24"/>
          <w:szCs w:val="24"/>
        </w:rPr>
        <w:t>Болотин, В.В., Соломатов, В.И. Антикризисное управление предприятиями [Текст] / В.В. Болотин, В.И. Соломатов В.И.  – М.: МИИГАиК, 2017. – С. 38.</w:t>
      </w:r>
    </w:p>
  </w:footnote>
  <w:footnote w:id="13">
    <w:p w:rsidR="00B1031D" w:rsidRPr="00DA5EB2" w:rsidRDefault="00B1031D" w:rsidP="00930F33">
      <w:pPr>
        <w:pStyle w:val="af0"/>
      </w:pPr>
      <w:r w:rsidRPr="00DA5EB2">
        <w:rPr>
          <w:rStyle w:val="af2"/>
        </w:rPr>
        <w:footnoteRef/>
      </w:r>
      <w:r w:rsidRPr="00DA5EB2">
        <w:rPr>
          <w:sz w:val="24"/>
          <w:szCs w:val="24"/>
        </w:rPr>
        <w:t>Попов, Р.А. Антикризисное управление [Текст] / Р.А. Попов. – М.: Юнити, 2018. – С. 87.</w:t>
      </w:r>
    </w:p>
  </w:footnote>
  <w:footnote w:id="14">
    <w:p w:rsidR="00B1031D" w:rsidRDefault="00B1031D" w:rsidP="00930F33">
      <w:pPr>
        <w:pStyle w:val="af0"/>
      </w:pPr>
      <w:r w:rsidRPr="00DA5EB2">
        <w:rPr>
          <w:rStyle w:val="af2"/>
        </w:rPr>
        <w:footnoteRef/>
      </w:r>
      <w:r w:rsidRPr="00DA5EB2">
        <w:rPr>
          <w:sz w:val="24"/>
          <w:szCs w:val="24"/>
        </w:rPr>
        <w:t>Антикризисное управление предприятиями и банками [Текст]: Учебник / Под ред. Смирнова В.С. – М.: Дело, 2015. – С. 112.</w:t>
      </w:r>
    </w:p>
  </w:footnote>
  <w:footnote w:id="15">
    <w:p w:rsidR="00B1031D" w:rsidRDefault="00B1031D" w:rsidP="00930F33">
      <w:pPr>
        <w:pStyle w:val="af0"/>
      </w:pPr>
      <w:r w:rsidRPr="00436C8E">
        <w:rPr>
          <w:rStyle w:val="af2"/>
        </w:rPr>
        <w:footnoteRef/>
      </w:r>
      <w:r w:rsidRPr="00436C8E">
        <w:rPr>
          <w:sz w:val="24"/>
          <w:szCs w:val="24"/>
        </w:rPr>
        <w:t>Болотин, В.В., Соломатов, В.И. Антикризисное управление предприятиями [Текст] / В.В. Болотин, В.И. Соломатов В.И.  – М.: МИИГАиК, 2017. – С. 69.</w:t>
      </w:r>
    </w:p>
  </w:footnote>
  <w:footnote w:id="16">
    <w:p w:rsidR="00B1031D" w:rsidRDefault="00B1031D" w:rsidP="00930F33">
      <w:pPr>
        <w:pStyle w:val="af0"/>
      </w:pPr>
      <w:r w:rsidRPr="00436C8E">
        <w:rPr>
          <w:rStyle w:val="af2"/>
        </w:rPr>
        <w:footnoteRef/>
      </w:r>
      <w:r w:rsidRPr="00436C8E">
        <w:rPr>
          <w:sz w:val="24"/>
          <w:szCs w:val="24"/>
        </w:rPr>
        <w:t>Переверзева, В.В.Антикризисное управление и финансовое оздоровление [Текст]: учебное пособие [Текст]/ В.В. Переверзева В. В. – М.: Международный издательский центр «Город XXI век», 2018.</w:t>
      </w:r>
      <w:r>
        <w:rPr>
          <w:sz w:val="24"/>
          <w:szCs w:val="24"/>
        </w:rPr>
        <w:t xml:space="preserve"> – </w:t>
      </w:r>
      <w:r w:rsidRPr="00436C8E">
        <w:rPr>
          <w:sz w:val="24"/>
          <w:szCs w:val="24"/>
        </w:rPr>
        <w:t>С. 49.</w:t>
      </w:r>
    </w:p>
  </w:footnote>
  <w:footnote w:id="17">
    <w:p w:rsidR="00B1031D" w:rsidRDefault="00B1031D" w:rsidP="00930F33">
      <w:pPr>
        <w:pStyle w:val="af0"/>
      </w:pPr>
      <w:r w:rsidRPr="005B6E9F">
        <w:rPr>
          <w:rStyle w:val="af2"/>
          <w:sz w:val="24"/>
          <w:szCs w:val="24"/>
        </w:rPr>
        <w:footnoteRef/>
      </w:r>
      <w:r w:rsidRPr="005B6E9F">
        <w:rPr>
          <w:sz w:val="24"/>
          <w:szCs w:val="24"/>
        </w:rPr>
        <w:t xml:space="preserve"> Ефимова О.В. Финансовый анализ [Текст] / О.В. Ефимова. – М.: Издательство «Бухгалтерский учет», 2015. – С. 237</w:t>
      </w:r>
    </w:p>
  </w:footnote>
  <w:footnote w:id="18">
    <w:p w:rsidR="00B1031D" w:rsidRDefault="00B1031D" w:rsidP="00930F33">
      <w:pPr>
        <w:pStyle w:val="af0"/>
      </w:pPr>
      <w:r w:rsidRPr="005B6E9F">
        <w:rPr>
          <w:rStyle w:val="af2"/>
        </w:rPr>
        <w:footnoteRef/>
      </w:r>
      <w:r w:rsidRPr="005B6E9F">
        <w:rPr>
          <w:sz w:val="24"/>
          <w:szCs w:val="24"/>
        </w:rPr>
        <w:t>Фомин Я.А. Распознаваний кризисных состояний фирмы [Текст] / Я.А. Фомин: Учебное пособие. – М.: МГУЭСиИ, 2017. – С. 42.</w:t>
      </w:r>
    </w:p>
  </w:footnote>
  <w:footnote w:id="19">
    <w:p w:rsidR="00B1031D" w:rsidRPr="005B6E9F" w:rsidRDefault="00B1031D" w:rsidP="00930F33">
      <w:pPr>
        <w:pStyle w:val="af0"/>
      </w:pPr>
      <w:r w:rsidRPr="005B6E9F">
        <w:rPr>
          <w:rStyle w:val="af2"/>
        </w:rPr>
        <w:footnoteRef/>
      </w:r>
      <w:r w:rsidRPr="005B6E9F">
        <w:rPr>
          <w:sz w:val="24"/>
          <w:szCs w:val="24"/>
        </w:rPr>
        <w:t>Бланк, И.А. Финансовый менеджмент [Текст]: Учебный курс / И.А. Бланк.</w:t>
      </w:r>
      <w:r>
        <w:rPr>
          <w:sz w:val="24"/>
          <w:szCs w:val="24"/>
        </w:rPr>
        <w:t xml:space="preserve"> – </w:t>
      </w:r>
      <w:r w:rsidRPr="005B6E9F">
        <w:rPr>
          <w:sz w:val="24"/>
          <w:szCs w:val="24"/>
        </w:rPr>
        <w:t>К.: Ника-Центр, 2016.</w:t>
      </w:r>
      <w:r>
        <w:rPr>
          <w:sz w:val="24"/>
          <w:szCs w:val="24"/>
        </w:rPr>
        <w:t xml:space="preserve"> – </w:t>
      </w:r>
      <w:r w:rsidRPr="005B6E9F">
        <w:rPr>
          <w:sz w:val="24"/>
          <w:szCs w:val="24"/>
        </w:rPr>
        <w:t>С. 264.</w:t>
      </w:r>
    </w:p>
  </w:footnote>
  <w:footnote w:id="20">
    <w:p w:rsidR="00B1031D" w:rsidRPr="005B6E9F" w:rsidRDefault="00B1031D" w:rsidP="00930F33">
      <w:pPr>
        <w:pStyle w:val="af0"/>
      </w:pPr>
      <w:r w:rsidRPr="005B6E9F">
        <w:rPr>
          <w:rStyle w:val="af2"/>
        </w:rPr>
        <w:footnoteRef/>
      </w:r>
      <w:r w:rsidRPr="005B6E9F">
        <w:rPr>
          <w:sz w:val="24"/>
          <w:szCs w:val="24"/>
        </w:rPr>
        <w:t>Родионова, Н.В. Антикризисный менеджмент [Текст] / Н.В. Родионова. – М.: ЮНИТИ, 2017. – С. 154.</w:t>
      </w:r>
    </w:p>
  </w:footnote>
  <w:footnote w:id="21">
    <w:p w:rsidR="002E53C3" w:rsidRDefault="002E53C3" w:rsidP="002E53C3">
      <w:pPr>
        <w:pStyle w:val="af0"/>
      </w:pPr>
      <w:r w:rsidRPr="005B6E9F">
        <w:rPr>
          <w:rStyle w:val="af2"/>
        </w:rPr>
        <w:footnoteRef/>
      </w:r>
      <w:r w:rsidRPr="005B6E9F">
        <w:rPr>
          <w:sz w:val="24"/>
          <w:szCs w:val="24"/>
        </w:rPr>
        <w:t>Бобылева, А.З. Финансовое оздоровление фирмы: теория и практика [Текст] / А.З. Бобылева. – М.: Дело, 2016. – С. 134.</w:t>
      </w:r>
    </w:p>
  </w:footnote>
  <w:footnote w:id="22">
    <w:p w:rsidR="00B1031D" w:rsidRPr="005B6E9F" w:rsidRDefault="00B1031D" w:rsidP="00930F33">
      <w:pPr>
        <w:pStyle w:val="af0"/>
      </w:pPr>
      <w:r w:rsidRPr="005B6E9F">
        <w:rPr>
          <w:rStyle w:val="af2"/>
          <w:sz w:val="24"/>
          <w:szCs w:val="24"/>
        </w:rPr>
        <w:footnoteRef/>
      </w:r>
      <w:r w:rsidRPr="005B6E9F">
        <w:rPr>
          <w:sz w:val="24"/>
          <w:szCs w:val="24"/>
        </w:rPr>
        <w:t>Попов, Р.А. Антикризисное управление [Текст] / Р.А. Попов. – М.: Юнити, 2018. – С. 176.</w:t>
      </w:r>
    </w:p>
  </w:footnote>
  <w:footnote w:id="23">
    <w:p w:rsidR="00B1031D" w:rsidRDefault="00B1031D" w:rsidP="00930F33">
      <w:pPr>
        <w:pStyle w:val="af0"/>
      </w:pPr>
      <w:r w:rsidRPr="005B6E9F">
        <w:rPr>
          <w:rStyle w:val="af2"/>
        </w:rPr>
        <w:footnoteRef/>
      </w:r>
      <w:r w:rsidRPr="005B6E9F">
        <w:rPr>
          <w:sz w:val="24"/>
          <w:szCs w:val="24"/>
        </w:rPr>
        <w:t>Переверзева, В.В.Антикризисное управление и финансовое оздоровление [Текст]: учебное пособие [Текст]/ В.В. Переверзева В. В. – М.: Международный издательский центр «Город XXI век», 2018.</w:t>
      </w:r>
      <w:r>
        <w:rPr>
          <w:sz w:val="24"/>
          <w:szCs w:val="24"/>
        </w:rPr>
        <w:t xml:space="preserve"> – </w:t>
      </w:r>
      <w:r w:rsidRPr="005B6E9F">
        <w:rPr>
          <w:sz w:val="24"/>
          <w:szCs w:val="24"/>
        </w:rPr>
        <w:t>С. 162</w:t>
      </w:r>
    </w:p>
  </w:footnote>
  <w:footnote w:id="24">
    <w:p w:rsidR="00B1031D" w:rsidRDefault="00B1031D" w:rsidP="00930F33">
      <w:pPr>
        <w:pStyle w:val="af0"/>
      </w:pPr>
      <w:r w:rsidRPr="002F157F">
        <w:rPr>
          <w:rStyle w:val="af2"/>
        </w:rPr>
        <w:footnoteRef/>
      </w:r>
      <w:r w:rsidRPr="00152748">
        <w:rPr>
          <w:sz w:val="24"/>
          <w:szCs w:val="24"/>
        </w:rPr>
        <w:t>Рзун</w:t>
      </w:r>
      <w:r>
        <w:rPr>
          <w:sz w:val="24"/>
          <w:szCs w:val="24"/>
        </w:rPr>
        <w:t>,</w:t>
      </w:r>
      <w:r w:rsidRPr="00152748">
        <w:rPr>
          <w:sz w:val="24"/>
          <w:szCs w:val="24"/>
        </w:rPr>
        <w:t xml:space="preserve"> И.Г.</w:t>
      </w:r>
      <w:r>
        <w:rPr>
          <w:sz w:val="24"/>
          <w:szCs w:val="24"/>
        </w:rPr>
        <w:t xml:space="preserve"> О</w:t>
      </w:r>
      <w:r w:rsidRPr="00152748">
        <w:rPr>
          <w:sz w:val="24"/>
          <w:szCs w:val="24"/>
        </w:rPr>
        <w:t>сновы антикризисного финансового управления предприятием</w:t>
      </w:r>
      <w:r w:rsidRPr="001210B9">
        <w:rPr>
          <w:sz w:val="24"/>
          <w:szCs w:val="24"/>
        </w:rPr>
        <w:t>[Текст]</w:t>
      </w:r>
      <w:r>
        <w:rPr>
          <w:sz w:val="24"/>
          <w:szCs w:val="24"/>
        </w:rPr>
        <w:t xml:space="preserve"> / И.Г. </w:t>
      </w:r>
      <w:r w:rsidRPr="00152748">
        <w:rPr>
          <w:sz w:val="24"/>
          <w:szCs w:val="24"/>
        </w:rPr>
        <w:t xml:space="preserve">Рзун </w:t>
      </w:r>
      <w:r>
        <w:rPr>
          <w:sz w:val="24"/>
          <w:szCs w:val="24"/>
        </w:rPr>
        <w:t xml:space="preserve">// </w:t>
      </w:r>
      <w:r w:rsidRPr="00152748">
        <w:rPr>
          <w:sz w:val="24"/>
          <w:szCs w:val="24"/>
        </w:rPr>
        <w:t>В сборнике: Научные меридианы</w:t>
      </w:r>
      <w:r>
        <w:rPr>
          <w:sz w:val="24"/>
          <w:szCs w:val="24"/>
        </w:rPr>
        <w:t xml:space="preserve"> – </w:t>
      </w:r>
      <w:r w:rsidRPr="00152748">
        <w:rPr>
          <w:sz w:val="24"/>
          <w:szCs w:val="24"/>
        </w:rPr>
        <w:t>2019.Сборник материалов XI Международной научно-практической конференции.</w:t>
      </w:r>
      <w:r>
        <w:rPr>
          <w:sz w:val="24"/>
          <w:szCs w:val="24"/>
        </w:rPr>
        <w:t xml:space="preserve"> – </w:t>
      </w:r>
      <w:r w:rsidRPr="00152748">
        <w:rPr>
          <w:sz w:val="24"/>
          <w:szCs w:val="24"/>
        </w:rPr>
        <w:t>2019.</w:t>
      </w:r>
      <w:r>
        <w:rPr>
          <w:sz w:val="24"/>
          <w:szCs w:val="24"/>
        </w:rPr>
        <w:t xml:space="preserve"> – С. 163</w:t>
      </w:r>
      <w:r w:rsidRPr="00152748">
        <w:rPr>
          <w:sz w:val="24"/>
          <w:szCs w:val="24"/>
        </w:rPr>
        <w:t>.</w:t>
      </w:r>
    </w:p>
  </w:footnote>
  <w:footnote w:id="25">
    <w:p w:rsidR="00B1031D" w:rsidRDefault="00B1031D" w:rsidP="00930F33">
      <w:pPr>
        <w:pStyle w:val="af0"/>
      </w:pPr>
      <w:r w:rsidRPr="00657CD3">
        <w:rPr>
          <w:rStyle w:val="af2"/>
        </w:rPr>
        <w:footnoteRef/>
      </w:r>
      <w:r w:rsidRPr="00657CD3">
        <w:rPr>
          <w:sz w:val="24"/>
          <w:szCs w:val="24"/>
        </w:rPr>
        <w:t>Переверзева, В.В.Антикризисное управление и финансовое оздоровление [Текст]: учебное пособие [Текст]/ В.В. Переверзева В. В. – М.: Международный издательский центр «Город XXI век», 2018.</w:t>
      </w:r>
      <w:r>
        <w:rPr>
          <w:sz w:val="24"/>
          <w:szCs w:val="24"/>
        </w:rPr>
        <w:t xml:space="preserve"> – </w:t>
      </w:r>
      <w:r w:rsidRPr="00657CD3">
        <w:rPr>
          <w:sz w:val="24"/>
          <w:szCs w:val="24"/>
        </w:rPr>
        <w:t>С. 122.</w:t>
      </w:r>
    </w:p>
  </w:footnote>
  <w:footnote w:id="26">
    <w:p w:rsidR="00B1031D" w:rsidRDefault="00B1031D" w:rsidP="00930F33">
      <w:pPr>
        <w:pStyle w:val="af0"/>
      </w:pPr>
      <w:r w:rsidRPr="005B6E9F">
        <w:rPr>
          <w:rStyle w:val="af2"/>
        </w:rPr>
        <w:footnoteRef/>
      </w:r>
      <w:r w:rsidRPr="005B6E9F">
        <w:rPr>
          <w:sz w:val="24"/>
          <w:szCs w:val="24"/>
        </w:rPr>
        <w:t>Андреев, В.А., Мамий, Е.А. Антикризисное финансовое управление: подходы к определению и сущность[Текст] / В.А. Андреев, Е.А. Мамий Е.А. // В сборнике: Современная финансово-кредитная система: теория и практика. Материалы международной научно-практической конференции: текстовое электронное издание.</w:t>
      </w:r>
      <w:r>
        <w:rPr>
          <w:sz w:val="24"/>
          <w:szCs w:val="24"/>
        </w:rPr>
        <w:t xml:space="preserve"> – </w:t>
      </w:r>
      <w:r w:rsidRPr="005B6E9F">
        <w:rPr>
          <w:sz w:val="24"/>
          <w:szCs w:val="24"/>
        </w:rPr>
        <w:t>2018.</w:t>
      </w:r>
      <w:r>
        <w:rPr>
          <w:sz w:val="24"/>
          <w:szCs w:val="24"/>
        </w:rPr>
        <w:t xml:space="preserve"> – </w:t>
      </w:r>
      <w:r w:rsidRPr="005B6E9F">
        <w:rPr>
          <w:sz w:val="24"/>
          <w:szCs w:val="24"/>
        </w:rPr>
        <w:t>С. 28.</w:t>
      </w:r>
    </w:p>
  </w:footnote>
  <w:footnote w:id="27">
    <w:p w:rsidR="00B1031D" w:rsidRDefault="00B1031D" w:rsidP="00930F33">
      <w:pPr>
        <w:pStyle w:val="af0"/>
      </w:pPr>
      <w:r w:rsidRPr="005B6E9F">
        <w:rPr>
          <w:rStyle w:val="af2"/>
        </w:rPr>
        <w:footnoteRef/>
      </w:r>
      <w:r w:rsidRPr="005B6E9F">
        <w:rPr>
          <w:sz w:val="24"/>
          <w:szCs w:val="24"/>
        </w:rPr>
        <w:t>Попов, Р.А. Антикризисное управление [Текст] / Р.А. Попов. – М.: Юнити, 2018. – С. 268.</w:t>
      </w:r>
    </w:p>
  </w:footnote>
  <w:footnote w:id="28">
    <w:p w:rsidR="00B1031D" w:rsidRDefault="00B1031D" w:rsidP="00930F33">
      <w:pPr>
        <w:pStyle w:val="af0"/>
      </w:pPr>
      <w:r w:rsidRPr="005B6E9F">
        <w:rPr>
          <w:rStyle w:val="af2"/>
        </w:rPr>
        <w:footnoteRef/>
      </w:r>
      <w:r w:rsidRPr="005B6E9F">
        <w:rPr>
          <w:sz w:val="24"/>
          <w:szCs w:val="24"/>
        </w:rPr>
        <w:t>Антикризисное управление предприятиями и банками [Текст]: Учебник / Под ред. Смирнова В.С. – М.: Дело, 2015. – С. 426.</w:t>
      </w:r>
    </w:p>
  </w:footnote>
  <w:footnote w:id="29">
    <w:p w:rsidR="00B1031D" w:rsidRDefault="00B1031D" w:rsidP="00930F33">
      <w:pPr>
        <w:pStyle w:val="af0"/>
      </w:pPr>
      <w:r w:rsidRPr="004E5FA5">
        <w:rPr>
          <w:rStyle w:val="af2"/>
        </w:rPr>
        <w:footnoteRef/>
      </w:r>
      <w:r w:rsidRPr="004E5FA5">
        <w:rPr>
          <w:sz w:val="24"/>
          <w:szCs w:val="24"/>
        </w:rPr>
        <w:t>Антикризисный менеджмент [Текст] / Под ред. Проф. Грязновой А.Г. – М.: Ассоциация авторов и издателей «ТАНДЕМ». Издательство ЭКМОС, 2014. – С. 196.</w:t>
      </w:r>
    </w:p>
  </w:footnote>
  <w:footnote w:id="30">
    <w:p w:rsidR="00B1031D" w:rsidRPr="007B164D" w:rsidRDefault="00B1031D" w:rsidP="00930F33">
      <w:pPr>
        <w:pStyle w:val="af0"/>
      </w:pPr>
      <w:r w:rsidRPr="007B164D">
        <w:rPr>
          <w:rStyle w:val="af2"/>
        </w:rPr>
        <w:footnoteRef/>
      </w:r>
      <w:r w:rsidRPr="007B164D">
        <w:rPr>
          <w:sz w:val="24"/>
          <w:szCs w:val="24"/>
        </w:rPr>
        <w:t>Антикризисный менеджмент [Текст] / Под ред. Проф. Грязновой А.Г. – М.: Ассоциация авторов и издателей «ТАНДЕМ». Издательство ЭКМОС, 2014. – С. 202.</w:t>
      </w:r>
    </w:p>
  </w:footnote>
  <w:footnote w:id="31">
    <w:p w:rsidR="00B1031D" w:rsidRDefault="00B1031D" w:rsidP="00930F33">
      <w:pPr>
        <w:pStyle w:val="af0"/>
      </w:pPr>
      <w:r w:rsidRPr="007B164D">
        <w:rPr>
          <w:rStyle w:val="af2"/>
        </w:rPr>
        <w:footnoteRef/>
      </w:r>
      <w:r w:rsidRPr="002E53C3">
        <w:rPr>
          <w:spacing w:val="-2"/>
          <w:sz w:val="24"/>
          <w:szCs w:val="24"/>
        </w:rPr>
        <w:t>Попов, Р.А. Антикризисное управление [Текст] / Р.А. Попов. – М.: Юнити, 2018. – С. 334.</w:t>
      </w:r>
    </w:p>
  </w:footnote>
  <w:footnote w:id="32">
    <w:p w:rsidR="00B1031D" w:rsidRDefault="00B1031D" w:rsidP="00930F33">
      <w:pPr>
        <w:pStyle w:val="af0"/>
      </w:pPr>
      <w:r w:rsidRPr="007B164D">
        <w:rPr>
          <w:rStyle w:val="af2"/>
        </w:rPr>
        <w:footnoteRef/>
      </w:r>
      <w:r w:rsidRPr="007B164D">
        <w:rPr>
          <w:sz w:val="24"/>
          <w:szCs w:val="24"/>
        </w:rPr>
        <w:t>Попов, Р.А. Антикризисное управление [Текст] / Р.А. Попов. – М.: Юнити, 2018. – С. 352.</w:t>
      </w:r>
    </w:p>
  </w:footnote>
  <w:footnote w:id="33">
    <w:p w:rsidR="00B1031D" w:rsidRDefault="00B1031D" w:rsidP="00930F33">
      <w:pPr>
        <w:pStyle w:val="af0"/>
      </w:pPr>
      <w:r w:rsidRPr="007B164D">
        <w:rPr>
          <w:rStyle w:val="af2"/>
        </w:rPr>
        <w:footnoteRef/>
      </w:r>
      <w:r w:rsidRPr="007B164D">
        <w:rPr>
          <w:sz w:val="24"/>
          <w:szCs w:val="24"/>
        </w:rPr>
        <w:t>Болотин, В.В., Соломатов, В.И. Антикризисное управление предприятиями [Текст] / В.В. Болотин, В.И. Соломатов В.И.  – М.: МИИГАиК, 2017. – С. 113.</w:t>
      </w:r>
    </w:p>
  </w:footnote>
  <w:footnote w:id="34">
    <w:p w:rsidR="00B1031D" w:rsidRDefault="00B1031D" w:rsidP="00930F33">
      <w:pPr>
        <w:pStyle w:val="af0"/>
      </w:pPr>
      <w:r w:rsidRPr="00907FF6">
        <w:rPr>
          <w:rStyle w:val="af2"/>
        </w:rPr>
        <w:footnoteRef/>
      </w:r>
      <w:r w:rsidRPr="00907FF6">
        <w:rPr>
          <w:sz w:val="24"/>
          <w:szCs w:val="24"/>
        </w:rPr>
        <w:t>Нефтедобывающая отрасль в России: стабильность вопреки обстоятельствам. – [Электронный ресурс] – URL:https://raexpert.ru/researches/oil_gas/oil_2019</w:t>
      </w:r>
    </w:p>
  </w:footnote>
  <w:footnote w:id="35">
    <w:p w:rsidR="00B1031D" w:rsidRDefault="00B1031D" w:rsidP="00930F33">
      <w:pPr>
        <w:pStyle w:val="af0"/>
      </w:pPr>
      <w:r w:rsidRPr="00BA7CBA">
        <w:rPr>
          <w:rStyle w:val="af2"/>
        </w:rPr>
        <w:footnoteRef/>
      </w:r>
      <w:r w:rsidRPr="00BA7CBA">
        <w:rPr>
          <w:sz w:val="24"/>
          <w:szCs w:val="24"/>
        </w:rPr>
        <w:t>Новые санкции США прервут международную экспансию российских нефтяников.–[Электронный ресурс].– Режим доступа.–URL:https://www.rbc.ru/economics/04/08/2017/</w:t>
      </w:r>
      <w:r w:rsidR="005A7ED8">
        <w:rPr>
          <w:sz w:val="24"/>
          <w:szCs w:val="24"/>
        </w:rPr>
        <w:t xml:space="preserve"> </w:t>
      </w:r>
      <w:r w:rsidRPr="00BA7CBA">
        <w:rPr>
          <w:sz w:val="24"/>
          <w:szCs w:val="24"/>
        </w:rPr>
        <w:t>59824c529a7947b30d0818eb</w:t>
      </w:r>
    </w:p>
  </w:footnote>
  <w:footnote w:id="36">
    <w:p w:rsidR="00B1031D" w:rsidRDefault="00B1031D" w:rsidP="00930F33">
      <w:pPr>
        <w:pStyle w:val="af0"/>
      </w:pPr>
      <w:r w:rsidRPr="008F171E">
        <w:rPr>
          <w:rStyle w:val="af2"/>
        </w:rPr>
        <w:footnoteRef/>
      </w:r>
      <w:r w:rsidRPr="008F171E">
        <w:rPr>
          <w:sz w:val="24"/>
          <w:szCs w:val="24"/>
        </w:rPr>
        <w:t>Почему санкции против России внешне неэффективны.</w:t>
      </w:r>
      <w:r>
        <w:rPr>
          <w:sz w:val="24"/>
          <w:szCs w:val="24"/>
        </w:rPr>
        <w:t xml:space="preserve"> – </w:t>
      </w:r>
      <w:r w:rsidRPr="008F171E">
        <w:rPr>
          <w:sz w:val="24"/>
          <w:szCs w:val="24"/>
        </w:rPr>
        <w:t>[Электронный ресурс].–Режим доступа.–URL:https://www.vedomosti.ru/economics/articles/2017/08/14/729205-sanktsii-neeffektivni</w:t>
      </w:r>
    </w:p>
  </w:footnote>
  <w:footnote w:id="37">
    <w:p w:rsidR="00B1031D" w:rsidRPr="008F171E" w:rsidRDefault="00B1031D" w:rsidP="00930F33">
      <w:pPr>
        <w:pStyle w:val="af0"/>
      </w:pPr>
      <w:r w:rsidRPr="008F171E">
        <w:rPr>
          <w:rStyle w:val="af2"/>
        </w:rPr>
        <w:footnoteRef/>
      </w:r>
      <w:r w:rsidRPr="008F171E">
        <w:rPr>
          <w:sz w:val="24"/>
          <w:szCs w:val="24"/>
        </w:rPr>
        <w:t>Старкова, Н.О. Оценка потенциала развития российского нефтегазового сектора.</w:t>
      </w:r>
      <w:r>
        <w:rPr>
          <w:sz w:val="24"/>
          <w:szCs w:val="24"/>
        </w:rPr>
        <w:t xml:space="preserve"> – </w:t>
      </w:r>
      <w:r w:rsidRPr="008F171E">
        <w:rPr>
          <w:sz w:val="24"/>
          <w:szCs w:val="24"/>
        </w:rPr>
        <w:t>[Электронный ресурс]. –URL: https://cyberleninka.ru/article/n/otsenka-potentsiala-razvitiya-rossiyskogo-neftegazovogo-sektora</w:t>
      </w:r>
    </w:p>
  </w:footnote>
  <w:footnote w:id="38">
    <w:p w:rsidR="00B1031D" w:rsidRDefault="00B1031D" w:rsidP="00930F33">
      <w:pPr>
        <w:pStyle w:val="af0"/>
      </w:pPr>
      <w:r w:rsidRPr="008F171E">
        <w:rPr>
          <w:rStyle w:val="af2"/>
        </w:rPr>
        <w:footnoteRef/>
      </w:r>
      <w:r w:rsidRPr="008F171E">
        <w:rPr>
          <w:sz w:val="24"/>
          <w:szCs w:val="24"/>
        </w:rPr>
        <w:t>Аналитика санкций.–[Электронный ресурс].–Режим доступа.–URL:http://altrc.ru/library/50/sanktsii-polnyy-obzor/</w:t>
      </w:r>
    </w:p>
  </w:footnote>
  <w:footnote w:id="39">
    <w:p w:rsidR="00B1031D" w:rsidRPr="00A81981" w:rsidRDefault="00B1031D" w:rsidP="00930F33">
      <w:pPr>
        <w:pStyle w:val="af0"/>
      </w:pPr>
      <w:r w:rsidRPr="00A81981">
        <w:rPr>
          <w:rStyle w:val="af2"/>
        </w:rPr>
        <w:footnoteRef/>
      </w:r>
      <w:r w:rsidRPr="00A81981">
        <w:rPr>
          <w:sz w:val="24"/>
          <w:szCs w:val="24"/>
        </w:rPr>
        <w:t>Кризис-2020: что ждет нефтяную отрасль? – [Электронный ресурс] – URL:https://oilcapital.ru/comment/evgeniy-lapshin/28-05-2020/krizis-2020-chto-zhdet-neftyanuyu-otrasl</w:t>
      </w:r>
    </w:p>
  </w:footnote>
  <w:footnote w:id="40">
    <w:p w:rsidR="00B1031D" w:rsidRDefault="00B1031D" w:rsidP="00930F33">
      <w:pPr>
        <w:pStyle w:val="af0"/>
      </w:pPr>
      <w:r w:rsidRPr="00A81981">
        <w:rPr>
          <w:rStyle w:val="af2"/>
        </w:rPr>
        <w:footnoteRef/>
      </w:r>
      <w:r w:rsidRPr="00A81981">
        <w:rPr>
          <w:sz w:val="24"/>
          <w:szCs w:val="24"/>
        </w:rPr>
        <w:t>Кризис-2020: что ждет нефтяную отрасль? – [Электронный ресурс] – URL:https://oilcapital.ru/comment/evgeniy-lapshin/28-05-2020/krizis-2020-chto-zhdet-neftyanuyu-otrasl</w:t>
      </w:r>
    </w:p>
  </w:footnote>
  <w:footnote w:id="41">
    <w:p w:rsidR="00B1031D" w:rsidRDefault="00B1031D" w:rsidP="00930F33">
      <w:pPr>
        <w:pStyle w:val="af0"/>
      </w:pPr>
      <w:r w:rsidRPr="00A81981">
        <w:rPr>
          <w:rStyle w:val="af2"/>
        </w:rPr>
        <w:footnoteRef/>
      </w:r>
      <w:r w:rsidRPr="00A81981">
        <w:rPr>
          <w:sz w:val="24"/>
          <w:szCs w:val="24"/>
        </w:rPr>
        <w:t>Ковалев, В. В. Корпоративные финансы и учет. Понятия, алгоритмы, показатели [Текст] /В.В. Ковалев.</w:t>
      </w:r>
      <w:r>
        <w:rPr>
          <w:sz w:val="24"/>
          <w:szCs w:val="24"/>
        </w:rPr>
        <w:t xml:space="preserve"> – </w:t>
      </w:r>
      <w:r w:rsidRPr="00A81981">
        <w:rPr>
          <w:sz w:val="24"/>
          <w:szCs w:val="24"/>
        </w:rPr>
        <w:t>М.: ИЛ, 2015.</w:t>
      </w:r>
      <w:r>
        <w:rPr>
          <w:sz w:val="24"/>
          <w:szCs w:val="24"/>
        </w:rPr>
        <w:t xml:space="preserve"> – </w:t>
      </w:r>
      <w:r w:rsidRPr="00A81981">
        <w:rPr>
          <w:sz w:val="24"/>
          <w:szCs w:val="24"/>
        </w:rPr>
        <w:t>С. 217.</w:t>
      </w:r>
    </w:p>
  </w:footnote>
  <w:footnote w:id="42">
    <w:p w:rsidR="00B1031D" w:rsidRDefault="00B1031D" w:rsidP="00930F33">
      <w:pPr>
        <w:pStyle w:val="af0"/>
      </w:pPr>
      <w:r w:rsidRPr="00A81981">
        <w:rPr>
          <w:rStyle w:val="af2"/>
        </w:rPr>
        <w:footnoteRef/>
      </w:r>
      <w:r w:rsidRPr="00A81981">
        <w:rPr>
          <w:sz w:val="24"/>
          <w:szCs w:val="24"/>
        </w:rPr>
        <w:t>Бланк, И.А. Финансовый менеджмент [Текст]: Учебный курс / И.А. Бланк.</w:t>
      </w:r>
      <w:r>
        <w:rPr>
          <w:sz w:val="24"/>
          <w:szCs w:val="24"/>
        </w:rPr>
        <w:t xml:space="preserve"> – </w:t>
      </w:r>
      <w:r w:rsidRPr="00A81981">
        <w:rPr>
          <w:sz w:val="24"/>
          <w:szCs w:val="24"/>
        </w:rPr>
        <w:t>К.: Ника-Центр, 2016.</w:t>
      </w:r>
      <w:r>
        <w:rPr>
          <w:sz w:val="24"/>
          <w:szCs w:val="24"/>
        </w:rPr>
        <w:t xml:space="preserve"> – </w:t>
      </w:r>
      <w:r w:rsidRPr="00A81981">
        <w:rPr>
          <w:sz w:val="24"/>
          <w:szCs w:val="24"/>
        </w:rPr>
        <w:t>С. 345.</w:t>
      </w:r>
    </w:p>
  </w:footnote>
  <w:footnote w:id="43">
    <w:p w:rsidR="00B1031D" w:rsidRDefault="00B1031D" w:rsidP="00930F33">
      <w:pPr>
        <w:pStyle w:val="af0"/>
      </w:pPr>
      <w:r w:rsidRPr="00A81981">
        <w:rPr>
          <w:rStyle w:val="af2"/>
        </w:rPr>
        <w:footnoteRef/>
      </w:r>
      <w:r w:rsidRPr="00A81981">
        <w:rPr>
          <w:sz w:val="24"/>
          <w:szCs w:val="24"/>
        </w:rPr>
        <w:t>Экономическая стратегия фирмы</w:t>
      </w:r>
      <w:r>
        <w:rPr>
          <w:sz w:val="24"/>
          <w:szCs w:val="24"/>
        </w:rPr>
        <w:t xml:space="preserve"> </w:t>
      </w:r>
      <w:r w:rsidRPr="00A81981">
        <w:rPr>
          <w:sz w:val="24"/>
          <w:szCs w:val="24"/>
        </w:rPr>
        <w:t>[Текст] / Под ред. А. П. Градова. – СПб: Специальная литература, 2017.– С. 438.</w:t>
      </w:r>
    </w:p>
  </w:footnote>
  <w:footnote w:id="44">
    <w:p w:rsidR="00B1031D" w:rsidRPr="000000CC" w:rsidRDefault="00B1031D" w:rsidP="00930F33">
      <w:pPr>
        <w:pStyle w:val="af0"/>
      </w:pPr>
      <w:r w:rsidRPr="000000CC">
        <w:rPr>
          <w:rStyle w:val="af2"/>
        </w:rPr>
        <w:footnoteRef/>
      </w:r>
      <w:r w:rsidRPr="000000CC">
        <w:rPr>
          <w:sz w:val="24"/>
          <w:szCs w:val="24"/>
        </w:rPr>
        <w:t>Переверзева, В.В.Антикризисное управление и финансовое оздоровление [Текст]: учебное пособие [Текст]/ В.В. Переверзева В. В. – М.: Международный издательский центр «Город XXI век», 2018.</w:t>
      </w:r>
      <w:r>
        <w:rPr>
          <w:sz w:val="24"/>
          <w:szCs w:val="24"/>
        </w:rPr>
        <w:t xml:space="preserve"> – </w:t>
      </w:r>
      <w:r w:rsidRPr="000000CC">
        <w:rPr>
          <w:sz w:val="24"/>
          <w:szCs w:val="24"/>
        </w:rPr>
        <w:t>С. 172.</w:t>
      </w:r>
    </w:p>
  </w:footnote>
  <w:footnote w:id="45">
    <w:p w:rsidR="00B1031D" w:rsidRDefault="00B1031D" w:rsidP="00930F33">
      <w:pPr>
        <w:pStyle w:val="af0"/>
      </w:pPr>
      <w:r w:rsidRPr="000000CC">
        <w:rPr>
          <w:rStyle w:val="af2"/>
        </w:rPr>
        <w:footnoteRef/>
      </w:r>
      <w:r w:rsidRPr="000000CC">
        <w:rPr>
          <w:sz w:val="24"/>
          <w:szCs w:val="24"/>
        </w:rPr>
        <w:t>Вьюгин, В. В. Построение комбинированных финансовых стратегий на основе универсального адаптивного прогнозирования [Текст] / В. В. Вьюгин // Автоматика и телемеханика.</w:t>
      </w:r>
      <w:r>
        <w:rPr>
          <w:sz w:val="24"/>
          <w:szCs w:val="24"/>
        </w:rPr>
        <w:t xml:space="preserve"> – </w:t>
      </w:r>
      <w:r w:rsidRPr="000000CC">
        <w:rPr>
          <w:sz w:val="24"/>
          <w:szCs w:val="24"/>
        </w:rPr>
        <w:t>2016.</w:t>
      </w:r>
      <w:r>
        <w:rPr>
          <w:sz w:val="24"/>
          <w:szCs w:val="24"/>
        </w:rPr>
        <w:t xml:space="preserve"> – </w:t>
      </w:r>
      <w:r w:rsidRPr="000000CC">
        <w:rPr>
          <w:sz w:val="24"/>
          <w:szCs w:val="24"/>
        </w:rPr>
        <w:t>№ 8.</w:t>
      </w:r>
      <w:r>
        <w:rPr>
          <w:sz w:val="24"/>
          <w:szCs w:val="24"/>
        </w:rPr>
        <w:t xml:space="preserve"> – </w:t>
      </w:r>
      <w:r w:rsidRPr="000000CC">
        <w:rPr>
          <w:sz w:val="24"/>
          <w:szCs w:val="24"/>
        </w:rPr>
        <w:t>С. 138.</w:t>
      </w:r>
    </w:p>
  </w:footnote>
  <w:footnote w:id="46">
    <w:p w:rsidR="00B1031D" w:rsidRPr="000000CC" w:rsidRDefault="00B1031D" w:rsidP="00930F33">
      <w:pPr>
        <w:pStyle w:val="af0"/>
      </w:pPr>
      <w:r w:rsidRPr="000000CC">
        <w:rPr>
          <w:rStyle w:val="af2"/>
        </w:rPr>
        <w:footnoteRef/>
      </w:r>
      <w:r w:rsidRPr="000000CC">
        <w:rPr>
          <w:sz w:val="24"/>
          <w:szCs w:val="24"/>
        </w:rPr>
        <w:t>Ряховский, Д., Акулова, Н. Современные инструменты реализации антикризисных стратегий на предприятиях[Текст] / Д. Ряховский // Проблемы современной экономики. – 2017.</w:t>
      </w:r>
      <w:r>
        <w:rPr>
          <w:sz w:val="24"/>
          <w:szCs w:val="24"/>
        </w:rPr>
        <w:t xml:space="preserve"> – </w:t>
      </w:r>
      <w:r w:rsidRPr="000000CC">
        <w:rPr>
          <w:sz w:val="24"/>
          <w:szCs w:val="24"/>
        </w:rPr>
        <w:t>№1(49).</w:t>
      </w:r>
      <w:r>
        <w:rPr>
          <w:sz w:val="24"/>
          <w:szCs w:val="24"/>
        </w:rPr>
        <w:t xml:space="preserve"> – </w:t>
      </w:r>
      <w:r w:rsidRPr="000000CC">
        <w:rPr>
          <w:sz w:val="24"/>
          <w:szCs w:val="24"/>
        </w:rPr>
        <w:t>С. 26.</w:t>
      </w:r>
    </w:p>
  </w:footnote>
  <w:footnote w:id="47">
    <w:p w:rsidR="00B1031D" w:rsidRPr="00004F71" w:rsidRDefault="00B1031D" w:rsidP="00930F33">
      <w:pPr>
        <w:pStyle w:val="af0"/>
      </w:pPr>
      <w:r w:rsidRPr="00004F71">
        <w:rPr>
          <w:rStyle w:val="af2"/>
        </w:rPr>
        <w:footnoteRef/>
      </w:r>
      <w:r w:rsidRPr="00004F71">
        <w:rPr>
          <w:sz w:val="24"/>
          <w:szCs w:val="24"/>
        </w:rPr>
        <w:t>Официальный сайт ОАО «Сургутнефтегаз». – [Электронный ресурс]. – Режим доступа. – URL:https://www.surgutneftegas.ru</w:t>
      </w:r>
    </w:p>
  </w:footnote>
  <w:footnote w:id="48">
    <w:p w:rsidR="00B1031D" w:rsidRPr="00004F71" w:rsidRDefault="00B1031D" w:rsidP="00930F33">
      <w:pPr>
        <w:pStyle w:val="af0"/>
      </w:pPr>
      <w:r w:rsidRPr="00004F71">
        <w:rPr>
          <w:rStyle w:val="af2"/>
        </w:rPr>
        <w:footnoteRef/>
      </w:r>
      <w:r w:rsidRPr="00004F71">
        <w:rPr>
          <w:sz w:val="24"/>
          <w:szCs w:val="24"/>
        </w:rPr>
        <w:t>ТОП-100 крупнейших по капитализации компаний России – Рейтинг 2020. – [Электронный ресурс]. – Режим доступа. – URL:https://riarating.ru/infografika/20200131/630152195.html</w:t>
      </w:r>
    </w:p>
  </w:footnote>
  <w:footnote w:id="49">
    <w:p w:rsidR="00B1031D" w:rsidRDefault="00B1031D" w:rsidP="00930F33">
      <w:pPr>
        <w:pStyle w:val="af0"/>
      </w:pPr>
      <w:r w:rsidRPr="00004F71">
        <w:rPr>
          <w:rStyle w:val="af2"/>
        </w:rPr>
        <w:footnoteRef/>
      </w:r>
      <w:r w:rsidRPr="00004F71">
        <w:rPr>
          <w:sz w:val="24"/>
          <w:szCs w:val="24"/>
        </w:rPr>
        <w:t>Сургутнефтегаз (SNGS) капитализация (годовые значения). – [Электронный ресурс]. – Режим доступа. – URL:https://smart-lab.ru/q/SNGS/f/y/MSFO/market_cap/</w:t>
      </w:r>
    </w:p>
  </w:footnote>
  <w:footnote w:id="50">
    <w:p w:rsidR="00B1031D" w:rsidRDefault="00B1031D" w:rsidP="00930F33">
      <w:pPr>
        <w:pStyle w:val="af0"/>
      </w:pPr>
      <w:r w:rsidRPr="00A90C00">
        <w:rPr>
          <w:rStyle w:val="af2"/>
        </w:rPr>
        <w:footnoteRef/>
      </w:r>
      <w:r w:rsidRPr="00A90C00">
        <w:rPr>
          <w:sz w:val="24"/>
          <w:szCs w:val="24"/>
        </w:rPr>
        <w:t>Пятерка ведущих нефтегазовых компаний России. – [Электронный ресурс]. – Режим доступа. – URL:https://oilcapital.ru/article/general/30-06-2020/pyaterka-veduschih-neftegazovyh-kompaniy-rossii</w:t>
      </w:r>
    </w:p>
  </w:footnote>
  <w:footnote w:id="51">
    <w:p w:rsidR="00B1031D" w:rsidRDefault="00B1031D" w:rsidP="00930F33">
      <w:pPr>
        <w:pStyle w:val="af0"/>
      </w:pPr>
      <w:r w:rsidRPr="00B3294B">
        <w:rPr>
          <w:rStyle w:val="af2"/>
        </w:rPr>
        <w:footnoteRef/>
      </w:r>
      <w:r w:rsidRPr="00B3294B">
        <w:rPr>
          <w:sz w:val="24"/>
          <w:szCs w:val="24"/>
        </w:rPr>
        <w:t>Построено автором на основе данных ОАО «Сургутнефтегаз»</w:t>
      </w:r>
    </w:p>
  </w:footnote>
  <w:footnote w:id="52">
    <w:p w:rsidR="00B1031D" w:rsidRDefault="00B1031D" w:rsidP="00930F33">
      <w:pPr>
        <w:pStyle w:val="af0"/>
      </w:pPr>
      <w:r>
        <w:rPr>
          <w:rStyle w:val="af2"/>
        </w:rPr>
        <w:footnoteRef/>
      </w:r>
      <w:r w:rsidRPr="00D231E3">
        <w:rPr>
          <w:sz w:val="24"/>
          <w:szCs w:val="24"/>
        </w:rPr>
        <w:t>Построено автором на основе данных О</w:t>
      </w:r>
      <w:r>
        <w:rPr>
          <w:sz w:val="24"/>
          <w:szCs w:val="24"/>
        </w:rPr>
        <w:t>А</w:t>
      </w:r>
      <w:r w:rsidRPr="00D231E3">
        <w:rPr>
          <w:sz w:val="24"/>
          <w:szCs w:val="24"/>
        </w:rPr>
        <w:t>О «</w:t>
      </w:r>
      <w:r>
        <w:rPr>
          <w:sz w:val="24"/>
          <w:szCs w:val="24"/>
        </w:rPr>
        <w:t>Сургутнефтегаз</w:t>
      </w:r>
      <w:r w:rsidRPr="00D231E3">
        <w:rPr>
          <w:sz w:val="24"/>
          <w:szCs w:val="24"/>
        </w:rPr>
        <w:t>»</w:t>
      </w:r>
    </w:p>
  </w:footnote>
  <w:footnote w:id="53">
    <w:p w:rsidR="00B1031D" w:rsidRDefault="00B1031D" w:rsidP="00930F33">
      <w:pPr>
        <w:pStyle w:val="af0"/>
      </w:pPr>
      <w:r w:rsidRPr="005E1F62">
        <w:rPr>
          <w:rStyle w:val="af2"/>
        </w:rPr>
        <w:footnoteRef/>
      </w:r>
      <w:r w:rsidRPr="005E1F62">
        <w:rPr>
          <w:sz w:val="24"/>
          <w:szCs w:val="24"/>
        </w:rPr>
        <w:t>Построено автором на основе отчетности ОАО «Сургутнефтегаз»</w:t>
      </w:r>
    </w:p>
  </w:footnote>
  <w:footnote w:id="54">
    <w:p w:rsidR="00B1031D" w:rsidRDefault="00B1031D" w:rsidP="00930F33">
      <w:pPr>
        <w:pStyle w:val="af0"/>
      </w:pPr>
      <w:r>
        <w:rPr>
          <w:rStyle w:val="af2"/>
        </w:rPr>
        <w:footnoteRef/>
      </w:r>
      <w:r>
        <w:rPr>
          <w:sz w:val="24"/>
          <w:szCs w:val="24"/>
        </w:rPr>
        <w:t>Построено автором на основе расчетов по данным отчетности.</w:t>
      </w:r>
    </w:p>
  </w:footnote>
  <w:footnote w:id="55">
    <w:p w:rsidR="00B1031D" w:rsidRDefault="00B1031D" w:rsidP="00930F33">
      <w:pPr>
        <w:pStyle w:val="af0"/>
      </w:pPr>
      <w:r>
        <w:rPr>
          <w:rStyle w:val="af2"/>
        </w:rPr>
        <w:footnoteRef/>
      </w:r>
      <w:r w:rsidRPr="00DC7082">
        <w:rPr>
          <w:sz w:val="24"/>
          <w:szCs w:val="24"/>
        </w:rPr>
        <w:t>Построено автором на основе расчетов по данным отчетности.</w:t>
      </w:r>
    </w:p>
  </w:footnote>
  <w:footnote w:id="56">
    <w:p w:rsidR="00B1031D" w:rsidRDefault="00B1031D" w:rsidP="00930F33">
      <w:pPr>
        <w:pStyle w:val="af0"/>
      </w:pPr>
      <w:r>
        <w:rPr>
          <w:rStyle w:val="af2"/>
        </w:rPr>
        <w:footnoteRef/>
      </w:r>
      <w:r w:rsidRPr="00DC7082">
        <w:rPr>
          <w:sz w:val="24"/>
          <w:szCs w:val="24"/>
        </w:rPr>
        <w:t>Построено автором на основе расчетов по данным отчетности.</w:t>
      </w:r>
    </w:p>
  </w:footnote>
  <w:footnote w:id="57">
    <w:p w:rsidR="00B1031D" w:rsidRDefault="00B1031D" w:rsidP="00930F33">
      <w:pPr>
        <w:pStyle w:val="af0"/>
      </w:pPr>
      <w:r>
        <w:rPr>
          <w:rStyle w:val="af2"/>
        </w:rPr>
        <w:footnoteRef/>
      </w:r>
      <w:r w:rsidRPr="00DC7082">
        <w:rPr>
          <w:sz w:val="24"/>
          <w:szCs w:val="24"/>
        </w:rPr>
        <w:t>Построено автором на основе расчетов по данным отчетности</w:t>
      </w:r>
      <w:r>
        <w:rPr>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7A4"/>
    <w:multiLevelType w:val="hybridMultilevel"/>
    <w:tmpl w:val="99F48ECE"/>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DF08E3"/>
    <w:multiLevelType w:val="hybridMultilevel"/>
    <w:tmpl w:val="177C382E"/>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823254"/>
    <w:multiLevelType w:val="hybridMultilevel"/>
    <w:tmpl w:val="129A1E54"/>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482DD7"/>
    <w:multiLevelType w:val="hybridMultilevel"/>
    <w:tmpl w:val="86FAB22C"/>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F60320"/>
    <w:multiLevelType w:val="hybridMultilevel"/>
    <w:tmpl w:val="349465FA"/>
    <w:lvl w:ilvl="0" w:tplc="ECFE73CC">
      <w:start w:val="1"/>
      <w:numFmt w:val="bullet"/>
      <w:lvlText w:val="-"/>
      <w:lvlJc w:val="left"/>
      <w:pPr>
        <w:tabs>
          <w:tab w:val="num" w:pos="2120"/>
        </w:tabs>
        <w:ind w:left="2120"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1B63EB"/>
    <w:multiLevelType w:val="hybridMultilevel"/>
    <w:tmpl w:val="03424FC2"/>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456C7"/>
    <w:multiLevelType w:val="singleLevel"/>
    <w:tmpl w:val="447CDBFA"/>
    <w:lvl w:ilvl="0">
      <w:numFmt w:val="bullet"/>
      <w:lvlText w:val="-"/>
      <w:lvlJc w:val="left"/>
      <w:pPr>
        <w:tabs>
          <w:tab w:val="num" w:pos="360"/>
        </w:tabs>
        <w:ind w:left="360" w:hanging="360"/>
      </w:pPr>
      <w:rPr>
        <w:rFonts w:hint="default"/>
      </w:rPr>
    </w:lvl>
  </w:abstractNum>
  <w:abstractNum w:abstractNumId="7" w15:restartNumberingAfterBreak="0">
    <w:nsid w:val="105C560C"/>
    <w:multiLevelType w:val="hybridMultilevel"/>
    <w:tmpl w:val="8570B876"/>
    <w:name w:val="WW8Num3722222"/>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1241068B"/>
    <w:multiLevelType w:val="hybridMultilevel"/>
    <w:tmpl w:val="4AAAAE48"/>
    <w:lvl w:ilvl="0" w:tplc="ECFE73CC">
      <w:start w:val="1"/>
      <w:numFmt w:val="bullet"/>
      <w:lvlText w:val="-"/>
      <w:lvlJc w:val="left"/>
      <w:pPr>
        <w:tabs>
          <w:tab w:val="num" w:pos="2120"/>
        </w:tabs>
        <w:ind w:left="2120" w:hanging="360"/>
      </w:pPr>
      <w:rPr>
        <w:rFonts w:ascii="Times New Roman" w:hAnsi="Times New Roman" w:hint="default"/>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15:restartNumberingAfterBreak="0">
    <w:nsid w:val="16172316"/>
    <w:multiLevelType w:val="hybridMultilevel"/>
    <w:tmpl w:val="7656661A"/>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77E722C"/>
    <w:multiLevelType w:val="hybridMultilevel"/>
    <w:tmpl w:val="BC129C34"/>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FE4322A"/>
    <w:multiLevelType w:val="hybridMultilevel"/>
    <w:tmpl w:val="3F5895F2"/>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1741A7F"/>
    <w:multiLevelType w:val="multilevel"/>
    <w:tmpl w:val="623058AA"/>
    <w:lvl w:ilvl="0">
      <w:start w:val="1"/>
      <w:numFmt w:val="bullet"/>
      <w:pStyle w:val="a"/>
      <w:lvlText w:val="-"/>
      <w:lvlJc w:val="left"/>
      <w:pPr>
        <w:ind w:left="927" w:hanging="360"/>
      </w:pPr>
      <w:rPr>
        <w:rFonts w:ascii="Arial" w:hAnsi="Arial" w:hint="default"/>
        <w:b/>
        <w:i w:val="0"/>
        <w:sz w:val="20"/>
      </w:rPr>
    </w:lvl>
    <w:lvl w:ilvl="1">
      <w:start w:val="1"/>
      <w:numFmt w:val="bullet"/>
      <w:suff w:val="space"/>
      <w:lvlText w:val="o"/>
      <w:lvlJc w:val="left"/>
      <w:pPr>
        <w:ind w:left="113" w:firstLine="567"/>
      </w:pPr>
      <w:rPr>
        <w:rFonts w:ascii="Courier New" w:hAnsi="Courier New" w:hint="default"/>
      </w:rPr>
    </w:lvl>
    <w:lvl w:ilvl="2">
      <w:start w:val="1"/>
      <w:numFmt w:val="bullet"/>
      <w:suff w:val="space"/>
      <w:lvlText w:val="-"/>
      <w:lvlJc w:val="left"/>
      <w:pPr>
        <w:ind w:left="227" w:firstLine="567"/>
      </w:pPr>
      <w:rPr>
        <w:rFonts w:ascii="Times New Roman" w:hAnsi="Times New Roman" w:hint="default"/>
        <w:b/>
        <w:i w:val="0"/>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2188184B"/>
    <w:multiLevelType w:val="hybridMultilevel"/>
    <w:tmpl w:val="5D364FA8"/>
    <w:lvl w:ilvl="0" w:tplc="BD18F86A">
      <w:start w:val="1"/>
      <w:numFmt w:val="bullet"/>
      <w:lvlText w:val="-"/>
      <w:lvlJc w:val="left"/>
      <w:pPr>
        <w:tabs>
          <w:tab w:val="num" w:pos="2160"/>
        </w:tabs>
        <w:ind w:left="2160" w:hanging="360"/>
      </w:pPr>
      <w:rPr>
        <w:rFonts w:ascii="Times New Roman" w:hAnsi="Times New Roman" w:hint="default"/>
      </w:rPr>
    </w:lvl>
    <w:lvl w:ilvl="1" w:tplc="BD18F86A">
      <w:start w:val="1"/>
      <w:numFmt w:val="bullet"/>
      <w:lvlText w:val="-"/>
      <w:lvlJc w:val="left"/>
      <w:pPr>
        <w:tabs>
          <w:tab w:val="num" w:pos="2160"/>
        </w:tabs>
        <w:ind w:left="216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2BD7621"/>
    <w:multiLevelType w:val="hybridMultilevel"/>
    <w:tmpl w:val="2C982C48"/>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0AE3F43"/>
    <w:multiLevelType w:val="hybridMultilevel"/>
    <w:tmpl w:val="6A2CA7CE"/>
    <w:lvl w:ilvl="0" w:tplc="ECFE73CC">
      <w:start w:val="1"/>
      <w:numFmt w:val="bullet"/>
      <w:lvlText w:val="-"/>
      <w:lvlJc w:val="left"/>
      <w:pPr>
        <w:tabs>
          <w:tab w:val="num" w:pos="2120"/>
        </w:tabs>
        <w:ind w:left="2120"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0E62192"/>
    <w:multiLevelType w:val="hybridMultilevel"/>
    <w:tmpl w:val="460C8E18"/>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873701"/>
    <w:multiLevelType w:val="hybridMultilevel"/>
    <w:tmpl w:val="CEFE9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CA383F"/>
    <w:multiLevelType w:val="hybridMultilevel"/>
    <w:tmpl w:val="1196E7E6"/>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BC334A"/>
    <w:multiLevelType w:val="hybridMultilevel"/>
    <w:tmpl w:val="B74EE4C6"/>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C0798B"/>
    <w:multiLevelType w:val="hybridMultilevel"/>
    <w:tmpl w:val="3612E038"/>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0B93D1D"/>
    <w:multiLevelType w:val="hybridMultilevel"/>
    <w:tmpl w:val="8A346E2A"/>
    <w:lvl w:ilvl="0" w:tplc="0419000F">
      <w:start w:val="1"/>
      <w:numFmt w:val="decimal"/>
      <w:lvlText w:val="%1."/>
      <w:lvlJc w:val="left"/>
      <w:pPr>
        <w:ind w:left="433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42CE1825"/>
    <w:multiLevelType w:val="hybridMultilevel"/>
    <w:tmpl w:val="EC8651F4"/>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2D0792C"/>
    <w:multiLevelType w:val="hybridMultilevel"/>
    <w:tmpl w:val="CCF21BB0"/>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3AC573C"/>
    <w:multiLevelType w:val="hybridMultilevel"/>
    <w:tmpl w:val="A9E687BE"/>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68403DA"/>
    <w:multiLevelType w:val="hybridMultilevel"/>
    <w:tmpl w:val="FD3EEC6E"/>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1242D2"/>
    <w:multiLevelType w:val="hybridMultilevel"/>
    <w:tmpl w:val="48020B88"/>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E3475DB"/>
    <w:multiLevelType w:val="hybridMultilevel"/>
    <w:tmpl w:val="4AEA4EFA"/>
    <w:lvl w:ilvl="0" w:tplc="BD18F86A">
      <w:start w:val="1"/>
      <w:numFmt w:val="bullet"/>
      <w:lvlText w:val="-"/>
      <w:lvlJc w:val="left"/>
      <w:pPr>
        <w:tabs>
          <w:tab w:val="num" w:pos="2160"/>
        </w:tabs>
        <w:ind w:left="2160" w:hanging="360"/>
      </w:pPr>
      <w:rPr>
        <w:rFonts w:ascii="Times New Roman" w:hAnsi="Times New Roman" w:hint="default"/>
      </w:rPr>
    </w:lvl>
    <w:lvl w:ilvl="1" w:tplc="BD18F86A">
      <w:start w:val="1"/>
      <w:numFmt w:val="bullet"/>
      <w:lvlText w:val="-"/>
      <w:lvlJc w:val="left"/>
      <w:pPr>
        <w:tabs>
          <w:tab w:val="num" w:pos="2160"/>
        </w:tabs>
        <w:ind w:left="216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0883225"/>
    <w:multiLevelType w:val="multilevel"/>
    <w:tmpl w:val="93EC623E"/>
    <w:lvl w:ilvl="0">
      <w:start w:val="1"/>
      <w:numFmt w:val="decimal"/>
      <w:pStyle w:val="a0"/>
      <w:suff w:val="space"/>
      <w:lvlText w:val="%1."/>
      <w:lvlJc w:val="left"/>
      <w:pPr>
        <w:ind w:left="143" w:firstLine="567"/>
      </w:pPr>
      <w:rPr>
        <w:rFonts w:ascii="Arial" w:hAnsi="Arial" w:cs="Times New Roman" w:hint="default"/>
        <w:b/>
        <w:i w:val="0"/>
        <w:color w:val="auto"/>
        <w:sz w:val="24"/>
        <w:szCs w:val="24"/>
      </w:rPr>
    </w:lvl>
    <w:lvl w:ilvl="1">
      <w:start w:val="1"/>
      <w:numFmt w:val="decimal"/>
      <w:suff w:val="space"/>
      <w:lvlText w:val="%1.%2."/>
      <w:lvlJc w:val="left"/>
      <w:pPr>
        <w:ind w:left="114" w:firstLine="567"/>
      </w:pPr>
      <w:rPr>
        <w:rFonts w:ascii="Arial" w:hAnsi="Arial" w:cs="Times New Roman" w:hint="default"/>
        <w:color w:val="auto"/>
        <w:sz w:val="24"/>
        <w:szCs w:val="24"/>
      </w:rPr>
    </w:lvl>
    <w:lvl w:ilvl="2">
      <w:start w:val="1"/>
      <w:numFmt w:val="decimal"/>
      <w:suff w:val="space"/>
      <w:lvlText w:val="%1.%2.%3."/>
      <w:lvlJc w:val="left"/>
      <w:pPr>
        <w:ind w:left="228" w:firstLine="567"/>
      </w:pPr>
      <w:rPr>
        <w:rFonts w:ascii="Arial" w:hAnsi="Arial" w:cs="Times New Roman" w:hint="default"/>
        <w:b w:val="0"/>
        <w:i w:val="0"/>
        <w:sz w:val="24"/>
        <w:szCs w:val="24"/>
      </w:rPr>
    </w:lvl>
    <w:lvl w:ilvl="3">
      <w:start w:val="1"/>
      <w:numFmt w:val="decimal"/>
      <w:suff w:val="space"/>
      <w:lvlText w:val="%1.%2.%3.%4."/>
      <w:lvlJc w:val="left"/>
      <w:pPr>
        <w:ind w:left="1362" w:firstLine="397"/>
      </w:pPr>
      <w:rPr>
        <w:rFonts w:ascii="Arial" w:hAnsi="Arial" w:cs="Times New Roman" w:hint="default"/>
        <w:sz w:val="24"/>
        <w:szCs w:val="24"/>
      </w:rPr>
    </w:lvl>
    <w:lvl w:ilvl="4">
      <w:start w:val="1"/>
      <w:numFmt w:val="decimal"/>
      <w:suff w:val="space"/>
      <w:lvlText w:val="%1.%2.%3.%4.%5."/>
      <w:lvlJc w:val="left"/>
      <w:pPr>
        <w:ind w:left="1759" w:firstLine="397"/>
      </w:pPr>
      <w:rPr>
        <w:rFonts w:ascii="Arial" w:hAnsi="Arial" w:cs="Times New Roman" w:hint="default"/>
        <w:sz w:val="24"/>
        <w:szCs w:val="24"/>
      </w:rPr>
    </w:lvl>
    <w:lvl w:ilvl="5">
      <w:start w:val="1"/>
      <w:numFmt w:val="decimal"/>
      <w:suff w:val="space"/>
      <w:lvlText w:val="%1.%2.%3.%4.%5.%6."/>
      <w:lvlJc w:val="left"/>
      <w:pPr>
        <w:ind w:left="2156" w:firstLine="396"/>
      </w:pPr>
      <w:rPr>
        <w:rFonts w:ascii="Arial" w:hAnsi="Arial" w:cs="Times New Roman" w:hint="default"/>
        <w:sz w:val="24"/>
        <w:szCs w:val="24"/>
      </w:rPr>
    </w:lvl>
    <w:lvl w:ilvl="6">
      <w:start w:val="1"/>
      <w:numFmt w:val="decimal"/>
      <w:lvlText w:val="%1.%2.%3.%4.%5.%6.%7."/>
      <w:lvlJc w:val="left"/>
      <w:pPr>
        <w:tabs>
          <w:tab w:val="num" w:pos="4131"/>
        </w:tabs>
        <w:ind w:left="3771" w:hanging="1080"/>
      </w:pPr>
      <w:rPr>
        <w:rFonts w:cs="Times New Roman" w:hint="default"/>
      </w:rPr>
    </w:lvl>
    <w:lvl w:ilvl="7">
      <w:start w:val="1"/>
      <w:numFmt w:val="decimal"/>
      <w:lvlText w:val="%1.%2.%3.%4.%5.%6.%7.%8."/>
      <w:lvlJc w:val="left"/>
      <w:pPr>
        <w:tabs>
          <w:tab w:val="num" w:pos="4491"/>
        </w:tabs>
        <w:ind w:left="4275" w:hanging="1224"/>
      </w:pPr>
      <w:rPr>
        <w:rFonts w:cs="Times New Roman" w:hint="default"/>
      </w:rPr>
    </w:lvl>
    <w:lvl w:ilvl="8">
      <w:start w:val="1"/>
      <w:numFmt w:val="decimal"/>
      <w:lvlText w:val="%1.%2.%3.%4.%5.%6.%7.%8.%9."/>
      <w:lvlJc w:val="left"/>
      <w:pPr>
        <w:tabs>
          <w:tab w:val="num" w:pos="5211"/>
        </w:tabs>
        <w:ind w:left="4851" w:hanging="1440"/>
      </w:pPr>
      <w:rPr>
        <w:rFonts w:cs="Times New Roman" w:hint="default"/>
      </w:rPr>
    </w:lvl>
  </w:abstractNum>
  <w:abstractNum w:abstractNumId="29" w15:restartNumberingAfterBreak="0">
    <w:nsid w:val="51920D0F"/>
    <w:multiLevelType w:val="hybridMultilevel"/>
    <w:tmpl w:val="68283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357E4F"/>
    <w:multiLevelType w:val="hybridMultilevel"/>
    <w:tmpl w:val="DDE08A34"/>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86401E"/>
    <w:multiLevelType w:val="hybridMultilevel"/>
    <w:tmpl w:val="0A142162"/>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85B50D7"/>
    <w:multiLevelType w:val="hybridMultilevel"/>
    <w:tmpl w:val="41000C06"/>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0C5473"/>
    <w:multiLevelType w:val="hybridMultilevel"/>
    <w:tmpl w:val="F8740C7C"/>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EB75BB2"/>
    <w:multiLevelType w:val="hybridMultilevel"/>
    <w:tmpl w:val="274019B4"/>
    <w:lvl w:ilvl="0" w:tplc="BD18F86A">
      <w:start w:val="1"/>
      <w:numFmt w:val="bullet"/>
      <w:lvlText w:val="-"/>
      <w:lvlJc w:val="left"/>
      <w:pPr>
        <w:tabs>
          <w:tab w:val="num" w:pos="2160"/>
        </w:tabs>
        <w:ind w:left="2160" w:hanging="360"/>
      </w:pPr>
      <w:rPr>
        <w:rFonts w:ascii="Times New Roman" w:hAnsi="Times New Roman" w:hint="default"/>
      </w:rPr>
    </w:lvl>
    <w:lvl w:ilvl="1" w:tplc="BD18F86A">
      <w:start w:val="1"/>
      <w:numFmt w:val="bullet"/>
      <w:lvlText w:val="-"/>
      <w:lvlJc w:val="left"/>
      <w:pPr>
        <w:tabs>
          <w:tab w:val="num" w:pos="2160"/>
        </w:tabs>
        <w:ind w:left="216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EEB1846"/>
    <w:multiLevelType w:val="hybridMultilevel"/>
    <w:tmpl w:val="BDAE74CC"/>
    <w:lvl w:ilvl="0" w:tplc="ECFE73CC">
      <w:start w:val="1"/>
      <w:numFmt w:val="bullet"/>
      <w:lvlText w:val="-"/>
      <w:lvlJc w:val="left"/>
      <w:pPr>
        <w:tabs>
          <w:tab w:val="num" w:pos="1440"/>
        </w:tabs>
        <w:ind w:left="1440"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F4B0C20"/>
    <w:multiLevelType w:val="hybridMultilevel"/>
    <w:tmpl w:val="975C3BAA"/>
    <w:lvl w:ilvl="0" w:tplc="0419000F">
      <w:start w:val="1"/>
      <w:numFmt w:val="decimal"/>
      <w:lvlText w:val="%1."/>
      <w:lvlJc w:val="left"/>
      <w:pPr>
        <w:tabs>
          <w:tab w:val="num" w:pos="1495"/>
        </w:tabs>
        <w:ind w:left="1495"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60347294"/>
    <w:multiLevelType w:val="hybridMultilevel"/>
    <w:tmpl w:val="EAB021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135766A"/>
    <w:multiLevelType w:val="hybridMultilevel"/>
    <w:tmpl w:val="027A5516"/>
    <w:lvl w:ilvl="0" w:tplc="F70C4CB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5930B27"/>
    <w:multiLevelType w:val="hybridMultilevel"/>
    <w:tmpl w:val="FD40135C"/>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75B5D7D"/>
    <w:multiLevelType w:val="hybridMultilevel"/>
    <w:tmpl w:val="B2FCFA62"/>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1436A2C"/>
    <w:multiLevelType w:val="hybridMultilevel"/>
    <w:tmpl w:val="20666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795F46"/>
    <w:multiLevelType w:val="hybridMultilevel"/>
    <w:tmpl w:val="8BC2084E"/>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2A87348"/>
    <w:multiLevelType w:val="hybridMultilevel"/>
    <w:tmpl w:val="B19C451C"/>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3D46239"/>
    <w:multiLevelType w:val="hybridMultilevel"/>
    <w:tmpl w:val="C8E0BB68"/>
    <w:lvl w:ilvl="0" w:tplc="F70C4C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81343C6"/>
    <w:multiLevelType w:val="multilevel"/>
    <w:tmpl w:val="83B2B094"/>
    <w:lvl w:ilvl="0">
      <w:start w:val="1"/>
      <w:numFmt w:val="decimal"/>
      <w:suff w:val="space"/>
      <w:lvlText w:val="%1."/>
      <w:lvlJc w:val="center"/>
      <w:pPr>
        <w:ind w:firstLine="288"/>
      </w:pPr>
      <w:rPr>
        <w:rFonts w:cs="Times New Roman" w:hint="default"/>
      </w:rPr>
    </w:lvl>
    <w:lvl w:ilvl="1">
      <w:start w:val="1"/>
      <w:numFmt w:val="decimal"/>
      <w:pStyle w:val="2"/>
      <w:isLgl/>
      <w:suff w:val="space"/>
      <w:lvlText w:val="%1.%2."/>
      <w:lvlJc w:val="left"/>
      <w:pPr>
        <w:ind w:left="1390" w:hanging="680"/>
      </w:pPr>
      <w:rPr>
        <w:rFonts w:cs="Times New Roman" w:hint="default"/>
      </w:rPr>
    </w:lvl>
    <w:lvl w:ilvl="2">
      <w:start w:val="1"/>
      <w:numFmt w:val="decimal"/>
      <w:isLgl/>
      <w:lvlText w:val="%1.%2.%3."/>
      <w:lvlJc w:val="left"/>
      <w:pPr>
        <w:tabs>
          <w:tab w:val="num" w:pos="1288"/>
        </w:tabs>
        <w:ind w:left="1288" w:hanging="720"/>
      </w:pPr>
      <w:rPr>
        <w:rFonts w:cs="Times New Roman" w:hint="default"/>
      </w:rPr>
    </w:lvl>
    <w:lvl w:ilvl="3">
      <w:start w:val="1"/>
      <w:numFmt w:val="decimal"/>
      <w:isLgl/>
      <w:lvlText w:val="%1.%2.%3.%4."/>
      <w:lvlJc w:val="left"/>
      <w:pPr>
        <w:tabs>
          <w:tab w:val="num" w:pos="1932"/>
        </w:tabs>
        <w:ind w:left="1932" w:hanging="1080"/>
      </w:pPr>
      <w:rPr>
        <w:rFonts w:cs="Times New Roman" w:hint="default"/>
      </w:rPr>
    </w:lvl>
    <w:lvl w:ilvl="4">
      <w:start w:val="1"/>
      <w:numFmt w:val="decimal"/>
      <w:isLgl/>
      <w:lvlText w:val="%1.%2.%3.%4.%5."/>
      <w:lvlJc w:val="left"/>
      <w:pPr>
        <w:tabs>
          <w:tab w:val="num" w:pos="2216"/>
        </w:tabs>
        <w:ind w:left="2216" w:hanging="1080"/>
      </w:pPr>
      <w:rPr>
        <w:rFonts w:cs="Times New Roman" w:hint="default"/>
      </w:rPr>
    </w:lvl>
    <w:lvl w:ilvl="5">
      <w:start w:val="1"/>
      <w:numFmt w:val="decimal"/>
      <w:isLgl/>
      <w:lvlText w:val="%1.%2.%3.%4.%5.%6."/>
      <w:lvlJc w:val="left"/>
      <w:pPr>
        <w:tabs>
          <w:tab w:val="num" w:pos="2860"/>
        </w:tabs>
        <w:ind w:left="2860" w:hanging="1440"/>
      </w:pPr>
      <w:rPr>
        <w:rFonts w:cs="Times New Roman" w:hint="default"/>
      </w:rPr>
    </w:lvl>
    <w:lvl w:ilvl="6">
      <w:start w:val="1"/>
      <w:numFmt w:val="decimal"/>
      <w:isLgl/>
      <w:lvlText w:val="%1.%2.%3.%4.%5.%6.%7."/>
      <w:lvlJc w:val="left"/>
      <w:pPr>
        <w:tabs>
          <w:tab w:val="num" w:pos="3144"/>
        </w:tabs>
        <w:ind w:left="3144" w:hanging="1440"/>
      </w:pPr>
      <w:rPr>
        <w:rFonts w:cs="Times New Roman" w:hint="default"/>
      </w:rPr>
    </w:lvl>
    <w:lvl w:ilvl="7">
      <w:start w:val="1"/>
      <w:numFmt w:val="decimal"/>
      <w:isLgl/>
      <w:lvlText w:val="%1.%2.%3.%4.%5.%6.%7.%8."/>
      <w:lvlJc w:val="left"/>
      <w:pPr>
        <w:tabs>
          <w:tab w:val="num" w:pos="3788"/>
        </w:tabs>
        <w:ind w:left="3788" w:hanging="1800"/>
      </w:pPr>
      <w:rPr>
        <w:rFonts w:cs="Times New Roman" w:hint="default"/>
      </w:rPr>
    </w:lvl>
    <w:lvl w:ilvl="8">
      <w:start w:val="1"/>
      <w:numFmt w:val="decimal"/>
      <w:isLgl/>
      <w:lvlText w:val="%1.%2.%3.%4.%5.%6.%7.%8.%9."/>
      <w:lvlJc w:val="left"/>
      <w:pPr>
        <w:tabs>
          <w:tab w:val="num" w:pos="4072"/>
        </w:tabs>
        <w:ind w:left="4072" w:hanging="1800"/>
      </w:pPr>
      <w:rPr>
        <w:rFonts w:cs="Times New Roman" w:hint="default"/>
      </w:rPr>
    </w:lvl>
  </w:abstractNum>
  <w:num w:numId="1">
    <w:abstractNumId w:val="45"/>
  </w:num>
  <w:num w:numId="2">
    <w:abstractNumId w:val="12"/>
  </w:num>
  <w:num w:numId="3">
    <w:abstractNumId w:val="28"/>
  </w:num>
  <w:num w:numId="4">
    <w:abstractNumId w:val="20"/>
  </w:num>
  <w:num w:numId="5">
    <w:abstractNumId w:val="27"/>
  </w:num>
  <w:num w:numId="6">
    <w:abstractNumId w:val="15"/>
  </w:num>
  <w:num w:numId="7">
    <w:abstractNumId w:val="8"/>
  </w:num>
  <w:num w:numId="8">
    <w:abstractNumId w:val="4"/>
  </w:num>
  <w:num w:numId="9">
    <w:abstractNumId w:val="34"/>
  </w:num>
  <w:num w:numId="10">
    <w:abstractNumId w:val="13"/>
  </w:num>
  <w:num w:numId="11">
    <w:abstractNumId w:val="36"/>
  </w:num>
  <w:num w:numId="12">
    <w:abstractNumId w:val="7"/>
  </w:num>
  <w:num w:numId="13">
    <w:abstractNumId w:val="37"/>
  </w:num>
  <w:num w:numId="14">
    <w:abstractNumId w:val="38"/>
  </w:num>
  <w:num w:numId="15">
    <w:abstractNumId w:val="22"/>
  </w:num>
  <w:num w:numId="16">
    <w:abstractNumId w:val="32"/>
  </w:num>
  <w:num w:numId="17">
    <w:abstractNumId w:val="3"/>
  </w:num>
  <w:num w:numId="18">
    <w:abstractNumId w:val="26"/>
  </w:num>
  <w:num w:numId="19">
    <w:abstractNumId w:val="2"/>
  </w:num>
  <w:num w:numId="20">
    <w:abstractNumId w:val="16"/>
  </w:num>
  <w:num w:numId="21">
    <w:abstractNumId w:val="33"/>
  </w:num>
  <w:num w:numId="22">
    <w:abstractNumId w:val="29"/>
  </w:num>
  <w:num w:numId="23">
    <w:abstractNumId w:val="21"/>
  </w:num>
  <w:num w:numId="24">
    <w:abstractNumId w:val="25"/>
  </w:num>
  <w:num w:numId="25">
    <w:abstractNumId w:val="42"/>
  </w:num>
  <w:num w:numId="26">
    <w:abstractNumId w:val="30"/>
  </w:num>
  <w:num w:numId="27">
    <w:abstractNumId w:val="31"/>
  </w:num>
  <w:num w:numId="28">
    <w:abstractNumId w:val="11"/>
  </w:num>
  <w:num w:numId="29">
    <w:abstractNumId w:val="23"/>
  </w:num>
  <w:num w:numId="30">
    <w:abstractNumId w:val="10"/>
  </w:num>
  <w:num w:numId="31">
    <w:abstractNumId w:val="9"/>
  </w:num>
  <w:num w:numId="32">
    <w:abstractNumId w:val="14"/>
  </w:num>
  <w:num w:numId="33">
    <w:abstractNumId w:val="19"/>
  </w:num>
  <w:num w:numId="34">
    <w:abstractNumId w:val="18"/>
  </w:num>
  <w:num w:numId="35">
    <w:abstractNumId w:val="44"/>
  </w:num>
  <w:num w:numId="36">
    <w:abstractNumId w:val="5"/>
  </w:num>
  <w:num w:numId="37">
    <w:abstractNumId w:val="1"/>
  </w:num>
  <w:num w:numId="38">
    <w:abstractNumId w:val="35"/>
  </w:num>
  <w:num w:numId="39">
    <w:abstractNumId w:val="24"/>
  </w:num>
  <w:num w:numId="40">
    <w:abstractNumId w:val="39"/>
  </w:num>
  <w:num w:numId="41">
    <w:abstractNumId w:val="17"/>
  </w:num>
  <w:num w:numId="42">
    <w:abstractNumId w:val="40"/>
  </w:num>
  <w:num w:numId="43">
    <w:abstractNumId w:val="43"/>
  </w:num>
  <w:num w:numId="44">
    <w:abstractNumId w:val="0"/>
  </w:num>
  <w:num w:numId="45">
    <w:abstractNumId w:val="6"/>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D97"/>
    <w:rsid w:val="000000CC"/>
    <w:rsid w:val="000002B7"/>
    <w:rsid w:val="00003617"/>
    <w:rsid w:val="0000410F"/>
    <w:rsid w:val="00004F71"/>
    <w:rsid w:val="0001766A"/>
    <w:rsid w:val="0002399A"/>
    <w:rsid w:val="00026EE5"/>
    <w:rsid w:val="00031D4A"/>
    <w:rsid w:val="00031F4F"/>
    <w:rsid w:val="000339EA"/>
    <w:rsid w:val="00033CF4"/>
    <w:rsid w:val="000346F9"/>
    <w:rsid w:val="00035869"/>
    <w:rsid w:val="000374DA"/>
    <w:rsid w:val="00041887"/>
    <w:rsid w:val="00042152"/>
    <w:rsid w:val="000450F4"/>
    <w:rsid w:val="00046F98"/>
    <w:rsid w:val="0004750C"/>
    <w:rsid w:val="000478CA"/>
    <w:rsid w:val="0005207B"/>
    <w:rsid w:val="0005663D"/>
    <w:rsid w:val="000625B8"/>
    <w:rsid w:val="0006396E"/>
    <w:rsid w:val="00071299"/>
    <w:rsid w:val="00072509"/>
    <w:rsid w:val="00072F64"/>
    <w:rsid w:val="00073A10"/>
    <w:rsid w:val="00074DAA"/>
    <w:rsid w:val="00077409"/>
    <w:rsid w:val="00077D0B"/>
    <w:rsid w:val="00080AF3"/>
    <w:rsid w:val="00082242"/>
    <w:rsid w:val="000836B3"/>
    <w:rsid w:val="00085184"/>
    <w:rsid w:val="00085753"/>
    <w:rsid w:val="00090C59"/>
    <w:rsid w:val="00091E6C"/>
    <w:rsid w:val="000948B5"/>
    <w:rsid w:val="0009530E"/>
    <w:rsid w:val="000970EC"/>
    <w:rsid w:val="000973AA"/>
    <w:rsid w:val="000A47BD"/>
    <w:rsid w:val="000B4B7E"/>
    <w:rsid w:val="000C0558"/>
    <w:rsid w:val="000C226E"/>
    <w:rsid w:val="000C3811"/>
    <w:rsid w:val="000C638C"/>
    <w:rsid w:val="000C65C7"/>
    <w:rsid w:val="000D0331"/>
    <w:rsid w:val="000D4212"/>
    <w:rsid w:val="000E1FBE"/>
    <w:rsid w:val="000E38AC"/>
    <w:rsid w:val="000F3169"/>
    <w:rsid w:val="00111F9F"/>
    <w:rsid w:val="00113030"/>
    <w:rsid w:val="00114101"/>
    <w:rsid w:val="00132E02"/>
    <w:rsid w:val="001333A7"/>
    <w:rsid w:val="00133A95"/>
    <w:rsid w:val="001373C8"/>
    <w:rsid w:val="00141DB8"/>
    <w:rsid w:val="00146A04"/>
    <w:rsid w:val="00147A85"/>
    <w:rsid w:val="0015307B"/>
    <w:rsid w:val="001579B4"/>
    <w:rsid w:val="001601B6"/>
    <w:rsid w:val="00164630"/>
    <w:rsid w:val="00164E1A"/>
    <w:rsid w:val="0016500F"/>
    <w:rsid w:val="00172517"/>
    <w:rsid w:val="00172538"/>
    <w:rsid w:val="00182C72"/>
    <w:rsid w:val="00194888"/>
    <w:rsid w:val="00194A0C"/>
    <w:rsid w:val="00195A51"/>
    <w:rsid w:val="00197081"/>
    <w:rsid w:val="001A1554"/>
    <w:rsid w:val="001B06C9"/>
    <w:rsid w:val="001B1EE8"/>
    <w:rsid w:val="001B4DC6"/>
    <w:rsid w:val="001B5DAC"/>
    <w:rsid w:val="001C1F54"/>
    <w:rsid w:val="001C58CB"/>
    <w:rsid w:val="001C5EC1"/>
    <w:rsid w:val="001C6AA0"/>
    <w:rsid w:val="001D23E4"/>
    <w:rsid w:val="001D3CB2"/>
    <w:rsid w:val="001E24B4"/>
    <w:rsid w:val="001E32A1"/>
    <w:rsid w:val="001E6DC7"/>
    <w:rsid w:val="001F3CF7"/>
    <w:rsid w:val="001F5B67"/>
    <w:rsid w:val="001F7E28"/>
    <w:rsid w:val="00203724"/>
    <w:rsid w:val="00210AED"/>
    <w:rsid w:val="00211C7A"/>
    <w:rsid w:val="00213613"/>
    <w:rsid w:val="00213ECB"/>
    <w:rsid w:val="0021592B"/>
    <w:rsid w:val="00220BED"/>
    <w:rsid w:val="00221507"/>
    <w:rsid w:val="00222E1C"/>
    <w:rsid w:val="00223D2E"/>
    <w:rsid w:val="002240CB"/>
    <w:rsid w:val="00230303"/>
    <w:rsid w:val="0023089C"/>
    <w:rsid w:val="00231381"/>
    <w:rsid w:val="002328F4"/>
    <w:rsid w:val="0023548E"/>
    <w:rsid w:val="0023702C"/>
    <w:rsid w:val="00240F10"/>
    <w:rsid w:val="002416A1"/>
    <w:rsid w:val="00241A06"/>
    <w:rsid w:val="0024442F"/>
    <w:rsid w:val="00244D0E"/>
    <w:rsid w:val="00244E0D"/>
    <w:rsid w:val="00246723"/>
    <w:rsid w:val="00250487"/>
    <w:rsid w:val="0025143E"/>
    <w:rsid w:val="002546E7"/>
    <w:rsid w:val="00262A46"/>
    <w:rsid w:val="002730E1"/>
    <w:rsid w:val="00274071"/>
    <w:rsid w:val="00277701"/>
    <w:rsid w:val="00287187"/>
    <w:rsid w:val="00295628"/>
    <w:rsid w:val="002A373E"/>
    <w:rsid w:val="002A3E76"/>
    <w:rsid w:val="002A752D"/>
    <w:rsid w:val="002B0919"/>
    <w:rsid w:val="002B2E0A"/>
    <w:rsid w:val="002C43A2"/>
    <w:rsid w:val="002C5E35"/>
    <w:rsid w:val="002C757E"/>
    <w:rsid w:val="002C7930"/>
    <w:rsid w:val="002D0CC5"/>
    <w:rsid w:val="002D1890"/>
    <w:rsid w:val="002D458A"/>
    <w:rsid w:val="002D6545"/>
    <w:rsid w:val="002E53C3"/>
    <w:rsid w:val="002E5BAA"/>
    <w:rsid w:val="002F0F4C"/>
    <w:rsid w:val="002F3A7C"/>
    <w:rsid w:val="00302174"/>
    <w:rsid w:val="00303B4B"/>
    <w:rsid w:val="003078C5"/>
    <w:rsid w:val="0031692F"/>
    <w:rsid w:val="00320F08"/>
    <w:rsid w:val="0032482D"/>
    <w:rsid w:val="00337602"/>
    <w:rsid w:val="003605F3"/>
    <w:rsid w:val="003634CE"/>
    <w:rsid w:val="00364909"/>
    <w:rsid w:val="00371202"/>
    <w:rsid w:val="0037568C"/>
    <w:rsid w:val="00396A20"/>
    <w:rsid w:val="00397D66"/>
    <w:rsid w:val="003A0CE8"/>
    <w:rsid w:val="003A1EF6"/>
    <w:rsid w:val="003B350D"/>
    <w:rsid w:val="003B61EC"/>
    <w:rsid w:val="003C4FE0"/>
    <w:rsid w:val="003C7971"/>
    <w:rsid w:val="003D407B"/>
    <w:rsid w:val="003D4755"/>
    <w:rsid w:val="003D56E6"/>
    <w:rsid w:val="003D686F"/>
    <w:rsid w:val="003E00D9"/>
    <w:rsid w:val="003E6FCA"/>
    <w:rsid w:val="003F6282"/>
    <w:rsid w:val="0041008A"/>
    <w:rsid w:val="0041752C"/>
    <w:rsid w:val="00420BC6"/>
    <w:rsid w:val="0042172C"/>
    <w:rsid w:val="00433E22"/>
    <w:rsid w:val="00434DDF"/>
    <w:rsid w:val="00436C8E"/>
    <w:rsid w:val="004408E5"/>
    <w:rsid w:val="00446CC0"/>
    <w:rsid w:val="00450AD0"/>
    <w:rsid w:val="004514C0"/>
    <w:rsid w:val="00452649"/>
    <w:rsid w:val="0045770A"/>
    <w:rsid w:val="004710AD"/>
    <w:rsid w:val="00474A36"/>
    <w:rsid w:val="00474A9B"/>
    <w:rsid w:val="00474CB5"/>
    <w:rsid w:val="00480A3C"/>
    <w:rsid w:val="004842B0"/>
    <w:rsid w:val="00487C42"/>
    <w:rsid w:val="00487C4C"/>
    <w:rsid w:val="0049320D"/>
    <w:rsid w:val="00497024"/>
    <w:rsid w:val="004B1510"/>
    <w:rsid w:val="004B4364"/>
    <w:rsid w:val="004C0F49"/>
    <w:rsid w:val="004C35D9"/>
    <w:rsid w:val="004C53B7"/>
    <w:rsid w:val="004C67FA"/>
    <w:rsid w:val="004C7AAD"/>
    <w:rsid w:val="004D06A1"/>
    <w:rsid w:val="004D28C1"/>
    <w:rsid w:val="004D45D9"/>
    <w:rsid w:val="004D66B6"/>
    <w:rsid w:val="004E1B4B"/>
    <w:rsid w:val="004E3169"/>
    <w:rsid w:val="004E5FA5"/>
    <w:rsid w:val="004E69D2"/>
    <w:rsid w:val="004F3E1A"/>
    <w:rsid w:val="004F3EA7"/>
    <w:rsid w:val="004F7990"/>
    <w:rsid w:val="005019A4"/>
    <w:rsid w:val="005020C9"/>
    <w:rsid w:val="005102EB"/>
    <w:rsid w:val="005154E0"/>
    <w:rsid w:val="00517B9F"/>
    <w:rsid w:val="005211F9"/>
    <w:rsid w:val="005263CA"/>
    <w:rsid w:val="00531EBA"/>
    <w:rsid w:val="00533241"/>
    <w:rsid w:val="005336C4"/>
    <w:rsid w:val="00535186"/>
    <w:rsid w:val="0053748A"/>
    <w:rsid w:val="005468C4"/>
    <w:rsid w:val="00554472"/>
    <w:rsid w:val="00557839"/>
    <w:rsid w:val="00560206"/>
    <w:rsid w:val="005608C6"/>
    <w:rsid w:val="0056248A"/>
    <w:rsid w:val="005639C9"/>
    <w:rsid w:val="00572CA3"/>
    <w:rsid w:val="005804CE"/>
    <w:rsid w:val="0058513A"/>
    <w:rsid w:val="00585CA3"/>
    <w:rsid w:val="00592E4E"/>
    <w:rsid w:val="00592E61"/>
    <w:rsid w:val="00593833"/>
    <w:rsid w:val="005A32CD"/>
    <w:rsid w:val="005A45D6"/>
    <w:rsid w:val="005A7ED8"/>
    <w:rsid w:val="005B459C"/>
    <w:rsid w:val="005B6E9F"/>
    <w:rsid w:val="005C02F5"/>
    <w:rsid w:val="005C391F"/>
    <w:rsid w:val="005C49BB"/>
    <w:rsid w:val="005C4E59"/>
    <w:rsid w:val="005D051F"/>
    <w:rsid w:val="005D37F2"/>
    <w:rsid w:val="005D4C54"/>
    <w:rsid w:val="005E1F62"/>
    <w:rsid w:val="005F5ABF"/>
    <w:rsid w:val="005F7A0F"/>
    <w:rsid w:val="00605AD4"/>
    <w:rsid w:val="00607807"/>
    <w:rsid w:val="00610369"/>
    <w:rsid w:val="00610B34"/>
    <w:rsid w:val="0061204C"/>
    <w:rsid w:val="00620C0A"/>
    <w:rsid w:val="00621B55"/>
    <w:rsid w:val="00621D0C"/>
    <w:rsid w:val="00624630"/>
    <w:rsid w:val="006274C8"/>
    <w:rsid w:val="00627D7D"/>
    <w:rsid w:val="0063034D"/>
    <w:rsid w:val="00630FB3"/>
    <w:rsid w:val="0063265E"/>
    <w:rsid w:val="00632B1D"/>
    <w:rsid w:val="00636A47"/>
    <w:rsid w:val="006548BB"/>
    <w:rsid w:val="0065491D"/>
    <w:rsid w:val="006550BE"/>
    <w:rsid w:val="006556B8"/>
    <w:rsid w:val="0065592A"/>
    <w:rsid w:val="00656DA0"/>
    <w:rsid w:val="00657CD3"/>
    <w:rsid w:val="00661BBD"/>
    <w:rsid w:val="00662D03"/>
    <w:rsid w:val="006675D4"/>
    <w:rsid w:val="006703E0"/>
    <w:rsid w:val="006704BA"/>
    <w:rsid w:val="006728C4"/>
    <w:rsid w:val="00673309"/>
    <w:rsid w:val="00684288"/>
    <w:rsid w:val="00686131"/>
    <w:rsid w:val="00691095"/>
    <w:rsid w:val="00693085"/>
    <w:rsid w:val="00694658"/>
    <w:rsid w:val="006948D2"/>
    <w:rsid w:val="00694D97"/>
    <w:rsid w:val="0069557B"/>
    <w:rsid w:val="00696FA9"/>
    <w:rsid w:val="006A069A"/>
    <w:rsid w:val="006B07D9"/>
    <w:rsid w:val="006B09A4"/>
    <w:rsid w:val="006B1C5C"/>
    <w:rsid w:val="006C32E5"/>
    <w:rsid w:val="006C4045"/>
    <w:rsid w:val="006C5003"/>
    <w:rsid w:val="006D3EFE"/>
    <w:rsid w:val="006D43AC"/>
    <w:rsid w:val="006E6B9B"/>
    <w:rsid w:val="006F0006"/>
    <w:rsid w:val="006F0E6A"/>
    <w:rsid w:val="006F2BC2"/>
    <w:rsid w:val="006F3C6D"/>
    <w:rsid w:val="006F456F"/>
    <w:rsid w:val="006F5DCF"/>
    <w:rsid w:val="0070131F"/>
    <w:rsid w:val="007068BA"/>
    <w:rsid w:val="00707B7E"/>
    <w:rsid w:val="00711A8D"/>
    <w:rsid w:val="0071777E"/>
    <w:rsid w:val="0072562C"/>
    <w:rsid w:val="00740011"/>
    <w:rsid w:val="007406DD"/>
    <w:rsid w:val="00741C3C"/>
    <w:rsid w:val="00755484"/>
    <w:rsid w:val="00756F8D"/>
    <w:rsid w:val="00764398"/>
    <w:rsid w:val="00765A26"/>
    <w:rsid w:val="00766C6F"/>
    <w:rsid w:val="0077013D"/>
    <w:rsid w:val="0077294F"/>
    <w:rsid w:val="007739CB"/>
    <w:rsid w:val="0077574A"/>
    <w:rsid w:val="00776C0B"/>
    <w:rsid w:val="00781210"/>
    <w:rsid w:val="00784B0C"/>
    <w:rsid w:val="00785D26"/>
    <w:rsid w:val="00786828"/>
    <w:rsid w:val="00790410"/>
    <w:rsid w:val="0079408C"/>
    <w:rsid w:val="00797903"/>
    <w:rsid w:val="007A1735"/>
    <w:rsid w:val="007A221F"/>
    <w:rsid w:val="007A3FFC"/>
    <w:rsid w:val="007A5348"/>
    <w:rsid w:val="007B038A"/>
    <w:rsid w:val="007B164D"/>
    <w:rsid w:val="007B27BC"/>
    <w:rsid w:val="007B3AC6"/>
    <w:rsid w:val="007B498F"/>
    <w:rsid w:val="007B5A3E"/>
    <w:rsid w:val="007C13A6"/>
    <w:rsid w:val="007C6673"/>
    <w:rsid w:val="007D2B6E"/>
    <w:rsid w:val="007D33E0"/>
    <w:rsid w:val="007D3A00"/>
    <w:rsid w:val="007D4CAD"/>
    <w:rsid w:val="007E22AA"/>
    <w:rsid w:val="007E2835"/>
    <w:rsid w:val="007E57BF"/>
    <w:rsid w:val="007E5B27"/>
    <w:rsid w:val="007E6729"/>
    <w:rsid w:val="007E7400"/>
    <w:rsid w:val="007F0C6A"/>
    <w:rsid w:val="007F1FC9"/>
    <w:rsid w:val="007F6CDD"/>
    <w:rsid w:val="00801CC6"/>
    <w:rsid w:val="00805A21"/>
    <w:rsid w:val="00805A3A"/>
    <w:rsid w:val="00805FC6"/>
    <w:rsid w:val="00806F02"/>
    <w:rsid w:val="0081343F"/>
    <w:rsid w:val="00814486"/>
    <w:rsid w:val="00816BF8"/>
    <w:rsid w:val="0082031A"/>
    <w:rsid w:val="00827185"/>
    <w:rsid w:val="00837B49"/>
    <w:rsid w:val="00843347"/>
    <w:rsid w:val="00843B7A"/>
    <w:rsid w:val="00850A72"/>
    <w:rsid w:val="00856F3B"/>
    <w:rsid w:val="00864F22"/>
    <w:rsid w:val="0086726F"/>
    <w:rsid w:val="00876D4E"/>
    <w:rsid w:val="0088042B"/>
    <w:rsid w:val="00880F5C"/>
    <w:rsid w:val="00885BEA"/>
    <w:rsid w:val="0089274A"/>
    <w:rsid w:val="0089568E"/>
    <w:rsid w:val="0089638C"/>
    <w:rsid w:val="008A0D43"/>
    <w:rsid w:val="008A3C44"/>
    <w:rsid w:val="008B0BF3"/>
    <w:rsid w:val="008B4601"/>
    <w:rsid w:val="008C1E95"/>
    <w:rsid w:val="008D1458"/>
    <w:rsid w:val="008D250F"/>
    <w:rsid w:val="008E1333"/>
    <w:rsid w:val="008E243E"/>
    <w:rsid w:val="008E4EBF"/>
    <w:rsid w:val="008F11C9"/>
    <w:rsid w:val="008F171E"/>
    <w:rsid w:val="008F2B7D"/>
    <w:rsid w:val="008F2FFB"/>
    <w:rsid w:val="008F6E8F"/>
    <w:rsid w:val="00900402"/>
    <w:rsid w:val="009005E4"/>
    <w:rsid w:val="0090204A"/>
    <w:rsid w:val="0090303A"/>
    <w:rsid w:val="00904123"/>
    <w:rsid w:val="00907EF8"/>
    <w:rsid w:val="00907FF6"/>
    <w:rsid w:val="009150A4"/>
    <w:rsid w:val="00915DC2"/>
    <w:rsid w:val="009163AE"/>
    <w:rsid w:val="00917062"/>
    <w:rsid w:val="00921964"/>
    <w:rsid w:val="00923BB9"/>
    <w:rsid w:val="00930F33"/>
    <w:rsid w:val="00936571"/>
    <w:rsid w:val="00936792"/>
    <w:rsid w:val="00936CFA"/>
    <w:rsid w:val="009440A2"/>
    <w:rsid w:val="009451AA"/>
    <w:rsid w:val="009468B9"/>
    <w:rsid w:val="00950E6C"/>
    <w:rsid w:val="00963E54"/>
    <w:rsid w:val="00963FDC"/>
    <w:rsid w:val="009667F8"/>
    <w:rsid w:val="009673AE"/>
    <w:rsid w:val="009679BE"/>
    <w:rsid w:val="00971C2B"/>
    <w:rsid w:val="00976248"/>
    <w:rsid w:val="009813DA"/>
    <w:rsid w:val="00982A70"/>
    <w:rsid w:val="009857A1"/>
    <w:rsid w:val="00987925"/>
    <w:rsid w:val="0099368B"/>
    <w:rsid w:val="009946C9"/>
    <w:rsid w:val="00995695"/>
    <w:rsid w:val="009A0663"/>
    <w:rsid w:val="009A538C"/>
    <w:rsid w:val="009A5604"/>
    <w:rsid w:val="009A6F40"/>
    <w:rsid w:val="009B40D5"/>
    <w:rsid w:val="009B53C4"/>
    <w:rsid w:val="009D0E17"/>
    <w:rsid w:val="009D39EF"/>
    <w:rsid w:val="009E0CE5"/>
    <w:rsid w:val="009E12AE"/>
    <w:rsid w:val="009E3F71"/>
    <w:rsid w:val="009E5680"/>
    <w:rsid w:val="009E6698"/>
    <w:rsid w:val="009E7CC7"/>
    <w:rsid w:val="009F7653"/>
    <w:rsid w:val="00A016C2"/>
    <w:rsid w:val="00A0354E"/>
    <w:rsid w:val="00A066AF"/>
    <w:rsid w:val="00A07050"/>
    <w:rsid w:val="00A10C4F"/>
    <w:rsid w:val="00A11FA7"/>
    <w:rsid w:val="00A14F6D"/>
    <w:rsid w:val="00A16880"/>
    <w:rsid w:val="00A17A91"/>
    <w:rsid w:val="00A20F69"/>
    <w:rsid w:val="00A2273E"/>
    <w:rsid w:val="00A27229"/>
    <w:rsid w:val="00A311AA"/>
    <w:rsid w:val="00A355BE"/>
    <w:rsid w:val="00A35D81"/>
    <w:rsid w:val="00A41E9B"/>
    <w:rsid w:val="00A4202D"/>
    <w:rsid w:val="00A421FE"/>
    <w:rsid w:val="00A431B8"/>
    <w:rsid w:val="00A449F9"/>
    <w:rsid w:val="00A44B7D"/>
    <w:rsid w:val="00A4591D"/>
    <w:rsid w:val="00A517AC"/>
    <w:rsid w:val="00A5209D"/>
    <w:rsid w:val="00A52DD2"/>
    <w:rsid w:val="00A54629"/>
    <w:rsid w:val="00A561DB"/>
    <w:rsid w:val="00A64043"/>
    <w:rsid w:val="00A64517"/>
    <w:rsid w:val="00A65ABB"/>
    <w:rsid w:val="00A66C33"/>
    <w:rsid w:val="00A74D42"/>
    <w:rsid w:val="00A8084B"/>
    <w:rsid w:val="00A81981"/>
    <w:rsid w:val="00A861B3"/>
    <w:rsid w:val="00A86B12"/>
    <w:rsid w:val="00A90C00"/>
    <w:rsid w:val="00A91EB4"/>
    <w:rsid w:val="00A96D77"/>
    <w:rsid w:val="00AA2975"/>
    <w:rsid w:val="00AA6B48"/>
    <w:rsid w:val="00AB7FB0"/>
    <w:rsid w:val="00AC0CE8"/>
    <w:rsid w:val="00AD25D5"/>
    <w:rsid w:val="00AE0398"/>
    <w:rsid w:val="00AE1784"/>
    <w:rsid w:val="00AE3532"/>
    <w:rsid w:val="00AF3AAD"/>
    <w:rsid w:val="00AF44D1"/>
    <w:rsid w:val="00AF7172"/>
    <w:rsid w:val="00B1031D"/>
    <w:rsid w:val="00B14007"/>
    <w:rsid w:val="00B24E30"/>
    <w:rsid w:val="00B26B12"/>
    <w:rsid w:val="00B3294B"/>
    <w:rsid w:val="00B3533B"/>
    <w:rsid w:val="00B4493A"/>
    <w:rsid w:val="00B46B83"/>
    <w:rsid w:val="00B5078C"/>
    <w:rsid w:val="00B508D9"/>
    <w:rsid w:val="00B50D3B"/>
    <w:rsid w:val="00B5267E"/>
    <w:rsid w:val="00B621B7"/>
    <w:rsid w:val="00B62952"/>
    <w:rsid w:val="00B66F13"/>
    <w:rsid w:val="00B701E4"/>
    <w:rsid w:val="00B718FD"/>
    <w:rsid w:val="00B74BC0"/>
    <w:rsid w:val="00B86064"/>
    <w:rsid w:val="00B93B53"/>
    <w:rsid w:val="00B9403A"/>
    <w:rsid w:val="00B94C11"/>
    <w:rsid w:val="00BA39E4"/>
    <w:rsid w:val="00BA587A"/>
    <w:rsid w:val="00BA7CBA"/>
    <w:rsid w:val="00BC0869"/>
    <w:rsid w:val="00BC09EB"/>
    <w:rsid w:val="00BC2F71"/>
    <w:rsid w:val="00BC35E7"/>
    <w:rsid w:val="00BC6472"/>
    <w:rsid w:val="00BD4F41"/>
    <w:rsid w:val="00BE0724"/>
    <w:rsid w:val="00BE07B2"/>
    <w:rsid w:val="00BE1BB6"/>
    <w:rsid w:val="00BE46B7"/>
    <w:rsid w:val="00BE4FDB"/>
    <w:rsid w:val="00BE5160"/>
    <w:rsid w:val="00BE61CC"/>
    <w:rsid w:val="00BE6D93"/>
    <w:rsid w:val="00BF12D4"/>
    <w:rsid w:val="00BF2D7D"/>
    <w:rsid w:val="00BF4F04"/>
    <w:rsid w:val="00BF699A"/>
    <w:rsid w:val="00C02F5D"/>
    <w:rsid w:val="00C06281"/>
    <w:rsid w:val="00C0769C"/>
    <w:rsid w:val="00C112FF"/>
    <w:rsid w:val="00C119B3"/>
    <w:rsid w:val="00C16E23"/>
    <w:rsid w:val="00C25207"/>
    <w:rsid w:val="00C317DC"/>
    <w:rsid w:val="00C35BC3"/>
    <w:rsid w:val="00C36E80"/>
    <w:rsid w:val="00C41DBC"/>
    <w:rsid w:val="00C50966"/>
    <w:rsid w:val="00C522D7"/>
    <w:rsid w:val="00C522DC"/>
    <w:rsid w:val="00C52B51"/>
    <w:rsid w:val="00C53572"/>
    <w:rsid w:val="00C56609"/>
    <w:rsid w:val="00C60307"/>
    <w:rsid w:val="00C67416"/>
    <w:rsid w:val="00C67FFD"/>
    <w:rsid w:val="00C703FF"/>
    <w:rsid w:val="00C71E38"/>
    <w:rsid w:val="00C75793"/>
    <w:rsid w:val="00C759EC"/>
    <w:rsid w:val="00C75FC0"/>
    <w:rsid w:val="00C808C3"/>
    <w:rsid w:val="00C82818"/>
    <w:rsid w:val="00C95658"/>
    <w:rsid w:val="00CA4868"/>
    <w:rsid w:val="00CA5568"/>
    <w:rsid w:val="00CA55E5"/>
    <w:rsid w:val="00CA688E"/>
    <w:rsid w:val="00CA7647"/>
    <w:rsid w:val="00CB25FF"/>
    <w:rsid w:val="00CC0D25"/>
    <w:rsid w:val="00CC6C99"/>
    <w:rsid w:val="00CD3A99"/>
    <w:rsid w:val="00CD4826"/>
    <w:rsid w:val="00CD6745"/>
    <w:rsid w:val="00CE1B36"/>
    <w:rsid w:val="00CE7D09"/>
    <w:rsid w:val="00CF6BC2"/>
    <w:rsid w:val="00D05283"/>
    <w:rsid w:val="00D150B6"/>
    <w:rsid w:val="00D15FCE"/>
    <w:rsid w:val="00D21A05"/>
    <w:rsid w:val="00D22002"/>
    <w:rsid w:val="00D3096F"/>
    <w:rsid w:val="00D3136A"/>
    <w:rsid w:val="00D33B78"/>
    <w:rsid w:val="00D35783"/>
    <w:rsid w:val="00D36C0E"/>
    <w:rsid w:val="00D3746B"/>
    <w:rsid w:val="00D45D7B"/>
    <w:rsid w:val="00D50995"/>
    <w:rsid w:val="00D536AF"/>
    <w:rsid w:val="00D53D97"/>
    <w:rsid w:val="00D558A9"/>
    <w:rsid w:val="00D6237F"/>
    <w:rsid w:val="00D634B5"/>
    <w:rsid w:val="00D64657"/>
    <w:rsid w:val="00D74547"/>
    <w:rsid w:val="00D74FAF"/>
    <w:rsid w:val="00D7589D"/>
    <w:rsid w:val="00D7767F"/>
    <w:rsid w:val="00D77B96"/>
    <w:rsid w:val="00D845DA"/>
    <w:rsid w:val="00D87257"/>
    <w:rsid w:val="00D93056"/>
    <w:rsid w:val="00DA13AB"/>
    <w:rsid w:val="00DA5EB2"/>
    <w:rsid w:val="00DA75F8"/>
    <w:rsid w:val="00DB013C"/>
    <w:rsid w:val="00DB5DD4"/>
    <w:rsid w:val="00DC1C9E"/>
    <w:rsid w:val="00DC3529"/>
    <w:rsid w:val="00DC3ED5"/>
    <w:rsid w:val="00DD1F67"/>
    <w:rsid w:val="00DD2AAB"/>
    <w:rsid w:val="00DD4F32"/>
    <w:rsid w:val="00DD5BE3"/>
    <w:rsid w:val="00DE0AB5"/>
    <w:rsid w:val="00DE7F81"/>
    <w:rsid w:val="00DE7FE7"/>
    <w:rsid w:val="00DF3778"/>
    <w:rsid w:val="00E01B14"/>
    <w:rsid w:val="00E05555"/>
    <w:rsid w:val="00E13402"/>
    <w:rsid w:val="00E159AC"/>
    <w:rsid w:val="00E16E93"/>
    <w:rsid w:val="00E1752D"/>
    <w:rsid w:val="00E23798"/>
    <w:rsid w:val="00E279E4"/>
    <w:rsid w:val="00E320AC"/>
    <w:rsid w:val="00E42C2C"/>
    <w:rsid w:val="00E43F17"/>
    <w:rsid w:val="00E51D5F"/>
    <w:rsid w:val="00E54D8B"/>
    <w:rsid w:val="00E550E7"/>
    <w:rsid w:val="00E609EB"/>
    <w:rsid w:val="00E60D49"/>
    <w:rsid w:val="00E612EE"/>
    <w:rsid w:val="00E616DF"/>
    <w:rsid w:val="00E637A5"/>
    <w:rsid w:val="00E643D1"/>
    <w:rsid w:val="00E71C52"/>
    <w:rsid w:val="00E75676"/>
    <w:rsid w:val="00E80807"/>
    <w:rsid w:val="00E816B7"/>
    <w:rsid w:val="00E8777F"/>
    <w:rsid w:val="00E92959"/>
    <w:rsid w:val="00E978A9"/>
    <w:rsid w:val="00EA2547"/>
    <w:rsid w:val="00EA7081"/>
    <w:rsid w:val="00EA76C6"/>
    <w:rsid w:val="00EB11D2"/>
    <w:rsid w:val="00EC1FA4"/>
    <w:rsid w:val="00EC21B7"/>
    <w:rsid w:val="00EC3EC4"/>
    <w:rsid w:val="00EC4E4A"/>
    <w:rsid w:val="00ED0776"/>
    <w:rsid w:val="00ED6C95"/>
    <w:rsid w:val="00ED7D38"/>
    <w:rsid w:val="00EE6E5C"/>
    <w:rsid w:val="00EF3BE9"/>
    <w:rsid w:val="00F05E0F"/>
    <w:rsid w:val="00F05F84"/>
    <w:rsid w:val="00F21A5B"/>
    <w:rsid w:val="00F21FC4"/>
    <w:rsid w:val="00F3015E"/>
    <w:rsid w:val="00F312B8"/>
    <w:rsid w:val="00F34E63"/>
    <w:rsid w:val="00F40BFF"/>
    <w:rsid w:val="00F4338E"/>
    <w:rsid w:val="00F45382"/>
    <w:rsid w:val="00F45FF6"/>
    <w:rsid w:val="00F567D2"/>
    <w:rsid w:val="00F57477"/>
    <w:rsid w:val="00F62520"/>
    <w:rsid w:val="00F70811"/>
    <w:rsid w:val="00F70FB5"/>
    <w:rsid w:val="00F7234B"/>
    <w:rsid w:val="00F73DE4"/>
    <w:rsid w:val="00F77035"/>
    <w:rsid w:val="00F80982"/>
    <w:rsid w:val="00F934DE"/>
    <w:rsid w:val="00F9486B"/>
    <w:rsid w:val="00F94EB8"/>
    <w:rsid w:val="00FA007C"/>
    <w:rsid w:val="00FA3AB5"/>
    <w:rsid w:val="00FB43B8"/>
    <w:rsid w:val="00FC0843"/>
    <w:rsid w:val="00FC152D"/>
    <w:rsid w:val="00FC1E03"/>
    <w:rsid w:val="00FC3157"/>
    <w:rsid w:val="00FD093D"/>
    <w:rsid w:val="00FD0B68"/>
    <w:rsid w:val="00FD113E"/>
    <w:rsid w:val="00FE01C2"/>
    <w:rsid w:val="00FE135B"/>
    <w:rsid w:val="00FE542D"/>
    <w:rsid w:val="00FE63D2"/>
    <w:rsid w:val="00FE72DC"/>
    <w:rsid w:val="00FF12DC"/>
    <w:rsid w:val="00FF37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025C752-D4DD-294D-BABC-D62C1AFF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53D97"/>
    <w:pPr>
      <w:spacing w:line="360" w:lineRule="auto"/>
      <w:jc w:val="both"/>
    </w:pPr>
    <w:rPr>
      <w:sz w:val="28"/>
      <w:szCs w:val="28"/>
    </w:rPr>
  </w:style>
  <w:style w:type="paragraph" w:styleId="1">
    <w:name w:val="heading 1"/>
    <w:basedOn w:val="a1"/>
    <w:next w:val="a1"/>
    <w:link w:val="10"/>
    <w:qFormat/>
    <w:rsid w:val="00D53D97"/>
    <w:pPr>
      <w:keepNext/>
      <w:keepLines/>
      <w:spacing w:before="480"/>
      <w:outlineLvl w:val="0"/>
    </w:pPr>
    <w:rPr>
      <w:b/>
      <w:bCs/>
      <w:color w:val="2E74B5"/>
    </w:rPr>
  </w:style>
  <w:style w:type="paragraph" w:styleId="2">
    <w:name w:val="heading 2"/>
    <w:basedOn w:val="a1"/>
    <w:next w:val="a1"/>
    <w:link w:val="20"/>
    <w:qFormat/>
    <w:rsid w:val="00D53D97"/>
    <w:pPr>
      <w:keepNext/>
      <w:numPr>
        <w:ilvl w:val="1"/>
        <w:numId w:val="1"/>
      </w:numPr>
      <w:suppressAutoHyphens/>
      <w:spacing w:before="360" w:after="120"/>
      <w:ind w:right="567"/>
      <w:outlineLvl w:val="1"/>
    </w:pPr>
    <w:rPr>
      <w:b/>
      <w:kern w:val="20"/>
    </w:rPr>
  </w:style>
  <w:style w:type="paragraph" w:styleId="3">
    <w:name w:val="heading 3"/>
    <w:basedOn w:val="a1"/>
    <w:next w:val="a1"/>
    <w:link w:val="30"/>
    <w:qFormat/>
    <w:rsid w:val="00D53D97"/>
    <w:pPr>
      <w:keepNext/>
      <w:keepLines/>
      <w:spacing w:before="200"/>
      <w:outlineLvl w:val="2"/>
    </w:pPr>
    <w:rPr>
      <w:b/>
      <w:bCs/>
      <w:color w:val="5B9BD5"/>
    </w:rPr>
  </w:style>
  <w:style w:type="paragraph" w:styleId="4">
    <w:name w:val="heading 4"/>
    <w:basedOn w:val="a1"/>
    <w:next w:val="a1"/>
    <w:link w:val="40"/>
    <w:qFormat/>
    <w:rsid w:val="00D53D97"/>
    <w:pPr>
      <w:keepNext/>
      <w:spacing w:before="240" w:after="60" w:line="240" w:lineRule="auto"/>
      <w:outlineLvl w:val="3"/>
    </w:pPr>
    <w:rPr>
      <w:b/>
      <w:bCs/>
    </w:rPr>
  </w:style>
  <w:style w:type="paragraph" w:styleId="5">
    <w:name w:val="heading 5"/>
    <w:basedOn w:val="a1"/>
    <w:next w:val="a1"/>
    <w:link w:val="50"/>
    <w:qFormat/>
    <w:rsid w:val="00D53D97"/>
    <w:pPr>
      <w:keepNext/>
      <w:keepLines/>
      <w:spacing w:before="200"/>
      <w:outlineLvl w:val="4"/>
    </w:pPr>
    <w:rPr>
      <w:color w:val="1F4D78"/>
    </w:rPr>
  </w:style>
  <w:style w:type="paragraph" w:styleId="6">
    <w:name w:val="heading 6"/>
    <w:basedOn w:val="a1"/>
    <w:next w:val="a1"/>
    <w:link w:val="60"/>
    <w:qFormat/>
    <w:rsid w:val="00D53D97"/>
    <w:pPr>
      <w:tabs>
        <w:tab w:val="num" w:pos="1152"/>
      </w:tabs>
      <w:spacing w:before="240" w:after="60" w:line="240" w:lineRule="auto"/>
      <w:ind w:left="1152" w:hanging="1152"/>
      <w:outlineLvl w:val="5"/>
    </w:pPr>
    <w:rPr>
      <w:i/>
      <w:szCs w:val="20"/>
    </w:rPr>
  </w:style>
  <w:style w:type="paragraph" w:styleId="7">
    <w:name w:val="heading 7"/>
    <w:basedOn w:val="a1"/>
    <w:next w:val="a1"/>
    <w:link w:val="70"/>
    <w:qFormat/>
    <w:rsid w:val="00D53D97"/>
    <w:pPr>
      <w:keepNext/>
      <w:keepLines/>
      <w:spacing w:before="200"/>
      <w:outlineLvl w:val="6"/>
    </w:pPr>
    <w:rPr>
      <w:i/>
      <w:iCs/>
      <w:color w:val="404040"/>
    </w:rPr>
  </w:style>
  <w:style w:type="paragraph" w:styleId="8">
    <w:name w:val="heading 8"/>
    <w:basedOn w:val="a1"/>
    <w:next w:val="a1"/>
    <w:link w:val="80"/>
    <w:qFormat/>
    <w:rsid w:val="00D53D97"/>
    <w:pPr>
      <w:spacing w:before="240" w:after="60" w:line="240" w:lineRule="auto"/>
      <w:outlineLvl w:val="7"/>
    </w:pPr>
    <w:rPr>
      <w:i/>
      <w:iCs/>
      <w:sz w:val="24"/>
      <w:szCs w:val="24"/>
    </w:rPr>
  </w:style>
  <w:style w:type="paragraph" w:styleId="9">
    <w:name w:val="heading 9"/>
    <w:basedOn w:val="a1"/>
    <w:next w:val="a1"/>
    <w:link w:val="90"/>
    <w:qFormat/>
    <w:rsid w:val="00D53D97"/>
    <w:pPr>
      <w:keepNext/>
      <w:keepLines/>
      <w:spacing w:before="200"/>
      <w:outlineLvl w:val="8"/>
    </w:pPr>
    <w:rPr>
      <w:i/>
      <w:iCs/>
      <w:color w:val="404040"/>
      <w:sz w:val="20"/>
      <w:szCs w:val="20"/>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customStyle="1" w:styleId="10">
    <w:name w:val="Заголовок 1 Знак"/>
    <w:link w:val="1"/>
    <w:locked/>
    <w:rsid w:val="00D53D97"/>
    <w:rPr>
      <w:b/>
      <w:bCs/>
      <w:color w:val="2E74B5"/>
      <w:sz w:val="28"/>
      <w:szCs w:val="28"/>
      <w:lang w:val="ru-RU" w:eastAsia="en-US" w:bidi="ar-SA"/>
    </w:rPr>
  </w:style>
  <w:style w:type="character" w:customStyle="1" w:styleId="20">
    <w:name w:val="Заголовок 2 Знак"/>
    <w:link w:val="2"/>
    <w:locked/>
    <w:rsid w:val="00D53D97"/>
    <w:rPr>
      <w:b/>
      <w:kern w:val="20"/>
      <w:sz w:val="22"/>
      <w:szCs w:val="22"/>
      <w:lang w:val="ru-RU" w:eastAsia="en-US" w:bidi="ar-SA"/>
    </w:rPr>
  </w:style>
  <w:style w:type="character" w:customStyle="1" w:styleId="30">
    <w:name w:val="Заголовок 3 Знак"/>
    <w:link w:val="3"/>
    <w:locked/>
    <w:rsid w:val="00D53D97"/>
    <w:rPr>
      <w:b/>
      <w:bCs/>
      <w:color w:val="5B9BD5"/>
      <w:sz w:val="22"/>
      <w:szCs w:val="22"/>
      <w:lang w:val="ru-RU" w:eastAsia="en-US" w:bidi="ar-SA"/>
    </w:rPr>
  </w:style>
  <w:style w:type="character" w:customStyle="1" w:styleId="40">
    <w:name w:val="Заголовок 4 Знак"/>
    <w:link w:val="4"/>
    <w:locked/>
    <w:rsid w:val="00D53D97"/>
    <w:rPr>
      <w:b/>
      <w:bCs/>
      <w:sz w:val="28"/>
      <w:szCs w:val="28"/>
      <w:lang w:val="ru-RU" w:eastAsia="ru-RU" w:bidi="ar-SA"/>
    </w:rPr>
  </w:style>
  <w:style w:type="character" w:customStyle="1" w:styleId="50">
    <w:name w:val="Заголовок 5 Знак"/>
    <w:link w:val="5"/>
    <w:locked/>
    <w:rsid w:val="00D53D97"/>
    <w:rPr>
      <w:color w:val="1F4D78"/>
      <w:sz w:val="22"/>
      <w:szCs w:val="22"/>
      <w:lang w:val="ru-RU" w:eastAsia="en-US" w:bidi="ar-SA"/>
    </w:rPr>
  </w:style>
  <w:style w:type="character" w:customStyle="1" w:styleId="60">
    <w:name w:val="Заголовок 6 Знак"/>
    <w:link w:val="6"/>
    <w:locked/>
    <w:rsid w:val="00D53D97"/>
    <w:rPr>
      <w:i/>
      <w:sz w:val="22"/>
      <w:lang w:val="ru-RU" w:eastAsia="ru-RU" w:bidi="ar-SA"/>
    </w:rPr>
  </w:style>
  <w:style w:type="character" w:customStyle="1" w:styleId="70">
    <w:name w:val="Заголовок 7 Знак"/>
    <w:link w:val="7"/>
    <w:locked/>
    <w:rsid w:val="00D53D97"/>
    <w:rPr>
      <w:i/>
      <w:iCs/>
      <w:color w:val="404040"/>
      <w:sz w:val="22"/>
      <w:szCs w:val="22"/>
      <w:lang w:val="ru-RU" w:eastAsia="en-US" w:bidi="ar-SA"/>
    </w:rPr>
  </w:style>
  <w:style w:type="character" w:customStyle="1" w:styleId="80">
    <w:name w:val="Заголовок 8 Знак"/>
    <w:link w:val="8"/>
    <w:locked/>
    <w:rsid w:val="00D53D97"/>
    <w:rPr>
      <w:i/>
      <w:iCs/>
      <w:sz w:val="24"/>
      <w:szCs w:val="24"/>
      <w:lang w:val="ru-RU" w:eastAsia="ru-RU" w:bidi="ar-SA"/>
    </w:rPr>
  </w:style>
  <w:style w:type="character" w:customStyle="1" w:styleId="90">
    <w:name w:val="Заголовок 9 Знак"/>
    <w:link w:val="9"/>
    <w:locked/>
    <w:rsid w:val="00D53D97"/>
    <w:rPr>
      <w:i/>
      <w:iCs/>
      <w:color w:val="404040"/>
      <w:lang w:val="ru-RU" w:eastAsia="en-US" w:bidi="ar-SA"/>
    </w:rPr>
  </w:style>
  <w:style w:type="paragraph" w:customStyle="1" w:styleId="a5">
    <w:name w:val="Марк"/>
    <w:basedOn w:val="a1"/>
    <w:rsid w:val="00D53D97"/>
    <w:pPr>
      <w:numPr>
        <w:numId w:val="2"/>
      </w:numPr>
    </w:pPr>
  </w:style>
  <w:style w:type="paragraph" w:customStyle="1" w:styleId="11">
    <w:name w:val="Нум 1"/>
    <w:basedOn w:val="a1"/>
    <w:rsid w:val="00D53D97"/>
    <w:pPr>
      <w:numPr>
        <w:numId w:val="3"/>
      </w:numPr>
    </w:pPr>
  </w:style>
  <w:style w:type="paragraph" w:customStyle="1" w:styleId="a6">
    <w:name w:val="Рис"/>
    <w:basedOn w:val="a1"/>
    <w:link w:val="a7"/>
    <w:rsid w:val="00D53D97"/>
    <w:pPr>
      <w:widowControl w:val="0"/>
      <w:jc w:val="center"/>
    </w:pPr>
    <w:rPr>
      <w:sz w:val="24"/>
      <w:szCs w:val="20"/>
    </w:rPr>
  </w:style>
  <w:style w:type="character" w:customStyle="1" w:styleId="a7">
    <w:name w:val="Рис Знак"/>
    <w:link w:val="a6"/>
    <w:locked/>
    <w:rsid w:val="00D53D97"/>
    <w:rPr>
      <w:sz w:val="24"/>
      <w:lang w:val="ru-RU" w:eastAsia="ru-RU" w:bidi="ar-SA"/>
    </w:rPr>
  </w:style>
  <w:style w:type="paragraph" w:customStyle="1" w:styleId="12">
    <w:name w:val="Об1"/>
    <w:basedOn w:val="a1"/>
    <w:link w:val="1Char"/>
    <w:rsid w:val="00D53D97"/>
    <w:pPr>
      <w:ind w:firstLine="540"/>
    </w:pPr>
    <w:rPr>
      <w:szCs w:val="20"/>
    </w:rPr>
  </w:style>
  <w:style w:type="character" w:customStyle="1" w:styleId="1Char">
    <w:name w:val="Об1 Char"/>
    <w:link w:val="12"/>
    <w:locked/>
    <w:rsid w:val="00D53D97"/>
    <w:rPr>
      <w:sz w:val="28"/>
      <w:lang w:val="ru-RU" w:eastAsia="ru-RU" w:bidi="ar-SA"/>
    </w:rPr>
  </w:style>
  <w:style w:type="paragraph" w:customStyle="1" w:styleId="a8">
    <w:name w:val="Диплом"/>
    <w:basedOn w:val="a1"/>
    <w:link w:val="a"/>
    <w:rsid w:val="00D53D97"/>
    <w:pPr>
      <w:ind w:firstLine="851"/>
    </w:pPr>
    <w:rPr>
      <w:szCs w:val="20"/>
    </w:rPr>
  </w:style>
  <w:style w:type="character" w:customStyle="1" w:styleId="a">
    <w:name w:val="Диплом Знак"/>
    <w:link w:val="a8"/>
    <w:locked/>
    <w:rsid w:val="00D53D97"/>
    <w:rPr>
      <w:sz w:val="28"/>
      <w:lang w:val="ru-RU" w:eastAsia="ru-RU" w:bidi="ar-SA"/>
    </w:rPr>
  </w:style>
  <w:style w:type="paragraph" w:customStyle="1" w:styleId="a0">
    <w:name w:val="Схема"/>
    <w:basedOn w:val="a1"/>
    <w:link w:val="a9"/>
    <w:rsid w:val="00D53D97"/>
    <w:pPr>
      <w:spacing w:line="240" w:lineRule="auto"/>
      <w:jc w:val="center"/>
    </w:pPr>
    <w:rPr>
      <w:sz w:val="24"/>
      <w:szCs w:val="20"/>
    </w:rPr>
  </w:style>
  <w:style w:type="character" w:customStyle="1" w:styleId="a9">
    <w:name w:val="Схема Знак"/>
    <w:link w:val="a0"/>
    <w:locked/>
    <w:rsid w:val="00D53D97"/>
    <w:rPr>
      <w:sz w:val="24"/>
      <w:lang w:val="ru-RU" w:eastAsia="ru-RU" w:bidi="ar-SA"/>
    </w:rPr>
  </w:style>
  <w:style w:type="paragraph" w:styleId="aa">
    <w:name w:val="Title"/>
    <w:basedOn w:val="a1"/>
    <w:next w:val="a1"/>
    <w:link w:val="ab"/>
    <w:qFormat/>
    <w:rsid w:val="00D53D97"/>
    <w:pPr>
      <w:keepLines/>
      <w:suppressAutoHyphens/>
      <w:contextualSpacing/>
      <w:jc w:val="center"/>
    </w:pPr>
    <w:rPr>
      <w:color w:val="323E4F"/>
      <w:spacing w:val="5"/>
      <w:kern w:val="28"/>
      <w:sz w:val="52"/>
      <w:szCs w:val="52"/>
    </w:rPr>
  </w:style>
  <w:style w:type="character" w:customStyle="1" w:styleId="ab">
    <w:name w:val="Заголовок Знак"/>
    <w:link w:val="aa"/>
    <w:locked/>
    <w:rsid w:val="00D53D97"/>
    <w:rPr>
      <w:color w:val="323E4F"/>
      <w:spacing w:val="5"/>
      <w:kern w:val="28"/>
      <w:sz w:val="52"/>
      <w:szCs w:val="52"/>
      <w:lang w:val="ru-RU" w:eastAsia="en-US" w:bidi="ar-SA"/>
    </w:rPr>
  </w:style>
  <w:style w:type="paragraph" w:customStyle="1" w:styleId="NoSpacing">
    <w:name w:val="No Spacing"/>
    <w:aliases w:val="СР,Мой1,Без интервала1,12 без инт,табл,ВКР,Новый,Без интервала11,Без интервала2,для рисунка"/>
    <w:link w:val="NoSpacingChar"/>
    <w:rsid w:val="00D53D97"/>
    <w:pPr>
      <w:widowControl w:val="0"/>
      <w:spacing w:line="360" w:lineRule="auto"/>
      <w:ind w:firstLine="709"/>
      <w:jc w:val="both"/>
    </w:pPr>
    <w:rPr>
      <w:sz w:val="22"/>
      <w:szCs w:val="22"/>
    </w:rPr>
  </w:style>
  <w:style w:type="character" w:customStyle="1" w:styleId="NoSpacingChar">
    <w:name w:val="No Spacing Char"/>
    <w:aliases w:val="СР Char,Мой1 Char,Без интервала1 Char,12 без инт Char,табл Char,ВКР Char,Новый Char,Без интервала11 Char,Без интервала2 Char,для рисунка Char"/>
    <w:link w:val="NoSpacing"/>
    <w:locked/>
    <w:rsid w:val="00D53D97"/>
    <w:rPr>
      <w:sz w:val="22"/>
      <w:szCs w:val="22"/>
      <w:lang w:val="ru-RU" w:eastAsia="ru-RU" w:bidi="ar-SA"/>
    </w:rPr>
  </w:style>
  <w:style w:type="paragraph" w:customStyle="1" w:styleId="ListParagraph">
    <w:name w:val="List Paragraph"/>
    <w:basedOn w:val="a1"/>
    <w:link w:val="ListParagraphChar"/>
    <w:rsid w:val="00D53D97"/>
    <w:pPr>
      <w:ind w:left="720"/>
    </w:pPr>
    <w:rPr>
      <w:szCs w:val="20"/>
    </w:rPr>
  </w:style>
  <w:style w:type="character" w:customStyle="1" w:styleId="ListParagraphChar">
    <w:name w:val="List Paragraph Char"/>
    <w:link w:val="ListParagraph"/>
    <w:locked/>
    <w:rsid w:val="00D53D97"/>
    <w:rPr>
      <w:sz w:val="22"/>
      <w:lang w:val="ru-RU" w:eastAsia="ru-RU" w:bidi="ar-SA"/>
    </w:rPr>
  </w:style>
  <w:style w:type="paragraph" w:styleId="ac">
    <w:name w:val="header"/>
    <w:basedOn w:val="a1"/>
    <w:link w:val="ad"/>
    <w:rsid w:val="00D53D97"/>
    <w:pPr>
      <w:tabs>
        <w:tab w:val="center" w:pos="4677"/>
        <w:tab w:val="right" w:pos="9355"/>
      </w:tabs>
      <w:spacing w:line="240" w:lineRule="auto"/>
    </w:pPr>
  </w:style>
  <w:style w:type="character" w:customStyle="1" w:styleId="ad">
    <w:name w:val="Верхний колонтитул Знак"/>
    <w:link w:val="ac"/>
    <w:locked/>
    <w:rsid w:val="00D53D97"/>
    <w:rPr>
      <w:sz w:val="22"/>
      <w:szCs w:val="22"/>
      <w:lang w:val="ru-RU" w:eastAsia="en-US" w:bidi="ar-SA"/>
    </w:rPr>
  </w:style>
  <w:style w:type="paragraph" w:styleId="ae">
    <w:name w:val="footer"/>
    <w:basedOn w:val="a1"/>
    <w:link w:val="af"/>
    <w:rsid w:val="00D53D97"/>
    <w:pPr>
      <w:tabs>
        <w:tab w:val="center" w:pos="4677"/>
        <w:tab w:val="right" w:pos="9355"/>
      </w:tabs>
      <w:spacing w:line="240" w:lineRule="auto"/>
    </w:pPr>
  </w:style>
  <w:style w:type="character" w:customStyle="1" w:styleId="af">
    <w:name w:val="Нижний колонтитул Знак"/>
    <w:link w:val="ae"/>
    <w:locked/>
    <w:rsid w:val="00D53D97"/>
    <w:rPr>
      <w:sz w:val="22"/>
      <w:szCs w:val="22"/>
      <w:lang w:val="ru-RU" w:eastAsia="en-US" w:bidi="ar-SA"/>
    </w:rPr>
  </w:style>
  <w:style w:type="paragraph" w:styleId="13">
    <w:name w:val="toc 1"/>
    <w:basedOn w:val="a1"/>
    <w:next w:val="a1"/>
    <w:autoRedefine/>
    <w:rsid w:val="00D53D97"/>
    <w:pPr>
      <w:tabs>
        <w:tab w:val="right" w:leader="dot" w:pos="9345"/>
      </w:tabs>
      <w:outlineLvl w:val="0"/>
    </w:pPr>
    <w:rPr>
      <w:noProof/>
    </w:rPr>
  </w:style>
  <w:style w:type="paragraph" w:styleId="21">
    <w:name w:val="toc 2"/>
    <w:basedOn w:val="a1"/>
    <w:next w:val="a1"/>
    <w:autoRedefine/>
    <w:rsid w:val="000000CC"/>
    <w:pPr>
      <w:tabs>
        <w:tab w:val="right" w:leader="dot" w:pos="9345"/>
      </w:tabs>
      <w:ind w:left="720"/>
      <w:outlineLvl w:val="1"/>
    </w:pPr>
    <w:rPr>
      <w:b/>
      <w:noProof/>
    </w:rPr>
  </w:style>
  <w:style w:type="paragraph" w:styleId="af0">
    <w:name w:val="footnote text"/>
    <w:basedOn w:val="a1"/>
    <w:link w:val="af1"/>
    <w:rsid w:val="00D53D97"/>
    <w:pPr>
      <w:spacing w:line="240" w:lineRule="auto"/>
    </w:pPr>
    <w:rPr>
      <w:sz w:val="20"/>
      <w:szCs w:val="20"/>
    </w:rPr>
  </w:style>
  <w:style w:type="character" w:customStyle="1" w:styleId="af1">
    <w:name w:val="Текст сноски Знак"/>
    <w:link w:val="af0"/>
    <w:locked/>
    <w:rsid w:val="00D53D97"/>
    <w:rPr>
      <w:lang w:val="ru-RU" w:eastAsia="en-US" w:bidi="ar-SA"/>
    </w:rPr>
  </w:style>
  <w:style w:type="character" w:styleId="af2">
    <w:name w:val="footnote reference"/>
    <w:aliases w:val="Знак сноски-FN,Ciae niinee-FN"/>
    <w:rsid w:val="00D53D97"/>
    <w:rPr>
      <w:rFonts w:cs="Times New Roman"/>
      <w:vertAlign w:val="superscript"/>
    </w:rPr>
  </w:style>
  <w:style w:type="paragraph" w:styleId="af3">
    <w:name w:val="Plain Text"/>
    <w:basedOn w:val="a1"/>
    <w:link w:val="af4"/>
    <w:semiHidden/>
    <w:rsid w:val="00D53D97"/>
    <w:pPr>
      <w:spacing w:before="100" w:beforeAutospacing="1" w:after="100" w:afterAutospacing="1" w:line="240" w:lineRule="auto"/>
    </w:pPr>
    <w:rPr>
      <w:sz w:val="24"/>
      <w:szCs w:val="24"/>
    </w:rPr>
  </w:style>
  <w:style w:type="character" w:customStyle="1" w:styleId="af4">
    <w:name w:val="Текст Знак"/>
    <w:link w:val="af3"/>
    <w:semiHidden/>
    <w:locked/>
    <w:rsid w:val="00D53D97"/>
    <w:rPr>
      <w:sz w:val="24"/>
      <w:szCs w:val="24"/>
      <w:lang w:val="ru-RU" w:eastAsia="ru-RU" w:bidi="ar-SA"/>
    </w:rPr>
  </w:style>
  <w:style w:type="character" w:styleId="af5">
    <w:name w:val="Hyperlink"/>
    <w:rsid w:val="00D53D97"/>
    <w:rPr>
      <w:rFonts w:cs="Times New Roman"/>
      <w:color w:val="0000FF"/>
      <w:u w:val="single"/>
    </w:rPr>
  </w:style>
  <w:style w:type="paragraph" w:styleId="af6">
    <w:name w:val="Balloon Text"/>
    <w:basedOn w:val="a1"/>
    <w:link w:val="af7"/>
    <w:semiHidden/>
    <w:rsid w:val="00D53D97"/>
    <w:pPr>
      <w:spacing w:line="240" w:lineRule="auto"/>
    </w:pPr>
    <w:rPr>
      <w:rFonts w:ascii="Tahoma" w:hAnsi="Tahoma" w:cs="Tahoma"/>
      <w:sz w:val="16"/>
      <w:szCs w:val="16"/>
    </w:rPr>
  </w:style>
  <w:style w:type="character" w:customStyle="1" w:styleId="af7">
    <w:name w:val="Текст выноски Знак"/>
    <w:link w:val="af6"/>
    <w:semiHidden/>
    <w:locked/>
    <w:rsid w:val="00D53D97"/>
    <w:rPr>
      <w:rFonts w:ascii="Tahoma" w:hAnsi="Tahoma" w:cs="Tahoma"/>
      <w:sz w:val="16"/>
      <w:szCs w:val="16"/>
      <w:lang w:val="ru-RU" w:eastAsia="en-US" w:bidi="ar-SA"/>
    </w:rPr>
  </w:style>
  <w:style w:type="paragraph" w:styleId="af8">
    <w:name w:val="Body Text"/>
    <w:basedOn w:val="a1"/>
    <w:link w:val="af9"/>
    <w:rsid w:val="00D53D97"/>
    <w:pPr>
      <w:widowControl w:val="0"/>
      <w:autoSpaceDE w:val="0"/>
      <w:autoSpaceDN w:val="0"/>
      <w:spacing w:line="240" w:lineRule="auto"/>
    </w:pPr>
    <w:rPr>
      <w:rFonts w:ascii="Georgia" w:hAnsi="Georgia" w:cs="Georgia"/>
    </w:rPr>
  </w:style>
  <w:style w:type="character" w:customStyle="1" w:styleId="af9">
    <w:name w:val="Основной текст Знак"/>
    <w:link w:val="af8"/>
    <w:locked/>
    <w:rsid w:val="00D53D97"/>
    <w:rPr>
      <w:rFonts w:ascii="Georgia" w:hAnsi="Georgia" w:cs="Georgia"/>
      <w:sz w:val="22"/>
      <w:szCs w:val="22"/>
      <w:lang w:val="ru-RU" w:eastAsia="ru-RU" w:bidi="ar-SA"/>
    </w:rPr>
  </w:style>
  <w:style w:type="paragraph" w:styleId="31">
    <w:name w:val="Body Text Indent 3"/>
    <w:basedOn w:val="a1"/>
    <w:link w:val="32"/>
    <w:rsid w:val="00D53D97"/>
    <w:pPr>
      <w:ind w:firstLine="546"/>
    </w:pPr>
    <w:rPr>
      <w:szCs w:val="24"/>
    </w:rPr>
  </w:style>
  <w:style w:type="character" w:customStyle="1" w:styleId="32">
    <w:name w:val="Основной текст с отступом 3 Знак"/>
    <w:link w:val="31"/>
    <w:locked/>
    <w:rsid w:val="00D53D97"/>
    <w:rPr>
      <w:sz w:val="28"/>
      <w:szCs w:val="24"/>
      <w:lang w:val="ru-RU" w:eastAsia="ru-RU" w:bidi="ar-SA"/>
    </w:rPr>
  </w:style>
  <w:style w:type="paragraph" w:styleId="22">
    <w:name w:val="Body Text Indent 2"/>
    <w:basedOn w:val="a1"/>
    <w:link w:val="23"/>
    <w:rsid w:val="00D53D97"/>
    <w:pPr>
      <w:spacing w:after="120" w:line="480" w:lineRule="auto"/>
      <w:ind w:left="283"/>
    </w:pPr>
    <w:rPr>
      <w:sz w:val="24"/>
      <w:szCs w:val="24"/>
    </w:rPr>
  </w:style>
  <w:style w:type="character" w:customStyle="1" w:styleId="23">
    <w:name w:val="Основной текст с отступом 2 Знак"/>
    <w:link w:val="22"/>
    <w:locked/>
    <w:rsid w:val="00D53D97"/>
    <w:rPr>
      <w:sz w:val="24"/>
      <w:szCs w:val="24"/>
      <w:lang w:val="ru-RU" w:eastAsia="ru-RU" w:bidi="ar-SA"/>
    </w:rPr>
  </w:style>
  <w:style w:type="character" w:styleId="afa">
    <w:name w:val="page number"/>
    <w:rsid w:val="00D53D97"/>
    <w:rPr>
      <w:rFonts w:cs="Times New Roman"/>
    </w:rPr>
  </w:style>
  <w:style w:type="paragraph" w:styleId="afb">
    <w:name w:val="Body Text Indent"/>
    <w:basedOn w:val="a1"/>
    <w:link w:val="afc"/>
    <w:rsid w:val="00D53D97"/>
    <w:pPr>
      <w:spacing w:after="120" w:line="240" w:lineRule="auto"/>
      <w:ind w:left="283"/>
    </w:pPr>
    <w:rPr>
      <w:sz w:val="24"/>
      <w:szCs w:val="24"/>
    </w:rPr>
  </w:style>
  <w:style w:type="character" w:customStyle="1" w:styleId="afc">
    <w:name w:val="Основной текст с отступом Знак"/>
    <w:link w:val="afb"/>
    <w:locked/>
    <w:rsid w:val="00D53D97"/>
    <w:rPr>
      <w:sz w:val="24"/>
      <w:szCs w:val="24"/>
      <w:lang w:val="ru-RU" w:eastAsia="ru-RU" w:bidi="ar-SA"/>
    </w:rPr>
  </w:style>
  <w:style w:type="paragraph" w:styleId="24">
    <w:name w:val="Body Text 2"/>
    <w:basedOn w:val="a1"/>
    <w:link w:val="25"/>
    <w:semiHidden/>
    <w:rsid w:val="00D53D97"/>
    <w:pPr>
      <w:spacing w:after="120" w:line="480" w:lineRule="auto"/>
    </w:pPr>
  </w:style>
  <w:style w:type="character" w:customStyle="1" w:styleId="25">
    <w:name w:val="Основной текст 2 Знак"/>
    <w:link w:val="24"/>
    <w:semiHidden/>
    <w:locked/>
    <w:rsid w:val="00D53D97"/>
    <w:rPr>
      <w:sz w:val="22"/>
      <w:szCs w:val="22"/>
      <w:lang w:val="ru-RU" w:eastAsia="en-US" w:bidi="ar-SA"/>
    </w:rPr>
  </w:style>
  <w:style w:type="table" w:styleId="afd">
    <w:name w:val="Table Grid"/>
    <w:basedOn w:val="a3"/>
    <w:rsid w:val="00764398"/>
    <w:pPr>
      <w:spacing w:line="36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3"/>
    <w:rsid w:val="006D43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Grid 1"/>
    <w:basedOn w:val="a3"/>
    <w:rsid w:val="006D43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e">
    <w:name w:val="annotation reference"/>
    <w:rsid w:val="00A2273E"/>
    <w:rPr>
      <w:sz w:val="16"/>
      <w:szCs w:val="16"/>
    </w:rPr>
  </w:style>
  <w:style w:type="paragraph" w:styleId="aff">
    <w:name w:val="annotation text"/>
    <w:basedOn w:val="a1"/>
    <w:link w:val="aff0"/>
    <w:rsid w:val="00A2273E"/>
    <w:rPr>
      <w:sz w:val="20"/>
      <w:szCs w:val="20"/>
    </w:rPr>
  </w:style>
  <w:style w:type="character" w:customStyle="1" w:styleId="aff0">
    <w:name w:val="Текст примечания Знак"/>
    <w:basedOn w:val="a2"/>
    <w:link w:val="aff"/>
    <w:rsid w:val="00A2273E"/>
  </w:style>
  <w:style w:type="paragraph" w:styleId="aff1">
    <w:name w:val="annotation subject"/>
    <w:basedOn w:val="aff"/>
    <w:next w:val="aff"/>
    <w:link w:val="aff2"/>
    <w:rsid w:val="00A2273E"/>
    <w:rPr>
      <w:b/>
      <w:bCs/>
    </w:rPr>
  </w:style>
  <w:style w:type="character" w:customStyle="1" w:styleId="aff2">
    <w:name w:val="Тема примечания Знак"/>
    <w:link w:val="aff1"/>
    <w:rsid w:val="00A2273E"/>
    <w:rPr>
      <w:b/>
      <w:bCs/>
    </w:rPr>
  </w:style>
  <w:style w:type="character" w:styleId="aff3">
    <w:name w:val="Unresolved Mention"/>
    <w:uiPriority w:val="99"/>
    <w:semiHidden/>
    <w:unhideWhenUsed/>
    <w:rsid w:val="004E1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ntalev.ru/agregator/finance/id_256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oneymakerfactory.ru/spravochnik/dobyicha-nefti-v-rossii/"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6256-AAC8-6649-B9A6-4D41D341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18506</Words>
  <Characters>105490</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MoBIL GROUP</Company>
  <LinksUpToDate>false</LinksUpToDate>
  <CharactersWithSpaces>123749</CharactersWithSpaces>
  <SharedDoc>false</SharedDoc>
  <HLinks>
    <vt:vector size="12" baseType="variant">
      <vt:variant>
        <vt:i4>5832737</vt:i4>
      </vt:variant>
      <vt:variant>
        <vt:i4>27</vt:i4>
      </vt:variant>
      <vt:variant>
        <vt:i4>0</vt:i4>
      </vt:variant>
      <vt:variant>
        <vt:i4>5</vt:i4>
      </vt:variant>
      <vt:variant>
        <vt:lpwstr>http://www.intalev.ru/agregator/finance/id_2562/</vt:lpwstr>
      </vt:variant>
      <vt:variant>
        <vt:lpwstr/>
      </vt:variant>
      <vt:variant>
        <vt:i4>983060</vt:i4>
      </vt:variant>
      <vt:variant>
        <vt:i4>24</vt:i4>
      </vt:variant>
      <vt:variant>
        <vt:i4>0</vt:i4>
      </vt:variant>
      <vt:variant>
        <vt:i4>5</vt:i4>
      </vt:variant>
      <vt:variant>
        <vt:lpwstr>http://moneymakerfactory.ru/spravochnik/dobyicha-nefti-v-rossii/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Microsoft Office User</cp:lastModifiedBy>
  <cp:revision>2</cp:revision>
  <cp:lastPrinted>2020-11-25T22:40:00Z</cp:lastPrinted>
  <dcterms:created xsi:type="dcterms:W3CDTF">2020-11-26T07:06:00Z</dcterms:created>
  <dcterms:modified xsi:type="dcterms:W3CDTF">2020-11-26T07:06:00Z</dcterms:modified>
</cp:coreProperties>
</file>