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12A" w:rsidRPr="00D5643F" w:rsidRDefault="00FB412A" w:rsidP="00FB412A">
      <w:pPr>
        <w:spacing w:after="0" w:line="240" w:lineRule="auto"/>
        <w:jc w:val="center"/>
        <w:rPr>
          <w:rFonts w:ascii="Times New Roman" w:hAnsi="Times New Roman" w:cs="Times New Roman"/>
          <w:sz w:val="24"/>
          <w:szCs w:val="28"/>
        </w:rPr>
      </w:pPr>
      <w:bookmarkStart w:id="0" w:name="_Toc483220287"/>
      <w:bookmarkStart w:id="1" w:name="_Toc483221351"/>
      <w:bookmarkStart w:id="2" w:name="_Toc483221384"/>
      <w:bookmarkStart w:id="3" w:name="_Toc483431682"/>
      <w:bookmarkStart w:id="4" w:name="_Toc483431842"/>
      <w:bookmarkStart w:id="5" w:name="_Toc483435206"/>
      <w:bookmarkStart w:id="6" w:name="_Toc483939382"/>
      <w:bookmarkStart w:id="7" w:name="_Toc483939987"/>
      <w:bookmarkStart w:id="8" w:name="_Toc483940122"/>
      <w:bookmarkStart w:id="9" w:name="_Toc483943568"/>
      <w:bookmarkStart w:id="10" w:name="_Toc483943623"/>
      <w:r w:rsidRPr="00D5643F">
        <w:rPr>
          <w:rFonts w:ascii="Times New Roman" w:hAnsi="Times New Roman" w:cs="Times New Roman"/>
          <w:sz w:val="24"/>
          <w:szCs w:val="28"/>
        </w:rPr>
        <w:t>МИНИСТЕРСТВО ОБРАЗОВАНИЯ И НАУКИ РОССИЙСКОЙ ФЕДЕРАЦИИ</w:t>
      </w:r>
    </w:p>
    <w:p w:rsidR="00FB412A" w:rsidRPr="00D5643F" w:rsidRDefault="00FB412A" w:rsidP="00FB412A">
      <w:pPr>
        <w:spacing w:after="0" w:line="240" w:lineRule="auto"/>
        <w:jc w:val="center"/>
        <w:rPr>
          <w:rFonts w:ascii="Times New Roman" w:hAnsi="Times New Roman" w:cs="Times New Roman"/>
          <w:sz w:val="28"/>
          <w:szCs w:val="28"/>
        </w:rPr>
      </w:pPr>
      <w:r w:rsidRPr="00D5643F">
        <w:rPr>
          <w:rFonts w:ascii="Times New Roman" w:hAnsi="Times New Roman" w:cs="Times New Roman"/>
          <w:sz w:val="28"/>
          <w:szCs w:val="28"/>
        </w:rPr>
        <w:t>Федеральное государственное бюджетное образовательное учреждение</w:t>
      </w:r>
    </w:p>
    <w:p w:rsidR="00FB412A" w:rsidRPr="00D5643F" w:rsidRDefault="00FB412A" w:rsidP="00FB412A">
      <w:pPr>
        <w:spacing w:after="0" w:line="240" w:lineRule="auto"/>
        <w:jc w:val="center"/>
        <w:rPr>
          <w:rFonts w:ascii="Times New Roman" w:hAnsi="Times New Roman" w:cs="Times New Roman"/>
          <w:sz w:val="28"/>
          <w:szCs w:val="28"/>
        </w:rPr>
      </w:pPr>
      <w:r w:rsidRPr="00D5643F">
        <w:rPr>
          <w:rFonts w:ascii="Times New Roman" w:hAnsi="Times New Roman" w:cs="Times New Roman"/>
          <w:sz w:val="28"/>
          <w:szCs w:val="28"/>
        </w:rPr>
        <w:t>высшего образования</w:t>
      </w:r>
    </w:p>
    <w:p w:rsidR="00FB412A" w:rsidRPr="00D5643F" w:rsidRDefault="00FB412A" w:rsidP="00FB412A">
      <w:pPr>
        <w:spacing w:after="0" w:line="240" w:lineRule="auto"/>
        <w:jc w:val="center"/>
        <w:rPr>
          <w:rFonts w:ascii="Times New Roman" w:hAnsi="Times New Roman" w:cs="Times New Roman"/>
          <w:b/>
          <w:sz w:val="28"/>
          <w:szCs w:val="28"/>
        </w:rPr>
      </w:pPr>
      <w:r w:rsidRPr="00D5643F">
        <w:rPr>
          <w:rFonts w:ascii="Times New Roman" w:hAnsi="Times New Roman" w:cs="Times New Roman"/>
          <w:b/>
          <w:sz w:val="28"/>
          <w:szCs w:val="28"/>
        </w:rPr>
        <w:t>«КУБАНСКИЙ ГОСУДАРСТВЕННЫЙ УНИВЕРСИТЕТ»</w:t>
      </w:r>
    </w:p>
    <w:p w:rsidR="00FB412A" w:rsidRPr="00D5643F" w:rsidRDefault="00FB412A" w:rsidP="00FB412A">
      <w:pPr>
        <w:spacing w:after="0" w:line="240" w:lineRule="auto"/>
        <w:jc w:val="center"/>
        <w:rPr>
          <w:rFonts w:ascii="Times New Roman" w:hAnsi="Times New Roman" w:cs="Times New Roman"/>
          <w:b/>
          <w:sz w:val="28"/>
          <w:szCs w:val="28"/>
        </w:rPr>
      </w:pPr>
      <w:r w:rsidRPr="00D5643F">
        <w:rPr>
          <w:rFonts w:ascii="Times New Roman" w:hAnsi="Times New Roman" w:cs="Times New Roman"/>
          <w:b/>
          <w:sz w:val="28"/>
          <w:szCs w:val="28"/>
        </w:rPr>
        <w:t>(ФГБОУ ВО «</w:t>
      </w:r>
      <w:proofErr w:type="spellStart"/>
      <w:r w:rsidRPr="00D5643F">
        <w:rPr>
          <w:rFonts w:ascii="Times New Roman" w:hAnsi="Times New Roman" w:cs="Times New Roman"/>
          <w:b/>
          <w:sz w:val="28"/>
          <w:szCs w:val="28"/>
        </w:rPr>
        <w:t>КубГУ</w:t>
      </w:r>
      <w:proofErr w:type="spellEnd"/>
      <w:r w:rsidRPr="00D5643F">
        <w:rPr>
          <w:rFonts w:ascii="Times New Roman" w:hAnsi="Times New Roman" w:cs="Times New Roman"/>
          <w:b/>
          <w:sz w:val="28"/>
          <w:szCs w:val="28"/>
        </w:rPr>
        <w:t>»)</w:t>
      </w:r>
    </w:p>
    <w:p w:rsidR="00FB412A" w:rsidRPr="00D5643F" w:rsidRDefault="00FB412A" w:rsidP="00FB412A">
      <w:pPr>
        <w:spacing w:after="0" w:line="240" w:lineRule="auto"/>
        <w:jc w:val="center"/>
        <w:rPr>
          <w:rFonts w:ascii="Times New Roman" w:hAnsi="Times New Roman" w:cs="Times New Roman"/>
          <w:b/>
          <w:sz w:val="28"/>
          <w:szCs w:val="28"/>
        </w:rPr>
      </w:pPr>
      <w:r w:rsidRPr="00D5643F">
        <w:rPr>
          <w:rFonts w:ascii="Times New Roman" w:hAnsi="Times New Roman" w:cs="Times New Roman"/>
          <w:b/>
          <w:sz w:val="28"/>
          <w:szCs w:val="28"/>
        </w:rPr>
        <w:t>Физико-технический факультет</w:t>
      </w:r>
    </w:p>
    <w:p w:rsidR="00FB412A" w:rsidRPr="00D5643F" w:rsidRDefault="00FB412A" w:rsidP="00FB412A">
      <w:pPr>
        <w:spacing w:after="0" w:line="240" w:lineRule="auto"/>
        <w:jc w:val="center"/>
        <w:rPr>
          <w:rFonts w:ascii="Times New Roman" w:hAnsi="Times New Roman" w:cs="Times New Roman"/>
          <w:sz w:val="28"/>
          <w:szCs w:val="28"/>
        </w:rPr>
      </w:pPr>
    </w:p>
    <w:p w:rsidR="00FB412A" w:rsidRPr="00D5643F" w:rsidRDefault="00FB412A" w:rsidP="00FB412A">
      <w:pPr>
        <w:spacing w:after="0" w:line="240" w:lineRule="auto"/>
        <w:jc w:val="center"/>
        <w:rPr>
          <w:rFonts w:ascii="Times New Roman" w:hAnsi="Times New Roman" w:cs="Times New Roman"/>
          <w:sz w:val="28"/>
          <w:szCs w:val="28"/>
        </w:rPr>
      </w:pPr>
    </w:p>
    <w:p w:rsidR="00FB412A" w:rsidRPr="00D5643F" w:rsidRDefault="00FB412A" w:rsidP="00FB412A">
      <w:pPr>
        <w:spacing w:after="0" w:line="240" w:lineRule="auto"/>
        <w:jc w:val="center"/>
        <w:rPr>
          <w:rFonts w:ascii="Times New Roman" w:hAnsi="Times New Roman" w:cs="Times New Roman"/>
          <w:b/>
          <w:sz w:val="28"/>
          <w:szCs w:val="28"/>
        </w:rPr>
      </w:pPr>
      <w:r w:rsidRPr="00D5643F">
        <w:rPr>
          <w:rFonts w:ascii="Times New Roman" w:hAnsi="Times New Roman" w:cs="Times New Roman"/>
          <w:b/>
          <w:bCs/>
          <w:sz w:val="28"/>
          <w:szCs w:val="28"/>
        </w:rPr>
        <w:t>Кафедра физики и информационных систем</w:t>
      </w:r>
    </w:p>
    <w:p w:rsidR="00FB412A" w:rsidRPr="00D5643F" w:rsidRDefault="00FB412A" w:rsidP="00FB412A">
      <w:pPr>
        <w:spacing w:after="0" w:line="240" w:lineRule="auto"/>
        <w:rPr>
          <w:rFonts w:ascii="Times New Roman" w:hAnsi="Times New Roman" w:cs="Times New Roman"/>
          <w:sz w:val="28"/>
          <w:szCs w:val="28"/>
        </w:rPr>
      </w:pPr>
    </w:p>
    <w:p w:rsidR="00FB412A" w:rsidRPr="00D5643F" w:rsidRDefault="00FB412A" w:rsidP="00FB412A">
      <w:pPr>
        <w:spacing w:after="0" w:line="240" w:lineRule="auto"/>
        <w:rPr>
          <w:rFonts w:ascii="Times New Roman" w:hAnsi="Times New Roman" w:cs="Times New Roman"/>
          <w:sz w:val="28"/>
          <w:szCs w:val="28"/>
        </w:rPr>
      </w:pPr>
    </w:p>
    <w:p w:rsidR="00FB412A" w:rsidRPr="00D5643F" w:rsidRDefault="00FB412A" w:rsidP="00FB412A">
      <w:pPr>
        <w:spacing w:after="0" w:line="240" w:lineRule="auto"/>
        <w:rPr>
          <w:rFonts w:ascii="Times New Roman" w:hAnsi="Times New Roman" w:cs="Times New Roman"/>
          <w:sz w:val="28"/>
          <w:szCs w:val="28"/>
        </w:rPr>
      </w:pPr>
    </w:p>
    <w:p w:rsidR="00FB412A" w:rsidRPr="00D5643F" w:rsidRDefault="00FB412A" w:rsidP="00FB412A">
      <w:pPr>
        <w:spacing w:after="0" w:line="360" w:lineRule="auto"/>
        <w:jc w:val="center"/>
        <w:rPr>
          <w:rFonts w:ascii="Times New Roman" w:hAnsi="Times New Roman" w:cs="Times New Roman"/>
          <w:b/>
          <w:bCs/>
          <w:spacing w:val="70"/>
          <w:sz w:val="28"/>
          <w:szCs w:val="28"/>
        </w:rPr>
      </w:pPr>
      <w:r w:rsidRPr="00D5643F">
        <w:rPr>
          <w:rFonts w:ascii="Times New Roman" w:hAnsi="Times New Roman" w:cs="Times New Roman"/>
          <w:b/>
          <w:bCs/>
          <w:spacing w:val="70"/>
          <w:sz w:val="28"/>
          <w:szCs w:val="28"/>
        </w:rPr>
        <w:t>КУРСОВОЙ ПРОЕКТ</w:t>
      </w:r>
    </w:p>
    <w:p w:rsidR="00FB412A" w:rsidRPr="00D5643F" w:rsidRDefault="00FB412A" w:rsidP="00FB412A">
      <w:pPr>
        <w:spacing w:after="0" w:line="360" w:lineRule="auto"/>
        <w:jc w:val="center"/>
        <w:rPr>
          <w:rFonts w:ascii="Times New Roman" w:hAnsi="Times New Roman" w:cs="Times New Roman"/>
          <w:sz w:val="28"/>
          <w:szCs w:val="28"/>
        </w:rPr>
      </w:pPr>
      <w:r w:rsidRPr="00D5643F">
        <w:rPr>
          <w:rFonts w:ascii="Times New Roman" w:hAnsi="Times New Roman" w:cs="Times New Roman"/>
          <w:b/>
          <w:bCs/>
          <w:sz w:val="28"/>
          <w:szCs w:val="28"/>
        </w:rPr>
        <w:t>СПЕКТРОСКОПИЧЕСКИЕ ПАРАМЕТРЫ КРИСТАЛЛОВ И ТВЁРДЫХ РАСТВОРОВ СО СТРУКТУРОЙ ГРАНАТА, АКТИВИРОВАННЫХ РЕДКОЗЕМЕЛЬНЫМИ ИОНАМИ</w:t>
      </w:r>
    </w:p>
    <w:p w:rsidR="00FB412A" w:rsidRPr="00D5643F" w:rsidRDefault="00FB412A" w:rsidP="00FB412A">
      <w:pPr>
        <w:spacing w:after="0" w:line="360" w:lineRule="auto"/>
        <w:jc w:val="center"/>
        <w:rPr>
          <w:rFonts w:ascii="Times New Roman" w:hAnsi="Times New Roman" w:cs="Times New Roman"/>
          <w:sz w:val="28"/>
          <w:szCs w:val="28"/>
        </w:rPr>
      </w:pPr>
    </w:p>
    <w:p w:rsidR="00FB412A" w:rsidRPr="00D5643F" w:rsidRDefault="00FB412A" w:rsidP="00FB412A">
      <w:pPr>
        <w:spacing w:after="0" w:line="360" w:lineRule="auto"/>
        <w:jc w:val="center"/>
        <w:rPr>
          <w:rFonts w:ascii="Times New Roman" w:hAnsi="Times New Roman" w:cs="Times New Roman"/>
          <w:sz w:val="28"/>
          <w:szCs w:val="28"/>
        </w:rPr>
      </w:pPr>
    </w:p>
    <w:p w:rsidR="00FB412A" w:rsidRPr="00D5643F" w:rsidRDefault="00FB412A" w:rsidP="00FB412A">
      <w:pPr>
        <w:spacing w:after="0" w:line="360" w:lineRule="auto"/>
        <w:jc w:val="both"/>
        <w:rPr>
          <w:rFonts w:ascii="Times New Roman" w:hAnsi="Times New Roman" w:cs="Times New Roman"/>
          <w:sz w:val="28"/>
          <w:szCs w:val="28"/>
        </w:rPr>
      </w:pPr>
      <w:r w:rsidRPr="00D5643F">
        <w:rPr>
          <w:rFonts w:ascii="Times New Roman" w:hAnsi="Times New Roman" w:cs="Times New Roman"/>
          <w:sz w:val="28"/>
          <w:szCs w:val="28"/>
        </w:rPr>
        <w:t>Работу выполнил _________________________</w:t>
      </w:r>
      <w:proofErr w:type="spellStart"/>
      <w:r w:rsidRPr="00D5643F">
        <w:rPr>
          <w:rFonts w:ascii="Times New Roman" w:hAnsi="Times New Roman" w:cs="Times New Roman"/>
          <w:sz w:val="28"/>
          <w:szCs w:val="28"/>
        </w:rPr>
        <w:t>Варданян</w:t>
      </w:r>
      <w:proofErr w:type="spellEnd"/>
      <w:r w:rsidRPr="00D5643F">
        <w:rPr>
          <w:rFonts w:ascii="Times New Roman" w:hAnsi="Times New Roman" w:cs="Times New Roman"/>
          <w:sz w:val="28"/>
          <w:szCs w:val="28"/>
        </w:rPr>
        <w:t xml:space="preserve"> Лавренти Артурович</w:t>
      </w:r>
    </w:p>
    <w:p w:rsidR="00FB412A" w:rsidRPr="00D5643F" w:rsidRDefault="00FB412A" w:rsidP="00FB412A">
      <w:pPr>
        <w:spacing w:after="0" w:line="360" w:lineRule="auto"/>
        <w:jc w:val="both"/>
        <w:rPr>
          <w:rFonts w:ascii="Times New Roman" w:hAnsi="Times New Roman" w:cs="Times New Roman"/>
          <w:sz w:val="28"/>
          <w:szCs w:val="28"/>
        </w:rPr>
      </w:pPr>
      <w:r w:rsidRPr="00D5643F">
        <w:rPr>
          <w:rFonts w:ascii="Times New Roman" w:hAnsi="Times New Roman" w:cs="Times New Roman"/>
          <w:sz w:val="28"/>
          <w:szCs w:val="28"/>
        </w:rPr>
        <w:t>Курс 3</w:t>
      </w:r>
    </w:p>
    <w:p w:rsidR="00FB412A" w:rsidRPr="00D5643F" w:rsidRDefault="00FB412A" w:rsidP="00FB412A">
      <w:pPr>
        <w:spacing w:after="0" w:line="360" w:lineRule="auto"/>
        <w:rPr>
          <w:rFonts w:ascii="Times New Roman" w:hAnsi="Times New Roman" w:cs="Times New Roman"/>
          <w:sz w:val="28"/>
          <w:szCs w:val="28"/>
        </w:rPr>
      </w:pPr>
      <w:r w:rsidRPr="00D5643F">
        <w:rPr>
          <w:rFonts w:ascii="Times New Roman" w:hAnsi="Times New Roman" w:cs="Times New Roman"/>
          <w:sz w:val="28"/>
          <w:szCs w:val="28"/>
        </w:rPr>
        <w:t>Направление подготовки 03.03.02 Физика</w:t>
      </w:r>
    </w:p>
    <w:p w:rsidR="00FB412A" w:rsidRPr="00D5643F" w:rsidRDefault="00FB412A" w:rsidP="00FB412A">
      <w:pPr>
        <w:spacing w:after="0" w:line="360" w:lineRule="auto"/>
        <w:jc w:val="center"/>
        <w:rPr>
          <w:rFonts w:ascii="Times New Roman" w:hAnsi="Times New Roman" w:cs="Times New Roman"/>
          <w:sz w:val="28"/>
          <w:szCs w:val="28"/>
        </w:rPr>
      </w:pPr>
    </w:p>
    <w:p w:rsidR="00FB412A" w:rsidRPr="00D5643F" w:rsidRDefault="00FB412A" w:rsidP="00FB412A">
      <w:pPr>
        <w:spacing w:after="0" w:line="360" w:lineRule="auto"/>
        <w:jc w:val="center"/>
        <w:rPr>
          <w:rFonts w:ascii="Times New Roman" w:hAnsi="Times New Roman" w:cs="Times New Roman"/>
          <w:sz w:val="28"/>
          <w:szCs w:val="28"/>
        </w:rPr>
      </w:pPr>
    </w:p>
    <w:p w:rsidR="00FB412A" w:rsidRPr="00D5643F" w:rsidRDefault="00FB412A" w:rsidP="00FB412A">
      <w:pPr>
        <w:spacing w:after="0" w:line="360" w:lineRule="auto"/>
        <w:jc w:val="both"/>
        <w:rPr>
          <w:rFonts w:ascii="Times New Roman" w:hAnsi="Times New Roman" w:cs="Times New Roman"/>
          <w:sz w:val="28"/>
          <w:szCs w:val="28"/>
        </w:rPr>
      </w:pPr>
      <w:r w:rsidRPr="00D5643F">
        <w:rPr>
          <w:rFonts w:ascii="Times New Roman" w:hAnsi="Times New Roman" w:cs="Times New Roman"/>
          <w:sz w:val="28"/>
          <w:szCs w:val="28"/>
        </w:rPr>
        <w:t>Научный руководитель</w:t>
      </w:r>
    </w:p>
    <w:p w:rsidR="00FB412A" w:rsidRPr="00D5643F" w:rsidRDefault="00FB412A" w:rsidP="00FB412A">
      <w:pPr>
        <w:spacing w:after="0" w:line="360" w:lineRule="auto"/>
        <w:jc w:val="both"/>
        <w:rPr>
          <w:rFonts w:ascii="Times New Roman" w:hAnsi="Times New Roman" w:cs="Times New Roman"/>
          <w:sz w:val="28"/>
          <w:szCs w:val="28"/>
        </w:rPr>
      </w:pPr>
      <w:r w:rsidRPr="00D5643F">
        <w:rPr>
          <w:rFonts w:ascii="Times New Roman" w:hAnsi="Times New Roman" w:cs="Times New Roman"/>
          <w:sz w:val="28"/>
          <w:szCs w:val="28"/>
        </w:rPr>
        <w:t>старший преподаватель кафедры физики</w:t>
      </w:r>
    </w:p>
    <w:p w:rsidR="00FB412A" w:rsidRPr="00D5643F" w:rsidRDefault="00FB412A" w:rsidP="00FB412A">
      <w:pPr>
        <w:spacing w:after="0" w:line="360" w:lineRule="auto"/>
        <w:jc w:val="both"/>
        <w:rPr>
          <w:rFonts w:ascii="Times New Roman" w:hAnsi="Times New Roman" w:cs="Times New Roman"/>
          <w:sz w:val="28"/>
          <w:szCs w:val="28"/>
        </w:rPr>
      </w:pPr>
      <w:r w:rsidRPr="00D5643F">
        <w:rPr>
          <w:rFonts w:ascii="Times New Roman" w:hAnsi="Times New Roman" w:cs="Times New Roman"/>
          <w:sz w:val="28"/>
          <w:szCs w:val="28"/>
        </w:rPr>
        <w:t xml:space="preserve">и информационных систем </w:t>
      </w:r>
    </w:p>
    <w:p w:rsidR="00FB412A" w:rsidRPr="00D5643F" w:rsidRDefault="00FB412A" w:rsidP="00FB412A">
      <w:pPr>
        <w:spacing w:after="0" w:line="360" w:lineRule="auto"/>
        <w:ind w:right="-284"/>
        <w:jc w:val="both"/>
        <w:rPr>
          <w:rFonts w:ascii="Times New Roman" w:hAnsi="Times New Roman" w:cs="Times New Roman"/>
          <w:sz w:val="28"/>
          <w:szCs w:val="28"/>
        </w:rPr>
      </w:pPr>
      <w:r w:rsidRPr="00D5643F">
        <w:rPr>
          <w:rFonts w:ascii="Times New Roman" w:hAnsi="Times New Roman" w:cs="Times New Roman"/>
          <w:sz w:val="28"/>
          <w:szCs w:val="28"/>
        </w:rPr>
        <w:t>канд. физ.-мат. наук            ______________________________</w:t>
      </w:r>
      <w:r w:rsidRPr="00C74B6B">
        <w:rPr>
          <w:rFonts w:ascii="Times New Roman" w:hAnsi="Times New Roman" w:cs="Times New Roman"/>
          <w:sz w:val="28"/>
          <w:szCs w:val="28"/>
        </w:rPr>
        <w:t>___</w:t>
      </w:r>
      <w:r w:rsidRPr="00D5643F">
        <w:rPr>
          <w:rFonts w:ascii="Times New Roman" w:hAnsi="Times New Roman" w:cs="Times New Roman"/>
          <w:sz w:val="28"/>
          <w:szCs w:val="28"/>
        </w:rPr>
        <w:t xml:space="preserve">А.В. </w:t>
      </w:r>
      <w:proofErr w:type="spellStart"/>
      <w:r w:rsidRPr="00D5643F">
        <w:rPr>
          <w:rFonts w:ascii="Times New Roman" w:hAnsi="Times New Roman" w:cs="Times New Roman"/>
          <w:sz w:val="28"/>
          <w:szCs w:val="28"/>
        </w:rPr>
        <w:t>Скачедуб</w:t>
      </w:r>
      <w:proofErr w:type="spellEnd"/>
    </w:p>
    <w:p w:rsidR="00FB412A" w:rsidRPr="00D5643F" w:rsidRDefault="00FB412A" w:rsidP="00FB412A">
      <w:pPr>
        <w:spacing w:after="0" w:line="360" w:lineRule="auto"/>
        <w:jc w:val="both"/>
        <w:rPr>
          <w:rFonts w:ascii="Times New Roman" w:hAnsi="Times New Roman" w:cs="Times New Roman"/>
          <w:sz w:val="28"/>
          <w:szCs w:val="28"/>
        </w:rPr>
      </w:pPr>
    </w:p>
    <w:p w:rsidR="00FB412A" w:rsidRPr="00D5643F" w:rsidRDefault="00FB412A" w:rsidP="00FB412A">
      <w:pPr>
        <w:spacing w:after="0" w:line="360" w:lineRule="auto"/>
        <w:jc w:val="both"/>
        <w:rPr>
          <w:rFonts w:ascii="Times New Roman" w:hAnsi="Times New Roman" w:cs="Times New Roman"/>
          <w:sz w:val="28"/>
          <w:szCs w:val="28"/>
        </w:rPr>
      </w:pPr>
      <w:proofErr w:type="spellStart"/>
      <w:r w:rsidRPr="00D5643F">
        <w:rPr>
          <w:rFonts w:ascii="Times New Roman" w:hAnsi="Times New Roman" w:cs="Times New Roman"/>
          <w:sz w:val="28"/>
          <w:szCs w:val="28"/>
        </w:rPr>
        <w:t>Нормоконтролёр</w:t>
      </w:r>
      <w:proofErr w:type="spellEnd"/>
    </w:p>
    <w:p w:rsidR="00FB412A" w:rsidRPr="00D5643F" w:rsidRDefault="00FB412A" w:rsidP="00FB412A">
      <w:pPr>
        <w:spacing w:after="0" w:line="360" w:lineRule="auto"/>
        <w:jc w:val="both"/>
        <w:rPr>
          <w:rFonts w:ascii="Times New Roman" w:hAnsi="Times New Roman" w:cs="Times New Roman"/>
          <w:sz w:val="28"/>
          <w:szCs w:val="28"/>
        </w:rPr>
      </w:pPr>
      <w:r w:rsidRPr="00D5643F">
        <w:rPr>
          <w:rFonts w:ascii="Times New Roman" w:hAnsi="Times New Roman" w:cs="Times New Roman"/>
          <w:sz w:val="28"/>
          <w:szCs w:val="28"/>
        </w:rPr>
        <w:t>старший преподаватель кафедры физики</w:t>
      </w:r>
    </w:p>
    <w:p w:rsidR="00FB412A" w:rsidRPr="00D5643F" w:rsidRDefault="00FB412A" w:rsidP="00FB412A">
      <w:pPr>
        <w:spacing w:after="0" w:line="360" w:lineRule="auto"/>
        <w:jc w:val="both"/>
        <w:rPr>
          <w:rFonts w:ascii="Times New Roman" w:hAnsi="Times New Roman" w:cs="Times New Roman"/>
          <w:sz w:val="28"/>
          <w:szCs w:val="28"/>
        </w:rPr>
      </w:pPr>
      <w:r w:rsidRPr="00D5643F">
        <w:rPr>
          <w:rFonts w:ascii="Times New Roman" w:hAnsi="Times New Roman" w:cs="Times New Roman"/>
          <w:sz w:val="28"/>
          <w:szCs w:val="28"/>
        </w:rPr>
        <w:t xml:space="preserve">и информационных систем </w:t>
      </w:r>
    </w:p>
    <w:p w:rsidR="00FB412A" w:rsidRPr="00D5643F" w:rsidRDefault="00FB412A" w:rsidP="00FB412A">
      <w:pPr>
        <w:spacing w:after="0" w:line="360" w:lineRule="auto"/>
        <w:ind w:right="-284"/>
        <w:jc w:val="both"/>
        <w:rPr>
          <w:rFonts w:ascii="Times New Roman" w:hAnsi="Times New Roman" w:cs="Times New Roman"/>
          <w:sz w:val="28"/>
          <w:szCs w:val="28"/>
        </w:rPr>
      </w:pPr>
      <w:r w:rsidRPr="00D5643F">
        <w:rPr>
          <w:rFonts w:ascii="Times New Roman" w:hAnsi="Times New Roman" w:cs="Times New Roman"/>
          <w:sz w:val="28"/>
          <w:szCs w:val="28"/>
        </w:rPr>
        <w:t>канд. физ.-мат. наук            ______________________________</w:t>
      </w:r>
      <w:r>
        <w:rPr>
          <w:rFonts w:ascii="Times New Roman" w:hAnsi="Times New Roman" w:cs="Times New Roman"/>
          <w:sz w:val="28"/>
          <w:szCs w:val="28"/>
        </w:rPr>
        <w:t>___</w:t>
      </w:r>
      <w:r w:rsidRPr="00D5643F">
        <w:rPr>
          <w:rFonts w:ascii="Times New Roman" w:hAnsi="Times New Roman" w:cs="Times New Roman"/>
          <w:sz w:val="28"/>
          <w:szCs w:val="28"/>
        </w:rPr>
        <w:t xml:space="preserve">А.В. </w:t>
      </w:r>
      <w:proofErr w:type="spellStart"/>
      <w:r w:rsidRPr="00D5643F">
        <w:rPr>
          <w:rFonts w:ascii="Times New Roman" w:hAnsi="Times New Roman" w:cs="Times New Roman"/>
          <w:sz w:val="28"/>
          <w:szCs w:val="28"/>
        </w:rPr>
        <w:t>Скачедуб</w:t>
      </w:r>
      <w:proofErr w:type="spellEnd"/>
    </w:p>
    <w:p w:rsidR="00FB412A" w:rsidRPr="00D5643F" w:rsidRDefault="00FB412A" w:rsidP="00FB412A">
      <w:pPr>
        <w:spacing w:after="0" w:line="360" w:lineRule="auto"/>
        <w:rPr>
          <w:rFonts w:ascii="Times New Roman" w:hAnsi="Times New Roman" w:cs="Times New Roman"/>
          <w:bCs/>
          <w:sz w:val="28"/>
          <w:szCs w:val="28"/>
        </w:rPr>
      </w:pPr>
    </w:p>
    <w:p w:rsidR="00FB412A" w:rsidRPr="00FB412A" w:rsidRDefault="00FB412A" w:rsidP="00FB412A">
      <w:pPr>
        <w:spacing w:after="0" w:line="240" w:lineRule="auto"/>
        <w:jc w:val="center"/>
        <w:rPr>
          <w:rFonts w:ascii="Times New Roman" w:hAnsi="Times New Roman" w:cs="Times New Roman"/>
          <w:bCs/>
          <w:sz w:val="28"/>
          <w:szCs w:val="28"/>
        </w:rPr>
      </w:pPr>
      <w:r w:rsidRPr="00D5643F">
        <w:rPr>
          <w:rFonts w:ascii="Times New Roman" w:hAnsi="Times New Roman" w:cs="Times New Roman"/>
          <w:bCs/>
          <w:sz w:val="28"/>
          <w:szCs w:val="28"/>
        </w:rPr>
        <w:t>Краснодар 2018</w:t>
      </w:r>
      <w:bookmarkStart w:id="11" w:name="_GoBack"/>
      <w:bookmarkEnd w:id="11"/>
    </w:p>
    <w:p w:rsidR="005538FD" w:rsidRPr="00D5643F" w:rsidRDefault="005538FD" w:rsidP="005538FD">
      <w:pPr>
        <w:spacing w:after="0" w:line="360" w:lineRule="auto"/>
        <w:jc w:val="center"/>
        <w:rPr>
          <w:rFonts w:ascii="Times New Roman" w:hAnsi="Times New Roman" w:cs="Times New Roman"/>
          <w:b/>
          <w:caps/>
          <w:sz w:val="28"/>
          <w:szCs w:val="28"/>
          <w:lang w:eastAsia="ru-RU"/>
        </w:rPr>
      </w:pPr>
      <w:r w:rsidRPr="00D5643F">
        <w:rPr>
          <w:rFonts w:ascii="Times New Roman" w:hAnsi="Times New Roman" w:cs="Times New Roman"/>
          <w:b/>
          <w:caps/>
          <w:sz w:val="28"/>
          <w:szCs w:val="28"/>
          <w:lang w:eastAsia="ru-RU"/>
        </w:rPr>
        <w:lastRenderedPageBreak/>
        <w:t>Реферат</w:t>
      </w:r>
      <w:bookmarkEnd w:id="0"/>
      <w:bookmarkEnd w:id="1"/>
      <w:bookmarkEnd w:id="2"/>
      <w:bookmarkEnd w:id="3"/>
      <w:bookmarkEnd w:id="4"/>
      <w:bookmarkEnd w:id="5"/>
      <w:bookmarkEnd w:id="6"/>
      <w:bookmarkEnd w:id="7"/>
      <w:bookmarkEnd w:id="8"/>
      <w:bookmarkEnd w:id="9"/>
      <w:bookmarkEnd w:id="10"/>
    </w:p>
    <w:p w:rsidR="005538FD" w:rsidRPr="00D5643F" w:rsidRDefault="005538FD" w:rsidP="005538FD">
      <w:pPr>
        <w:spacing w:after="0" w:line="360" w:lineRule="auto"/>
        <w:jc w:val="both"/>
        <w:rPr>
          <w:rFonts w:ascii="Times New Roman" w:hAnsi="Times New Roman" w:cs="Times New Roman"/>
          <w:sz w:val="28"/>
          <w:szCs w:val="28"/>
          <w:lang w:eastAsia="ru-RU"/>
        </w:rPr>
      </w:pPr>
    </w:p>
    <w:p w:rsidR="005538FD" w:rsidRPr="00D5643F" w:rsidRDefault="005538FD" w:rsidP="005538F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Курсовой проект: с.27, рис.2, таб.9, источников 8</w:t>
      </w:r>
      <w:r w:rsidRPr="00D5643F">
        <w:rPr>
          <w:rFonts w:ascii="Times New Roman" w:hAnsi="Times New Roman" w:cs="Times New Roman"/>
          <w:bCs/>
          <w:sz w:val="28"/>
          <w:szCs w:val="28"/>
        </w:rPr>
        <w:t>.</w:t>
      </w:r>
    </w:p>
    <w:p w:rsidR="005538FD" w:rsidRPr="00D5643F" w:rsidRDefault="005538FD" w:rsidP="005538FD">
      <w:pPr>
        <w:spacing w:after="0" w:line="360" w:lineRule="auto"/>
        <w:ind w:firstLine="709"/>
        <w:jc w:val="both"/>
        <w:rPr>
          <w:rFonts w:ascii="Times New Roman" w:hAnsi="Times New Roman" w:cs="Times New Roman"/>
          <w:bCs/>
          <w:sz w:val="28"/>
          <w:szCs w:val="28"/>
        </w:rPr>
      </w:pPr>
      <w:r w:rsidRPr="00D5643F">
        <w:rPr>
          <w:rFonts w:ascii="Times New Roman" w:hAnsi="Times New Roman" w:cs="Times New Roman"/>
          <w:bCs/>
          <w:sz w:val="28"/>
          <w:szCs w:val="28"/>
        </w:rPr>
        <w:t xml:space="preserve">КРИСТАЛЛЫ, ТВЕРДЫЕ РАСТВОРЫ, </w:t>
      </w:r>
      <w:r w:rsidRPr="00D5643F">
        <w:rPr>
          <w:rFonts w:ascii="Times New Roman" w:eastAsia="Times New Roman" w:hAnsi="Times New Roman" w:cs="Times New Roman"/>
          <w:sz w:val="28"/>
          <w:szCs w:val="28"/>
          <w:lang w:eastAsia="ru-RU"/>
        </w:rPr>
        <w:t>ПРИРОДНЫЕ ГРАНАТЫ</w:t>
      </w:r>
      <w:r w:rsidRPr="00D5643F">
        <w:rPr>
          <w:rFonts w:ascii="Times New Roman" w:hAnsi="Times New Roman" w:cs="Times New Roman"/>
          <w:bCs/>
          <w:sz w:val="28"/>
          <w:szCs w:val="28"/>
        </w:rPr>
        <w:t xml:space="preserve">, </w:t>
      </w:r>
      <w:r w:rsidRPr="00D5643F">
        <w:rPr>
          <w:rFonts w:ascii="Times New Roman" w:eastAsia="Times New Roman" w:hAnsi="Times New Roman" w:cs="Times New Roman"/>
          <w:sz w:val="28"/>
          <w:szCs w:val="28"/>
          <w:lang w:eastAsia="ru-RU"/>
        </w:rPr>
        <w:t>МЕТОД ТВЕРДОФАЗНОГО СИНТЕЗА</w:t>
      </w:r>
      <w:r w:rsidRPr="00D5643F">
        <w:rPr>
          <w:rFonts w:ascii="Times New Roman" w:hAnsi="Times New Roman" w:cs="Times New Roman"/>
          <w:bCs/>
          <w:sz w:val="28"/>
          <w:szCs w:val="28"/>
        </w:rPr>
        <w:t xml:space="preserve">, </w:t>
      </w:r>
      <w:r w:rsidRPr="00D5643F">
        <w:rPr>
          <w:rFonts w:ascii="Times New Roman" w:eastAsia="Times New Roman" w:hAnsi="Times New Roman" w:cs="Times New Roman"/>
          <w:sz w:val="28"/>
          <w:szCs w:val="28"/>
          <w:lang w:eastAsia="ru-RU"/>
        </w:rPr>
        <w:t>МЕТОД CТЕПАНОВА</w:t>
      </w:r>
      <w:r w:rsidRPr="00D5643F">
        <w:rPr>
          <w:rFonts w:ascii="Times New Roman" w:hAnsi="Times New Roman" w:cs="Times New Roman"/>
          <w:bCs/>
          <w:sz w:val="28"/>
          <w:szCs w:val="28"/>
        </w:rPr>
        <w:t>.</w:t>
      </w:r>
    </w:p>
    <w:p w:rsidR="005538FD" w:rsidRPr="00D5643F" w:rsidRDefault="005538FD" w:rsidP="005538FD">
      <w:pPr>
        <w:spacing w:after="0" w:line="360" w:lineRule="auto"/>
        <w:ind w:firstLine="709"/>
        <w:jc w:val="both"/>
        <w:rPr>
          <w:rFonts w:ascii="Times New Roman" w:hAnsi="Times New Roman" w:cs="Times New Roman"/>
          <w:sz w:val="28"/>
          <w:szCs w:val="28"/>
        </w:rPr>
      </w:pPr>
      <w:r w:rsidRPr="00D5643F">
        <w:rPr>
          <w:rFonts w:ascii="Times New Roman" w:eastAsia="Times New Roman" w:hAnsi="Times New Roman" w:cs="Times New Roman"/>
          <w:sz w:val="28"/>
          <w:szCs w:val="28"/>
          <w:lang w:eastAsia="ru-RU"/>
        </w:rPr>
        <w:t>Объект исследования – Разработка надежных лазеров с высокой выходной мощностью</w:t>
      </w:r>
      <w:r w:rsidRPr="00D5643F">
        <w:rPr>
          <w:rFonts w:ascii="Times New Roman" w:hAnsi="Times New Roman" w:cs="Times New Roman"/>
          <w:bCs/>
          <w:sz w:val="28"/>
          <w:szCs w:val="28"/>
        </w:rPr>
        <w:t>.</w:t>
      </w:r>
    </w:p>
    <w:p w:rsidR="005538FD" w:rsidRPr="00D5643F" w:rsidRDefault="005538FD" w:rsidP="005538FD">
      <w:pPr>
        <w:spacing w:after="0" w:line="360" w:lineRule="auto"/>
        <w:ind w:firstLine="708"/>
        <w:jc w:val="both"/>
        <w:rPr>
          <w:rFonts w:ascii="Times New Roman" w:hAnsi="Times New Roman" w:cs="Times New Roman"/>
          <w:bCs/>
          <w:sz w:val="28"/>
          <w:szCs w:val="28"/>
        </w:rPr>
      </w:pPr>
      <w:r w:rsidRPr="00D5643F">
        <w:rPr>
          <w:rFonts w:ascii="Times New Roman" w:eastAsia="Times New Roman" w:hAnsi="Times New Roman" w:cs="Times New Roman"/>
          <w:sz w:val="28"/>
          <w:szCs w:val="28"/>
          <w:lang w:eastAsia="ru-RU"/>
        </w:rPr>
        <w:t xml:space="preserve">Цель работы – </w:t>
      </w:r>
      <w:r w:rsidRPr="00D5643F">
        <w:rPr>
          <w:rFonts w:ascii="Times New Roman" w:hAnsi="Times New Roman" w:cs="Times New Roman"/>
          <w:bCs/>
          <w:sz w:val="28"/>
          <w:szCs w:val="28"/>
        </w:rPr>
        <w:t>рассчитать спектроскопические параметры кристаллов и твёрдых растворов со структурой граната.</w:t>
      </w:r>
    </w:p>
    <w:p w:rsidR="005538FD" w:rsidRPr="00D5643F" w:rsidRDefault="005538FD" w:rsidP="005538FD">
      <w:pPr>
        <w:spacing w:after="0" w:line="360" w:lineRule="auto"/>
        <w:ind w:firstLine="708"/>
        <w:jc w:val="both"/>
        <w:rPr>
          <w:rFonts w:ascii="Times New Roman" w:hAnsi="Times New Roman" w:cs="Times New Roman"/>
          <w:bCs/>
          <w:sz w:val="28"/>
          <w:szCs w:val="28"/>
        </w:rPr>
      </w:pPr>
      <w:r w:rsidRPr="00D5643F">
        <w:rPr>
          <w:rFonts w:ascii="Times New Roman" w:hAnsi="Times New Roman" w:cs="Times New Roman"/>
          <w:bCs/>
          <w:sz w:val="28"/>
          <w:szCs w:val="28"/>
        </w:rPr>
        <w:t xml:space="preserve">Актуальность работы заключается в том, что в настоящее время </w:t>
      </w:r>
      <w:r w:rsidRPr="00105F6C">
        <w:rPr>
          <w:rFonts w:ascii="Times New Roman" w:hAnsi="Times New Roman" w:cs="Times New Roman"/>
          <w:bCs/>
          <w:sz w:val="28"/>
          <w:szCs w:val="28"/>
        </w:rPr>
        <w:t xml:space="preserve">остаются поиски новых соединений со структурой граната, сочетающие в себе хорошие </w:t>
      </w:r>
      <w:proofErr w:type="spellStart"/>
      <w:r w:rsidRPr="00105F6C">
        <w:rPr>
          <w:rFonts w:ascii="Times New Roman" w:hAnsi="Times New Roman" w:cs="Times New Roman"/>
          <w:bCs/>
          <w:sz w:val="28"/>
          <w:szCs w:val="28"/>
        </w:rPr>
        <w:t>генерационные</w:t>
      </w:r>
      <w:proofErr w:type="spellEnd"/>
      <w:r w:rsidRPr="00105F6C">
        <w:rPr>
          <w:rFonts w:ascii="Times New Roman" w:hAnsi="Times New Roman" w:cs="Times New Roman"/>
          <w:bCs/>
          <w:sz w:val="28"/>
          <w:szCs w:val="28"/>
        </w:rPr>
        <w:t xml:space="preserve"> и спектроскопические свойства YAG и GSGG</w:t>
      </w:r>
      <w:r>
        <w:rPr>
          <w:rFonts w:ascii="Times New Roman" w:hAnsi="Times New Roman" w:cs="Times New Roman"/>
          <w:bCs/>
          <w:sz w:val="28"/>
          <w:szCs w:val="28"/>
        </w:rPr>
        <w:t>.</w:t>
      </w:r>
    </w:p>
    <w:p w:rsidR="005538FD" w:rsidRPr="00D5643F" w:rsidRDefault="005538FD" w:rsidP="005538FD">
      <w:pPr>
        <w:spacing w:after="0" w:line="360" w:lineRule="auto"/>
        <w:ind w:firstLine="708"/>
        <w:jc w:val="both"/>
        <w:rPr>
          <w:rFonts w:ascii="Times New Roman" w:hAnsi="Times New Roman" w:cs="Times New Roman"/>
          <w:bCs/>
          <w:sz w:val="28"/>
          <w:szCs w:val="28"/>
        </w:rPr>
      </w:pPr>
      <w:r w:rsidRPr="00D5643F">
        <w:rPr>
          <w:rFonts w:ascii="Times New Roman" w:hAnsi="Times New Roman" w:cs="Times New Roman"/>
          <w:bCs/>
          <w:sz w:val="28"/>
          <w:szCs w:val="28"/>
        </w:rPr>
        <w:t xml:space="preserve">Данные рентгеноструктурного анализа кристаллов, демонстрируют, что области пространства, в кристаллической решётке, между атомами, имеют форму, в общем случае далёкую от сферической, и напоминают выпуклый многогранник. </w:t>
      </w:r>
    </w:p>
    <w:p w:rsidR="005538FD" w:rsidRPr="00D5643F" w:rsidRDefault="005538FD" w:rsidP="005538FD">
      <w:pPr>
        <w:spacing w:after="0" w:line="360" w:lineRule="auto"/>
        <w:ind w:firstLine="709"/>
        <w:jc w:val="both"/>
        <w:rPr>
          <w:rFonts w:ascii="Times New Roman" w:hAnsi="Times New Roman" w:cs="Times New Roman"/>
          <w:sz w:val="28"/>
          <w:szCs w:val="28"/>
        </w:rPr>
      </w:pPr>
      <w:r w:rsidRPr="00D5643F">
        <w:rPr>
          <w:rFonts w:ascii="Times New Roman" w:eastAsia="Times New Roman" w:hAnsi="Times New Roman" w:cs="Times New Roman"/>
          <w:sz w:val="28"/>
          <w:szCs w:val="28"/>
          <w:lang w:eastAsia="ru-RU"/>
        </w:rPr>
        <w:t>Задачи:</w:t>
      </w:r>
    </w:p>
    <w:p w:rsidR="005538FD" w:rsidRPr="00D5643F" w:rsidRDefault="005538FD" w:rsidP="005538FD">
      <w:pPr>
        <w:numPr>
          <w:ilvl w:val="0"/>
          <w:numId w:val="1"/>
        </w:numPr>
        <w:spacing w:after="0" w:line="360" w:lineRule="auto"/>
        <w:ind w:left="0"/>
        <w:rPr>
          <w:rFonts w:ascii="Times New Roman" w:eastAsia="Times New Roman" w:hAnsi="Times New Roman" w:cs="Times New Roman"/>
          <w:color w:val="FF0000"/>
          <w:sz w:val="28"/>
          <w:szCs w:val="28"/>
          <w:lang w:eastAsia="ru-RU"/>
        </w:rPr>
      </w:pPr>
      <w:r w:rsidRPr="00D5643F">
        <w:rPr>
          <w:rFonts w:ascii="Times New Roman" w:eastAsia="Times New Roman" w:hAnsi="Times New Roman" w:cs="Times New Roman"/>
          <w:sz w:val="28"/>
          <w:szCs w:val="28"/>
          <w:lang w:eastAsia="ru-RU"/>
        </w:rPr>
        <w:t xml:space="preserve">Произвести обзор литературы. </w:t>
      </w:r>
    </w:p>
    <w:p w:rsidR="005538FD" w:rsidRPr="00D5643F" w:rsidRDefault="005538FD" w:rsidP="005538FD">
      <w:pPr>
        <w:numPr>
          <w:ilvl w:val="0"/>
          <w:numId w:val="1"/>
        </w:numPr>
        <w:spacing w:after="0" w:line="360" w:lineRule="auto"/>
        <w:ind w:left="0"/>
        <w:rPr>
          <w:rFonts w:ascii="Times New Roman" w:eastAsia="Times New Roman" w:hAnsi="Times New Roman" w:cs="Times New Roman"/>
          <w:sz w:val="28"/>
          <w:szCs w:val="28"/>
          <w:lang w:eastAsia="ru-RU"/>
        </w:rPr>
      </w:pPr>
      <w:r w:rsidRPr="00D5643F">
        <w:rPr>
          <w:rFonts w:ascii="Times New Roman" w:hAnsi="Times New Roman" w:cs="Times New Roman"/>
          <w:sz w:val="28"/>
          <w:szCs w:val="28"/>
        </w:rPr>
        <w:t xml:space="preserve">Произвести </w:t>
      </w:r>
      <w:proofErr w:type="spellStart"/>
      <w:r w:rsidRPr="00D5643F">
        <w:rPr>
          <w:rFonts w:ascii="Times New Roman" w:hAnsi="Times New Roman" w:cs="Times New Roman"/>
          <w:sz w:val="28"/>
          <w:szCs w:val="28"/>
        </w:rPr>
        <w:t>стереоатомный</w:t>
      </w:r>
      <w:proofErr w:type="spellEnd"/>
      <w:r w:rsidRPr="00D5643F">
        <w:rPr>
          <w:rFonts w:ascii="Times New Roman" w:hAnsi="Times New Roman" w:cs="Times New Roman"/>
          <w:sz w:val="28"/>
          <w:szCs w:val="28"/>
        </w:rPr>
        <w:t xml:space="preserve"> анализ кристаллов и твердых растворов </w:t>
      </w:r>
      <w:r w:rsidRPr="00D5643F">
        <w:rPr>
          <w:rFonts w:ascii="Times New Roman" w:hAnsi="Times New Roman" w:cs="Times New Roman"/>
          <w:bCs/>
          <w:sz w:val="28"/>
          <w:szCs w:val="28"/>
        </w:rPr>
        <w:t>со структурой граната.</w:t>
      </w:r>
    </w:p>
    <w:p w:rsidR="005538FD" w:rsidRPr="00D5643F" w:rsidRDefault="005538FD" w:rsidP="005538FD">
      <w:pPr>
        <w:numPr>
          <w:ilvl w:val="0"/>
          <w:numId w:val="1"/>
        </w:numPr>
        <w:spacing w:after="0" w:line="360" w:lineRule="auto"/>
        <w:ind w:left="0"/>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themeColor="text1"/>
          <w:sz w:val="28"/>
          <w:szCs w:val="28"/>
          <w:lang w:eastAsia="ru-RU"/>
        </w:rPr>
        <w:t xml:space="preserve">Создать и заполнить таблицы используя конечные результаты </w:t>
      </w:r>
      <w:proofErr w:type="spellStart"/>
      <w:r>
        <w:rPr>
          <w:rFonts w:ascii="Times New Roman" w:eastAsia="Times New Roman" w:hAnsi="Times New Roman" w:cs="Times New Roman"/>
          <w:color w:val="000000" w:themeColor="text1"/>
          <w:sz w:val="28"/>
          <w:szCs w:val="28"/>
          <w:lang w:eastAsia="ru-RU"/>
        </w:rPr>
        <w:t>эксперементов</w:t>
      </w:r>
      <w:proofErr w:type="spellEnd"/>
      <w:r>
        <w:rPr>
          <w:rFonts w:ascii="Times New Roman" w:eastAsia="Times New Roman" w:hAnsi="Times New Roman" w:cs="Times New Roman"/>
          <w:color w:val="000000" w:themeColor="text1"/>
          <w:sz w:val="28"/>
          <w:szCs w:val="28"/>
          <w:lang w:eastAsia="ru-RU"/>
        </w:rPr>
        <w:t>.</w:t>
      </w:r>
    </w:p>
    <w:p w:rsidR="005538FD" w:rsidRPr="00D5643F" w:rsidRDefault="005538FD" w:rsidP="005538FD">
      <w:pPr>
        <w:spacing w:after="0" w:line="240" w:lineRule="auto"/>
        <w:jc w:val="center"/>
        <w:rPr>
          <w:rFonts w:ascii="Times New Roman" w:hAnsi="Times New Roman" w:cs="Times New Roman"/>
          <w:bCs/>
          <w:sz w:val="28"/>
          <w:szCs w:val="28"/>
        </w:rPr>
      </w:pPr>
    </w:p>
    <w:p w:rsidR="005538FD" w:rsidRPr="00D5643F" w:rsidRDefault="005538FD" w:rsidP="005538FD">
      <w:pPr>
        <w:spacing w:after="0" w:line="240" w:lineRule="auto"/>
        <w:jc w:val="center"/>
        <w:rPr>
          <w:rFonts w:ascii="Times New Roman" w:hAnsi="Times New Roman" w:cs="Times New Roman"/>
          <w:bCs/>
          <w:sz w:val="28"/>
          <w:szCs w:val="28"/>
        </w:rPr>
      </w:pPr>
    </w:p>
    <w:p w:rsidR="005538FD" w:rsidRPr="00D5643F" w:rsidRDefault="005538FD" w:rsidP="005538FD">
      <w:pPr>
        <w:spacing w:after="0" w:line="240" w:lineRule="auto"/>
        <w:jc w:val="center"/>
        <w:rPr>
          <w:rFonts w:ascii="Times New Roman" w:hAnsi="Times New Roman" w:cs="Times New Roman"/>
          <w:bCs/>
          <w:sz w:val="28"/>
          <w:szCs w:val="28"/>
        </w:rPr>
      </w:pPr>
    </w:p>
    <w:p w:rsidR="005538FD" w:rsidRPr="00D5643F" w:rsidRDefault="005538FD" w:rsidP="005538FD">
      <w:pPr>
        <w:spacing w:after="0" w:line="240" w:lineRule="auto"/>
        <w:jc w:val="center"/>
        <w:rPr>
          <w:rFonts w:ascii="Times New Roman" w:hAnsi="Times New Roman" w:cs="Times New Roman"/>
          <w:bCs/>
          <w:sz w:val="28"/>
          <w:szCs w:val="28"/>
        </w:rPr>
      </w:pPr>
    </w:p>
    <w:p w:rsidR="005538FD" w:rsidRPr="00D5643F" w:rsidRDefault="005538FD" w:rsidP="005538FD">
      <w:pPr>
        <w:spacing w:after="0" w:line="240" w:lineRule="auto"/>
        <w:jc w:val="center"/>
        <w:rPr>
          <w:rFonts w:ascii="Times New Roman" w:hAnsi="Times New Roman" w:cs="Times New Roman"/>
          <w:bCs/>
          <w:sz w:val="28"/>
          <w:szCs w:val="28"/>
        </w:rPr>
      </w:pPr>
    </w:p>
    <w:p w:rsidR="005538FD" w:rsidRPr="00D5643F" w:rsidRDefault="005538FD" w:rsidP="005538FD">
      <w:pPr>
        <w:spacing w:after="0" w:line="240" w:lineRule="auto"/>
        <w:jc w:val="center"/>
        <w:rPr>
          <w:rFonts w:ascii="Times New Roman" w:hAnsi="Times New Roman" w:cs="Times New Roman"/>
          <w:bCs/>
          <w:sz w:val="28"/>
          <w:szCs w:val="28"/>
        </w:rPr>
      </w:pPr>
    </w:p>
    <w:p w:rsidR="005538FD" w:rsidRPr="00D5643F" w:rsidRDefault="005538FD" w:rsidP="005538FD">
      <w:pPr>
        <w:spacing w:after="0" w:line="240" w:lineRule="auto"/>
        <w:jc w:val="center"/>
        <w:rPr>
          <w:rFonts w:ascii="Times New Roman" w:hAnsi="Times New Roman" w:cs="Times New Roman"/>
          <w:bCs/>
          <w:sz w:val="28"/>
          <w:szCs w:val="28"/>
        </w:rPr>
      </w:pPr>
    </w:p>
    <w:p w:rsidR="005538FD" w:rsidRPr="00D5643F" w:rsidRDefault="005538FD" w:rsidP="005538FD">
      <w:pPr>
        <w:spacing w:after="0" w:line="240" w:lineRule="auto"/>
        <w:jc w:val="center"/>
        <w:rPr>
          <w:rFonts w:ascii="Times New Roman" w:hAnsi="Times New Roman" w:cs="Times New Roman"/>
          <w:bCs/>
          <w:sz w:val="28"/>
          <w:szCs w:val="28"/>
        </w:rPr>
      </w:pPr>
    </w:p>
    <w:p w:rsidR="005538FD" w:rsidRDefault="005538FD" w:rsidP="005538FD">
      <w:pPr>
        <w:spacing w:after="0" w:line="240" w:lineRule="auto"/>
        <w:jc w:val="center"/>
        <w:rPr>
          <w:rFonts w:ascii="Times New Roman" w:hAnsi="Times New Roman" w:cs="Times New Roman"/>
          <w:bCs/>
          <w:sz w:val="28"/>
          <w:szCs w:val="28"/>
        </w:rPr>
      </w:pPr>
    </w:p>
    <w:p w:rsidR="005538FD" w:rsidRPr="00D5643F" w:rsidRDefault="005538FD" w:rsidP="005538FD">
      <w:pPr>
        <w:spacing w:after="0" w:line="240" w:lineRule="auto"/>
        <w:jc w:val="center"/>
        <w:rPr>
          <w:rFonts w:ascii="Times New Roman" w:hAnsi="Times New Roman" w:cs="Times New Roman"/>
          <w:bCs/>
          <w:sz w:val="28"/>
          <w:szCs w:val="28"/>
        </w:rPr>
      </w:pPr>
    </w:p>
    <w:p w:rsidR="005538FD" w:rsidRPr="00D5643F" w:rsidRDefault="005538FD" w:rsidP="005538FD">
      <w:pPr>
        <w:spacing w:after="0" w:line="240" w:lineRule="auto"/>
        <w:jc w:val="center"/>
        <w:rPr>
          <w:rFonts w:ascii="Times New Roman" w:hAnsi="Times New Roman" w:cs="Times New Roman"/>
          <w:bCs/>
          <w:sz w:val="28"/>
          <w:szCs w:val="28"/>
        </w:rPr>
      </w:pPr>
    </w:p>
    <w:p w:rsidR="005538FD" w:rsidRPr="00D5643F" w:rsidRDefault="005538FD" w:rsidP="005538FD">
      <w:pPr>
        <w:spacing w:after="0" w:line="240" w:lineRule="auto"/>
        <w:jc w:val="center"/>
        <w:rPr>
          <w:rFonts w:ascii="Times New Roman" w:hAnsi="Times New Roman" w:cs="Times New Roman"/>
          <w:bCs/>
          <w:sz w:val="28"/>
          <w:szCs w:val="28"/>
        </w:rPr>
      </w:pPr>
    </w:p>
    <w:sdt>
      <w:sdtPr>
        <w:rPr>
          <w:rFonts w:ascii="Times New Roman" w:eastAsiaTheme="minorHAnsi" w:hAnsi="Times New Roman" w:cs="Times New Roman"/>
          <w:caps w:val="0"/>
          <w:spacing w:val="0"/>
          <w:sz w:val="28"/>
          <w:szCs w:val="28"/>
        </w:rPr>
        <w:id w:val="1488900821"/>
        <w:docPartObj>
          <w:docPartGallery w:val="Table of Contents"/>
          <w:docPartUnique/>
        </w:docPartObj>
      </w:sdtPr>
      <w:sdtEndPr>
        <w:rPr>
          <w:rFonts w:eastAsiaTheme="minorEastAsia"/>
          <w:bCs/>
        </w:rPr>
      </w:sdtEndPr>
      <w:sdtContent>
        <w:p w:rsidR="005538FD" w:rsidRPr="00D5643F" w:rsidRDefault="005538FD" w:rsidP="005538FD">
          <w:pPr>
            <w:pStyle w:val="a4"/>
            <w:spacing w:before="0" w:after="0" w:line="360" w:lineRule="auto"/>
            <w:jc w:val="center"/>
            <w:rPr>
              <w:rFonts w:ascii="Times New Roman" w:hAnsi="Times New Roman" w:cs="Times New Roman"/>
              <w:noProof/>
            </w:rPr>
          </w:pPr>
          <w:r w:rsidRPr="00D5643F">
            <w:rPr>
              <w:rFonts w:ascii="Times New Roman" w:hAnsi="Times New Roman" w:cs="Times New Roman"/>
              <w:sz w:val="28"/>
              <w:szCs w:val="28"/>
            </w:rPr>
            <w:t>Содержание</w:t>
          </w:r>
          <w:r w:rsidRPr="00D5643F">
            <w:rPr>
              <w:rFonts w:ascii="Times New Roman" w:hAnsi="Times New Roman" w:cs="Times New Roman"/>
              <w:color w:val="2E74B5" w:themeColor="accent1" w:themeShade="BF"/>
              <w:sz w:val="28"/>
              <w:szCs w:val="28"/>
              <w:lang w:eastAsia="ru-RU"/>
            </w:rPr>
            <w:fldChar w:fldCharType="begin"/>
          </w:r>
          <w:r w:rsidRPr="00D5643F">
            <w:rPr>
              <w:rFonts w:ascii="Times New Roman" w:hAnsi="Times New Roman" w:cs="Times New Roman"/>
              <w:sz w:val="28"/>
              <w:szCs w:val="28"/>
            </w:rPr>
            <w:instrText xml:space="preserve"> TOC \o "1-3" \h \z \u </w:instrText>
          </w:r>
          <w:r w:rsidRPr="00D5643F">
            <w:rPr>
              <w:rFonts w:ascii="Times New Roman" w:hAnsi="Times New Roman" w:cs="Times New Roman"/>
              <w:color w:val="2E74B5" w:themeColor="accent1" w:themeShade="BF"/>
              <w:sz w:val="28"/>
              <w:szCs w:val="28"/>
              <w:lang w:eastAsia="ru-RU"/>
            </w:rPr>
            <w:fldChar w:fldCharType="separate"/>
          </w:r>
        </w:p>
        <w:p w:rsidR="005538FD" w:rsidRPr="00D5643F" w:rsidRDefault="00F2744A" w:rsidP="005538FD">
          <w:pPr>
            <w:pStyle w:val="11"/>
            <w:tabs>
              <w:tab w:val="right" w:leader="dot" w:pos="9628"/>
            </w:tabs>
            <w:spacing w:after="0" w:line="360" w:lineRule="auto"/>
            <w:rPr>
              <w:rFonts w:ascii="Times New Roman" w:hAnsi="Times New Roman" w:cs="Times New Roman"/>
              <w:noProof/>
              <w:sz w:val="28"/>
              <w:szCs w:val="28"/>
              <w:lang w:eastAsia="ru-RU"/>
            </w:rPr>
          </w:pPr>
          <w:hyperlink w:anchor="_Toc515287922" w:history="1">
            <w:r w:rsidR="005538FD" w:rsidRPr="00D5643F">
              <w:rPr>
                <w:rStyle w:val="a3"/>
                <w:rFonts w:ascii="Times New Roman" w:hAnsi="Times New Roman" w:cs="Times New Roman"/>
                <w:noProof/>
                <w:sz w:val="28"/>
                <w:szCs w:val="28"/>
              </w:rPr>
              <w:t>Введение</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3</w:t>
            </w:r>
          </w:hyperlink>
        </w:p>
        <w:p w:rsidR="005538FD" w:rsidRPr="00D5643F" w:rsidRDefault="00F2744A" w:rsidP="005538FD">
          <w:pPr>
            <w:pStyle w:val="11"/>
            <w:tabs>
              <w:tab w:val="left" w:pos="440"/>
              <w:tab w:val="right" w:leader="dot" w:pos="9628"/>
            </w:tabs>
            <w:spacing w:after="0" w:line="360" w:lineRule="auto"/>
            <w:rPr>
              <w:rFonts w:ascii="Times New Roman" w:hAnsi="Times New Roman" w:cs="Times New Roman"/>
              <w:noProof/>
              <w:sz w:val="28"/>
              <w:szCs w:val="28"/>
              <w:lang w:eastAsia="ru-RU"/>
            </w:rPr>
          </w:pPr>
          <w:hyperlink w:anchor="_Toc515287923" w:history="1">
            <w:r w:rsidR="005538FD" w:rsidRPr="00D5643F">
              <w:rPr>
                <w:rStyle w:val="a3"/>
                <w:rFonts w:ascii="Times New Roman" w:hAnsi="Times New Roman" w:cs="Times New Roman"/>
                <w:noProof/>
                <w:sz w:val="28"/>
                <w:szCs w:val="28"/>
              </w:rPr>
              <w:t>1</w:t>
            </w:r>
            <w:r w:rsidR="005538FD" w:rsidRPr="00D5643F">
              <w:rPr>
                <w:rFonts w:ascii="Times New Roman" w:hAnsi="Times New Roman" w:cs="Times New Roman"/>
                <w:noProof/>
                <w:sz w:val="28"/>
                <w:szCs w:val="28"/>
                <w:lang w:eastAsia="ru-RU"/>
              </w:rPr>
              <w:tab/>
            </w:r>
            <w:r w:rsidR="005538FD" w:rsidRPr="00D5643F">
              <w:rPr>
                <w:rFonts w:ascii="Times New Roman" w:eastAsia="Times New Roman" w:hAnsi="Times New Roman" w:cs="Times New Roman"/>
                <w:sz w:val="28"/>
                <w:szCs w:val="28"/>
                <w:lang w:eastAsia="ru-RU"/>
              </w:rPr>
              <w:t>Природные гранаты</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5</w:t>
            </w:r>
          </w:hyperlink>
        </w:p>
        <w:p w:rsidR="005538FD" w:rsidRPr="00D5643F" w:rsidRDefault="00F2744A" w:rsidP="005538FD">
          <w:pPr>
            <w:pStyle w:val="11"/>
            <w:tabs>
              <w:tab w:val="left" w:pos="660"/>
              <w:tab w:val="right" w:leader="dot" w:pos="9628"/>
            </w:tabs>
            <w:spacing w:after="0" w:line="360" w:lineRule="auto"/>
            <w:rPr>
              <w:rFonts w:ascii="Times New Roman" w:hAnsi="Times New Roman" w:cs="Times New Roman"/>
              <w:noProof/>
              <w:sz w:val="28"/>
              <w:szCs w:val="28"/>
              <w:lang w:eastAsia="ru-RU"/>
            </w:rPr>
          </w:pPr>
          <w:hyperlink w:anchor="_Toc515287924" w:history="1">
            <w:r w:rsidR="005538FD" w:rsidRPr="00D5643F">
              <w:rPr>
                <w:rStyle w:val="a3"/>
                <w:rFonts w:ascii="Times New Roman" w:hAnsi="Times New Roman" w:cs="Times New Roman"/>
                <w:noProof/>
                <w:sz w:val="28"/>
                <w:szCs w:val="28"/>
              </w:rPr>
              <w:t>1.2</w:t>
            </w:r>
            <w:r w:rsidR="005538FD" w:rsidRPr="00D5643F">
              <w:rPr>
                <w:rFonts w:ascii="Times New Roman" w:hAnsi="Times New Roman" w:cs="Times New Roman"/>
                <w:noProof/>
                <w:sz w:val="28"/>
                <w:szCs w:val="28"/>
                <w:lang w:eastAsia="ru-RU"/>
              </w:rPr>
              <w:tab/>
            </w:r>
            <w:r w:rsidR="005538FD" w:rsidRPr="00D5643F">
              <w:rPr>
                <w:rFonts w:ascii="Times New Roman" w:eastAsia="Times New Roman" w:hAnsi="Times New Roman" w:cs="Times New Roman"/>
                <w:sz w:val="28"/>
                <w:szCs w:val="28"/>
                <w:lang w:eastAsia="ru-RU"/>
              </w:rPr>
              <w:t>Взаимосвязь структурных и химических особенностей фаз со структурой граната</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7</w:t>
            </w:r>
          </w:hyperlink>
        </w:p>
        <w:p w:rsidR="005538FD" w:rsidRPr="00D5643F" w:rsidRDefault="00F2744A" w:rsidP="005538FD">
          <w:pPr>
            <w:pStyle w:val="21"/>
            <w:tabs>
              <w:tab w:val="left" w:pos="880"/>
              <w:tab w:val="right" w:leader="dot" w:pos="9628"/>
            </w:tabs>
            <w:spacing w:after="0" w:line="360" w:lineRule="auto"/>
            <w:ind w:left="0"/>
            <w:rPr>
              <w:rFonts w:ascii="Times New Roman" w:hAnsi="Times New Roman" w:cs="Times New Roman"/>
              <w:noProof/>
              <w:sz w:val="28"/>
              <w:szCs w:val="28"/>
              <w:lang w:eastAsia="ru-RU"/>
            </w:rPr>
          </w:pPr>
          <w:hyperlink w:anchor="_Toc515287925" w:history="1">
            <w:r w:rsidR="005538FD" w:rsidRPr="00D5643F">
              <w:rPr>
                <w:rStyle w:val="a3"/>
                <w:rFonts w:ascii="Times New Roman" w:hAnsi="Times New Roman" w:cs="Times New Roman"/>
                <w:noProof/>
                <w:sz w:val="28"/>
                <w:szCs w:val="28"/>
              </w:rPr>
              <w:t>1.3</w:t>
            </w:r>
            <w:r w:rsidR="005538FD" w:rsidRPr="00D5643F">
              <w:rPr>
                <w:rFonts w:ascii="Times New Roman" w:hAnsi="Times New Roman" w:cs="Times New Roman"/>
                <w:noProof/>
                <w:sz w:val="28"/>
                <w:szCs w:val="28"/>
                <w:lang w:eastAsia="ru-RU"/>
              </w:rPr>
              <w:tab/>
            </w:r>
            <w:r w:rsidR="005538FD" w:rsidRPr="00D5643F">
              <w:rPr>
                <w:rFonts w:ascii="Times New Roman" w:eastAsia="Times New Roman" w:hAnsi="Times New Roman" w:cs="Times New Roman"/>
                <w:sz w:val="28"/>
                <w:szCs w:val="28"/>
                <w:lang w:eastAsia="ru-RU"/>
              </w:rPr>
              <w:t>Получение соединений со структурой граната</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9</w:t>
            </w:r>
          </w:hyperlink>
        </w:p>
        <w:p w:rsidR="005538FD" w:rsidRPr="00D5643F" w:rsidRDefault="00F2744A" w:rsidP="005538FD">
          <w:pPr>
            <w:pStyle w:val="31"/>
            <w:tabs>
              <w:tab w:val="left" w:pos="1320"/>
              <w:tab w:val="right" w:leader="dot" w:pos="9628"/>
            </w:tabs>
            <w:spacing w:after="0" w:line="360" w:lineRule="auto"/>
            <w:ind w:left="0"/>
            <w:rPr>
              <w:rFonts w:ascii="Times New Roman" w:hAnsi="Times New Roman" w:cs="Times New Roman"/>
              <w:noProof/>
              <w:sz w:val="28"/>
              <w:szCs w:val="28"/>
              <w:lang w:eastAsia="ru-RU"/>
            </w:rPr>
          </w:pPr>
          <w:hyperlink w:anchor="_Toc515287926" w:history="1">
            <w:r w:rsidR="005538FD" w:rsidRPr="00D5643F">
              <w:rPr>
                <w:rStyle w:val="a3"/>
                <w:rFonts w:ascii="Times New Roman" w:eastAsia="Times New Roman" w:hAnsi="Times New Roman" w:cs="Times New Roman"/>
                <w:noProof/>
                <w:sz w:val="28"/>
                <w:szCs w:val="28"/>
                <w:lang w:eastAsia="ru-RU"/>
              </w:rPr>
              <w:t>1.3.1</w:t>
            </w:r>
            <w:r w:rsidR="005538FD" w:rsidRPr="00D5643F">
              <w:rPr>
                <w:rFonts w:ascii="Times New Roman" w:hAnsi="Times New Roman" w:cs="Times New Roman"/>
                <w:noProof/>
                <w:sz w:val="28"/>
                <w:szCs w:val="28"/>
                <w:lang w:eastAsia="ru-RU"/>
              </w:rPr>
              <w:tab/>
            </w:r>
            <w:r w:rsidR="005538FD" w:rsidRPr="00D5643F">
              <w:rPr>
                <w:rFonts w:ascii="Times New Roman" w:eastAsia="Times New Roman" w:hAnsi="Times New Roman" w:cs="Times New Roman"/>
                <w:sz w:val="28"/>
                <w:szCs w:val="28"/>
                <w:lang w:eastAsia="ru-RU"/>
              </w:rPr>
              <w:t>Метод твердофазного синтеза</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9</w:t>
            </w:r>
          </w:hyperlink>
        </w:p>
        <w:p w:rsidR="005538FD" w:rsidRPr="00D5643F" w:rsidRDefault="00F2744A" w:rsidP="005538FD">
          <w:pPr>
            <w:pStyle w:val="31"/>
            <w:tabs>
              <w:tab w:val="left" w:pos="1320"/>
              <w:tab w:val="right" w:leader="dot" w:pos="9628"/>
            </w:tabs>
            <w:spacing w:after="0" w:line="360" w:lineRule="auto"/>
            <w:ind w:left="0"/>
            <w:rPr>
              <w:rFonts w:ascii="Times New Roman" w:hAnsi="Times New Roman" w:cs="Times New Roman"/>
              <w:noProof/>
              <w:sz w:val="28"/>
              <w:szCs w:val="28"/>
              <w:lang w:eastAsia="ru-RU"/>
            </w:rPr>
          </w:pPr>
          <w:hyperlink w:anchor="_Toc515287927" w:history="1">
            <w:r w:rsidR="005538FD" w:rsidRPr="00D5643F">
              <w:rPr>
                <w:rStyle w:val="a3"/>
                <w:rFonts w:ascii="Times New Roman" w:eastAsia="Times New Roman" w:hAnsi="Times New Roman" w:cs="Times New Roman"/>
                <w:noProof/>
                <w:sz w:val="28"/>
                <w:szCs w:val="28"/>
                <w:lang w:eastAsia="ru-RU"/>
              </w:rPr>
              <w:t>1.3.2</w:t>
            </w:r>
            <w:r w:rsidR="005538FD" w:rsidRPr="00D5643F">
              <w:rPr>
                <w:rFonts w:ascii="Times New Roman" w:hAnsi="Times New Roman" w:cs="Times New Roman"/>
                <w:noProof/>
                <w:sz w:val="28"/>
                <w:szCs w:val="28"/>
                <w:lang w:eastAsia="ru-RU"/>
              </w:rPr>
              <w:tab/>
            </w:r>
            <w:r w:rsidR="005538FD" w:rsidRPr="00D5643F">
              <w:rPr>
                <w:rFonts w:ascii="Times New Roman" w:eastAsia="Times New Roman" w:hAnsi="Times New Roman" w:cs="Times New Roman"/>
                <w:sz w:val="28"/>
                <w:szCs w:val="28"/>
                <w:lang w:eastAsia="ru-RU"/>
              </w:rPr>
              <w:t>Кристаллизация из собственных расплавов</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10</w:t>
            </w:r>
          </w:hyperlink>
        </w:p>
        <w:p w:rsidR="005538FD" w:rsidRPr="00D5643F" w:rsidRDefault="00F2744A" w:rsidP="005538FD">
          <w:pPr>
            <w:pStyle w:val="31"/>
            <w:tabs>
              <w:tab w:val="left" w:pos="1320"/>
              <w:tab w:val="right" w:leader="dot" w:pos="9628"/>
            </w:tabs>
            <w:spacing w:after="0" w:line="360" w:lineRule="auto"/>
            <w:ind w:left="0"/>
            <w:rPr>
              <w:rFonts w:ascii="Times New Roman" w:hAnsi="Times New Roman" w:cs="Times New Roman"/>
              <w:noProof/>
              <w:sz w:val="28"/>
              <w:szCs w:val="28"/>
              <w:lang w:eastAsia="ru-RU"/>
            </w:rPr>
          </w:pPr>
          <w:hyperlink w:anchor="_Toc515287928" w:history="1">
            <w:r w:rsidR="005538FD" w:rsidRPr="00D5643F">
              <w:rPr>
                <w:rStyle w:val="a3"/>
                <w:rFonts w:ascii="Times New Roman" w:eastAsia="Times New Roman" w:hAnsi="Times New Roman" w:cs="Times New Roman"/>
                <w:noProof/>
                <w:sz w:val="28"/>
                <w:szCs w:val="28"/>
                <w:lang w:eastAsia="ru-RU"/>
              </w:rPr>
              <w:t>1.3.2</w:t>
            </w:r>
            <w:r w:rsidR="005538FD" w:rsidRPr="00D5643F">
              <w:rPr>
                <w:rStyle w:val="a3"/>
                <w:rFonts w:ascii="Times New Roman" w:eastAsia="Times New Roman" w:hAnsi="Times New Roman" w:cs="Times New Roman"/>
                <w:noProof/>
                <w:sz w:val="28"/>
                <w:szCs w:val="28"/>
                <w:lang w:val="en-US" w:eastAsia="ru-RU"/>
              </w:rPr>
              <w:t xml:space="preserve">.1 </w:t>
            </w:r>
            <w:r w:rsidR="005538FD" w:rsidRPr="00D5643F">
              <w:rPr>
                <w:rFonts w:ascii="Times New Roman" w:hAnsi="Times New Roman" w:cs="Times New Roman"/>
                <w:noProof/>
                <w:sz w:val="28"/>
                <w:szCs w:val="28"/>
                <w:lang w:eastAsia="ru-RU"/>
              </w:rPr>
              <w:tab/>
            </w:r>
            <w:r w:rsidR="005538FD" w:rsidRPr="00D5643F">
              <w:rPr>
                <w:rFonts w:ascii="Times New Roman" w:eastAsia="Times New Roman" w:hAnsi="Times New Roman" w:cs="Times New Roman"/>
                <w:sz w:val="28"/>
                <w:szCs w:val="28"/>
                <w:lang w:eastAsia="ru-RU"/>
              </w:rPr>
              <w:t>Метод Чохральского</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10</w:t>
            </w:r>
          </w:hyperlink>
        </w:p>
        <w:p w:rsidR="005538FD" w:rsidRPr="00D5643F" w:rsidRDefault="00F2744A" w:rsidP="005538FD">
          <w:pPr>
            <w:pStyle w:val="31"/>
            <w:tabs>
              <w:tab w:val="left" w:pos="1320"/>
              <w:tab w:val="right" w:leader="dot" w:pos="9628"/>
            </w:tabs>
            <w:spacing w:after="0" w:line="360" w:lineRule="auto"/>
            <w:ind w:left="0"/>
            <w:rPr>
              <w:rFonts w:ascii="Times New Roman" w:hAnsi="Times New Roman" w:cs="Times New Roman"/>
              <w:noProof/>
              <w:sz w:val="28"/>
              <w:szCs w:val="28"/>
              <w:lang w:eastAsia="ru-RU"/>
            </w:rPr>
          </w:pPr>
          <w:hyperlink w:anchor="_Toc515287929" w:history="1">
            <w:r w:rsidR="005538FD" w:rsidRPr="00D5643F">
              <w:rPr>
                <w:rStyle w:val="a3"/>
                <w:rFonts w:ascii="Times New Roman" w:eastAsia="Times New Roman" w:hAnsi="Times New Roman" w:cs="Times New Roman"/>
                <w:noProof/>
                <w:sz w:val="28"/>
                <w:szCs w:val="28"/>
                <w:lang w:eastAsia="ru-RU"/>
              </w:rPr>
              <w:t>1.3.2.2</w:t>
            </w:r>
            <w:r w:rsidR="005538FD" w:rsidRPr="00D5643F">
              <w:rPr>
                <w:rFonts w:ascii="Times New Roman" w:hAnsi="Times New Roman" w:cs="Times New Roman"/>
                <w:noProof/>
                <w:sz w:val="28"/>
                <w:szCs w:val="28"/>
                <w:lang w:eastAsia="ru-RU"/>
              </w:rPr>
              <w:tab/>
            </w:r>
            <w:r w:rsidR="005538FD">
              <w:rPr>
                <w:rFonts w:ascii="Times New Roman" w:eastAsia="Times New Roman" w:hAnsi="Times New Roman" w:cs="Times New Roman"/>
                <w:sz w:val="28"/>
                <w:szCs w:val="28"/>
                <w:lang w:eastAsia="ru-RU"/>
              </w:rPr>
              <w:t>Метод С</w:t>
            </w:r>
            <w:r w:rsidR="005538FD" w:rsidRPr="00D5643F">
              <w:rPr>
                <w:rFonts w:ascii="Times New Roman" w:eastAsia="Times New Roman" w:hAnsi="Times New Roman" w:cs="Times New Roman"/>
                <w:sz w:val="28"/>
                <w:szCs w:val="28"/>
                <w:lang w:eastAsia="ru-RU"/>
              </w:rPr>
              <w:t>тепанова</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12</w:t>
            </w:r>
          </w:hyperlink>
        </w:p>
        <w:p w:rsidR="005538FD" w:rsidRPr="00D5643F" w:rsidRDefault="00F2744A" w:rsidP="005538FD">
          <w:pPr>
            <w:pStyle w:val="11"/>
            <w:tabs>
              <w:tab w:val="left" w:pos="440"/>
              <w:tab w:val="right" w:leader="dot" w:pos="9628"/>
            </w:tabs>
            <w:spacing w:after="0" w:line="360" w:lineRule="auto"/>
            <w:rPr>
              <w:rFonts w:ascii="Times New Roman" w:hAnsi="Times New Roman" w:cs="Times New Roman"/>
              <w:noProof/>
              <w:sz w:val="28"/>
              <w:szCs w:val="28"/>
              <w:lang w:eastAsia="ru-RU"/>
            </w:rPr>
          </w:pPr>
          <w:hyperlink w:anchor="_Toc515287930" w:history="1">
            <w:r w:rsidR="005538FD" w:rsidRPr="00D5643F">
              <w:rPr>
                <w:rStyle w:val="a3"/>
                <w:rFonts w:ascii="Times New Roman" w:hAnsi="Times New Roman" w:cs="Times New Roman"/>
                <w:noProof/>
                <w:sz w:val="28"/>
                <w:szCs w:val="28"/>
              </w:rPr>
              <w:t>2</w:t>
            </w:r>
            <w:r w:rsidR="005538FD" w:rsidRPr="00D5643F">
              <w:rPr>
                <w:rFonts w:ascii="Times New Roman" w:hAnsi="Times New Roman" w:cs="Times New Roman"/>
                <w:noProof/>
                <w:sz w:val="28"/>
                <w:szCs w:val="28"/>
                <w:lang w:eastAsia="ru-RU"/>
              </w:rPr>
              <w:tab/>
            </w:r>
            <w:r w:rsidR="005538FD" w:rsidRPr="00D5643F">
              <w:rPr>
                <w:rFonts w:ascii="Times New Roman" w:hAnsi="Times New Roman" w:cs="Times New Roman"/>
                <w:color w:val="000000"/>
                <w:sz w:val="28"/>
                <w:szCs w:val="28"/>
              </w:rPr>
              <w:t>Экспериментальная часть</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13</w:t>
            </w:r>
          </w:hyperlink>
        </w:p>
        <w:p w:rsidR="005538FD" w:rsidRPr="00D5643F" w:rsidRDefault="00F2744A" w:rsidP="005538FD">
          <w:pPr>
            <w:pStyle w:val="21"/>
            <w:tabs>
              <w:tab w:val="left" w:pos="880"/>
              <w:tab w:val="right" w:leader="dot" w:pos="9628"/>
            </w:tabs>
            <w:spacing w:after="0" w:line="360" w:lineRule="auto"/>
            <w:ind w:left="0"/>
            <w:rPr>
              <w:rFonts w:ascii="Times New Roman" w:hAnsi="Times New Roman" w:cs="Times New Roman"/>
              <w:noProof/>
              <w:sz w:val="28"/>
              <w:szCs w:val="28"/>
              <w:lang w:eastAsia="ru-RU"/>
            </w:rPr>
          </w:pPr>
          <w:hyperlink w:anchor="_Toc515287931" w:history="1">
            <w:r w:rsidR="005538FD" w:rsidRPr="00D5643F">
              <w:rPr>
                <w:rStyle w:val="a3"/>
                <w:rFonts w:ascii="Times New Roman" w:eastAsia="Times New Roman" w:hAnsi="Times New Roman" w:cs="Times New Roman"/>
                <w:noProof/>
                <w:sz w:val="28"/>
                <w:szCs w:val="28"/>
                <w:lang w:eastAsia="ru-RU"/>
              </w:rPr>
              <w:t>2.1</w:t>
            </w:r>
            <w:r w:rsidR="005538FD" w:rsidRPr="00D5643F">
              <w:rPr>
                <w:rFonts w:ascii="Times New Roman" w:hAnsi="Times New Roman" w:cs="Times New Roman"/>
                <w:noProof/>
                <w:sz w:val="28"/>
                <w:szCs w:val="28"/>
                <w:lang w:eastAsia="ru-RU"/>
              </w:rPr>
              <w:tab/>
            </w:r>
            <w:r w:rsidR="005538FD" w:rsidRPr="00D5643F">
              <w:rPr>
                <w:rFonts w:ascii="Times New Roman" w:eastAsia="Times New Roman" w:hAnsi="Times New Roman" w:cs="Times New Roman"/>
                <w:color w:val="000000"/>
                <w:sz w:val="28"/>
                <w:szCs w:val="28"/>
                <w:lang w:eastAsia="ru-RU"/>
              </w:rPr>
              <w:t>Методика исследований</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13</w:t>
            </w:r>
          </w:hyperlink>
        </w:p>
        <w:p w:rsidR="005538FD" w:rsidRPr="00D5643F" w:rsidRDefault="00F2744A" w:rsidP="005538FD">
          <w:pPr>
            <w:pStyle w:val="21"/>
            <w:tabs>
              <w:tab w:val="left" w:pos="880"/>
              <w:tab w:val="right" w:leader="dot" w:pos="9628"/>
            </w:tabs>
            <w:spacing w:after="0" w:line="360" w:lineRule="auto"/>
            <w:ind w:left="0"/>
            <w:rPr>
              <w:rFonts w:ascii="Times New Roman" w:hAnsi="Times New Roman" w:cs="Times New Roman"/>
              <w:noProof/>
              <w:sz w:val="28"/>
              <w:szCs w:val="28"/>
              <w:lang w:eastAsia="ru-RU"/>
            </w:rPr>
          </w:pPr>
          <w:hyperlink w:anchor="_Toc515287932" w:history="1">
            <w:r w:rsidR="005538FD" w:rsidRPr="00D5643F">
              <w:rPr>
                <w:rStyle w:val="a3"/>
                <w:rFonts w:ascii="Times New Roman" w:hAnsi="Times New Roman" w:cs="Times New Roman"/>
                <w:noProof/>
                <w:sz w:val="28"/>
                <w:szCs w:val="28"/>
              </w:rPr>
              <w:t>2.2</w:t>
            </w:r>
            <w:r w:rsidR="005538FD" w:rsidRPr="00D5643F">
              <w:rPr>
                <w:rFonts w:ascii="Times New Roman" w:hAnsi="Times New Roman" w:cs="Times New Roman"/>
                <w:noProof/>
                <w:sz w:val="28"/>
                <w:szCs w:val="28"/>
                <w:lang w:eastAsia="ru-RU"/>
              </w:rPr>
              <w:tab/>
            </w:r>
            <w:r w:rsidR="005538FD" w:rsidRPr="00D5643F">
              <w:rPr>
                <w:rFonts w:ascii="Times New Roman" w:hAnsi="Times New Roman" w:cs="Times New Roman"/>
                <w:sz w:val="28"/>
                <w:szCs w:val="28"/>
              </w:rPr>
              <w:t>Раствор-расплавная кристаллизация</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15</w:t>
            </w:r>
          </w:hyperlink>
        </w:p>
        <w:p w:rsidR="005538FD" w:rsidRPr="00D5643F" w:rsidRDefault="00F2744A" w:rsidP="005538FD">
          <w:pPr>
            <w:pStyle w:val="31"/>
            <w:tabs>
              <w:tab w:val="left" w:pos="1320"/>
              <w:tab w:val="right" w:leader="dot" w:pos="9628"/>
            </w:tabs>
            <w:spacing w:after="0" w:line="360" w:lineRule="auto"/>
            <w:ind w:left="0"/>
            <w:rPr>
              <w:rFonts w:ascii="Times New Roman" w:hAnsi="Times New Roman" w:cs="Times New Roman"/>
              <w:noProof/>
              <w:sz w:val="28"/>
              <w:szCs w:val="28"/>
              <w:lang w:eastAsia="ru-RU"/>
            </w:rPr>
          </w:pPr>
          <w:hyperlink w:anchor="_Toc515287933" w:history="1">
            <w:r w:rsidR="005538FD" w:rsidRPr="00D5643F">
              <w:rPr>
                <w:rStyle w:val="a3"/>
                <w:rFonts w:ascii="Times New Roman" w:hAnsi="Times New Roman" w:cs="Times New Roman"/>
                <w:noProof/>
                <w:sz w:val="28"/>
                <w:szCs w:val="28"/>
              </w:rPr>
              <w:t>2.2.1</w:t>
            </w:r>
            <w:r w:rsidR="005538FD" w:rsidRPr="00D5643F">
              <w:rPr>
                <w:rFonts w:ascii="Times New Roman" w:hAnsi="Times New Roman" w:cs="Times New Roman"/>
                <w:noProof/>
                <w:sz w:val="28"/>
                <w:szCs w:val="28"/>
                <w:lang w:eastAsia="ru-RU"/>
              </w:rPr>
              <w:tab/>
            </w:r>
            <w:r w:rsidR="005538FD" w:rsidRPr="00D5643F">
              <w:rPr>
                <w:rFonts w:ascii="Times New Roman" w:hAnsi="Times New Roman" w:cs="Times New Roman"/>
                <w:sz w:val="28"/>
                <w:szCs w:val="28"/>
              </w:rPr>
              <w:t>Фазообразование в системе 50мас.% Sr3Nb1.62Ga3.03O12 -50мас.% K2Мо3O10</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15</w:t>
            </w:r>
          </w:hyperlink>
        </w:p>
        <w:p w:rsidR="005538FD" w:rsidRPr="00D5643F" w:rsidRDefault="00F2744A" w:rsidP="005538FD">
          <w:pPr>
            <w:pStyle w:val="31"/>
            <w:tabs>
              <w:tab w:val="left" w:pos="1320"/>
              <w:tab w:val="right" w:leader="dot" w:pos="9628"/>
            </w:tabs>
            <w:spacing w:after="0" w:line="360" w:lineRule="auto"/>
            <w:ind w:left="0"/>
            <w:rPr>
              <w:rFonts w:ascii="Times New Roman" w:hAnsi="Times New Roman" w:cs="Times New Roman"/>
              <w:noProof/>
              <w:sz w:val="28"/>
              <w:szCs w:val="28"/>
              <w:lang w:eastAsia="ru-RU"/>
            </w:rPr>
          </w:pPr>
          <w:hyperlink w:anchor="_Toc515287934" w:history="1">
            <w:r w:rsidR="005538FD" w:rsidRPr="00D5643F">
              <w:rPr>
                <w:rStyle w:val="a3"/>
                <w:rFonts w:ascii="Times New Roman" w:eastAsia="Times New Roman" w:hAnsi="Times New Roman" w:cs="Times New Roman"/>
                <w:noProof/>
                <w:sz w:val="28"/>
                <w:szCs w:val="28"/>
                <w:lang w:eastAsia="ru-RU"/>
              </w:rPr>
              <w:t>2.2.2</w:t>
            </w:r>
            <w:r w:rsidR="005538FD" w:rsidRPr="00D5643F">
              <w:rPr>
                <w:rFonts w:ascii="Times New Roman" w:hAnsi="Times New Roman" w:cs="Times New Roman"/>
                <w:noProof/>
                <w:sz w:val="28"/>
                <w:szCs w:val="28"/>
                <w:lang w:eastAsia="ru-RU"/>
              </w:rPr>
              <w:tab/>
            </w:r>
            <w:r w:rsidR="005538FD" w:rsidRPr="00D5643F">
              <w:rPr>
                <w:rFonts w:ascii="Times New Roman" w:hAnsi="Times New Roman" w:cs="Times New Roman"/>
                <w:sz w:val="28"/>
                <w:szCs w:val="28"/>
              </w:rPr>
              <w:t>Фазообразование в системах стронций-ниобий галлиевый гранат (SNGG) – молибдаты стронция</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16</w:t>
            </w:r>
          </w:hyperlink>
        </w:p>
        <w:p w:rsidR="005538FD" w:rsidRPr="00D5643F" w:rsidRDefault="00F2744A" w:rsidP="005538FD">
          <w:pPr>
            <w:pStyle w:val="11"/>
            <w:tabs>
              <w:tab w:val="left" w:pos="660"/>
              <w:tab w:val="right" w:leader="dot" w:pos="9628"/>
            </w:tabs>
            <w:spacing w:after="0" w:line="360" w:lineRule="auto"/>
            <w:rPr>
              <w:rFonts w:ascii="Times New Roman" w:hAnsi="Times New Roman" w:cs="Times New Roman"/>
              <w:noProof/>
              <w:sz w:val="28"/>
              <w:szCs w:val="28"/>
              <w:lang w:eastAsia="ru-RU"/>
            </w:rPr>
          </w:pPr>
          <w:hyperlink w:anchor="_Toc515287935" w:history="1">
            <w:r w:rsidR="005538FD" w:rsidRPr="00D5643F">
              <w:rPr>
                <w:rStyle w:val="a3"/>
                <w:rFonts w:ascii="Times New Roman" w:hAnsi="Times New Roman" w:cs="Times New Roman"/>
                <w:noProof/>
                <w:sz w:val="28"/>
                <w:szCs w:val="28"/>
              </w:rPr>
              <w:t>2.3</w:t>
            </w:r>
            <w:r w:rsidR="005538FD" w:rsidRPr="00D5643F">
              <w:rPr>
                <w:rFonts w:ascii="Times New Roman" w:hAnsi="Times New Roman" w:cs="Times New Roman"/>
                <w:noProof/>
                <w:sz w:val="28"/>
                <w:szCs w:val="28"/>
                <w:lang w:eastAsia="ru-RU"/>
              </w:rPr>
              <w:tab/>
            </w:r>
            <w:r w:rsidR="005538FD" w:rsidRPr="00D5643F">
              <w:rPr>
                <w:rStyle w:val="a3"/>
                <w:rFonts w:ascii="Times New Roman" w:hAnsi="Times New Roman" w:cs="Times New Roman"/>
                <w:noProof/>
                <w:sz w:val="28"/>
                <w:szCs w:val="28"/>
              </w:rPr>
              <w:t>Стереоатомный анализ структуры кристаллов</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18</w:t>
            </w:r>
          </w:hyperlink>
        </w:p>
        <w:p w:rsidR="005538FD" w:rsidRPr="00D5643F" w:rsidRDefault="00F2744A" w:rsidP="005538FD">
          <w:pPr>
            <w:pStyle w:val="11"/>
            <w:tabs>
              <w:tab w:val="left" w:pos="440"/>
              <w:tab w:val="right" w:leader="dot" w:pos="9628"/>
            </w:tabs>
            <w:spacing w:after="0" w:line="360" w:lineRule="auto"/>
            <w:rPr>
              <w:rFonts w:ascii="Times New Roman" w:hAnsi="Times New Roman" w:cs="Times New Roman"/>
              <w:noProof/>
              <w:sz w:val="28"/>
              <w:szCs w:val="28"/>
              <w:lang w:eastAsia="ru-RU"/>
            </w:rPr>
          </w:pPr>
          <w:hyperlink w:anchor="_Toc515287936" w:history="1">
            <w:r w:rsidR="005538FD" w:rsidRPr="00D5643F">
              <w:rPr>
                <w:rStyle w:val="a3"/>
                <w:rFonts w:ascii="Times New Roman" w:hAnsi="Times New Roman" w:cs="Times New Roman"/>
                <w:noProof/>
                <w:sz w:val="28"/>
                <w:szCs w:val="28"/>
              </w:rPr>
              <w:t>3</w:t>
            </w:r>
            <w:r w:rsidR="005538FD" w:rsidRPr="00D5643F">
              <w:rPr>
                <w:rFonts w:ascii="Times New Roman" w:hAnsi="Times New Roman" w:cs="Times New Roman"/>
                <w:noProof/>
                <w:sz w:val="28"/>
                <w:szCs w:val="28"/>
                <w:lang w:eastAsia="ru-RU"/>
              </w:rPr>
              <w:tab/>
            </w:r>
            <w:r w:rsidR="005538FD">
              <w:rPr>
                <w:rFonts w:ascii="Times New Roman" w:hAnsi="Times New Roman" w:cs="Times New Roman"/>
                <w:sz w:val="28"/>
                <w:szCs w:val="28"/>
              </w:rPr>
              <w:t>П</w:t>
            </w:r>
            <w:r w:rsidR="005538FD" w:rsidRPr="00880B62">
              <w:rPr>
                <w:rFonts w:ascii="Times New Roman" w:hAnsi="Times New Roman" w:cs="Times New Roman"/>
                <w:sz w:val="28"/>
                <w:szCs w:val="28"/>
              </w:rPr>
              <w:t>араметры интенсивности редкоземельных ионов в кристаллах со структурой граната</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20</w:t>
            </w:r>
          </w:hyperlink>
        </w:p>
        <w:p w:rsidR="005538FD" w:rsidRDefault="00F2744A" w:rsidP="005538FD">
          <w:pPr>
            <w:pStyle w:val="11"/>
            <w:tabs>
              <w:tab w:val="right" w:leader="dot" w:pos="9628"/>
            </w:tabs>
            <w:spacing w:after="0" w:line="360" w:lineRule="auto"/>
            <w:rPr>
              <w:rFonts w:ascii="Times New Roman" w:hAnsi="Times New Roman" w:cs="Times New Roman"/>
              <w:noProof/>
              <w:sz w:val="28"/>
              <w:szCs w:val="28"/>
            </w:rPr>
          </w:pPr>
          <w:hyperlink w:anchor="_Toc515287937" w:history="1">
            <w:r w:rsidR="005538FD" w:rsidRPr="00D5643F">
              <w:rPr>
                <w:rStyle w:val="a3"/>
                <w:rFonts w:ascii="Times New Roman" w:hAnsi="Times New Roman" w:cs="Times New Roman"/>
                <w:noProof/>
                <w:sz w:val="28"/>
                <w:szCs w:val="28"/>
              </w:rPr>
              <w:t>Заключение</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24</w:t>
            </w:r>
          </w:hyperlink>
        </w:p>
        <w:p w:rsidR="005538FD" w:rsidRPr="00D000A1" w:rsidRDefault="00F2744A" w:rsidP="005538FD">
          <w:pPr>
            <w:pStyle w:val="11"/>
            <w:tabs>
              <w:tab w:val="right" w:leader="dot" w:pos="9628"/>
            </w:tabs>
            <w:spacing w:after="0" w:line="360" w:lineRule="auto"/>
            <w:rPr>
              <w:rFonts w:ascii="Times New Roman" w:hAnsi="Times New Roman" w:cs="Times New Roman"/>
              <w:noProof/>
              <w:sz w:val="28"/>
              <w:szCs w:val="28"/>
            </w:rPr>
          </w:pPr>
          <w:hyperlink w:anchor="_Toc515287937" w:history="1">
            <w:r w:rsidR="005538FD">
              <w:rPr>
                <w:rStyle w:val="a3"/>
                <w:rFonts w:ascii="Times New Roman" w:hAnsi="Times New Roman" w:cs="Times New Roman"/>
                <w:noProof/>
                <w:sz w:val="28"/>
                <w:szCs w:val="28"/>
              </w:rPr>
              <w:t>Выводы</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26</w:t>
            </w:r>
          </w:hyperlink>
        </w:p>
        <w:p w:rsidR="005538FD" w:rsidRPr="00D5643F" w:rsidRDefault="00F2744A" w:rsidP="005538FD">
          <w:pPr>
            <w:pStyle w:val="11"/>
            <w:tabs>
              <w:tab w:val="right" w:leader="dot" w:pos="9628"/>
            </w:tabs>
            <w:spacing w:after="0" w:line="360" w:lineRule="auto"/>
            <w:rPr>
              <w:rFonts w:ascii="Times New Roman" w:hAnsi="Times New Roman" w:cs="Times New Roman"/>
              <w:noProof/>
              <w:sz w:val="28"/>
              <w:szCs w:val="28"/>
              <w:lang w:eastAsia="ru-RU"/>
            </w:rPr>
          </w:pPr>
          <w:hyperlink w:anchor="_Toc515287938" w:history="1">
            <w:r w:rsidR="005538FD" w:rsidRPr="00D5643F">
              <w:rPr>
                <w:rStyle w:val="a3"/>
                <w:rFonts w:ascii="Times New Roman" w:eastAsia="Times New Roman" w:hAnsi="Times New Roman" w:cs="Times New Roman"/>
                <w:noProof/>
                <w:sz w:val="28"/>
                <w:szCs w:val="28"/>
                <w:lang w:eastAsia="ru-RU"/>
              </w:rPr>
              <w:t>Список использованных источников</w:t>
            </w:r>
            <w:r w:rsidR="005538FD" w:rsidRPr="00D5643F">
              <w:rPr>
                <w:rFonts w:ascii="Times New Roman" w:hAnsi="Times New Roman" w:cs="Times New Roman"/>
                <w:noProof/>
                <w:webHidden/>
                <w:sz w:val="28"/>
                <w:szCs w:val="28"/>
              </w:rPr>
              <w:tab/>
            </w:r>
            <w:r w:rsidR="005538FD">
              <w:rPr>
                <w:rFonts w:ascii="Times New Roman" w:hAnsi="Times New Roman" w:cs="Times New Roman"/>
                <w:noProof/>
                <w:webHidden/>
                <w:sz w:val="28"/>
                <w:szCs w:val="28"/>
              </w:rPr>
              <w:t>27</w:t>
            </w:r>
          </w:hyperlink>
        </w:p>
        <w:p w:rsidR="005538FD" w:rsidRPr="00D5643F" w:rsidRDefault="005538FD" w:rsidP="005538FD">
          <w:pPr>
            <w:spacing w:after="0" w:line="360" w:lineRule="auto"/>
            <w:rPr>
              <w:rFonts w:ascii="Times New Roman" w:hAnsi="Times New Roman" w:cs="Times New Roman"/>
              <w:bCs/>
              <w:sz w:val="28"/>
              <w:szCs w:val="28"/>
            </w:rPr>
          </w:pPr>
          <w:r w:rsidRPr="00D5643F">
            <w:rPr>
              <w:rFonts w:ascii="Times New Roman" w:hAnsi="Times New Roman" w:cs="Times New Roman"/>
              <w:bCs/>
              <w:sz w:val="28"/>
              <w:szCs w:val="28"/>
            </w:rPr>
            <w:fldChar w:fldCharType="end"/>
          </w:r>
          <w:r w:rsidRPr="00D5643F">
            <w:rPr>
              <w:rFonts w:ascii="Times New Roman" w:hAnsi="Times New Roman" w:cs="Times New Roman"/>
              <w:bCs/>
              <w:sz w:val="28"/>
              <w:szCs w:val="28"/>
            </w:rPr>
            <w:br w:type="page"/>
          </w:r>
        </w:p>
      </w:sdtContent>
    </w:sdt>
    <w:p w:rsidR="005538FD" w:rsidRPr="00D5643F" w:rsidRDefault="005538FD" w:rsidP="005538FD">
      <w:pPr>
        <w:pStyle w:val="1"/>
        <w:spacing w:before="0" w:after="0"/>
        <w:jc w:val="center"/>
        <w:rPr>
          <w:rFonts w:ascii="Times New Roman" w:hAnsi="Times New Roman" w:cs="Times New Roman"/>
          <w:b/>
          <w:caps w:val="0"/>
          <w:color w:val="000000" w:themeColor="text1"/>
          <w:szCs w:val="28"/>
        </w:rPr>
      </w:pPr>
      <w:bookmarkStart w:id="12" w:name="_Toc515287922"/>
      <w:r w:rsidRPr="00D5643F">
        <w:rPr>
          <w:rFonts w:ascii="Times New Roman" w:hAnsi="Times New Roman" w:cs="Times New Roman"/>
          <w:b/>
          <w:color w:val="000000" w:themeColor="text1"/>
          <w:szCs w:val="28"/>
        </w:rPr>
        <w:lastRenderedPageBreak/>
        <w:t>Введение</w:t>
      </w:r>
      <w:bookmarkEnd w:id="12"/>
    </w:p>
    <w:p w:rsidR="005538FD" w:rsidRPr="00D5643F" w:rsidRDefault="005538FD" w:rsidP="005538FD">
      <w:pPr>
        <w:spacing w:after="0" w:line="360" w:lineRule="auto"/>
        <w:jc w:val="both"/>
        <w:rPr>
          <w:rFonts w:ascii="Times New Roman" w:hAnsi="Times New Roman" w:cs="Times New Roman"/>
          <w:bCs/>
          <w:sz w:val="28"/>
          <w:szCs w:val="28"/>
        </w:rPr>
      </w:pPr>
    </w:p>
    <w:p w:rsidR="005538FD" w:rsidRPr="00D5643F" w:rsidRDefault="005538FD" w:rsidP="005538FD">
      <w:pPr>
        <w:spacing w:after="0" w:line="360" w:lineRule="auto"/>
        <w:ind w:firstLine="709"/>
        <w:jc w:val="both"/>
        <w:rPr>
          <w:rFonts w:ascii="Times New Roman" w:eastAsia="Times New Roman" w:hAnsi="Times New Roman" w:cs="Times New Roman"/>
          <w:color w:val="222222"/>
          <w:sz w:val="28"/>
          <w:szCs w:val="28"/>
          <w:lang w:eastAsia="ru-RU"/>
        </w:rPr>
      </w:pPr>
      <w:r w:rsidRPr="00D5643F">
        <w:rPr>
          <w:rFonts w:ascii="Times New Roman" w:eastAsia="Times New Roman" w:hAnsi="Times New Roman" w:cs="Times New Roman"/>
          <w:color w:val="222222"/>
          <w:sz w:val="28"/>
          <w:szCs w:val="28"/>
          <w:lang w:eastAsia="ru-RU"/>
        </w:rPr>
        <w:t xml:space="preserve">Разработка надежных лазеров с высокой выходной мощностью, генерирующих ультракороткие импульсы представляет значительный интерес для широкого круга научных и прикладных применений. В особенности, такие лазеры могут быть использованы как генераторы импульсов для оптических сетей следующего поколения с высокой скоростью пропускания. К настоящему времени генерация таких импульсов была продемонстрирована в лазерах на стеклах со средней мощностью только несколько десятков милливатт. Однако существенным недостатком стекол является низкая термическая и механическая стабильность, которая ограничивает выходную энергию лазеров на уровне нескольких сотен милливатт из-за возникновения термических линз и оптических повреждений активных элементов. Таким образом, поиск эффективных кристаллических матриц представляет большой интерес. Соединения, имеющие структурный тип граната, благодаря таким свойствам, как </w:t>
      </w:r>
      <w:proofErr w:type="spellStart"/>
      <w:r w:rsidRPr="00D5643F">
        <w:rPr>
          <w:rFonts w:ascii="Times New Roman" w:eastAsia="Times New Roman" w:hAnsi="Times New Roman" w:cs="Times New Roman"/>
          <w:color w:val="222222"/>
          <w:sz w:val="28"/>
          <w:szCs w:val="28"/>
          <w:lang w:eastAsia="ru-RU"/>
        </w:rPr>
        <w:t>изотропность</w:t>
      </w:r>
      <w:proofErr w:type="spellEnd"/>
      <w:r w:rsidRPr="00D5643F">
        <w:rPr>
          <w:rFonts w:ascii="Times New Roman" w:eastAsia="Times New Roman" w:hAnsi="Times New Roman" w:cs="Times New Roman"/>
          <w:color w:val="222222"/>
          <w:sz w:val="28"/>
          <w:szCs w:val="28"/>
          <w:lang w:eastAsia="ru-RU"/>
        </w:rPr>
        <w:t>, механическая прочность, высокая теплопроводность и оптическая однородность, нашли широкое применение в квантовой электронике. Кристаллы со структурой граната, активированные TR3+-ионами, занимают особое место среди большого многообразия лазерных материалов. Наиболее распространенными лазерными кристаллами со структурой граната являются кристаллы ИАГ с TR3+-и</w:t>
      </w:r>
      <w:r>
        <w:rPr>
          <w:rFonts w:ascii="Times New Roman" w:eastAsia="Times New Roman" w:hAnsi="Times New Roman" w:cs="Times New Roman"/>
          <w:color w:val="222222"/>
          <w:sz w:val="28"/>
          <w:szCs w:val="28"/>
          <w:lang w:eastAsia="ru-RU"/>
        </w:rPr>
        <w:t>онами</w:t>
      </w:r>
      <w:r w:rsidRPr="00D5643F">
        <w:rPr>
          <w:rFonts w:ascii="Times New Roman" w:eastAsia="Times New Roman" w:hAnsi="Times New Roman" w:cs="Times New Roman"/>
          <w:color w:val="222222"/>
          <w:sz w:val="28"/>
          <w:szCs w:val="28"/>
          <w:lang w:eastAsia="ru-RU"/>
        </w:rPr>
        <w:t>. В частности, иттрий-алюминиевый гранат, активированный ионами неодима (</w:t>
      </w:r>
      <w:proofErr w:type="spellStart"/>
      <w:proofErr w:type="gramStart"/>
      <w:r w:rsidRPr="00D5643F">
        <w:rPr>
          <w:rFonts w:ascii="Times New Roman" w:eastAsia="Times New Roman" w:hAnsi="Times New Roman" w:cs="Times New Roman"/>
          <w:color w:val="222222"/>
          <w:sz w:val="28"/>
          <w:szCs w:val="28"/>
          <w:lang w:eastAsia="ru-RU"/>
        </w:rPr>
        <w:t>YAG:Nd</w:t>
      </w:r>
      <w:proofErr w:type="spellEnd"/>
      <w:proofErr w:type="gramEnd"/>
      <w:r w:rsidRPr="00D5643F">
        <w:rPr>
          <w:rFonts w:ascii="Times New Roman" w:eastAsia="Times New Roman" w:hAnsi="Times New Roman" w:cs="Times New Roman"/>
          <w:color w:val="222222"/>
          <w:sz w:val="28"/>
          <w:szCs w:val="28"/>
          <w:lang w:eastAsia="ru-RU"/>
        </w:rPr>
        <w:t>), приобрел большое практическое применение среди лазерных материалов. На основе этого кристалла создано большое число импульсных и непрерывных лазеров для целей связи, геодезии, научных исследований. Позднее появилось новое соединение – гадолиний-скандий-галлиевый гранат с хромом и неодимом (</w:t>
      </w:r>
      <w:proofErr w:type="spellStart"/>
      <w:proofErr w:type="gramStart"/>
      <w:r w:rsidRPr="00D5643F">
        <w:rPr>
          <w:rFonts w:ascii="Times New Roman" w:eastAsia="Times New Roman" w:hAnsi="Times New Roman" w:cs="Times New Roman"/>
          <w:color w:val="222222"/>
          <w:sz w:val="28"/>
          <w:szCs w:val="28"/>
          <w:lang w:eastAsia="ru-RU"/>
        </w:rPr>
        <w:t>GSGG:Cr</w:t>
      </w:r>
      <w:proofErr w:type="spellEnd"/>
      <w:proofErr w:type="gram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GSGG:Nd</w:t>
      </w:r>
      <w:proofErr w:type="spellEnd"/>
      <w:r w:rsidRPr="00D5643F">
        <w:rPr>
          <w:rFonts w:ascii="Times New Roman" w:eastAsia="Times New Roman" w:hAnsi="Times New Roman" w:cs="Times New Roman"/>
          <w:color w:val="222222"/>
          <w:sz w:val="28"/>
          <w:szCs w:val="28"/>
          <w:lang w:eastAsia="ru-RU"/>
        </w:rPr>
        <w:t xml:space="preserve">), с еще большим лазерным потенциалом. Несмотря на все преимущества этих материалов, технологические особенности их получения в известной степени ограничивают их практическое использование. И прежде всего это относится к высоким температурам синтеза – 1930°С для YAG и 1850°C для GSGG. Кроме </w:t>
      </w:r>
      <w:r w:rsidRPr="00D5643F">
        <w:rPr>
          <w:rFonts w:ascii="Times New Roman" w:eastAsia="Times New Roman" w:hAnsi="Times New Roman" w:cs="Times New Roman"/>
          <w:color w:val="222222"/>
          <w:sz w:val="28"/>
          <w:szCs w:val="28"/>
          <w:lang w:eastAsia="ru-RU"/>
        </w:rPr>
        <w:lastRenderedPageBreak/>
        <w:t xml:space="preserve">того, расплав GSGG обладает высокой химической активностью, что приводит к необходимости использования иридиевых тиглей и окислительной атмосферы роста. Поэтому актуальными по-прежнему остаются поиски новых соединений со структурой граната, сочетающие в себе хорошие </w:t>
      </w:r>
      <w:proofErr w:type="spellStart"/>
      <w:r w:rsidRPr="00D5643F">
        <w:rPr>
          <w:rFonts w:ascii="Times New Roman" w:eastAsia="Times New Roman" w:hAnsi="Times New Roman" w:cs="Times New Roman"/>
          <w:color w:val="222222"/>
          <w:sz w:val="28"/>
          <w:szCs w:val="28"/>
          <w:lang w:eastAsia="ru-RU"/>
        </w:rPr>
        <w:t>генерационные</w:t>
      </w:r>
      <w:proofErr w:type="spellEnd"/>
      <w:r w:rsidRPr="00D5643F">
        <w:rPr>
          <w:rFonts w:ascii="Times New Roman" w:eastAsia="Times New Roman" w:hAnsi="Times New Roman" w:cs="Times New Roman"/>
          <w:color w:val="222222"/>
          <w:sz w:val="28"/>
          <w:szCs w:val="28"/>
          <w:lang w:eastAsia="ru-RU"/>
        </w:rPr>
        <w:t xml:space="preserve"> и спектроскопические свойства YAG и </w:t>
      </w:r>
      <w:proofErr w:type="gramStart"/>
      <w:r w:rsidRPr="00D5643F">
        <w:rPr>
          <w:rFonts w:ascii="Times New Roman" w:eastAsia="Times New Roman" w:hAnsi="Times New Roman" w:cs="Times New Roman"/>
          <w:color w:val="222222"/>
          <w:sz w:val="28"/>
          <w:szCs w:val="28"/>
          <w:lang w:eastAsia="ru-RU"/>
        </w:rPr>
        <w:t>GSGG</w:t>
      </w:r>
      <w:proofErr w:type="gramEnd"/>
      <w:r w:rsidRPr="00D5643F">
        <w:rPr>
          <w:rFonts w:ascii="Times New Roman" w:eastAsia="Times New Roman" w:hAnsi="Times New Roman" w:cs="Times New Roman"/>
          <w:color w:val="222222"/>
          <w:sz w:val="28"/>
          <w:szCs w:val="28"/>
          <w:lang w:eastAsia="ru-RU"/>
        </w:rPr>
        <w:t xml:space="preserve"> и, одновременно более удобных в технологическом отношении, а именно более легкоплавких, не требующих применения иридиевых тиглей, и в тоже время, обладающих высокой изоморфной емкостью по хрому и неодиму. </w:t>
      </w:r>
    </w:p>
    <w:p w:rsidR="005538FD" w:rsidRPr="00D5643F" w:rsidRDefault="005538FD" w:rsidP="005538FD">
      <w:pPr>
        <w:spacing w:after="0" w:line="360" w:lineRule="auto"/>
        <w:ind w:firstLine="709"/>
        <w:jc w:val="both"/>
        <w:rPr>
          <w:rFonts w:ascii="Times New Roman" w:eastAsia="Times New Roman" w:hAnsi="Times New Roman" w:cs="Times New Roman"/>
          <w:color w:val="222222"/>
          <w:sz w:val="28"/>
          <w:szCs w:val="28"/>
          <w:lang w:eastAsia="ru-RU"/>
        </w:rPr>
      </w:pPr>
      <w:r w:rsidRPr="00D5643F">
        <w:rPr>
          <w:rFonts w:ascii="Times New Roman" w:eastAsia="Times New Roman" w:hAnsi="Times New Roman" w:cs="Times New Roman"/>
          <w:color w:val="222222"/>
          <w:sz w:val="28"/>
          <w:szCs w:val="28"/>
          <w:lang w:eastAsia="ru-RU"/>
        </w:rPr>
        <w:t xml:space="preserve">В качестве активных сред для лазеров с диодной полупроводниковой накачкой наряду с кристаллами, активированными TR3+-ионами, характеризующимися упорядоченной кристаллической структурой (например, кристаллы ИАГ), используются кристаллы с частично разупорядоченной </w:t>
      </w:r>
      <w:r>
        <w:rPr>
          <w:rFonts w:ascii="Times New Roman" w:eastAsia="Times New Roman" w:hAnsi="Times New Roman" w:cs="Times New Roman"/>
          <w:color w:val="222222"/>
          <w:sz w:val="28"/>
          <w:szCs w:val="28"/>
          <w:lang w:eastAsia="ru-RU"/>
        </w:rPr>
        <w:t>атомной структурой</w:t>
      </w:r>
      <w:r w:rsidRPr="00D5643F">
        <w:rPr>
          <w:rFonts w:ascii="Times New Roman" w:eastAsia="Times New Roman" w:hAnsi="Times New Roman" w:cs="Times New Roman"/>
          <w:color w:val="222222"/>
          <w:sz w:val="28"/>
          <w:szCs w:val="28"/>
          <w:lang w:eastAsia="ru-RU"/>
        </w:rPr>
        <w:t xml:space="preserve">. Разупорядоченные по составу кристаллы за счет широких неоднородно уширенных спектров поглощения и люминесценции имеют ряд преимуществ по сравнению с монокристаллами с регулярной кристаллической решеткой: возможность перестройки частоты генерации в пределах неоднородно уширенной линии, ширина которой может достигать десятков нанометров; возможность получения ультракоротких импульсов; улучшенные теплофизические и механические характеристики по сравнению с промышленными лазерными стеклами, которые также имеют неоднородно уширенные спектры; высокая устойчивость по отношению к внешним </w:t>
      </w:r>
      <w:r>
        <w:rPr>
          <w:rFonts w:ascii="Times New Roman" w:eastAsia="Times New Roman" w:hAnsi="Times New Roman" w:cs="Times New Roman"/>
          <w:color w:val="222222"/>
          <w:sz w:val="28"/>
          <w:szCs w:val="28"/>
          <w:lang w:eastAsia="ru-RU"/>
        </w:rPr>
        <w:t>воздействиям</w:t>
      </w:r>
      <w:r w:rsidRPr="00D5643F">
        <w:rPr>
          <w:rFonts w:ascii="Times New Roman" w:eastAsia="Times New Roman" w:hAnsi="Times New Roman" w:cs="Times New Roman"/>
          <w:color w:val="222222"/>
          <w:sz w:val="28"/>
          <w:szCs w:val="28"/>
          <w:lang w:eastAsia="ru-RU"/>
        </w:rPr>
        <w:t>. Среди этого типа материалов перспективен синтетический гранат сложного состава Ca3(</w:t>
      </w:r>
      <w:proofErr w:type="spellStart"/>
      <w:proofErr w:type="gramStart"/>
      <w:r w:rsidRPr="00D5643F">
        <w:rPr>
          <w:rFonts w:ascii="Times New Roman" w:eastAsia="Times New Roman" w:hAnsi="Times New Roman" w:cs="Times New Roman"/>
          <w:color w:val="222222"/>
          <w:sz w:val="28"/>
          <w:szCs w:val="28"/>
          <w:lang w:eastAsia="ru-RU"/>
        </w:rPr>
        <w:t>Nb,Ga</w:t>
      </w:r>
      <w:proofErr w:type="spellEnd"/>
      <w:proofErr w:type="gramEnd"/>
      <w:r w:rsidRPr="00D5643F">
        <w:rPr>
          <w:rFonts w:ascii="Times New Roman" w:eastAsia="Times New Roman" w:hAnsi="Times New Roman" w:cs="Times New Roman"/>
          <w:color w:val="222222"/>
          <w:sz w:val="28"/>
          <w:szCs w:val="28"/>
          <w:lang w:eastAsia="ru-RU"/>
        </w:rPr>
        <w:t>)2-хGa3О12 (CNGG), активированный неодимом. Его теплопроводность (0.047 W/</w:t>
      </w:r>
      <w:proofErr w:type="spellStart"/>
      <w:r w:rsidRPr="00D5643F">
        <w:rPr>
          <w:rFonts w:ascii="Times New Roman" w:eastAsia="Times New Roman" w:hAnsi="Times New Roman" w:cs="Times New Roman"/>
          <w:color w:val="222222"/>
          <w:sz w:val="28"/>
          <w:szCs w:val="28"/>
          <w:lang w:eastAsia="ru-RU"/>
        </w:rPr>
        <w:t>cm</w:t>
      </w:r>
      <w:proofErr w:type="spellEnd"/>
      <w:r w:rsidRPr="00D5643F">
        <w:rPr>
          <w:rFonts w:ascii="Times New Roman" w:eastAsia="Times New Roman" w:hAnsi="Times New Roman" w:cs="Times New Roman"/>
          <w:color w:val="222222"/>
          <w:sz w:val="28"/>
          <w:szCs w:val="28"/>
          <w:lang w:eastAsia="ru-RU"/>
        </w:rPr>
        <w:t>*K) намного превышает соответствующую характеристику у сте</w:t>
      </w:r>
      <w:r>
        <w:rPr>
          <w:rFonts w:ascii="Times New Roman" w:eastAsia="Times New Roman" w:hAnsi="Times New Roman" w:cs="Times New Roman"/>
          <w:color w:val="222222"/>
          <w:sz w:val="28"/>
          <w:szCs w:val="28"/>
          <w:lang w:eastAsia="ru-RU"/>
        </w:rPr>
        <w:t>кол (0.008 W/</w:t>
      </w:r>
      <w:proofErr w:type="spellStart"/>
      <w:r>
        <w:rPr>
          <w:rFonts w:ascii="Times New Roman" w:eastAsia="Times New Roman" w:hAnsi="Times New Roman" w:cs="Times New Roman"/>
          <w:color w:val="222222"/>
          <w:sz w:val="28"/>
          <w:szCs w:val="28"/>
          <w:lang w:eastAsia="ru-RU"/>
        </w:rPr>
        <w:t>cm</w:t>
      </w:r>
      <w:proofErr w:type="spellEnd"/>
      <w:r>
        <w:rPr>
          <w:rFonts w:ascii="Times New Roman" w:eastAsia="Times New Roman" w:hAnsi="Times New Roman" w:cs="Times New Roman"/>
          <w:color w:val="222222"/>
          <w:sz w:val="28"/>
          <w:szCs w:val="28"/>
          <w:lang w:eastAsia="ru-RU"/>
        </w:rPr>
        <w:t>*K)</w:t>
      </w:r>
      <w:r w:rsidRPr="00D5643F">
        <w:rPr>
          <w:rFonts w:ascii="Times New Roman" w:eastAsia="Times New Roman" w:hAnsi="Times New Roman" w:cs="Times New Roman"/>
          <w:color w:val="222222"/>
          <w:sz w:val="28"/>
          <w:szCs w:val="28"/>
          <w:lang w:eastAsia="ru-RU"/>
        </w:rPr>
        <w:t xml:space="preserve">. Характерной особенностью кристаллов КНГГ является более низкая (1430–1470°С) температура плавления по сравнению с кристаллами ИАГ, ГСАГ, ГСГГ. Это упрощает процесс выращивания этих кристаллов и позволяет применять для их синтеза </w:t>
      </w:r>
      <w:proofErr w:type="spellStart"/>
      <w:r w:rsidRPr="00D5643F">
        <w:rPr>
          <w:rFonts w:ascii="Times New Roman" w:eastAsia="Times New Roman" w:hAnsi="Times New Roman" w:cs="Times New Roman"/>
          <w:color w:val="222222"/>
          <w:sz w:val="28"/>
          <w:szCs w:val="28"/>
          <w:lang w:eastAsia="ru-RU"/>
        </w:rPr>
        <w:t>безиридиевую</w:t>
      </w:r>
      <w:proofErr w:type="spellEnd"/>
      <w:r w:rsidRPr="00D5643F">
        <w:rPr>
          <w:rFonts w:ascii="Times New Roman" w:eastAsia="Times New Roman" w:hAnsi="Times New Roman" w:cs="Times New Roman"/>
          <w:color w:val="222222"/>
          <w:sz w:val="28"/>
          <w:szCs w:val="28"/>
          <w:lang w:eastAsia="ru-RU"/>
        </w:rPr>
        <w:t xml:space="preserve"> технологию. Кроме того, в силу </w:t>
      </w:r>
      <w:proofErr w:type="spellStart"/>
      <w:r w:rsidRPr="00D5643F">
        <w:rPr>
          <w:rFonts w:ascii="Times New Roman" w:eastAsia="Times New Roman" w:hAnsi="Times New Roman" w:cs="Times New Roman"/>
          <w:color w:val="222222"/>
          <w:sz w:val="28"/>
          <w:szCs w:val="28"/>
          <w:lang w:eastAsia="ru-RU"/>
        </w:rPr>
        <w:t>разупорядоченности</w:t>
      </w:r>
      <w:proofErr w:type="spellEnd"/>
      <w:r w:rsidRPr="00D5643F">
        <w:rPr>
          <w:rFonts w:ascii="Times New Roman" w:eastAsia="Times New Roman" w:hAnsi="Times New Roman" w:cs="Times New Roman"/>
          <w:color w:val="222222"/>
          <w:sz w:val="28"/>
          <w:szCs w:val="28"/>
          <w:lang w:eastAsia="ru-RU"/>
        </w:rPr>
        <w:t xml:space="preserve"> кристаллической структуры для спектров поглощения и люминесценции ионов </w:t>
      </w:r>
      <w:r w:rsidRPr="00D5643F">
        <w:rPr>
          <w:rFonts w:ascii="Times New Roman" w:eastAsia="Times New Roman" w:hAnsi="Times New Roman" w:cs="Times New Roman"/>
          <w:color w:val="222222"/>
          <w:sz w:val="28"/>
          <w:szCs w:val="28"/>
          <w:lang w:eastAsia="ru-RU"/>
        </w:rPr>
        <w:lastRenderedPageBreak/>
        <w:t>активаторов в кристаллах КНГГ характерно значительное неоднородное у</w:t>
      </w:r>
      <w:r>
        <w:rPr>
          <w:rFonts w:ascii="Times New Roman" w:eastAsia="Times New Roman" w:hAnsi="Times New Roman" w:cs="Times New Roman"/>
          <w:color w:val="222222"/>
          <w:sz w:val="28"/>
          <w:szCs w:val="28"/>
          <w:lang w:eastAsia="ru-RU"/>
        </w:rPr>
        <w:t>ширение</w:t>
      </w:r>
      <w:r w:rsidRPr="00D5643F">
        <w:rPr>
          <w:rFonts w:ascii="Times New Roman" w:eastAsia="Times New Roman" w:hAnsi="Times New Roman" w:cs="Times New Roman"/>
          <w:color w:val="222222"/>
          <w:sz w:val="28"/>
          <w:szCs w:val="28"/>
          <w:lang w:eastAsia="ru-RU"/>
        </w:rPr>
        <w:t xml:space="preserve">. По спектрам поглощения он существенно превосходит такие кристаллы, как </w:t>
      </w:r>
      <w:proofErr w:type="gramStart"/>
      <w:r w:rsidRPr="00D5643F">
        <w:rPr>
          <w:rFonts w:ascii="Times New Roman" w:eastAsia="Times New Roman" w:hAnsi="Times New Roman" w:cs="Times New Roman"/>
          <w:color w:val="222222"/>
          <w:sz w:val="28"/>
          <w:szCs w:val="28"/>
          <w:lang w:eastAsia="ru-RU"/>
        </w:rPr>
        <w:t>Nd:YVO</w:t>
      </w:r>
      <w:proofErr w:type="gramEnd"/>
      <w:r w:rsidRPr="00D5643F">
        <w:rPr>
          <w:rFonts w:ascii="Times New Roman" w:eastAsia="Times New Roman" w:hAnsi="Times New Roman" w:cs="Times New Roman"/>
          <w:color w:val="222222"/>
          <w:sz w:val="28"/>
          <w:szCs w:val="28"/>
          <w:lang w:eastAsia="ru-RU"/>
        </w:rPr>
        <w:t xml:space="preserve">4 и </w:t>
      </w:r>
      <w:proofErr w:type="spellStart"/>
      <w:r w:rsidRPr="00D5643F">
        <w:rPr>
          <w:rFonts w:ascii="Times New Roman" w:eastAsia="Times New Roman" w:hAnsi="Times New Roman" w:cs="Times New Roman"/>
          <w:color w:val="222222"/>
          <w:sz w:val="28"/>
          <w:szCs w:val="28"/>
          <w:lang w:eastAsia="ru-RU"/>
        </w:rPr>
        <w:t>Nd:YAG</w:t>
      </w:r>
      <w:proofErr w:type="spellEnd"/>
      <w:r w:rsidRPr="00D5643F">
        <w:rPr>
          <w:rFonts w:ascii="Times New Roman" w:eastAsia="Times New Roman" w:hAnsi="Times New Roman" w:cs="Times New Roman"/>
          <w:color w:val="222222"/>
          <w:sz w:val="28"/>
          <w:szCs w:val="28"/>
          <w:lang w:eastAsia="ru-RU"/>
        </w:rPr>
        <w:t>, привлекателен как высокоэффективная среда для накачки лазерными диодами и способен генерировать ультра</w:t>
      </w:r>
      <w:r>
        <w:rPr>
          <w:rFonts w:ascii="Times New Roman" w:eastAsia="Times New Roman" w:hAnsi="Times New Roman" w:cs="Times New Roman"/>
          <w:color w:val="222222"/>
          <w:sz w:val="28"/>
          <w:szCs w:val="28"/>
          <w:lang w:eastAsia="ru-RU"/>
        </w:rPr>
        <w:t>короткие импульсы</w:t>
      </w:r>
      <w:r w:rsidRPr="00D5643F">
        <w:rPr>
          <w:rFonts w:ascii="Times New Roman" w:eastAsia="Times New Roman" w:hAnsi="Times New Roman" w:cs="Times New Roman"/>
          <w:color w:val="222222"/>
          <w:sz w:val="28"/>
          <w:szCs w:val="28"/>
          <w:lang w:eastAsia="ru-RU"/>
        </w:rPr>
        <w:t xml:space="preserve">. В то же время, несмотря на значительные успехи, связанные с синтезом этих гранатов, актуальным остается расширение спектра состава соединений и решение проблем изо- и </w:t>
      </w:r>
      <w:proofErr w:type="spellStart"/>
      <w:r w:rsidRPr="00D5643F">
        <w:rPr>
          <w:rFonts w:ascii="Times New Roman" w:eastAsia="Times New Roman" w:hAnsi="Times New Roman" w:cs="Times New Roman"/>
          <w:color w:val="222222"/>
          <w:sz w:val="28"/>
          <w:szCs w:val="28"/>
          <w:lang w:eastAsia="ru-RU"/>
        </w:rPr>
        <w:t>гетеровалентных</w:t>
      </w:r>
      <w:proofErr w:type="spellEnd"/>
      <w:r w:rsidRPr="00D5643F">
        <w:rPr>
          <w:rFonts w:ascii="Times New Roman" w:eastAsia="Times New Roman" w:hAnsi="Times New Roman" w:cs="Times New Roman"/>
          <w:color w:val="222222"/>
          <w:sz w:val="28"/>
          <w:szCs w:val="28"/>
          <w:lang w:eastAsia="ru-RU"/>
        </w:rPr>
        <w:t xml:space="preserve"> замещений в пределах структурного типа. До сих пор за рамками этих работ остались важные нерешенные проблемы, связанные с детальным исследованием </w:t>
      </w:r>
      <w:proofErr w:type="spellStart"/>
      <w:r w:rsidRPr="00D5643F">
        <w:rPr>
          <w:rFonts w:ascii="Times New Roman" w:eastAsia="Times New Roman" w:hAnsi="Times New Roman" w:cs="Times New Roman"/>
          <w:color w:val="222222"/>
          <w:sz w:val="28"/>
          <w:szCs w:val="28"/>
          <w:lang w:eastAsia="ru-RU"/>
        </w:rPr>
        <w:t>фазообразования</w:t>
      </w:r>
      <w:proofErr w:type="spellEnd"/>
      <w:r w:rsidRPr="00D5643F">
        <w:rPr>
          <w:rFonts w:ascii="Times New Roman" w:eastAsia="Times New Roman" w:hAnsi="Times New Roman" w:cs="Times New Roman"/>
          <w:color w:val="222222"/>
          <w:sz w:val="28"/>
          <w:szCs w:val="28"/>
          <w:lang w:eastAsia="ru-RU"/>
        </w:rPr>
        <w:t xml:space="preserve"> в областях существования </w:t>
      </w:r>
      <w:proofErr w:type="spellStart"/>
      <w:r w:rsidRPr="00D5643F">
        <w:rPr>
          <w:rFonts w:ascii="Times New Roman" w:eastAsia="Times New Roman" w:hAnsi="Times New Roman" w:cs="Times New Roman"/>
          <w:color w:val="222222"/>
          <w:sz w:val="28"/>
          <w:szCs w:val="28"/>
          <w:lang w:eastAsia="ru-RU"/>
        </w:rPr>
        <w:t>поликомпонентных</w:t>
      </w:r>
      <w:proofErr w:type="spellEnd"/>
      <w:r w:rsidRPr="00D5643F">
        <w:rPr>
          <w:rFonts w:ascii="Times New Roman" w:eastAsia="Times New Roman" w:hAnsi="Times New Roman" w:cs="Times New Roman"/>
          <w:color w:val="222222"/>
          <w:sz w:val="28"/>
          <w:szCs w:val="28"/>
          <w:lang w:eastAsia="ru-RU"/>
        </w:rPr>
        <w:t xml:space="preserve"> расплавов, механизма и кинетики кристаллизации соединений со структурой граната. Полученные кристаллы далеко не всегда имеют высокое оптическое качество. Отсутствует сравнительное исследование влияния условий роста на состав, кристаллохимические особенности, макро-, </w:t>
      </w:r>
      <w:proofErr w:type="spellStart"/>
      <w:r w:rsidRPr="00D5643F">
        <w:rPr>
          <w:rFonts w:ascii="Times New Roman" w:eastAsia="Times New Roman" w:hAnsi="Times New Roman" w:cs="Times New Roman"/>
          <w:color w:val="222222"/>
          <w:sz w:val="28"/>
          <w:szCs w:val="28"/>
          <w:lang w:eastAsia="ru-RU"/>
        </w:rPr>
        <w:t>микроморфологии</w:t>
      </w:r>
      <w:proofErr w:type="spellEnd"/>
      <w:r w:rsidRPr="00D5643F">
        <w:rPr>
          <w:rFonts w:ascii="Times New Roman" w:eastAsia="Times New Roman" w:hAnsi="Times New Roman" w:cs="Times New Roman"/>
          <w:color w:val="222222"/>
          <w:sz w:val="28"/>
          <w:szCs w:val="28"/>
          <w:lang w:eastAsia="ru-RU"/>
        </w:rPr>
        <w:t xml:space="preserve"> и однородность кристаллов. Накопление экспериментального материала по кристаллизации </w:t>
      </w:r>
      <w:proofErr w:type="spellStart"/>
      <w:r w:rsidRPr="00D5643F">
        <w:rPr>
          <w:rFonts w:ascii="Times New Roman" w:eastAsia="Times New Roman" w:hAnsi="Times New Roman" w:cs="Times New Roman"/>
          <w:color w:val="222222"/>
          <w:sz w:val="28"/>
          <w:szCs w:val="28"/>
          <w:lang w:eastAsia="ru-RU"/>
        </w:rPr>
        <w:t>поликомпонентных</w:t>
      </w:r>
      <w:proofErr w:type="spellEnd"/>
      <w:r w:rsidRPr="00D5643F">
        <w:rPr>
          <w:rFonts w:ascii="Times New Roman" w:eastAsia="Times New Roman" w:hAnsi="Times New Roman" w:cs="Times New Roman"/>
          <w:color w:val="222222"/>
          <w:sz w:val="28"/>
          <w:szCs w:val="28"/>
          <w:lang w:eastAsia="ru-RU"/>
        </w:rPr>
        <w:t xml:space="preserve"> расплавов будет способствовать также осмыслению генезиса и, возможно, обнаружению природных прототипов этого класса неорганических соединений. Цели данной работы: 1) твердофазный синтез новых представителей семейства разупорядоченных гранатов Sr3(</w:t>
      </w:r>
      <w:proofErr w:type="spellStart"/>
      <w:proofErr w:type="gramStart"/>
      <w:r w:rsidRPr="00D5643F">
        <w:rPr>
          <w:rFonts w:ascii="Times New Roman" w:eastAsia="Times New Roman" w:hAnsi="Times New Roman" w:cs="Times New Roman"/>
          <w:color w:val="222222"/>
          <w:sz w:val="28"/>
          <w:szCs w:val="28"/>
          <w:lang w:eastAsia="ru-RU"/>
        </w:rPr>
        <w:t>Nb,Ga</w:t>
      </w:r>
      <w:proofErr w:type="spellEnd"/>
      <w:proofErr w:type="gramEnd"/>
      <w:r w:rsidRPr="00D5643F">
        <w:rPr>
          <w:rFonts w:ascii="Times New Roman" w:eastAsia="Times New Roman" w:hAnsi="Times New Roman" w:cs="Times New Roman"/>
          <w:color w:val="222222"/>
          <w:sz w:val="28"/>
          <w:szCs w:val="28"/>
          <w:lang w:eastAsia="ru-RU"/>
        </w:rPr>
        <w:t>)2-xGa3O12; 2) исследование механизма и кинетики твердофазных реакций; 3) анализ термических свойств Sr3(</w:t>
      </w:r>
      <w:proofErr w:type="spellStart"/>
      <w:r w:rsidRPr="00D5643F">
        <w:rPr>
          <w:rFonts w:ascii="Times New Roman" w:eastAsia="Times New Roman" w:hAnsi="Times New Roman" w:cs="Times New Roman"/>
          <w:color w:val="222222"/>
          <w:sz w:val="28"/>
          <w:szCs w:val="28"/>
          <w:lang w:eastAsia="ru-RU"/>
        </w:rPr>
        <w:t>Nb,Ga</w:t>
      </w:r>
      <w:proofErr w:type="spellEnd"/>
      <w:r w:rsidRPr="00D5643F">
        <w:rPr>
          <w:rFonts w:ascii="Times New Roman" w:eastAsia="Times New Roman" w:hAnsi="Times New Roman" w:cs="Times New Roman"/>
          <w:color w:val="222222"/>
          <w:sz w:val="28"/>
          <w:szCs w:val="28"/>
          <w:lang w:eastAsia="ru-RU"/>
        </w:rPr>
        <w:t>)2-xGa3O12; 4) установление типа плавления Sr3(</w:t>
      </w:r>
      <w:proofErr w:type="spellStart"/>
      <w:r w:rsidRPr="00D5643F">
        <w:rPr>
          <w:rFonts w:ascii="Times New Roman" w:eastAsia="Times New Roman" w:hAnsi="Times New Roman" w:cs="Times New Roman"/>
          <w:color w:val="222222"/>
          <w:sz w:val="28"/>
          <w:szCs w:val="28"/>
          <w:lang w:eastAsia="ru-RU"/>
        </w:rPr>
        <w:t>Nb,Ga</w:t>
      </w:r>
      <w:proofErr w:type="spellEnd"/>
      <w:r w:rsidRPr="00D5643F">
        <w:rPr>
          <w:rFonts w:ascii="Times New Roman" w:eastAsia="Times New Roman" w:hAnsi="Times New Roman" w:cs="Times New Roman"/>
          <w:color w:val="222222"/>
          <w:sz w:val="28"/>
          <w:szCs w:val="28"/>
          <w:lang w:eastAsia="ru-RU"/>
        </w:rPr>
        <w:t>)2-xGa3O12; 5) выбор метода для получения монокристаллов</w:t>
      </w:r>
    </w:p>
    <w:p w:rsidR="005538FD" w:rsidRPr="00D5643F" w:rsidRDefault="005538FD" w:rsidP="005538FD">
      <w:pPr>
        <w:spacing w:after="0" w:line="360" w:lineRule="auto"/>
        <w:rPr>
          <w:rFonts w:ascii="Times New Roman" w:eastAsia="Times New Roman" w:hAnsi="Times New Roman" w:cs="Times New Roman"/>
          <w:sz w:val="28"/>
          <w:szCs w:val="28"/>
          <w:lang w:eastAsia="ru-RU"/>
        </w:rPr>
      </w:pPr>
    </w:p>
    <w:p w:rsidR="005538FD" w:rsidRPr="00D5643F" w:rsidRDefault="005538FD" w:rsidP="005538FD">
      <w:pPr>
        <w:pStyle w:val="1"/>
        <w:numPr>
          <w:ilvl w:val="0"/>
          <w:numId w:val="7"/>
        </w:numPr>
        <w:spacing w:before="0" w:after="0"/>
        <w:ind w:left="0" w:firstLine="709"/>
        <w:rPr>
          <w:rFonts w:ascii="Times New Roman" w:eastAsia="Times New Roman" w:hAnsi="Times New Roman" w:cs="Times New Roman"/>
          <w:b/>
          <w:caps w:val="0"/>
          <w:sz w:val="28"/>
          <w:szCs w:val="28"/>
          <w:lang w:eastAsia="ru-RU"/>
        </w:rPr>
      </w:pPr>
      <w:r w:rsidRPr="00D5643F">
        <w:rPr>
          <w:rFonts w:ascii="Times New Roman" w:eastAsia="Times New Roman" w:hAnsi="Times New Roman" w:cs="Times New Roman"/>
          <w:b/>
          <w:sz w:val="28"/>
          <w:szCs w:val="28"/>
          <w:lang w:eastAsia="ru-RU"/>
        </w:rPr>
        <w:t>П</w:t>
      </w:r>
      <w:r w:rsidRPr="00D5643F">
        <w:rPr>
          <w:rFonts w:ascii="Times New Roman" w:eastAsia="Times New Roman" w:hAnsi="Times New Roman" w:cs="Times New Roman"/>
          <w:b/>
          <w:caps w:val="0"/>
          <w:sz w:val="28"/>
          <w:szCs w:val="28"/>
          <w:lang w:eastAsia="ru-RU"/>
        </w:rPr>
        <w:t xml:space="preserve">риродные гранаты </w:t>
      </w:r>
    </w:p>
    <w:p w:rsidR="005538FD" w:rsidRPr="00D5643F" w:rsidRDefault="005538FD" w:rsidP="005538FD">
      <w:pPr>
        <w:rPr>
          <w:rFonts w:ascii="Times New Roman" w:hAnsi="Times New Roman" w:cs="Times New Roman"/>
          <w:sz w:val="28"/>
          <w:lang w:eastAsia="ru-RU"/>
        </w:rPr>
      </w:pPr>
    </w:p>
    <w:p w:rsidR="005538FD" w:rsidRPr="00D5643F" w:rsidRDefault="005538FD" w:rsidP="005538FD">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D5643F">
        <w:rPr>
          <w:rFonts w:ascii="Times New Roman" w:eastAsia="Times New Roman" w:hAnsi="Times New Roman" w:cs="Times New Roman"/>
          <w:color w:val="000000" w:themeColor="text1"/>
          <w:sz w:val="28"/>
          <w:szCs w:val="28"/>
          <w:lang w:eastAsia="ru-RU"/>
        </w:rPr>
        <w:t xml:space="preserve">Классические, природные гранаты представлены, в основном, силикатами. Название минералам дано в связи со сходством с зернами плодов гранатового дерева. Их составы могут меняться в широких пределах за счет разнообразных изоморфных замещений. С целью удобства описания они выражаются через смесь простых соединений, так называемых, конечных членов твердых </w:t>
      </w:r>
      <w:r w:rsidRPr="00D5643F">
        <w:rPr>
          <w:rFonts w:ascii="Times New Roman" w:eastAsia="Times New Roman" w:hAnsi="Times New Roman" w:cs="Times New Roman"/>
          <w:color w:val="000000" w:themeColor="text1"/>
          <w:sz w:val="28"/>
          <w:szCs w:val="28"/>
          <w:lang w:eastAsia="ru-RU"/>
        </w:rPr>
        <w:lastRenderedPageBreak/>
        <w:t xml:space="preserve">растворов или </w:t>
      </w:r>
      <w:proofErr w:type="spellStart"/>
      <w:r w:rsidRPr="00D5643F">
        <w:rPr>
          <w:rFonts w:ascii="Times New Roman" w:eastAsia="Times New Roman" w:hAnsi="Times New Roman" w:cs="Times New Roman"/>
          <w:color w:val="000000" w:themeColor="text1"/>
          <w:sz w:val="28"/>
          <w:szCs w:val="28"/>
          <w:lang w:eastAsia="ru-RU"/>
        </w:rPr>
        <w:t>миналов</w:t>
      </w:r>
      <w:proofErr w:type="spellEnd"/>
      <w:r w:rsidRPr="00D5643F">
        <w:rPr>
          <w:rFonts w:ascii="Times New Roman" w:eastAsia="Times New Roman" w:hAnsi="Times New Roman" w:cs="Times New Roman"/>
          <w:color w:val="000000" w:themeColor="text1"/>
          <w:sz w:val="28"/>
          <w:szCs w:val="28"/>
          <w:lang w:eastAsia="ru-RU"/>
        </w:rPr>
        <w:t xml:space="preserve">. Выделяют две серии гранатов – кальциевых </w:t>
      </w:r>
      <w:proofErr w:type="spellStart"/>
      <w:r w:rsidRPr="00D5643F">
        <w:rPr>
          <w:rFonts w:ascii="Times New Roman" w:eastAsia="Times New Roman" w:hAnsi="Times New Roman" w:cs="Times New Roman"/>
          <w:color w:val="000000" w:themeColor="text1"/>
          <w:sz w:val="28"/>
          <w:szCs w:val="28"/>
          <w:lang w:eastAsia="ru-RU"/>
        </w:rPr>
        <w:t>уграндитов</w:t>
      </w:r>
      <w:proofErr w:type="spellEnd"/>
      <w:r w:rsidRPr="00D5643F">
        <w:rPr>
          <w:rFonts w:ascii="Times New Roman" w:eastAsia="Times New Roman" w:hAnsi="Times New Roman" w:cs="Times New Roman"/>
          <w:color w:val="000000" w:themeColor="text1"/>
          <w:sz w:val="28"/>
          <w:szCs w:val="28"/>
          <w:lang w:eastAsia="ru-RU"/>
        </w:rPr>
        <w:t xml:space="preserve"> (AVIII = Ca2+) и алюминиевых </w:t>
      </w:r>
      <w:proofErr w:type="spellStart"/>
      <w:r w:rsidRPr="00D5643F">
        <w:rPr>
          <w:rFonts w:ascii="Times New Roman" w:eastAsia="Times New Roman" w:hAnsi="Times New Roman" w:cs="Times New Roman"/>
          <w:color w:val="000000" w:themeColor="text1"/>
          <w:sz w:val="28"/>
          <w:szCs w:val="28"/>
          <w:lang w:eastAsia="ru-RU"/>
        </w:rPr>
        <w:t>пиральспитов</w:t>
      </w:r>
      <w:proofErr w:type="spellEnd"/>
      <w:r w:rsidRPr="00D5643F">
        <w:rPr>
          <w:rFonts w:ascii="Times New Roman" w:eastAsia="Times New Roman" w:hAnsi="Times New Roman" w:cs="Times New Roman"/>
          <w:color w:val="000000" w:themeColor="text1"/>
          <w:sz w:val="28"/>
          <w:szCs w:val="28"/>
          <w:lang w:eastAsia="ru-RU"/>
        </w:rPr>
        <w:t xml:space="preserve"> </w:t>
      </w:r>
      <w:proofErr w:type="gramStart"/>
      <w:r w:rsidRPr="00D5643F">
        <w:rPr>
          <w:rFonts w:ascii="Times New Roman" w:eastAsia="Times New Roman" w:hAnsi="Times New Roman" w:cs="Times New Roman"/>
          <w:color w:val="000000" w:themeColor="text1"/>
          <w:sz w:val="28"/>
          <w:szCs w:val="28"/>
          <w:lang w:eastAsia="ru-RU"/>
        </w:rPr>
        <w:t>( BVI</w:t>
      </w:r>
      <w:proofErr w:type="gramEnd"/>
      <w:r w:rsidRPr="00D5643F">
        <w:rPr>
          <w:rFonts w:ascii="Times New Roman" w:eastAsia="Times New Roman" w:hAnsi="Times New Roman" w:cs="Times New Roman"/>
          <w:color w:val="000000" w:themeColor="text1"/>
          <w:sz w:val="28"/>
          <w:szCs w:val="28"/>
          <w:lang w:eastAsia="ru-RU"/>
        </w:rPr>
        <w:t xml:space="preserve"> = Al3+). К </w:t>
      </w:r>
      <w:proofErr w:type="spellStart"/>
      <w:r w:rsidRPr="00D5643F">
        <w:rPr>
          <w:rFonts w:ascii="Times New Roman" w:eastAsia="Times New Roman" w:hAnsi="Times New Roman" w:cs="Times New Roman"/>
          <w:color w:val="000000" w:themeColor="text1"/>
          <w:sz w:val="28"/>
          <w:szCs w:val="28"/>
          <w:lang w:eastAsia="ru-RU"/>
        </w:rPr>
        <w:t>уграндитам</w:t>
      </w:r>
      <w:proofErr w:type="spellEnd"/>
      <w:r w:rsidRPr="00D5643F">
        <w:rPr>
          <w:rFonts w:ascii="Times New Roman" w:eastAsia="Times New Roman" w:hAnsi="Times New Roman" w:cs="Times New Roman"/>
          <w:color w:val="000000" w:themeColor="text1"/>
          <w:sz w:val="28"/>
          <w:szCs w:val="28"/>
          <w:lang w:eastAsia="ru-RU"/>
        </w:rPr>
        <w:t xml:space="preserve"> отнесены минералы, состав которых можно выразить через комбинацию кальциевых гранатов – </w:t>
      </w:r>
      <w:proofErr w:type="spellStart"/>
      <w:r w:rsidRPr="00D5643F">
        <w:rPr>
          <w:rFonts w:ascii="Times New Roman" w:eastAsia="Times New Roman" w:hAnsi="Times New Roman" w:cs="Times New Roman"/>
          <w:color w:val="000000" w:themeColor="text1"/>
          <w:sz w:val="28"/>
          <w:szCs w:val="28"/>
          <w:lang w:eastAsia="ru-RU"/>
        </w:rPr>
        <w:t>уваровита</w:t>
      </w:r>
      <w:proofErr w:type="spellEnd"/>
      <w:r w:rsidRPr="00D5643F">
        <w:rPr>
          <w:rFonts w:ascii="Times New Roman" w:eastAsia="Times New Roman" w:hAnsi="Times New Roman" w:cs="Times New Roman"/>
          <w:color w:val="000000" w:themeColor="text1"/>
          <w:sz w:val="28"/>
          <w:szCs w:val="28"/>
          <w:lang w:eastAsia="ru-RU"/>
        </w:rPr>
        <w:t xml:space="preserve"> Ca3Cr2Si3O12, гроссуляра Ca3Al2Si3O12 и андрадита Ca3Fe2Si3O12. Вторую серию составляют минералы, состав которых отвечает смеси пиропа Mg3Al2O12</w:t>
      </w:r>
      <w:r w:rsidRPr="00D5643F">
        <w:rPr>
          <w:rFonts w:ascii="Times New Roman" w:eastAsia="Times New Roman" w:hAnsi="Times New Roman" w:cs="Times New Roman"/>
          <w:color w:val="222222"/>
          <w:sz w:val="28"/>
          <w:szCs w:val="28"/>
          <w:lang w:eastAsia="ru-RU"/>
        </w:rPr>
        <w:t xml:space="preserve">, альмандина Fe3Al2O12 и </w:t>
      </w:r>
      <w:proofErr w:type="spellStart"/>
      <w:r w:rsidRPr="00D5643F">
        <w:rPr>
          <w:rFonts w:ascii="Times New Roman" w:eastAsia="Times New Roman" w:hAnsi="Times New Roman" w:cs="Times New Roman"/>
          <w:color w:val="222222"/>
          <w:sz w:val="28"/>
          <w:szCs w:val="28"/>
          <w:lang w:eastAsia="ru-RU"/>
        </w:rPr>
        <w:t>спессартина</w:t>
      </w:r>
      <w:proofErr w:type="spellEnd"/>
      <w:r w:rsidRPr="00D5643F">
        <w:rPr>
          <w:rFonts w:ascii="Times New Roman" w:eastAsia="Times New Roman" w:hAnsi="Times New Roman" w:cs="Times New Roman"/>
          <w:color w:val="222222"/>
          <w:sz w:val="28"/>
          <w:szCs w:val="28"/>
          <w:lang w:eastAsia="ru-RU"/>
        </w:rPr>
        <w:t xml:space="preserve"> Mn3Al2O12. У них в позиции A химической формулы находятся двухвалентные </w:t>
      </w:r>
      <w:proofErr w:type="spellStart"/>
      <w:r w:rsidRPr="00D5643F">
        <w:rPr>
          <w:rFonts w:ascii="Times New Roman" w:eastAsia="Times New Roman" w:hAnsi="Times New Roman" w:cs="Times New Roman"/>
          <w:color w:val="222222"/>
          <w:sz w:val="28"/>
          <w:szCs w:val="28"/>
          <w:lang w:eastAsia="ru-RU"/>
        </w:rPr>
        <w:t>Mg</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Mn</w:t>
      </w:r>
      <w:proofErr w:type="spellEnd"/>
      <w:r w:rsidRPr="00D5643F">
        <w:rPr>
          <w:rFonts w:ascii="Times New Roman" w:eastAsia="Times New Roman" w:hAnsi="Times New Roman" w:cs="Times New Roman"/>
          <w:color w:val="222222"/>
          <w:sz w:val="28"/>
          <w:szCs w:val="28"/>
          <w:lang w:eastAsia="ru-RU"/>
        </w:rPr>
        <w:t xml:space="preserve"> или </w:t>
      </w:r>
      <w:proofErr w:type="spellStart"/>
      <w:r w:rsidRPr="00D5643F">
        <w:rPr>
          <w:rFonts w:ascii="Times New Roman" w:eastAsia="Times New Roman" w:hAnsi="Times New Roman" w:cs="Times New Roman"/>
          <w:color w:val="222222"/>
          <w:sz w:val="28"/>
          <w:szCs w:val="28"/>
          <w:lang w:eastAsia="ru-RU"/>
        </w:rPr>
        <w:t>Ca</w:t>
      </w:r>
      <w:proofErr w:type="spellEnd"/>
      <w:r w:rsidRPr="00D5643F">
        <w:rPr>
          <w:rFonts w:ascii="Times New Roman" w:eastAsia="Times New Roman" w:hAnsi="Times New Roman" w:cs="Times New Roman"/>
          <w:color w:val="222222"/>
          <w:sz w:val="28"/>
          <w:szCs w:val="28"/>
          <w:lang w:eastAsia="ru-RU"/>
        </w:rPr>
        <w:t xml:space="preserve">, а в позициях B – ионы Al3+. В пределах каждой из серий наблюдается полная смесимость между ее членами, тогда как для соединений из разных серий отмечается ограниченная взаимная смесимость.  Вследствие широких вариаций состава природных гранатов, их окраска крайне разнообразна. Так, примесь оксида хрома придает пиропу красный цвет, оксида марганца – ярко-красный, а совместное вхождение хрома и железа – лиловый. Розовый цвет </w:t>
      </w:r>
      <w:proofErr w:type="spellStart"/>
      <w:r w:rsidRPr="00D5643F">
        <w:rPr>
          <w:rFonts w:ascii="Times New Roman" w:eastAsia="Times New Roman" w:hAnsi="Times New Roman" w:cs="Times New Roman"/>
          <w:color w:val="222222"/>
          <w:sz w:val="28"/>
          <w:szCs w:val="28"/>
          <w:lang w:eastAsia="ru-RU"/>
        </w:rPr>
        <w:t>родолита</w:t>
      </w:r>
      <w:proofErr w:type="spellEnd"/>
      <w:r w:rsidRPr="00D5643F">
        <w:rPr>
          <w:rFonts w:ascii="Times New Roman" w:eastAsia="Times New Roman" w:hAnsi="Times New Roman" w:cs="Times New Roman"/>
          <w:color w:val="222222"/>
          <w:sz w:val="28"/>
          <w:szCs w:val="28"/>
          <w:lang w:eastAsia="ru-RU"/>
        </w:rPr>
        <w:t xml:space="preserve">, еще одной разновидности пиропа, обусловлен замещением 1/3 ионов магния железом, т.е., по сути, является твердым раствором пиропа и альмандина. Цвет альмандина красный с фиолетовым оттенком, густо-красный, до черного. Различают две разновидности этого граната – </w:t>
      </w:r>
      <w:proofErr w:type="spellStart"/>
      <w:r w:rsidRPr="00D5643F">
        <w:rPr>
          <w:rFonts w:ascii="Times New Roman" w:eastAsia="Times New Roman" w:hAnsi="Times New Roman" w:cs="Times New Roman"/>
          <w:color w:val="222222"/>
          <w:sz w:val="28"/>
          <w:szCs w:val="28"/>
          <w:lang w:eastAsia="ru-RU"/>
        </w:rPr>
        <w:t>фалум</w:t>
      </w:r>
      <w:proofErr w:type="spellEnd"/>
      <w:r w:rsidRPr="00D5643F">
        <w:rPr>
          <w:rFonts w:ascii="Times New Roman" w:eastAsia="Times New Roman" w:hAnsi="Times New Roman" w:cs="Times New Roman"/>
          <w:color w:val="222222"/>
          <w:sz w:val="28"/>
          <w:szCs w:val="28"/>
          <w:lang w:eastAsia="ru-RU"/>
        </w:rPr>
        <w:t xml:space="preserve"> (коричневый и темно-красный) и сериям (фиолето</w:t>
      </w:r>
      <w:r>
        <w:rPr>
          <w:rFonts w:ascii="Times New Roman" w:eastAsia="Times New Roman" w:hAnsi="Times New Roman" w:cs="Times New Roman"/>
          <w:color w:val="222222"/>
          <w:sz w:val="28"/>
          <w:szCs w:val="28"/>
          <w:lang w:eastAsia="ru-RU"/>
        </w:rPr>
        <w:t>во-красный)</w:t>
      </w:r>
      <w:r w:rsidRPr="00D5643F">
        <w:rPr>
          <w:rFonts w:ascii="Times New Roman" w:eastAsia="Times New Roman" w:hAnsi="Times New Roman" w:cs="Times New Roman"/>
          <w:color w:val="222222"/>
          <w:sz w:val="28"/>
          <w:szCs w:val="28"/>
          <w:lang w:eastAsia="ru-RU"/>
        </w:rPr>
        <w:t xml:space="preserve">. Кристаллы </w:t>
      </w:r>
      <w:proofErr w:type="spellStart"/>
      <w:r w:rsidRPr="00D5643F">
        <w:rPr>
          <w:rFonts w:ascii="Times New Roman" w:eastAsia="Times New Roman" w:hAnsi="Times New Roman" w:cs="Times New Roman"/>
          <w:color w:val="222222"/>
          <w:sz w:val="28"/>
          <w:szCs w:val="28"/>
          <w:lang w:eastAsia="ru-RU"/>
        </w:rPr>
        <w:t>спессартина</w:t>
      </w:r>
      <w:proofErr w:type="spellEnd"/>
      <w:r w:rsidRPr="00D5643F">
        <w:rPr>
          <w:rFonts w:ascii="Times New Roman" w:eastAsia="Times New Roman" w:hAnsi="Times New Roman" w:cs="Times New Roman"/>
          <w:color w:val="222222"/>
          <w:sz w:val="28"/>
          <w:szCs w:val="28"/>
          <w:lang w:eastAsia="ru-RU"/>
        </w:rPr>
        <w:t xml:space="preserve"> имеют </w:t>
      </w:r>
      <w:proofErr w:type="spellStart"/>
      <w:r w:rsidRPr="00D5643F">
        <w:rPr>
          <w:rFonts w:ascii="Times New Roman" w:eastAsia="Times New Roman" w:hAnsi="Times New Roman" w:cs="Times New Roman"/>
          <w:color w:val="222222"/>
          <w:sz w:val="28"/>
          <w:szCs w:val="28"/>
          <w:lang w:eastAsia="ru-RU"/>
        </w:rPr>
        <w:t>медовожелтый</w:t>
      </w:r>
      <w:proofErr w:type="spellEnd"/>
      <w:r w:rsidRPr="00D5643F">
        <w:rPr>
          <w:rFonts w:ascii="Times New Roman" w:eastAsia="Times New Roman" w:hAnsi="Times New Roman" w:cs="Times New Roman"/>
          <w:color w:val="222222"/>
          <w:sz w:val="28"/>
          <w:szCs w:val="28"/>
          <w:lang w:eastAsia="ru-RU"/>
        </w:rPr>
        <w:t xml:space="preserve">, желтовато-оранжевый цвет. Окраска кристаллов группы </w:t>
      </w:r>
      <w:proofErr w:type="spellStart"/>
      <w:r w:rsidRPr="00D5643F">
        <w:rPr>
          <w:rFonts w:ascii="Times New Roman" w:eastAsia="Times New Roman" w:hAnsi="Times New Roman" w:cs="Times New Roman"/>
          <w:color w:val="222222"/>
          <w:sz w:val="28"/>
          <w:szCs w:val="28"/>
          <w:lang w:eastAsia="ru-RU"/>
        </w:rPr>
        <w:t>уграндитов</w:t>
      </w:r>
      <w:proofErr w:type="spellEnd"/>
      <w:r w:rsidRPr="00D5643F">
        <w:rPr>
          <w:rFonts w:ascii="Times New Roman" w:eastAsia="Times New Roman" w:hAnsi="Times New Roman" w:cs="Times New Roman"/>
          <w:color w:val="222222"/>
          <w:sz w:val="28"/>
          <w:szCs w:val="28"/>
          <w:lang w:eastAsia="ru-RU"/>
        </w:rPr>
        <w:t xml:space="preserve"> характеризуется желто-зеленой гаммой: изумрудно-зеленый </w:t>
      </w:r>
      <w:proofErr w:type="spellStart"/>
      <w:r w:rsidRPr="00D5643F">
        <w:rPr>
          <w:rFonts w:ascii="Times New Roman" w:eastAsia="Times New Roman" w:hAnsi="Times New Roman" w:cs="Times New Roman"/>
          <w:color w:val="222222"/>
          <w:sz w:val="28"/>
          <w:szCs w:val="28"/>
          <w:lang w:eastAsia="ru-RU"/>
        </w:rPr>
        <w:t>уваровит</w:t>
      </w:r>
      <w:proofErr w:type="spellEnd"/>
      <w:r w:rsidRPr="00D5643F">
        <w:rPr>
          <w:rFonts w:ascii="Times New Roman" w:eastAsia="Times New Roman" w:hAnsi="Times New Roman" w:cs="Times New Roman"/>
          <w:color w:val="222222"/>
          <w:sz w:val="28"/>
          <w:szCs w:val="28"/>
          <w:lang w:eastAsia="ru-RU"/>
        </w:rPr>
        <w:t xml:space="preserve">; зеленый – гроссуляр, названный так из-за цвета, напоминающего цвет крыжовника; и </w:t>
      </w:r>
      <w:proofErr w:type="spellStart"/>
      <w:r w:rsidRPr="00D5643F">
        <w:rPr>
          <w:rFonts w:ascii="Times New Roman" w:eastAsia="Times New Roman" w:hAnsi="Times New Roman" w:cs="Times New Roman"/>
          <w:color w:val="222222"/>
          <w:sz w:val="28"/>
          <w:szCs w:val="28"/>
          <w:lang w:eastAsia="ru-RU"/>
        </w:rPr>
        <w:t>желтоватобурый</w:t>
      </w:r>
      <w:proofErr w:type="spellEnd"/>
      <w:r w:rsidRPr="00D5643F">
        <w:rPr>
          <w:rFonts w:ascii="Times New Roman" w:eastAsia="Times New Roman" w:hAnsi="Times New Roman" w:cs="Times New Roman"/>
          <w:color w:val="222222"/>
          <w:sz w:val="28"/>
          <w:szCs w:val="28"/>
          <w:lang w:eastAsia="ru-RU"/>
        </w:rPr>
        <w:t xml:space="preserve"> – андрадит. Известны следующие редкие разновидности природных гранатов с промежуточным составом: </w:t>
      </w:r>
      <w:proofErr w:type="spellStart"/>
      <w:r w:rsidRPr="00D5643F">
        <w:rPr>
          <w:rFonts w:ascii="Times New Roman" w:eastAsia="Times New Roman" w:hAnsi="Times New Roman" w:cs="Times New Roman"/>
          <w:color w:val="222222"/>
          <w:sz w:val="28"/>
          <w:szCs w:val="28"/>
          <w:lang w:eastAsia="ru-RU"/>
        </w:rPr>
        <w:t>гессонит</w:t>
      </w:r>
      <w:proofErr w:type="spellEnd"/>
      <w:r w:rsidRPr="00D5643F">
        <w:rPr>
          <w:rFonts w:ascii="Times New Roman" w:eastAsia="Times New Roman" w:hAnsi="Times New Roman" w:cs="Times New Roman"/>
          <w:color w:val="222222"/>
          <w:sz w:val="28"/>
          <w:szCs w:val="28"/>
          <w:lang w:eastAsia="ru-RU"/>
        </w:rPr>
        <w:t xml:space="preserve"> – </w:t>
      </w:r>
      <w:proofErr w:type="spellStart"/>
      <w:r w:rsidRPr="00D5643F">
        <w:rPr>
          <w:rFonts w:ascii="Times New Roman" w:eastAsia="Times New Roman" w:hAnsi="Times New Roman" w:cs="Times New Roman"/>
          <w:color w:val="222222"/>
          <w:sz w:val="28"/>
          <w:szCs w:val="28"/>
          <w:lang w:eastAsia="ru-RU"/>
        </w:rPr>
        <w:t>Fe</w:t>
      </w:r>
      <w:proofErr w:type="spellEnd"/>
      <w:r w:rsidRPr="00D5643F">
        <w:rPr>
          <w:rFonts w:ascii="Times New Roman" w:eastAsia="Times New Roman" w:hAnsi="Times New Roman" w:cs="Times New Roman"/>
          <w:color w:val="222222"/>
          <w:sz w:val="28"/>
          <w:szCs w:val="28"/>
          <w:lang w:eastAsia="ru-RU"/>
        </w:rPr>
        <w:t xml:space="preserve">-гроссуляр; </w:t>
      </w:r>
      <w:proofErr w:type="spellStart"/>
      <w:r w:rsidRPr="00D5643F">
        <w:rPr>
          <w:rFonts w:ascii="Times New Roman" w:eastAsia="Times New Roman" w:hAnsi="Times New Roman" w:cs="Times New Roman"/>
          <w:color w:val="222222"/>
          <w:sz w:val="28"/>
          <w:szCs w:val="28"/>
          <w:lang w:eastAsia="ru-RU"/>
        </w:rPr>
        <w:t>меланит</w:t>
      </w:r>
      <w:proofErr w:type="spellEnd"/>
      <w:r w:rsidRPr="00D5643F">
        <w:rPr>
          <w:rFonts w:ascii="Times New Roman" w:eastAsia="Times New Roman" w:hAnsi="Times New Roman" w:cs="Times New Roman"/>
          <w:color w:val="222222"/>
          <w:sz w:val="28"/>
          <w:szCs w:val="28"/>
          <w:lang w:eastAsia="ru-RU"/>
        </w:rPr>
        <w:t xml:space="preserve"> – </w:t>
      </w:r>
      <w:proofErr w:type="spellStart"/>
      <w:r w:rsidRPr="00D5643F">
        <w:rPr>
          <w:rFonts w:ascii="Times New Roman" w:eastAsia="Times New Roman" w:hAnsi="Times New Roman" w:cs="Times New Roman"/>
          <w:color w:val="222222"/>
          <w:sz w:val="28"/>
          <w:szCs w:val="28"/>
          <w:lang w:eastAsia="ru-RU"/>
        </w:rPr>
        <w:t>Ti</w:t>
      </w:r>
      <w:proofErr w:type="spellEnd"/>
      <w:r w:rsidRPr="00D5643F">
        <w:rPr>
          <w:rFonts w:ascii="Times New Roman" w:eastAsia="Times New Roman" w:hAnsi="Times New Roman" w:cs="Times New Roman"/>
          <w:color w:val="222222"/>
          <w:sz w:val="28"/>
          <w:szCs w:val="28"/>
          <w:lang w:eastAsia="ru-RU"/>
        </w:rPr>
        <w:t xml:space="preserve">-андрадит с изоморфным замещением </w:t>
      </w:r>
      <w:proofErr w:type="spellStart"/>
      <w:r w:rsidRPr="00D5643F">
        <w:rPr>
          <w:rFonts w:ascii="Times New Roman" w:eastAsia="Times New Roman" w:hAnsi="Times New Roman" w:cs="Times New Roman"/>
          <w:color w:val="222222"/>
          <w:sz w:val="28"/>
          <w:szCs w:val="28"/>
          <w:lang w:eastAsia="ru-RU"/>
        </w:rPr>
        <w:t>NaTi</w:t>
      </w:r>
      <w:proofErr w:type="spellEnd"/>
      <w:r w:rsidRPr="00D5643F">
        <w:rPr>
          <w:rFonts w:ascii="Times New Roman" w:eastAsia="Times New Roman" w:hAnsi="Times New Roman" w:cs="Times New Roman"/>
          <w:color w:val="222222"/>
          <w:sz w:val="28"/>
          <w:szCs w:val="28"/>
          <w:lang w:eastAsia="ru-RU"/>
        </w:rPr>
        <w:t xml:space="preserve"> ↔ CaF3+ (</w:t>
      </w:r>
      <w:proofErr w:type="spellStart"/>
      <w:r w:rsidRPr="00D5643F">
        <w:rPr>
          <w:rFonts w:ascii="Times New Roman" w:eastAsia="Times New Roman" w:hAnsi="Times New Roman" w:cs="Times New Roman"/>
          <w:color w:val="222222"/>
          <w:sz w:val="28"/>
          <w:szCs w:val="28"/>
          <w:lang w:eastAsia="ru-RU"/>
        </w:rPr>
        <w:t>шорломит</w:t>
      </w:r>
      <w:proofErr w:type="spellEnd"/>
      <w:r w:rsidRPr="00D5643F">
        <w:rPr>
          <w:rFonts w:ascii="Times New Roman" w:eastAsia="Times New Roman" w:hAnsi="Times New Roman" w:cs="Times New Roman"/>
          <w:color w:val="222222"/>
          <w:sz w:val="28"/>
          <w:szCs w:val="28"/>
          <w:lang w:eastAsia="ru-RU"/>
        </w:rPr>
        <w:t xml:space="preserve"> – сильно обогащенная титаном разность черного цвета); </w:t>
      </w:r>
      <w:proofErr w:type="spellStart"/>
      <w:r w:rsidRPr="00D5643F">
        <w:rPr>
          <w:rFonts w:ascii="Times New Roman" w:eastAsia="Times New Roman" w:hAnsi="Times New Roman" w:cs="Times New Roman"/>
          <w:color w:val="222222"/>
          <w:sz w:val="28"/>
          <w:szCs w:val="28"/>
          <w:lang w:eastAsia="ru-RU"/>
        </w:rPr>
        <w:t>топазолит</w:t>
      </w:r>
      <w:proofErr w:type="spellEnd"/>
      <w:r w:rsidRPr="00D5643F">
        <w:rPr>
          <w:rFonts w:ascii="Times New Roman" w:eastAsia="Times New Roman" w:hAnsi="Times New Roman" w:cs="Times New Roman"/>
          <w:color w:val="222222"/>
          <w:sz w:val="28"/>
          <w:szCs w:val="28"/>
          <w:lang w:eastAsia="ru-RU"/>
        </w:rPr>
        <w:t xml:space="preserve"> – прозрачный желтовато-зеленый андрадит (иттриевый гранат с замещением </w:t>
      </w:r>
      <w:proofErr w:type="spellStart"/>
      <w:r w:rsidRPr="00D5643F">
        <w:rPr>
          <w:rFonts w:ascii="Times New Roman" w:eastAsia="Times New Roman" w:hAnsi="Times New Roman" w:cs="Times New Roman"/>
          <w:color w:val="222222"/>
          <w:sz w:val="28"/>
          <w:szCs w:val="28"/>
          <w:lang w:eastAsia="ru-RU"/>
        </w:rPr>
        <w:t>YAl</w:t>
      </w:r>
      <w:proofErr w:type="spellEnd"/>
      <w:r w:rsidRPr="00D5643F">
        <w:rPr>
          <w:rFonts w:ascii="Times New Roman" w:eastAsia="Times New Roman" w:hAnsi="Times New Roman" w:cs="Times New Roman"/>
          <w:color w:val="222222"/>
          <w:sz w:val="28"/>
          <w:szCs w:val="28"/>
          <w:lang w:eastAsia="ru-RU"/>
        </w:rPr>
        <w:t xml:space="preserve"> ↔ </w:t>
      </w:r>
      <w:proofErr w:type="spellStart"/>
      <w:r w:rsidRPr="00D5643F">
        <w:rPr>
          <w:rFonts w:ascii="Times New Roman" w:eastAsia="Times New Roman" w:hAnsi="Times New Roman" w:cs="Times New Roman"/>
          <w:color w:val="222222"/>
          <w:sz w:val="28"/>
          <w:szCs w:val="28"/>
          <w:lang w:eastAsia="ru-RU"/>
        </w:rPr>
        <w:t>CaSi</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кимцеит</w:t>
      </w:r>
      <w:proofErr w:type="spellEnd"/>
      <w:r w:rsidRPr="00D5643F">
        <w:rPr>
          <w:rFonts w:ascii="Times New Roman" w:eastAsia="Times New Roman" w:hAnsi="Times New Roman" w:cs="Times New Roman"/>
          <w:color w:val="222222"/>
          <w:sz w:val="28"/>
          <w:szCs w:val="28"/>
          <w:lang w:eastAsia="ru-RU"/>
        </w:rPr>
        <w:t xml:space="preserve"> – с содержанием ZrO2 до 20 </w:t>
      </w:r>
      <w:proofErr w:type="spellStart"/>
      <w:r w:rsidRPr="00D5643F">
        <w:rPr>
          <w:rFonts w:ascii="Times New Roman" w:eastAsia="Times New Roman" w:hAnsi="Times New Roman" w:cs="Times New Roman"/>
          <w:color w:val="222222"/>
          <w:sz w:val="28"/>
          <w:szCs w:val="28"/>
          <w:lang w:eastAsia="ru-RU"/>
        </w:rPr>
        <w:t>мас</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гибшит</w:t>
      </w:r>
      <w:proofErr w:type="spellEnd"/>
      <w:r w:rsidRPr="00D5643F">
        <w:rPr>
          <w:rFonts w:ascii="Times New Roman" w:eastAsia="Times New Roman" w:hAnsi="Times New Roman" w:cs="Times New Roman"/>
          <w:color w:val="222222"/>
          <w:sz w:val="28"/>
          <w:szCs w:val="28"/>
          <w:lang w:eastAsia="ru-RU"/>
        </w:rPr>
        <w:t xml:space="preserve"> – с некоторым  количеством воды и фосфора, замещающим часть атомов кремния; демантоид – андрадит с небольшой прим</w:t>
      </w:r>
      <w:r>
        <w:rPr>
          <w:rFonts w:ascii="Times New Roman" w:eastAsia="Times New Roman" w:hAnsi="Times New Roman" w:cs="Times New Roman"/>
          <w:color w:val="222222"/>
          <w:sz w:val="28"/>
          <w:szCs w:val="28"/>
          <w:lang w:eastAsia="ru-RU"/>
        </w:rPr>
        <w:t xml:space="preserve">есью </w:t>
      </w:r>
      <w:proofErr w:type="spellStart"/>
      <w:r>
        <w:rPr>
          <w:rFonts w:ascii="Times New Roman" w:eastAsia="Times New Roman" w:hAnsi="Times New Roman" w:cs="Times New Roman"/>
          <w:color w:val="222222"/>
          <w:sz w:val="28"/>
          <w:szCs w:val="28"/>
          <w:lang w:eastAsia="ru-RU"/>
        </w:rPr>
        <w:t>уваровита</w:t>
      </w:r>
      <w:proofErr w:type="spellEnd"/>
      <w:r w:rsidRPr="00D5643F">
        <w:rPr>
          <w:rFonts w:ascii="Times New Roman" w:eastAsia="Times New Roman" w:hAnsi="Times New Roman" w:cs="Times New Roman"/>
          <w:color w:val="222222"/>
          <w:sz w:val="28"/>
          <w:szCs w:val="28"/>
          <w:lang w:eastAsia="ru-RU"/>
        </w:rPr>
        <w:t xml:space="preserve">. Известны следующие редкие разновидности природных гранатов с </w:t>
      </w:r>
      <w:r w:rsidRPr="00D5643F">
        <w:rPr>
          <w:rFonts w:ascii="Times New Roman" w:eastAsia="Times New Roman" w:hAnsi="Times New Roman" w:cs="Times New Roman"/>
          <w:color w:val="222222"/>
          <w:sz w:val="28"/>
          <w:szCs w:val="28"/>
          <w:lang w:eastAsia="ru-RU"/>
        </w:rPr>
        <w:lastRenderedPageBreak/>
        <w:t xml:space="preserve">промежуточным составом: </w:t>
      </w:r>
      <w:proofErr w:type="spellStart"/>
      <w:r w:rsidRPr="00D5643F">
        <w:rPr>
          <w:rFonts w:ascii="Times New Roman" w:eastAsia="Times New Roman" w:hAnsi="Times New Roman" w:cs="Times New Roman"/>
          <w:color w:val="222222"/>
          <w:sz w:val="28"/>
          <w:szCs w:val="28"/>
          <w:lang w:eastAsia="ru-RU"/>
        </w:rPr>
        <w:t>гессонит</w:t>
      </w:r>
      <w:proofErr w:type="spellEnd"/>
      <w:r w:rsidRPr="00D5643F">
        <w:rPr>
          <w:rFonts w:ascii="Times New Roman" w:eastAsia="Times New Roman" w:hAnsi="Times New Roman" w:cs="Times New Roman"/>
          <w:color w:val="222222"/>
          <w:sz w:val="28"/>
          <w:szCs w:val="28"/>
          <w:lang w:eastAsia="ru-RU"/>
        </w:rPr>
        <w:t xml:space="preserve"> – </w:t>
      </w:r>
      <w:proofErr w:type="spellStart"/>
      <w:r w:rsidRPr="00D5643F">
        <w:rPr>
          <w:rFonts w:ascii="Times New Roman" w:eastAsia="Times New Roman" w:hAnsi="Times New Roman" w:cs="Times New Roman"/>
          <w:color w:val="222222"/>
          <w:sz w:val="28"/>
          <w:szCs w:val="28"/>
          <w:lang w:eastAsia="ru-RU"/>
        </w:rPr>
        <w:t>Fe</w:t>
      </w:r>
      <w:proofErr w:type="spellEnd"/>
      <w:r w:rsidRPr="00D5643F">
        <w:rPr>
          <w:rFonts w:ascii="Times New Roman" w:eastAsia="Times New Roman" w:hAnsi="Times New Roman" w:cs="Times New Roman"/>
          <w:color w:val="222222"/>
          <w:sz w:val="28"/>
          <w:szCs w:val="28"/>
          <w:lang w:eastAsia="ru-RU"/>
        </w:rPr>
        <w:t xml:space="preserve">-гроссуляр; </w:t>
      </w:r>
      <w:proofErr w:type="spellStart"/>
      <w:r w:rsidRPr="00D5643F">
        <w:rPr>
          <w:rFonts w:ascii="Times New Roman" w:eastAsia="Times New Roman" w:hAnsi="Times New Roman" w:cs="Times New Roman"/>
          <w:color w:val="222222"/>
          <w:sz w:val="28"/>
          <w:szCs w:val="28"/>
          <w:lang w:eastAsia="ru-RU"/>
        </w:rPr>
        <w:t>меланит</w:t>
      </w:r>
      <w:proofErr w:type="spellEnd"/>
      <w:r w:rsidRPr="00D5643F">
        <w:rPr>
          <w:rFonts w:ascii="Times New Roman" w:eastAsia="Times New Roman" w:hAnsi="Times New Roman" w:cs="Times New Roman"/>
          <w:color w:val="222222"/>
          <w:sz w:val="28"/>
          <w:szCs w:val="28"/>
          <w:lang w:eastAsia="ru-RU"/>
        </w:rPr>
        <w:t xml:space="preserve"> – </w:t>
      </w:r>
      <w:proofErr w:type="spellStart"/>
      <w:r w:rsidRPr="00D5643F">
        <w:rPr>
          <w:rFonts w:ascii="Times New Roman" w:eastAsia="Times New Roman" w:hAnsi="Times New Roman" w:cs="Times New Roman"/>
          <w:color w:val="222222"/>
          <w:sz w:val="28"/>
          <w:szCs w:val="28"/>
          <w:lang w:eastAsia="ru-RU"/>
        </w:rPr>
        <w:t>Ti</w:t>
      </w:r>
      <w:proofErr w:type="spellEnd"/>
      <w:r w:rsidRPr="00D5643F">
        <w:rPr>
          <w:rFonts w:ascii="Times New Roman" w:eastAsia="Times New Roman" w:hAnsi="Times New Roman" w:cs="Times New Roman"/>
          <w:color w:val="222222"/>
          <w:sz w:val="28"/>
          <w:szCs w:val="28"/>
          <w:lang w:eastAsia="ru-RU"/>
        </w:rPr>
        <w:t xml:space="preserve">-андрадит с изоморфным замещением </w:t>
      </w:r>
      <w:proofErr w:type="spellStart"/>
      <w:r w:rsidRPr="00D5643F">
        <w:rPr>
          <w:rFonts w:ascii="Times New Roman" w:eastAsia="Times New Roman" w:hAnsi="Times New Roman" w:cs="Times New Roman"/>
          <w:color w:val="222222"/>
          <w:sz w:val="28"/>
          <w:szCs w:val="28"/>
          <w:lang w:eastAsia="ru-RU"/>
        </w:rPr>
        <w:t>NaTi</w:t>
      </w:r>
      <w:proofErr w:type="spellEnd"/>
      <w:r w:rsidRPr="00D5643F">
        <w:rPr>
          <w:rFonts w:ascii="Times New Roman" w:eastAsia="Times New Roman" w:hAnsi="Times New Roman" w:cs="Times New Roman"/>
          <w:color w:val="222222"/>
          <w:sz w:val="28"/>
          <w:szCs w:val="28"/>
          <w:lang w:eastAsia="ru-RU"/>
        </w:rPr>
        <w:t xml:space="preserve"> ↔ CaF3+ (</w:t>
      </w:r>
      <w:proofErr w:type="spellStart"/>
      <w:r w:rsidRPr="00D5643F">
        <w:rPr>
          <w:rFonts w:ascii="Times New Roman" w:eastAsia="Times New Roman" w:hAnsi="Times New Roman" w:cs="Times New Roman"/>
          <w:color w:val="222222"/>
          <w:sz w:val="28"/>
          <w:szCs w:val="28"/>
          <w:lang w:eastAsia="ru-RU"/>
        </w:rPr>
        <w:t>шорломит</w:t>
      </w:r>
      <w:proofErr w:type="spellEnd"/>
      <w:r w:rsidRPr="00D5643F">
        <w:rPr>
          <w:rFonts w:ascii="Times New Roman" w:eastAsia="Times New Roman" w:hAnsi="Times New Roman" w:cs="Times New Roman"/>
          <w:color w:val="222222"/>
          <w:sz w:val="28"/>
          <w:szCs w:val="28"/>
          <w:lang w:eastAsia="ru-RU"/>
        </w:rPr>
        <w:t xml:space="preserve"> – сильно обогащенная титаном разность черного цвета); </w:t>
      </w:r>
      <w:proofErr w:type="spellStart"/>
      <w:r w:rsidRPr="00D5643F">
        <w:rPr>
          <w:rFonts w:ascii="Times New Roman" w:eastAsia="Times New Roman" w:hAnsi="Times New Roman" w:cs="Times New Roman"/>
          <w:color w:val="222222"/>
          <w:sz w:val="28"/>
          <w:szCs w:val="28"/>
          <w:lang w:eastAsia="ru-RU"/>
        </w:rPr>
        <w:t>топазолит</w:t>
      </w:r>
      <w:proofErr w:type="spellEnd"/>
      <w:r w:rsidRPr="00D5643F">
        <w:rPr>
          <w:rFonts w:ascii="Times New Roman" w:eastAsia="Times New Roman" w:hAnsi="Times New Roman" w:cs="Times New Roman"/>
          <w:color w:val="222222"/>
          <w:sz w:val="28"/>
          <w:szCs w:val="28"/>
          <w:lang w:eastAsia="ru-RU"/>
        </w:rPr>
        <w:t xml:space="preserve"> – прозрачный желтовато-зеленый андрадит (иттриевый гранат с замещением </w:t>
      </w:r>
      <w:proofErr w:type="spellStart"/>
      <w:r w:rsidRPr="00D5643F">
        <w:rPr>
          <w:rFonts w:ascii="Times New Roman" w:eastAsia="Times New Roman" w:hAnsi="Times New Roman" w:cs="Times New Roman"/>
          <w:color w:val="222222"/>
          <w:sz w:val="28"/>
          <w:szCs w:val="28"/>
          <w:lang w:eastAsia="ru-RU"/>
        </w:rPr>
        <w:t>YAl</w:t>
      </w:r>
      <w:proofErr w:type="spellEnd"/>
      <w:r w:rsidRPr="00D5643F">
        <w:rPr>
          <w:rFonts w:ascii="Times New Roman" w:eastAsia="Times New Roman" w:hAnsi="Times New Roman" w:cs="Times New Roman"/>
          <w:color w:val="222222"/>
          <w:sz w:val="28"/>
          <w:szCs w:val="28"/>
          <w:lang w:eastAsia="ru-RU"/>
        </w:rPr>
        <w:t xml:space="preserve"> ↔ </w:t>
      </w:r>
      <w:proofErr w:type="spellStart"/>
      <w:r w:rsidRPr="00D5643F">
        <w:rPr>
          <w:rFonts w:ascii="Times New Roman" w:eastAsia="Times New Roman" w:hAnsi="Times New Roman" w:cs="Times New Roman"/>
          <w:color w:val="222222"/>
          <w:sz w:val="28"/>
          <w:szCs w:val="28"/>
          <w:lang w:eastAsia="ru-RU"/>
        </w:rPr>
        <w:t>CaSi</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кимцеит</w:t>
      </w:r>
      <w:proofErr w:type="spellEnd"/>
      <w:r w:rsidRPr="00D5643F">
        <w:rPr>
          <w:rFonts w:ascii="Times New Roman" w:eastAsia="Times New Roman" w:hAnsi="Times New Roman" w:cs="Times New Roman"/>
          <w:color w:val="222222"/>
          <w:sz w:val="28"/>
          <w:szCs w:val="28"/>
          <w:lang w:eastAsia="ru-RU"/>
        </w:rPr>
        <w:t xml:space="preserve"> – с содержанием ZrO2 до 20 </w:t>
      </w:r>
      <w:proofErr w:type="spellStart"/>
      <w:r w:rsidRPr="00D5643F">
        <w:rPr>
          <w:rFonts w:ascii="Times New Roman" w:eastAsia="Times New Roman" w:hAnsi="Times New Roman" w:cs="Times New Roman"/>
          <w:color w:val="222222"/>
          <w:sz w:val="28"/>
          <w:szCs w:val="28"/>
          <w:lang w:eastAsia="ru-RU"/>
        </w:rPr>
        <w:t>мас</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гибшит</w:t>
      </w:r>
      <w:proofErr w:type="spellEnd"/>
      <w:r w:rsidRPr="00D5643F">
        <w:rPr>
          <w:rFonts w:ascii="Times New Roman" w:eastAsia="Times New Roman" w:hAnsi="Times New Roman" w:cs="Times New Roman"/>
          <w:color w:val="222222"/>
          <w:sz w:val="28"/>
          <w:szCs w:val="28"/>
          <w:lang w:eastAsia="ru-RU"/>
        </w:rPr>
        <w:t xml:space="preserve"> – с некоторым количеством воды и фосфора, замещающим часть атомов кремния; демантоид – андрадит с небольшой п</w:t>
      </w:r>
      <w:r>
        <w:rPr>
          <w:rFonts w:ascii="Times New Roman" w:eastAsia="Times New Roman" w:hAnsi="Times New Roman" w:cs="Times New Roman"/>
          <w:color w:val="222222"/>
          <w:sz w:val="28"/>
          <w:szCs w:val="28"/>
          <w:lang w:eastAsia="ru-RU"/>
        </w:rPr>
        <w:t xml:space="preserve">римесью </w:t>
      </w:r>
      <w:proofErr w:type="spellStart"/>
      <w:r>
        <w:rPr>
          <w:rFonts w:ascii="Times New Roman" w:eastAsia="Times New Roman" w:hAnsi="Times New Roman" w:cs="Times New Roman"/>
          <w:color w:val="222222"/>
          <w:sz w:val="28"/>
          <w:szCs w:val="28"/>
          <w:lang w:eastAsia="ru-RU"/>
        </w:rPr>
        <w:t>уваровита</w:t>
      </w:r>
      <w:proofErr w:type="spellEnd"/>
      <w:r w:rsidRPr="00D5643F">
        <w:rPr>
          <w:rFonts w:ascii="Times New Roman" w:eastAsia="Times New Roman" w:hAnsi="Times New Roman" w:cs="Times New Roman"/>
          <w:color w:val="222222"/>
          <w:sz w:val="28"/>
          <w:szCs w:val="28"/>
          <w:lang w:eastAsia="ru-RU"/>
        </w:rPr>
        <w:t xml:space="preserve">. Кроме того, известны и не силикатные природные гранаты – </w:t>
      </w:r>
      <w:proofErr w:type="spellStart"/>
      <w:r w:rsidRPr="00D5643F">
        <w:rPr>
          <w:rFonts w:ascii="Times New Roman" w:eastAsia="Times New Roman" w:hAnsi="Times New Roman" w:cs="Times New Roman"/>
          <w:color w:val="222222"/>
          <w:sz w:val="28"/>
          <w:szCs w:val="28"/>
          <w:lang w:eastAsia="ru-RU"/>
        </w:rPr>
        <w:t>берцелиит</w:t>
      </w:r>
      <w:proofErr w:type="spellEnd"/>
      <w:r w:rsidRPr="00D5643F">
        <w:rPr>
          <w:rFonts w:ascii="Times New Roman" w:eastAsia="Times New Roman" w:hAnsi="Times New Roman" w:cs="Times New Roman"/>
          <w:color w:val="222222"/>
          <w:sz w:val="28"/>
          <w:szCs w:val="28"/>
          <w:lang w:eastAsia="ru-RU"/>
        </w:rPr>
        <w:t>, (</w:t>
      </w:r>
      <w:proofErr w:type="gramStart"/>
      <w:r w:rsidRPr="00D5643F">
        <w:rPr>
          <w:rFonts w:ascii="Times New Roman" w:eastAsia="Times New Roman" w:hAnsi="Times New Roman" w:cs="Times New Roman"/>
          <w:color w:val="222222"/>
          <w:sz w:val="28"/>
          <w:szCs w:val="28"/>
          <w:lang w:eastAsia="ru-RU"/>
        </w:rPr>
        <w:t>Na,Ca</w:t>
      </w:r>
      <w:proofErr w:type="gramEnd"/>
      <w:r w:rsidRPr="00D5643F">
        <w:rPr>
          <w:rFonts w:ascii="Times New Roman" w:eastAsia="Times New Roman" w:hAnsi="Times New Roman" w:cs="Times New Roman"/>
          <w:color w:val="222222"/>
          <w:sz w:val="28"/>
          <w:szCs w:val="28"/>
          <w:lang w:eastAsia="ru-RU"/>
        </w:rPr>
        <w:t xml:space="preserve">2)Mn2As3O12 и </w:t>
      </w:r>
      <w:proofErr w:type="spellStart"/>
      <w:r w:rsidRPr="00D5643F">
        <w:rPr>
          <w:rFonts w:ascii="Times New Roman" w:eastAsia="Times New Roman" w:hAnsi="Times New Roman" w:cs="Times New Roman"/>
          <w:color w:val="222222"/>
          <w:sz w:val="28"/>
          <w:szCs w:val="28"/>
          <w:lang w:eastAsia="ru-RU"/>
        </w:rPr>
        <w:t>криолитионит</w:t>
      </w:r>
      <w:proofErr w:type="spellEnd"/>
      <w:r>
        <w:rPr>
          <w:rFonts w:ascii="Times New Roman" w:eastAsia="Times New Roman" w:hAnsi="Times New Roman" w:cs="Times New Roman"/>
          <w:color w:val="222222"/>
          <w:sz w:val="28"/>
          <w:szCs w:val="28"/>
          <w:lang w:eastAsia="ru-RU"/>
        </w:rPr>
        <w:t>, Na3Al3Li3F12</w:t>
      </w:r>
      <w:r w:rsidRPr="00D5643F">
        <w:rPr>
          <w:rFonts w:ascii="Times New Roman" w:eastAsia="Times New Roman" w:hAnsi="Times New Roman" w:cs="Times New Roman"/>
          <w:color w:val="222222"/>
          <w:sz w:val="28"/>
          <w:szCs w:val="28"/>
          <w:lang w:eastAsia="ru-RU"/>
        </w:rPr>
        <w:t xml:space="preserve">. </w:t>
      </w:r>
    </w:p>
    <w:p w:rsidR="005538FD" w:rsidRPr="00D5643F" w:rsidRDefault="005538FD" w:rsidP="005538FD">
      <w:pPr>
        <w:shd w:val="clear" w:color="auto" w:fill="FFFFFF"/>
        <w:spacing w:after="0" w:line="360" w:lineRule="auto"/>
        <w:jc w:val="both"/>
        <w:rPr>
          <w:rFonts w:ascii="Times New Roman" w:eastAsia="Times New Roman" w:hAnsi="Times New Roman" w:cs="Times New Roman"/>
          <w:color w:val="222222"/>
          <w:sz w:val="28"/>
          <w:szCs w:val="28"/>
          <w:lang w:eastAsia="ru-RU"/>
        </w:rPr>
      </w:pPr>
    </w:p>
    <w:p w:rsidR="005538FD" w:rsidRPr="00D5643F" w:rsidRDefault="005538FD" w:rsidP="005538FD">
      <w:pPr>
        <w:pStyle w:val="2"/>
        <w:numPr>
          <w:ilvl w:val="1"/>
          <w:numId w:val="7"/>
        </w:numPr>
        <w:spacing w:before="0"/>
        <w:ind w:left="0" w:firstLine="709"/>
        <w:jc w:val="both"/>
        <w:rPr>
          <w:rFonts w:ascii="Times New Roman" w:eastAsia="Times New Roman" w:hAnsi="Times New Roman" w:cs="Times New Roman"/>
          <w:b/>
          <w:sz w:val="28"/>
          <w:szCs w:val="28"/>
          <w:lang w:eastAsia="ru-RU"/>
        </w:rPr>
      </w:pPr>
      <w:r w:rsidRPr="00D5643F">
        <w:rPr>
          <w:rFonts w:ascii="Times New Roman" w:eastAsia="Times New Roman" w:hAnsi="Times New Roman" w:cs="Times New Roman"/>
          <w:b/>
          <w:sz w:val="28"/>
          <w:szCs w:val="28"/>
          <w:lang w:eastAsia="ru-RU"/>
        </w:rPr>
        <w:t>Взаимосвязь структурных и химических особенностей фаз со структурой граната</w:t>
      </w:r>
    </w:p>
    <w:p w:rsidR="005538FD" w:rsidRPr="00D5643F" w:rsidRDefault="005538FD" w:rsidP="005538FD">
      <w:pPr>
        <w:pStyle w:val="ad"/>
        <w:spacing w:after="0"/>
        <w:ind w:left="0"/>
        <w:rPr>
          <w:rFonts w:ascii="Times New Roman" w:hAnsi="Times New Roman" w:cs="Times New Roman"/>
          <w:lang w:eastAsia="ru-RU"/>
        </w:rPr>
      </w:pPr>
    </w:p>
    <w:p w:rsidR="005538FD" w:rsidRPr="00D5643F" w:rsidRDefault="005538FD" w:rsidP="005538FD">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D5643F">
        <w:rPr>
          <w:rFonts w:ascii="Times New Roman" w:eastAsia="Times New Roman" w:hAnsi="Times New Roman" w:cs="Times New Roman"/>
          <w:color w:val="222222"/>
          <w:sz w:val="28"/>
          <w:szCs w:val="28"/>
          <w:lang w:eastAsia="ru-RU"/>
        </w:rPr>
        <w:t xml:space="preserve"> Впервые структура граната была расшифр</w:t>
      </w:r>
      <w:r>
        <w:rPr>
          <w:rFonts w:ascii="Times New Roman" w:eastAsia="Times New Roman" w:hAnsi="Times New Roman" w:cs="Times New Roman"/>
          <w:color w:val="222222"/>
          <w:sz w:val="28"/>
          <w:szCs w:val="28"/>
          <w:lang w:eastAsia="ru-RU"/>
        </w:rPr>
        <w:t xml:space="preserve">ована </w:t>
      </w:r>
      <w:proofErr w:type="spellStart"/>
      <w:r>
        <w:rPr>
          <w:rFonts w:ascii="Times New Roman" w:eastAsia="Times New Roman" w:hAnsi="Times New Roman" w:cs="Times New Roman"/>
          <w:color w:val="222222"/>
          <w:sz w:val="28"/>
          <w:szCs w:val="28"/>
          <w:lang w:eastAsia="ru-RU"/>
        </w:rPr>
        <w:t>Мензером</w:t>
      </w:r>
      <w:proofErr w:type="spellEnd"/>
      <w:r w:rsidRPr="00D5643F">
        <w:rPr>
          <w:rFonts w:ascii="Times New Roman" w:eastAsia="Times New Roman" w:hAnsi="Times New Roman" w:cs="Times New Roman"/>
          <w:color w:val="222222"/>
          <w:sz w:val="28"/>
          <w:szCs w:val="28"/>
          <w:lang w:eastAsia="ru-RU"/>
        </w:rPr>
        <w:t xml:space="preserve"> для гроссуляра – природного минерала с формулой Ca3Al2Si3O12. В дальнейшем она неоднократно уточнялась, в том числе и для искусствен</w:t>
      </w:r>
      <w:r>
        <w:rPr>
          <w:rFonts w:ascii="Times New Roman" w:eastAsia="Times New Roman" w:hAnsi="Times New Roman" w:cs="Times New Roman"/>
          <w:color w:val="222222"/>
          <w:sz w:val="28"/>
          <w:szCs w:val="28"/>
          <w:lang w:eastAsia="ru-RU"/>
        </w:rPr>
        <w:t>ных соединений</w:t>
      </w:r>
      <w:r w:rsidRPr="00D5643F">
        <w:rPr>
          <w:rFonts w:ascii="Times New Roman" w:eastAsia="Times New Roman" w:hAnsi="Times New Roman" w:cs="Times New Roman"/>
          <w:color w:val="222222"/>
          <w:sz w:val="28"/>
          <w:szCs w:val="28"/>
          <w:lang w:eastAsia="ru-RU"/>
        </w:rPr>
        <w:t>. Данная структура характерна для фаз с общей формулой A3B2Т3O12 (пространственная группа Ia3d, Z = 8) и представляет трехмерный каркас из чередующихся тетраэдров ТO4 и октаэдров BO6, соеди</w:t>
      </w:r>
      <w:r>
        <w:rPr>
          <w:rFonts w:ascii="Times New Roman" w:eastAsia="Times New Roman" w:hAnsi="Times New Roman" w:cs="Times New Roman"/>
          <w:color w:val="222222"/>
          <w:sz w:val="28"/>
          <w:szCs w:val="28"/>
          <w:lang w:eastAsia="ru-RU"/>
        </w:rPr>
        <w:t>ненных общими вершинами</w:t>
      </w:r>
      <w:r w:rsidRPr="00D5643F">
        <w:rPr>
          <w:rFonts w:ascii="Times New Roman" w:eastAsia="Times New Roman" w:hAnsi="Times New Roman" w:cs="Times New Roman"/>
          <w:color w:val="222222"/>
          <w:sz w:val="28"/>
          <w:szCs w:val="28"/>
          <w:lang w:eastAsia="ru-RU"/>
        </w:rPr>
        <w:t xml:space="preserve">. В додекаэдрических пустотах размещаются крупные катионы. Кремнекислородные тетраэдры размещены в 12 направлении винтовых осей четвертого порядка, а алюминиевые октаэдры – в направлении осей третьего порядка. Наличие в структуре трех </w:t>
      </w:r>
      <w:proofErr w:type="spellStart"/>
      <w:r w:rsidRPr="00D5643F">
        <w:rPr>
          <w:rFonts w:ascii="Times New Roman" w:eastAsia="Times New Roman" w:hAnsi="Times New Roman" w:cs="Times New Roman"/>
          <w:color w:val="222222"/>
          <w:sz w:val="28"/>
          <w:szCs w:val="28"/>
          <w:lang w:eastAsia="ru-RU"/>
        </w:rPr>
        <w:t>кристаллографически</w:t>
      </w:r>
      <w:proofErr w:type="spellEnd"/>
      <w:r w:rsidRPr="00D5643F">
        <w:rPr>
          <w:rFonts w:ascii="Times New Roman" w:eastAsia="Times New Roman" w:hAnsi="Times New Roman" w:cs="Times New Roman"/>
          <w:color w:val="222222"/>
          <w:sz w:val="28"/>
          <w:szCs w:val="28"/>
          <w:lang w:eastAsia="ru-RU"/>
        </w:rPr>
        <w:t xml:space="preserve"> и </w:t>
      </w:r>
      <w:proofErr w:type="spellStart"/>
      <w:r w:rsidRPr="00D5643F">
        <w:rPr>
          <w:rFonts w:ascii="Times New Roman" w:eastAsia="Times New Roman" w:hAnsi="Times New Roman" w:cs="Times New Roman"/>
          <w:color w:val="222222"/>
          <w:sz w:val="28"/>
          <w:szCs w:val="28"/>
          <w:lang w:eastAsia="ru-RU"/>
        </w:rPr>
        <w:t>кристаллохимически</w:t>
      </w:r>
      <w:proofErr w:type="spellEnd"/>
      <w:r w:rsidRPr="00D5643F">
        <w:rPr>
          <w:rFonts w:ascii="Times New Roman" w:eastAsia="Times New Roman" w:hAnsi="Times New Roman" w:cs="Times New Roman"/>
          <w:color w:val="222222"/>
          <w:sz w:val="28"/>
          <w:szCs w:val="28"/>
          <w:lang w:eastAsia="ru-RU"/>
        </w:rPr>
        <w:t xml:space="preserve"> различных позиций А, В и Т с </w:t>
      </w:r>
      <w:proofErr w:type="spellStart"/>
      <w:r w:rsidRPr="00D5643F">
        <w:rPr>
          <w:rFonts w:ascii="Times New Roman" w:eastAsia="Times New Roman" w:hAnsi="Times New Roman" w:cs="Times New Roman"/>
          <w:color w:val="222222"/>
          <w:sz w:val="28"/>
          <w:szCs w:val="28"/>
          <w:lang w:eastAsia="ru-RU"/>
        </w:rPr>
        <w:t>к.ч</w:t>
      </w:r>
      <w:proofErr w:type="spellEnd"/>
      <w:r w:rsidRPr="00D5643F">
        <w:rPr>
          <w:rFonts w:ascii="Times New Roman" w:eastAsia="Times New Roman" w:hAnsi="Times New Roman" w:cs="Times New Roman"/>
          <w:color w:val="222222"/>
          <w:sz w:val="28"/>
          <w:szCs w:val="28"/>
          <w:lang w:eastAsia="ru-RU"/>
        </w:rPr>
        <w:t>. 8, 6 и 4 соответственно, создает возможность для вхождения различных элементов. В позициях А могут размещаться двухвалентные (</w:t>
      </w:r>
      <w:proofErr w:type="spellStart"/>
      <w:r w:rsidRPr="00D5643F">
        <w:rPr>
          <w:rFonts w:ascii="Times New Roman" w:eastAsia="Times New Roman" w:hAnsi="Times New Roman" w:cs="Times New Roman"/>
          <w:color w:val="222222"/>
          <w:sz w:val="28"/>
          <w:szCs w:val="28"/>
          <w:lang w:eastAsia="ru-RU"/>
        </w:rPr>
        <w:t>Ca</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Mn</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Mg</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Fe</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Co</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Cd</w:t>
      </w:r>
      <w:proofErr w:type="spellEnd"/>
      <w:r w:rsidRPr="00D5643F">
        <w:rPr>
          <w:rFonts w:ascii="Times New Roman" w:eastAsia="Times New Roman" w:hAnsi="Times New Roman" w:cs="Times New Roman"/>
          <w:color w:val="222222"/>
          <w:sz w:val="28"/>
          <w:szCs w:val="28"/>
          <w:lang w:eastAsia="ru-RU"/>
        </w:rPr>
        <w:t xml:space="preserve">) и трехвалентные (Y, REE) катионы, </w:t>
      </w:r>
      <w:proofErr w:type="spellStart"/>
      <w:r w:rsidRPr="00D5643F">
        <w:rPr>
          <w:rFonts w:ascii="Times New Roman" w:eastAsia="Times New Roman" w:hAnsi="Times New Roman" w:cs="Times New Roman"/>
          <w:color w:val="222222"/>
          <w:sz w:val="28"/>
          <w:szCs w:val="28"/>
          <w:lang w:eastAsia="ru-RU"/>
        </w:rPr>
        <w:t>октаэдрические</w:t>
      </w:r>
      <w:proofErr w:type="spellEnd"/>
      <w:r w:rsidRPr="00D5643F">
        <w:rPr>
          <w:rFonts w:ascii="Times New Roman" w:eastAsia="Times New Roman" w:hAnsi="Times New Roman" w:cs="Times New Roman"/>
          <w:color w:val="222222"/>
          <w:sz w:val="28"/>
          <w:szCs w:val="28"/>
          <w:lang w:eastAsia="ru-RU"/>
        </w:rPr>
        <w:t xml:space="preserve"> позиции В заселяют двухвалентные, </w:t>
      </w:r>
      <w:proofErr w:type="gramStart"/>
      <w:r w:rsidRPr="00D5643F">
        <w:rPr>
          <w:rFonts w:ascii="Times New Roman" w:eastAsia="Times New Roman" w:hAnsi="Times New Roman" w:cs="Times New Roman"/>
          <w:color w:val="222222"/>
          <w:sz w:val="28"/>
          <w:szCs w:val="28"/>
          <w:lang w:eastAsia="ru-RU"/>
        </w:rPr>
        <w:t>трехвалентные(</w:t>
      </w:r>
      <w:proofErr w:type="spellStart"/>
      <w:proofErr w:type="gramEnd"/>
      <w:r w:rsidRPr="00D5643F">
        <w:rPr>
          <w:rFonts w:ascii="Times New Roman" w:eastAsia="Times New Roman" w:hAnsi="Times New Roman" w:cs="Times New Roman"/>
          <w:color w:val="222222"/>
          <w:sz w:val="28"/>
          <w:szCs w:val="28"/>
          <w:lang w:eastAsia="ru-RU"/>
        </w:rPr>
        <w:t>Fe</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Al</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Ga</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Cr</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Mn</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In</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Sc</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Co</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Cd</w:t>
      </w:r>
      <w:proofErr w:type="spellEnd"/>
      <w:r w:rsidRPr="00D5643F">
        <w:rPr>
          <w:rFonts w:ascii="Times New Roman" w:eastAsia="Times New Roman" w:hAnsi="Times New Roman" w:cs="Times New Roman"/>
          <w:color w:val="222222"/>
          <w:sz w:val="28"/>
          <w:szCs w:val="28"/>
          <w:lang w:eastAsia="ru-RU"/>
        </w:rPr>
        <w:t>), четырехвалентные (</w:t>
      </w:r>
      <w:proofErr w:type="spellStart"/>
      <w:r w:rsidRPr="00D5643F">
        <w:rPr>
          <w:rFonts w:ascii="Times New Roman" w:eastAsia="Times New Roman" w:hAnsi="Times New Roman" w:cs="Times New Roman"/>
          <w:color w:val="222222"/>
          <w:sz w:val="28"/>
          <w:szCs w:val="28"/>
          <w:lang w:eastAsia="ru-RU"/>
        </w:rPr>
        <w:t>Zr</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Ti</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Sn</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Ru</w:t>
      </w:r>
      <w:proofErr w:type="spellEnd"/>
      <w:r w:rsidRPr="00D5643F">
        <w:rPr>
          <w:rFonts w:ascii="Times New Roman" w:eastAsia="Times New Roman" w:hAnsi="Times New Roman" w:cs="Times New Roman"/>
          <w:color w:val="222222"/>
          <w:sz w:val="28"/>
          <w:szCs w:val="28"/>
          <w:lang w:eastAsia="ru-RU"/>
        </w:rPr>
        <w:t>) и даже пятивалентные (</w:t>
      </w:r>
      <w:proofErr w:type="spellStart"/>
      <w:r w:rsidRPr="00D5643F">
        <w:rPr>
          <w:rFonts w:ascii="Times New Roman" w:eastAsia="Times New Roman" w:hAnsi="Times New Roman" w:cs="Times New Roman"/>
          <w:color w:val="222222"/>
          <w:sz w:val="28"/>
          <w:szCs w:val="28"/>
          <w:lang w:eastAsia="ru-RU"/>
        </w:rPr>
        <w:t>Nb</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Ta</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Sb</w:t>
      </w:r>
      <w:proofErr w:type="spellEnd"/>
      <w:r w:rsidRPr="00D5643F">
        <w:rPr>
          <w:rFonts w:ascii="Times New Roman" w:eastAsia="Times New Roman" w:hAnsi="Times New Roman" w:cs="Times New Roman"/>
          <w:color w:val="222222"/>
          <w:sz w:val="28"/>
          <w:szCs w:val="28"/>
          <w:lang w:eastAsia="ru-RU"/>
        </w:rPr>
        <w:t>) катионы. В центрах тетраэдров ТO4 наиболее обычны четырехвалентные (</w:t>
      </w:r>
      <w:proofErr w:type="spellStart"/>
      <w:r w:rsidRPr="00D5643F">
        <w:rPr>
          <w:rFonts w:ascii="Times New Roman" w:eastAsia="Times New Roman" w:hAnsi="Times New Roman" w:cs="Times New Roman"/>
          <w:color w:val="222222"/>
          <w:sz w:val="28"/>
          <w:szCs w:val="28"/>
          <w:lang w:eastAsia="ru-RU"/>
        </w:rPr>
        <w:t>Si</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Ge</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Sn</w:t>
      </w:r>
      <w:proofErr w:type="spellEnd"/>
      <w:r w:rsidRPr="00D5643F">
        <w:rPr>
          <w:rFonts w:ascii="Times New Roman" w:eastAsia="Times New Roman" w:hAnsi="Times New Roman" w:cs="Times New Roman"/>
          <w:color w:val="222222"/>
          <w:sz w:val="28"/>
          <w:szCs w:val="28"/>
          <w:lang w:eastAsia="ru-RU"/>
        </w:rPr>
        <w:t>), но могут размещаться и трехвалентные (</w:t>
      </w:r>
      <w:proofErr w:type="spellStart"/>
      <w:r w:rsidRPr="00D5643F">
        <w:rPr>
          <w:rFonts w:ascii="Times New Roman" w:eastAsia="Times New Roman" w:hAnsi="Times New Roman" w:cs="Times New Roman"/>
          <w:color w:val="222222"/>
          <w:sz w:val="28"/>
          <w:szCs w:val="28"/>
          <w:lang w:eastAsia="ru-RU"/>
        </w:rPr>
        <w:t>Al</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Ga</w:t>
      </w:r>
      <w:proofErr w:type="spellEnd"/>
      <w:r w:rsidRPr="00D5643F">
        <w:rPr>
          <w:rFonts w:ascii="Times New Roman" w:eastAsia="Times New Roman" w:hAnsi="Times New Roman" w:cs="Times New Roman"/>
          <w:color w:val="222222"/>
          <w:sz w:val="28"/>
          <w:szCs w:val="28"/>
          <w:lang w:eastAsia="ru-RU"/>
        </w:rPr>
        <w:t xml:space="preserve">, </w:t>
      </w:r>
      <w:proofErr w:type="spellStart"/>
      <w:r w:rsidRPr="00D5643F">
        <w:rPr>
          <w:rFonts w:ascii="Times New Roman" w:eastAsia="Times New Roman" w:hAnsi="Times New Roman" w:cs="Times New Roman"/>
          <w:color w:val="222222"/>
          <w:sz w:val="28"/>
          <w:szCs w:val="28"/>
          <w:lang w:eastAsia="ru-RU"/>
        </w:rPr>
        <w:t>Fe</w:t>
      </w:r>
      <w:proofErr w:type="spellEnd"/>
      <w:r w:rsidRPr="00D5643F">
        <w:rPr>
          <w:rFonts w:ascii="Times New Roman" w:eastAsia="Times New Roman" w:hAnsi="Times New Roman" w:cs="Times New Roman"/>
          <w:color w:val="222222"/>
          <w:sz w:val="28"/>
          <w:szCs w:val="28"/>
          <w:lang w:eastAsia="ru-RU"/>
        </w:rPr>
        <w:t xml:space="preserve">), и пятивалентные (N, P, V, </w:t>
      </w:r>
      <w:proofErr w:type="spellStart"/>
      <w:r w:rsidRPr="00D5643F">
        <w:rPr>
          <w:rFonts w:ascii="Times New Roman" w:eastAsia="Times New Roman" w:hAnsi="Times New Roman" w:cs="Times New Roman"/>
          <w:color w:val="222222"/>
          <w:sz w:val="28"/>
          <w:szCs w:val="28"/>
          <w:lang w:eastAsia="ru-RU"/>
        </w:rPr>
        <w:t>As</w:t>
      </w:r>
      <w:proofErr w:type="spellEnd"/>
      <w:r w:rsidRPr="00D5643F">
        <w:rPr>
          <w:rFonts w:ascii="Times New Roman" w:eastAsia="Times New Roman" w:hAnsi="Times New Roman" w:cs="Times New Roman"/>
          <w:color w:val="222222"/>
          <w:sz w:val="28"/>
          <w:szCs w:val="28"/>
          <w:lang w:eastAsia="ru-RU"/>
        </w:rPr>
        <w:t xml:space="preserve">) катионы.  На основе анализа структуры </w:t>
      </w:r>
      <w:r w:rsidRPr="00D5643F">
        <w:rPr>
          <w:rFonts w:ascii="Times New Roman" w:eastAsia="Times New Roman" w:hAnsi="Times New Roman" w:cs="Times New Roman"/>
          <w:color w:val="222222"/>
          <w:sz w:val="28"/>
          <w:szCs w:val="28"/>
          <w:lang w:eastAsia="ru-RU"/>
        </w:rPr>
        <w:lastRenderedPageBreak/>
        <w:t>силикатных гранатов сформулированы геометрические принципы ее стабильности. Ав</w:t>
      </w:r>
      <w:r>
        <w:rPr>
          <w:rFonts w:ascii="Times New Roman" w:eastAsia="Times New Roman" w:hAnsi="Times New Roman" w:cs="Times New Roman"/>
          <w:color w:val="222222"/>
          <w:sz w:val="28"/>
          <w:szCs w:val="28"/>
          <w:lang w:eastAsia="ru-RU"/>
        </w:rPr>
        <w:t>торами</w:t>
      </w:r>
      <w:r w:rsidRPr="00D5643F">
        <w:rPr>
          <w:rFonts w:ascii="Times New Roman" w:eastAsia="Times New Roman" w:hAnsi="Times New Roman" w:cs="Times New Roman"/>
          <w:color w:val="222222"/>
          <w:sz w:val="28"/>
          <w:szCs w:val="28"/>
          <w:lang w:eastAsia="ru-RU"/>
        </w:rPr>
        <w:t xml:space="preserve"> рассмотрено более 200 комбинаций пар катионов и определено поле стабильности силикатных гранатов в координатах радиусо</w:t>
      </w:r>
      <w:r>
        <w:rPr>
          <w:rFonts w:ascii="Times New Roman" w:eastAsia="Times New Roman" w:hAnsi="Times New Roman" w:cs="Times New Roman"/>
          <w:color w:val="222222"/>
          <w:sz w:val="28"/>
          <w:szCs w:val="28"/>
          <w:lang w:eastAsia="ru-RU"/>
        </w:rPr>
        <w:t>в ионов в позициях A и B (рис. 1</w:t>
      </w:r>
      <w:r w:rsidRPr="00D5643F">
        <w:rPr>
          <w:rFonts w:ascii="Times New Roman" w:eastAsia="Times New Roman" w:hAnsi="Times New Roman" w:cs="Times New Roman"/>
          <w:color w:val="222222"/>
          <w:sz w:val="28"/>
          <w:szCs w:val="28"/>
          <w:lang w:eastAsia="ru-RU"/>
        </w:rPr>
        <w:t>). Однако, далеко не все гранаты, возможность образования которых вытекает из геометрического анализа, могут быть синтезированы при атмосферном давлении. Для получения многих из них требуется повышенное давление.</w:t>
      </w:r>
    </w:p>
    <w:p w:rsidR="005538FD" w:rsidRPr="00D5643F" w:rsidRDefault="005538FD" w:rsidP="005538FD">
      <w:pPr>
        <w:shd w:val="clear" w:color="auto" w:fill="FFFFFF"/>
        <w:spacing w:after="0" w:line="360" w:lineRule="auto"/>
        <w:jc w:val="both"/>
        <w:rPr>
          <w:rFonts w:ascii="Times New Roman" w:eastAsia="Times New Roman" w:hAnsi="Times New Roman" w:cs="Times New Roman"/>
          <w:color w:val="222222"/>
          <w:sz w:val="28"/>
          <w:szCs w:val="28"/>
          <w:lang w:eastAsia="ru-RU"/>
        </w:rPr>
      </w:pPr>
      <w:r w:rsidRPr="00D5643F">
        <w:rPr>
          <w:rFonts w:ascii="Times New Roman" w:eastAsia="Times New Roman" w:hAnsi="Times New Roman" w:cs="Times New Roman"/>
          <w:noProof/>
          <w:color w:val="222222"/>
          <w:sz w:val="28"/>
          <w:szCs w:val="28"/>
          <w:lang w:eastAsia="ru-RU"/>
        </w:rPr>
        <w:drawing>
          <wp:inline distT="0" distB="0" distL="0" distR="0" wp14:anchorId="73F01216" wp14:editId="5BF2D837">
            <wp:extent cx="5939568" cy="3954138"/>
            <wp:effectExtent l="0" t="0" r="444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1579" cy="4002078"/>
                    </a:xfrm>
                    <a:prstGeom prst="rect">
                      <a:avLst/>
                    </a:prstGeom>
                    <a:noFill/>
                    <a:ln>
                      <a:noFill/>
                    </a:ln>
                  </pic:spPr>
                </pic:pic>
              </a:graphicData>
            </a:graphic>
          </wp:inline>
        </w:drawing>
      </w:r>
    </w:p>
    <w:p w:rsidR="005538FD" w:rsidRPr="00D5643F" w:rsidRDefault="005538FD" w:rsidP="005538FD">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D5643F">
        <w:rPr>
          <w:rFonts w:ascii="Times New Roman" w:eastAsia="Times New Roman" w:hAnsi="Times New Roman" w:cs="Times New Roman"/>
          <w:color w:val="000000"/>
          <w:sz w:val="28"/>
          <w:szCs w:val="28"/>
          <w:lang w:eastAsia="ru-RU"/>
        </w:rPr>
        <w:t xml:space="preserve">Рисунок 1 </w:t>
      </w:r>
      <w:r w:rsidRPr="00D5643F">
        <w:rPr>
          <w:rFonts w:ascii="Times New Roman" w:eastAsia="Times New Roman" w:hAnsi="Times New Roman" w:cs="Times New Roman"/>
          <w:color w:val="000000"/>
          <w:sz w:val="28"/>
          <w:szCs w:val="28"/>
          <w:lang w:eastAsia="ru-RU"/>
        </w:rPr>
        <w:noBreakHyphen/>
        <w:t xml:space="preserve"> Поле стабильности силикатных гранатов в координатах радиусов ионов в </w:t>
      </w:r>
      <w:proofErr w:type="spellStart"/>
      <w:r w:rsidRPr="00D5643F">
        <w:rPr>
          <w:rFonts w:ascii="Times New Roman" w:eastAsia="Times New Roman" w:hAnsi="Times New Roman" w:cs="Times New Roman"/>
          <w:color w:val="000000"/>
          <w:sz w:val="28"/>
          <w:szCs w:val="28"/>
          <w:lang w:eastAsia="ru-RU"/>
        </w:rPr>
        <w:t>позициах</w:t>
      </w:r>
      <w:proofErr w:type="spellEnd"/>
      <w:r w:rsidRPr="00D5643F">
        <w:rPr>
          <w:rFonts w:ascii="Times New Roman" w:eastAsia="Times New Roman" w:hAnsi="Times New Roman" w:cs="Times New Roman"/>
          <w:color w:val="000000"/>
          <w:sz w:val="28"/>
          <w:szCs w:val="28"/>
          <w:lang w:eastAsia="ru-RU"/>
        </w:rPr>
        <w:t xml:space="preserve"> </w:t>
      </w:r>
      <w:r w:rsidRPr="00D5643F">
        <w:rPr>
          <w:rFonts w:ascii="Times New Roman" w:eastAsia="Times New Roman" w:hAnsi="Times New Roman" w:cs="Times New Roman"/>
          <w:i/>
          <w:color w:val="000000"/>
          <w:sz w:val="28"/>
          <w:szCs w:val="28"/>
          <w:lang w:eastAsia="ru-RU"/>
        </w:rPr>
        <w:t>А</w:t>
      </w:r>
      <w:r w:rsidRPr="00D5643F">
        <w:rPr>
          <w:rFonts w:ascii="Times New Roman" w:eastAsia="Times New Roman" w:hAnsi="Times New Roman" w:cs="Times New Roman"/>
          <w:color w:val="000000"/>
          <w:sz w:val="28"/>
          <w:szCs w:val="28"/>
          <w:lang w:eastAsia="ru-RU"/>
        </w:rPr>
        <w:t xml:space="preserve"> и </w:t>
      </w:r>
      <w:r w:rsidRPr="00D5643F">
        <w:rPr>
          <w:rFonts w:ascii="Times New Roman" w:eastAsia="Times New Roman" w:hAnsi="Times New Roman" w:cs="Times New Roman"/>
          <w:i/>
          <w:color w:val="000000"/>
          <w:sz w:val="28"/>
          <w:szCs w:val="28"/>
          <w:lang w:eastAsia="ru-RU"/>
        </w:rPr>
        <w:t>В</w:t>
      </w:r>
    </w:p>
    <w:p w:rsidR="005538FD" w:rsidRPr="00D5643F" w:rsidRDefault="005538FD" w:rsidP="005538F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538FD" w:rsidRPr="00D5643F" w:rsidRDefault="005538FD" w:rsidP="005538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 xml:space="preserve">Изменение размера катиона в позиции Т также приводит к трансформации поля стабильности гранатовой структуры. С увеличением (уменьшением) его размера, радиусы катионов в позициях А и B также должны возрастать (или уменьшаться). В частности, для </w:t>
      </w:r>
      <w:proofErr w:type="spellStart"/>
      <w:r w:rsidRPr="00D5643F">
        <w:rPr>
          <w:rFonts w:ascii="Times New Roman" w:eastAsia="Times New Roman" w:hAnsi="Times New Roman" w:cs="Times New Roman"/>
          <w:color w:val="000000"/>
          <w:sz w:val="28"/>
          <w:szCs w:val="28"/>
          <w:lang w:eastAsia="ru-RU"/>
        </w:rPr>
        <w:t>германатов</w:t>
      </w:r>
      <w:proofErr w:type="spellEnd"/>
      <w:r w:rsidRPr="00D5643F">
        <w:rPr>
          <w:rFonts w:ascii="Times New Roman" w:eastAsia="Times New Roman" w:hAnsi="Times New Roman" w:cs="Times New Roman"/>
          <w:color w:val="000000"/>
          <w:sz w:val="28"/>
          <w:szCs w:val="28"/>
          <w:lang w:eastAsia="ru-RU"/>
        </w:rPr>
        <w:t xml:space="preserve"> гранатовый тип структуры реализуется при более крупных размерах шести- и </w:t>
      </w:r>
      <w:proofErr w:type="spellStart"/>
      <w:r w:rsidRPr="00D5643F">
        <w:rPr>
          <w:rFonts w:ascii="Times New Roman" w:eastAsia="Times New Roman" w:hAnsi="Times New Roman" w:cs="Times New Roman"/>
          <w:color w:val="000000"/>
          <w:sz w:val="28"/>
          <w:szCs w:val="28"/>
          <w:lang w:eastAsia="ru-RU"/>
        </w:rPr>
        <w:t>восьмикоординированных</w:t>
      </w:r>
      <w:proofErr w:type="spellEnd"/>
      <w:r w:rsidRPr="00D5643F">
        <w:rPr>
          <w:rFonts w:ascii="Times New Roman" w:eastAsia="Times New Roman" w:hAnsi="Times New Roman" w:cs="Times New Roman"/>
          <w:color w:val="000000"/>
          <w:sz w:val="28"/>
          <w:szCs w:val="28"/>
          <w:lang w:eastAsia="ru-RU"/>
        </w:rPr>
        <w:t xml:space="preserve"> ионов, по сравнению с си</w:t>
      </w:r>
      <w:r>
        <w:rPr>
          <w:rFonts w:ascii="Times New Roman" w:eastAsia="Times New Roman" w:hAnsi="Times New Roman" w:cs="Times New Roman"/>
          <w:color w:val="000000"/>
          <w:sz w:val="28"/>
          <w:szCs w:val="28"/>
          <w:lang w:eastAsia="ru-RU"/>
        </w:rPr>
        <w:t>ликатами</w:t>
      </w:r>
      <w:r w:rsidRPr="00D5643F">
        <w:rPr>
          <w:rFonts w:ascii="Times New Roman" w:eastAsia="Times New Roman" w:hAnsi="Times New Roman" w:cs="Times New Roman"/>
          <w:color w:val="000000"/>
          <w:sz w:val="28"/>
          <w:szCs w:val="28"/>
          <w:lang w:eastAsia="ru-RU"/>
        </w:rPr>
        <w:t>. Точно также увеличение радиуса иона в позиции Т в ряду Al3+ – Ga3+ – Fe3+ ведет к смещению поля стабильности соответствующих гранатов в область больших размеров кат</w:t>
      </w:r>
      <w:r>
        <w:rPr>
          <w:rFonts w:ascii="Times New Roman" w:eastAsia="Times New Roman" w:hAnsi="Times New Roman" w:cs="Times New Roman"/>
          <w:color w:val="000000"/>
          <w:sz w:val="28"/>
          <w:szCs w:val="28"/>
          <w:lang w:eastAsia="ru-RU"/>
        </w:rPr>
        <w:t xml:space="preserve">ионов в позициях A </w:t>
      </w:r>
      <w:r>
        <w:rPr>
          <w:rFonts w:ascii="Times New Roman" w:eastAsia="Times New Roman" w:hAnsi="Times New Roman" w:cs="Times New Roman"/>
          <w:color w:val="000000"/>
          <w:sz w:val="28"/>
          <w:szCs w:val="28"/>
          <w:lang w:eastAsia="ru-RU"/>
        </w:rPr>
        <w:lastRenderedPageBreak/>
        <w:t xml:space="preserve">и </w:t>
      </w:r>
      <w:proofErr w:type="gramStart"/>
      <w:r>
        <w:rPr>
          <w:rFonts w:ascii="Times New Roman" w:eastAsia="Times New Roman" w:hAnsi="Times New Roman" w:cs="Times New Roman"/>
          <w:color w:val="000000"/>
          <w:sz w:val="28"/>
          <w:szCs w:val="28"/>
          <w:lang w:eastAsia="ru-RU"/>
        </w:rPr>
        <w:t xml:space="preserve">B </w:t>
      </w:r>
      <w:r w:rsidRPr="00D5643F">
        <w:rPr>
          <w:rFonts w:ascii="Times New Roman" w:eastAsia="Times New Roman" w:hAnsi="Times New Roman" w:cs="Times New Roman"/>
          <w:color w:val="000000"/>
          <w:sz w:val="28"/>
          <w:szCs w:val="28"/>
          <w:lang w:eastAsia="ru-RU"/>
        </w:rPr>
        <w:t>.</w:t>
      </w:r>
      <w:proofErr w:type="gramEnd"/>
      <w:r w:rsidRPr="00D5643F">
        <w:rPr>
          <w:rFonts w:ascii="Times New Roman" w:eastAsia="Times New Roman" w:hAnsi="Times New Roman" w:cs="Times New Roman"/>
          <w:color w:val="000000"/>
          <w:sz w:val="28"/>
          <w:szCs w:val="28"/>
          <w:lang w:eastAsia="ru-RU"/>
        </w:rPr>
        <w:t xml:space="preserve"> Данные тенденции подтверждены результатами экспериментальных исследований. </w:t>
      </w:r>
    </w:p>
    <w:p w:rsidR="005538FD" w:rsidRPr="00D5643F" w:rsidRDefault="005538FD" w:rsidP="005538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538FD" w:rsidRDefault="005538FD" w:rsidP="005538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538FD" w:rsidRPr="00D5643F" w:rsidRDefault="005538FD" w:rsidP="005538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1 </w:t>
      </w:r>
      <w:r>
        <w:rPr>
          <w:rFonts w:ascii="Times New Roman" w:eastAsia="Times New Roman" w:hAnsi="Times New Roman" w:cs="Times New Roman"/>
          <w:color w:val="000000"/>
          <w:sz w:val="28"/>
          <w:szCs w:val="28"/>
          <w:lang w:eastAsia="ru-RU"/>
        </w:rPr>
        <w:noBreakHyphen/>
      </w:r>
      <w:r w:rsidRPr="00D5643F">
        <w:rPr>
          <w:rFonts w:ascii="Times New Roman" w:eastAsia="Times New Roman" w:hAnsi="Times New Roman" w:cs="Times New Roman"/>
          <w:color w:val="000000"/>
          <w:sz w:val="28"/>
          <w:szCs w:val="28"/>
          <w:lang w:eastAsia="ru-RU"/>
        </w:rPr>
        <w:t xml:space="preserve"> Стабильность гранатов вида VIIIREE3IVB2 VIB3O12, B = Al3+, Ga3+, Fe3+ </w:t>
      </w:r>
    </w:p>
    <w:tbl>
      <w:tblPr>
        <w:tblStyle w:val="af6"/>
        <w:tblW w:w="4995" w:type="pct"/>
        <w:tblLook w:val="04A0" w:firstRow="1" w:lastRow="0" w:firstColumn="1" w:lastColumn="0" w:noHBand="0" w:noVBand="1"/>
      </w:tblPr>
      <w:tblGrid>
        <w:gridCol w:w="1923"/>
        <w:gridCol w:w="1923"/>
        <w:gridCol w:w="1924"/>
        <w:gridCol w:w="1924"/>
        <w:gridCol w:w="1924"/>
      </w:tblGrid>
      <w:tr w:rsidR="005538FD" w:rsidRPr="00D5643F" w:rsidTr="00FA7885">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REE</w:t>
            </w:r>
          </w:p>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roofErr w:type="spellStart"/>
            <w:r w:rsidRPr="00D5643F">
              <w:rPr>
                <w:rFonts w:ascii="Times New Roman" w:eastAsia="Times New Roman" w:hAnsi="Times New Roman" w:cs="Times New Roman"/>
                <w:color w:val="000000"/>
                <w:sz w:val="28"/>
                <w:szCs w:val="28"/>
                <w:lang w:eastAsia="ru-RU"/>
              </w:rPr>
              <w:t>rVIII</w:t>
            </w:r>
            <w:proofErr w:type="spellEnd"/>
            <w:r w:rsidRPr="00D5643F">
              <w:rPr>
                <w:rFonts w:ascii="Times New Roman" w:eastAsia="Times New Roman" w:hAnsi="Times New Roman" w:cs="Times New Roman"/>
                <w:color w:val="000000"/>
                <w:sz w:val="28"/>
                <w:szCs w:val="28"/>
                <w:lang w:eastAsia="ru-RU"/>
              </w:rPr>
              <w:t>, Å)</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Al3+ (</w:t>
            </w:r>
            <w:proofErr w:type="spellStart"/>
            <w:r w:rsidRPr="00D5643F">
              <w:rPr>
                <w:rFonts w:ascii="Times New Roman" w:eastAsia="Times New Roman" w:hAnsi="Times New Roman" w:cs="Times New Roman"/>
                <w:color w:val="000000"/>
                <w:sz w:val="28"/>
                <w:szCs w:val="28"/>
                <w:lang w:val="en-US" w:eastAsia="ru-RU"/>
              </w:rPr>
              <w:t>rIV</w:t>
            </w:r>
            <w:proofErr w:type="spellEnd"/>
            <w:r w:rsidRPr="00D5643F">
              <w:rPr>
                <w:rFonts w:ascii="Times New Roman" w:eastAsia="Times New Roman" w:hAnsi="Times New Roman" w:cs="Times New Roman"/>
                <w:color w:val="000000"/>
                <w:sz w:val="28"/>
                <w:szCs w:val="28"/>
                <w:lang w:val="en-US" w:eastAsia="ru-RU"/>
              </w:rPr>
              <w:t xml:space="preserve"> = 0.39 Å, </w:t>
            </w:r>
            <w:proofErr w:type="spellStart"/>
            <w:r w:rsidRPr="00D5643F">
              <w:rPr>
                <w:rFonts w:ascii="Times New Roman" w:eastAsia="Times New Roman" w:hAnsi="Times New Roman" w:cs="Times New Roman"/>
                <w:color w:val="000000"/>
                <w:sz w:val="28"/>
                <w:szCs w:val="28"/>
                <w:lang w:val="en-US" w:eastAsia="ru-RU"/>
              </w:rPr>
              <w:t>rVI</w:t>
            </w:r>
            <w:proofErr w:type="spellEnd"/>
            <w:r w:rsidRPr="00D5643F">
              <w:rPr>
                <w:rFonts w:ascii="Times New Roman" w:eastAsia="Times New Roman" w:hAnsi="Times New Roman" w:cs="Times New Roman"/>
                <w:color w:val="000000"/>
                <w:sz w:val="28"/>
                <w:szCs w:val="28"/>
                <w:lang w:val="en-US" w:eastAsia="ru-RU"/>
              </w:rPr>
              <w:t xml:space="preserve"> = 0.55 Å)</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Ga3+ (</w:t>
            </w:r>
            <w:proofErr w:type="spellStart"/>
            <w:r w:rsidRPr="00D5643F">
              <w:rPr>
                <w:rFonts w:ascii="Times New Roman" w:eastAsia="Times New Roman" w:hAnsi="Times New Roman" w:cs="Times New Roman"/>
                <w:color w:val="000000"/>
                <w:sz w:val="28"/>
                <w:szCs w:val="28"/>
                <w:lang w:val="en-US" w:eastAsia="ru-RU"/>
              </w:rPr>
              <w:t>rIV</w:t>
            </w:r>
            <w:proofErr w:type="spellEnd"/>
            <w:r w:rsidRPr="00D5643F">
              <w:rPr>
                <w:rFonts w:ascii="Times New Roman" w:eastAsia="Times New Roman" w:hAnsi="Times New Roman" w:cs="Times New Roman"/>
                <w:color w:val="000000"/>
                <w:sz w:val="28"/>
                <w:szCs w:val="28"/>
                <w:lang w:val="en-US" w:eastAsia="ru-RU"/>
              </w:rPr>
              <w:t xml:space="preserve"> = 0.47 Å, </w:t>
            </w:r>
            <w:proofErr w:type="spellStart"/>
            <w:r w:rsidRPr="00D5643F">
              <w:rPr>
                <w:rFonts w:ascii="Times New Roman" w:eastAsia="Times New Roman" w:hAnsi="Times New Roman" w:cs="Times New Roman"/>
                <w:color w:val="000000"/>
                <w:sz w:val="28"/>
                <w:szCs w:val="28"/>
                <w:lang w:val="en-US" w:eastAsia="ru-RU"/>
              </w:rPr>
              <w:t>rVI</w:t>
            </w:r>
            <w:proofErr w:type="spellEnd"/>
            <w:r w:rsidRPr="00D5643F">
              <w:rPr>
                <w:rFonts w:ascii="Times New Roman" w:eastAsia="Times New Roman" w:hAnsi="Times New Roman" w:cs="Times New Roman"/>
                <w:color w:val="000000"/>
                <w:sz w:val="28"/>
                <w:szCs w:val="28"/>
                <w:lang w:val="en-US" w:eastAsia="ru-RU"/>
              </w:rPr>
              <w:t xml:space="preserve"> = 0.62 Å)</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Fe3+ (</w:t>
            </w:r>
            <w:proofErr w:type="spellStart"/>
            <w:r w:rsidRPr="00D5643F">
              <w:rPr>
                <w:rFonts w:ascii="Times New Roman" w:eastAsia="Times New Roman" w:hAnsi="Times New Roman" w:cs="Times New Roman"/>
                <w:color w:val="000000"/>
                <w:sz w:val="28"/>
                <w:szCs w:val="28"/>
                <w:lang w:val="en-US" w:eastAsia="ru-RU"/>
              </w:rPr>
              <w:t>rIV</w:t>
            </w:r>
            <w:proofErr w:type="spellEnd"/>
            <w:r w:rsidRPr="00D5643F">
              <w:rPr>
                <w:rFonts w:ascii="Times New Roman" w:eastAsia="Times New Roman" w:hAnsi="Times New Roman" w:cs="Times New Roman"/>
                <w:color w:val="000000"/>
                <w:sz w:val="28"/>
                <w:szCs w:val="28"/>
                <w:lang w:val="en-US" w:eastAsia="ru-RU"/>
              </w:rPr>
              <w:t xml:space="preserve"> = 0.49 Å, </w:t>
            </w:r>
            <w:proofErr w:type="spellStart"/>
            <w:r w:rsidRPr="00D5643F">
              <w:rPr>
                <w:rFonts w:ascii="Times New Roman" w:eastAsia="Times New Roman" w:hAnsi="Times New Roman" w:cs="Times New Roman"/>
                <w:color w:val="000000"/>
                <w:sz w:val="28"/>
                <w:szCs w:val="28"/>
                <w:lang w:val="en-US" w:eastAsia="ru-RU"/>
              </w:rPr>
              <w:t>rVI</w:t>
            </w:r>
            <w:proofErr w:type="spellEnd"/>
            <w:r w:rsidRPr="00D5643F">
              <w:rPr>
                <w:rFonts w:ascii="Times New Roman" w:eastAsia="Times New Roman" w:hAnsi="Times New Roman" w:cs="Times New Roman"/>
                <w:color w:val="000000"/>
                <w:sz w:val="28"/>
                <w:szCs w:val="28"/>
                <w:lang w:val="en-US" w:eastAsia="ru-RU"/>
              </w:rPr>
              <w:t xml:space="preserve"> = 0.65 Å)</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roofErr w:type="spellStart"/>
            <w:r w:rsidRPr="00D5643F">
              <w:rPr>
                <w:rFonts w:ascii="Times New Roman" w:eastAsia="Times New Roman" w:hAnsi="Times New Roman" w:cs="Times New Roman"/>
                <w:color w:val="000000"/>
                <w:sz w:val="28"/>
                <w:szCs w:val="28"/>
                <w:lang w:val="en-US" w:eastAsia="ru-RU"/>
              </w:rPr>
              <w:t>Актиноиды</w:t>
            </w:r>
            <w:proofErr w:type="spellEnd"/>
            <w:r w:rsidRPr="00D5643F">
              <w:rPr>
                <w:rFonts w:ascii="Times New Roman" w:eastAsia="Times New Roman" w:hAnsi="Times New Roman" w:cs="Times New Roman"/>
                <w:color w:val="000000"/>
                <w:sz w:val="28"/>
                <w:szCs w:val="28"/>
                <w:lang w:val="en-US" w:eastAsia="ru-RU"/>
              </w:rPr>
              <w:t xml:space="preserve"> (</w:t>
            </w:r>
            <w:proofErr w:type="spellStart"/>
            <w:r w:rsidRPr="00D5643F">
              <w:rPr>
                <w:rFonts w:ascii="Times New Roman" w:eastAsia="Times New Roman" w:hAnsi="Times New Roman" w:cs="Times New Roman"/>
                <w:color w:val="000000"/>
                <w:sz w:val="28"/>
                <w:szCs w:val="28"/>
                <w:lang w:val="en-US" w:eastAsia="ru-RU"/>
              </w:rPr>
              <w:t>rVIII</w:t>
            </w:r>
            <w:proofErr w:type="spellEnd"/>
            <w:r w:rsidRPr="00D5643F">
              <w:rPr>
                <w:rFonts w:ascii="Times New Roman" w:eastAsia="Times New Roman" w:hAnsi="Times New Roman" w:cs="Times New Roman"/>
                <w:color w:val="000000"/>
                <w:sz w:val="28"/>
                <w:szCs w:val="28"/>
                <w:lang w:val="en-US" w:eastAsia="ru-RU"/>
              </w:rPr>
              <w:t>, Å)</w:t>
            </w:r>
          </w:p>
        </w:tc>
      </w:tr>
      <w:tr w:rsidR="005538FD" w:rsidRPr="00D5643F" w:rsidTr="00FA7885">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La (1.16)</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roofErr w:type="spellStart"/>
            <w:r w:rsidRPr="00D5643F">
              <w:rPr>
                <w:rFonts w:ascii="Times New Roman" w:eastAsia="Times New Roman" w:hAnsi="Times New Roman" w:cs="Times New Roman"/>
                <w:color w:val="000000"/>
                <w:sz w:val="28"/>
                <w:szCs w:val="28"/>
                <w:lang w:val="en-US" w:eastAsia="ru-RU"/>
              </w:rPr>
              <w:t>нет</w:t>
            </w:r>
            <w:proofErr w:type="spellEnd"/>
            <w:r w:rsidRPr="00D5643F">
              <w:rPr>
                <w:rFonts w:ascii="Times New Roman" w:eastAsia="Times New Roman" w:hAnsi="Times New Roman" w:cs="Times New Roman"/>
                <w:color w:val="000000"/>
                <w:sz w:val="28"/>
                <w:szCs w:val="28"/>
                <w:lang w:val="en-US" w:eastAsia="ru-RU"/>
              </w:rPr>
              <w:t xml:space="preserve"> </w:t>
            </w:r>
            <w:proofErr w:type="spellStart"/>
            <w:r w:rsidRPr="00D5643F">
              <w:rPr>
                <w:rFonts w:ascii="Times New Roman" w:eastAsia="Times New Roman" w:hAnsi="Times New Roman" w:cs="Times New Roman"/>
                <w:color w:val="000000"/>
                <w:sz w:val="28"/>
                <w:szCs w:val="28"/>
                <w:lang w:val="en-US" w:eastAsia="ru-RU"/>
              </w:rPr>
              <w:t>данных</w:t>
            </w:r>
            <w:proofErr w:type="spellEnd"/>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
        </w:tc>
      </w:tr>
      <w:tr w:rsidR="005538FD" w:rsidRPr="00D5643F" w:rsidTr="00FA7885">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roofErr w:type="spellStart"/>
            <w:r w:rsidRPr="00D5643F">
              <w:rPr>
                <w:rFonts w:ascii="Times New Roman" w:eastAsia="Times New Roman" w:hAnsi="Times New Roman" w:cs="Times New Roman"/>
                <w:color w:val="000000"/>
                <w:sz w:val="28"/>
                <w:szCs w:val="28"/>
                <w:lang w:val="en-US" w:eastAsia="ru-RU"/>
              </w:rPr>
              <w:t>Pr</w:t>
            </w:r>
            <w:proofErr w:type="spellEnd"/>
            <w:r w:rsidRPr="00D5643F">
              <w:rPr>
                <w:rFonts w:ascii="Times New Roman" w:eastAsia="Times New Roman" w:hAnsi="Times New Roman" w:cs="Times New Roman"/>
                <w:color w:val="000000"/>
                <w:sz w:val="28"/>
                <w:szCs w:val="28"/>
                <w:lang w:val="en-US" w:eastAsia="ru-RU"/>
              </w:rPr>
              <w:t xml:space="preserve"> (1.13)</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roofErr w:type="spellStart"/>
            <w:r w:rsidRPr="00D5643F">
              <w:rPr>
                <w:rFonts w:ascii="Times New Roman" w:eastAsia="Times New Roman" w:hAnsi="Times New Roman" w:cs="Times New Roman"/>
                <w:color w:val="000000"/>
                <w:sz w:val="28"/>
                <w:szCs w:val="28"/>
                <w:lang w:val="en-US" w:eastAsia="ru-RU"/>
              </w:rPr>
              <w:t>нет</w:t>
            </w:r>
            <w:proofErr w:type="spellEnd"/>
            <w:r w:rsidRPr="00D5643F">
              <w:rPr>
                <w:rFonts w:ascii="Times New Roman" w:eastAsia="Times New Roman" w:hAnsi="Times New Roman" w:cs="Times New Roman"/>
                <w:color w:val="000000"/>
                <w:sz w:val="28"/>
                <w:szCs w:val="28"/>
                <w:lang w:val="en-US" w:eastAsia="ru-RU"/>
              </w:rPr>
              <w:t xml:space="preserve"> </w:t>
            </w:r>
            <w:proofErr w:type="spellStart"/>
            <w:r w:rsidRPr="00D5643F">
              <w:rPr>
                <w:rFonts w:ascii="Times New Roman" w:eastAsia="Times New Roman" w:hAnsi="Times New Roman" w:cs="Times New Roman"/>
                <w:color w:val="000000"/>
                <w:sz w:val="28"/>
                <w:szCs w:val="28"/>
                <w:lang w:val="en-US" w:eastAsia="ru-RU"/>
              </w:rPr>
              <w:t>данных</w:t>
            </w:r>
            <w:proofErr w:type="spellEnd"/>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roofErr w:type="spellStart"/>
            <w:r w:rsidRPr="00D5643F">
              <w:rPr>
                <w:rFonts w:ascii="Times New Roman" w:eastAsia="Times New Roman" w:hAnsi="Times New Roman" w:cs="Times New Roman"/>
                <w:color w:val="000000"/>
                <w:sz w:val="28"/>
                <w:szCs w:val="28"/>
                <w:lang w:val="en-US" w:eastAsia="ru-RU"/>
              </w:rPr>
              <w:t>нет</w:t>
            </w:r>
            <w:proofErr w:type="spellEnd"/>
            <w:r w:rsidRPr="00D5643F">
              <w:rPr>
                <w:rFonts w:ascii="Times New Roman" w:eastAsia="Times New Roman" w:hAnsi="Times New Roman" w:cs="Times New Roman"/>
                <w:color w:val="000000"/>
                <w:sz w:val="28"/>
                <w:szCs w:val="28"/>
                <w:lang w:val="en-US" w:eastAsia="ru-RU"/>
              </w:rPr>
              <w:t xml:space="preserve"> </w:t>
            </w:r>
            <w:proofErr w:type="spellStart"/>
            <w:r w:rsidRPr="00D5643F">
              <w:rPr>
                <w:rFonts w:ascii="Times New Roman" w:eastAsia="Times New Roman" w:hAnsi="Times New Roman" w:cs="Times New Roman"/>
                <w:color w:val="000000"/>
                <w:sz w:val="28"/>
                <w:szCs w:val="28"/>
                <w:lang w:val="en-US" w:eastAsia="ru-RU"/>
              </w:rPr>
              <w:t>данных</w:t>
            </w:r>
            <w:proofErr w:type="spellEnd"/>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
        </w:tc>
      </w:tr>
      <w:tr w:rsidR="005538FD" w:rsidRPr="00D5643F" w:rsidTr="00FA7885">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roofErr w:type="spellStart"/>
            <w:r w:rsidRPr="00D5643F">
              <w:rPr>
                <w:rFonts w:ascii="Times New Roman" w:eastAsia="Times New Roman" w:hAnsi="Times New Roman" w:cs="Times New Roman"/>
                <w:color w:val="000000"/>
                <w:sz w:val="28"/>
                <w:szCs w:val="28"/>
                <w:lang w:val="en-US" w:eastAsia="ru-RU"/>
              </w:rPr>
              <w:t>Nd</w:t>
            </w:r>
            <w:proofErr w:type="spellEnd"/>
            <w:r w:rsidRPr="00D5643F">
              <w:rPr>
                <w:rFonts w:ascii="Times New Roman" w:eastAsia="Times New Roman" w:hAnsi="Times New Roman" w:cs="Times New Roman"/>
                <w:color w:val="000000"/>
                <w:sz w:val="28"/>
                <w:szCs w:val="28"/>
                <w:lang w:val="en-US" w:eastAsia="ru-RU"/>
              </w:rPr>
              <w:t xml:space="preserve"> (1.11)</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roofErr w:type="spellStart"/>
            <w:r w:rsidRPr="00D5643F">
              <w:rPr>
                <w:rFonts w:ascii="Times New Roman" w:eastAsia="Times New Roman" w:hAnsi="Times New Roman" w:cs="Times New Roman"/>
                <w:color w:val="000000"/>
                <w:sz w:val="28"/>
                <w:szCs w:val="28"/>
                <w:lang w:val="en-US" w:eastAsia="ru-RU"/>
              </w:rPr>
              <w:t>нет</w:t>
            </w:r>
            <w:proofErr w:type="spellEnd"/>
            <w:r w:rsidRPr="00D5643F">
              <w:rPr>
                <w:rFonts w:ascii="Times New Roman" w:eastAsia="Times New Roman" w:hAnsi="Times New Roman" w:cs="Times New Roman"/>
                <w:color w:val="000000"/>
                <w:sz w:val="28"/>
                <w:szCs w:val="28"/>
                <w:lang w:val="en-US" w:eastAsia="ru-RU"/>
              </w:rPr>
              <w:t xml:space="preserve"> </w:t>
            </w:r>
            <w:proofErr w:type="spellStart"/>
            <w:r w:rsidRPr="00D5643F">
              <w:rPr>
                <w:rFonts w:ascii="Times New Roman" w:eastAsia="Times New Roman" w:hAnsi="Times New Roman" w:cs="Times New Roman"/>
                <w:color w:val="000000"/>
                <w:sz w:val="28"/>
                <w:szCs w:val="28"/>
                <w:lang w:val="en-US" w:eastAsia="ru-RU"/>
              </w:rPr>
              <w:t>данных</w:t>
            </w:r>
            <w:proofErr w:type="spellEnd"/>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
        </w:tc>
      </w:tr>
      <w:tr w:rsidR="005538FD" w:rsidRPr="00D5643F" w:rsidTr="00FA7885">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Sm (1.08)</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Am3+ (1.09)</w:t>
            </w:r>
          </w:p>
        </w:tc>
      </w:tr>
      <w:tr w:rsidR="005538FD" w:rsidRPr="00D5643F" w:rsidTr="00FA7885">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roofErr w:type="spellStart"/>
            <w:r w:rsidRPr="00D5643F">
              <w:rPr>
                <w:rFonts w:ascii="Times New Roman" w:eastAsia="Times New Roman" w:hAnsi="Times New Roman" w:cs="Times New Roman"/>
                <w:color w:val="000000"/>
                <w:sz w:val="28"/>
                <w:szCs w:val="28"/>
                <w:lang w:val="en-US" w:eastAsia="ru-RU"/>
              </w:rPr>
              <w:t>Eu</w:t>
            </w:r>
            <w:proofErr w:type="spellEnd"/>
            <w:r w:rsidRPr="00D5643F">
              <w:rPr>
                <w:rFonts w:ascii="Times New Roman" w:eastAsia="Times New Roman" w:hAnsi="Times New Roman" w:cs="Times New Roman"/>
                <w:color w:val="000000"/>
                <w:sz w:val="28"/>
                <w:szCs w:val="28"/>
                <w:lang w:val="en-US" w:eastAsia="ru-RU"/>
              </w:rPr>
              <w:t xml:space="preserve"> (1.07)</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Cm3+(1.08)</w:t>
            </w:r>
          </w:p>
        </w:tc>
      </w:tr>
      <w:tr w:rsidR="005538FD" w:rsidRPr="00D5643F" w:rsidTr="00FA7885">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roofErr w:type="spellStart"/>
            <w:r w:rsidRPr="00D5643F">
              <w:rPr>
                <w:rFonts w:ascii="Times New Roman" w:eastAsia="Times New Roman" w:hAnsi="Times New Roman" w:cs="Times New Roman"/>
                <w:color w:val="000000"/>
                <w:sz w:val="28"/>
                <w:szCs w:val="28"/>
                <w:lang w:val="en-US" w:eastAsia="ru-RU"/>
              </w:rPr>
              <w:t>Gd</w:t>
            </w:r>
            <w:proofErr w:type="spellEnd"/>
            <w:r w:rsidRPr="00D5643F">
              <w:rPr>
                <w:rFonts w:ascii="Times New Roman" w:eastAsia="Times New Roman" w:hAnsi="Times New Roman" w:cs="Times New Roman"/>
                <w:color w:val="000000"/>
                <w:sz w:val="28"/>
                <w:szCs w:val="28"/>
                <w:lang w:val="en-US" w:eastAsia="ru-RU"/>
              </w:rPr>
              <w:t xml:space="preserve"> (1.05)</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
        </w:tc>
      </w:tr>
      <w:tr w:rsidR="005538FD" w:rsidRPr="00D5643F" w:rsidTr="00FA7885">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roofErr w:type="spellStart"/>
            <w:r w:rsidRPr="00D5643F">
              <w:rPr>
                <w:rFonts w:ascii="Times New Roman" w:eastAsia="Times New Roman" w:hAnsi="Times New Roman" w:cs="Times New Roman"/>
                <w:color w:val="000000"/>
                <w:sz w:val="28"/>
                <w:szCs w:val="28"/>
                <w:lang w:val="en-US" w:eastAsia="ru-RU"/>
              </w:rPr>
              <w:t>Dy</w:t>
            </w:r>
            <w:proofErr w:type="spellEnd"/>
            <w:r w:rsidRPr="00D5643F">
              <w:rPr>
                <w:rFonts w:ascii="Times New Roman" w:eastAsia="Times New Roman" w:hAnsi="Times New Roman" w:cs="Times New Roman"/>
                <w:color w:val="000000"/>
                <w:sz w:val="28"/>
                <w:szCs w:val="28"/>
                <w:lang w:val="en-US" w:eastAsia="ru-RU"/>
              </w:rPr>
              <w:t xml:space="preserve"> (1.03)</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
        </w:tc>
      </w:tr>
      <w:tr w:rsidR="005538FD" w:rsidRPr="00D5643F" w:rsidTr="00FA7885">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Y (1.02)</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
        </w:tc>
      </w:tr>
      <w:tr w:rsidR="005538FD" w:rsidRPr="00D5643F" w:rsidTr="00FA7885">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Ho (1.02)</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
        </w:tc>
      </w:tr>
      <w:tr w:rsidR="005538FD" w:rsidRPr="00D5643F" w:rsidTr="00FA7885">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roofErr w:type="spellStart"/>
            <w:r w:rsidRPr="00D5643F">
              <w:rPr>
                <w:rFonts w:ascii="Times New Roman" w:eastAsia="Times New Roman" w:hAnsi="Times New Roman" w:cs="Times New Roman"/>
                <w:color w:val="000000"/>
                <w:sz w:val="28"/>
                <w:szCs w:val="28"/>
                <w:lang w:val="en-US" w:eastAsia="ru-RU"/>
              </w:rPr>
              <w:t>Er</w:t>
            </w:r>
            <w:proofErr w:type="spellEnd"/>
            <w:r w:rsidRPr="00D5643F">
              <w:rPr>
                <w:rFonts w:ascii="Times New Roman" w:eastAsia="Times New Roman" w:hAnsi="Times New Roman" w:cs="Times New Roman"/>
                <w:color w:val="000000"/>
                <w:sz w:val="28"/>
                <w:szCs w:val="28"/>
                <w:lang w:val="en-US" w:eastAsia="ru-RU"/>
              </w:rPr>
              <w:t xml:space="preserve"> (1.00)</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
        </w:tc>
      </w:tr>
      <w:tr w:rsidR="005538FD" w:rsidRPr="00D5643F" w:rsidTr="00FA7885">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roofErr w:type="spellStart"/>
            <w:r w:rsidRPr="00D5643F">
              <w:rPr>
                <w:rFonts w:ascii="Times New Roman" w:eastAsia="Times New Roman" w:hAnsi="Times New Roman" w:cs="Times New Roman"/>
                <w:color w:val="000000"/>
                <w:sz w:val="28"/>
                <w:szCs w:val="28"/>
                <w:lang w:val="en-US" w:eastAsia="ru-RU"/>
              </w:rPr>
              <w:t>Yb</w:t>
            </w:r>
            <w:proofErr w:type="spellEnd"/>
            <w:r w:rsidRPr="00D5643F">
              <w:rPr>
                <w:rFonts w:ascii="Times New Roman" w:eastAsia="Times New Roman" w:hAnsi="Times New Roman" w:cs="Times New Roman"/>
                <w:color w:val="000000"/>
                <w:sz w:val="28"/>
                <w:szCs w:val="28"/>
                <w:lang w:val="en-US" w:eastAsia="ru-RU"/>
              </w:rPr>
              <w:t xml:space="preserve"> (0.99)</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
        </w:tc>
      </w:tr>
      <w:tr w:rsidR="005538FD" w:rsidRPr="00D5643F" w:rsidTr="00FA7885">
        <w:trPr>
          <w:trHeight w:val="85"/>
        </w:trPr>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Lu (098)</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w:t>
            </w:r>
          </w:p>
        </w:tc>
        <w:tc>
          <w:tcPr>
            <w:tcW w:w="1000" w:type="pct"/>
          </w:tcPr>
          <w:p w:rsidR="005538FD" w:rsidRPr="00D5643F" w:rsidRDefault="005538FD" w:rsidP="00FA7885">
            <w:pPr>
              <w:jc w:val="center"/>
              <w:rPr>
                <w:rFonts w:ascii="Times New Roman" w:eastAsia="Times New Roman" w:hAnsi="Times New Roman" w:cs="Times New Roman"/>
                <w:color w:val="000000"/>
                <w:sz w:val="28"/>
                <w:szCs w:val="28"/>
                <w:lang w:val="en-US" w:eastAsia="ru-RU"/>
              </w:rPr>
            </w:pPr>
          </w:p>
        </w:tc>
      </w:tr>
    </w:tbl>
    <w:p w:rsidR="005538FD" w:rsidRPr="00D5643F" w:rsidRDefault="005538FD" w:rsidP="005538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 xml:space="preserve">Примечание: “ </w:t>
      </w:r>
      <w:proofErr w:type="gramStart"/>
      <w:r w:rsidRPr="00D5643F">
        <w:rPr>
          <w:rFonts w:ascii="Times New Roman" w:eastAsia="Times New Roman" w:hAnsi="Times New Roman" w:cs="Times New Roman"/>
          <w:color w:val="000000"/>
          <w:sz w:val="28"/>
          <w:szCs w:val="28"/>
          <w:lang w:eastAsia="ru-RU"/>
        </w:rPr>
        <w:t>+ ”</w:t>
      </w:r>
      <w:proofErr w:type="gramEnd"/>
      <w:r w:rsidRPr="00D5643F">
        <w:rPr>
          <w:rFonts w:ascii="Times New Roman" w:eastAsia="Times New Roman" w:hAnsi="Times New Roman" w:cs="Times New Roman"/>
          <w:color w:val="000000"/>
          <w:sz w:val="28"/>
          <w:szCs w:val="28"/>
          <w:lang w:eastAsia="ru-RU"/>
        </w:rPr>
        <w:t xml:space="preserve"> – гранатовая структура стабильна, “ – ” – не стабильна</w:t>
      </w:r>
    </w:p>
    <w:p w:rsidR="005538FD" w:rsidRPr="00D5643F" w:rsidRDefault="005538FD" w:rsidP="005538FD">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5538FD" w:rsidRPr="00D5643F" w:rsidRDefault="005538FD" w:rsidP="005538FD">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5538FD" w:rsidRPr="00105F6C" w:rsidRDefault="005538FD" w:rsidP="005538FD">
      <w:pPr>
        <w:pStyle w:val="2"/>
        <w:ind w:firstLine="709"/>
        <w:rPr>
          <w:rFonts w:ascii="Times New Roman" w:eastAsia="Times New Roman" w:hAnsi="Times New Roman" w:cs="Times New Roman"/>
          <w:b/>
          <w:sz w:val="28"/>
          <w:szCs w:val="28"/>
          <w:lang w:eastAsia="ru-RU"/>
        </w:rPr>
      </w:pPr>
      <w:r w:rsidRPr="00105F6C">
        <w:rPr>
          <w:rFonts w:ascii="Times New Roman" w:eastAsia="Times New Roman" w:hAnsi="Times New Roman" w:cs="Times New Roman"/>
          <w:b/>
          <w:sz w:val="28"/>
          <w:szCs w:val="28"/>
          <w:lang w:eastAsia="ru-RU"/>
        </w:rPr>
        <w:t xml:space="preserve">1.3. Получение соединений со структурой граната </w:t>
      </w:r>
    </w:p>
    <w:p w:rsidR="005538FD" w:rsidRPr="00D5643F" w:rsidRDefault="005538FD" w:rsidP="005538F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5538FD" w:rsidRPr="00D5643F" w:rsidRDefault="005538FD" w:rsidP="005538F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5538FD" w:rsidRPr="00105F6C" w:rsidRDefault="005538FD" w:rsidP="005538FD">
      <w:pPr>
        <w:pStyle w:val="3"/>
        <w:ind w:firstLine="709"/>
        <w:rPr>
          <w:rFonts w:ascii="Times New Roman" w:eastAsia="Times New Roman" w:hAnsi="Times New Roman" w:cs="Times New Roman"/>
          <w:b/>
          <w:lang w:eastAsia="ru-RU"/>
        </w:rPr>
      </w:pPr>
      <w:r w:rsidRPr="00105F6C">
        <w:rPr>
          <w:rFonts w:ascii="Times New Roman" w:eastAsia="Times New Roman" w:hAnsi="Times New Roman" w:cs="Times New Roman"/>
          <w:b/>
          <w:lang w:eastAsia="ru-RU"/>
        </w:rPr>
        <w:t xml:space="preserve">1.3.1. </w:t>
      </w:r>
      <w:r w:rsidRPr="00105F6C">
        <w:rPr>
          <w:rFonts w:ascii="Times New Roman" w:eastAsia="Times New Roman" w:hAnsi="Times New Roman" w:cs="Times New Roman"/>
          <w:b/>
          <w:caps w:val="0"/>
          <w:lang w:eastAsia="ru-RU"/>
        </w:rPr>
        <w:t xml:space="preserve">Метод твердофазного синтеза </w:t>
      </w:r>
    </w:p>
    <w:p w:rsidR="005538FD" w:rsidRPr="00D5643F" w:rsidRDefault="005538FD" w:rsidP="005538F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538FD" w:rsidRPr="00D5643F" w:rsidRDefault="005538FD" w:rsidP="005538F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538FD" w:rsidRPr="00D5643F" w:rsidRDefault="005538FD" w:rsidP="005538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 xml:space="preserve">Большинство известных в настоящее время соединений со структурой граната получено методом твердофазного синтеза. Относительная простота технического оформления этого метода, а также его </w:t>
      </w:r>
      <w:proofErr w:type="spellStart"/>
      <w:r w:rsidRPr="00D5643F">
        <w:rPr>
          <w:rFonts w:ascii="Times New Roman" w:eastAsia="Times New Roman" w:hAnsi="Times New Roman" w:cs="Times New Roman"/>
          <w:color w:val="000000"/>
          <w:sz w:val="28"/>
          <w:szCs w:val="28"/>
          <w:lang w:eastAsia="ru-RU"/>
        </w:rPr>
        <w:t>экспрессность</w:t>
      </w:r>
      <w:proofErr w:type="spellEnd"/>
      <w:r w:rsidRPr="00D5643F">
        <w:rPr>
          <w:rFonts w:ascii="Times New Roman" w:eastAsia="Times New Roman" w:hAnsi="Times New Roman" w:cs="Times New Roman"/>
          <w:color w:val="000000"/>
          <w:sz w:val="28"/>
          <w:szCs w:val="28"/>
          <w:lang w:eastAsia="ru-RU"/>
        </w:rPr>
        <w:t xml:space="preserve">, делает его незаменимым при проведении поисковых исследований. Исходные </w:t>
      </w:r>
      <w:r w:rsidRPr="00D5643F">
        <w:rPr>
          <w:rFonts w:ascii="Times New Roman" w:eastAsia="Times New Roman" w:hAnsi="Times New Roman" w:cs="Times New Roman"/>
          <w:color w:val="000000"/>
          <w:sz w:val="28"/>
          <w:szCs w:val="28"/>
          <w:lang w:eastAsia="ru-RU"/>
        </w:rPr>
        <w:lastRenderedPageBreak/>
        <w:t xml:space="preserve">стехиометрические, тщательно перетертые смеси спекаются на воздухе или в вакууме при различных температурах и времени выдержки в зависимости от исходного состава. Подавляющее большинство германиевых, ванадиевых и галлиевых гранатов сложного состава также получено спеканием на воздухе при температурах от 750 до 1350°С. Монокристаллы ферритов иттрия, диспрозия и гадолиния со структурой граната так же были получены гидротермальным методом из водных растворов хлоридов железа при температурах 500-600°С. Впервые образцы поликристаллического </w:t>
      </w:r>
      <w:proofErr w:type="spellStart"/>
      <w:r w:rsidRPr="00D5643F">
        <w:rPr>
          <w:rFonts w:ascii="Times New Roman" w:eastAsia="Times New Roman" w:hAnsi="Times New Roman" w:cs="Times New Roman"/>
          <w:color w:val="000000"/>
          <w:sz w:val="28"/>
          <w:szCs w:val="28"/>
          <w:lang w:eastAsia="ru-RU"/>
        </w:rPr>
        <w:t>стехиометричного</w:t>
      </w:r>
      <w:proofErr w:type="spellEnd"/>
      <w:r w:rsidRPr="00D5643F">
        <w:rPr>
          <w:rFonts w:ascii="Times New Roman" w:eastAsia="Times New Roman" w:hAnsi="Times New Roman" w:cs="Times New Roman"/>
          <w:color w:val="000000"/>
          <w:sz w:val="28"/>
          <w:szCs w:val="28"/>
          <w:lang w:eastAsia="ru-RU"/>
        </w:rPr>
        <w:t xml:space="preserve"> кальций-ниобий-галлиевого граната были получены при спекании при 1250°С смеси Ca</w:t>
      </w:r>
      <w:r>
        <w:rPr>
          <w:rFonts w:ascii="Times New Roman" w:eastAsia="Times New Roman" w:hAnsi="Times New Roman" w:cs="Times New Roman"/>
          <w:color w:val="000000"/>
          <w:sz w:val="28"/>
          <w:szCs w:val="28"/>
          <w:lang w:eastAsia="ru-RU"/>
        </w:rPr>
        <w:t>CO3, Ga2O3 и Nb2O5</w:t>
      </w:r>
      <w:r w:rsidRPr="00D5643F">
        <w:rPr>
          <w:rFonts w:ascii="Times New Roman" w:eastAsia="Times New Roman" w:hAnsi="Times New Roman" w:cs="Times New Roman"/>
          <w:color w:val="000000"/>
          <w:sz w:val="28"/>
          <w:szCs w:val="28"/>
          <w:lang w:eastAsia="ru-RU"/>
        </w:rPr>
        <w:t>. Образцы приготовляли смешиванием СаСО3, Ga2O3, Nb2O5 и Fe2O3 квалификации «</w:t>
      </w:r>
      <w:proofErr w:type="spellStart"/>
      <w:r w:rsidRPr="00D5643F">
        <w:rPr>
          <w:rFonts w:ascii="Times New Roman" w:eastAsia="Times New Roman" w:hAnsi="Times New Roman" w:cs="Times New Roman"/>
          <w:color w:val="000000"/>
          <w:sz w:val="28"/>
          <w:szCs w:val="28"/>
          <w:lang w:eastAsia="ru-RU"/>
        </w:rPr>
        <w:t>ч.д.а</w:t>
      </w:r>
      <w:proofErr w:type="spellEnd"/>
      <w:r w:rsidRPr="00D5643F">
        <w:rPr>
          <w:rFonts w:ascii="Times New Roman" w:eastAsia="Times New Roman" w:hAnsi="Times New Roman" w:cs="Times New Roman"/>
          <w:color w:val="000000"/>
          <w:sz w:val="28"/>
          <w:szCs w:val="28"/>
          <w:lang w:eastAsia="ru-RU"/>
        </w:rPr>
        <w:t>.» в агатовой ступке и обжигом полученных смесей при высоких температурах. В тоже время неудачей закончилась попытка синтезировать соединение состава Са3Fe3,5N</w:t>
      </w:r>
      <w:r>
        <w:rPr>
          <w:rFonts w:ascii="Times New Roman" w:eastAsia="Times New Roman" w:hAnsi="Times New Roman" w:cs="Times New Roman"/>
          <w:color w:val="000000"/>
          <w:sz w:val="28"/>
          <w:szCs w:val="28"/>
          <w:lang w:eastAsia="ru-RU"/>
        </w:rPr>
        <w:t>b1,5O12</w:t>
      </w:r>
      <w:r w:rsidRPr="00D5643F">
        <w:rPr>
          <w:rFonts w:ascii="Times New Roman" w:eastAsia="Times New Roman" w:hAnsi="Times New Roman" w:cs="Times New Roman"/>
          <w:color w:val="000000"/>
          <w:sz w:val="28"/>
          <w:szCs w:val="28"/>
          <w:lang w:eastAsia="ru-RU"/>
        </w:rPr>
        <w:t>. По причине сложности состава искомого кальций-ниобий-галлиевого граната и отсутствия литературных данных по кристаллизации в этой системе необходимо применить метод твердофазного синтеза для последующего получения монокристалличес</w:t>
      </w:r>
      <w:r>
        <w:rPr>
          <w:rFonts w:ascii="Times New Roman" w:eastAsia="Times New Roman" w:hAnsi="Times New Roman" w:cs="Times New Roman"/>
          <w:color w:val="000000"/>
          <w:sz w:val="28"/>
          <w:szCs w:val="28"/>
          <w:lang w:eastAsia="ru-RU"/>
        </w:rPr>
        <w:t xml:space="preserve">кого материала. </w:t>
      </w:r>
      <w:r w:rsidRPr="00D5643F">
        <w:rPr>
          <w:rFonts w:ascii="Times New Roman" w:eastAsia="Times New Roman" w:hAnsi="Times New Roman" w:cs="Times New Roman"/>
          <w:color w:val="000000"/>
          <w:sz w:val="28"/>
          <w:szCs w:val="28"/>
          <w:lang w:eastAsia="ru-RU"/>
        </w:rPr>
        <w:t>В экспериментах по выращиванию кристаллов Ca3Li0</w:t>
      </w:r>
      <w:r>
        <w:rPr>
          <w:rFonts w:ascii="Times New Roman" w:eastAsia="Times New Roman" w:hAnsi="Times New Roman" w:cs="Times New Roman"/>
          <w:color w:val="000000"/>
          <w:sz w:val="28"/>
          <w:szCs w:val="28"/>
          <w:lang w:eastAsia="ru-RU"/>
        </w:rPr>
        <w:t xml:space="preserve">.275Nb1.775Ga2.95O12 (CLNGG) и </w:t>
      </w:r>
      <w:r w:rsidRPr="00D5643F">
        <w:rPr>
          <w:rFonts w:ascii="Times New Roman" w:eastAsia="Times New Roman" w:hAnsi="Times New Roman" w:cs="Times New Roman"/>
          <w:color w:val="000000"/>
          <w:sz w:val="28"/>
          <w:szCs w:val="28"/>
          <w:lang w:eastAsia="ru-RU"/>
        </w:rPr>
        <w:t xml:space="preserve">Nd3Li0.275Nb0.275Ga4.45O12 </w:t>
      </w:r>
      <w:r>
        <w:rPr>
          <w:rFonts w:ascii="Times New Roman" w:eastAsia="Times New Roman" w:hAnsi="Times New Roman" w:cs="Times New Roman"/>
          <w:color w:val="000000"/>
          <w:sz w:val="28"/>
          <w:szCs w:val="28"/>
          <w:lang w:eastAsia="ru-RU"/>
        </w:rPr>
        <w:t>(</w:t>
      </w:r>
      <w:r w:rsidRPr="00D5643F">
        <w:rPr>
          <w:rFonts w:ascii="Times New Roman" w:eastAsia="Times New Roman" w:hAnsi="Times New Roman" w:cs="Times New Roman"/>
          <w:color w:val="000000"/>
          <w:sz w:val="28"/>
          <w:szCs w:val="28"/>
          <w:lang w:eastAsia="ru-RU"/>
        </w:rPr>
        <w:t>NLNGG</w:t>
      </w:r>
      <w:r>
        <w:rPr>
          <w:rFonts w:ascii="Times New Roman" w:eastAsia="Times New Roman" w:hAnsi="Times New Roman" w:cs="Times New Roman"/>
          <w:color w:val="000000"/>
          <w:sz w:val="28"/>
          <w:szCs w:val="28"/>
          <w:lang w:eastAsia="ru-RU"/>
        </w:rPr>
        <w:t>)</w:t>
      </w:r>
      <w:r w:rsidRPr="00D5643F">
        <w:rPr>
          <w:rFonts w:ascii="Times New Roman" w:eastAsia="Times New Roman" w:hAnsi="Times New Roman" w:cs="Times New Roman"/>
          <w:color w:val="000000"/>
          <w:sz w:val="28"/>
          <w:szCs w:val="28"/>
          <w:lang w:eastAsia="ru-RU"/>
        </w:rPr>
        <w:t xml:space="preserve"> методом </w:t>
      </w:r>
      <w:proofErr w:type="spellStart"/>
      <w:r w:rsidRPr="00D5643F">
        <w:rPr>
          <w:rFonts w:ascii="Times New Roman" w:eastAsia="Times New Roman" w:hAnsi="Times New Roman" w:cs="Times New Roman"/>
          <w:color w:val="000000"/>
          <w:sz w:val="28"/>
          <w:szCs w:val="28"/>
          <w:lang w:eastAsia="ru-RU"/>
        </w:rPr>
        <w:t>Чохральского</w:t>
      </w:r>
      <w:proofErr w:type="spellEnd"/>
      <w:r w:rsidRPr="00D5643F">
        <w:rPr>
          <w:rFonts w:ascii="Times New Roman" w:eastAsia="Times New Roman" w:hAnsi="Times New Roman" w:cs="Times New Roman"/>
          <w:color w:val="000000"/>
          <w:sz w:val="28"/>
          <w:szCs w:val="28"/>
          <w:lang w:eastAsia="ru-RU"/>
        </w:rPr>
        <w:t xml:space="preserve"> исходная шихта была получена отжигом исходной </w:t>
      </w:r>
      <w:proofErr w:type="spellStart"/>
      <w:r w:rsidRPr="00D5643F">
        <w:rPr>
          <w:rFonts w:ascii="Times New Roman" w:eastAsia="Times New Roman" w:hAnsi="Times New Roman" w:cs="Times New Roman"/>
          <w:color w:val="000000"/>
          <w:sz w:val="28"/>
          <w:szCs w:val="28"/>
          <w:lang w:eastAsia="ru-RU"/>
        </w:rPr>
        <w:t>таблетированной</w:t>
      </w:r>
      <w:proofErr w:type="spellEnd"/>
      <w:r w:rsidRPr="00D5643F">
        <w:rPr>
          <w:rFonts w:ascii="Times New Roman" w:eastAsia="Times New Roman" w:hAnsi="Times New Roman" w:cs="Times New Roman"/>
          <w:color w:val="000000"/>
          <w:sz w:val="28"/>
          <w:szCs w:val="28"/>
          <w:lang w:eastAsia="ru-RU"/>
        </w:rPr>
        <w:t xml:space="preserve"> смеси оксидов </w:t>
      </w:r>
      <w:proofErr w:type="spellStart"/>
      <w:r>
        <w:rPr>
          <w:rFonts w:ascii="Times New Roman" w:eastAsia="Times New Roman" w:hAnsi="Times New Roman" w:cs="Times New Roman"/>
          <w:color w:val="000000"/>
          <w:sz w:val="28"/>
          <w:szCs w:val="28"/>
          <w:lang w:eastAsia="ru-RU"/>
        </w:rPr>
        <w:t>Nd</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Nb</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Ga</w:t>
      </w:r>
      <w:proofErr w:type="spellEnd"/>
      <w:r>
        <w:rPr>
          <w:rFonts w:ascii="Times New Roman" w:eastAsia="Times New Roman" w:hAnsi="Times New Roman" w:cs="Times New Roman"/>
          <w:color w:val="000000"/>
          <w:sz w:val="28"/>
          <w:szCs w:val="28"/>
          <w:lang w:eastAsia="ru-RU"/>
        </w:rPr>
        <w:t xml:space="preserve"> и карбоната </w:t>
      </w:r>
      <w:proofErr w:type="spellStart"/>
      <w:r>
        <w:rPr>
          <w:rFonts w:ascii="Times New Roman" w:eastAsia="Times New Roman" w:hAnsi="Times New Roman" w:cs="Times New Roman"/>
          <w:color w:val="000000"/>
          <w:sz w:val="28"/>
          <w:szCs w:val="28"/>
          <w:lang w:eastAsia="ru-RU"/>
        </w:rPr>
        <w:t>Li</w:t>
      </w:r>
      <w:proofErr w:type="spellEnd"/>
      <w:r>
        <w:rPr>
          <w:rFonts w:ascii="Times New Roman" w:eastAsia="Times New Roman" w:hAnsi="Times New Roman" w:cs="Times New Roman"/>
          <w:color w:val="000000"/>
          <w:sz w:val="28"/>
          <w:szCs w:val="28"/>
          <w:lang w:eastAsia="ru-RU"/>
        </w:rPr>
        <w:t xml:space="preserve"> при </w:t>
      </w:r>
      <w:r w:rsidRPr="00D5643F">
        <w:rPr>
          <w:rFonts w:ascii="Times New Roman" w:eastAsia="Times New Roman" w:hAnsi="Times New Roman" w:cs="Times New Roman"/>
          <w:color w:val="000000"/>
          <w:sz w:val="28"/>
          <w:szCs w:val="28"/>
          <w:lang w:eastAsia="ru-RU"/>
        </w:rPr>
        <w:t xml:space="preserve">23 температуре 1420°С в течение 30 мин. Анализ рентгенограмм и их индицирование показало соответствие полученных керамик структурному типу гранатов. </w:t>
      </w:r>
    </w:p>
    <w:p w:rsidR="005538FD" w:rsidRPr="00D5643F" w:rsidRDefault="005538FD" w:rsidP="005538FD">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5538FD" w:rsidRPr="00AF39C8" w:rsidRDefault="005538FD" w:rsidP="005538FD">
      <w:pPr>
        <w:pStyle w:val="3"/>
        <w:ind w:firstLine="709"/>
        <w:rPr>
          <w:rFonts w:ascii="Times New Roman" w:eastAsia="Times New Roman" w:hAnsi="Times New Roman" w:cs="Times New Roman"/>
          <w:b/>
          <w:lang w:eastAsia="ru-RU"/>
        </w:rPr>
      </w:pPr>
      <w:r w:rsidRPr="00AF39C8">
        <w:rPr>
          <w:rFonts w:ascii="Times New Roman" w:eastAsia="Times New Roman" w:hAnsi="Times New Roman" w:cs="Times New Roman"/>
          <w:b/>
          <w:lang w:eastAsia="ru-RU"/>
        </w:rPr>
        <w:t xml:space="preserve">1.3.2. </w:t>
      </w:r>
      <w:r w:rsidRPr="00AF39C8">
        <w:rPr>
          <w:rFonts w:ascii="Times New Roman" w:eastAsia="Times New Roman" w:hAnsi="Times New Roman" w:cs="Times New Roman"/>
          <w:b/>
          <w:lang w:eastAsia="ru-RU"/>
        </w:rPr>
        <w:tab/>
      </w:r>
      <w:r w:rsidRPr="00AF39C8">
        <w:rPr>
          <w:rFonts w:ascii="Times New Roman" w:eastAsia="Times New Roman" w:hAnsi="Times New Roman" w:cs="Times New Roman"/>
          <w:b/>
          <w:lang w:eastAsia="ru-RU"/>
        </w:rPr>
        <w:tab/>
      </w:r>
      <w:r w:rsidRPr="00AF39C8">
        <w:rPr>
          <w:rFonts w:ascii="Times New Roman" w:eastAsia="Times New Roman" w:hAnsi="Times New Roman" w:cs="Times New Roman"/>
          <w:b/>
          <w:caps w:val="0"/>
          <w:lang w:eastAsia="ru-RU"/>
        </w:rPr>
        <w:t>Кристаллизация из собственных расплавов</w:t>
      </w:r>
    </w:p>
    <w:p w:rsidR="005538FD" w:rsidRPr="00D5643F" w:rsidRDefault="005538FD" w:rsidP="005538FD">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
    <w:p w:rsidR="005538FD" w:rsidRPr="00AF39C8" w:rsidRDefault="005538FD" w:rsidP="005538FD">
      <w:pPr>
        <w:pStyle w:val="4"/>
        <w:ind w:firstLine="709"/>
        <w:rPr>
          <w:rFonts w:ascii="Times New Roman" w:eastAsia="Times New Roman" w:hAnsi="Times New Roman" w:cs="Times New Roman"/>
          <w:b/>
          <w:i w:val="0"/>
          <w:lang w:eastAsia="ru-RU"/>
        </w:rPr>
      </w:pPr>
      <w:r w:rsidRPr="00D5643F">
        <w:rPr>
          <w:rFonts w:eastAsia="Times New Roman"/>
          <w:lang w:eastAsia="ru-RU"/>
        </w:rPr>
        <w:t xml:space="preserve"> </w:t>
      </w:r>
      <w:r w:rsidRPr="00AF39C8">
        <w:rPr>
          <w:rFonts w:ascii="Times New Roman" w:eastAsia="Times New Roman" w:hAnsi="Times New Roman" w:cs="Times New Roman"/>
          <w:b/>
          <w:i w:val="0"/>
          <w:lang w:eastAsia="ru-RU"/>
        </w:rPr>
        <w:t xml:space="preserve">1.3.2.1. </w:t>
      </w:r>
      <w:r w:rsidRPr="00AF39C8">
        <w:rPr>
          <w:rFonts w:ascii="Times New Roman" w:eastAsia="Times New Roman" w:hAnsi="Times New Roman" w:cs="Times New Roman"/>
          <w:b/>
          <w:i w:val="0"/>
          <w:lang w:eastAsia="ru-RU"/>
        </w:rPr>
        <w:tab/>
        <w:t xml:space="preserve">Метод </w:t>
      </w:r>
      <w:proofErr w:type="spellStart"/>
      <w:r w:rsidRPr="00AF39C8">
        <w:rPr>
          <w:rFonts w:ascii="Times New Roman" w:eastAsia="Times New Roman" w:hAnsi="Times New Roman" w:cs="Times New Roman"/>
          <w:b/>
          <w:i w:val="0"/>
          <w:lang w:eastAsia="ru-RU"/>
        </w:rPr>
        <w:t>Чохральского</w:t>
      </w:r>
      <w:proofErr w:type="spellEnd"/>
    </w:p>
    <w:p w:rsidR="005538FD" w:rsidRPr="00D5643F" w:rsidRDefault="005538FD" w:rsidP="005538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538FD" w:rsidRPr="00D5643F" w:rsidRDefault="005538FD" w:rsidP="005538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 xml:space="preserve">  Основным способом получения разупорядоченных </w:t>
      </w:r>
      <w:proofErr w:type="spellStart"/>
      <w:r w:rsidRPr="00D5643F">
        <w:rPr>
          <w:rFonts w:ascii="Times New Roman" w:eastAsia="Times New Roman" w:hAnsi="Times New Roman" w:cs="Times New Roman"/>
          <w:color w:val="000000"/>
          <w:sz w:val="28"/>
          <w:szCs w:val="28"/>
          <w:lang w:eastAsia="ru-RU"/>
        </w:rPr>
        <w:t>галлатов</w:t>
      </w:r>
      <w:proofErr w:type="spellEnd"/>
      <w:r w:rsidRPr="00D5643F">
        <w:rPr>
          <w:rFonts w:ascii="Times New Roman" w:eastAsia="Times New Roman" w:hAnsi="Times New Roman" w:cs="Times New Roman"/>
          <w:color w:val="000000"/>
          <w:sz w:val="28"/>
          <w:szCs w:val="28"/>
          <w:lang w:eastAsia="ru-RU"/>
        </w:rPr>
        <w:t xml:space="preserve"> и </w:t>
      </w:r>
      <w:proofErr w:type="spellStart"/>
      <w:r w:rsidRPr="00D5643F">
        <w:rPr>
          <w:rFonts w:ascii="Times New Roman" w:eastAsia="Times New Roman" w:hAnsi="Times New Roman" w:cs="Times New Roman"/>
          <w:color w:val="000000"/>
          <w:sz w:val="28"/>
          <w:szCs w:val="28"/>
          <w:lang w:eastAsia="ru-RU"/>
        </w:rPr>
        <w:t>танталатов</w:t>
      </w:r>
      <w:proofErr w:type="spellEnd"/>
      <w:r w:rsidRPr="00D5643F">
        <w:rPr>
          <w:rFonts w:ascii="Times New Roman" w:eastAsia="Times New Roman" w:hAnsi="Times New Roman" w:cs="Times New Roman"/>
          <w:color w:val="000000"/>
          <w:sz w:val="28"/>
          <w:szCs w:val="28"/>
          <w:lang w:eastAsia="ru-RU"/>
        </w:rPr>
        <w:t xml:space="preserve"> со структурой граната является метод </w:t>
      </w:r>
      <w:proofErr w:type="spellStart"/>
      <w:r w:rsidRPr="00D5643F">
        <w:rPr>
          <w:rFonts w:ascii="Times New Roman" w:eastAsia="Times New Roman" w:hAnsi="Times New Roman" w:cs="Times New Roman"/>
          <w:color w:val="000000"/>
          <w:sz w:val="28"/>
          <w:szCs w:val="28"/>
          <w:lang w:eastAsia="ru-RU"/>
        </w:rPr>
        <w:t>Чохральского</w:t>
      </w:r>
      <w:proofErr w:type="spellEnd"/>
      <w:r w:rsidRPr="00D5643F">
        <w:rPr>
          <w:rFonts w:ascii="Times New Roman" w:eastAsia="Times New Roman" w:hAnsi="Times New Roman" w:cs="Times New Roman"/>
          <w:color w:val="000000"/>
          <w:sz w:val="28"/>
          <w:szCs w:val="28"/>
          <w:lang w:eastAsia="ru-RU"/>
        </w:rPr>
        <w:t xml:space="preserve">. Суть его состоит в том, что </w:t>
      </w:r>
      <w:r w:rsidRPr="00D5643F">
        <w:rPr>
          <w:rFonts w:ascii="Times New Roman" w:eastAsia="Times New Roman" w:hAnsi="Times New Roman" w:cs="Times New Roman"/>
          <w:color w:val="000000"/>
          <w:sz w:val="28"/>
          <w:szCs w:val="28"/>
          <w:lang w:eastAsia="ru-RU"/>
        </w:rPr>
        <w:lastRenderedPageBreak/>
        <w:t xml:space="preserve">температура расплава поддерживается постоянной, а кристалл по мере его роста медленно вытягивается из расплава. Это позволяет поддерживать практически постоянной скорость кристаллизации. Скорость вытягивания зависит от физико-химических характеристик кристаллизуемого вещества и от диаметра кристалла. Она лежит в интервале 1-80 мм/ч. Температуру расплава и скорость кристаллизации, определяемую скорость теплоотвода, можно менять независимо. Расплавление вещества осуществляется в металлическом тигле обычно с помощью высококачественного или омического нагрева. Преимуществами данного метода являются: отсутствие прямого контакта между стенками тигля и кристаллом, способствующее получению ненапряженных монокристаллов; извлечение кристалла их расплава на любом этапе выращивания, что важно в связи с исследованием условий выращивания; возможность изменения геометрической формы кристалла при варьировании температуры расплава и скорости выращивания. Использованием последнего легко достичь получение мало- и </w:t>
      </w:r>
      <w:proofErr w:type="spellStart"/>
      <w:r w:rsidRPr="00D5643F">
        <w:rPr>
          <w:rFonts w:ascii="Times New Roman" w:eastAsia="Times New Roman" w:hAnsi="Times New Roman" w:cs="Times New Roman"/>
          <w:color w:val="000000"/>
          <w:sz w:val="28"/>
          <w:szCs w:val="28"/>
          <w:lang w:eastAsia="ru-RU"/>
        </w:rPr>
        <w:t>бездислокационных</w:t>
      </w:r>
      <w:proofErr w:type="spellEnd"/>
      <w:r w:rsidRPr="00D5643F">
        <w:rPr>
          <w:rFonts w:ascii="Times New Roman" w:eastAsia="Times New Roman" w:hAnsi="Times New Roman" w:cs="Times New Roman"/>
          <w:color w:val="000000"/>
          <w:sz w:val="28"/>
          <w:szCs w:val="28"/>
          <w:lang w:eastAsia="ru-RU"/>
        </w:rPr>
        <w:t xml:space="preserve"> кристаллов. Сначала добиваются уменьшения диаметра кристалла в более узкой его части, задавая специальную программу вытягивания. Затем диаметр кристалла вновь увеличивают, и плотность дислокаций в нем становится очень малой, поскольку новые не возникают. Такой способ получил название способа пережима. Существенный недостаток метода состоит в наличие разогреваемого контейнера, который может явиться источником загрязнения расплава. Попытки избавления от контейнера, выполненного из инородного материала, привели к созданию способа «холодного тигля», или способа </w:t>
      </w:r>
      <w:proofErr w:type="spellStart"/>
      <w:r w:rsidRPr="00D5643F">
        <w:rPr>
          <w:rFonts w:ascii="Times New Roman" w:eastAsia="Times New Roman" w:hAnsi="Times New Roman" w:cs="Times New Roman"/>
          <w:color w:val="000000"/>
          <w:sz w:val="28"/>
          <w:szCs w:val="28"/>
          <w:lang w:eastAsia="ru-RU"/>
        </w:rPr>
        <w:t>гарниссажа</w:t>
      </w:r>
      <w:proofErr w:type="spellEnd"/>
      <w:r w:rsidRPr="00D5643F">
        <w:rPr>
          <w:rFonts w:ascii="Times New Roman" w:eastAsia="Times New Roman" w:hAnsi="Times New Roman" w:cs="Times New Roman"/>
          <w:color w:val="000000"/>
          <w:sz w:val="28"/>
          <w:szCs w:val="28"/>
          <w:lang w:eastAsia="ru-RU"/>
        </w:rPr>
        <w:t xml:space="preserve">. Температура конгруэнтного плавления чистого CNGG по разным источникам составляет 1430 </w:t>
      </w:r>
      <w:r>
        <w:rPr>
          <w:rFonts w:ascii="Times New Roman" w:eastAsia="Times New Roman" w:hAnsi="Times New Roman" w:cs="Times New Roman"/>
          <w:color w:val="000000"/>
          <w:sz w:val="28"/>
          <w:szCs w:val="28"/>
          <w:lang w:eastAsia="ru-RU"/>
        </w:rPr>
        <w:t>- 1470°C</w:t>
      </w:r>
      <w:r w:rsidRPr="00D5643F">
        <w:rPr>
          <w:rFonts w:ascii="Times New Roman" w:eastAsia="Times New Roman" w:hAnsi="Times New Roman" w:cs="Times New Roman"/>
          <w:color w:val="000000"/>
          <w:sz w:val="28"/>
          <w:szCs w:val="28"/>
          <w:lang w:eastAsia="ru-RU"/>
        </w:rPr>
        <w:t xml:space="preserve">. Добавление ионов лития не меняет этого значения, в то время как введение в систему ионов трехвалентного неодима (до 2.5. </w:t>
      </w:r>
      <w:proofErr w:type="spellStart"/>
      <w:proofErr w:type="gramStart"/>
      <w:r w:rsidRPr="00D5643F">
        <w:rPr>
          <w:rFonts w:ascii="Times New Roman" w:eastAsia="Times New Roman" w:hAnsi="Times New Roman" w:cs="Times New Roman"/>
          <w:color w:val="000000"/>
          <w:sz w:val="28"/>
          <w:szCs w:val="28"/>
          <w:lang w:eastAsia="ru-RU"/>
        </w:rPr>
        <w:t>ат</w:t>
      </w:r>
      <w:proofErr w:type="spellEnd"/>
      <w:r w:rsidRPr="00D5643F">
        <w:rPr>
          <w:rFonts w:ascii="Times New Roman" w:eastAsia="Times New Roman" w:hAnsi="Times New Roman" w:cs="Times New Roman"/>
          <w:color w:val="000000"/>
          <w:sz w:val="28"/>
          <w:szCs w:val="28"/>
          <w:lang w:eastAsia="ru-RU"/>
        </w:rPr>
        <w:t>.%)</w:t>
      </w:r>
      <w:proofErr w:type="gramEnd"/>
      <w:r w:rsidRPr="00D5643F">
        <w:rPr>
          <w:rFonts w:ascii="Times New Roman" w:eastAsia="Times New Roman" w:hAnsi="Times New Roman" w:cs="Times New Roman"/>
          <w:color w:val="000000"/>
          <w:sz w:val="28"/>
          <w:szCs w:val="28"/>
          <w:lang w:eastAsia="ru-RU"/>
        </w:rPr>
        <w:t xml:space="preserve"> повышает температуру до 1470°С. Прозрачный кристаллы CLNGG и NCGG были выращены на затравках. Причем, образцы NCGG имели бледный желтовато-коричневый цвет, однако после часового отжига при 1200°С коричневая составляющая исчезла, и кристаллы приобрели равномерную слегка желтов</w:t>
      </w:r>
      <w:r>
        <w:rPr>
          <w:rFonts w:ascii="Times New Roman" w:eastAsia="Times New Roman" w:hAnsi="Times New Roman" w:cs="Times New Roman"/>
          <w:color w:val="000000"/>
          <w:sz w:val="28"/>
          <w:szCs w:val="28"/>
          <w:lang w:eastAsia="ru-RU"/>
        </w:rPr>
        <w:t xml:space="preserve">атую </w:t>
      </w:r>
      <w:r>
        <w:rPr>
          <w:rFonts w:ascii="Times New Roman" w:eastAsia="Times New Roman" w:hAnsi="Times New Roman" w:cs="Times New Roman"/>
          <w:color w:val="000000"/>
          <w:sz w:val="28"/>
          <w:szCs w:val="28"/>
          <w:lang w:eastAsia="ru-RU"/>
        </w:rPr>
        <w:lastRenderedPageBreak/>
        <w:t>окраску</w:t>
      </w:r>
      <w:r w:rsidRPr="00D5643F">
        <w:rPr>
          <w:rFonts w:ascii="Times New Roman" w:eastAsia="Times New Roman" w:hAnsi="Times New Roman" w:cs="Times New Roman"/>
          <w:color w:val="000000"/>
          <w:sz w:val="28"/>
          <w:szCs w:val="28"/>
          <w:lang w:eastAsia="ru-RU"/>
        </w:rPr>
        <w:t>.  С использованием той же техники были получены и активированные рядом редкоземельных элементов (Nd3+, Eu3+, Er3+, Ho3+, Tm3+ и Cr3+) кристаллы CNGG и CNLGG. Оптическое качество и размер образцов позволил изготовить из них элементы для ла</w:t>
      </w:r>
      <w:r>
        <w:rPr>
          <w:rFonts w:ascii="Times New Roman" w:eastAsia="Times New Roman" w:hAnsi="Times New Roman" w:cs="Times New Roman"/>
          <w:color w:val="000000"/>
          <w:sz w:val="28"/>
          <w:szCs w:val="28"/>
          <w:lang w:eastAsia="ru-RU"/>
        </w:rPr>
        <w:t>зерных экспериментов</w:t>
      </w:r>
      <w:r w:rsidRPr="00D5643F">
        <w:rPr>
          <w:rFonts w:ascii="Times New Roman" w:eastAsia="Times New Roman" w:hAnsi="Times New Roman" w:cs="Times New Roman"/>
          <w:color w:val="000000"/>
          <w:sz w:val="28"/>
          <w:szCs w:val="28"/>
          <w:lang w:eastAsia="ru-RU"/>
        </w:rPr>
        <w:t xml:space="preserve">. Коэффициент корреляции концентраций между основными </w:t>
      </w:r>
      <w:proofErr w:type="spellStart"/>
      <w:r w:rsidRPr="00D5643F">
        <w:rPr>
          <w:rFonts w:ascii="Times New Roman" w:eastAsia="Times New Roman" w:hAnsi="Times New Roman" w:cs="Times New Roman"/>
          <w:color w:val="000000"/>
          <w:sz w:val="28"/>
          <w:szCs w:val="28"/>
          <w:lang w:eastAsia="ru-RU"/>
        </w:rPr>
        <w:t>кристаллообразующими</w:t>
      </w:r>
      <w:proofErr w:type="spellEnd"/>
      <w:r w:rsidRPr="00D5643F">
        <w:rPr>
          <w:rFonts w:ascii="Times New Roman" w:eastAsia="Times New Roman" w:hAnsi="Times New Roman" w:cs="Times New Roman"/>
          <w:color w:val="000000"/>
          <w:sz w:val="28"/>
          <w:szCs w:val="28"/>
          <w:lang w:eastAsia="ru-RU"/>
        </w:rPr>
        <w:t xml:space="preserve"> элементами в кристаллах CNGG. </w:t>
      </w:r>
    </w:p>
    <w:p w:rsidR="005538FD" w:rsidRPr="00D5643F" w:rsidRDefault="005538FD" w:rsidP="005538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538FD" w:rsidRPr="00AF39C8" w:rsidRDefault="005538FD" w:rsidP="005538FD">
      <w:pPr>
        <w:pStyle w:val="4"/>
        <w:ind w:firstLine="709"/>
        <w:rPr>
          <w:rFonts w:ascii="Times New Roman" w:eastAsia="Times New Roman" w:hAnsi="Times New Roman" w:cs="Times New Roman"/>
          <w:b/>
          <w:i w:val="0"/>
          <w:lang w:eastAsia="ru-RU"/>
        </w:rPr>
      </w:pPr>
      <w:r w:rsidRPr="00AF39C8">
        <w:rPr>
          <w:rFonts w:ascii="Times New Roman" w:eastAsia="Times New Roman" w:hAnsi="Times New Roman" w:cs="Times New Roman"/>
          <w:b/>
          <w:i w:val="0"/>
          <w:lang w:eastAsia="ru-RU"/>
        </w:rPr>
        <w:t>1.3.2.2.</w:t>
      </w:r>
      <w:r w:rsidRPr="00AF39C8">
        <w:rPr>
          <w:rFonts w:ascii="Times New Roman" w:eastAsia="Times New Roman" w:hAnsi="Times New Roman" w:cs="Times New Roman"/>
          <w:b/>
          <w:i w:val="0"/>
          <w:lang w:eastAsia="ru-RU"/>
        </w:rPr>
        <w:tab/>
        <w:t xml:space="preserve">Метод </w:t>
      </w:r>
      <w:proofErr w:type="spellStart"/>
      <w:r w:rsidRPr="00AF39C8">
        <w:rPr>
          <w:rFonts w:ascii="Times New Roman" w:eastAsia="Times New Roman" w:hAnsi="Times New Roman" w:cs="Times New Roman"/>
          <w:b/>
          <w:i w:val="0"/>
          <w:lang w:eastAsia="ru-RU"/>
        </w:rPr>
        <w:t>cтепанова</w:t>
      </w:r>
      <w:proofErr w:type="spellEnd"/>
      <w:r w:rsidRPr="00AF39C8">
        <w:rPr>
          <w:rFonts w:ascii="Times New Roman" w:eastAsia="Times New Roman" w:hAnsi="Times New Roman" w:cs="Times New Roman"/>
          <w:b/>
          <w:i w:val="0"/>
          <w:lang w:eastAsia="ru-RU"/>
        </w:rPr>
        <w:t xml:space="preserve"> </w:t>
      </w:r>
    </w:p>
    <w:p w:rsidR="005538FD" w:rsidRPr="00D5643F" w:rsidRDefault="005538FD" w:rsidP="005538FD">
      <w:pPr>
        <w:pStyle w:val="3"/>
        <w:spacing w:before="0"/>
        <w:ind w:firstLine="709"/>
        <w:rPr>
          <w:rFonts w:ascii="Times New Roman" w:eastAsia="Times New Roman" w:hAnsi="Times New Roman" w:cs="Times New Roman"/>
          <w:b/>
          <w:lang w:eastAsia="ru-RU"/>
        </w:rPr>
      </w:pPr>
      <w:r w:rsidRPr="00D5643F">
        <w:rPr>
          <w:rFonts w:ascii="Times New Roman" w:eastAsia="Times New Roman" w:hAnsi="Times New Roman" w:cs="Times New Roman"/>
          <w:b/>
          <w:lang w:eastAsia="ru-RU"/>
        </w:rPr>
        <w:t xml:space="preserve"> </w:t>
      </w:r>
    </w:p>
    <w:p w:rsidR="005538FD" w:rsidRPr="00D5643F" w:rsidRDefault="005538FD" w:rsidP="005538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538FD" w:rsidRPr="00D5643F" w:rsidRDefault="005538FD" w:rsidP="005538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 xml:space="preserve">Дальнейшее развитие метода </w:t>
      </w:r>
      <w:proofErr w:type="spellStart"/>
      <w:r w:rsidRPr="00D5643F">
        <w:rPr>
          <w:rFonts w:ascii="Times New Roman" w:eastAsia="Times New Roman" w:hAnsi="Times New Roman" w:cs="Times New Roman"/>
          <w:color w:val="000000"/>
          <w:sz w:val="28"/>
          <w:szCs w:val="28"/>
          <w:lang w:eastAsia="ru-RU"/>
        </w:rPr>
        <w:t>Чохральского</w:t>
      </w:r>
      <w:proofErr w:type="spellEnd"/>
      <w:r w:rsidRPr="00D5643F">
        <w:rPr>
          <w:rFonts w:ascii="Times New Roman" w:eastAsia="Times New Roman" w:hAnsi="Times New Roman" w:cs="Times New Roman"/>
          <w:color w:val="000000"/>
          <w:sz w:val="28"/>
          <w:szCs w:val="28"/>
          <w:lang w:eastAsia="ru-RU"/>
        </w:rPr>
        <w:t xml:space="preserve"> было осуществлено Степановым. Он предложил вытягивать кристалл через фильеру – поплавок, помещенный на поверхность расплава. Фильера задает форму кристалла и называется </w:t>
      </w:r>
      <w:proofErr w:type="spellStart"/>
      <w:r w:rsidRPr="00D5643F">
        <w:rPr>
          <w:rFonts w:ascii="Times New Roman" w:eastAsia="Times New Roman" w:hAnsi="Times New Roman" w:cs="Times New Roman"/>
          <w:color w:val="000000"/>
          <w:sz w:val="28"/>
          <w:szCs w:val="28"/>
          <w:lang w:eastAsia="ru-RU"/>
        </w:rPr>
        <w:t>формообразователем</w:t>
      </w:r>
      <w:proofErr w:type="spellEnd"/>
      <w:r w:rsidRPr="00D5643F">
        <w:rPr>
          <w:rFonts w:ascii="Times New Roman" w:eastAsia="Times New Roman" w:hAnsi="Times New Roman" w:cs="Times New Roman"/>
          <w:color w:val="000000"/>
          <w:sz w:val="28"/>
          <w:szCs w:val="28"/>
          <w:lang w:eastAsia="ru-RU"/>
        </w:rPr>
        <w:t xml:space="preserve"> (стержни, трубки, пластины и др.). Принцип формообразования заключается в том, что нужная форма вещества создается первоначально в жидком состоянии (главным образом за счет капиллярного эффекта) и затем переводится в твердое состояние. Условия ведения процесса определяются следующими основными характеристиками: температурой в зоне кристаллизации, скоростью вытягивания и интенсивностью охлаждения растуще</w:t>
      </w:r>
      <w:r>
        <w:rPr>
          <w:rFonts w:ascii="Times New Roman" w:eastAsia="Times New Roman" w:hAnsi="Times New Roman" w:cs="Times New Roman"/>
          <w:color w:val="000000"/>
          <w:sz w:val="28"/>
          <w:szCs w:val="28"/>
          <w:lang w:eastAsia="ru-RU"/>
        </w:rPr>
        <w:t>го кристалла</w:t>
      </w:r>
      <w:r w:rsidRPr="00D5643F">
        <w:rPr>
          <w:rFonts w:ascii="Times New Roman" w:eastAsia="Times New Roman" w:hAnsi="Times New Roman" w:cs="Times New Roman"/>
          <w:color w:val="000000"/>
          <w:sz w:val="28"/>
          <w:szCs w:val="28"/>
          <w:lang w:eastAsia="ru-RU"/>
        </w:rPr>
        <w:t xml:space="preserve">. С использованием метода Степанова были выращены кристаллы CNGG близкого к </w:t>
      </w:r>
      <w:proofErr w:type="spellStart"/>
      <w:r w:rsidRPr="00D5643F">
        <w:rPr>
          <w:rFonts w:ascii="Times New Roman" w:eastAsia="Times New Roman" w:hAnsi="Times New Roman" w:cs="Times New Roman"/>
          <w:color w:val="000000"/>
          <w:sz w:val="28"/>
          <w:szCs w:val="28"/>
          <w:lang w:eastAsia="ru-RU"/>
        </w:rPr>
        <w:t>стехиометричному</w:t>
      </w:r>
      <w:proofErr w:type="spellEnd"/>
      <w:r w:rsidRPr="00D5643F">
        <w:rPr>
          <w:rFonts w:ascii="Times New Roman" w:eastAsia="Times New Roman" w:hAnsi="Times New Roman" w:cs="Times New Roman"/>
          <w:color w:val="000000"/>
          <w:sz w:val="28"/>
          <w:szCs w:val="28"/>
          <w:lang w:eastAsia="ru-RU"/>
        </w:rPr>
        <w:t xml:space="preserve"> (Ca3Nb1.69Ga3.19O12) и конгруэнтного (Ca3Nb1.69Ga3.12O12) составов в форме стержней. Вертикальный температурный градиент печи изменялся от 50 до 130°С при скорости вытягивания 4-10 мм/час. </w:t>
      </w:r>
      <w:proofErr w:type="gramStart"/>
      <w:r w:rsidRPr="00D5643F">
        <w:rPr>
          <w:rFonts w:ascii="Times New Roman" w:eastAsia="Times New Roman" w:hAnsi="Times New Roman" w:cs="Times New Roman"/>
          <w:color w:val="000000"/>
          <w:sz w:val="28"/>
          <w:szCs w:val="28"/>
          <w:lang w:eastAsia="ru-RU"/>
        </w:rPr>
        <w:t>Собственно</w:t>
      </w:r>
      <w:proofErr w:type="gramEnd"/>
      <w:r w:rsidRPr="00D5643F">
        <w:rPr>
          <w:rFonts w:ascii="Times New Roman" w:eastAsia="Times New Roman" w:hAnsi="Times New Roman" w:cs="Times New Roman"/>
          <w:color w:val="000000"/>
          <w:sz w:val="28"/>
          <w:szCs w:val="28"/>
          <w:lang w:eastAsia="ru-RU"/>
        </w:rPr>
        <w:t xml:space="preserve"> для реализации профильного вытягивания были разр</w:t>
      </w:r>
      <w:r>
        <w:rPr>
          <w:rFonts w:ascii="Times New Roman" w:eastAsia="Times New Roman" w:hAnsi="Times New Roman" w:cs="Times New Roman"/>
          <w:color w:val="000000"/>
          <w:sz w:val="28"/>
          <w:szCs w:val="28"/>
          <w:lang w:eastAsia="ru-RU"/>
        </w:rPr>
        <w:t>аботаны три типа фильер</w:t>
      </w:r>
      <w:r w:rsidRPr="00D5643F">
        <w:rPr>
          <w:rFonts w:ascii="Times New Roman" w:eastAsia="Times New Roman" w:hAnsi="Times New Roman" w:cs="Times New Roman"/>
          <w:color w:val="000000"/>
          <w:sz w:val="28"/>
          <w:szCs w:val="28"/>
          <w:lang w:eastAsia="ru-RU"/>
        </w:rPr>
        <w:t xml:space="preserve">: </w:t>
      </w:r>
      <w:proofErr w:type="spellStart"/>
      <w:r w:rsidRPr="00D5643F">
        <w:rPr>
          <w:rFonts w:ascii="Times New Roman" w:eastAsia="Times New Roman" w:hAnsi="Times New Roman" w:cs="Times New Roman"/>
          <w:color w:val="000000"/>
          <w:sz w:val="28"/>
          <w:szCs w:val="28"/>
          <w:lang w:eastAsia="ru-RU"/>
        </w:rPr>
        <w:t>однокапиллярные</w:t>
      </w:r>
      <w:proofErr w:type="spellEnd"/>
      <w:r w:rsidRPr="00D5643F">
        <w:rPr>
          <w:rFonts w:ascii="Times New Roman" w:eastAsia="Times New Roman" w:hAnsi="Times New Roman" w:cs="Times New Roman"/>
          <w:color w:val="000000"/>
          <w:sz w:val="28"/>
          <w:szCs w:val="28"/>
          <w:lang w:eastAsia="ru-RU"/>
        </w:rPr>
        <w:t xml:space="preserve">, </w:t>
      </w:r>
      <w:proofErr w:type="spellStart"/>
      <w:r w:rsidRPr="00D5643F">
        <w:rPr>
          <w:rFonts w:ascii="Times New Roman" w:eastAsia="Times New Roman" w:hAnsi="Times New Roman" w:cs="Times New Roman"/>
          <w:color w:val="000000"/>
          <w:sz w:val="28"/>
          <w:szCs w:val="28"/>
          <w:lang w:eastAsia="ru-RU"/>
        </w:rPr>
        <w:t>двукапиллярные</w:t>
      </w:r>
      <w:proofErr w:type="spellEnd"/>
      <w:r w:rsidRPr="00D5643F">
        <w:rPr>
          <w:rFonts w:ascii="Times New Roman" w:eastAsia="Times New Roman" w:hAnsi="Times New Roman" w:cs="Times New Roman"/>
          <w:color w:val="000000"/>
          <w:sz w:val="28"/>
          <w:szCs w:val="28"/>
          <w:lang w:eastAsia="ru-RU"/>
        </w:rPr>
        <w:t xml:space="preserve"> и </w:t>
      </w:r>
      <w:proofErr w:type="spellStart"/>
      <w:r w:rsidRPr="00D5643F">
        <w:rPr>
          <w:rFonts w:ascii="Times New Roman" w:eastAsia="Times New Roman" w:hAnsi="Times New Roman" w:cs="Times New Roman"/>
          <w:color w:val="000000"/>
          <w:sz w:val="28"/>
          <w:szCs w:val="28"/>
          <w:lang w:eastAsia="ru-RU"/>
        </w:rPr>
        <w:t>мультикапиллярные</w:t>
      </w:r>
      <w:proofErr w:type="spellEnd"/>
      <w:r w:rsidRPr="00D5643F">
        <w:rPr>
          <w:rFonts w:ascii="Times New Roman" w:eastAsia="Times New Roman" w:hAnsi="Times New Roman" w:cs="Times New Roman"/>
          <w:color w:val="000000"/>
          <w:sz w:val="28"/>
          <w:szCs w:val="28"/>
          <w:lang w:eastAsia="ru-RU"/>
        </w:rPr>
        <w:t>, в дальнейшем для краткости именуемые тип 1, тип 2 и тип 3. Фильеры первого и второго типа состояли из двух и более параллельных вертикальных пластин одинаковой длины и толщиной 1 мм, расположенных на расстоянии 1 мм друг от друга. Третий тип фильер имел 20 капиллярных каналов толщиной 0.1 мм.</w:t>
      </w:r>
    </w:p>
    <w:p w:rsidR="005538FD" w:rsidRPr="00D5643F" w:rsidRDefault="005538FD" w:rsidP="005538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538FD" w:rsidRPr="00D5643F" w:rsidRDefault="005538FD" w:rsidP="005538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w:t>
      </w:r>
      <w:r w:rsidRPr="00D5643F">
        <w:rPr>
          <w:rFonts w:ascii="Times New Roman" w:eastAsia="Times New Roman" w:hAnsi="Times New Roman" w:cs="Times New Roman"/>
          <w:color w:val="000000"/>
          <w:sz w:val="28"/>
          <w:szCs w:val="28"/>
          <w:lang w:eastAsia="ru-RU"/>
        </w:rPr>
        <w:t xml:space="preserve">2. Коэффициент корреляции концентраций между основными </w:t>
      </w:r>
      <w:proofErr w:type="spellStart"/>
      <w:r w:rsidRPr="00D5643F">
        <w:rPr>
          <w:rFonts w:ascii="Times New Roman" w:eastAsia="Times New Roman" w:hAnsi="Times New Roman" w:cs="Times New Roman"/>
          <w:color w:val="000000"/>
          <w:sz w:val="28"/>
          <w:szCs w:val="28"/>
          <w:lang w:eastAsia="ru-RU"/>
        </w:rPr>
        <w:t>кристаллообразующими</w:t>
      </w:r>
      <w:proofErr w:type="spellEnd"/>
      <w:r w:rsidRPr="00D5643F">
        <w:rPr>
          <w:rFonts w:ascii="Times New Roman" w:eastAsia="Times New Roman" w:hAnsi="Times New Roman" w:cs="Times New Roman"/>
          <w:color w:val="000000"/>
          <w:sz w:val="28"/>
          <w:szCs w:val="28"/>
          <w:lang w:eastAsia="ru-RU"/>
        </w:rPr>
        <w:t xml:space="preserve"> элементами в кристаллах CNGG</w:t>
      </w:r>
    </w:p>
    <w:tbl>
      <w:tblPr>
        <w:tblStyle w:val="af6"/>
        <w:tblW w:w="4531" w:type="dxa"/>
        <w:jc w:val="center"/>
        <w:tblLook w:val="04A0" w:firstRow="1" w:lastRow="0" w:firstColumn="1" w:lastColumn="0" w:noHBand="0" w:noVBand="1"/>
      </w:tblPr>
      <w:tblGrid>
        <w:gridCol w:w="2226"/>
        <w:gridCol w:w="2305"/>
      </w:tblGrid>
      <w:tr w:rsidR="005538FD" w:rsidRPr="00D5643F" w:rsidTr="00FA7885">
        <w:trPr>
          <w:trHeight w:val="542"/>
          <w:jc w:val="center"/>
        </w:trPr>
        <w:tc>
          <w:tcPr>
            <w:tcW w:w="0" w:type="auto"/>
          </w:tcPr>
          <w:p w:rsidR="005538FD" w:rsidRPr="00D5643F" w:rsidRDefault="005538FD" w:rsidP="00FA7885">
            <w:pPr>
              <w:spacing w:line="360" w:lineRule="auto"/>
              <w:ind w:firstLine="709"/>
              <w:rPr>
                <w:rFonts w:ascii="Times New Roman" w:eastAsia="Times New Roman" w:hAnsi="Times New Roman" w:cs="Times New Roman"/>
                <w:b/>
                <w:color w:val="000000"/>
                <w:sz w:val="28"/>
                <w:szCs w:val="28"/>
                <w:lang w:eastAsia="ru-RU"/>
              </w:rPr>
            </w:pPr>
            <w:r w:rsidRPr="00D5643F">
              <w:rPr>
                <w:rFonts w:ascii="Times New Roman" w:eastAsia="Times New Roman" w:hAnsi="Times New Roman" w:cs="Times New Roman"/>
                <w:b/>
                <w:color w:val="000000"/>
                <w:sz w:val="28"/>
                <w:szCs w:val="28"/>
                <w:lang w:eastAsia="ru-RU"/>
              </w:rPr>
              <w:t>С1/С2</w:t>
            </w:r>
          </w:p>
        </w:tc>
        <w:tc>
          <w:tcPr>
            <w:tcW w:w="2305" w:type="dxa"/>
          </w:tcPr>
          <w:p w:rsidR="005538FD" w:rsidRPr="00D5643F" w:rsidRDefault="005538FD" w:rsidP="00FA7885">
            <w:pPr>
              <w:spacing w:line="360" w:lineRule="auto"/>
              <w:ind w:firstLine="709"/>
              <w:rPr>
                <w:rFonts w:ascii="Times New Roman" w:eastAsia="Times New Roman" w:hAnsi="Times New Roman" w:cs="Times New Roman"/>
                <w:b/>
                <w:color w:val="000000"/>
                <w:sz w:val="28"/>
                <w:szCs w:val="28"/>
                <w:lang w:eastAsia="ru-RU"/>
              </w:rPr>
            </w:pPr>
            <w:r w:rsidRPr="00D5643F">
              <w:rPr>
                <w:rFonts w:ascii="Times New Roman" w:eastAsia="Times New Roman" w:hAnsi="Times New Roman" w:cs="Times New Roman"/>
                <w:b/>
                <w:color w:val="000000"/>
                <w:sz w:val="28"/>
                <w:szCs w:val="28"/>
                <w:lang w:eastAsia="ru-RU"/>
              </w:rPr>
              <w:t>r</w:t>
            </w:r>
          </w:p>
        </w:tc>
      </w:tr>
      <w:tr w:rsidR="005538FD" w:rsidRPr="00D5643F" w:rsidTr="00FA7885">
        <w:trPr>
          <w:trHeight w:val="563"/>
          <w:jc w:val="center"/>
        </w:trPr>
        <w:tc>
          <w:tcPr>
            <w:tcW w:w="0" w:type="auto"/>
          </w:tcPr>
          <w:p w:rsidR="005538FD" w:rsidRPr="00D5643F" w:rsidRDefault="005538FD" w:rsidP="00FA7885">
            <w:pPr>
              <w:spacing w:line="360" w:lineRule="auto"/>
              <w:ind w:firstLine="709"/>
              <w:rPr>
                <w:rFonts w:ascii="Times New Roman" w:eastAsia="Times New Roman" w:hAnsi="Times New Roman" w:cs="Times New Roman"/>
                <w:color w:val="000000"/>
                <w:sz w:val="28"/>
                <w:szCs w:val="28"/>
                <w:lang w:eastAsia="ru-RU"/>
              </w:rPr>
            </w:pPr>
            <w:proofErr w:type="spellStart"/>
            <w:r w:rsidRPr="00D5643F">
              <w:rPr>
                <w:rFonts w:ascii="Times New Roman" w:eastAsia="Times New Roman" w:hAnsi="Times New Roman" w:cs="Times New Roman"/>
                <w:color w:val="000000"/>
                <w:sz w:val="28"/>
                <w:szCs w:val="28"/>
                <w:lang w:eastAsia="ru-RU"/>
              </w:rPr>
              <w:t>Ga</w:t>
            </w:r>
            <w:proofErr w:type="spellEnd"/>
            <w:r w:rsidRPr="00D5643F">
              <w:rPr>
                <w:rFonts w:ascii="Times New Roman" w:eastAsia="Times New Roman" w:hAnsi="Times New Roman" w:cs="Times New Roman"/>
                <w:color w:val="000000"/>
                <w:sz w:val="28"/>
                <w:szCs w:val="28"/>
                <w:lang w:eastAsia="ru-RU"/>
              </w:rPr>
              <w:t>/</w:t>
            </w:r>
            <w:proofErr w:type="spellStart"/>
            <w:r w:rsidRPr="00D5643F">
              <w:rPr>
                <w:rFonts w:ascii="Times New Roman" w:eastAsia="Times New Roman" w:hAnsi="Times New Roman" w:cs="Times New Roman"/>
                <w:color w:val="000000"/>
                <w:sz w:val="28"/>
                <w:szCs w:val="28"/>
                <w:lang w:eastAsia="ru-RU"/>
              </w:rPr>
              <w:t>Nb</w:t>
            </w:r>
            <w:proofErr w:type="spellEnd"/>
          </w:p>
        </w:tc>
        <w:tc>
          <w:tcPr>
            <w:tcW w:w="2305" w:type="dxa"/>
          </w:tcPr>
          <w:p w:rsidR="005538FD" w:rsidRPr="00D5643F" w:rsidRDefault="005538FD" w:rsidP="00FA7885">
            <w:pPr>
              <w:spacing w:line="360" w:lineRule="auto"/>
              <w:ind w:firstLine="709"/>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0.96</w:t>
            </w:r>
          </w:p>
        </w:tc>
      </w:tr>
      <w:tr w:rsidR="005538FD" w:rsidRPr="00D5643F" w:rsidTr="00FA7885">
        <w:trPr>
          <w:trHeight w:val="542"/>
          <w:jc w:val="center"/>
        </w:trPr>
        <w:tc>
          <w:tcPr>
            <w:tcW w:w="0" w:type="auto"/>
          </w:tcPr>
          <w:p w:rsidR="005538FD" w:rsidRPr="00D5643F" w:rsidRDefault="005538FD" w:rsidP="00FA7885">
            <w:pPr>
              <w:spacing w:line="360" w:lineRule="auto"/>
              <w:ind w:firstLine="709"/>
              <w:rPr>
                <w:rFonts w:ascii="Times New Roman" w:eastAsia="Times New Roman" w:hAnsi="Times New Roman" w:cs="Times New Roman"/>
                <w:color w:val="000000"/>
                <w:sz w:val="28"/>
                <w:szCs w:val="28"/>
                <w:lang w:eastAsia="ru-RU"/>
              </w:rPr>
            </w:pPr>
            <w:proofErr w:type="spellStart"/>
            <w:r w:rsidRPr="00D5643F">
              <w:rPr>
                <w:rFonts w:ascii="Times New Roman" w:eastAsia="Times New Roman" w:hAnsi="Times New Roman" w:cs="Times New Roman"/>
                <w:color w:val="000000"/>
                <w:sz w:val="28"/>
                <w:szCs w:val="28"/>
                <w:lang w:eastAsia="ru-RU"/>
              </w:rPr>
              <w:t>Nb</w:t>
            </w:r>
            <w:proofErr w:type="spellEnd"/>
            <w:r w:rsidRPr="00D5643F">
              <w:rPr>
                <w:rFonts w:ascii="Times New Roman" w:eastAsia="Times New Roman" w:hAnsi="Times New Roman" w:cs="Times New Roman"/>
                <w:color w:val="000000"/>
                <w:sz w:val="28"/>
                <w:szCs w:val="28"/>
                <w:lang w:eastAsia="ru-RU"/>
              </w:rPr>
              <w:t>/</w:t>
            </w:r>
            <w:proofErr w:type="spellStart"/>
            <w:r w:rsidRPr="00D5643F">
              <w:rPr>
                <w:rFonts w:ascii="Times New Roman" w:eastAsia="Times New Roman" w:hAnsi="Times New Roman" w:cs="Times New Roman"/>
                <w:color w:val="000000"/>
                <w:sz w:val="28"/>
                <w:szCs w:val="28"/>
                <w:lang w:eastAsia="ru-RU"/>
              </w:rPr>
              <w:t>Ca</w:t>
            </w:r>
            <w:proofErr w:type="spellEnd"/>
          </w:p>
        </w:tc>
        <w:tc>
          <w:tcPr>
            <w:tcW w:w="2305" w:type="dxa"/>
          </w:tcPr>
          <w:p w:rsidR="005538FD" w:rsidRPr="00D5643F" w:rsidRDefault="005538FD" w:rsidP="00FA7885">
            <w:pPr>
              <w:spacing w:line="360" w:lineRule="auto"/>
              <w:ind w:firstLine="709"/>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0.41</w:t>
            </w:r>
          </w:p>
        </w:tc>
      </w:tr>
      <w:tr w:rsidR="005538FD" w:rsidRPr="00D5643F" w:rsidTr="00FA7885">
        <w:trPr>
          <w:trHeight w:val="542"/>
          <w:jc w:val="center"/>
        </w:trPr>
        <w:tc>
          <w:tcPr>
            <w:tcW w:w="0" w:type="auto"/>
          </w:tcPr>
          <w:p w:rsidR="005538FD" w:rsidRPr="00D5643F" w:rsidRDefault="005538FD" w:rsidP="00FA7885">
            <w:pPr>
              <w:spacing w:line="360" w:lineRule="auto"/>
              <w:ind w:firstLine="709"/>
              <w:rPr>
                <w:rFonts w:ascii="Times New Roman" w:eastAsia="Times New Roman" w:hAnsi="Times New Roman" w:cs="Times New Roman"/>
                <w:color w:val="000000"/>
                <w:sz w:val="28"/>
                <w:szCs w:val="28"/>
                <w:lang w:eastAsia="ru-RU"/>
              </w:rPr>
            </w:pPr>
            <w:proofErr w:type="spellStart"/>
            <w:r w:rsidRPr="00D5643F">
              <w:rPr>
                <w:rFonts w:ascii="Times New Roman" w:eastAsia="Times New Roman" w:hAnsi="Times New Roman" w:cs="Times New Roman"/>
                <w:color w:val="000000"/>
                <w:sz w:val="28"/>
                <w:szCs w:val="28"/>
                <w:lang w:eastAsia="ru-RU"/>
              </w:rPr>
              <w:t>Ca</w:t>
            </w:r>
            <w:proofErr w:type="spellEnd"/>
            <w:r w:rsidRPr="00D5643F">
              <w:rPr>
                <w:rFonts w:ascii="Times New Roman" w:eastAsia="Times New Roman" w:hAnsi="Times New Roman" w:cs="Times New Roman"/>
                <w:color w:val="000000"/>
                <w:sz w:val="28"/>
                <w:szCs w:val="28"/>
                <w:lang w:eastAsia="ru-RU"/>
              </w:rPr>
              <w:t>/</w:t>
            </w:r>
            <w:proofErr w:type="spellStart"/>
            <w:r w:rsidRPr="00D5643F">
              <w:rPr>
                <w:rFonts w:ascii="Times New Roman" w:eastAsia="Times New Roman" w:hAnsi="Times New Roman" w:cs="Times New Roman"/>
                <w:color w:val="000000"/>
                <w:sz w:val="28"/>
                <w:szCs w:val="28"/>
                <w:lang w:eastAsia="ru-RU"/>
              </w:rPr>
              <w:t>Ga</w:t>
            </w:r>
            <w:proofErr w:type="spellEnd"/>
          </w:p>
        </w:tc>
        <w:tc>
          <w:tcPr>
            <w:tcW w:w="2305" w:type="dxa"/>
          </w:tcPr>
          <w:p w:rsidR="005538FD" w:rsidRPr="00D5643F" w:rsidRDefault="005538FD" w:rsidP="00FA7885">
            <w:pPr>
              <w:spacing w:line="360" w:lineRule="auto"/>
              <w:ind w:firstLine="709"/>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0.11</w:t>
            </w:r>
          </w:p>
        </w:tc>
      </w:tr>
      <w:tr w:rsidR="005538FD" w:rsidRPr="00D5643F" w:rsidTr="00FA7885">
        <w:trPr>
          <w:trHeight w:val="563"/>
          <w:jc w:val="center"/>
        </w:trPr>
        <w:tc>
          <w:tcPr>
            <w:tcW w:w="0" w:type="auto"/>
          </w:tcPr>
          <w:p w:rsidR="005538FD" w:rsidRPr="00D5643F" w:rsidRDefault="005538FD" w:rsidP="00FA7885">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D5643F">
              <w:rPr>
                <w:rFonts w:ascii="Times New Roman" w:eastAsia="Times New Roman" w:hAnsi="Times New Roman" w:cs="Times New Roman"/>
                <w:color w:val="000000"/>
                <w:sz w:val="28"/>
                <w:szCs w:val="28"/>
                <w:lang w:eastAsia="ru-RU"/>
              </w:rPr>
              <w:t>Nb+Ca</w:t>
            </w:r>
            <w:proofErr w:type="spellEnd"/>
            <w:r w:rsidRPr="00D5643F">
              <w:rPr>
                <w:rFonts w:ascii="Times New Roman" w:eastAsia="Times New Roman" w:hAnsi="Times New Roman" w:cs="Times New Roman"/>
                <w:color w:val="000000"/>
                <w:sz w:val="28"/>
                <w:szCs w:val="28"/>
                <w:lang w:eastAsia="ru-RU"/>
              </w:rPr>
              <w:t>/</w:t>
            </w:r>
            <w:proofErr w:type="spellStart"/>
            <w:r w:rsidRPr="00D5643F">
              <w:rPr>
                <w:rFonts w:ascii="Times New Roman" w:eastAsia="Times New Roman" w:hAnsi="Times New Roman" w:cs="Times New Roman"/>
                <w:color w:val="000000"/>
                <w:sz w:val="28"/>
                <w:szCs w:val="28"/>
                <w:lang w:eastAsia="ru-RU"/>
              </w:rPr>
              <w:t>Ga</w:t>
            </w:r>
            <w:proofErr w:type="spellEnd"/>
          </w:p>
        </w:tc>
        <w:tc>
          <w:tcPr>
            <w:tcW w:w="2305" w:type="dxa"/>
          </w:tcPr>
          <w:p w:rsidR="005538FD" w:rsidRPr="00D5643F" w:rsidRDefault="005538FD" w:rsidP="00FA7885">
            <w:pPr>
              <w:spacing w:line="360" w:lineRule="auto"/>
              <w:ind w:firstLine="709"/>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0.75</w:t>
            </w:r>
          </w:p>
        </w:tc>
      </w:tr>
      <w:tr w:rsidR="005538FD" w:rsidRPr="00D5643F" w:rsidTr="00FA7885">
        <w:trPr>
          <w:trHeight w:val="542"/>
          <w:jc w:val="center"/>
        </w:trPr>
        <w:tc>
          <w:tcPr>
            <w:tcW w:w="0" w:type="auto"/>
          </w:tcPr>
          <w:p w:rsidR="005538FD" w:rsidRPr="00D5643F" w:rsidRDefault="005538FD" w:rsidP="00FA7885">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D5643F">
              <w:rPr>
                <w:rFonts w:ascii="Times New Roman" w:eastAsia="Times New Roman" w:hAnsi="Times New Roman" w:cs="Times New Roman"/>
                <w:color w:val="000000"/>
                <w:sz w:val="28"/>
                <w:szCs w:val="28"/>
                <w:lang w:eastAsia="ru-RU"/>
              </w:rPr>
              <w:t>Nb+Ga</w:t>
            </w:r>
            <w:proofErr w:type="spellEnd"/>
            <w:r w:rsidRPr="00D5643F">
              <w:rPr>
                <w:rFonts w:ascii="Times New Roman" w:eastAsia="Times New Roman" w:hAnsi="Times New Roman" w:cs="Times New Roman"/>
                <w:color w:val="000000"/>
                <w:sz w:val="28"/>
                <w:szCs w:val="28"/>
                <w:lang w:eastAsia="ru-RU"/>
              </w:rPr>
              <w:t>/</w:t>
            </w:r>
            <w:proofErr w:type="spellStart"/>
            <w:r w:rsidRPr="00D5643F">
              <w:rPr>
                <w:rFonts w:ascii="Times New Roman" w:eastAsia="Times New Roman" w:hAnsi="Times New Roman" w:cs="Times New Roman"/>
                <w:color w:val="000000"/>
                <w:sz w:val="28"/>
                <w:szCs w:val="28"/>
                <w:lang w:eastAsia="ru-RU"/>
              </w:rPr>
              <w:t>Ca</w:t>
            </w:r>
            <w:proofErr w:type="spellEnd"/>
          </w:p>
        </w:tc>
        <w:tc>
          <w:tcPr>
            <w:tcW w:w="2305" w:type="dxa"/>
          </w:tcPr>
          <w:p w:rsidR="005538FD" w:rsidRPr="00D5643F" w:rsidRDefault="005538FD" w:rsidP="00FA7885">
            <w:pPr>
              <w:spacing w:line="360" w:lineRule="auto"/>
              <w:ind w:firstLine="709"/>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0.005</w:t>
            </w:r>
          </w:p>
        </w:tc>
      </w:tr>
      <w:tr w:rsidR="005538FD" w:rsidRPr="00D5643F" w:rsidTr="00FA7885">
        <w:trPr>
          <w:trHeight w:val="542"/>
          <w:jc w:val="center"/>
        </w:trPr>
        <w:tc>
          <w:tcPr>
            <w:tcW w:w="0" w:type="auto"/>
          </w:tcPr>
          <w:p w:rsidR="005538FD" w:rsidRPr="00D5643F" w:rsidRDefault="005538FD" w:rsidP="00FA7885">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D5643F">
              <w:rPr>
                <w:rFonts w:ascii="Times New Roman" w:eastAsia="Times New Roman" w:hAnsi="Times New Roman" w:cs="Times New Roman"/>
                <w:color w:val="000000"/>
                <w:sz w:val="28"/>
                <w:szCs w:val="28"/>
                <w:lang w:eastAsia="ru-RU"/>
              </w:rPr>
              <w:t>Ca+Ga</w:t>
            </w:r>
            <w:proofErr w:type="spellEnd"/>
            <w:r w:rsidRPr="00D5643F">
              <w:rPr>
                <w:rFonts w:ascii="Times New Roman" w:eastAsia="Times New Roman" w:hAnsi="Times New Roman" w:cs="Times New Roman"/>
                <w:color w:val="000000"/>
                <w:sz w:val="28"/>
                <w:szCs w:val="28"/>
                <w:lang w:eastAsia="ru-RU"/>
              </w:rPr>
              <w:t>/</w:t>
            </w:r>
            <w:proofErr w:type="spellStart"/>
            <w:r w:rsidRPr="00D5643F">
              <w:rPr>
                <w:rFonts w:ascii="Times New Roman" w:eastAsia="Times New Roman" w:hAnsi="Times New Roman" w:cs="Times New Roman"/>
                <w:color w:val="000000"/>
                <w:sz w:val="28"/>
                <w:szCs w:val="28"/>
                <w:lang w:eastAsia="ru-RU"/>
              </w:rPr>
              <w:t>Nb</w:t>
            </w:r>
            <w:proofErr w:type="spellEnd"/>
          </w:p>
        </w:tc>
        <w:tc>
          <w:tcPr>
            <w:tcW w:w="2305" w:type="dxa"/>
          </w:tcPr>
          <w:p w:rsidR="005538FD" w:rsidRPr="00D5643F" w:rsidRDefault="005538FD" w:rsidP="00FA7885">
            <w:pPr>
              <w:spacing w:line="360" w:lineRule="auto"/>
              <w:ind w:firstLine="709"/>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0.99</w:t>
            </w:r>
          </w:p>
        </w:tc>
      </w:tr>
    </w:tbl>
    <w:p w:rsidR="005538FD" w:rsidRPr="00D5643F" w:rsidRDefault="005538FD" w:rsidP="005538FD">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p>
    <w:p w:rsidR="005538FD" w:rsidRPr="00D5643F" w:rsidRDefault="005538FD" w:rsidP="005538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w:t>
      </w:r>
      <w:r w:rsidRPr="00D5643F">
        <w:rPr>
          <w:rFonts w:ascii="Times New Roman" w:eastAsia="Times New Roman" w:hAnsi="Times New Roman" w:cs="Times New Roman"/>
          <w:color w:val="000000"/>
          <w:sz w:val="28"/>
          <w:szCs w:val="28"/>
          <w:lang w:eastAsia="ru-RU"/>
        </w:rPr>
        <w:t xml:space="preserve">3. Скорости вытягивания и параметры элементарных ячеек кристаллов CNGG </w:t>
      </w:r>
    </w:p>
    <w:tbl>
      <w:tblPr>
        <w:tblStyle w:val="af6"/>
        <w:tblW w:w="9209" w:type="dxa"/>
        <w:jc w:val="center"/>
        <w:tblLayout w:type="fixed"/>
        <w:tblLook w:val="04A0" w:firstRow="1" w:lastRow="0" w:firstColumn="1" w:lastColumn="0" w:noHBand="0" w:noVBand="1"/>
      </w:tblPr>
      <w:tblGrid>
        <w:gridCol w:w="1838"/>
        <w:gridCol w:w="1894"/>
        <w:gridCol w:w="1938"/>
        <w:gridCol w:w="1494"/>
        <w:gridCol w:w="2045"/>
      </w:tblGrid>
      <w:tr w:rsidR="005538FD" w:rsidRPr="00D5643F" w:rsidTr="00FA7885">
        <w:trPr>
          <w:trHeight w:val="1148"/>
          <w:jc w:val="center"/>
        </w:trPr>
        <w:tc>
          <w:tcPr>
            <w:tcW w:w="1838" w:type="dxa"/>
          </w:tcPr>
          <w:p w:rsidR="005538FD" w:rsidRPr="00D5643F" w:rsidRDefault="005538FD" w:rsidP="00FA7885">
            <w:pPr>
              <w:spacing w:line="360" w:lineRule="auto"/>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Исходный состав граната</w:t>
            </w:r>
          </w:p>
        </w:tc>
        <w:tc>
          <w:tcPr>
            <w:tcW w:w="1894" w:type="dxa"/>
          </w:tcPr>
          <w:p w:rsidR="005538FD" w:rsidRPr="00D5643F" w:rsidRDefault="005538FD" w:rsidP="00FA7885">
            <w:pPr>
              <w:spacing w:line="360" w:lineRule="auto"/>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Часть</w:t>
            </w:r>
          </w:p>
          <w:p w:rsidR="005538FD" w:rsidRPr="00D5643F" w:rsidRDefault="005538FD" w:rsidP="00FA7885">
            <w:pPr>
              <w:spacing w:line="360" w:lineRule="auto"/>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 xml:space="preserve"> кристалла</w:t>
            </w:r>
          </w:p>
        </w:tc>
        <w:tc>
          <w:tcPr>
            <w:tcW w:w="1938" w:type="dxa"/>
          </w:tcPr>
          <w:p w:rsidR="005538FD" w:rsidRPr="00D5643F" w:rsidRDefault="005538FD" w:rsidP="00FA7885">
            <w:pPr>
              <w:spacing w:line="360" w:lineRule="auto"/>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Скорость вытягивания, мм/</w:t>
            </w:r>
            <w:proofErr w:type="spellStart"/>
            <w:r w:rsidRPr="00D5643F">
              <w:rPr>
                <w:rFonts w:ascii="Times New Roman" w:eastAsia="Times New Roman" w:hAnsi="Times New Roman" w:cs="Times New Roman"/>
                <w:color w:val="000000"/>
                <w:sz w:val="28"/>
                <w:szCs w:val="28"/>
                <w:lang w:eastAsia="ru-RU"/>
              </w:rPr>
              <w:t>ча</w:t>
            </w:r>
            <w:proofErr w:type="spellEnd"/>
          </w:p>
        </w:tc>
        <w:tc>
          <w:tcPr>
            <w:tcW w:w="1494"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а, Å</w:t>
            </w:r>
          </w:p>
        </w:tc>
        <w:tc>
          <w:tcPr>
            <w:tcW w:w="2045" w:type="dxa"/>
          </w:tcPr>
          <w:p w:rsidR="005538FD" w:rsidRPr="00D5643F" w:rsidRDefault="005538FD" w:rsidP="00FA7885">
            <w:pPr>
              <w:spacing w:line="360" w:lineRule="auto"/>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Стандартное отклонение</w:t>
            </w:r>
          </w:p>
        </w:tc>
      </w:tr>
      <w:tr w:rsidR="005538FD" w:rsidRPr="00D5643F" w:rsidTr="00FA7885">
        <w:trPr>
          <w:trHeight w:val="585"/>
          <w:jc w:val="center"/>
        </w:trPr>
        <w:tc>
          <w:tcPr>
            <w:tcW w:w="1838" w:type="dxa"/>
            <w:vMerge w:val="restart"/>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Ca3Nb1.69Ga3.19O12</w:t>
            </w:r>
          </w:p>
        </w:tc>
        <w:tc>
          <w:tcPr>
            <w:tcW w:w="1894" w:type="dxa"/>
          </w:tcPr>
          <w:p w:rsidR="005538FD" w:rsidRPr="00D5643F" w:rsidRDefault="005538FD" w:rsidP="00FA7885">
            <w:pPr>
              <w:spacing w:line="360" w:lineRule="auto"/>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1 верхняя</w:t>
            </w:r>
          </w:p>
        </w:tc>
        <w:tc>
          <w:tcPr>
            <w:tcW w:w="1938"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8</w:t>
            </w:r>
          </w:p>
        </w:tc>
        <w:tc>
          <w:tcPr>
            <w:tcW w:w="1494" w:type="dxa"/>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12,5038</w:t>
            </w:r>
          </w:p>
        </w:tc>
        <w:tc>
          <w:tcPr>
            <w:tcW w:w="2045"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3,0</w:t>
            </w:r>
          </w:p>
        </w:tc>
      </w:tr>
      <w:tr w:rsidR="005538FD" w:rsidRPr="00D5643F" w:rsidTr="00FA7885">
        <w:trPr>
          <w:trHeight w:val="585"/>
          <w:jc w:val="center"/>
        </w:trPr>
        <w:tc>
          <w:tcPr>
            <w:tcW w:w="1838" w:type="dxa"/>
            <w:vMerge/>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p>
        </w:tc>
        <w:tc>
          <w:tcPr>
            <w:tcW w:w="1894" w:type="dxa"/>
          </w:tcPr>
          <w:p w:rsidR="005538FD" w:rsidRPr="00D5643F" w:rsidRDefault="005538FD" w:rsidP="00FA7885">
            <w:pPr>
              <w:spacing w:line="360" w:lineRule="auto"/>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2 верхняя</w:t>
            </w:r>
          </w:p>
        </w:tc>
        <w:tc>
          <w:tcPr>
            <w:tcW w:w="1938"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8</w:t>
            </w:r>
          </w:p>
        </w:tc>
        <w:tc>
          <w:tcPr>
            <w:tcW w:w="1494" w:type="dxa"/>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12,5032</w:t>
            </w:r>
          </w:p>
        </w:tc>
        <w:tc>
          <w:tcPr>
            <w:tcW w:w="2045"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3,5</w:t>
            </w:r>
          </w:p>
        </w:tc>
      </w:tr>
      <w:tr w:rsidR="005538FD" w:rsidRPr="00D5643F" w:rsidTr="00FA7885">
        <w:trPr>
          <w:trHeight w:val="585"/>
          <w:jc w:val="center"/>
        </w:trPr>
        <w:tc>
          <w:tcPr>
            <w:tcW w:w="1838" w:type="dxa"/>
            <w:vMerge/>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p>
        </w:tc>
        <w:tc>
          <w:tcPr>
            <w:tcW w:w="1894" w:type="dxa"/>
          </w:tcPr>
          <w:p w:rsidR="005538FD" w:rsidRPr="00D5643F" w:rsidRDefault="005538FD" w:rsidP="00FA7885">
            <w:pPr>
              <w:spacing w:line="360" w:lineRule="auto"/>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3 верхняя</w:t>
            </w:r>
          </w:p>
        </w:tc>
        <w:tc>
          <w:tcPr>
            <w:tcW w:w="1938"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8</w:t>
            </w:r>
          </w:p>
        </w:tc>
        <w:tc>
          <w:tcPr>
            <w:tcW w:w="1494" w:type="dxa"/>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12,5036</w:t>
            </w:r>
          </w:p>
        </w:tc>
        <w:tc>
          <w:tcPr>
            <w:tcW w:w="2045"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4,0</w:t>
            </w:r>
          </w:p>
        </w:tc>
      </w:tr>
      <w:tr w:rsidR="005538FD" w:rsidRPr="00D5643F" w:rsidTr="00FA7885">
        <w:trPr>
          <w:trHeight w:val="585"/>
          <w:jc w:val="center"/>
        </w:trPr>
        <w:tc>
          <w:tcPr>
            <w:tcW w:w="1838" w:type="dxa"/>
            <w:vMerge w:val="restart"/>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Ca3Nb1.69Ga3.12O12</w:t>
            </w:r>
          </w:p>
        </w:tc>
        <w:tc>
          <w:tcPr>
            <w:tcW w:w="1894" w:type="dxa"/>
          </w:tcPr>
          <w:p w:rsidR="005538FD" w:rsidRPr="00D5643F" w:rsidRDefault="005538FD" w:rsidP="00FA7885">
            <w:pPr>
              <w:spacing w:line="360" w:lineRule="auto"/>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1 верхняя</w:t>
            </w:r>
          </w:p>
        </w:tc>
        <w:tc>
          <w:tcPr>
            <w:tcW w:w="1938"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10</w:t>
            </w:r>
          </w:p>
        </w:tc>
        <w:tc>
          <w:tcPr>
            <w:tcW w:w="1494" w:type="dxa"/>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12,5048</w:t>
            </w:r>
          </w:p>
        </w:tc>
        <w:tc>
          <w:tcPr>
            <w:tcW w:w="2045"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5,0</w:t>
            </w:r>
          </w:p>
        </w:tc>
      </w:tr>
      <w:tr w:rsidR="005538FD" w:rsidRPr="00D5643F" w:rsidTr="00FA7885">
        <w:trPr>
          <w:trHeight w:val="585"/>
          <w:jc w:val="center"/>
        </w:trPr>
        <w:tc>
          <w:tcPr>
            <w:tcW w:w="1838" w:type="dxa"/>
            <w:vMerge/>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p>
        </w:tc>
        <w:tc>
          <w:tcPr>
            <w:tcW w:w="1894"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2</w:t>
            </w:r>
          </w:p>
        </w:tc>
        <w:tc>
          <w:tcPr>
            <w:tcW w:w="1938"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10</w:t>
            </w:r>
          </w:p>
        </w:tc>
        <w:tc>
          <w:tcPr>
            <w:tcW w:w="1494" w:type="dxa"/>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12,5033</w:t>
            </w:r>
          </w:p>
        </w:tc>
        <w:tc>
          <w:tcPr>
            <w:tcW w:w="2045"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val="en-US" w:eastAsia="ru-RU"/>
              </w:rPr>
              <w:t>1,8</w:t>
            </w:r>
          </w:p>
        </w:tc>
      </w:tr>
      <w:tr w:rsidR="005538FD" w:rsidRPr="00D5643F" w:rsidTr="00FA7885">
        <w:trPr>
          <w:trHeight w:val="585"/>
          <w:jc w:val="center"/>
        </w:trPr>
        <w:tc>
          <w:tcPr>
            <w:tcW w:w="1838" w:type="dxa"/>
            <w:vMerge/>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p>
        </w:tc>
        <w:tc>
          <w:tcPr>
            <w:tcW w:w="1894" w:type="dxa"/>
          </w:tcPr>
          <w:p w:rsidR="005538FD" w:rsidRPr="00D5643F" w:rsidRDefault="005538FD" w:rsidP="00FA7885">
            <w:pPr>
              <w:spacing w:line="360" w:lineRule="auto"/>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 xml:space="preserve">3 </w:t>
            </w:r>
            <w:proofErr w:type="spellStart"/>
            <w:r w:rsidRPr="00D5643F">
              <w:rPr>
                <w:rFonts w:ascii="Times New Roman" w:eastAsia="Times New Roman" w:hAnsi="Times New Roman" w:cs="Times New Roman"/>
                <w:color w:val="000000"/>
                <w:sz w:val="28"/>
                <w:szCs w:val="28"/>
                <w:lang w:val="en-US" w:eastAsia="ru-RU"/>
              </w:rPr>
              <w:t>Средняя</w:t>
            </w:r>
            <w:proofErr w:type="spellEnd"/>
          </w:p>
        </w:tc>
        <w:tc>
          <w:tcPr>
            <w:tcW w:w="1938"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8</w:t>
            </w:r>
          </w:p>
        </w:tc>
        <w:tc>
          <w:tcPr>
            <w:tcW w:w="1494" w:type="dxa"/>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12,5032</w:t>
            </w:r>
          </w:p>
        </w:tc>
        <w:tc>
          <w:tcPr>
            <w:tcW w:w="2045"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6,5</w:t>
            </w:r>
          </w:p>
        </w:tc>
      </w:tr>
      <w:tr w:rsidR="005538FD" w:rsidRPr="00D5643F" w:rsidTr="00FA7885">
        <w:trPr>
          <w:trHeight w:val="608"/>
          <w:jc w:val="center"/>
        </w:trPr>
        <w:tc>
          <w:tcPr>
            <w:tcW w:w="1838" w:type="dxa"/>
            <w:vMerge/>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p>
        </w:tc>
        <w:tc>
          <w:tcPr>
            <w:tcW w:w="1894"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4</w:t>
            </w:r>
          </w:p>
        </w:tc>
        <w:tc>
          <w:tcPr>
            <w:tcW w:w="1938"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8</w:t>
            </w:r>
          </w:p>
        </w:tc>
        <w:tc>
          <w:tcPr>
            <w:tcW w:w="1494" w:type="dxa"/>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12,5032</w:t>
            </w:r>
          </w:p>
        </w:tc>
        <w:tc>
          <w:tcPr>
            <w:tcW w:w="2045"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2,7</w:t>
            </w:r>
          </w:p>
        </w:tc>
      </w:tr>
      <w:tr w:rsidR="005538FD" w:rsidRPr="00D5643F" w:rsidTr="00FA7885">
        <w:trPr>
          <w:trHeight w:val="585"/>
          <w:jc w:val="center"/>
        </w:trPr>
        <w:tc>
          <w:tcPr>
            <w:tcW w:w="1838" w:type="dxa"/>
            <w:vMerge/>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p>
        </w:tc>
        <w:tc>
          <w:tcPr>
            <w:tcW w:w="1894"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5</w:t>
            </w:r>
          </w:p>
        </w:tc>
        <w:tc>
          <w:tcPr>
            <w:tcW w:w="1938"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8</w:t>
            </w:r>
          </w:p>
        </w:tc>
        <w:tc>
          <w:tcPr>
            <w:tcW w:w="1494" w:type="dxa"/>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12,5033</w:t>
            </w:r>
          </w:p>
        </w:tc>
        <w:tc>
          <w:tcPr>
            <w:tcW w:w="2045"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2,0</w:t>
            </w:r>
          </w:p>
        </w:tc>
      </w:tr>
      <w:tr w:rsidR="005538FD" w:rsidRPr="00D5643F" w:rsidTr="00FA7885">
        <w:trPr>
          <w:trHeight w:val="585"/>
          <w:jc w:val="center"/>
        </w:trPr>
        <w:tc>
          <w:tcPr>
            <w:tcW w:w="1838" w:type="dxa"/>
            <w:vMerge/>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p>
        </w:tc>
        <w:tc>
          <w:tcPr>
            <w:tcW w:w="1894" w:type="dxa"/>
          </w:tcPr>
          <w:p w:rsidR="005538FD" w:rsidRPr="00D5643F" w:rsidRDefault="005538FD" w:rsidP="00FA7885">
            <w:pPr>
              <w:spacing w:line="360" w:lineRule="auto"/>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 xml:space="preserve">6 </w:t>
            </w:r>
            <w:proofErr w:type="spellStart"/>
            <w:r w:rsidRPr="00D5643F">
              <w:rPr>
                <w:rFonts w:ascii="Times New Roman" w:eastAsia="Times New Roman" w:hAnsi="Times New Roman" w:cs="Times New Roman"/>
                <w:color w:val="000000"/>
                <w:sz w:val="28"/>
                <w:szCs w:val="28"/>
                <w:lang w:val="en-US" w:eastAsia="ru-RU"/>
              </w:rPr>
              <w:t>Нижняя</w:t>
            </w:r>
            <w:proofErr w:type="spellEnd"/>
          </w:p>
        </w:tc>
        <w:tc>
          <w:tcPr>
            <w:tcW w:w="1938"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10</w:t>
            </w:r>
          </w:p>
        </w:tc>
        <w:tc>
          <w:tcPr>
            <w:tcW w:w="1494" w:type="dxa"/>
          </w:tcPr>
          <w:p w:rsidR="005538FD" w:rsidRPr="00D5643F" w:rsidRDefault="005538FD" w:rsidP="00FA7885">
            <w:pPr>
              <w:spacing w:line="360" w:lineRule="auto"/>
              <w:jc w:val="both"/>
              <w:rPr>
                <w:rFonts w:ascii="Times New Roman" w:eastAsia="Times New Roman" w:hAnsi="Times New Roman" w:cs="Times New Roman"/>
                <w:color w:val="000000"/>
                <w:sz w:val="28"/>
                <w:szCs w:val="28"/>
                <w:lang w:eastAsia="ru-RU"/>
              </w:rPr>
            </w:pPr>
            <w:r w:rsidRPr="00D5643F">
              <w:rPr>
                <w:rFonts w:ascii="Times New Roman" w:eastAsia="Times New Roman" w:hAnsi="Times New Roman" w:cs="Times New Roman"/>
                <w:color w:val="000000"/>
                <w:sz w:val="28"/>
                <w:szCs w:val="28"/>
                <w:lang w:eastAsia="ru-RU"/>
              </w:rPr>
              <w:t>12,5048</w:t>
            </w:r>
          </w:p>
        </w:tc>
        <w:tc>
          <w:tcPr>
            <w:tcW w:w="2045" w:type="dxa"/>
          </w:tcPr>
          <w:p w:rsidR="005538FD" w:rsidRPr="00D5643F" w:rsidRDefault="005538FD" w:rsidP="00FA7885">
            <w:pPr>
              <w:spacing w:line="360" w:lineRule="auto"/>
              <w:jc w:val="center"/>
              <w:rPr>
                <w:rFonts w:ascii="Times New Roman" w:eastAsia="Times New Roman" w:hAnsi="Times New Roman" w:cs="Times New Roman"/>
                <w:color w:val="000000"/>
                <w:sz w:val="28"/>
                <w:szCs w:val="28"/>
                <w:lang w:val="en-US" w:eastAsia="ru-RU"/>
              </w:rPr>
            </w:pPr>
            <w:r w:rsidRPr="00D5643F">
              <w:rPr>
                <w:rFonts w:ascii="Times New Roman" w:eastAsia="Times New Roman" w:hAnsi="Times New Roman" w:cs="Times New Roman"/>
                <w:color w:val="000000"/>
                <w:sz w:val="28"/>
                <w:szCs w:val="28"/>
                <w:lang w:val="en-US" w:eastAsia="ru-RU"/>
              </w:rPr>
              <w:t>7,5</w:t>
            </w:r>
          </w:p>
        </w:tc>
      </w:tr>
    </w:tbl>
    <w:p w:rsidR="005538FD" w:rsidRPr="00D5643F" w:rsidRDefault="005538FD" w:rsidP="005538F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5538FD" w:rsidRPr="00D5643F" w:rsidRDefault="005538FD" w:rsidP="005538FD">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5538FD" w:rsidRPr="00D5643F" w:rsidRDefault="005538FD" w:rsidP="005538FD">
      <w:pPr>
        <w:pStyle w:val="1"/>
        <w:spacing w:before="0" w:after="0" w:line="360" w:lineRule="auto"/>
        <w:ind w:firstLine="709"/>
        <w:rPr>
          <w:rFonts w:ascii="Times New Roman" w:hAnsi="Times New Roman" w:cs="Times New Roman"/>
          <w:b/>
          <w:color w:val="000000"/>
          <w:sz w:val="28"/>
          <w:szCs w:val="28"/>
        </w:rPr>
      </w:pPr>
      <w:bookmarkStart w:id="13" w:name="_Toc515287930"/>
      <w:r w:rsidRPr="00D5643F">
        <w:rPr>
          <w:rFonts w:ascii="Times New Roman" w:hAnsi="Times New Roman" w:cs="Times New Roman"/>
          <w:b/>
          <w:color w:val="000000"/>
          <w:sz w:val="28"/>
          <w:szCs w:val="28"/>
        </w:rPr>
        <w:lastRenderedPageBreak/>
        <w:t>2</w:t>
      </w:r>
      <w:r w:rsidRPr="00D5643F">
        <w:rPr>
          <w:rFonts w:ascii="Times New Roman" w:hAnsi="Times New Roman" w:cs="Times New Roman"/>
          <w:b/>
          <w:color w:val="000000"/>
          <w:sz w:val="28"/>
          <w:szCs w:val="28"/>
        </w:rPr>
        <w:tab/>
      </w:r>
      <w:bookmarkEnd w:id="13"/>
      <w:r w:rsidRPr="00D5643F">
        <w:rPr>
          <w:rFonts w:ascii="Times New Roman" w:hAnsi="Times New Roman" w:cs="Times New Roman"/>
          <w:b/>
          <w:color w:val="000000"/>
          <w:sz w:val="28"/>
          <w:szCs w:val="28"/>
        </w:rPr>
        <w:t>Э</w:t>
      </w:r>
      <w:r w:rsidRPr="00D5643F">
        <w:rPr>
          <w:rFonts w:ascii="Times New Roman" w:hAnsi="Times New Roman" w:cs="Times New Roman"/>
          <w:b/>
          <w:caps w:val="0"/>
          <w:color w:val="000000"/>
          <w:sz w:val="28"/>
          <w:szCs w:val="28"/>
        </w:rPr>
        <w:t>кспериментальная часть</w:t>
      </w:r>
    </w:p>
    <w:p w:rsidR="005538FD" w:rsidRPr="00D5643F" w:rsidRDefault="005538FD" w:rsidP="005538FD">
      <w:pPr>
        <w:spacing w:after="0" w:line="360" w:lineRule="auto"/>
        <w:ind w:firstLine="709"/>
        <w:rPr>
          <w:rFonts w:ascii="Times New Roman" w:hAnsi="Times New Roman" w:cs="Times New Roman"/>
        </w:rPr>
      </w:pPr>
    </w:p>
    <w:p w:rsidR="005538FD" w:rsidRPr="00D5643F" w:rsidRDefault="005538FD" w:rsidP="005538FD">
      <w:pPr>
        <w:pStyle w:val="2"/>
        <w:spacing w:before="0" w:line="360" w:lineRule="auto"/>
        <w:ind w:firstLine="709"/>
        <w:rPr>
          <w:rFonts w:ascii="Times New Roman" w:eastAsia="Times New Roman" w:hAnsi="Times New Roman" w:cs="Times New Roman"/>
          <w:b/>
          <w:color w:val="000000"/>
          <w:sz w:val="28"/>
          <w:szCs w:val="28"/>
          <w:lang w:eastAsia="ru-RU"/>
        </w:rPr>
      </w:pPr>
      <w:bookmarkStart w:id="14" w:name="_Toc515287931"/>
      <w:r w:rsidRPr="00D5643F">
        <w:rPr>
          <w:rFonts w:ascii="Times New Roman" w:eastAsia="Times New Roman" w:hAnsi="Times New Roman" w:cs="Times New Roman"/>
          <w:b/>
          <w:color w:val="000000"/>
          <w:sz w:val="28"/>
          <w:szCs w:val="28"/>
          <w:lang w:eastAsia="ru-RU"/>
        </w:rPr>
        <w:t>2.1</w:t>
      </w:r>
      <w:r w:rsidRPr="00D5643F">
        <w:rPr>
          <w:rFonts w:ascii="Times New Roman" w:eastAsia="Times New Roman" w:hAnsi="Times New Roman" w:cs="Times New Roman"/>
          <w:b/>
          <w:color w:val="000000"/>
          <w:sz w:val="28"/>
          <w:szCs w:val="28"/>
          <w:lang w:eastAsia="ru-RU"/>
        </w:rPr>
        <w:tab/>
      </w:r>
      <w:bookmarkEnd w:id="14"/>
      <w:r w:rsidRPr="00D5643F">
        <w:rPr>
          <w:rFonts w:ascii="Times New Roman" w:eastAsia="Times New Roman" w:hAnsi="Times New Roman" w:cs="Times New Roman"/>
          <w:b/>
          <w:color w:val="000000"/>
          <w:sz w:val="28"/>
          <w:szCs w:val="28"/>
          <w:lang w:eastAsia="ru-RU"/>
        </w:rPr>
        <w:t>Методика исследований</w:t>
      </w:r>
    </w:p>
    <w:p w:rsidR="005538FD" w:rsidRPr="00D5643F" w:rsidRDefault="005538FD" w:rsidP="005538FD">
      <w:pPr>
        <w:spacing w:after="0" w:line="360" w:lineRule="auto"/>
        <w:ind w:firstLine="709"/>
        <w:rPr>
          <w:rFonts w:ascii="Times New Roman" w:hAnsi="Times New Roman" w:cs="Times New Roman"/>
          <w:lang w:eastAsia="ru-RU"/>
        </w:rPr>
      </w:pPr>
    </w:p>
    <w:p w:rsidR="005538FD" w:rsidRPr="00D5643F" w:rsidRDefault="005538FD" w:rsidP="005538FD">
      <w:pPr>
        <w:spacing w:after="0" w:line="360" w:lineRule="auto"/>
        <w:ind w:firstLine="709"/>
        <w:rPr>
          <w:rFonts w:ascii="Times New Roman" w:hAnsi="Times New Roman" w:cs="Times New Roman"/>
          <w:sz w:val="28"/>
          <w:szCs w:val="28"/>
          <w:lang w:eastAsia="ru-RU"/>
        </w:rPr>
      </w:pPr>
    </w:p>
    <w:p w:rsidR="005538FD" w:rsidRPr="00D5643F" w:rsidRDefault="005538FD" w:rsidP="005538FD">
      <w:pPr>
        <w:spacing w:after="0" w:line="360" w:lineRule="auto"/>
        <w:ind w:firstLine="709"/>
        <w:jc w:val="both"/>
        <w:rPr>
          <w:rFonts w:ascii="Times New Roman" w:hAnsi="Times New Roman" w:cs="Times New Roman"/>
          <w:sz w:val="28"/>
          <w:szCs w:val="28"/>
          <w:lang w:eastAsia="ru-RU"/>
        </w:rPr>
      </w:pPr>
      <w:r w:rsidRPr="00D5643F">
        <w:rPr>
          <w:rFonts w:ascii="Times New Roman" w:hAnsi="Times New Roman" w:cs="Times New Roman"/>
          <w:sz w:val="28"/>
          <w:szCs w:val="28"/>
          <w:lang w:eastAsia="ru-RU"/>
        </w:rPr>
        <w:t>Исходными веществами в экспериментах по твердофазному синтезу были SrCO3, Nb2O5 и Ga2O3. Квалификация</w:t>
      </w:r>
      <w:r>
        <w:rPr>
          <w:rFonts w:ascii="Times New Roman" w:hAnsi="Times New Roman" w:cs="Times New Roman"/>
          <w:sz w:val="28"/>
          <w:szCs w:val="28"/>
          <w:lang w:eastAsia="ru-RU"/>
        </w:rPr>
        <w:t xml:space="preserve"> реактивов приведена в таблице </w:t>
      </w:r>
      <w:r w:rsidRPr="00D5643F">
        <w:rPr>
          <w:rFonts w:ascii="Times New Roman" w:hAnsi="Times New Roman" w:cs="Times New Roman"/>
          <w:sz w:val="28"/>
          <w:szCs w:val="28"/>
          <w:lang w:eastAsia="ru-RU"/>
        </w:rPr>
        <w:t>4.</w:t>
      </w:r>
    </w:p>
    <w:p w:rsidR="005538FD" w:rsidRDefault="005538FD" w:rsidP="005538FD">
      <w:pPr>
        <w:spacing w:after="0" w:line="360" w:lineRule="auto"/>
        <w:ind w:firstLine="709"/>
        <w:rPr>
          <w:rFonts w:ascii="Times New Roman" w:hAnsi="Times New Roman" w:cs="Times New Roman"/>
          <w:sz w:val="28"/>
          <w:szCs w:val="28"/>
          <w:lang w:eastAsia="ru-RU"/>
        </w:rPr>
      </w:pPr>
    </w:p>
    <w:p w:rsidR="005538FD" w:rsidRDefault="005538FD" w:rsidP="005538FD">
      <w:pPr>
        <w:spacing w:after="0" w:line="360" w:lineRule="auto"/>
        <w:ind w:firstLine="709"/>
        <w:rPr>
          <w:rFonts w:ascii="Times New Roman" w:hAnsi="Times New Roman" w:cs="Times New Roman"/>
          <w:sz w:val="28"/>
          <w:szCs w:val="28"/>
          <w:lang w:eastAsia="ru-RU"/>
        </w:rPr>
      </w:pPr>
    </w:p>
    <w:p w:rsidR="005538FD" w:rsidRPr="00D5643F" w:rsidRDefault="005538FD" w:rsidP="005538FD">
      <w:pPr>
        <w:spacing w:after="0" w:line="36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Табл.</w:t>
      </w:r>
      <w:r w:rsidRPr="00D5643F">
        <w:rPr>
          <w:rFonts w:ascii="Times New Roman" w:hAnsi="Times New Roman" w:cs="Times New Roman"/>
          <w:sz w:val="28"/>
          <w:szCs w:val="28"/>
          <w:lang w:eastAsia="ru-RU"/>
        </w:rPr>
        <w:t>4. Квалификация используемых реактивов</w:t>
      </w:r>
    </w:p>
    <w:tbl>
      <w:tblPr>
        <w:tblStyle w:val="af6"/>
        <w:tblW w:w="0" w:type="auto"/>
        <w:jc w:val="center"/>
        <w:tblLook w:val="04A0" w:firstRow="1" w:lastRow="0" w:firstColumn="1" w:lastColumn="0" w:noHBand="0" w:noVBand="1"/>
      </w:tblPr>
      <w:tblGrid>
        <w:gridCol w:w="2196"/>
        <w:gridCol w:w="2196"/>
      </w:tblGrid>
      <w:tr w:rsidR="005538FD" w:rsidRPr="00D5643F" w:rsidTr="00FA7885">
        <w:trPr>
          <w:trHeight w:val="416"/>
          <w:jc w:val="center"/>
        </w:trPr>
        <w:tc>
          <w:tcPr>
            <w:tcW w:w="2196" w:type="dxa"/>
          </w:tcPr>
          <w:p w:rsidR="005538FD" w:rsidRPr="00D5643F" w:rsidRDefault="005538FD" w:rsidP="00FA7885">
            <w:pPr>
              <w:spacing w:line="360" w:lineRule="auto"/>
              <w:ind w:firstLine="30"/>
              <w:jc w:val="center"/>
              <w:rPr>
                <w:rFonts w:ascii="Times New Roman" w:hAnsi="Times New Roman" w:cs="Times New Roman"/>
                <w:sz w:val="28"/>
                <w:szCs w:val="28"/>
                <w:lang w:eastAsia="ru-RU"/>
              </w:rPr>
            </w:pPr>
            <w:r w:rsidRPr="00D5643F">
              <w:rPr>
                <w:rFonts w:ascii="Times New Roman" w:hAnsi="Times New Roman" w:cs="Times New Roman"/>
                <w:sz w:val="28"/>
                <w:szCs w:val="28"/>
                <w:lang w:eastAsia="ru-RU"/>
              </w:rPr>
              <w:t>Реактив</w:t>
            </w:r>
          </w:p>
        </w:tc>
        <w:tc>
          <w:tcPr>
            <w:tcW w:w="2196" w:type="dxa"/>
          </w:tcPr>
          <w:p w:rsidR="005538FD" w:rsidRPr="00D5643F" w:rsidRDefault="005538FD" w:rsidP="00FA7885">
            <w:pPr>
              <w:spacing w:line="360" w:lineRule="auto"/>
              <w:rPr>
                <w:rFonts w:ascii="Times New Roman" w:hAnsi="Times New Roman" w:cs="Times New Roman"/>
                <w:sz w:val="28"/>
                <w:szCs w:val="28"/>
                <w:lang w:eastAsia="ru-RU"/>
              </w:rPr>
            </w:pPr>
            <w:r w:rsidRPr="00D5643F">
              <w:rPr>
                <w:rFonts w:ascii="Times New Roman" w:hAnsi="Times New Roman" w:cs="Times New Roman"/>
                <w:sz w:val="28"/>
                <w:szCs w:val="28"/>
                <w:lang w:eastAsia="ru-RU"/>
              </w:rPr>
              <w:t>Квалификация</w:t>
            </w:r>
          </w:p>
        </w:tc>
      </w:tr>
      <w:tr w:rsidR="005538FD" w:rsidRPr="00D5643F" w:rsidTr="00FA7885">
        <w:trPr>
          <w:trHeight w:val="432"/>
          <w:jc w:val="center"/>
        </w:trPr>
        <w:tc>
          <w:tcPr>
            <w:tcW w:w="2196" w:type="dxa"/>
          </w:tcPr>
          <w:p w:rsidR="005538FD" w:rsidRPr="00D5643F" w:rsidRDefault="005538FD" w:rsidP="00FA7885">
            <w:pPr>
              <w:spacing w:line="360" w:lineRule="auto"/>
              <w:ind w:firstLine="30"/>
              <w:jc w:val="center"/>
              <w:rPr>
                <w:rFonts w:ascii="Times New Roman" w:hAnsi="Times New Roman" w:cs="Times New Roman"/>
                <w:sz w:val="28"/>
                <w:szCs w:val="28"/>
                <w:lang w:eastAsia="ru-RU"/>
              </w:rPr>
            </w:pPr>
            <w:r w:rsidRPr="00D5643F">
              <w:rPr>
                <w:rFonts w:ascii="Times New Roman" w:hAnsi="Times New Roman" w:cs="Times New Roman"/>
                <w:sz w:val="28"/>
                <w:szCs w:val="28"/>
                <w:lang w:eastAsia="ru-RU"/>
              </w:rPr>
              <w:t>Nb2O5</w:t>
            </w:r>
          </w:p>
        </w:tc>
        <w:tc>
          <w:tcPr>
            <w:tcW w:w="2196" w:type="dxa"/>
          </w:tcPr>
          <w:p w:rsidR="005538FD" w:rsidRPr="00D5643F" w:rsidRDefault="005538FD" w:rsidP="00FA7885">
            <w:pPr>
              <w:spacing w:line="360" w:lineRule="auto"/>
              <w:jc w:val="center"/>
              <w:rPr>
                <w:rFonts w:ascii="Times New Roman" w:hAnsi="Times New Roman" w:cs="Times New Roman"/>
                <w:sz w:val="28"/>
                <w:szCs w:val="28"/>
                <w:lang w:eastAsia="ru-RU"/>
              </w:rPr>
            </w:pPr>
            <w:r w:rsidRPr="00D5643F">
              <w:rPr>
                <w:rFonts w:ascii="Times New Roman" w:hAnsi="Times New Roman" w:cs="Times New Roman"/>
                <w:sz w:val="28"/>
                <w:szCs w:val="28"/>
                <w:lang w:eastAsia="ru-RU"/>
              </w:rPr>
              <w:t>OCЧ8-2</w:t>
            </w:r>
          </w:p>
        </w:tc>
      </w:tr>
      <w:tr w:rsidR="005538FD" w:rsidRPr="00D5643F" w:rsidTr="00FA7885">
        <w:trPr>
          <w:trHeight w:val="416"/>
          <w:jc w:val="center"/>
        </w:trPr>
        <w:tc>
          <w:tcPr>
            <w:tcW w:w="2196" w:type="dxa"/>
          </w:tcPr>
          <w:p w:rsidR="005538FD" w:rsidRPr="00D5643F" w:rsidRDefault="005538FD" w:rsidP="00FA7885">
            <w:pPr>
              <w:spacing w:line="360" w:lineRule="auto"/>
              <w:ind w:firstLine="30"/>
              <w:jc w:val="center"/>
              <w:rPr>
                <w:rFonts w:ascii="Times New Roman" w:hAnsi="Times New Roman" w:cs="Times New Roman"/>
                <w:sz w:val="28"/>
                <w:szCs w:val="28"/>
                <w:lang w:eastAsia="ru-RU"/>
              </w:rPr>
            </w:pPr>
            <w:r w:rsidRPr="00D5643F">
              <w:rPr>
                <w:rFonts w:ascii="Times New Roman" w:hAnsi="Times New Roman" w:cs="Times New Roman"/>
                <w:sz w:val="28"/>
                <w:szCs w:val="28"/>
                <w:lang w:eastAsia="ru-RU"/>
              </w:rPr>
              <w:t>SrCO3</w:t>
            </w:r>
          </w:p>
        </w:tc>
        <w:tc>
          <w:tcPr>
            <w:tcW w:w="2196" w:type="dxa"/>
          </w:tcPr>
          <w:p w:rsidR="005538FD" w:rsidRPr="00D5643F" w:rsidRDefault="005538FD" w:rsidP="00FA7885">
            <w:pPr>
              <w:spacing w:line="360" w:lineRule="auto"/>
              <w:jc w:val="center"/>
              <w:rPr>
                <w:rFonts w:ascii="Times New Roman" w:hAnsi="Times New Roman" w:cs="Times New Roman"/>
                <w:sz w:val="28"/>
                <w:szCs w:val="28"/>
                <w:lang w:eastAsia="ru-RU"/>
              </w:rPr>
            </w:pPr>
            <w:r w:rsidRPr="00D5643F">
              <w:rPr>
                <w:rFonts w:ascii="Times New Roman" w:hAnsi="Times New Roman" w:cs="Times New Roman"/>
                <w:sz w:val="28"/>
                <w:szCs w:val="28"/>
                <w:lang w:eastAsia="ru-RU"/>
              </w:rPr>
              <w:t>Ч</w:t>
            </w:r>
          </w:p>
        </w:tc>
      </w:tr>
      <w:tr w:rsidR="005538FD" w:rsidRPr="00D5643F" w:rsidTr="00FA7885">
        <w:trPr>
          <w:trHeight w:val="416"/>
          <w:jc w:val="center"/>
        </w:trPr>
        <w:tc>
          <w:tcPr>
            <w:tcW w:w="2196" w:type="dxa"/>
          </w:tcPr>
          <w:p w:rsidR="005538FD" w:rsidRPr="00D5643F" w:rsidRDefault="005538FD" w:rsidP="00FA7885">
            <w:pPr>
              <w:spacing w:line="360" w:lineRule="auto"/>
              <w:ind w:firstLine="30"/>
              <w:jc w:val="center"/>
              <w:rPr>
                <w:rFonts w:ascii="Times New Roman" w:hAnsi="Times New Roman" w:cs="Times New Roman"/>
                <w:sz w:val="28"/>
                <w:szCs w:val="28"/>
                <w:lang w:eastAsia="ru-RU"/>
              </w:rPr>
            </w:pPr>
            <w:r w:rsidRPr="00D5643F">
              <w:rPr>
                <w:rFonts w:ascii="Times New Roman" w:hAnsi="Times New Roman" w:cs="Times New Roman"/>
                <w:sz w:val="28"/>
                <w:szCs w:val="28"/>
                <w:lang w:eastAsia="ru-RU"/>
              </w:rPr>
              <w:t>Ga2O3</w:t>
            </w:r>
          </w:p>
        </w:tc>
        <w:tc>
          <w:tcPr>
            <w:tcW w:w="2196" w:type="dxa"/>
          </w:tcPr>
          <w:p w:rsidR="005538FD" w:rsidRPr="00D5643F" w:rsidRDefault="005538FD" w:rsidP="00FA7885">
            <w:pPr>
              <w:spacing w:line="360" w:lineRule="auto"/>
              <w:ind w:firstLine="739"/>
              <w:rPr>
                <w:rFonts w:ascii="Times New Roman" w:hAnsi="Times New Roman" w:cs="Times New Roman"/>
                <w:sz w:val="28"/>
                <w:szCs w:val="28"/>
                <w:lang w:eastAsia="ru-RU"/>
              </w:rPr>
            </w:pPr>
            <w:r w:rsidRPr="00D5643F">
              <w:rPr>
                <w:rFonts w:ascii="Times New Roman" w:hAnsi="Times New Roman" w:cs="Times New Roman"/>
                <w:sz w:val="28"/>
                <w:szCs w:val="28"/>
                <w:lang w:eastAsia="ru-RU"/>
              </w:rPr>
              <w:t>99.95</w:t>
            </w:r>
          </w:p>
        </w:tc>
      </w:tr>
      <w:tr w:rsidR="005538FD" w:rsidRPr="00D5643F" w:rsidTr="00FA7885">
        <w:trPr>
          <w:trHeight w:val="432"/>
          <w:jc w:val="center"/>
        </w:trPr>
        <w:tc>
          <w:tcPr>
            <w:tcW w:w="2196" w:type="dxa"/>
          </w:tcPr>
          <w:p w:rsidR="005538FD" w:rsidRPr="00D5643F" w:rsidRDefault="005538FD" w:rsidP="00FA7885">
            <w:pPr>
              <w:spacing w:line="360" w:lineRule="auto"/>
              <w:ind w:firstLine="30"/>
              <w:jc w:val="center"/>
              <w:rPr>
                <w:rFonts w:ascii="Times New Roman" w:hAnsi="Times New Roman" w:cs="Times New Roman"/>
                <w:sz w:val="28"/>
                <w:szCs w:val="28"/>
                <w:lang w:eastAsia="ru-RU"/>
              </w:rPr>
            </w:pPr>
            <w:proofErr w:type="spellStart"/>
            <w:r w:rsidRPr="00D5643F">
              <w:rPr>
                <w:rFonts w:ascii="Times New Roman" w:hAnsi="Times New Roman" w:cs="Times New Roman"/>
                <w:sz w:val="28"/>
                <w:szCs w:val="28"/>
                <w:lang w:eastAsia="ru-RU"/>
              </w:rPr>
              <w:t>PbO</w:t>
            </w:r>
            <w:proofErr w:type="spellEnd"/>
          </w:p>
        </w:tc>
        <w:tc>
          <w:tcPr>
            <w:tcW w:w="2196" w:type="dxa"/>
          </w:tcPr>
          <w:p w:rsidR="005538FD" w:rsidRPr="00D5643F" w:rsidRDefault="005538FD" w:rsidP="00FA7885">
            <w:pPr>
              <w:spacing w:line="360" w:lineRule="auto"/>
              <w:ind w:firstLine="739"/>
              <w:rPr>
                <w:rFonts w:ascii="Times New Roman" w:hAnsi="Times New Roman" w:cs="Times New Roman"/>
                <w:sz w:val="28"/>
                <w:szCs w:val="28"/>
                <w:lang w:eastAsia="ru-RU"/>
              </w:rPr>
            </w:pPr>
            <w:r w:rsidRPr="00D5643F">
              <w:rPr>
                <w:rFonts w:ascii="Times New Roman" w:hAnsi="Times New Roman" w:cs="Times New Roman"/>
                <w:sz w:val="28"/>
                <w:szCs w:val="28"/>
                <w:lang w:val="en-US" w:eastAsia="ru-RU"/>
              </w:rPr>
              <w:t xml:space="preserve">  </w:t>
            </w:r>
            <w:r w:rsidRPr="00D5643F">
              <w:rPr>
                <w:rFonts w:ascii="Times New Roman" w:hAnsi="Times New Roman" w:cs="Times New Roman"/>
                <w:sz w:val="28"/>
                <w:szCs w:val="28"/>
                <w:lang w:eastAsia="ru-RU"/>
              </w:rPr>
              <w:t>ХЧ</w:t>
            </w:r>
          </w:p>
        </w:tc>
      </w:tr>
      <w:tr w:rsidR="005538FD" w:rsidRPr="00D5643F" w:rsidTr="00FA7885">
        <w:trPr>
          <w:trHeight w:val="416"/>
          <w:jc w:val="center"/>
        </w:trPr>
        <w:tc>
          <w:tcPr>
            <w:tcW w:w="2196" w:type="dxa"/>
          </w:tcPr>
          <w:p w:rsidR="005538FD" w:rsidRPr="00D5643F" w:rsidRDefault="005538FD" w:rsidP="00FA7885">
            <w:pPr>
              <w:spacing w:line="360" w:lineRule="auto"/>
              <w:ind w:firstLine="30"/>
              <w:jc w:val="center"/>
              <w:rPr>
                <w:rFonts w:ascii="Times New Roman" w:hAnsi="Times New Roman" w:cs="Times New Roman"/>
                <w:sz w:val="28"/>
                <w:szCs w:val="28"/>
                <w:lang w:eastAsia="ru-RU"/>
              </w:rPr>
            </w:pPr>
            <w:r w:rsidRPr="00D5643F">
              <w:rPr>
                <w:rFonts w:ascii="Times New Roman" w:hAnsi="Times New Roman" w:cs="Times New Roman"/>
                <w:sz w:val="28"/>
                <w:szCs w:val="28"/>
                <w:lang w:eastAsia="ru-RU"/>
              </w:rPr>
              <w:t>BaCO3</w:t>
            </w:r>
          </w:p>
        </w:tc>
        <w:tc>
          <w:tcPr>
            <w:tcW w:w="2196" w:type="dxa"/>
          </w:tcPr>
          <w:p w:rsidR="005538FD" w:rsidRPr="00D5643F" w:rsidRDefault="005538FD" w:rsidP="00FA7885">
            <w:pPr>
              <w:spacing w:line="360" w:lineRule="auto"/>
              <w:ind w:firstLine="739"/>
              <w:rPr>
                <w:rFonts w:ascii="Times New Roman" w:hAnsi="Times New Roman" w:cs="Times New Roman"/>
                <w:sz w:val="28"/>
                <w:szCs w:val="28"/>
                <w:lang w:eastAsia="ru-RU"/>
              </w:rPr>
            </w:pPr>
            <w:r w:rsidRPr="00D5643F">
              <w:rPr>
                <w:rFonts w:ascii="Times New Roman" w:hAnsi="Times New Roman" w:cs="Times New Roman"/>
                <w:sz w:val="28"/>
                <w:szCs w:val="28"/>
                <w:lang w:val="en-US" w:eastAsia="ru-RU"/>
              </w:rPr>
              <w:t xml:space="preserve">  </w:t>
            </w:r>
            <w:r w:rsidRPr="00D5643F">
              <w:rPr>
                <w:rFonts w:ascii="Times New Roman" w:hAnsi="Times New Roman" w:cs="Times New Roman"/>
                <w:sz w:val="28"/>
                <w:szCs w:val="28"/>
                <w:lang w:eastAsia="ru-RU"/>
              </w:rPr>
              <w:t>ХЧ</w:t>
            </w:r>
          </w:p>
        </w:tc>
      </w:tr>
      <w:tr w:rsidR="005538FD" w:rsidRPr="00D5643F" w:rsidTr="00FA7885">
        <w:trPr>
          <w:trHeight w:val="432"/>
          <w:jc w:val="center"/>
        </w:trPr>
        <w:tc>
          <w:tcPr>
            <w:tcW w:w="2196" w:type="dxa"/>
          </w:tcPr>
          <w:p w:rsidR="005538FD" w:rsidRPr="00D5643F" w:rsidRDefault="005538FD" w:rsidP="00FA7885">
            <w:pPr>
              <w:spacing w:line="360" w:lineRule="auto"/>
              <w:ind w:firstLine="30"/>
              <w:jc w:val="center"/>
              <w:rPr>
                <w:rFonts w:ascii="Times New Roman" w:hAnsi="Times New Roman" w:cs="Times New Roman"/>
                <w:sz w:val="28"/>
                <w:szCs w:val="28"/>
                <w:lang w:eastAsia="ru-RU"/>
              </w:rPr>
            </w:pPr>
            <w:r w:rsidRPr="00D5643F">
              <w:rPr>
                <w:rFonts w:ascii="Times New Roman" w:hAnsi="Times New Roman" w:cs="Times New Roman"/>
                <w:sz w:val="28"/>
                <w:szCs w:val="28"/>
                <w:lang w:eastAsia="ru-RU"/>
              </w:rPr>
              <w:t>K2MoO4</w:t>
            </w:r>
          </w:p>
        </w:tc>
        <w:tc>
          <w:tcPr>
            <w:tcW w:w="2196" w:type="dxa"/>
          </w:tcPr>
          <w:p w:rsidR="005538FD" w:rsidRPr="00D5643F" w:rsidRDefault="005538FD" w:rsidP="00FA7885">
            <w:pPr>
              <w:spacing w:line="360" w:lineRule="auto"/>
              <w:ind w:firstLine="739"/>
              <w:rPr>
                <w:rFonts w:ascii="Times New Roman" w:hAnsi="Times New Roman" w:cs="Times New Roman"/>
                <w:sz w:val="28"/>
                <w:szCs w:val="28"/>
                <w:lang w:eastAsia="ru-RU"/>
              </w:rPr>
            </w:pPr>
            <w:r w:rsidRPr="00D5643F">
              <w:rPr>
                <w:rFonts w:ascii="Times New Roman" w:hAnsi="Times New Roman" w:cs="Times New Roman"/>
                <w:sz w:val="28"/>
                <w:szCs w:val="28"/>
                <w:lang w:val="en-US" w:eastAsia="ru-RU"/>
              </w:rPr>
              <w:t xml:space="preserve">   </w:t>
            </w:r>
            <w:r w:rsidRPr="00D5643F">
              <w:rPr>
                <w:rFonts w:ascii="Times New Roman" w:hAnsi="Times New Roman" w:cs="Times New Roman"/>
                <w:sz w:val="28"/>
                <w:szCs w:val="28"/>
                <w:lang w:eastAsia="ru-RU"/>
              </w:rPr>
              <w:t>Ч</w:t>
            </w:r>
          </w:p>
        </w:tc>
      </w:tr>
      <w:tr w:rsidR="005538FD" w:rsidRPr="00D5643F" w:rsidTr="00FA7885">
        <w:trPr>
          <w:trHeight w:val="399"/>
          <w:jc w:val="center"/>
        </w:trPr>
        <w:tc>
          <w:tcPr>
            <w:tcW w:w="2196" w:type="dxa"/>
          </w:tcPr>
          <w:p w:rsidR="005538FD" w:rsidRPr="00D5643F" w:rsidRDefault="005538FD" w:rsidP="00FA7885">
            <w:pPr>
              <w:spacing w:line="360" w:lineRule="auto"/>
              <w:ind w:firstLine="30"/>
              <w:jc w:val="center"/>
              <w:rPr>
                <w:rFonts w:ascii="Times New Roman" w:hAnsi="Times New Roman" w:cs="Times New Roman"/>
                <w:sz w:val="28"/>
                <w:szCs w:val="28"/>
                <w:lang w:eastAsia="ru-RU"/>
              </w:rPr>
            </w:pPr>
            <w:r w:rsidRPr="00D5643F">
              <w:rPr>
                <w:rFonts w:ascii="Times New Roman" w:hAnsi="Times New Roman" w:cs="Times New Roman"/>
                <w:sz w:val="28"/>
                <w:szCs w:val="28"/>
                <w:lang w:eastAsia="ru-RU"/>
              </w:rPr>
              <w:t>H2MoO3</w:t>
            </w:r>
          </w:p>
        </w:tc>
        <w:tc>
          <w:tcPr>
            <w:tcW w:w="2196" w:type="dxa"/>
          </w:tcPr>
          <w:p w:rsidR="005538FD" w:rsidRPr="00D5643F" w:rsidRDefault="005538FD" w:rsidP="00FA7885">
            <w:pPr>
              <w:spacing w:line="360" w:lineRule="auto"/>
              <w:ind w:firstLine="739"/>
              <w:rPr>
                <w:rFonts w:ascii="Times New Roman" w:hAnsi="Times New Roman" w:cs="Times New Roman"/>
                <w:sz w:val="28"/>
                <w:szCs w:val="28"/>
                <w:lang w:eastAsia="ru-RU"/>
              </w:rPr>
            </w:pPr>
            <w:r w:rsidRPr="00D5643F">
              <w:rPr>
                <w:rFonts w:ascii="Times New Roman" w:hAnsi="Times New Roman" w:cs="Times New Roman"/>
                <w:sz w:val="28"/>
                <w:szCs w:val="28"/>
                <w:lang w:eastAsia="ru-RU"/>
              </w:rPr>
              <w:t>ЧДА</w:t>
            </w:r>
          </w:p>
        </w:tc>
      </w:tr>
    </w:tbl>
    <w:p w:rsidR="005538FD" w:rsidRPr="00D5643F" w:rsidRDefault="005538FD" w:rsidP="005538FD">
      <w:pPr>
        <w:spacing w:after="0" w:line="360" w:lineRule="auto"/>
        <w:ind w:firstLine="709"/>
        <w:rPr>
          <w:rFonts w:ascii="Times New Roman" w:hAnsi="Times New Roman" w:cs="Times New Roman"/>
          <w:sz w:val="28"/>
          <w:szCs w:val="28"/>
          <w:lang w:eastAsia="ru-RU"/>
        </w:rPr>
      </w:pPr>
    </w:p>
    <w:p w:rsidR="005538FD" w:rsidRPr="00D5643F" w:rsidRDefault="005538FD" w:rsidP="005538FD">
      <w:pPr>
        <w:spacing w:after="0" w:line="360" w:lineRule="auto"/>
        <w:ind w:firstLine="709"/>
        <w:jc w:val="both"/>
        <w:rPr>
          <w:rFonts w:ascii="Times New Roman" w:hAnsi="Times New Roman" w:cs="Times New Roman"/>
          <w:sz w:val="28"/>
          <w:szCs w:val="28"/>
          <w:lang w:eastAsia="ru-RU"/>
        </w:rPr>
      </w:pPr>
      <w:r w:rsidRPr="00D5643F">
        <w:rPr>
          <w:rFonts w:ascii="Times New Roman" w:hAnsi="Times New Roman" w:cs="Times New Roman"/>
          <w:sz w:val="28"/>
          <w:szCs w:val="28"/>
          <w:lang w:eastAsia="ru-RU"/>
        </w:rPr>
        <w:t xml:space="preserve">Экспериментальное оборудование. При проведении твердофазного синтеза и раствор-расплавной кристаллизации использовались трубчатые печи сопротивления мощностью от 0,5 до 3,0 кВт. Их нагревательные элементы были изготовлены из проволоки марки ЭИ-626 (ОХ27Ю5А) диаметром от 0,8 до 1,6 мм и наматывались на </w:t>
      </w:r>
      <w:proofErr w:type="spellStart"/>
      <w:r w:rsidRPr="00D5643F">
        <w:rPr>
          <w:rFonts w:ascii="Times New Roman" w:hAnsi="Times New Roman" w:cs="Times New Roman"/>
          <w:sz w:val="28"/>
          <w:szCs w:val="28"/>
          <w:lang w:eastAsia="ru-RU"/>
        </w:rPr>
        <w:t>алундовые</w:t>
      </w:r>
      <w:proofErr w:type="spellEnd"/>
      <w:r w:rsidRPr="00D5643F">
        <w:rPr>
          <w:rFonts w:ascii="Times New Roman" w:hAnsi="Times New Roman" w:cs="Times New Roman"/>
          <w:sz w:val="28"/>
          <w:szCs w:val="28"/>
          <w:lang w:eastAsia="ru-RU"/>
        </w:rPr>
        <w:t xml:space="preserve"> трубы. Теплоизоляционным материалом служил ш</w:t>
      </w:r>
      <w:r>
        <w:rPr>
          <w:rFonts w:ascii="Times New Roman" w:hAnsi="Times New Roman" w:cs="Times New Roman"/>
          <w:sz w:val="28"/>
          <w:szCs w:val="28"/>
          <w:lang w:eastAsia="ru-RU"/>
        </w:rPr>
        <w:t>амотный кирпич из порошка Al2O3</w:t>
      </w:r>
      <w:r w:rsidRPr="00D5643F">
        <w:rPr>
          <w:rFonts w:ascii="Times New Roman" w:hAnsi="Times New Roman" w:cs="Times New Roman"/>
          <w:sz w:val="28"/>
          <w:szCs w:val="28"/>
          <w:lang w:eastAsia="ru-RU"/>
        </w:rPr>
        <w:t xml:space="preserve">. Перед началом экспериментов, с целью выяснения распределения температуры в рабочих камерах, их градуировали для нескольких температурных режимов. Камеры печей во время градуировки нацело заполнялись шамотом. Необходимое распределение температуры в рабочей зоне достигается соответствующим изменением шага намотки нагревателя по длине трубы. По окончании </w:t>
      </w:r>
      <w:proofErr w:type="spellStart"/>
      <w:r w:rsidRPr="00D5643F">
        <w:rPr>
          <w:rFonts w:ascii="Times New Roman" w:hAnsi="Times New Roman" w:cs="Times New Roman"/>
          <w:sz w:val="28"/>
          <w:szCs w:val="28"/>
          <w:lang w:eastAsia="ru-RU"/>
        </w:rPr>
        <w:t>градуирования</w:t>
      </w:r>
      <w:proofErr w:type="spellEnd"/>
      <w:r w:rsidRPr="00D5643F">
        <w:rPr>
          <w:rFonts w:ascii="Times New Roman" w:hAnsi="Times New Roman" w:cs="Times New Roman"/>
          <w:sz w:val="28"/>
          <w:szCs w:val="28"/>
          <w:lang w:eastAsia="ru-RU"/>
        </w:rPr>
        <w:t xml:space="preserve"> строилась </w:t>
      </w:r>
      <w:r w:rsidRPr="00D5643F">
        <w:rPr>
          <w:rFonts w:ascii="Times New Roman" w:hAnsi="Times New Roman" w:cs="Times New Roman"/>
          <w:sz w:val="28"/>
          <w:szCs w:val="28"/>
          <w:lang w:eastAsia="ru-RU"/>
        </w:rPr>
        <w:lastRenderedPageBreak/>
        <w:t xml:space="preserve">схема изменения температуры по высоте печи, что при постановке эксперимента позволяло выбрать оптимальные условия роста. Температура измерялась как в рабочих камерах, так и непосредственно у поверхности нагревателей. Постоянная запись температуры проводилась с помощью цифрового вольтметра Б7-34 в комплекте с </w:t>
      </w:r>
      <w:proofErr w:type="spellStart"/>
      <w:r w:rsidRPr="00D5643F">
        <w:rPr>
          <w:rFonts w:ascii="Times New Roman" w:hAnsi="Times New Roman" w:cs="Times New Roman"/>
          <w:sz w:val="28"/>
          <w:szCs w:val="28"/>
          <w:lang w:eastAsia="ru-RU"/>
        </w:rPr>
        <w:t>Pt</w:t>
      </w:r>
      <w:proofErr w:type="spellEnd"/>
      <w:r w:rsidRPr="00D5643F">
        <w:rPr>
          <w:rFonts w:ascii="Times New Roman" w:hAnsi="Times New Roman" w:cs="Times New Roman"/>
          <w:sz w:val="28"/>
          <w:szCs w:val="28"/>
          <w:lang w:eastAsia="ru-RU"/>
        </w:rPr>
        <w:t>/</w:t>
      </w:r>
      <w:proofErr w:type="spellStart"/>
      <w:r w:rsidRPr="00D5643F">
        <w:rPr>
          <w:rFonts w:ascii="Times New Roman" w:hAnsi="Times New Roman" w:cs="Times New Roman"/>
          <w:sz w:val="28"/>
          <w:szCs w:val="28"/>
          <w:lang w:eastAsia="ru-RU"/>
        </w:rPr>
        <w:t>Pt-Rh</w:t>
      </w:r>
      <w:proofErr w:type="spellEnd"/>
      <w:r w:rsidRPr="00D5643F">
        <w:rPr>
          <w:rFonts w:ascii="Times New Roman" w:hAnsi="Times New Roman" w:cs="Times New Roman"/>
          <w:sz w:val="28"/>
          <w:szCs w:val="28"/>
          <w:lang w:eastAsia="ru-RU"/>
        </w:rPr>
        <w:t xml:space="preserve"> термопарами. Холодные спаи всех термопар </w:t>
      </w:r>
      <w:proofErr w:type="spellStart"/>
      <w:r w:rsidRPr="00D5643F">
        <w:rPr>
          <w:rFonts w:ascii="Times New Roman" w:hAnsi="Times New Roman" w:cs="Times New Roman"/>
          <w:sz w:val="28"/>
          <w:szCs w:val="28"/>
          <w:lang w:eastAsia="ru-RU"/>
        </w:rPr>
        <w:t>термостатировались</w:t>
      </w:r>
      <w:proofErr w:type="spellEnd"/>
      <w:r w:rsidRPr="00D5643F">
        <w:rPr>
          <w:rFonts w:ascii="Times New Roman" w:hAnsi="Times New Roman" w:cs="Times New Roman"/>
          <w:sz w:val="28"/>
          <w:szCs w:val="28"/>
          <w:lang w:eastAsia="ru-RU"/>
        </w:rPr>
        <w:t>. Колебания температур в них не превышали ± 0.02°С. Регулирование температуры в печах осуществлялось с помощью электронной системы Протерм-100 с точностью ± 0.5°С. Эксперименты по плавлению проводились в высокотемпературной печи - ПВК 1.6-5.</w:t>
      </w:r>
    </w:p>
    <w:p w:rsidR="005538FD" w:rsidRPr="00D5643F" w:rsidRDefault="005538FD" w:rsidP="005538FD">
      <w:pPr>
        <w:spacing w:after="0" w:line="360" w:lineRule="auto"/>
        <w:jc w:val="both"/>
        <w:rPr>
          <w:rFonts w:ascii="Times New Roman" w:hAnsi="Times New Roman" w:cs="Times New Roman"/>
          <w:sz w:val="28"/>
          <w:szCs w:val="28"/>
        </w:rPr>
      </w:pPr>
    </w:p>
    <w:p w:rsidR="005538FD" w:rsidRPr="00D5643F" w:rsidRDefault="005538FD" w:rsidP="005538FD">
      <w:pPr>
        <w:pStyle w:val="2"/>
        <w:spacing w:before="0" w:line="360" w:lineRule="auto"/>
        <w:ind w:firstLine="709"/>
        <w:jc w:val="both"/>
        <w:rPr>
          <w:rFonts w:ascii="Times New Roman" w:hAnsi="Times New Roman" w:cs="Times New Roman"/>
          <w:b/>
          <w:sz w:val="28"/>
          <w:szCs w:val="28"/>
        </w:rPr>
      </w:pPr>
      <w:bookmarkStart w:id="15" w:name="_Toc515287932"/>
      <w:r w:rsidRPr="00D5643F">
        <w:rPr>
          <w:rFonts w:ascii="Times New Roman" w:hAnsi="Times New Roman" w:cs="Times New Roman"/>
          <w:b/>
          <w:sz w:val="28"/>
          <w:szCs w:val="28"/>
        </w:rPr>
        <w:t>2.2</w:t>
      </w:r>
      <w:r w:rsidRPr="00D5643F">
        <w:rPr>
          <w:rFonts w:ascii="Times New Roman" w:hAnsi="Times New Roman" w:cs="Times New Roman"/>
          <w:b/>
          <w:sz w:val="28"/>
          <w:szCs w:val="28"/>
        </w:rPr>
        <w:tab/>
      </w:r>
      <w:bookmarkEnd w:id="15"/>
      <w:r w:rsidRPr="00D5643F">
        <w:rPr>
          <w:rFonts w:ascii="Times New Roman" w:hAnsi="Times New Roman" w:cs="Times New Roman"/>
          <w:b/>
          <w:sz w:val="28"/>
          <w:szCs w:val="28"/>
        </w:rPr>
        <w:t>Раствор-расплавная кристаллизация</w:t>
      </w: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pStyle w:val="3"/>
        <w:spacing w:before="0" w:line="360" w:lineRule="auto"/>
        <w:ind w:firstLine="709"/>
        <w:jc w:val="both"/>
        <w:rPr>
          <w:rFonts w:ascii="Times New Roman" w:hAnsi="Times New Roman" w:cs="Times New Roman"/>
          <w:b/>
        </w:rPr>
      </w:pPr>
      <w:bookmarkStart w:id="16" w:name="_Toc515287933"/>
      <w:r w:rsidRPr="00D5643F">
        <w:rPr>
          <w:rFonts w:ascii="Times New Roman" w:hAnsi="Times New Roman" w:cs="Times New Roman"/>
          <w:b/>
        </w:rPr>
        <w:t>2.2.1</w:t>
      </w:r>
      <w:r w:rsidRPr="00D5643F">
        <w:rPr>
          <w:rFonts w:ascii="Times New Roman" w:hAnsi="Times New Roman" w:cs="Times New Roman"/>
          <w:b/>
        </w:rPr>
        <w:tab/>
      </w:r>
      <w:bookmarkEnd w:id="16"/>
      <w:proofErr w:type="spellStart"/>
      <w:r w:rsidRPr="00D5643F">
        <w:rPr>
          <w:rFonts w:ascii="Times New Roman" w:hAnsi="Times New Roman" w:cs="Times New Roman"/>
          <w:b/>
        </w:rPr>
        <w:t>Ф</w:t>
      </w:r>
      <w:r w:rsidRPr="00D5643F">
        <w:rPr>
          <w:rFonts w:ascii="Times New Roman" w:hAnsi="Times New Roman" w:cs="Times New Roman"/>
          <w:b/>
          <w:caps w:val="0"/>
        </w:rPr>
        <w:t>азообразование</w:t>
      </w:r>
      <w:proofErr w:type="spellEnd"/>
      <w:r w:rsidRPr="00D5643F">
        <w:rPr>
          <w:rFonts w:ascii="Times New Roman" w:hAnsi="Times New Roman" w:cs="Times New Roman"/>
          <w:b/>
          <w:caps w:val="0"/>
        </w:rPr>
        <w:t xml:space="preserve"> в системе</w:t>
      </w:r>
      <w:r w:rsidRPr="00D5643F">
        <w:rPr>
          <w:rFonts w:ascii="Times New Roman" w:hAnsi="Times New Roman" w:cs="Times New Roman"/>
          <w:b/>
        </w:rPr>
        <w:t xml:space="preserve"> 50</w:t>
      </w:r>
      <w:proofErr w:type="gramStart"/>
      <w:r w:rsidRPr="00D5643F">
        <w:rPr>
          <w:rFonts w:ascii="Times New Roman" w:hAnsi="Times New Roman" w:cs="Times New Roman"/>
          <w:b/>
          <w:caps w:val="0"/>
        </w:rPr>
        <w:t>мас</w:t>
      </w:r>
      <w:r w:rsidRPr="00D5643F">
        <w:rPr>
          <w:rFonts w:ascii="Times New Roman" w:hAnsi="Times New Roman" w:cs="Times New Roman"/>
          <w:b/>
        </w:rPr>
        <w:t>.%</w:t>
      </w:r>
      <w:proofErr w:type="gramEnd"/>
      <w:r w:rsidRPr="00D5643F">
        <w:rPr>
          <w:rFonts w:ascii="Times New Roman" w:hAnsi="Times New Roman" w:cs="Times New Roman"/>
          <w:b/>
        </w:rPr>
        <w:t xml:space="preserve"> Sr3Nb1.62Ga3.03O12 -50</w:t>
      </w:r>
      <w:r w:rsidRPr="00D5643F">
        <w:rPr>
          <w:rFonts w:ascii="Times New Roman" w:hAnsi="Times New Roman" w:cs="Times New Roman"/>
          <w:b/>
          <w:caps w:val="0"/>
        </w:rPr>
        <w:t>мас</w:t>
      </w:r>
      <w:r w:rsidRPr="00D5643F">
        <w:rPr>
          <w:rFonts w:ascii="Times New Roman" w:hAnsi="Times New Roman" w:cs="Times New Roman"/>
          <w:b/>
        </w:rPr>
        <w:t xml:space="preserve">.% K2Мо3O10  </w:t>
      </w:r>
    </w:p>
    <w:p w:rsidR="005538FD" w:rsidRPr="00D5643F" w:rsidRDefault="005538FD" w:rsidP="005538FD">
      <w:pPr>
        <w:spacing w:after="0" w:line="360" w:lineRule="auto"/>
        <w:ind w:firstLine="709"/>
        <w:jc w:val="both"/>
        <w:rPr>
          <w:rFonts w:ascii="Times New Roman" w:hAnsi="Times New Roman" w:cs="Times New Roman"/>
          <w:sz w:val="28"/>
          <w:szCs w:val="28"/>
          <w:lang w:eastAsia="ru-RU"/>
        </w:rPr>
      </w:pPr>
    </w:p>
    <w:p w:rsidR="005538FD" w:rsidRDefault="005538FD" w:rsidP="005538FD">
      <w:pPr>
        <w:spacing w:after="0" w:line="360" w:lineRule="auto"/>
        <w:ind w:firstLine="709"/>
        <w:jc w:val="both"/>
        <w:rPr>
          <w:rFonts w:ascii="Times New Roman" w:hAnsi="Times New Roman" w:cs="Times New Roman"/>
          <w:sz w:val="28"/>
          <w:szCs w:val="28"/>
          <w:lang w:eastAsia="ru-RU"/>
        </w:rPr>
      </w:pPr>
      <w:r w:rsidRPr="00D5643F">
        <w:rPr>
          <w:rFonts w:ascii="Times New Roman" w:hAnsi="Times New Roman" w:cs="Times New Roman"/>
          <w:sz w:val="28"/>
          <w:szCs w:val="28"/>
          <w:lang w:eastAsia="ru-RU"/>
        </w:rPr>
        <w:t xml:space="preserve">Учитывая </w:t>
      </w:r>
      <w:proofErr w:type="spellStart"/>
      <w:r w:rsidRPr="00D5643F">
        <w:rPr>
          <w:rFonts w:ascii="Times New Roman" w:hAnsi="Times New Roman" w:cs="Times New Roman"/>
          <w:sz w:val="28"/>
          <w:szCs w:val="28"/>
          <w:lang w:eastAsia="ru-RU"/>
        </w:rPr>
        <w:t>инконгруэнтное</w:t>
      </w:r>
      <w:proofErr w:type="spellEnd"/>
      <w:r w:rsidRPr="00D5643F">
        <w:rPr>
          <w:rFonts w:ascii="Times New Roman" w:hAnsi="Times New Roman" w:cs="Times New Roman"/>
          <w:sz w:val="28"/>
          <w:szCs w:val="28"/>
          <w:lang w:eastAsia="ru-RU"/>
        </w:rPr>
        <w:t xml:space="preserve"> плавление при достаточно высоких температурах (1350-1400°С), для получения монокристаллов исследуемых гранатов единственно возможным представляется метод раствор-расплавной кристаллизации с использованием в качестве шихты материала, полученного в результате твердофазных реакций. Одной из основных проблем на пути к поставленной цели является выбор оптимального растворителя.  Согласно литературным данным, </w:t>
      </w:r>
      <w:proofErr w:type="spellStart"/>
      <w:r w:rsidRPr="00D5643F">
        <w:rPr>
          <w:rFonts w:ascii="Times New Roman" w:hAnsi="Times New Roman" w:cs="Times New Roman"/>
          <w:sz w:val="28"/>
          <w:szCs w:val="28"/>
          <w:lang w:eastAsia="ru-RU"/>
        </w:rPr>
        <w:t>молибдаты</w:t>
      </w:r>
      <w:proofErr w:type="spellEnd"/>
      <w:r w:rsidRPr="00D5643F">
        <w:rPr>
          <w:rFonts w:ascii="Times New Roman" w:hAnsi="Times New Roman" w:cs="Times New Roman"/>
          <w:sz w:val="28"/>
          <w:szCs w:val="28"/>
          <w:lang w:eastAsia="ru-RU"/>
        </w:rPr>
        <w:t xml:space="preserve"> являются одними из наиболее подходящих в качестве растворителей при высокотемпературной кристаллизации из раствора в расплаве, по</w:t>
      </w:r>
      <w:r>
        <w:rPr>
          <w:rFonts w:ascii="Times New Roman" w:hAnsi="Times New Roman" w:cs="Times New Roman"/>
          <w:sz w:val="28"/>
          <w:szCs w:val="28"/>
          <w:lang w:eastAsia="ru-RU"/>
        </w:rPr>
        <w:t xml:space="preserve">скольку характеризуются высокой </w:t>
      </w:r>
      <w:r w:rsidRPr="00D5643F">
        <w:rPr>
          <w:rFonts w:ascii="Times New Roman" w:hAnsi="Times New Roman" w:cs="Times New Roman"/>
          <w:sz w:val="28"/>
          <w:szCs w:val="28"/>
          <w:lang w:eastAsia="ru-RU"/>
        </w:rPr>
        <w:t xml:space="preserve">химической активностью и относительно низкими температурами плавления. Однако при выборе растворителя в каждом конкретном случае природа кристаллизуемого вещества имеет большое значение. В связи с этим, ориентируясь на общие правила, на начальной стадии поиска приемлемого варианта оказался неизбежен эмпирический этап. Исходя из конструкционных особенностей печей, используемых в экспериментах, максимальная температура на нагревателе не </w:t>
      </w:r>
      <w:r w:rsidRPr="00D5643F">
        <w:rPr>
          <w:rFonts w:ascii="Times New Roman" w:hAnsi="Times New Roman" w:cs="Times New Roman"/>
          <w:sz w:val="28"/>
          <w:szCs w:val="28"/>
          <w:lang w:eastAsia="ru-RU"/>
        </w:rPr>
        <w:lastRenderedPageBreak/>
        <w:t xml:space="preserve">должна превышать 1100°С. Поэтому кристаллизация проводилась в температурном интервале 1100-600°С. В описанных условиях была проведена серия экспериментов. На первом этапе поисковых экспериментов в качестве растворителей были рассмотрены хорошо зарекомендовавшие себя при работе с близкими соединениями оксид свинца и </w:t>
      </w:r>
      <w:proofErr w:type="spellStart"/>
      <w:r w:rsidRPr="00D5643F">
        <w:rPr>
          <w:rFonts w:ascii="Times New Roman" w:hAnsi="Times New Roman" w:cs="Times New Roman"/>
          <w:sz w:val="28"/>
          <w:szCs w:val="28"/>
          <w:lang w:eastAsia="ru-RU"/>
        </w:rPr>
        <w:t>тримолибдат</w:t>
      </w:r>
      <w:proofErr w:type="spellEnd"/>
      <w:r w:rsidRPr="00D5643F">
        <w:rPr>
          <w:rFonts w:ascii="Times New Roman" w:hAnsi="Times New Roman" w:cs="Times New Roman"/>
          <w:sz w:val="28"/>
          <w:szCs w:val="28"/>
          <w:lang w:eastAsia="ru-RU"/>
        </w:rPr>
        <w:t xml:space="preserve"> калия.</w:t>
      </w:r>
    </w:p>
    <w:p w:rsidR="005538FD" w:rsidRPr="00D5643F" w:rsidRDefault="005538FD" w:rsidP="005538FD">
      <w:pPr>
        <w:spacing w:after="0" w:line="360" w:lineRule="auto"/>
        <w:ind w:firstLine="709"/>
        <w:jc w:val="both"/>
        <w:rPr>
          <w:rFonts w:ascii="Times New Roman" w:hAnsi="Times New Roman" w:cs="Times New Roman"/>
          <w:sz w:val="28"/>
          <w:szCs w:val="28"/>
          <w:lang w:eastAsia="ru-RU"/>
        </w:rPr>
      </w:pPr>
    </w:p>
    <w:p w:rsidR="005538FD" w:rsidRPr="00D5643F" w:rsidRDefault="005538FD" w:rsidP="005538FD">
      <w:pPr>
        <w:pStyle w:val="3"/>
        <w:spacing w:before="0" w:line="360" w:lineRule="auto"/>
        <w:ind w:firstLine="709"/>
        <w:jc w:val="both"/>
        <w:rPr>
          <w:rFonts w:ascii="Times New Roman" w:hAnsi="Times New Roman" w:cs="Times New Roman"/>
          <w:b/>
          <w:caps w:val="0"/>
        </w:rPr>
      </w:pPr>
      <w:r w:rsidRPr="00D5643F">
        <w:rPr>
          <w:rFonts w:ascii="Times New Roman" w:hAnsi="Times New Roman" w:cs="Times New Roman"/>
          <w:b/>
        </w:rPr>
        <w:t>2.2.2</w:t>
      </w:r>
      <w:r w:rsidRPr="00D5643F">
        <w:rPr>
          <w:rFonts w:ascii="Times New Roman" w:hAnsi="Times New Roman" w:cs="Times New Roman"/>
          <w:b/>
        </w:rPr>
        <w:tab/>
      </w:r>
      <w:proofErr w:type="spellStart"/>
      <w:r w:rsidRPr="00D5643F">
        <w:rPr>
          <w:rFonts w:ascii="Times New Roman" w:hAnsi="Times New Roman" w:cs="Times New Roman"/>
          <w:b/>
        </w:rPr>
        <w:t>Ф</w:t>
      </w:r>
      <w:r w:rsidRPr="00D5643F">
        <w:rPr>
          <w:rFonts w:ascii="Times New Roman" w:hAnsi="Times New Roman" w:cs="Times New Roman"/>
          <w:b/>
          <w:caps w:val="0"/>
        </w:rPr>
        <w:t>азообразование</w:t>
      </w:r>
      <w:proofErr w:type="spellEnd"/>
      <w:r w:rsidRPr="00D5643F">
        <w:rPr>
          <w:rFonts w:ascii="Times New Roman" w:hAnsi="Times New Roman" w:cs="Times New Roman"/>
          <w:b/>
          <w:caps w:val="0"/>
        </w:rPr>
        <w:t xml:space="preserve"> в системах стронций-ниобий галлиевый гранат (SNGG) – </w:t>
      </w:r>
      <w:proofErr w:type="spellStart"/>
      <w:r w:rsidRPr="00D5643F">
        <w:rPr>
          <w:rFonts w:ascii="Times New Roman" w:hAnsi="Times New Roman" w:cs="Times New Roman"/>
          <w:b/>
          <w:caps w:val="0"/>
        </w:rPr>
        <w:t>молибдаты</w:t>
      </w:r>
      <w:proofErr w:type="spellEnd"/>
      <w:r w:rsidRPr="00D5643F">
        <w:rPr>
          <w:rFonts w:ascii="Times New Roman" w:hAnsi="Times New Roman" w:cs="Times New Roman"/>
          <w:b/>
          <w:caps w:val="0"/>
        </w:rPr>
        <w:t xml:space="preserve"> стронция</w:t>
      </w:r>
    </w:p>
    <w:p w:rsidR="005538FD" w:rsidRPr="00D5643F" w:rsidRDefault="005538FD" w:rsidP="005538FD">
      <w:pPr>
        <w:spacing w:after="0"/>
        <w:rPr>
          <w:rFonts w:ascii="Times New Roman" w:hAnsi="Times New Roman" w:cs="Times New Roman"/>
        </w:rPr>
      </w:pPr>
    </w:p>
    <w:p w:rsidR="005538FD" w:rsidRPr="00D5643F" w:rsidRDefault="005538FD" w:rsidP="005538FD">
      <w:pPr>
        <w:spacing w:after="0" w:line="360" w:lineRule="auto"/>
        <w:ind w:firstLine="709"/>
        <w:jc w:val="both"/>
        <w:rPr>
          <w:rFonts w:ascii="Times New Roman" w:hAnsi="Times New Roman" w:cs="Times New Roman"/>
          <w:sz w:val="28"/>
          <w:szCs w:val="28"/>
        </w:rPr>
      </w:pPr>
      <w:r w:rsidRPr="00D5643F">
        <w:rPr>
          <w:rFonts w:ascii="Times New Roman" w:hAnsi="Times New Roman" w:cs="Times New Roman"/>
          <w:sz w:val="28"/>
          <w:szCs w:val="28"/>
        </w:rPr>
        <w:t xml:space="preserve">Температура плавления </w:t>
      </w:r>
      <w:proofErr w:type="spellStart"/>
      <w:r w:rsidRPr="00D5643F">
        <w:rPr>
          <w:rFonts w:ascii="Times New Roman" w:hAnsi="Times New Roman" w:cs="Times New Roman"/>
          <w:sz w:val="28"/>
          <w:szCs w:val="28"/>
        </w:rPr>
        <w:t>молибдата</w:t>
      </w:r>
      <w:proofErr w:type="spellEnd"/>
      <w:r w:rsidRPr="00D5643F">
        <w:rPr>
          <w:rFonts w:ascii="Times New Roman" w:hAnsi="Times New Roman" w:cs="Times New Roman"/>
          <w:sz w:val="28"/>
          <w:szCs w:val="28"/>
        </w:rPr>
        <w:t xml:space="preserve"> стронция (</w:t>
      </w:r>
      <w:proofErr w:type="spellStart"/>
      <w:r w:rsidRPr="00D5643F">
        <w:rPr>
          <w:rFonts w:ascii="Times New Roman" w:hAnsi="Times New Roman" w:cs="Times New Roman"/>
          <w:sz w:val="28"/>
          <w:szCs w:val="28"/>
        </w:rPr>
        <w:t>Тпл</w:t>
      </w:r>
      <w:proofErr w:type="spellEnd"/>
      <w:r w:rsidRPr="00D5643F">
        <w:rPr>
          <w:rFonts w:ascii="Times New Roman" w:hAnsi="Times New Roman" w:cs="Times New Roman"/>
          <w:sz w:val="28"/>
          <w:szCs w:val="28"/>
        </w:rPr>
        <w:t xml:space="preserve">. SrМоО4 = 1457°С) существенно выше, чем у соответствующих </w:t>
      </w:r>
      <w:proofErr w:type="spellStart"/>
      <w:r w:rsidRPr="00D5643F">
        <w:rPr>
          <w:rFonts w:ascii="Times New Roman" w:hAnsi="Times New Roman" w:cs="Times New Roman"/>
          <w:sz w:val="28"/>
          <w:szCs w:val="28"/>
        </w:rPr>
        <w:t>молибдата</w:t>
      </w:r>
      <w:proofErr w:type="spellEnd"/>
      <w:r w:rsidRPr="00D5643F">
        <w:rPr>
          <w:rFonts w:ascii="Times New Roman" w:hAnsi="Times New Roman" w:cs="Times New Roman"/>
          <w:sz w:val="28"/>
          <w:szCs w:val="28"/>
        </w:rPr>
        <w:t xml:space="preserve"> калия (</w:t>
      </w:r>
      <w:proofErr w:type="spellStart"/>
      <w:r w:rsidRPr="00D5643F">
        <w:rPr>
          <w:rFonts w:ascii="Times New Roman" w:hAnsi="Times New Roman" w:cs="Times New Roman"/>
          <w:sz w:val="28"/>
          <w:szCs w:val="28"/>
        </w:rPr>
        <w:t>Тпл</w:t>
      </w:r>
      <w:proofErr w:type="spellEnd"/>
      <w:r w:rsidRPr="00D5643F">
        <w:rPr>
          <w:rFonts w:ascii="Times New Roman" w:hAnsi="Times New Roman" w:cs="Times New Roman"/>
          <w:sz w:val="28"/>
          <w:szCs w:val="28"/>
        </w:rPr>
        <w:t xml:space="preserve">. K2МоО4 = 926°С), однако их использование в меньшей степени усложняет систему. Кроме того, предполагалось, что совместное плавление многокомпонентной системы позволит сдвинуть интервал кристаллизации в сторону более низких температур. При рассмотрении системы 50 </w:t>
      </w:r>
      <w:proofErr w:type="spellStart"/>
      <w:r w:rsidRPr="00D5643F">
        <w:rPr>
          <w:rFonts w:ascii="Times New Roman" w:hAnsi="Times New Roman" w:cs="Times New Roman"/>
          <w:sz w:val="28"/>
          <w:szCs w:val="28"/>
        </w:rPr>
        <w:t>мас</w:t>
      </w:r>
      <w:proofErr w:type="spellEnd"/>
      <w:r w:rsidRPr="00D5643F">
        <w:rPr>
          <w:rFonts w:ascii="Times New Roman" w:hAnsi="Times New Roman" w:cs="Times New Roman"/>
          <w:sz w:val="28"/>
          <w:szCs w:val="28"/>
        </w:rPr>
        <w:t xml:space="preserve">. % SNGG – 50 </w:t>
      </w:r>
      <w:proofErr w:type="spellStart"/>
      <w:r w:rsidRPr="00D5643F">
        <w:rPr>
          <w:rFonts w:ascii="Times New Roman" w:hAnsi="Times New Roman" w:cs="Times New Roman"/>
          <w:sz w:val="28"/>
          <w:szCs w:val="28"/>
        </w:rPr>
        <w:t>мас</w:t>
      </w:r>
      <w:proofErr w:type="spellEnd"/>
      <w:r w:rsidRPr="00D5643F">
        <w:rPr>
          <w:rFonts w:ascii="Times New Roman" w:hAnsi="Times New Roman" w:cs="Times New Roman"/>
          <w:sz w:val="28"/>
          <w:szCs w:val="28"/>
        </w:rPr>
        <w:t xml:space="preserve">. % SrMoO4 наблюдалось полное отсутствие признаков плавления шихты. В связи с этим была опробована система с </w:t>
      </w:r>
      <w:proofErr w:type="spellStart"/>
      <w:r w:rsidRPr="00D5643F">
        <w:rPr>
          <w:rFonts w:ascii="Times New Roman" w:hAnsi="Times New Roman" w:cs="Times New Roman"/>
          <w:sz w:val="28"/>
          <w:szCs w:val="28"/>
        </w:rPr>
        <w:t>димолибдатом</w:t>
      </w:r>
      <w:proofErr w:type="spellEnd"/>
      <w:r w:rsidRPr="00D5643F">
        <w:rPr>
          <w:rFonts w:ascii="Times New Roman" w:hAnsi="Times New Roman" w:cs="Times New Roman"/>
          <w:sz w:val="28"/>
          <w:szCs w:val="28"/>
        </w:rPr>
        <w:t xml:space="preserve"> стронция (SrMo2O7). Температурные режимы аналогичны описанным выше для предыдущих экспериментов (табл. 18). На основании рентгенофазового анализа были зафиксированы отражения, принадлежащие </w:t>
      </w:r>
      <w:proofErr w:type="spellStart"/>
      <w:r w:rsidRPr="00D5643F">
        <w:rPr>
          <w:rFonts w:ascii="Times New Roman" w:hAnsi="Times New Roman" w:cs="Times New Roman"/>
          <w:sz w:val="28"/>
          <w:szCs w:val="28"/>
        </w:rPr>
        <w:t>ниобату</w:t>
      </w:r>
      <w:proofErr w:type="spellEnd"/>
      <w:r w:rsidRPr="00D5643F">
        <w:rPr>
          <w:rFonts w:ascii="Times New Roman" w:hAnsi="Times New Roman" w:cs="Times New Roman"/>
          <w:sz w:val="28"/>
          <w:szCs w:val="28"/>
        </w:rPr>
        <w:t xml:space="preserve"> галлия (GaNbO4) и </w:t>
      </w:r>
      <w:proofErr w:type="spellStart"/>
      <w:r w:rsidRPr="00D5643F">
        <w:rPr>
          <w:rFonts w:ascii="Times New Roman" w:hAnsi="Times New Roman" w:cs="Times New Roman"/>
          <w:sz w:val="28"/>
          <w:szCs w:val="28"/>
        </w:rPr>
        <w:t>молибдату</w:t>
      </w:r>
      <w:proofErr w:type="spellEnd"/>
      <w:r w:rsidRPr="00D5643F">
        <w:rPr>
          <w:rFonts w:ascii="Times New Roman" w:hAnsi="Times New Roman" w:cs="Times New Roman"/>
          <w:sz w:val="28"/>
          <w:szCs w:val="28"/>
        </w:rPr>
        <w:t xml:space="preserve"> стронция (SrMoO4). Подобно предыдущему эксперименту плавление не выявлено.</w:t>
      </w:r>
    </w:p>
    <w:p w:rsidR="005538FD" w:rsidRPr="00D5643F" w:rsidRDefault="005538FD" w:rsidP="005538FD">
      <w:pPr>
        <w:spacing w:after="0" w:line="360" w:lineRule="auto"/>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jc w:val="both"/>
        <w:rPr>
          <w:rFonts w:ascii="Times New Roman" w:hAnsi="Times New Roman" w:cs="Times New Roman"/>
          <w:sz w:val="28"/>
          <w:szCs w:val="28"/>
        </w:rPr>
      </w:pPr>
    </w:p>
    <w:p w:rsidR="005538FD" w:rsidRDefault="005538FD" w:rsidP="005538FD">
      <w:pPr>
        <w:spacing w:after="0" w:line="360" w:lineRule="auto"/>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Pr="007C073B" w:rsidRDefault="005538FD" w:rsidP="00553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Табл.4</w:t>
      </w:r>
      <w:r w:rsidRPr="00D5643F">
        <w:rPr>
          <w:rFonts w:ascii="Times New Roman" w:hAnsi="Times New Roman" w:cs="Times New Roman"/>
          <w:sz w:val="28"/>
          <w:szCs w:val="28"/>
        </w:rPr>
        <w:t xml:space="preserve">. Рентгенографические данные для </w:t>
      </w:r>
      <w:proofErr w:type="spellStart"/>
      <w:r w:rsidRPr="00D5643F">
        <w:rPr>
          <w:rFonts w:ascii="Times New Roman" w:hAnsi="Times New Roman" w:cs="Times New Roman"/>
          <w:sz w:val="28"/>
          <w:szCs w:val="28"/>
          <w:lang w:val="en-US"/>
        </w:rPr>
        <w:t>GaNbO</w:t>
      </w:r>
      <w:proofErr w:type="spellEnd"/>
      <w:r w:rsidRPr="00D5643F">
        <w:rPr>
          <w:rFonts w:ascii="Times New Roman" w:hAnsi="Times New Roman" w:cs="Times New Roman"/>
          <w:sz w:val="28"/>
          <w:szCs w:val="28"/>
        </w:rPr>
        <w:t xml:space="preserve">4 и </w:t>
      </w:r>
      <w:proofErr w:type="spellStart"/>
      <w:r w:rsidRPr="00D5643F">
        <w:rPr>
          <w:rFonts w:ascii="Times New Roman" w:hAnsi="Times New Roman" w:cs="Times New Roman"/>
          <w:sz w:val="28"/>
          <w:szCs w:val="28"/>
          <w:lang w:val="en-US"/>
        </w:rPr>
        <w:t>SrMoO</w:t>
      </w:r>
      <w:proofErr w:type="spellEnd"/>
      <w:r w:rsidRPr="00D5643F">
        <w:rPr>
          <w:rFonts w:ascii="Times New Roman" w:hAnsi="Times New Roman" w:cs="Times New Roman"/>
          <w:sz w:val="28"/>
          <w:szCs w:val="28"/>
        </w:rPr>
        <w:t>4 из эксперимента №53</w:t>
      </w:r>
    </w:p>
    <w:p w:rsidR="005538FD" w:rsidRPr="00D5643F" w:rsidRDefault="005538FD" w:rsidP="005538FD">
      <w:pPr>
        <w:spacing w:after="0" w:line="360" w:lineRule="auto"/>
        <w:ind w:firstLine="426"/>
        <w:jc w:val="center"/>
        <w:rPr>
          <w:rFonts w:ascii="Times New Roman" w:hAnsi="Times New Roman" w:cs="Times New Roman"/>
          <w:sz w:val="28"/>
          <w:szCs w:val="28"/>
          <w:lang w:eastAsia="ru-RU"/>
        </w:rPr>
      </w:pPr>
      <w:r w:rsidRPr="00D5643F">
        <w:rPr>
          <w:rFonts w:ascii="Times New Roman" w:hAnsi="Times New Roman" w:cs="Times New Roman"/>
          <w:noProof/>
          <w:sz w:val="28"/>
          <w:szCs w:val="28"/>
          <w:lang w:eastAsia="ru-RU"/>
        </w:rPr>
        <w:drawing>
          <wp:inline distT="0" distB="0" distL="0" distR="0" wp14:anchorId="0E5DAA7F" wp14:editId="3A628EEC">
            <wp:extent cx="5937885" cy="4322445"/>
            <wp:effectExtent l="0" t="0" r="571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4322445"/>
                    </a:xfrm>
                    <a:prstGeom prst="rect">
                      <a:avLst/>
                    </a:prstGeom>
                    <a:noFill/>
                    <a:ln>
                      <a:noFill/>
                    </a:ln>
                  </pic:spPr>
                </pic:pic>
              </a:graphicData>
            </a:graphic>
          </wp:inline>
        </w:drawing>
      </w:r>
    </w:p>
    <w:p w:rsidR="005538FD" w:rsidRPr="00D5643F" w:rsidRDefault="005538FD" w:rsidP="005538FD">
      <w:pPr>
        <w:spacing w:after="0" w:line="360" w:lineRule="auto"/>
        <w:ind w:firstLine="709"/>
        <w:jc w:val="both"/>
        <w:rPr>
          <w:rFonts w:ascii="Times New Roman" w:hAnsi="Times New Roman" w:cs="Times New Roman"/>
          <w:sz w:val="28"/>
          <w:szCs w:val="28"/>
          <w:lang w:eastAsia="ru-RU"/>
        </w:rPr>
      </w:pPr>
      <w:r w:rsidRPr="00D5643F">
        <w:rPr>
          <w:rFonts w:ascii="Times New Roman" w:hAnsi="Times New Roman" w:cs="Times New Roman"/>
          <w:sz w:val="28"/>
          <w:szCs w:val="28"/>
          <w:lang w:eastAsia="ru-RU"/>
        </w:rPr>
        <w:t xml:space="preserve">В результате рентгенофазового анализа, проведенного в сочетании с </w:t>
      </w:r>
      <w:proofErr w:type="spellStart"/>
      <w:r w:rsidRPr="00D5643F">
        <w:rPr>
          <w:rFonts w:ascii="Times New Roman" w:hAnsi="Times New Roman" w:cs="Times New Roman"/>
          <w:sz w:val="28"/>
          <w:szCs w:val="28"/>
          <w:lang w:eastAsia="ru-RU"/>
        </w:rPr>
        <w:t>электронномикроскопическими</w:t>
      </w:r>
      <w:proofErr w:type="spellEnd"/>
      <w:r w:rsidRPr="00D5643F">
        <w:rPr>
          <w:rFonts w:ascii="Times New Roman" w:hAnsi="Times New Roman" w:cs="Times New Roman"/>
          <w:sz w:val="28"/>
          <w:szCs w:val="28"/>
          <w:lang w:eastAsia="ru-RU"/>
        </w:rPr>
        <w:t xml:space="preserve"> исследованиями, среди закристаллизовавшегося материала новой системы - 50 </w:t>
      </w:r>
      <w:proofErr w:type="spellStart"/>
      <w:proofErr w:type="gramStart"/>
      <w:r w:rsidRPr="00D5643F">
        <w:rPr>
          <w:rFonts w:ascii="Times New Roman" w:hAnsi="Times New Roman" w:cs="Times New Roman"/>
          <w:sz w:val="28"/>
          <w:szCs w:val="28"/>
          <w:lang w:eastAsia="ru-RU"/>
        </w:rPr>
        <w:t>мас</w:t>
      </w:r>
      <w:proofErr w:type="spellEnd"/>
      <w:r w:rsidRPr="00D5643F">
        <w:rPr>
          <w:rFonts w:ascii="Times New Roman" w:hAnsi="Times New Roman" w:cs="Times New Roman"/>
          <w:sz w:val="28"/>
          <w:szCs w:val="28"/>
          <w:lang w:eastAsia="ru-RU"/>
        </w:rPr>
        <w:t>.%</w:t>
      </w:r>
      <w:proofErr w:type="gramEnd"/>
      <w:r w:rsidRPr="00D5643F">
        <w:rPr>
          <w:rFonts w:ascii="Times New Roman" w:hAnsi="Times New Roman" w:cs="Times New Roman"/>
          <w:sz w:val="28"/>
          <w:szCs w:val="28"/>
          <w:lang w:eastAsia="ru-RU"/>
        </w:rPr>
        <w:t xml:space="preserve"> Sr3(</w:t>
      </w:r>
      <w:proofErr w:type="spellStart"/>
      <w:r w:rsidRPr="00D5643F">
        <w:rPr>
          <w:rFonts w:ascii="Times New Roman" w:hAnsi="Times New Roman" w:cs="Times New Roman"/>
          <w:sz w:val="28"/>
          <w:szCs w:val="28"/>
          <w:lang w:eastAsia="ru-RU"/>
        </w:rPr>
        <w:t>Nb,Ga</w:t>
      </w:r>
      <w:proofErr w:type="spellEnd"/>
      <w:r w:rsidRPr="00D5643F">
        <w:rPr>
          <w:rFonts w:ascii="Times New Roman" w:hAnsi="Times New Roman" w:cs="Times New Roman"/>
          <w:sz w:val="28"/>
          <w:szCs w:val="28"/>
          <w:lang w:eastAsia="ru-RU"/>
        </w:rPr>
        <w:t xml:space="preserve">)2-xGa3O12 - 50 </w:t>
      </w:r>
      <w:proofErr w:type="spellStart"/>
      <w:r w:rsidRPr="00D5643F">
        <w:rPr>
          <w:rFonts w:ascii="Times New Roman" w:hAnsi="Times New Roman" w:cs="Times New Roman"/>
          <w:sz w:val="28"/>
          <w:szCs w:val="28"/>
          <w:lang w:eastAsia="ru-RU"/>
        </w:rPr>
        <w:t>мас</w:t>
      </w:r>
      <w:proofErr w:type="spellEnd"/>
      <w:r w:rsidRPr="00D5643F">
        <w:rPr>
          <w:rFonts w:ascii="Times New Roman" w:hAnsi="Times New Roman" w:cs="Times New Roman"/>
          <w:sz w:val="28"/>
          <w:szCs w:val="28"/>
          <w:lang w:eastAsia="ru-RU"/>
        </w:rPr>
        <w:t xml:space="preserve">.% SrMo3O10 – зарегистрированы две фазы: GaNbO4 и SrMoO4. Кристаллов граната в данном эксперименте обнаружено не было. Уменьшение доли гранатовой составляющей в растворе-расплаве до 15, 69 </w:t>
      </w:r>
      <w:proofErr w:type="spellStart"/>
      <w:r w:rsidRPr="00D5643F">
        <w:rPr>
          <w:rFonts w:ascii="Times New Roman" w:hAnsi="Times New Roman" w:cs="Times New Roman"/>
          <w:sz w:val="28"/>
          <w:szCs w:val="28"/>
          <w:lang w:eastAsia="ru-RU"/>
        </w:rPr>
        <w:t>мас</w:t>
      </w:r>
      <w:proofErr w:type="spellEnd"/>
      <w:r w:rsidRPr="00D5643F">
        <w:rPr>
          <w:rFonts w:ascii="Times New Roman" w:hAnsi="Times New Roman" w:cs="Times New Roman"/>
          <w:sz w:val="28"/>
          <w:szCs w:val="28"/>
          <w:lang w:eastAsia="ru-RU"/>
        </w:rPr>
        <w:t>% так же не привело к плавлению шихты.</w:t>
      </w:r>
    </w:p>
    <w:p w:rsidR="005538FD" w:rsidRPr="00D5643F" w:rsidRDefault="005538FD" w:rsidP="005538FD">
      <w:pPr>
        <w:spacing w:after="0"/>
        <w:rPr>
          <w:rFonts w:ascii="Times New Roman" w:hAnsi="Times New Roman" w:cs="Times New Roman"/>
          <w:sz w:val="28"/>
          <w:szCs w:val="28"/>
          <w:lang w:eastAsia="ru-RU"/>
        </w:rPr>
      </w:pPr>
    </w:p>
    <w:p w:rsidR="005538FD" w:rsidRDefault="005538FD" w:rsidP="005538FD">
      <w:pPr>
        <w:spacing w:after="0" w:line="360" w:lineRule="auto"/>
        <w:ind w:firstLine="709"/>
        <w:jc w:val="both"/>
        <w:rPr>
          <w:rFonts w:ascii="Times New Roman" w:eastAsia="Times New Roman" w:hAnsi="Times New Roman" w:cs="Times New Roman"/>
          <w:sz w:val="28"/>
          <w:szCs w:val="28"/>
          <w:lang w:eastAsia="ru-RU"/>
        </w:rPr>
      </w:pPr>
    </w:p>
    <w:p w:rsidR="005538FD" w:rsidRDefault="005538FD" w:rsidP="005538FD">
      <w:pPr>
        <w:spacing w:after="0" w:line="360" w:lineRule="auto"/>
        <w:ind w:firstLine="709"/>
        <w:jc w:val="both"/>
        <w:rPr>
          <w:rFonts w:ascii="Times New Roman" w:eastAsia="Times New Roman" w:hAnsi="Times New Roman" w:cs="Times New Roman"/>
          <w:sz w:val="28"/>
          <w:szCs w:val="28"/>
          <w:lang w:eastAsia="ru-RU"/>
        </w:rPr>
      </w:pPr>
    </w:p>
    <w:p w:rsidR="005538FD" w:rsidRDefault="005538FD" w:rsidP="005538FD">
      <w:pPr>
        <w:spacing w:after="0" w:line="360" w:lineRule="auto"/>
        <w:ind w:firstLine="709"/>
        <w:jc w:val="both"/>
        <w:rPr>
          <w:rFonts w:ascii="Times New Roman" w:eastAsia="Times New Roman" w:hAnsi="Times New Roman" w:cs="Times New Roman"/>
          <w:sz w:val="28"/>
          <w:szCs w:val="28"/>
          <w:lang w:eastAsia="ru-RU"/>
        </w:rPr>
      </w:pPr>
    </w:p>
    <w:p w:rsidR="005538FD" w:rsidRDefault="005538FD" w:rsidP="005538FD">
      <w:pPr>
        <w:spacing w:after="0" w:line="360" w:lineRule="auto"/>
        <w:ind w:firstLine="709"/>
        <w:jc w:val="both"/>
        <w:rPr>
          <w:rFonts w:ascii="Times New Roman" w:eastAsia="Times New Roman" w:hAnsi="Times New Roman" w:cs="Times New Roman"/>
          <w:sz w:val="28"/>
          <w:szCs w:val="28"/>
          <w:lang w:eastAsia="ru-RU"/>
        </w:rPr>
      </w:pPr>
    </w:p>
    <w:p w:rsidR="005538FD" w:rsidRDefault="005538FD" w:rsidP="005538FD">
      <w:pPr>
        <w:spacing w:after="0" w:line="360" w:lineRule="auto"/>
        <w:ind w:firstLine="709"/>
        <w:jc w:val="both"/>
        <w:rPr>
          <w:rFonts w:ascii="Times New Roman" w:eastAsia="Times New Roman" w:hAnsi="Times New Roman" w:cs="Times New Roman"/>
          <w:sz w:val="28"/>
          <w:szCs w:val="28"/>
          <w:lang w:eastAsia="ru-RU"/>
        </w:rPr>
      </w:pPr>
    </w:p>
    <w:p w:rsidR="005538FD" w:rsidRDefault="005538FD" w:rsidP="005538FD">
      <w:pPr>
        <w:spacing w:after="0" w:line="360" w:lineRule="auto"/>
        <w:ind w:firstLine="709"/>
        <w:jc w:val="both"/>
        <w:rPr>
          <w:rFonts w:ascii="Times New Roman" w:eastAsia="Times New Roman" w:hAnsi="Times New Roman" w:cs="Times New Roman"/>
          <w:sz w:val="28"/>
          <w:szCs w:val="28"/>
          <w:lang w:eastAsia="ru-RU"/>
        </w:rPr>
      </w:pPr>
    </w:p>
    <w:p w:rsidR="005538FD" w:rsidRDefault="005538FD" w:rsidP="005538FD">
      <w:pPr>
        <w:spacing w:after="0" w:line="360" w:lineRule="auto"/>
        <w:ind w:firstLine="709"/>
        <w:jc w:val="both"/>
        <w:rPr>
          <w:rFonts w:ascii="Times New Roman" w:eastAsia="Times New Roman" w:hAnsi="Times New Roman" w:cs="Times New Roman"/>
          <w:sz w:val="28"/>
          <w:szCs w:val="28"/>
          <w:lang w:eastAsia="ru-RU"/>
        </w:rPr>
      </w:pPr>
    </w:p>
    <w:p w:rsidR="005538FD" w:rsidRPr="00D5643F" w:rsidRDefault="005538FD" w:rsidP="005538F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Табл.5</w:t>
      </w:r>
      <w:r w:rsidRPr="00D5643F">
        <w:rPr>
          <w:rFonts w:ascii="Times New Roman" w:eastAsia="Times New Roman" w:hAnsi="Times New Roman" w:cs="Times New Roman"/>
          <w:sz w:val="28"/>
          <w:szCs w:val="28"/>
          <w:lang w:eastAsia="ru-RU"/>
        </w:rPr>
        <w:t>. Рентгенографические данные для GaN</w:t>
      </w:r>
      <w:r>
        <w:rPr>
          <w:rFonts w:ascii="Times New Roman" w:eastAsia="Times New Roman" w:hAnsi="Times New Roman" w:cs="Times New Roman"/>
          <w:sz w:val="28"/>
          <w:szCs w:val="28"/>
          <w:lang w:eastAsia="ru-RU"/>
        </w:rPr>
        <w:t>bO4 и SrMoO4 из эксперимента</w:t>
      </w:r>
    </w:p>
    <w:p w:rsidR="005538FD" w:rsidRPr="00D5643F" w:rsidRDefault="005538FD" w:rsidP="005538FD">
      <w:pPr>
        <w:spacing w:after="0" w:line="360" w:lineRule="auto"/>
        <w:jc w:val="both"/>
        <w:rPr>
          <w:rFonts w:ascii="Times New Roman" w:eastAsia="Times New Roman" w:hAnsi="Times New Roman" w:cs="Times New Roman"/>
          <w:sz w:val="28"/>
          <w:szCs w:val="28"/>
          <w:lang w:eastAsia="ru-RU"/>
        </w:rPr>
      </w:pPr>
      <w:r w:rsidRPr="00D5643F">
        <w:rPr>
          <w:rFonts w:ascii="Times New Roman" w:eastAsia="Times New Roman" w:hAnsi="Times New Roman" w:cs="Times New Roman"/>
          <w:noProof/>
          <w:sz w:val="28"/>
          <w:szCs w:val="28"/>
          <w:lang w:eastAsia="ru-RU"/>
        </w:rPr>
        <w:drawing>
          <wp:inline distT="0" distB="0" distL="0" distR="0" wp14:anchorId="7211C3D4" wp14:editId="2E92A2E3">
            <wp:extent cx="6166361" cy="4008036"/>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2629" cy="4044609"/>
                    </a:xfrm>
                    <a:prstGeom prst="rect">
                      <a:avLst/>
                    </a:prstGeom>
                    <a:noFill/>
                    <a:ln>
                      <a:noFill/>
                    </a:ln>
                  </pic:spPr>
                </pic:pic>
              </a:graphicData>
            </a:graphic>
          </wp:inline>
        </w:drawing>
      </w:r>
    </w:p>
    <w:p w:rsidR="005538FD" w:rsidRPr="00D5643F" w:rsidRDefault="005538FD" w:rsidP="005538FD">
      <w:pPr>
        <w:spacing w:after="0" w:line="360" w:lineRule="auto"/>
        <w:jc w:val="both"/>
        <w:rPr>
          <w:rFonts w:ascii="Times New Roman" w:eastAsia="Times New Roman" w:hAnsi="Times New Roman" w:cs="Times New Roman"/>
          <w:sz w:val="28"/>
          <w:szCs w:val="28"/>
          <w:lang w:eastAsia="ru-RU"/>
        </w:rPr>
      </w:pPr>
    </w:p>
    <w:p w:rsidR="005538FD" w:rsidRPr="00D5643F" w:rsidRDefault="005538FD" w:rsidP="005538FD">
      <w:pPr>
        <w:spacing w:after="0" w:line="360" w:lineRule="auto"/>
        <w:jc w:val="both"/>
        <w:rPr>
          <w:rFonts w:ascii="Times New Roman" w:eastAsia="Times New Roman" w:hAnsi="Times New Roman" w:cs="Times New Roman"/>
          <w:sz w:val="28"/>
          <w:szCs w:val="28"/>
          <w:lang w:eastAsia="ru-RU"/>
        </w:rPr>
      </w:pPr>
    </w:p>
    <w:p w:rsidR="005538FD" w:rsidRPr="00105F6C" w:rsidRDefault="005538FD" w:rsidP="005538FD">
      <w:pPr>
        <w:pStyle w:val="2"/>
        <w:ind w:firstLine="709"/>
        <w:rPr>
          <w:rFonts w:ascii="Times New Roman" w:hAnsi="Times New Roman" w:cs="Times New Roman"/>
          <w:b/>
          <w:sz w:val="28"/>
          <w:szCs w:val="28"/>
        </w:rPr>
      </w:pPr>
      <w:bookmarkStart w:id="17" w:name="_Toc515287935"/>
      <w:r w:rsidRPr="00105F6C">
        <w:rPr>
          <w:rFonts w:ascii="Times New Roman" w:hAnsi="Times New Roman" w:cs="Times New Roman"/>
          <w:b/>
          <w:sz w:val="28"/>
          <w:szCs w:val="28"/>
        </w:rPr>
        <w:t>2.3</w:t>
      </w:r>
      <w:r w:rsidRPr="00105F6C">
        <w:rPr>
          <w:rFonts w:ascii="Times New Roman" w:hAnsi="Times New Roman" w:cs="Times New Roman"/>
          <w:b/>
          <w:sz w:val="28"/>
          <w:szCs w:val="28"/>
        </w:rPr>
        <w:tab/>
      </w:r>
      <w:proofErr w:type="spellStart"/>
      <w:r w:rsidRPr="00105F6C">
        <w:rPr>
          <w:rFonts w:ascii="Times New Roman" w:hAnsi="Times New Roman" w:cs="Times New Roman"/>
          <w:b/>
          <w:sz w:val="28"/>
          <w:szCs w:val="28"/>
        </w:rPr>
        <w:t>Стереоатомный</w:t>
      </w:r>
      <w:proofErr w:type="spellEnd"/>
      <w:r w:rsidRPr="00105F6C">
        <w:rPr>
          <w:rFonts w:ascii="Times New Roman" w:hAnsi="Times New Roman" w:cs="Times New Roman"/>
          <w:b/>
          <w:sz w:val="28"/>
          <w:szCs w:val="28"/>
        </w:rPr>
        <w:t xml:space="preserve"> анализ структуры кристаллов</w:t>
      </w:r>
      <w:bookmarkEnd w:id="17"/>
    </w:p>
    <w:p w:rsidR="005538FD" w:rsidRPr="00105F6C" w:rsidRDefault="005538FD" w:rsidP="005538FD">
      <w:pPr>
        <w:pStyle w:val="a5"/>
        <w:spacing w:before="0" w:beforeAutospacing="0" w:after="0" w:afterAutospacing="0" w:line="360" w:lineRule="auto"/>
        <w:ind w:firstLine="709"/>
        <w:rPr>
          <w:b/>
          <w:color w:val="000000"/>
          <w:sz w:val="28"/>
          <w:szCs w:val="28"/>
        </w:rPr>
      </w:pPr>
    </w:p>
    <w:p w:rsidR="005538FD" w:rsidRPr="00D5643F" w:rsidRDefault="005538FD" w:rsidP="005538FD">
      <w:pPr>
        <w:pStyle w:val="a5"/>
        <w:spacing w:before="0" w:beforeAutospacing="0" w:after="0" w:afterAutospacing="0" w:line="360" w:lineRule="auto"/>
        <w:ind w:firstLine="709"/>
        <w:jc w:val="both"/>
        <w:rPr>
          <w:color w:val="000000"/>
          <w:sz w:val="28"/>
          <w:szCs w:val="28"/>
          <w:shd w:val="clear" w:color="auto" w:fill="FFFFFF"/>
        </w:rPr>
      </w:pPr>
      <w:r w:rsidRPr="00D5643F">
        <w:rPr>
          <w:color w:val="000000"/>
          <w:sz w:val="28"/>
          <w:szCs w:val="28"/>
          <w:shd w:val="clear" w:color="auto" w:fill="FFFFFF"/>
        </w:rPr>
        <w:t>Поиск новых соединений, обладающих требуемым набором свойств, - трудоемкая и затратная задача. Методы кристаллохимического анализа позволяют значительно сократить путь от соединения до материала, пригодного для изготовления элементов оптических приборов и устройств. Развитие современных методов кристаллохимического изучения свойств кристаллов, базирующихся на данных рентгеноструктурного анализа, еще в большей мере позволяет ускорить и сделать экономически выгодными исследования по обнаружению соединений, обладающих необходимыми физическими свойствами.</w:t>
      </w:r>
    </w:p>
    <w:p w:rsidR="005538FD" w:rsidRPr="00D5643F" w:rsidRDefault="005538FD" w:rsidP="005538FD">
      <w:pPr>
        <w:pStyle w:val="a5"/>
        <w:spacing w:before="0" w:beforeAutospacing="0" w:after="0" w:afterAutospacing="0" w:line="360" w:lineRule="auto"/>
        <w:ind w:firstLine="709"/>
        <w:jc w:val="both"/>
        <w:rPr>
          <w:color w:val="000000"/>
          <w:sz w:val="28"/>
          <w:szCs w:val="28"/>
          <w:shd w:val="clear" w:color="auto" w:fill="FFFFFF"/>
        </w:rPr>
      </w:pPr>
      <w:r w:rsidRPr="00D5643F">
        <w:rPr>
          <w:color w:val="000000"/>
          <w:sz w:val="28"/>
          <w:szCs w:val="28"/>
          <w:shd w:val="clear" w:color="auto" w:fill="FFFFFF"/>
        </w:rPr>
        <w:t xml:space="preserve">Исследование структуры кристаллов позволяют выяснить способ взаимного пространственного размещения атомов в них, а также с высокой </w:t>
      </w:r>
      <w:r w:rsidRPr="00D5643F">
        <w:rPr>
          <w:color w:val="000000"/>
          <w:sz w:val="28"/>
          <w:szCs w:val="28"/>
          <w:shd w:val="clear" w:color="auto" w:fill="FFFFFF"/>
        </w:rPr>
        <w:lastRenderedPageBreak/>
        <w:t>точностью установить значения расстояний между атомами. Для наглядности каждый сорт атомов характеризуется координационным числом (КЧ) и формой координационного полиэдра (КП). Значение КЧ указывает количество химических связей, образованных "центральным" атомом с ближайшими соседними атомами, а КП характеризует взаимную пространственную ориентацию этих связей. Задача определения КЧ, таким образом, неразрывно связана с проблемой определения химически связанных между собой атомов в исследуемых структурах.</w:t>
      </w:r>
    </w:p>
    <w:p w:rsidR="005538FD" w:rsidRPr="00D5643F" w:rsidRDefault="005538FD" w:rsidP="005538FD">
      <w:pPr>
        <w:pStyle w:val="a5"/>
        <w:spacing w:before="0" w:beforeAutospacing="0" w:after="0" w:afterAutospacing="0" w:line="360" w:lineRule="auto"/>
        <w:ind w:firstLine="709"/>
        <w:jc w:val="both"/>
        <w:rPr>
          <w:color w:val="000000"/>
          <w:sz w:val="28"/>
          <w:szCs w:val="28"/>
          <w:shd w:val="clear" w:color="auto" w:fill="FFFFFF"/>
        </w:rPr>
      </w:pPr>
      <w:r w:rsidRPr="00D5643F">
        <w:rPr>
          <w:color w:val="000000"/>
          <w:sz w:val="28"/>
          <w:szCs w:val="28"/>
          <w:shd w:val="clear" w:color="auto" w:fill="FFFFFF"/>
        </w:rPr>
        <w:t xml:space="preserve">Каждому атому в структуре кристалла можно приписать некоторый постоянный радиус, зависящий от типа связей этого атома с другими атомами, окружающими его в структуре кристалла. Основное требование, которое налагается на совокупность радиусов атомов, состоит в их </w:t>
      </w:r>
      <w:proofErr w:type="spellStart"/>
      <w:r w:rsidRPr="00D5643F">
        <w:rPr>
          <w:color w:val="000000"/>
          <w:sz w:val="28"/>
          <w:szCs w:val="28"/>
          <w:shd w:val="clear" w:color="auto" w:fill="FFFFFF"/>
        </w:rPr>
        <w:t>аддитивности</w:t>
      </w:r>
      <w:proofErr w:type="spellEnd"/>
      <w:r w:rsidRPr="00D5643F">
        <w:rPr>
          <w:color w:val="000000"/>
          <w:sz w:val="28"/>
          <w:szCs w:val="28"/>
          <w:shd w:val="clear" w:color="auto" w:fill="FFFFFF"/>
        </w:rPr>
        <w:t>. Иначе говоря, сумма кристаллохимических радиусов двух атомов А и В должна с высокой точностью воспроизводить величину межатомного расстояния А-В в структуре кристалла. С учетом общепринятой в настоящее время классификации химических связей атомам в кристалле, опираясь на сферическую модель атома, приписывают соответственно ковалентные, металлические, ионные и Ван-д</w:t>
      </w:r>
      <w:r>
        <w:rPr>
          <w:color w:val="000000"/>
          <w:sz w:val="28"/>
          <w:szCs w:val="28"/>
          <w:shd w:val="clear" w:color="auto" w:fill="FFFFFF"/>
        </w:rPr>
        <w:t>ер-</w:t>
      </w:r>
      <w:proofErr w:type="spellStart"/>
      <w:r>
        <w:rPr>
          <w:color w:val="000000"/>
          <w:sz w:val="28"/>
          <w:szCs w:val="28"/>
          <w:shd w:val="clear" w:color="auto" w:fill="FFFFFF"/>
        </w:rPr>
        <w:t>ваальсовы</w:t>
      </w:r>
      <w:proofErr w:type="spellEnd"/>
      <w:r>
        <w:rPr>
          <w:color w:val="000000"/>
          <w:sz w:val="28"/>
          <w:szCs w:val="28"/>
          <w:shd w:val="clear" w:color="auto" w:fill="FFFFFF"/>
        </w:rPr>
        <w:t xml:space="preserve"> радиусы атомов. </w:t>
      </w:r>
    </w:p>
    <w:p w:rsidR="005538FD" w:rsidRPr="00D5643F" w:rsidRDefault="005538FD" w:rsidP="005538FD">
      <w:pPr>
        <w:pStyle w:val="a5"/>
        <w:spacing w:before="0" w:beforeAutospacing="0" w:after="0" w:afterAutospacing="0" w:line="360" w:lineRule="auto"/>
        <w:ind w:firstLine="709"/>
        <w:jc w:val="both"/>
        <w:rPr>
          <w:color w:val="000000"/>
          <w:sz w:val="28"/>
          <w:szCs w:val="28"/>
          <w:shd w:val="clear" w:color="auto" w:fill="FFFFFF"/>
        </w:rPr>
      </w:pPr>
      <w:r w:rsidRPr="00D5643F">
        <w:rPr>
          <w:color w:val="000000"/>
          <w:sz w:val="28"/>
          <w:szCs w:val="28"/>
          <w:shd w:val="clear" w:color="auto" w:fill="FFFFFF"/>
        </w:rPr>
        <w:t xml:space="preserve">Однако полученные в последние десятилетия результаты анализа распределения электронной плотности вокруг атомов, опирающиеся как на современные квантово-механические расчеты, так и на данные прецизионного рентгеноструктурного анализа, показывают, что области пространства, отвечающие в структуре кристаллов отдельным атомам (атомные домены), </w:t>
      </w:r>
      <w:r w:rsidRPr="00D5643F">
        <w:rPr>
          <w:color w:val="000000"/>
          <w:sz w:val="28"/>
          <w:szCs w:val="28"/>
        </w:rPr>
        <w:t>имеют форму, которая, в общем случае, далека от сферической и напоминает многогранник. Как известно, сравнительно простым приближением, которое позволяет установить форму атомных доменов, является метод полиэдров Вороного-Дирихле.</w:t>
      </w:r>
    </w:p>
    <w:p w:rsidR="005538FD" w:rsidRDefault="005538FD" w:rsidP="005538FD">
      <w:pPr>
        <w:spacing w:after="0" w:line="360" w:lineRule="auto"/>
        <w:jc w:val="both"/>
        <w:rPr>
          <w:rFonts w:ascii="Times New Roman" w:eastAsia="Times New Roman" w:hAnsi="Times New Roman" w:cs="Times New Roman"/>
          <w:sz w:val="28"/>
          <w:szCs w:val="28"/>
          <w:lang w:eastAsia="ru-RU"/>
        </w:rPr>
      </w:pPr>
    </w:p>
    <w:p w:rsidR="005538FD" w:rsidRDefault="005538FD" w:rsidP="005538FD">
      <w:pPr>
        <w:spacing w:after="0" w:line="360" w:lineRule="auto"/>
        <w:jc w:val="both"/>
        <w:rPr>
          <w:rFonts w:ascii="Times New Roman" w:eastAsia="Times New Roman" w:hAnsi="Times New Roman" w:cs="Times New Roman"/>
          <w:sz w:val="28"/>
          <w:szCs w:val="28"/>
          <w:lang w:eastAsia="ru-RU"/>
        </w:rPr>
      </w:pPr>
    </w:p>
    <w:p w:rsidR="005538FD" w:rsidRPr="002B17D1" w:rsidRDefault="005538FD" w:rsidP="005538FD">
      <w:pPr>
        <w:pStyle w:val="1"/>
        <w:ind w:firstLine="709"/>
        <w:rPr>
          <w:rFonts w:ascii="Times New Roman" w:hAnsi="Times New Roman" w:cs="Times New Roman"/>
          <w:b/>
          <w:sz w:val="28"/>
          <w:szCs w:val="28"/>
        </w:rPr>
      </w:pPr>
      <w:r w:rsidRPr="002B17D1">
        <w:rPr>
          <w:rFonts w:ascii="Times New Roman" w:hAnsi="Times New Roman" w:cs="Times New Roman"/>
          <w:b/>
          <w:sz w:val="28"/>
          <w:szCs w:val="28"/>
        </w:rPr>
        <w:lastRenderedPageBreak/>
        <w:t>3</w:t>
      </w:r>
      <w:r>
        <w:rPr>
          <w:rFonts w:ascii="Times New Roman" w:hAnsi="Times New Roman" w:cs="Times New Roman"/>
          <w:b/>
          <w:sz w:val="28"/>
          <w:szCs w:val="28"/>
        </w:rPr>
        <w:tab/>
      </w:r>
      <w:r>
        <w:rPr>
          <w:rFonts w:ascii="Times New Roman" w:hAnsi="Times New Roman" w:cs="Times New Roman"/>
          <w:b/>
          <w:caps w:val="0"/>
          <w:sz w:val="28"/>
          <w:szCs w:val="28"/>
        </w:rPr>
        <w:t>П</w:t>
      </w:r>
      <w:r w:rsidRPr="002B17D1">
        <w:rPr>
          <w:rFonts w:ascii="Times New Roman" w:hAnsi="Times New Roman" w:cs="Times New Roman"/>
          <w:b/>
          <w:caps w:val="0"/>
          <w:sz w:val="28"/>
          <w:szCs w:val="28"/>
        </w:rPr>
        <w:t>араметры интенсивности редкоземельных ионов в кристаллах со структурой граната</w:t>
      </w:r>
    </w:p>
    <w:p w:rsidR="005538FD" w:rsidRDefault="005538FD" w:rsidP="005538FD"/>
    <w:p w:rsidR="005538FD" w:rsidRDefault="005538FD" w:rsidP="005538FD">
      <w:pPr>
        <w:spacing w:after="0" w:line="360" w:lineRule="auto"/>
        <w:rPr>
          <w:rFonts w:ascii="Times New Roman" w:hAnsi="Times New Roman" w:cs="Times New Roman"/>
          <w:sz w:val="28"/>
          <w:szCs w:val="28"/>
        </w:rPr>
      </w:pPr>
      <w:proofErr w:type="spellStart"/>
      <w:r w:rsidRPr="002B17D1">
        <w:rPr>
          <w:rFonts w:ascii="Times New Roman" w:hAnsi="Times New Roman" w:cs="Times New Roman"/>
          <w:sz w:val="28"/>
          <w:szCs w:val="28"/>
          <w:lang w:val="en-US"/>
        </w:rPr>
        <w:t>Er</w:t>
      </w:r>
      <w:proofErr w:type="spellEnd"/>
    </w:p>
    <w:p w:rsidR="005538FD" w:rsidRDefault="005538FD" w:rsidP="005538FD">
      <w:pPr>
        <w:spacing w:after="0" w:line="360" w:lineRule="auto"/>
        <w:rPr>
          <w:rFonts w:ascii="Times New Roman" w:hAnsi="Times New Roman" w:cs="Times New Roman"/>
          <w:sz w:val="28"/>
          <w:szCs w:val="28"/>
        </w:rPr>
      </w:pPr>
      <w:r w:rsidRPr="009541DA">
        <w:rPr>
          <w:rFonts w:ascii="Times New Roman" w:hAnsi="Times New Roman" w:cs="Times New Roman"/>
          <w:sz w:val="28"/>
          <w:szCs w:val="28"/>
        </w:rPr>
        <w:t>Y3Sc2Ga3O12</w:t>
      </w:r>
    </w:p>
    <w:tbl>
      <w:tblPr>
        <w:tblStyle w:val="af6"/>
        <w:tblW w:w="0" w:type="auto"/>
        <w:tblLook w:val="04A0" w:firstRow="1" w:lastRow="0" w:firstColumn="1" w:lastColumn="0" w:noHBand="0" w:noVBand="1"/>
      </w:tblPr>
      <w:tblGrid>
        <w:gridCol w:w="1927"/>
        <w:gridCol w:w="1782"/>
        <w:gridCol w:w="1192"/>
        <w:gridCol w:w="1192"/>
        <w:gridCol w:w="1152"/>
        <w:gridCol w:w="1230"/>
        <w:gridCol w:w="1153"/>
      </w:tblGrid>
      <w:tr w:rsidR="005538FD" w:rsidRPr="00790D33" w:rsidTr="00FA7885">
        <w:tc>
          <w:tcPr>
            <w:tcW w:w="1452"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Соединение</w:t>
            </w:r>
          </w:p>
        </w:tc>
        <w:tc>
          <w:tcPr>
            <w:tcW w:w="1350" w:type="dxa"/>
          </w:tcPr>
          <w:p w:rsidR="005538FD" w:rsidRPr="002B17D1" w:rsidRDefault="005538FD" w:rsidP="00FA7885">
            <w:pPr>
              <w:jc w:val="center"/>
              <w:rPr>
                <w:rFonts w:ascii="Times New Roman" w:hAnsi="Times New Roman" w:cs="Times New Roman"/>
                <w:sz w:val="28"/>
                <w:szCs w:val="28"/>
                <w:lang w:val="en-US"/>
              </w:rPr>
            </w:pPr>
            <w:proofErr w:type="spellStart"/>
            <w:r w:rsidRPr="002B17D1">
              <w:rPr>
                <w:rFonts w:ascii="Times New Roman" w:hAnsi="Times New Roman" w:cs="Times New Roman"/>
                <w:sz w:val="28"/>
                <w:szCs w:val="28"/>
              </w:rPr>
              <w:t>Конц</w:t>
            </w:r>
            <w:r>
              <w:rPr>
                <w:rFonts w:ascii="Times New Roman" w:hAnsi="Times New Roman" w:cs="Times New Roman"/>
                <w:sz w:val="28"/>
                <w:szCs w:val="28"/>
              </w:rPr>
              <w:t>етрация</w:t>
            </w:r>
            <w:proofErr w:type="spellEnd"/>
          </w:p>
        </w:tc>
        <w:tc>
          <w:tcPr>
            <w:tcW w:w="1355" w:type="dxa"/>
          </w:tcPr>
          <w:p w:rsidR="005538FD" w:rsidRPr="002B17D1" w:rsidRDefault="005538FD" w:rsidP="00FA7885">
            <w:pPr>
              <w:jc w:val="center"/>
              <w:rPr>
                <w:rFonts w:ascii="Times New Roman" w:hAnsi="Times New Roman" w:cs="Times New Roman"/>
                <w:sz w:val="28"/>
                <w:szCs w:val="28"/>
              </w:rPr>
            </w:pPr>
            <w:r w:rsidRPr="002B17D1">
              <w:rPr>
                <w:rFonts w:ascii="Times New Roman" w:hAnsi="Times New Roman" w:cs="Times New Roman"/>
                <w:sz w:val="28"/>
                <w:szCs w:val="28"/>
                <w:lang w:val="en-US"/>
              </w:rPr>
              <w:t>4G11/2</w:t>
            </w:r>
          </w:p>
        </w:tc>
        <w:tc>
          <w:tcPr>
            <w:tcW w:w="1355" w:type="dxa"/>
          </w:tcPr>
          <w:p w:rsidR="005538FD" w:rsidRPr="002B17D1" w:rsidRDefault="005538FD" w:rsidP="00FA7885">
            <w:pPr>
              <w:jc w:val="center"/>
              <w:rPr>
                <w:rFonts w:ascii="Times New Roman" w:hAnsi="Times New Roman" w:cs="Times New Roman"/>
                <w:sz w:val="28"/>
                <w:szCs w:val="28"/>
              </w:rPr>
            </w:pPr>
            <w:r w:rsidRPr="002B17D1">
              <w:rPr>
                <w:rFonts w:ascii="Times New Roman" w:hAnsi="Times New Roman" w:cs="Times New Roman"/>
                <w:sz w:val="28"/>
                <w:szCs w:val="28"/>
                <w:lang w:val="en-US"/>
              </w:rPr>
              <w:t>2H11/2</w:t>
            </w:r>
          </w:p>
        </w:tc>
        <w:tc>
          <w:tcPr>
            <w:tcW w:w="1351" w:type="dxa"/>
          </w:tcPr>
          <w:p w:rsidR="005538FD" w:rsidRPr="002B17D1" w:rsidRDefault="005538FD" w:rsidP="00FA7885">
            <w:pPr>
              <w:jc w:val="center"/>
              <w:rPr>
                <w:rFonts w:ascii="Times New Roman" w:hAnsi="Times New Roman" w:cs="Times New Roman"/>
                <w:sz w:val="28"/>
                <w:szCs w:val="28"/>
              </w:rPr>
            </w:pPr>
            <w:r w:rsidRPr="002B17D1">
              <w:rPr>
                <w:rFonts w:ascii="Times New Roman" w:hAnsi="Times New Roman" w:cs="Times New Roman"/>
                <w:sz w:val="28"/>
                <w:szCs w:val="28"/>
                <w:lang w:val="en-US"/>
              </w:rPr>
              <w:t>4F9/2</w:t>
            </w:r>
          </w:p>
        </w:tc>
        <w:tc>
          <w:tcPr>
            <w:tcW w:w="1354" w:type="dxa"/>
          </w:tcPr>
          <w:p w:rsidR="005538FD" w:rsidRPr="002B17D1" w:rsidRDefault="005538FD" w:rsidP="00FA7885">
            <w:pPr>
              <w:jc w:val="center"/>
              <w:rPr>
                <w:rFonts w:ascii="Times New Roman" w:hAnsi="Times New Roman" w:cs="Times New Roman"/>
                <w:sz w:val="28"/>
                <w:szCs w:val="28"/>
                <w:lang w:val="en-US"/>
              </w:rPr>
            </w:pPr>
            <w:r w:rsidRPr="002B17D1">
              <w:rPr>
                <w:rFonts w:ascii="Times New Roman" w:hAnsi="Times New Roman" w:cs="Times New Roman"/>
                <w:sz w:val="28"/>
                <w:szCs w:val="28"/>
                <w:lang w:val="en-US"/>
              </w:rPr>
              <w:t>4I11/2</w:t>
            </w:r>
          </w:p>
        </w:tc>
        <w:tc>
          <w:tcPr>
            <w:tcW w:w="1354" w:type="dxa"/>
          </w:tcPr>
          <w:p w:rsidR="005538FD" w:rsidRPr="002B17D1" w:rsidRDefault="005538FD" w:rsidP="00FA7885">
            <w:pPr>
              <w:jc w:val="center"/>
              <w:rPr>
                <w:rFonts w:ascii="Times New Roman" w:hAnsi="Times New Roman" w:cs="Times New Roman"/>
                <w:sz w:val="28"/>
                <w:szCs w:val="28"/>
                <w:lang w:val="en-US"/>
              </w:rPr>
            </w:pPr>
            <w:r w:rsidRPr="002B17D1">
              <w:rPr>
                <w:rFonts w:ascii="Times New Roman" w:hAnsi="Times New Roman" w:cs="Times New Roman"/>
                <w:sz w:val="28"/>
                <w:szCs w:val="28"/>
                <w:lang w:val="en-US"/>
              </w:rPr>
              <w:t>4I13/2</w:t>
            </w:r>
          </w:p>
        </w:tc>
      </w:tr>
      <w:tr w:rsidR="005538FD" w:rsidRPr="005077E6" w:rsidTr="00FA7885">
        <w:tc>
          <w:tcPr>
            <w:tcW w:w="1452" w:type="dxa"/>
          </w:tcPr>
          <w:p w:rsidR="005538FD" w:rsidRPr="002B17D1" w:rsidRDefault="005538FD" w:rsidP="00FA7885">
            <w:pPr>
              <w:rPr>
                <w:rFonts w:ascii="Times New Roman" w:hAnsi="Times New Roman" w:cs="Times New Roman"/>
                <w:sz w:val="28"/>
                <w:szCs w:val="28"/>
                <w:highlight w:val="yellow"/>
                <w:lang w:val="en-US"/>
              </w:rPr>
            </w:pPr>
            <w:r w:rsidRPr="002B17D1">
              <w:rPr>
                <w:rFonts w:ascii="Times New Roman" w:hAnsi="Times New Roman" w:cs="Times New Roman"/>
                <w:sz w:val="28"/>
                <w:szCs w:val="28"/>
              </w:rPr>
              <w:t>Y3Sc2Ga3O12</w:t>
            </w:r>
          </w:p>
        </w:tc>
        <w:tc>
          <w:tcPr>
            <w:tcW w:w="1350" w:type="dxa"/>
          </w:tcPr>
          <w:p w:rsidR="005538FD" w:rsidRPr="002B17D1" w:rsidRDefault="005538FD" w:rsidP="00FA7885">
            <w:pPr>
              <w:jc w:val="center"/>
              <w:rPr>
                <w:rFonts w:ascii="Times New Roman" w:hAnsi="Times New Roman" w:cs="Times New Roman"/>
                <w:sz w:val="28"/>
                <w:szCs w:val="28"/>
              </w:rPr>
            </w:pPr>
            <w:r w:rsidRPr="002B17D1">
              <w:rPr>
                <w:rFonts w:ascii="Times New Roman" w:hAnsi="Times New Roman" w:cs="Times New Roman"/>
                <w:sz w:val="28"/>
                <w:szCs w:val="28"/>
              </w:rPr>
              <w:t>1,2</w:t>
            </w:r>
          </w:p>
        </w:tc>
        <w:tc>
          <w:tcPr>
            <w:tcW w:w="1355" w:type="dxa"/>
            <w:vAlign w:val="bottom"/>
          </w:tcPr>
          <w:p w:rsidR="005538FD" w:rsidRPr="002B17D1" w:rsidRDefault="005538FD" w:rsidP="00FA7885">
            <w:pPr>
              <w:jc w:val="center"/>
              <w:rPr>
                <w:rFonts w:ascii="Times New Roman" w:hAnsi="Times New Roman" w:cs="Times New Roman"/>
                <w:color w:val="000000"/>
                <w:sz w:val="28"/>
                <w:szCs w:val="28"/>
              </w:rPr>
            </w:pPr>
            <w:r w:rsidRPr="002B17D1">
              <w:rPr>
                <w:rFonts w:ascii="Times New Roman" w:hAnsi="Times New Roman" w:cs="Times New Roman"/>
                <w:color w:val="000000"/>
                <w:sz w:val="28"/>
                <w:szCs w:val="28"/>
              </w:rPr>
              <w:t>3,7191</w:t>
            </w:r>
          </w:p>
        </w:tc>
        <w:tc>
          <w:tcPr>
            <w:tcW w:w="1355" w:type="dxa"/>
            <w:vAlign w:val="bottom"/>
          </w:tcPr>
          <w:p w:rsidR="005538FD" w:rsidRPr="002B17D1" w:rsidRDefault="005538FD" w:rsidP="00FA7885">
            <w:pPr>
              <w:jc w:val="center"/>
              <w:rPr>
                <w:rFonts w:ascii="Times New Roman" w:hAnsi="Times New Roman" w:cs="Times New Roman"/>
                <w:color w:val="000000"/>
                <w:sz w:val="28"/>
                <w:szCs w:val="28"/>
              </w:rPr>
            </w:pPr>
            <w:r w:rsidRPr="002B17D1">
              <w:rPr>
                <w:rFonts w:ascii="Times New Roman" w:hAnsi="Times New Roman" w:cs="Times New Roman"/>
                <w:color w:val="000000"/>
                <w:sz w:val="28"/>
                <w:szCs w:val="28"/>
              </w:rPr>
              <w:t>2,3829</w:t>
            </w:r>
          </w:p>
        </w:tc>
        <w:tc>
          <w:tcPr>
            <w:tcW w:w="1351" w:type="dxa"/>
            <w:vAlign w:val="bottom"/>
          </w:tcPr>
          <w:p w:rsidR="005538FD" w:rsidRPr="002B17D1" w:rsidRDefault="005538FD" w:rsidP="00FA7885">
            <w:pPr>
              <w:jc w:val="center"/>
              <w:rPr>
                <w:rFonts w:ascii="Times New Roman" w:hAnsi="Times New Roman" w:cs="Times New Roman"/>
                <w:color w:val="000000"/>
                <w:sz w:val="28"/>
                <w:szCs w:val="28"/>
              </w:rPr>
            </w:pPr>
            <w:r w:rsidRPr="002B17D1">
              <w:rPr>
                <w:rFonts w:ascii="Times New Roman" w:hAnsi="Times New Roman" w:cs="Times New Roman"/>
                <w:color w:val="000000"/>
                <w:sz w:val="28"/>
                <w:szCs w:val="28"/>
              </w:rPr>
              <w:t>1,2774</w:t>
            </w:r>
          </w:p>
        </w:tc>
        <w:tc>
          <w:tcPr>
            <w:tcW w:w="1354" w:type="dxa"/>
            <w:vAlign w:val="bottom"/>
          </w:tcPr>
          <w:p w:rsidR="005538FD" w:rsidRPr="002B17D1" w:rsidRDefault="005538FD" w:rsidP="00FA7885">
            <w:pPr>
              <w:jc w:val="center"/>
              <w:rPr>
                <w:rFonts w:ascii="Times New Roman" w:hAnsi="Times New Roman" w:cs="Times New Roman"/>
                <w:color w:val="000000"/>
                <w:sz w:val="28"/>
                <w:szCs w:val="28"/>
              </w:rPr>
            </w:pPr>
            <w:r w:rsidRPr="002B17D1">
              <w:rPr>
                <w:rFonts w:ascii="Times New Roman" w:hAnsi="Times New Roman" w:cs="Times New Roman"/>
                <w:color w:val="000000"/>
                <w:sz w:val="28"/>
                <w:szCs w:val="28"/>
              </w:rPr>
              <w:t>0,38254</w:t>
            </w:r>
          </w:p>
        </w:tc>
        <w:tc>
          <w:tcPr>
            <w:tcW w:w="1354" w:type="dxa"/>
            <w:vAlign w:val="bottom"/>
          </w:tcPr>
          <w:p w:rsidR="005538FD" w:rsidRPr="002B17D1" w:rsidRDefault="005538FD" w:rsidP="00FA7885">
            <w:pPr>
              <w:jc w:val="center"/>
              <w:rPr>
                <w:rFonts w:ascii="Times New Roman" w:hAnsi="Times New Roman" w:cs="Times New Roman"/>
                <w:color w:val="000000"/>
                <w:sz w:val="28"/>
                <w:szCs w:val="28"/>
              </w:rPr>
            </w:pPr>
            <w:r w:rsidRPr="002B17D1">
              <w:rPr>
                <w:rFonts w:ascii="Times New Roman" w:hAnsi="Times New Roman" w:cs="Times New Roman"/>
                <w:color w:val="000000"/>
                <w:sz w:val="28"/>
                <w:szCs w:val="28"/>
              </w:rPr>
              <w:t>1,6297</w:t>
            </w:r>
          </w:p>
        </w:tc>
      </w:tr>
      <w:tr w:rsidR="005538FD" w:rsidRPr="00A35423" w:rsidTr="00FA7885">
        <w:tc>
          <w:tcPr>
            <w:tcW w:w="1452"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Y3Sc2Ga3O12</w:t>
            </w:r>
          </w:p>
        </w:tc>
        <w:tc>
          <w:tcPr>
            <w:tcW w:w="1350" w:type="dxa"/>
          </w:tcPr>
          <w:p w:rsidR="005538FD" w:rsidRPr="002B17D1" w:rsidRDefault="005538FD" w:rsidP="00FA7885">
            <w:pPr>
              <w:jc w:val="center"/>
              <w:rPr>
                <w:rFonts w:ascii="Times New Roman" w:hAnsi="Times New Roman" w:cs="Times New Roman"/>
                <w:sz w:val="28"/>
                <w:szCs w:val="28"/>
              </w:rPr>
            </w:pPr>
            <w:r w:rsidRPr="002B17D1">
              <w:rPr>
                <w:rFonts w:ascii="Times New Roman" w:hAnsi="Times New Roman" w:cs="Times New Roman"/>
                <w:sz w:val="28"/>
                <w:szCs w:val="28"/>
              </w:rPr>
              <w:t>30</w:t>
            </w:r>
          </w:p>
        </w:tc>
        <w:tc>
          <w:tcPr>
            <w:tcW w:w="1355" w:type="dxa"/>
            <w:vAlign w:val="bottom"/>
          </w:tcPr>
          <w:p w:rsidR="005538FD" w:rsidRPr="002B17D1" w:rsidRDefault="005538FD" w:rsidP="00FA7885">
            <w:pPr>
              <w:jc w:val="center"/>
              <w:rPr>
                <w:rFonts w:ascii="Times New Roman" w:hAnsi="Times New Roman" w:cs="Times New Roman"/>
                <w:color w:val="000000"/>
                <w:sz w:val="28"/>
                <w:szCs w:val="28"/>
              </w:rPr>
            </w:pPr>
            <w:r w:rsidRPr="002B17D1">
              <w:rPr>
                <w:rFonts w:ascii="Times New Roman" w:hAnsi="Times New Roman" w:cs="Times New Roman"/>
                <w:color w:val="000000"/>
                <w:sz w:val="28"/>
                <w:szCs w:val="28"/>
              </w:rPr>
              <w:t>1,3079</w:t>
            </w:r>
          </w:p>
        </w:tc>
        <w:tc>
          <w:tcPr>
            <w:tcW w:w="1355" w:type="dxa"/>
            <w:vAlign w:val="bottom"/>
          </w:tcPr>
          <w:p w:rsidR="005538FD" w:rsidRPr="002B17D1" w:rsidRDefault="005538FD" w:rsidP="00FA7885">
            <w:pPr>
              <w:jc w:val="center"/>
              <w:rPr>
                <w:rFonts w:ascii="Times New Roman" w:hAnsi="Times New Roman" w:cs="Times New Roman"/>
                <w:color w:val="000000"/>
                <w:sz w:val="28"/>
                <w:szCs w:val="28"/>
              </w:rPr>
            </w:pPr>
            <w:r w:rsidRPr="002B17D1">
              <w:rPr>
                <w:rFonts w:ascii="Times New Roman" w:hAnsi="Times New Roman" w:cs="Times New Roman"/>
                <w:color w:val="000000"/>
                <w:sz w:val="28"/>
                <w:szCs w:val="28"/>
              </w:rPr>
              <w:t>1,1736</w:t>
            </w:r>
          </w:p>
        </w:tc>
        <w:tc>
          <w:tcPr>
            <w:tcW w:w="1351" w:type="dxa"/>
            <w:vAlign w:val="bottom"/>
          </w:tcPr>
          <w:p w:rsidR="005538FD" w:rsidRPr="002B17D1" w:rsidRDefault="005538FD" w:rsidP="00FA7885">
            <w:pPr>
              <w:jc w:val="center"/>
              <w:rPr>
                <w:rFonts w:ascii="Times New Roman" w:hAnsi="Times New Roman" w:cs="Times New Roman"/>
                <w:color w:val="000000"/>
                <w:sz w:val="28"/>
                <w:szCs w:val="28"/>
              </w:rPr>
            </w:pPr>
            <w:r w:rsidRPr="002B17D1">
              <w:rPr>
                <w:rFonts w:ascii="Times New Roman" w:hAnsi="Times New Roman" w:cs="Times New Roman"/>
                <w:color w:val="000000"/>
                <w:sz w:val="28"/>
                <w:szCs w:val="28"/>
              </w:rPr>
              <w:t>1,189</w:t>
            </w:r>
          </w:p>
        </w:tc>
        <w:tc>
          <w:tcPr>
            <w:tcW w:w="1354" w:type="dxa"/>
            <w:vAlign w:val="bottom"/>
          </w:tcPr>
          <w:p w:rsidR="005538FD" w:rsidRPr="002B17D1" w:rsidRDefault="005538FD" w:rsidP="00FA7885">
            <w:pPr>
              <w:jc w:val="center"/>
              <w:rPr>
                <w:rFonts w:ascii="Times New Roman" w:hAnsi="Times New Roman" w:cs="Times New Roman"/>
                <w:color w:val="000000"/>
                <w:sz w:val="28"/>
                <w:szCs w:val="28"/>
              </w:rPr>
            </w:pPr>
            <w:r w:rsidRPr="002B17D1">
              <w:rPr>
                <w:rFonts w:ascii="Times New Roman" w:hAnsi="Times New Roman" w:cs="Times New Roman"/>
                <w:color w:val="000000"/>
                <w:sz w:val="28"/>
                <w:szCs w:val="28"/>
              </w:rPr>
              <w:t>0,3936</w:t>
            </w:r>
          </w:p>
        </w:tc>
        <w:tc>
          <w:tcPr>
            <w:tcW w:w="1354" w:type="dxa"/>
            <w:vAlign w:val="bottom"/>
          </w:tcPr>
          <w:p w:rsidR="005538FD" w:rsidRPr="002B17D1" w:rsidRDefault="005538FD" w:rsidP="00FA7885">
            <w:pPr>
              <w:jc w:val="center"/>
              <w:rPr>
                <w:rFonts w:ascii="Times New Roman" w:hAnsi="Times New Roman" w:cs="Times New Roman"/>
                <w:color w:val="000000"/>
                <w:sz w:val="28"/>
                <w:szCs w:val="28"/>
              </w:rPr>
            </w:pPr>
            <w:r w:rsidRPr="002B17D1">
              <w:rPr>
                <w:rFonts w:ascii="Times New Roman" w:hAnsi="Times New Roman" w:cs="Times New Roman"/>
                <w:color w:val="000000"/>
                <w:sz w:val="28"/>
                <w:szCs w:val="28"/>
              </w:rPr>
              <w:t>2,6632</w:t>
            </w:r>
          </w:p>
        </w:tc>
      </w:tr>
      <w:tr w:rsidR="005538FD" w:rsidRPr="00A35423" w:rsidTr="00FA7885">
        <w:tc>
          <w:tcPr>
            <w:tcW w:w="1452"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Y3Sc2Ga3O12</w:t>
            </w:r>
          </w:p>
        </w:tc>
        <w:tc>
          <w:tcPr>
            <w:tcW w:w="1350" w:type="dxa"/>
          </w:tcPr>
          <w:p w:rsidR="005538FD" w:rsidRPr="002B17D1" w:rsidRDefault="005538FD" w:rsidP="00FA7885">
            <w:pPr>
              <w:jc w:val="center"/>
              <w:rPr>
                <w:rFonts w:ascii="Times New Roman" w:hAnsi="Times New Roman" w:cs="Times New Roman"/>
                <w:sz w:val="28"/>
                <w:szCs w:val="28"/>
              </w:rPr>
            </w:pPr>
            <w:r w:rsidRPr="002B17D1">
              <w:rPr>
                <w:rFonts w:ascii="Times New Roman" w:hAnsi="Times New Roman" w:cs="Times New Roman"/>
                <w:sz w:val="28"/>
                <w:szCs w:val="28"/>
              </w:rPr>
              <w:t>37,9</w:t>
            </w:r>
          </w:p>
        </w:tc>
        <w:tc>
          <w:tcPr>
            <w:tcW w:w="1355" w:type="dxa"/>
            <w:vAlign w:val="bottom"/>
          </w:tcPr>
          <w:p w:rsidR="005538FD" w:rsidRPr="002B17D1" w:rsidRDefault="005538FD" w:rsidP="00FA7885">
            <w:pPr>
              <w:jc w:val="center"/>
              <w:rPr>
                <w:rFonts w:ascii="Times New Roman" w:hAnsi="Times New Roman" w:cs="Times New Roman"/>
                <w:color w:val="000000"/>
                <w:sz w:val="28"/>
                <w:szCs w:val="28"/>
              </w:rPr>
            </w:pPr>
            <w:r w:rsidRPr="002B17D1">
              <w:rPr>
                <w:rFonts w:ascii="Times New Roman" w:hAnsi="Times New Roman" w:cs="Times New Roman"/>
                <w:color w:val="000000"/>
                <w:sz w:val="28"/>
                <w:szCs w:val="28"/>
              </w:rPr>
              <w:t>1,077</w:t>
            </w:r>
          </w:p>
        </w:tc>
        <w:tc>
          <w:tcPr>
            <w:tcW w:w="1355" w:type="dxa"/>
            <w:vAlign w:val="bottom"/>
          </w:tcPr>
          <w:p w:rsidR="005538FD" w:rsidRPr="002B17D1" w:rsidRDefault="005538FD" w:rsidP="00FA7885">
            <w:pPr>
              <w:jc w:val="center"/>
              <w:rPr>
                <w:rFonts w:ascii="Times New Roman" w:hAnsi="Times New Roman" w:cs="Times New Roman"/>
                <w:color w:val="000000"/>
                <w:sz w:val="28"/>
                <w:szCs w:val="28"/>
              </w:rPr>
            </w:pPr>
            <w:r w:rsidRPr="002B17D1">
              <w:rPr>
                <w:rFonts w:ascii="Times New Roman" w:hAnsi="Times New Roman" w:cs="Times New Roman"/>
                <w:color w:val="000000"/>
                <w:sz w:val="28"/>
                <w:szCs w:val="28"/>
              </w:rPr>
              <w:t>0,5947</w:t>
            </w:r>
          </w:p>
        </w:tc>
        <w:tc>
          <w:tcPr>
            <w:tcW w:w="1351" w:type="dxa"/>
            <w:vAlign w:val="bottom"/>
          </w:tcPr>
          <w:p w:rsidR="005538FD" w:rsidRPr="002B17D1" w:rsidRDefault="005538FD" w:rsidP="00FA7885">
            <w:pPr>
              <w:jc w:val="center"/>
              <w:rPr>
                <w:rFonts w:ascii="Times New Roman" w:hAnsi="Times New Roman" w:cs="Times New Roman"/>
                <w:color w:val="000000"/>
                <w:sz w:val="28"/>
                <w:szCs w:val="28"/>
              </w:rPr>
            </w:pPr>
            <w:r w:rsidRPr="002B17D1">
              <w:rPr>
                <w:rFonts w:ascii="Times New Roman" w:hAnsi="Times New Roman" w:cs="Times New Roman"/>
                <w:color w:val="000000"/>
                <w:sz w:val="28"/>
                <w:szCs w:val="28"/>
              </w:rPr>
              <w:t>0,6469</w:t>
            </w:r>
          </w:p>
        </w:tc>
        <w:tc>
          <w:tcPr>
            <w:tcW w:w="1354" w:type="dxa"/>
            <w:vAlign w:val="bottom"/>
          </w:tcPr>
          <w:p w:rsidR="005538FD" w:rsidRPr="002B17D1" w:rsidRDefault="005538FD" w:rsidP="00FA7885">
            <w:pPr>
              <w:jc w:val="center"/>
              <w:rPr>
                <w:rFonts w:ascii="Times New Roman" w:hAnsi="Times New Roman" w:cs="Times New Roman"/>
                <w:color w:val="000000"/>
                <w:sz w:val="28"/>
                <w:szCs w:val="28"/>
              </w:rPr>
            </w:pPr>
            <w:r w:rsidRPr="002B17D1">
              <w:rPr>
                <w:rFonts w:ascii="Times New Roman" w:hAnsi="Times New Roman" w:cs="Times New Roman"/>
                <w:color w:val="000000"/>
                <w:sz w:val="28"/>
                <w:szCs w:val="28"/>
              </w:rPr>
              <w:t>0,266</w:t>
            </w:r>
          </w:p>
        </w:tc>
        <w:tc>
          <w:tcPr>
            <w:tcW w:w="1354" w:type="dxa"/>
            <w:vAlign w:val="bottom"/>
          </w:tcPr>
          <w:p w:rsidR="005538FD" w:rsidRPr="002B17D1" w:rsidRDefault="005538FD" w:rsidP="00FA7885">
            <w:pPr>
              <w:jc w:val="center"/>
              <w:rPr>
                <w:rFonts w:ascii="Times New Roman" w:hAnsi="Times New Roman" w:cs="Times New Roman"/>
                <w:color w:val="000000"/>
                <w:sz w:val="28"/>
                <w:szCs w:val="28"/>
              </w:rPr>
            </w:pPr>
            <w:r w:rsidRPr="002B17D1">
              <w:rPr>
                <w:rFonts w:ascii="Times New Roman" w:hAnsi="Times New Roman" w:cs="Times New Roman"/>
                <w:color w:val="000000"/>
                <w:sz w:val="28"/>
                <w:szCs w:val="28"/>
              </w:rPr>
              <w:t>0,894</w:t>
            </w:r>
          </w:p>
        </w:tc>
      </w:tr>
    </w:tbl>
    <w:p w:rsidR="005538FD" w:rsidRDefault="005538FD" w:rsidP="005538FD">
      <w:pPr>
        <w:rPr>
          <w:sz w:val="28"/>
          <w:szCs w:val="28"/>
        </w:rPr>
      </w:pPr>
    </w:p>
    <w:tbl>
      <w:tblPr>
        <w:tblStyle w:val="af6"/>
        <w:tblW w:w="0" w:type="auto"/>
        <w:tblLook w:val="04A0" w:firstRow="1" w:lastRow="0" w:firstColumn="1" w:lastColumn="0" w:noHBand="0" w:noVBand="1"/>
      </w:tblPr>
      <w:tblGrid>
        <w:gridCol w:w="2275"/>
        <w:gridCol w:w="1762"/>
        <w:gridCol w:w="1863"/>
        <w:gridCol w:w="1863"/>
        <w:gridCol w:w="1865"/>
      </w:tblGrid>
      <w:tr w:rsidR="005538FD" w:rsidRPr="004E3000" w:rsidTr="00FA7885">
        <w:trPr>
          <w:trHeight w:val="323"/>
        </w:trPr>
        <w:tc>
          <w:tcPr>
            <w:tcW w:w="2290"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Соед</w:t>
            </w:r>
            <w:r>
              <w:rPr>
                <w:rFonts w:ascii="Times New Roman" w:hAnsi="Times New Roman" w:cs="Times New Roman"/>
                <w:sz w:val="28"/>
                <w:szCs w:val="28"/>
              </w:rPr>
              <w:t>инение</w:t>
            </w:r>
          </w:p>
        </w:tc>
        <w:tc>
          <w:tcPr>
            <w:tcW w:w="1808"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lang w:val="en-US"/>
              </w:rPr>
              <w:t>C</w:t>
            </w:r>
          </w:p>
        </w:tc>
        <w:tc>
          <w:tcPr>
            <w:tcW w:w="1907"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Ω2</w:t>
            </w:r>
          </w:p>
        </w:tc>
        <w:tc>
          <w:tcPr>
            <w:tcW w:w="1907"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Ω4</w:t>
            </w:r>
          </w:p>
        </w:tc>
        <w:tc>
          <w:tcPr>
            <w:tcW w:w="1909"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Ω6</w:t>
            </w:r>
          </w:p>
        </w:tc>
      </w:tr>
      <w:tr w:rsidR="005538FD" w:rsidRPr="004E3000" w:rsidTr="00FA7885">
        <w:trPr>
          <w:trHeight w:val="360"/>
        </w:trPr>
        <w:tc>
          <w:tcPr>
            <w:tcW w:w="2290" w:type="dxa"/>
          </w:tcPr>
          <w:p w:rsidR="005538FD" w:rsidRPr="002B17D1" w:rsidRDefault="005538FD" w:rsidP="00FA7885">
            <w:pPr>
              <w:rPr>
                <w:rFonts w:ascii="Times New Roman" w:hAnsi="Times New Roman" w:cs="Times New Roman"/>
                <w:sz w:val="28"/>
                <w:szCs w:val="28"/>
                <w:highlight w:val="yellow"/>
                <w:lang w:val="en-US"/>
              </w:rPr>
            </w:pPr>
            <w:r w:rsidRPr="002B17D1">
              <w:rPr>
                <w:rFonts w:ascii="Times New Roman" w:hAnsi="Times New Roman" w:cs="Times New Roman"/>
                <w:sz w:val="28"/>
                <w:szCs w:val="28"/>
              </w:rPr>
              <w:t>Y3Sc2Ga3O12</w:t>
            </w:r>
          </w:p>
        </w:tc>
        <w:tc>
          <w:tcPr>
            <w:tcW w:w="180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1,2</w:t>
            </w:r>
          </w:p>
        </w:tc>
        <w:tc>
          <w:tcPr>
            <w:tcW w:w="1907"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2,652</w:t>
            </w:r>
          </w:p>
        </w:tc>
        <w:tc>
          <w:tcPr>
            <w:tcW w:w="1907"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1,761</w:t>
            </w:r>
          </w:p>
        </w:tc>
        <w:tc>
          <w:tcPr>
            <w:tcW w:w="1909"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0,621</w:t>
            </w:r>
          </w:p>
        </w:tc>
      </w:tr>
      <w:tr w:rsidR="005538FD" w:rsidRPr="004E3000" w:rsidTr="00FA7885">
        <w:trPr>
          <w:trHeight w:val="323"/>
        </w:trPr>
        <w:tc>
          <w:tcPr>
            <w:tcW w:w="2290"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Y3Sc2Ga3O12</w:t>
            </w:r>
          </w:p>
        </w:tc>
        <w:tc>
          <w:tcPr>
            <w:tcW w:w="180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30</w:t>
            </w:r>
          </w:p>
        </w:tc>
        <w:tc>
          <w:tcPr>
            <w:tcW w:w="1907"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0,279</w:t>
            </w:r>
          </w:p>
        </w:tc>
        <w:tc>
          <w:tcPr>
            <w:tcW w:w="1907"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0,745</w:t>
            </w:r>
          </w:p>
        </w:tc>
        <w:tc>
          <w:tcPr>
            <w:tcW w:w="1909"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0,435</w:t>
            </w:r>
          </w:p>
        </w:tc>
      </w:tr>
      <w:tr w:rsidR="005538FD" w:rsidRPr="004E3000" w:rsidTr="00FA7885">
        <w:trPr>
          <w:trHeight w:val="323"/>
        </w:trPr>
        <w:tc>
          <w:tcPr>
            <w:tcW w:w="2290"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Y3Sc2Ga3O12</w:t>
            </w:r>
          </w:p>
        </w:tc>
        <w:tc>
          <w:tcPr>
            <w:tcW w:w="180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37,9</w:t>
            </w:r>
          </w:p>
        </w:tc>
        <w:tc>
          <w:tcPr>
            <w:tcW w:w="1907"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0</w:t>
            </w:r>
            <w:r w:rsidRPr="002B17D1">
              <w:rPr>
                <w:rFonts w:ascii="Times New Roman" w:hAnsi="Times New Roman" w:cs="Times New Roman"/>
                <w:sz w:val="28"/>
                <w:szCs w:val="28"/>
                <w:lang w:val="en-US"/>
              </w:rPr>
              <w:t>,</w:t>
            </w:r>
            <w:r w:rsidRPr="002B17D1">
              <w:rPr>
                <w:rFonts w:ascii="Times New Roman" w:hAnsi="Times New Roman" w:cs="Times New Roman"/>
                <w:sz w:val="28"/>
                <w:szCs w:val="28"/>
              </w:rPr>
              <w:t>545</w:t>
            </w:r>
          </w:p>
        </w:tc>
        <w:tc>
          <w:tcPr>
            <w:tcW w:w="1907"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lang w:val="en-US"/>
              </w:rPr>
              <w:t>0,</w:t>
            </w:r>
            <w:r w:rsidRPr="002B17D1">
              <w:rPr>
                <w:rFonts w:ascii="Times New Roman" w:hAnsi="Times New Roman" w:cs="Times New Roman"/>
                <w:sz w:val="28"/>
                <w:szCs w:val="28"/>
              </w:rPr>
              <w:t>757</w:t>
            </w:r>
          </w:p>
        </w:tc>
        <w:tc>
          <w:tcPr>
            <w:tcW w:w="1909"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lang w:val="en-US"/>
              </w:rPr>
              <w:t>0,</w:t>
            </w:r>
            <w:r w:rsidRPr="002B17D1">
              <w:rPr>
                <w:rFonts w:ascii="Times New Roman" w:hAnsi="Times New Roman" w:cs="Times New Roman"/>
                <w:sz w:val="28"/>
                <w:szCs w:val="28"/>
              </w:rPr>
              <w:t>525</w:t>
            </w:r>
          </w:p>
        </w:tc>
      </w:tr>
    </w:tbl>
    <w:p w:rsidR="005538FD" w:rsidRDefault="005538FD" w:rsidP="005538FD">
      <w:pPr>
        <w:spacing w:after="0"/>
        <w:rPr>
          <w:lang w:val="en-US"/>
        </w:rPr>
      </w:pPr>
    </w:p>
    <w:p w:rsidR="005538FD" w:rsidRPr="002B17D1" w:rsidRDefault="005538FD" w:rsidP="005538FD">
      <w:pPr>
        <w:spacing w:after="0"/>
        <w:rPr>
          <w:rFonts w:ascii="Times New Roman" w:hAnsi="Times New Roman" w:cs="Times New Roman"/>
          <w:sz w:val="28"/>
          <w:szCs w:val="28"/>
        </w:rPr>
      </w:pPr>
      <w:proofErr w:type="spellStart"/>
      <w:r w:rsidRPr="002B17D1">
        <w:rPr>
          <w:rFonts w:ascii="Times New Roman" w:hAnsi="Times New Roman" w:cs="Times New Roman"/>
          <w:sz w:val="28"/>
          <w:szCs w:val="28"/>
          <w:lang w:val="en-US"/>
        </w:rPr>
        <w:t>Er</w:t>
      </w:r>
      <w:proofErr w:type="spellEnd"/>
    </w:p>
    <w:p w:rsidR="005538FD" w:rsidRPr="002B17D1" w:rsidRDefault="005538FD" w:rsidP="005538FD">
      <w:pPr>
        <w:spacing w:after="0"/>
        <w:rPr>
          <w:rFonts w:ascii="Times New Roman" w:hAnsi="Times New Roman" w:cs="Times New Roman"/>
          <w:sz w:val="28"/>
          <w:szCs w:val="28"/>
        </w:rPr>
      </w:pPr>
      <w:r w:rsidRPr="002B17D1">
        <w:rPr>
          <w:rFonts w:ascii="Times New Roman" w:hAnsi="Times New Roman" w:cs="Times New Roman"/>
          <w:sz w:val="28"/>
          <w:szCs w:val="28"/>
        </w:rPr>
        <w:t>Y3Al5O12</w:t>
      </w:r>
    </w:p>
    <w:p w:rsidR="005538FD" w:rsidRPr="000F0F24" w:rsidRDefault="005538FD" w:rsidP="005538FD">
      <w:pPr>
        <w:spacing w:after="0"/>
        <w:ind w:right="-1"/>
        <w:rPr>
          <w:sz w:val="28"/>
          <w:szCs w:val="28"/>
        </w:rPr>
      </w:pPr>
      <w:r>
        <w:rPr>
          <w:sz w:val="28"/>
          <w:szCs w:val="28"/>
        </w:rPr>
        <w:t xml:space="preserve">Данные взял из двух статей, для </w:t>
      </w:r>
      <w:proofErr w:type="spellStart"/>
      <w:r>
        <w:rPr>
          <w:sz w:val="28"/>
          <w:szCs w:val="28"/>
        </w:rPr>
        <w:t>иттербиевого</w:t>
      </w:r>
      <w:proofErr w:type="spellEnd"/>
      <w:r>
        <w:rPr>
          <w:sz w:val="28"/>
          <w:szCs w:val="28"/>
        </w:rPr>
        <w:t xml:space="preserve"> граната и для рядов. Сделать для обоих вариантов</w:t>
      </w:r>
    </w:p>
    <w:tbl>
      <w:tblPr>
        <w:tblStyle w:val="af6"/>
        <w:tblW w:w="0" w:type="auto"/>
        <w:tblLook w:val="04A0" w:firstRow="1" w:lastRow="0" w:firstColumn="1" w:lastColumn="0" w:noHBand="0" w:noVBand="1"/>
      </w:tblPr>
      <w:tblGrid>
        <w:gridCol w:w="1658"/>
        <w:gridCol w:w="1171"/>
        <w:gridCol w:w="1147"/>
        <w:gridCol w:w="1147"/>
        <w:gridCol w:w="1148"/>
        <w:gridCol w:w="1119"/>
        <w:gridCol w:w="1119"/>
        <w:gridCol w:w="1119"/>
      </w:tblGrid>
      <w:tr w:rsidR="005538FD" w:rsidRPr="004E3000" w:rsidTr="00FA7885">
        <w:tc>
          <w:tcPr>
            <w:tcW w:w="131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Соед</w:t>
            </w:r>
            <w:r>
              <w:rPr>
                <w:rFonts w:ascii="Times New Roman" w:hAnsi="Times New Roman" w:cs="Times New Roman"/>
                <w:sz w:val="28"/>
                <w:szCs w:val="28"/>
              </w:rPr>
              <w:t>инение</w:t>
            </w:r>
          </w:p>
        </w:tc>
        <w:tc>
          <w:tcPr>
            <w:tcW w:w="1208"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lang w:val="en-US"/>
              </w:rPr>
              <w:t>C</w:t>
            </w:r>
          </w:p>
        </w:tc>
        <w:tc>
          <w:tcPr>
            <w:tcW w:w="1182"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Ω2</w:t>
            </w:r>
          </w:p>
        </w:tc>
        <w:tc>
          <w:tcPr>
            <w:tcW w:w="1182"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Ω4</w:t>
            </w:r>
          </w:p>
        </w:tc>
        <w:tc>
          <w:tcPr>
            <w:tcW w:w="1183"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Ω6</w:t>
            </w:r>
          </w:p>
        </w:tc>
        <w:tc>
          <w:tcPr>
            <w:tcW w:w="1166"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Ω2</w:t>
            </w:r>
          </w:p>
        </w:tc>
        <w:tc>
          <w:tcPr>
            <w:tcW w:w="1166"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Ω4</w:t>
            </w:r>
          </w:p>
        </w:tc>
        <w:tc>
          <w:tcPr>
            <w:tcW w:w="1166"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Ω6</w:t>
            </w:r>
          </w:p>
        </w:tc>
      </w:tr>
      <w:tr w:rsidR="005538FD" w:rsidRPr="004E3000" w:rsidTr="00FA7885">
        <w:tc>
          <w:tcPr>
            <w:tcW w:w="1318"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Y3Al5O12</w:t>
            </w:r>
          </w:p>
        </w:tc>
        <w:tc>
          <w:tcPr>
            <w:tcW w:w="1208"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0,52</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1,07</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1,61</w:t>
            </w:r>
          </w:p>
        </w:tc>
        <w:tc>
          <w:tcPr>
            <w:tcW w:w="1183"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1,14</w:t>
            </w: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r>
      <w:tr w:rsidR="005538FD" w:rsidRPr="004E3000" w:rsidTr="00FA7885">
        <w:tc>
          <w:tcPr>
            <w:tcW w:w="131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Y3Al5O12</w:t>
            </w:r>
          </w:p>
        </w:tc>
        <w:tc>
          <w:tcPr>
            <w:tcW w:w="1208"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0,78</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1,35</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1,71</w:t>
            </w:r>
          </w:p>
        </w:tc>
        <w:tc>
          <w:tcPr>
            <w:tcW w:w="1183"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1,62</w:t>
            </w: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r>
      <w:tr w:rsidR="005538FD" w:rsidRPr="004E3000" w:rsidTr="00FA7885">
        <w:tc>
          <w:tcPr>
            <w:tcW w:w="131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Y3Al5O12</w:t>
            </w:r>
          </w:p>
        </w:tc>
        <w:tc>
          <w:tcPr>
            <w:tcW w:w="1208"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0,79</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1,43</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1,64</w:t>
            </w:r>
          </w:p>
        </w:tc>
        <w:tc>
          <w:tcPr>
            <w:tcW w:w="1183"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1,28</w:t>
            </w: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r>
      <w:tr w:rsidR="005538FD" w:rsidRPr="004E3000" w:rsidTr="00FA7885">
        <w:tc>
          <w:tcPr>
            <w:tcW w:w="131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Y3Al5O12</w:t>
            </w:r>
          </w:p>
        </w:tc>
        <w:tc>
          <w:tcPr>
            <w:tcW w:w="120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1,2</w:t>
            </w:r>
          </w:p>
        </w:tc>
        <w:tc>
          <w:tcPr>
            <w:tcW w:w="1182"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1,593</w:t>
            </w:r>
          </w:p>
        </w:tc>
        <w:tc>
          <w:tcPr>
            <w:tcW w:w="1182"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1,828</w:t>
            </w:r>
          </w:p>
        </w:tc>
        <w:tc>
          <w:tcPr>
            <w:tcW w:w="1183"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1,048</w:t>
            </w:r>
          </w:p>
        </w:tc>
        <w:tc>
          <w:tcPr>
            <w:tcW w:w="1166"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0,74</w:t>
            </w:r>
          </w:p>
        </w:tc>
        <w:tc>
          <w:tcPr>
            <w:tcW w:w="1166"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0,33</w:t>
            </w:r>
          </w:p>
        </w:tc>
        <w:tc>
          <w:tcPr>
            <w:tcW w:w="1166"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1,02</w:t>
            </w:r>
          </w:p>
        </w:tc>
      </w:tr>
      <w:tr w:rsidR="005538FD" w:rsidRPr="004E3000" w:rsidTr="00FA7885">
        <w:tc>
          <w:tcPr>
            <w:tcW w:w="131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Y3Al5O12</w:t>
            </w:r>
          </w:p>
        </w:tc>
        <w:tc>
          <w:tcPr>
            <w:tcW w:w="120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2</w:t>
            </w:r>
          </w:p>
        </w:tc>
        <w:tc>
          <w:tcPr>
            <w:tcW w:w="1182"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lang w:val="en-US"/>
              </w:rPr>
              <w:t>0,778</w:t>
            </w:r>
          </w:p>
        </w:tc>
        <w:tc>
          <w:tcPr>
            <w:tcW w:w="1182"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lang w:val="en-US"/>
              </w:rPr>
              <w:t>2,037</w:t>
            </w:r>
          </w:p>
        </w:tc>
        <w:tc>
          <w:tcPr>
            <w:tcW w:w="1183"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lang w:val="en-US"/>
              </w:rPr>
              <w:t>1,412</w:t>
            </w: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r>
      <w:tr w:rsidR="005538FD" w:rsidRPr="004E3000" w:rsidTr="00FA7885">
        <w:tc>
          <w:tcPr>
            <w:tcW w:w="131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Y3Al5O12</w:t>
            </w:r>
          </w:p>
        </w:tc>
        <w:tc>
          <w:tcPr>
            <w:tcW w:w="1208"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8,4</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0,79</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1,19</w:t>
            </w:r>
          </w:p>
        </w:tc>
        <w:tc>
          <w:tcPr>
            <w:tcW w:w="1183"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1,08</w:t>
            </w: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r>
      <w:tr w:rsidR="005538FD" w:rsidRPr="004E3000" w:rsidTr="00FA7885">
        <w:tc>
          <w:tcPr>
            <w:tcW w:w="131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Y3Al5O12</w:t>
            </w:r>
          </w:p>
        </w:tc>
        <w:tc>
          <w:tcPr>
            <w:tcW w:w="1208"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17,38</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0,56</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0,99</w:t>
            </w:r>
          </w:p>
        </w:tc>
        <w:tc>
          <w:tcPr>
            <w:tcW w:w="1183"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0,78</w:t>
            </w:r>
          </w:p>
        </w:tc>
        <w:tc>
          <w:tcPr>
            <w:tcW w:w="1166" w:type="dxa"/>
          </w:tcPr>
          <w:p w:rsidR="005538FD" w:rsidRPr="002B17D1" w:rsidRDefault="005538FD" w:rsidP="00FA7885">
            <w:pPr>
              <w:rPr>
                <w:rFonts w:ascii="Times New Roman" w:hAnsi="Times New Roman" w:cs="Times New Roman"/>
                <w:sz w:val="28"/>
                <w:szCs w:val="28"/>
                <w:lang w:val="en-US"/>
              </w:rPr>
            </w:pPr>
          </w:p>
        </w:tc>
        <w:tc>
          <w:tcPr>
            <w:tcW w:w="1166" w:type="dxa"/>
          </w:tcPr>
          <w:p w:rsidR="005538FD" w:rsidRPr="002B17D1" w:rsidRDefault="005538FD" w:rsidP="00FA7885">
            <w:pPr>
              <w:rPr>
                <w:rFonts w:ascii="Times New Roman" w:hAnsi="Times New Roman" w:cs="Times New Roman"/>
                <w:sz w:val="28"/>
                <w:szCs w:val="28"/>
                <w:lang w:val="en-US"/>
              </w:rPr>
            </w:pPr>
          </w:p>
        </w:tc>
        <w:tc>
          <w:tcPr>
            <w:tcW w:w="1166" w:type="dxa"/>
          </w:tcPr>
          <w:p w:rsidR="005538FD" w:rsidRPr="002B17D1" w:rsidRDefault="005538FD" w:rsidP="00FA7885">
            <w:pPr>
              <w:rPr>
                <w:rFonts w:ascii="Times New Roman" w:hAnsi="Times New Roman" w:cs="Times New Roman"/>
                <w:sz w:val="28"/>
                <w:szCs w:val="28"/>
                <w:lang w:val="en-US"/>
              </w:rPr>
            </w:pPr>
          </w:p>
        </w:tc>
      </w:tr>
      <w:tr w:rsidR="005538FD" w:rsidRPr="004E3000" w:rsidTr="00FA7885">
        <w:tc>
          <w:tcPr>
            <w:tcW w:w="131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Y3Al5O12</w:t>
            </w:r>
          </w:p>
        </w:tc>
        <w:tc>
          <w:tcPr>
            <w:tcW w:w="120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lang w:val="en-US"/>
              </w:rPr>
              <w:t>20,57</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lang w:val="en-US"/>
              </w:rPr>
              <w:t>0,32</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lang w:val="en-US"/>
              </w:rPr>
              <w:t>1,19</w:t>
            </w:r>
          </w:p>
        </w:tc>
        <w:tc>
          <w:tcPr>
            <w:tcW w:w="1183"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lang w:val="en-US"/>
              </w:rPr>
              <w:t>0,8</w:t>
            </w: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r>
      <w:tr w:rsidR="005538FD" w:rsidRPr="004E3000" w:rsidTr="00FA7885">
        <w:tc>
          <w:tcPr>
            <w:tcW w:w="131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Y3Al5O12</w:t>
            </w:r>
          </w:p>
        </w:tc>
        <w:tc>
          <w:tcPr>
            <w:tcW w:w="1208"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20,6</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0,31</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1,21</w:t>
            </w:r>
          </w:p>
        </w:tc>
        <w:tc>
          <w:tcPr>
            <w:tcW w:w="1183"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0,79</w:t>
            </w: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r>
      <w:tr w:rsidR="005538FD" w:rsidRPr="004E3000" w:rsidTr="00FA7885">
        <w:tc>
          <w:tcPr>
            <w:tcW w:w="131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Y3Al5O12</w:t>
            </w:r>
          </w:p>
        </w:tc>
        <w:tc>
          <w:tcPr>
            <w:tcW w:w="120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lang w:val="en-US"/>
              </w:rPr>
              <w:t>29,06</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lang w:val="en-US"/>
              </w:rPr>
              <w:t>0,4</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lang w:val="en-US"/>
              </w:rPr>
              <w:t>0,65</w:t>
            </w:r>
          </w:p>
        </w:tc>
        <w:tc>
          <w:tcPr>
            <w:tcW w:w="1183"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lang w:val="en-US"/>
              </w:rPr>
              <w:t>0,75</w:t>
            </w: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r>
      <w:tr w:rsidR="005538FD" w:rsidRPr="004E3000" w:rsidTr="00FA7885">
        <w:tc>
          <w:tcPr>
            <w:tcW w:w="1318" w:type="dxa"/>
          </w:tcPr>
          <w:p w:rsidR="005538FD" w:rsidRPr="002B17D1" w:rsidRDefault="005538FD" w:rsidP="00FA7885">
            <w:pPr>
              <w:rPr>
                <w:rFonts w:ascii="Times New Roman" w:hAnsi="Times New Roman" w:cs="Times New Roman"/>
                <w:sz w:val="28"/>
                <w:szCs w:val="28"/>
              </w:rPr>
            </w:pPr>
            <w:r w:rsidRPr="002B17D1">
              <w:rPr>
                <w:rFonts w:ascii="Times New Roman" w:hAnsi="Times New Roman" w:cs="Times New Roman"/>
                <w:sz w:val="28"/>
                <w:szCs w:val="28"/>
              </w:rPr>
              <w:t>Y3Al5O12</w:t>
            </w:r>
          </w:p>
        </w:tc>
        <w:tc>
          <w:tcPr>
            <w:tcW w:w="1208"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29,6</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0,32</w:t>
            </w:r>
          </w:p>
        </w:tc>
        <w:tc>
          <w:tcPr>
            <w:tcW w:w="1182"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0,83</w:t>
            </w:r>
          </w:p>
        </w:tc>
        <w:tc>
          <w:tcPr>
            <w:tcW w:w="1183" w:type="dxa"/>
          </w:tcPr>
          <w:p w:rsidR="005538FD" w:rsidRPr="002B17D1" w:rsidRDefault="005538FD" w:rsidP="00FA7885">
            <w:pPr>
              <w:rPr>
                <w:rFonts w:ascii="Times New Roman" w:hAnsi="Times New Roman" w:cs="Times New Roman"/>
                <w:sz w:val="28"/>
                <w:szCs w:val="28"/>
                <w:lang w:val="en-US"/>
              </w:rPr>
            </w:pPr>
            <w:r w:rsidRPr="002B17D1">
              <w:rPr>
                <w:rFonts w:ascii="Times New Roman" w:hAnsi="Times New Roman" w:cs="Times New Roman"/>
                <w:sz w:val="28"/>
                <w:szCs w:val="28"/>
              </w:rPr>
              <w:t>0,51</w:t>
            </w: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c>
          <w:tcPr>
            <w:tcW w:w="1166" w:type="dxa"/>
          </w:tcPr>
          <w:p w:rsidR="005538FD" w:rsidRPr="002B17D1" w:rsidRDefault="005538FD" w:rsidP="00FA7885">
            <w:pPr>
              <w:rPr>
                <w:rFonts w:ascii="Times New Roman" w:hAnsi="Times New Roman" w:cs="Times New Roman"/>
                <w:sz w:val="28"/>
                <w:szCs w:val="28"/>
              </w:rPr>
            </w:pPr>
          </w:p>
        </w:tc>
      </w:tr>
    </w:tbl>
    <w:p w:rsidR="005538FD" w:rsidRDefault="005538FD" w:rsidP="005538FD">
      <w:pPr>
        <w:rPr>
          <w:lang w:val="en-US"/>
        </w:rPr>
      </w:pPr>
    </w:p>
    <w:p w:rsidR="005538FD" w:rsidRPr="006A2978" w:rsidRDefault="005538FD" w:rsidP="005538FD">
      <w:pPr>
        <w:autoSpaceDE w:val="0"/>
        <w:autoSpaceDN w:val="0"/>
        <w:adjustRightInd w:val="0"/>
        <w:spacing w:after="0" w:line="36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lastRenderedPageBreak/>
        <w:t xml:space="preserve">Особенности кристаллического </w:t>
      </w:r>
      <w:r w:rsidRPr="002B17D1">
        <w:rPr>
          <w:rFonts w:ascii="Times New Roman" w:eastAsia="Times-Roman" w:hAnsi="Times New Roman" w:cs="Times New Roman"/>
          <w:sz w:val="28"/>
          <w:szCs w:val="28"/>
        </w:rPr>
        <w:t>строения определяют спектроскопические характеристики примесного РЗ-иона активатора в кристалле. В соответствии с этим, в данном параграфе</w:t>
      </w:r>
      <w:r>
        <w:rPr>
          <w:rFonts w:ascii="Times New Roman" w:eastAsia="Times-Roman" w:hAnsi="Times New Roman" w:cs="Times New Roman"/>
          <w:sz w:val="28"/>
          <w:szCs w:val="28"/>
        </w:rPr>
        <w:t xml:space="preserve"> </w:t>
      </w:r>
      <w:r w:rsidRPr="002B17D1">
        <w:rPr>
          <w:rFonts w:ascii="Times New Roman" w:eastAsia="Times-Roman" w:hAnsi="Times New Roman" w:cs="Times New Roman"/>
          <w:sz w:val="28"/>
          <w:szCs w:val="28"/>
        </w:rPr>
        <w:t>представлены основные кристаллогра</w:t>
      </w:r>
      <w:r>
        <w:rPr>
          <w:rFonts w:ascii="Times New Roman" w:eastAsia="Times-Roman" w:hAnsi="Times New Roman" w:cs="Times New Roman"/>
          <w:sz w:val="28"/>
          <w:szCs w:val="28"/>
        </w:rPr>
        <w:t xml:space="preserve">фические свойства кристаллов со </w:t>
      </w:r>
      <w:r w:rsidRPr="002B17D1">
        <w:rPr>
          <w:rFonts w:ascii="Times New Roman" w:eastAsia="Times-Roman" w:hAnsi="Times New Roman" w:cs="Times New Roman"/>
          <w:sz w:val="28"/>
          <w:szCs w:val="28"/>
        </w:rPr>
        <w:t>структурой граната. Знание особенностей кристаллического строения</w:t>
      </w:r>
      <w:r>
        <w:rPr>
          <w:rFonts w:ascii="Times New Roman" w:eastAsia="Times-Roman" w:hAnsi="Times New Roman" w:cs="Times New Roman"/>
          <w:sz w:val="28"/>
          <w:szCs w:val="28"/>
        </w:rPr>
        <w:t xml:space="preserve"> </w:t>
      </w:r>
      <w:r w:rsidRPr="002B17D1">
        <w:rPr>
          <w:rFonts w:ascii="Times New Roman" w:eastAsia="Times-Roman" w:hAnsi="Times New Roman" w:cs="Times New Roman"/>
          <w:sz w:val="28"/>
          <w:szCs w:val="28"/>
        </w:rPr>
        <w:t>кристаллов гранатов, активиров</w:t>
      </w:r>
      <w:r>
        <w:rPr>
          <w:rFonts w:ascii="Times New Roman" w:eastAsia="Times-Roman" w:hAnsi="Times New Roman" w:cs="Times New Roman"/>
          <w:sz w:val="28"/>
          <w:szCs w:val="28"/>
        </w:rPr>
        <w:t xml:space="preserve">анных РЗ-ионами, необходимо для </w:t>
      </w:r>
      <w:r w:rsidRPr="002B17D1">
        <w:rPr>
          <w:rFonts w:ascii="Times New Roman" w:eastAsia="Times-Roman" w:hAnsi="Times New Roman" w:cs="Times New Roman"/>
          <w:sz w:val="28"/>
          <w:szCs w:val="28"/>
        </w:rPr>
        <w:t>обсуждения результатов исследований оптических спектроскопических</w:t>
      </w:r>
      <w:r>
        <w:rPr>
          <w:rFonts w:ascii="Times New Roman" w:eastAsia="Times-Roman" w:hAnsi="Times New Roman" w:cs="Times New Roman"/>
          <w:sz w:val="28"/>
          <w:szCs w:val="28"/>
        </w:rPr>
        <w:t xml:space="preserve"> </w:t>
      </w:r>
      <w:r w:rsidRPr="002B17D1">
        <w:rPr>
          <w:rFonts w:ascii="Times New Roman" w:eastAsia="Times-Roman" w:hAnsi="Times New Roman" w:cs="Times New Roman"/>
          <w:sz w:val="28"/>
          <w:szCs w:val="28"/>
        </w:rPr>
        <w:t>характеристик РЗ ионов в этих кристал</w:t>
      </w:r>
      <w:r>
        <w:rPr>
          <w:rFonts w:ascii="Times New Roman" w:eastAsia="Times-Roman" w:hAnsi="Times New Roman" w:cs="Times New Roman"/>
          <w:sz w:val="28"/>
          <w:szCs w:val="28"/>
        </w:rPr>
        <w:t xml:space="preserve">лах, которые будут представлены </w:t>
      </w:r>
      <w:r w:rsidRPr="002B17D1">
        <w:rPr>
          <w:rFonts w:ascii="Times New Roman" w:eastAsia="Times-Roman" w:hAnsi="Times New Roman" w:cs="Times New Roman"/>
          <w:sz w:val="28"/>
          <w:szCs w:val="28"/>
        </w:rPr>
        <w:t>ниже</w:t>
      </w:r>
      <w:r w:rsidRPr="00AA5120">
        <w:rPr>
          <w:rFonts w:ascii="Times New Roman" w:eastAsia="Times-Roman" w:hAnsi="Times New Roman" w:cs="Times New Roman"/>
          <w:sz w:val="28"/>
          <w:szCs w:val="28"/>
        </w:rPr>
        <w:t>.</w:t>
      </w:r>
      <w:r>
        <w:rPr>
          <w:rFonts w:ascii="Times New Roman" w:hAnsi="Times New Roman"/>
          <w:sz w:val="28"/>
          <w:szCs w:val="28"/>
        </w:rPr>
        <w:t xml:space="preserve"> </w:t>
      </w:r>
      <w:r w:rsidRPr="002B17D1">
        <w:rPr>
          <w:rFonts w:ascii="Times New Roman" w:hAnsi="Times New Roman"/>
          <w:sz w:val="28"/>
          <w:szCs w:val="28"/>
        </w:rPr>
        <w:t>Из многочисленных диэлектрических материалов, используемых для возбуждения генерации СИ, соединения со структурой граната (пространственная группа О</w:t>
      </w:r>
      <w:r w:rsidRPr="002B17D1">
        <w:rPr>
          <w:rFonts w:ascii="Times New Roman" w:hAnsi="Times New Roman"/>
          <w:sz w:val="28"/>
          <w:szCs w:val="28"/>
          <w:vertAlign w:val="superscript"/>
        </w:rPr>
        <w:t>10</w:t>
      </w:r>
      <w:r w:rsidRPr="002B17D1">
        <w:rPr>
          <w:rFonts w:ascii="Times New Roman" w:hAnsi="Times New Roman"/>
          <w:sz w:val="28"/>
          <w:szCs w:val="28"/>
          <w:vertAlign w:val="subscript"/>
          <w:lang w:val="en-US"/>
        </w:rPr>
        <w:t>h</w:t>
      </w:r>
      <w:r w:rsidRPr="002B17D1">
        <w:rPr>
          <w:rFonts w:ascii="Times New Roman" w:hAnsi="Times New Roman"/>
          <w:sz w:val="28"/>
          <w:szCs w:val="28"/>
        </w:rPr>
        <w:t xml:space="preserve"> – </w:t>
      </w:r>
      <w:proofErr w:type="spellStart"/>
      <w:r w:rsidRPr="002B17D1">
        <w:rPr>
          <w:rFonts w:ascii="Times New Roman" w:hAnsi="Times New Roman"/>
          <w:sz w:val="28"/>
          <w:szCs w:val="28"/>
          <w:lang w:val="en-US"/>
        </w:rPr>
        <w:t>Ia</w:t>
      </w:r>
      <w:proofErr w:type="spellEnd"/>
      <w:r w:rsidRPr="002B17D1">
        <w:rPr>
          <w:rFonts w:ascii="Times New Roman" w:hAnsi="Times New Roman"/>
          <w:position w:val="-6"/>
          <w:sz w:val="28"/>
          <w:szCs w:val="28"/>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6.5pt" o:ole="">
            <v:imagedata r:id="rId10" o:title=""/>
          </v:shape>
          <o:OLEObject Type="Embed" ProgID="Equation.3" ShapeID="_x0000_i1025" DrawAspect="Content" ObjectID="_1611586733" r:id="rId11"/>
        </w:object>
      </w:r>
      <w:r w:rsidRPr="002B17D1">
        <w:rPr>
          <w:rFonts w:ascii="Times New Roman" w:hAnsi="Times New Roman"/>
          <w:sz w:val="28"/>
          <w:szCs w:val="28"/>
          <w:lang w:val="en-US"/>
        </w:rPr>
        <w:t>d</w:t>
      </w:r>
      <w:r w:rsidRPr="002B17D1">
        <w:rPr>
          <w:rFonts w:ascii="Times New Roman" w:hAnsi="Times New Roman"/>
          <w:sz w:val="28"/>
          <w:szCs w:val="28"/>
        </w:rPr>
        <w:t>) занимают особое место – они являются самыми применяемым</w:t>
      </w:r>
      <w:r>
        <w:rPr>
          <w:rFonts w:ascii="Times New Roman" w:hAnsi="Times New Roman"/>
          <w:sz w:val="28"/>
          <w:szCs w:val="28"/>
        </w:rPr>
        <w:t>и в квантовой электронике</w:t>
      </w:r>
      <w:r w:rsidRPr="002B17D1">
        <w:rPr>
          <w:rFonts w:ascii="Times New Roman" w:hAnsi="Times New Roman"/>
          <w:sz w:val="28"/>
          <w:szCs w:val="28"/>
        </w:rPr>
        <w:t>. Спектрально-</w:t>
      </w:r>
      <w:proofErr w:type="spellStart"/>
      <w:r w:rsidRPr="002B17D1">
        <w:rPr>
          <w:rFonts w:ascii="Times New Roman" w:hAnsi="Times New Roman"/>
          <w:sz w:val="28"/>
          <w:szCs w:val="28"/>
        </w:rPr>
        <w:t>генерационные</w:t>
      </w:r>
      <w:proofErr w:type="spellEnd"/>
      <w:r w:rsidRPr="002B17D1">
        <w:rPr>
          <w:rFonts w:ascii="Times New Roman" w:hAnsi="Times New Roman"/>
          <w:sz w:val="28"/>
          <w:szCs w:val="28"/>
        </w:rPr>
        <w:t xml:space="preserve"> исследования этих кристаллов с общей формулой </w:t>
      </w:r>
      <w:r w:rsidRPr="002B17D1">
        <w:rPr>
          <w:rFonts w:ascii="Times New Roman" w:hAnsi="Times New Roman"/>
          <w:sz w:val="28"/>
          <w:szCs w:val="28"/>
          <w:lang w:val="en-US"/>
        </w:rPr>
        <w:t>A</w:t>
      </w:r>
      <w:r w:rsidRPr="002B17D1">
        <w:rPr>
          <w:rFonts w:ascii="Times New Roman" w:hAnsi="Times New Roman"/>
          <w:sz w:val="28"/>
          <w:szCs w:val="28"/>
          <w:vertAlign w:val="subscript"/>
        </w:rPr>
        <w:t>3</w:t>
      </w:r>
      <w:r w:rsidRPr="002B17D1">
        <w:rPr>
          <w:rFonts w:ascii="Times New Roman" w:hAnsi="Times New Roman"/>
          <w:sz w:val="28"/>
          <w:szCs w:val="28"/>
          <w:lang w:val="en-US"/>
        </w:rPr>
        <w:t>B</w:t>
      </w:r>
      <w:r w:rsidRPr="002B17D1">
        <w:rPr>
          <w:rFonts w:ascii="Times New Roman" w:hAnsi="Times New Roman"/>
          <w:sz w:val="28"/>
          <w:szCs w:val="28"/>
          <w:vertAlign w:val="superscript"/>
          <w:lang w:val="en-US"/>
        </w:rPr>
        <w:t>I</w:t>
      </w:r>
      <w:r w:rsidRPr="002B17D1">
        <w:rPr>
          <w:rFonts w:ascii="Times New Roman" w:hAnsi="Times New Roman"/>
          <w:sz w:val="28"/>
          <w:szCs w:val="28"/>
          <w:vertAlign w:val="subscript"/>
        </w:rPr>
        <w:t>2</w:t>
      </w:r>
      <w:r w:rsidRPr="002B17D1">
        <w:rPr>
          <w:rFonts w:ascii="Times New Roman" w:hAnsi="Times New Roman"/>
          <w:sz w:val="28"/>
          <w:szCs w:val="28"/>
          <w:lang w:val="en-US"/>
        </w:rPr>
        <w:t>B</w:t>
      </w:r>
      <w:r w:rsidRPr="002B17D1">
        <w:rPr>
          <w:rFonts w:ascii="Times New Roman" w:hAnsi="Times New Roman"/>
          <w:sz w:val="28"/>
          <w:szCs w:val="28"/>
          <w:vertAlign w:val="superscript"/>
          <w:lang w:val="en-US"/>
        </w:rPr>
        <w:t>II</w:t>
      </w:r>
      <w:r w:rsidRPr="002B17D1">
        <w:rPr>
          <w:rFonts w:ascii="Times New Roman" w:hAnsi="Times New Roman"/>
          <w:sz w:val="28"/>
          <w:szCs w:val="28"/>
          <w:vertAlign w:val="subscript"/>
        </w:rPr>
        <w:t>3</w:t>
      </w:r>
      <w:r w:rsidRPr="002B17D1">
        <w:rPr>
          <w:rFonts w:ascii="Times New Roman" w:hAnsi="Times New Roman"/>
          <w:sz w:val="28"/>
          <w:szCs w:val="28"/>
          <w:lang w:val="en-US"/>
        </w:rPr>
        <w:t>O</w:t>
      </w:r>
      <w:r w:rsidRPr="002B17D1">
        <w:rPr>
          <w:rFonts w:ascii="Times New Roman" w:hAnsi="Times New Roman"/>
          <w:sz w:val="28"/>
          <w:szCs w:val="28"/>
          <w:vertAlign w:val="subscript"/>
        </w:rPr>
        <w:t>12</w:t>
      </w:r>
      <w:r w:rsidRPr="002B17D1">
        <w:rPr>
          <w:rFonts w:ascii="Times New Roman" w:hAnsi="Times New Roman"/>
          <w:sz w:val="28"/>
          <w:szCs w:val="28"/>
        </w:rPr>
        <w:t xml:space="preserve"> были </w:t>
      </w:r>
      <w:r>
        <w:rPr>
          <w:rFonts w:ascii="Times New Roman" w:hAnsi="Times New Roman"/>
          <w:sz w:val="28"/>
          <w:szCs w:val="28"/>
        </w:rPr>
        <w:t>начаты в середине 60-х годов</w:t>
      </w:r>
      <w:r w:rsidRPr="002B17D1">
        <w:rPr>
          <w:rFonts w:ascii="Times New Roman" w:hAnsi="Times New Roman"/>
          <w:sz w:val="28"/>
          <w:szCs w:val="28"/>
        </w:rPr>
        <w:t xml:space="preserve">. К настоящему времени перечень лазерных матриц с этой структурой уже насчитывает более тридцати наименований, генерирующими активаторами в которых служат как </w:t>
      </w:r>
      <w:r w:rsidRPr="002B17D1">
        <w:rPr>
          <w:rFonts w:ascii="Times New Roman" w:hAnsi="Times New Roman"/>
          <w:sz w:val="28"/>
          <w:szCs w:val="28"/>
          <w:lang w:val="en-US"/>
        </w:rPr>
        <w:t>Ln</w:t>
      </w:r>
      <w:r w:rsidRPr="002B17D1">
        <w:rPr>
          <w:rFonts w:ascii="Times New Roman" w:hAnsi="Times New Roman"/>
          <w:sz w:val="28"/>
          <w:szCs w:val="28"/>
          <w:vertAlign w:val="superscript"/>
        </w:rPr>
        <w:t>3+</w:t>
      </w:r>
      <w:r w:rsidRPr="002B17D1">
        <w:rPr>
          <w:rFonts w:ascii="Times New Roman" w:hAnsi="Times New Roman"/>
          <w:sz w:val="28"/>
          <w:szCs w:val="28"/>
        </w:rPr>
        <w:t xml:space="preserve"> -ионы (</w:t>
      </w:r>
      <w:proofErr w:type="spellStart"/>
      <w:r w:rsidRPr="002B17D1">
        <w:rPr>
          <w:rFonts w:ascii="Times New Roman" w:hAnsi="Times New Roman"/>
          <w:sz w:val="28"/>
          <w:szCs w:val="28"/>
          <w:lang w:val="en-US"/>
        </w:rPr>
        <w:t>Nd</w:t>
      </w:r>
      <w:proofErr w:type="spellEnd"/>
      <w:r w:rsidRPr="002B17D1">
        <w:rPr>
          <w:rFonts w:ascii="Times New Roman" w:hAnsi="Times New Roman"/>
          <w:sz w:val="28"/>
          <w:szCs w:val="28"/>
          <w:vertAlign w:val="superscript"/>
        </w:rPr>
        <w:t>3+</w:t>
      </w:r>
      <w:r w:rsidRPr="002B17D1">
        <w:rPr>
          <w:rFonts w:ascii="Times New Roman" w:hAnsi="Times New Roman"/>
          <w:sz w:val="28"/>
          <w:szCs w:val="28"/>
        </w:rPr>
        <w:t xml:space="preserve">, </w:t>
      </w:r>
      <w:proofErr w:type="spellStart"/>
      <w:r w:rsidRPr="002B17D1">
        <w:rPr>
          <w:rFonts w:ascii="Times New Roman" w:hAnsi="Times New Roman"/>
          <w:sz w:val="28"/>
          <w:szCs w:val="28"/>
          <w:lang w:val="en-US"/>
        </w:rPr>
        <w:t>Dy</w:t>
      </w:r>
      <w:proofErr w:type="spellEnd"/>
      <w:r w:rsidRPr="002B17D1">
        <w:rPr>
          <w:rFonts w:ascii="Times New Roman" w:hAnsi="Times New Roman"/>
          <w:sz w:val="28"/>
          <w:szCs w:val="28"/>
          <w:vertAlign w:val="superscript"/>
        </w:rPr>
        <w:t>3+</w:t>
      </w:r>
      <w:r w:rsidRPr="002B17D1">
        <w:rPr>
          <w:rFonts w:ascii="Times New Roman" w:hAnsi="Times New Roman"/>
          <w:sz w:val="28"/>
          <w:szCs w:val="28"/>
        </w:rPr>
        <w:t xml:space="preserve">, </w:t>
      </w:r>
      <w:r w:rsidRPr="002B17D1">
        <w:rPr>
          <w:rFonts w:ascii="Times New Roman" w:hAnsi="Times New Roman"/>
          <w:sz w:val="28"/>
          <w:szCs w:val="28"/>
          <w:lang w:val="en-US"/>
        </w:rPr>
        <w:t>Ho</w:t>
      </w:r>
      <w:r w:rsidRPr="002B17D1">
        <w:rPr>
          <w:rFonts w:ascii="Times New Roman" w:hAnsi="Times New Roman"/>
          <w:sz w:val="28"/>
          <w:szCs w:val="28"/>
          <w:vertAlign w:val="superscript"/>
        </w:rPr>
        <w:t>3+</w:t>
      </w:r>
      <w:r w:rsidRPr="002B17D1">
        <w:rPr>
          <w:rFonts w:ascii="Times New Roman" w:hAnsi="Times New Roman"/>
          <w:sz w:val="28"/>
          <w:szCs w:val="28"/>
        </w:rPr>
        <w:t xml:space="preserve">, </w:t>
      </w:r>
      <w:proofErr w:type="spellStart"/>
      <w:r w:rsidRPr="002B17D1">
        <w:rPr>
          <w:rFonts w:ascii="Times New Roman" w:hAnsi="Times New Roman"/>
          <w:sz w:val="28"/>
          <w:szCs w:val="28"/>
          <w:lang w:val="en-US"/>
        </w:rPr>
        <w:t>Er</w:t>
      </w:r>
      <w:proofErr w:type="spellEnd"/>
      <w:r w:rsidRPr="002B17D1">
        <w:rPr>
          <w:rFonts w:ascii="Times New Roman" w:hAnsi="Times New Roman"/>
          <w:sz w:val="28"/>
          <w:szCs w:val="28"/>
          <w:vertAlign w:val="superscript"/>
        </w:rPr>
        <w:t>3+</w:t>
      </w:r>
      <w:r w:rsidRPr="002B17D1">
        <w:rPr>
          <w:rFonts w:ascii="Times New Roman" w:hAnsi="Times New Roman"/>
          <w:sz w:val="28"/>
          <w:szCs w:val="28"/>
        </w:rPr>
        <w:t xml:space="preserve">, </w:t>
      </w:r>
      <w:r w:rsidRPr="002B17D1">
        <w:rPr>
          <w:rFonts w:ascii="Times New Roman" w:hAnsi="Times New Roman"/>
          <w:sz w:val="28"/>
          <w:szCs w:val="28"/>
          <w:lang w:val="en-US"/>
        </w:rPr>
        <w:t>Tm</w:t>
      </w:r>
      <w:r w:rsidRPr="002B17D1">
        <w:rPr>
          <w:rFonts w:ascii="Times New Roman" w:hAnsi="Times New Roman"/>
          <w:sz w:val="28"/>
          <w:szCs w:val="28"/>
          <w:vertAlign w:val="superscript"/>
        </w:rPr>
        <w:t>3+</w:t>
      </w:r>
      <w:r w:rsidRPr="002B17D1">
        <w:rPr>
          <w:rFonts w:ascii="Times New Roman" w:hAnsi="Times New Roman"/>
          <w:sz w:val="28"/>
          <w:szCs w:val="28"/>
        </w:rPr>
        <w:t xml:space="preserve">, </w:t>
      </w:r>
      <w:proofErr w:type="spellStart"/>
      <w:r w:rsidRPr="002B17D1">
        <w:rPr>
          <w:rFonts w:ascii="Times New Roman" w:hAnsi="Times New Roman"/>
          <w:sz w:val="28"/>
          <w:szCs w:val="28"/>
          <w:lang w:val="en-US"/>
        </w:rPr>
        <w:t>Yb</w:t>
      </w:r>
      <w:proofErr w:type="spellEnd"/>
      <w:r w:rsidRPr="002B17D1">
        <w:rPr>
          <w:rFonts w:ascii="Times New Roman" w:hAnsi="Times New Roman"/>
          <w:sz w:val="28"/>
          <w:szCs w:val="28"/>
          <w:vertAlign w:val="superscript"/>
        </w:rPr>
        <w:t>3+</w:t>
      </w:r>
      <w:r w:rsidRPr="002B17D1">
        <w:rPr>
          <w:rFonts w:ascii="Times New Roman" w:hAnsi="Times New Roman"/>
          <w:sz w:val="28"/>
          <w:szCs w:val="28"/>
        </w:rPr>
        <w:t>), так и ионы группы железа (</w:t>
      </w:r>
      <w:r w:rsidRPr="002B17D1">
        <w:rPr>
          <w:rFonts w:ascii="Times New Roman" w:hAnsi="Times New Roman"/>
          <w:sz w:val="28"/>
          <w:szCs w:val="28"/>
          <w:lang w:val="en-US"/>
        </w:rPr>
        <w:t>Cr</w:t>
      </w:r>
      <w:r w:rsidRPr="002B17D1">
        <w:rPr>
          <w:rFonts w:ascii="Times New Roman" w:hAnsi="Times New Roman"/>
          <w:sz w:val="28"/>
          <w:szCs w:val="28"/>
          <w:vertAlign w:val="superscript"/>
        </w:rPr>
        <w:t>3+</w:t>
      </w:r>
      <w:r w:rsidRPr="002B17D1">
        <w:rPr>
          <w:rFonts w:ascii="Times New Roman" w:hAnsi="Times New Roman"/>
          <w:sz w:val="28"/>
          <w:szCs w:val="28"/>
        </w:rPr>
        <w:t xml:space="preserve">, </w:t>
      </w:r>
      <w:proofErr w:type="spellStart"/>
      <w:r w:rsidRPr="002B17D1">
        <w:rPr>
          <w:rFonts w:ascii="Times New Roman" w:hAnsi="Times New Roman"/>
          <w:sz w:val="28"/>
          <w:szCs w:val="28"/>
          <w:lang w:val="en-US"/>
        </w:rPr>
        <w:t>Ti</w:t>
      </w:r>
      <w:proofErr w:type="spellEnd"/>
      <w:r w:rsidRPr="002B17D1">
        <w:rPr>
          <w:rFonts w:ascii="Times New Roman" w:hAnsi="Times New Roman"/>
          <w:sz w:val="28"/>
          <w:szCs w:val="28"/>
          <w:vertAlign w:val="superscript"/>
        </w:rPr>
        <w:t>3+</w:t>
      </w:r>
      <w:r w:rsidRPr="002B17D1">
        <w:rPr>
          <w:rFonts w:ascii="Times New Roman" w:hAnsi="Times New Roman"/>
          <w:sz w:val="28"/>
          <w:szCs w:val="28"/>
        </w:rPr>
        <w:t xml:space="preserve">, </w:t>
      </w:r>
      <w:r w:rsidRPr="002B17D1">
        <w:rPr>
          <w:rFonts w:ascii="Times New Roman" w:hAnsi="Times New Roman"/>
          <w:sz w:val="28"/>
          <w:szCs w:val="28"/>
          <w:lang w:val="en-US"/>
        </w:rPr>
        <w:t>Ni</w:t>
      </w:r>
      <w:r w:rsidRPr="002B17D1">
        <w:rPr>
          <w:rFonts w:ascii="Times New Roman" w:hAnsi="Times New Roman"/>
          <w:sz w:val="28"/>
          <w:szCs w:val="28"/>
          <w:vertAlign w:val="superscript"/>
        </w:rPr>
        <w:t>2+</w:t>
      </w:r>
      <w:r w:rsidRPr="002B17D1">
        <w:rPr>
          <w:rFonts w:ascii="Times New Roman" w:hAnsi="Times New Roman"/>
          <w:sz w:val="28"/>
          <w:szCs w:val="28"/>
        </w:rPr>
        <w:t>).</w:t>
      </w:r>
    </w:p>
    <w:p w:rsidR="005538FD" w:rsidRPr="002B17D1" w:rsidRDefault="005538FD" w:rsidP="005538FD">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2B17D1">
        <w:rPr>
          <w:rFonts w:ascii="Times New Roman" w:eastAsia="Times-Roman" w:hAnsi="Times New Roman" w:cs="Times New Roman"/>
          <w:sz w:val="28"/>
          <w:szCs w:val="28"/>
        </w:rPr>
        <w:t>Структура граната характерна для фаз с общей ф</w:t>
      </w:r>
      <w:r>
        <w:rPr>
          <w:rFonts w:ascii="Times New Roman" w:eastAsia="Times-Roman" w:hAnsi="Times New Roman" w:cs="Times New Roman"/>
          <w:sz w:val="28"/>
          <w:szCs w:val="28"/>
        </w:rPr>
        <w:t xml:space="preserve">ормулой </w:t>
      </w:r>
      <w:r w:rsidRPr="002B17D1">
        <w:rPr>
          <w:rFonts w:ascii="Times New Roman" w:eastAsia="Times-Roman" w:hAnsi="Times New Roman" w:cs="Times New Roman"/>
          <w:sz w:val="28"/>
          <w:szCs w:val="28"/>
        </w:rPr>
        <w:t xml:space="preserve">А3В2Т3О12 (пространственная группа </w:t>
      </w:r>
      <w:r w:rsidRPr="002B17D1">
        <w:rPr>
          <w:rFonts w:ascii="Times New Roman" w:eastAsia="Times-Italic" w:hAnsi="Times New Roman" w:cs="Times New Roman"/>
          <w:i/>
          <w:iCs/>
          <w:sz w:val="28"/>
          <w:szCs w:val="28"/>
        </w:rPr>
        <w:t xml:space="preserve">Ia3d, Z = </w:t>
      </w:r>
      <w:r>
        <w:rPr>
          <w:rFonts w:ascii="Times New Roman" w:eastAsia="Times-Roman" w:hAnsi="Times New Roman" w:cs="Times New Roman"/>
          <w:sz w:val="28"/>
          <w:szCs w:val="28"/>
        </w:rPr>
        <w:t xml:space="preserve">8). Структуру граната </w:t>
      </w:r>
      <w:r w:rsidRPr="002B17D1">
        <w:rPr>
          <w:rFonts w:ascii="Times New Roman" w:eastAsia="Times-Roman" w:hAnsi="Times New Roman" w:cs="Times New Roman"/>
          <w:sz w:val="28"/>
          <w:szCs w:val="28"/>
        </w:rPr>
        <w:t>можно рассматривать как каркас связанны</w:t>
      </w:r>
      <w:r>
        <w:rPr>
          <w:rFonts w:ascii="Times New Roman" w:eastAsia="Times-Roman" w:hAnsi="Times New Roman" w:cs="Times New Roman"/>
          <w:sz w:val="28"/>
          <w:szCs w:val="28"/>
        </w:rPr>
        <w:t>х между собой Т-тетраэдров и В-</w:t>
      </w:r>
      <w:r w:rsidRPr="002B17D1">
        <w:rPr>
          <w:rFonts w:ascii="Times New Roman" w:eastAsia="Times-Roman" w:hAnsi="Times New Roman" w:cs="Times New Roman"/>
          <w:sz w:val="28"/>
          <w:szCs w:val="28"/>
        </w:rPr>
        <w:t>октаэдров, в додекаэдрических пустотах которого располагаются ионы типа</w:t>
      </w:r>
      <w:r>
        <w:rPr>
          <w:rFonts w:ascii="Times New Roman" w:eastAsia="Times-Roman" w:hAnsi="Times New Roman" w:cs="Times New Roman"/>
          <w:sz w:val="28"/>
          <w:szCs w:val="28"/>
        </w:rPr>
        <w:t xml:space="preserve"> </w:t>
      </w:r>
      <w:r w:rsidRPr="002B17D1">
        <w:rPr>
          <w:rFonts w:ascii="Times New Roman" w:eastAsia="Times-Roman" w:hAnsi="Times New Roman" w:cs="Times New Roman"/>
          <w:sz w:val="28"/>
          <w:szCs w:val="28"/>
        </w:rPr>
        <w:t>А. Каждый ион кислорода связан с одним</w:t>
      </w:r>
      <w:r>
        <w:rPr>
          <w:rFonts w:ascii="Times New Roman" w:eastAsia="Times-Roman" w:hAnsi="Times New Roman" w:cs="Times New Roman"/>
          <w:sz w:val="28"/>
          <w:szCs w:val="28"/>
        </w:rPr>
        <w:t xml:space="preserve"> ионом В, одним ионом Т и двумя </w:t>
      </w:r>
      <w:r w:rsidRPr="002B17D1">
        <w:rPr>
          <w:rFonts w:ascii="Times New Roman" w:eastAsia="Times-Roman" w:hAnsi="Times New Roman" w:cs="Times New Roman"/>
          <w:sz w:val="28"/>
          <w:szCs w:val="28"/>
        </w:rPr>
        <w:t>ионами А. Каждый тетраэдр имеет два, а октаэдр - шесть общих ребер с додекаэдрами: эти ребра короче остальных. Октаэдры не имеют общих ребер.</w:t>
      </w:r>
    </w:p>
    <w:p w:rsidR="005538FD" w:rsidRPr="002B17D1" w:rsidRDefault="005538FD" w:rsidP="005538FD">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2B17D1">
        <w:rPr>
          <w:rFonts w:ascii="Times New Roman" w:eastAsia="Times-Roman" w:hAnsi="Times New Roman" w:cs="Times New Roman"/>
          <w:sz w:val="28"/>
          <w:szCs w:val="28"/>
        </w:rPr>
        <w:t>Кислородные полиэдры в структуре гранат</w:t>
      </w:r>
      <w:r>
        <w:rPr>
          <w:rFonts w:ascii="Times New Roman" w:eastAsia="Times-Roman" w:hAnsi="Times New Roman" w:cs="Times New Roman"/>
          <w:sz w:val="28"/>
          <w:szCs w:val="28"/>
        </w:rPr>
        <w:t xml:space="preserve">а образуют два вида цепей: цепи </w:t>
      </w:r>
      <w:r w:rsidRPr="002B17D1">
        <w:rPr>
          <w:rFonts w:ascii="Times New Roman" w:eastAsia="Times-Roman" w:hAnsi="Times New Roman" w:cs="Times New Roman"/>
          <w:sz w:val="28"/>
          <w:szCs w:val="28"/>
        </w:rPr>
        <w:t>октаэдров вдоль направления [111] и цепи, образующиеся чередующимися</w:t>
      </w:r>
    </w:p>
    <w:p w:rsidR="005538FD" w:rsidRPr="002B17D1" w:rsidRDefault="005538FD" w:rsidP="005538FD">
      <w:pPr>
        <w:spacing w:after="0" w:line="360" w:lineRule="auto"/>
        <w:jc w:val="both"/>
        <w:rPr>
          <w:rFonts w:ascii="Times New Roman" w:eastAsia="Times-Roman" w:hAnsi="Times New Roman" w:cs="Times New Roman"/>
          <w:sz w:val="28"/>
          <w:szCs w:val="28"/>
        </w:rPr>
      </w:pPr>
      <w:r w:rsidRPr="002B17D1">
        <w:rPr>
          <w:rFonts w:ascii="Times New Roman" w:eastAsia="Times-Roman" w:hAnsi="Times New Roman" w:cs="Times New Roman"/>
          <w:sz w:val="28"/>
          <w:szCs w:val="28"/>
        </w:rPr>
        <w:t>тетраэдрами вдоль направления [100].</w:t>
      </w:r>
    </w:p>
    <w:p w:rsidR="005538FD" w:rsidRPr="00AA5120" w:rsidRDefault="005538FD" w:rsidP="005538FD">
      <w:pPr>
        <w:autoSpaceDE w:val="0"/>
        <w:autoSpaceDN w:val="0"/>
        <w:adjustRightInd w:val="0"/>
        <w:spacing w:after="0" w:line="360" w:lineRule="auto"/>
        <w:ind w:firstLine="709"/>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Для кристаллов со структурой </w:t>
      </w:r>
      <w:r w:rsidRPr="002B17D1">
        <w:rPr>
          <w:rFonts w:ascii="Times New Roman" w:eastAsia="Times-Roman" w:hAnsi="Times New Roman" w:cs="Times New Roman"/>
          <w:sz w:val="28"/>
          <w:szCs w:val="28"/>
        </w:rPr>
        <w:t xml:space="preserve">граната характерна </w:t>
      </w:r>
      <w:proofErr w:type="spellStart"/>
      <w:r w:rsidRPr="002B17D1">
        <w:rPr>
          <w:rFonts w:ascii="Times New Roman" w:eastAsia="Times-Roman" w:hAnsi="Times New Roman" w:cs="Times New Roman"/>
          <w:sz w:val="28"/>
          <w:szCs w:val="28"/>
        </w:rPr>
        <w:t>объёмоцентрирова</w:t>
      </w:r>
      <w:r>
        <w:rPr>
          <w:rFonts w:ascii="Times New Roman" w:eastAsia="Times-Roman" w:hAnsi="Times New Roman" w:cs="Times New Roman"/>
          <w:sz w:val="28"/>
          <w:szCs w:val="28"/>
        </w:rPr>
        <w:t>нная</w:t>
      </w:r>
      <w:proofErr w:type="spellEnd"/>
      <w:r>
        <w:rPr>
          <w:rFonts w:ascii="Times New Roman" w:eastAsia="Times-Roman" w:hAnsi="Times New Roman" w:cs="Times New Roman"/>
          <w:sz w:val="28"/>
          <w:szCs w:val="28"/>
        </w:rPr>
        <w:t xml:space="preserve"> кубическая кристаллическая </w:t>
      </w:r>
      <w:r w:rsidRPr="002B17D1">
        <w:rPr>
          <w:rFonts w:ascii="Times New Roman" w:eastAsia="Times-Roman" w:hAnsi="Times New Roman" w:cs="Times New Roman"/>
          <w:sz w:val="28"/>
          <w:szCs w:val="28"/>
        </w:rPr>
        <w:t>решетка. Эти кристаллы относятся к пространственной группе симметрии</w:t>
      </w:r>
      <w:r>
        <w:rPr>
          <w:rFonts w:ascii="Times New Roman" w:eastAsia="Times-Roman" w:hAnsi="Times New Roman" w:cs="Times New Roman"/>
          <w:sz w:val="28"/>
          <w:szCs w:val="28"/>
        </w:rPr>
        <w:t xml:space="preserve"> </w:t>
      </w:r>
      <w:proofErr w:type="spellStart"/>
      <w:r w:rsidRPr="002B17D1">
        <w:rPr>
          <w:rFonts w:ascii="Times New Roman" w:eastAsia="Times-Roman" w:hAnsi="Times New Roman" w:cs="Times New Roman"/>
          <w:sz w:val="28"/>
          <w:szCs w:val="28"/>
        </w:rPr>
        <w:t>ю</w:t>
      </w:r>
      <w:r w:rsidRPr="002B17D1">
        <w:rPr>
          <w:rFonts w:ascii="Times New Roman" w:eastAsia="Times-Italic" w:hAnsi="Times New Roman" w:cs="Times New Roman"/>
          <w:i/>
          <w:iCs/>
          <w:sz w:val="28"/>
          <w:szCs w:val="28"/>
        </w:rPr>
        <w:t>°h</w:t>
      </w:r>
      <w:proofErr w:type="spellEnd"/>
      <w:r w:rsidRPr="002B17D1">
        <w:rPr>
          <w:rFonts w:ascii="Times New Roman" w:eastAsia="Times-Italic" w:hAnsi="Times New Roman" w:cs="Times New Roman"/>
          <w:i/>
          <w:iCs/>
          <w:sz w:val="28"/>
          <w:szCs w:val="28"/>
        </w:rPr>
        <w:t xml:space="preserve"> </w:t>
      </w:r>
      <w:r w:rsidRPr="002B17D1">
        <w:rPr>
          <w:rFonts w:ascii="Times New Roman" w:eastAsia="Times-Roman" w:hAnsi="Times New Roman" w:cs="Times New Roman"/>
          <w:sz w:val="28"/>
          <w:szCs w:val="28"/>
        </w:rPr>
        <w:t>(по Шенфлису) или Ia3d (по между</w:t>
      </w:r>
      <w:r>
        <w:rPr>
          <w:rFonts w:ascii="Times New Roman" w:eastAsia="Times-Roman" w:hAnsi="Times New Roman" w:cs="Times New Roman"/>
          <w:sz w:val="28"/>
          <w:szCs w:val="28"/>
        </w:rPr>
        <w:t>народной классификации)</w:t>
      </w:r>
      <w:r w:rsidRPr="00AA5120">
        <w:rPr>
          <w:rFonts w:ascii="Times New Roman" w:eastAsia="Times-Roman" w:hAnsi="Times New Roman" w:cs="Times New Roman"/>
          <w:sz w:val="28"/>
          <w:szCs w:val="28"/>
        </w:rPr>
        <w:t>.</w:t>
      </w:r>
    </w:p>
    <w:p w:rsidR="005538FD" w:rsidRPr="00CC5BB1" w:rsidRDefault="005538FD" w:rsidP="005538FD">
      <w:pPr>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lastRenderedPageBreak/>
        <w:t>Как известно</w:t>
      </w:r>
      <w:r w:rsidRPr="002B17D1">
        <w:rPr>
          <w:rFonts w:ascii="Times New Roman" w:eastAsia="TimesNewRoman" w:hAnsi="Times New Roman"/>
          <w:sz w:val="28"/>
          <w:szCs w:val="28"/>
        </w:rPr>
        <w:t>, в элементарную ячейку соединений структурного типа граната входят восемь формульных единиц (всего 160 атомов). Для удобства формулу гранатов можно записать как {</w:t>
      </w:r>
      <w:r w:rsidRPr="002B17D1">
        <w:rPr>
          <w:rFonts w:ascii="Times New Roman" w:hAnsi="Times New Roman"/>
          <w:sz w:val="28"/>
          <w:szCs w:val="28"/>
          <w:lang w:val="en-US"/>
        </w:rPr>
        <w:t>A</w:t>
      </w:r>
      <w:proofErr w:type="gramStart"/>
      <w:r w:rsidRPr="002B17D1">
        <w:rPr>
          <w:rFonts w:ascii="Times New Roman" w:hAnsi="Times New Roman"/>
          <w:sz w:val="28"/>
          <w:szCs w:val="28"/>
          <w:vertAlign w:val="subscript"/>
        </w:rPr>
        <w:t>3</w:t>
      </w:r>
      <w:r w:rsidRPr="002B17D1">
        <w:rPr>
          <w:rFonts w:ascii="Times New Roman" w:hAnsi="Times New Roman"/>
          <w:sz w:val="28"/>
          <w:szCs w:val="28"/>
        </w:rPr>
        <w:t>}[</w:t>
      </w:r>
      <w:proofErr w:type="gramEnd"/>
      <w:r w:rsidRPr="002B17D1">
        <w:rPr>
          <w:rFonts w:ascii="Times New Roman" w:hAnsi="Times New Roman"/>
          <w:sz w:val="28"/>
          <w:szCs w:val="28"/>
          <w:lang w:val="en-US"/>
        </w:rPr>
        <w:t>B</w:t>
      </w:r>
      <w:r w:rsidRPr="002B17D1">
        <w:rPr>
          <w:rFonts w:ascii="Times New Roman" w:hAnsi="Times New Roman"/>
          <w:sz w:val="28"/>
          <w:szCs w:val="28"/>
          <w:vertAlign w:val="superscript"/>
          <w:lang w:val="en-US"/>
        </w:rPr>
        <w:t>I</w:t>
      </w:r>
      <w:r w:rsidRPr="002B17D1">
        <w:rPr>
          <w:rFonts w:ascii="Times New Roman" w:hAnsi="Times New Roman"/>
          <w:sz w:val="28"/>
          <w:szCs w:val="28"/>
          <w:vertAlign w:val="subscript"/>
        </w:rPr>
        <w:t>2</w:t>
      </w:r>
      <w:r w:rsidRPr="002B17D1">
        <w:rPr>
          <w:rFonts w:ascii="Times New Roman" w:hAnsi="Times New Roman"/>
          <w:sz w:val="28"/>
          <w:szCs w:val="28"/>
        </w:rPr>
        <w:t>](</w:t>
      </w:r>
      <w:r w:rsidRPr="002B17D1">
        <w:rPr>
          <w:rFonts w:ascii="Times New Roman" w:hAnsi="Times New Roman"/>
          <w:sz w:val="28"/>
          <w:szCs w:val="28"/>
          <w:lang w:val="en-US"/>
        </w:rPr>
        <w:t>B</w:t>
      </w:r>
      <w:r w:rsidRPr="002B17D1">
        <w:rPr>
          <w:rFonts w:ascii="Times New Roman" w:hAnsi="Times New Roman"/>
          <w:sz w:val="28"/>
          <w:szCs w:val="28"/>
          <w:vertAlign w:val="superscript"/>
          <w:lang w:val="en-US"/>
        </w:rPr>
        <w:t>II</w:t>
      </w:r>
      <w:r w:rsidRPr="002B17D1">
        <w:rPr>
          <w:rFonts w:ascii="Times New Roman" w:hAnsi="Times New Roman"/>
          <w:sz w:val="28"/>
          <w:szCs w:val="28"/>
          <w:vertAlign w:val="subscript"/>
        </w:rPr>
        <w:t>3</w:t>
      </w:r>
      <w:r w:rsidRPr="002B17D1">
        <w:rPr>
          <w:rFonts w:ascii="Times New Roman" w:hAnsi="Times New Roman"/>
          <w:sz w:val="28"/>
          <w:szCs w:val="28"/>
        </w:rPr>
        <w:t>)</w:t>
      </w:r>
      <w:r w:rsidRPr="002B17D1">
        <w:rPr>
          <w:rFonts w:ascii="Times New Roman" w:hAnsi="Times New Roman"/>
          <w:sz w:val="28"/>
          <w:szCs w:val="28"/>
          <w:lang w:val="en-US"/>
        </w:rPr>
        <w:t>O</w:t>
      </w:r>
      <w:r w:rsidRPr="002B17D1">
        <w:rPr>
          <w:rFonts w:ascii="Times New Roman" w:hAnsi="Times New Roman"/>
          <w:sz w:val="28"/>
          <w:szCs w:val="28"/>
          <w:vertAlign w:val="subscript"/>
        </w:rPr>
        <w:t>12</w:t>
      </w:r>
      <w:r w:rsidRPr="002B17D1">
        <w:rPr>
          <w:rFonts w:ascii="Times New Roman" w:eastAsia="TimesNewRoman" w:hAnsi="Times New Roman"/>
          <w:sz w:val="28"/>
          <w:szCs w:val="28"/>
        </w:rPr>
        <w:t xml:space="preserve">, где фигурными, квадратными и круглыми скобками выделены катионы, занимающие </w:t>
      </w:r>
      <w:r w:rsidRPr="002B17D1">
        <w:rPr>
          <w:rFonts w:ascii="Times New Roman" w:hAnsi="Times New Roman"/>
          <w:i/>
          <w:iCs/>
          <w:sz w:val="28"/>
          <w:szCs w:val="28"/>
        </w:rPr>
        <w:t>с</w:t>
      </w:r>
      <w:r w:rsidRPr="002B17D1">
        <w:rPr>
          <w:rFonts w:ascii="Times New Roman" w:eastAsia="TimesNewRoman" w:hAnsi="Times New Roman"/>
          <w:sz w:val="28"/>
          <w:szCs w:val="28"/>
        </w:rPr>
        <w:t xml:space="preserve">-, </w:t>
      </w:r>
      <w:r w:rsidRPr="002B17D1">
        <w:rPr>
          <w:rFonts w:ascii="Times New Roman" w:hAnsi="Times New Roman"/>
          <w:i/>
          <w:iCs/>
          <w:sz w:val="28"/>
          <w:szCs w:val="28"/>
        </w:rPr>
        <w:t>а</w:t>
      </w:r>
      <w:r w:rsidRPr="002B17D1">
        <w:rPr>
          <w:rFonts w:ascii="Times New Roman" w:eastAsia="TimesNewRoman" w:hAnsi="Times New Roman"/>
          <w:sz w:val="28"/>
          <w:szCs w:val="28"/>
        </w:rPr>
        <w:t xml:space="preserve">- и </w:t>
      </w:r>
      <w:r w:rsidRPr="002B17D1">
        <w:rPr>
          <w:rFonts w:ascii="Times New Roman" w:hAnsi="Times New Roman"/>
          <w:i/>
          <w:iCs/>
          <w:sz w:val="28"/>
          <w:szCs w:val="28"/>
        </w:rPr>
        <w:t>d</w:t>
      </w:r>
      <w:r w:rsidRPr="002B17D1">
        <w:rPr>
          <w:rFonts w:ascii="Times New Roman" w:eastAsia="TimesNewRoman" w:hAnsi="Times New Roman"/>
          <w:sz w:val="28"/>
          <w:szCs w:val="28"/>
        </w:rPr>
        <w:t xml:space="preserve">-кристаллографические позиции соответственно. </w:t>
      </w:r>
      <w:r w:rsidRPr="002B17D1">
        <w:rPr>
          <w:rFonts w:ascii="Times New Roman" w:hAnsi="Times New Roman"/>
          <w:sz w:val="28"/>
          <w:szCs w:val="28"/>
          <w:lang w:val="en-US"/>
        </w:rPr>
        <w:t>B</w:t>
      </w:r>
      <w:r w:rsidRPr="002B17D1">
        <w:rPr>
          <w:rFonts w:ascii="Times New Roman" w:hAnsi="Times New Roman"/>
          <w:sz w:val="28"/>
          <w:szCs w:val="28"/>
          <w:vertAlign w:val="superscript"/>
          <w:lang w:val="en-US"/>
        </w:rPr>
        <w:t>I</w:t>
      </w:r>
      <w:r w:rsidRPr="002B17D1">
        <w:rPr>
          <w:rFonts w:ascii="Times New Roman" w:eastAsia="TimesNewRoman" w:hAnsi="Times New Roman"/>
          <w:sz w:val="28"/>
          <w:szCs w:val="28"/>
        </w:rPr>
        <w:t xml:space="preserve">-атомы занимают 16 </w:t>
      </w:r>
      <w:proofErr w:type="spellStart"/>
      <w:r w:rsidRPr="002B17D1">
        <w:rPr>
          <w:rFonts w:ascii="Times New Roman" w:eastAsia="TimesNewRoman" w:hAnsi="Times New Roman"/>
          <w:sz w:val="28"/>
          <w:szCs w:val="28"/>
        </w:rPr>
        <w:t>октаэдрических</w:t>
      </w:r>
      <w:proofErr w:type="spellEnd"/>
      <w:r w:rsidRPr="002B17D1">
        <w:rPr>
          <w:rFonts w:ascii="Times New Roman" w:eastAsia="TimesNewRoman" w:hAnsi="Times New Roman"/>
          <w:sz w:val="28"/>
          <w:szCs w:val="28"/>
        </w:rPr>
        <w:t xml:space="preserve"> </w:t>
      </w:r>
      <w:r w:rsidRPr="002B17D1">
        <w:rPr>
          <w:rFonts w:ascii="Times New Roman" w:hAnsi="Times New Roman"/>
          <w:i/>
          <w:iCs/>
          <w:sz w:val="28"/>
          <w:szCs w:val="28"/>
        </w:rPr>
        <w:t>а</w:t>
      </w:r>
      <w:r w:rsidRPr="002B17D1">
        <w:rPr>
          <w:rFonts w:ascii="Times New Roman" w:eastAsia="TimesNewRoman" w:hAnsi="Times New Roman"/>
          <w:sz w:val="28"/>
          <w:szCs w:val="28"/>
        </w:rPr>
        <w:t>-положений (</w:t>
      </w:r>
      <w:r w:rsidRPr="002B17D1">
        <w:rPr>
          <w:rFonts w:ascii="Times New Roman" w:hAnsi="Times New Roman"/>
          <w:iCs/>
          <w:sz w:val="28"/>
          <w:szCs w:val="28"/>
        </w:rPr>
        <w:t>С</w:t>
      </w:r>
      <w:r w:rsidRPr="002B17D1">
        <w:rPr>
          <w:rFonts w:ascii="Times New Roman" w:hAnsi="Times New Roman"/>
          <w:iCs/>
          <w:sz w:val="28"/>
          <w:szCs w:val="28"/>
          <w:vertAlign w:val="subscript"/>
        </w:rPr>
        <w:t>3i</w:t>
      </w:r>
      <w:r w:rsidRPr="002B17D1">
        <w:rPr>
          <w:rFonts w:ascii="Times New Roman" w:eastAsia="TimesNewRoman" w:hAnsi="Times New Roman"/>
          <w:sz w:val="28"/>
          <w:szCs w:val="28"/>
        </w:rPr>
        <w:t xml:space="preserve">), </w:t>
      </w:r>
      <w:r w:rsidRPr="002B17D1">
        <w:rPr>
          <w:rFonts w:ascii="Times New Roman" w:hAnsi="Times New Roman"/>
          <w:sz w:val="28"/>
          <w:szCs w:val="28"/>
          <w:lang w:val="en-US"/>
        </w:rPr>
        <w:t>B</w:t>
      </w:r>
      <w:r w:rsidRPr="002B17D1">
        <w:rPr>
          <w:rFonts w:ascii="Times New Roman" w:hAnsi="Times New Roman"/>
          <w:sz w:val="28"/>
          <w:szCs w:val="28"/>
          <w:vertAlign w:val="superscript"/>
          <w:lang w:val="en-US"/>
        </w:rPr>
        <w:t>II</w:t>
      </w:r>
      <w:r w:rsidRPr="002B17D1">
        <w:rPr>
          <w:rFonts w:ascii="Times New Roman" w:hAnsi="Times New Roman"/>
          <w:sz w:val="28"/>
          <w:szCs w:val="28"/>
        </w:rPr>
        <w:t>-</w:t>
      </w:r>
      <w:r w:rsidRPr="002B17D1">
        <w:rPr>
          <w:rFonts w:ascii="Times New Roman" w:eastAsia="TimesNewRoman" w:hAnsi="Times New Roman"/>
          <w:sz w:val="28"/>
          <w:szCs w:val="28"/>
        </w:rPr>
        <w:t xml:space="preserve"> атомы – 24 тетраэдрических </w:t>
      </w:r>
      <w:r w:rsidRPr="002B17D1">
        <w:rPr>
          <w:rFonts w:ascii="Times New Roman" w:hAnsi="Times New Roman"/>
          <w:i/>
          <w:iCs/>
          <w:sz w:val="28"/>
          <w:szCs w:val="28"/>
        </w:rPr>
        <w:t>d</w:t>
      </w:r>
      <w:r w:rsidRPr="002B17D1">
        <w:rPr>
          <w:rFonts w:ascii="Times New Roman" w:eastAsia="TimesNewRoman" w:hAnsi="Times New Roman"/>
          <w:sz w:val="28"/>
          <w:szCs w:val="28"/>
        </w:rPr>
        <w:t>-положения (</w:t>
      </w:r>
      <w:r w:rsidRPr="002B17D1">
        <w:rPr>
          <w:rFonts w:ascii="Times New Roman" w:hAnsi="Times New Roman"/>
          <w:iCs/>
          <w:sz w:val="28"/>
          <w:szCs w:val="28"/>
        </w:rPr>
        <w:t>S</w:t>
      </w:r>
      <w:r w:rsidRPr="002B17D1">
        <w:rPr>
          <w:rFonts w:ascii="Times New Roman" w:hAnsi="Times New Roman"/>
          <w:iCs/>
          <w:sz w:val="28"/>
          <w:szCs w:val="28"/>
          <w:vertAlign w:val="subscript"/>
        </w:rPr>
        <w:t>4</w:t>
      </w:r>
      <w:r w:rsidRPr="002B17D1">
        <w:rPr>
          <w:rFonts w:ascii="Times New Roman" w:eastAsia="TimesNewRoman" w:hAnsi="Times New Roman"/>
          <w:sz w:val="28"/>
          <w:szCs w:val="28"/>
        </w:rPr>
        <w:t xml:space="preserve">); </w:t>
      </w:r>
      <w:r w:rsidRPr="002B17D1">
        <w:rPr>
          <w:rFonts w:ascii="Times New Roman" w:hAnsi="Times New Roman"/>
          <w:i/>
          <w:iCs/>
          <w:sz w:val="28"/>
          <w:szCs w:val="28"/>
        </w:rPr>
        <w:t>а</w:t>
      </w:r>
      <w:r w:rsidRPr="002B17D1">
        <w:rPr>
          <w:rFonts w:ascii="Times New Roman" w:eastAsia="TimesNewRoman" w:hAnsi="Times New Roman"/>
          <w:sz w:val="28"/>
          <w:szCs w:val="28"/>
        </w:rPr>
        <w:t xml:space="preserve">-узлы образуют объёмно-центрированную кубическую решётку, 24 </w:t>
      </w:r>
      <w:r w:rsidRPr="002B17D1">
        <w:rPr>
          <w:rFonts w:ascii="Times New Roman" w:hAnsi="Times New Roman"/>
          <w:iCs/>
          <w:sz w:val="28"/>
          <w:szCs w:val="28"/>
        </w:rPr>
        <w:t>А</w:t>
      </w:r>
      <w:r w:rsidRPr="002B17D1">
        <w:rPr>
          <w:rFonts w:ascii="Times New Roman" w:eastAsia="TimesNewRoman" w:hAnsi="Times New Roman"/>
          <w:sz w:val="28"/>
          <w:szCs w:val="28"/>
        </w:rPr>
        <w:t>-иона находятся в додекаэдрических (</w:t>
      </w:r>
      <w:r w:rsidRPr="002B17D1">
        <w:rPr>
          <w:rFonts w:ascii="Times New Roman" w:hAnsi="Times New Roman"/>
          <w:iCs/>
          <w:sz w:val="28"/>
          <w:szCs w:val="28"/>
        </w:rPr>
        <w:t>D</w:t>
      </w:r>
      <w:r w:rsidRPr="002B17D1">
        <w:rPr>
          <w:rFonts w:ascii="Times New Roman" w:hAnsi="Times New Roman"/>
          <w:iCs/>
          <w:sz w:val="28"/>
          <w:szCs w:val="28"/>
          <w:vertAlign w:val="subscript"/>
        </w:rPr>
        <w:t>2</w:t>
      </w:r>
      <w:r w:rsidRPr="002B17D1">
        <w:rPr>
          <w:rFonts w:ascii="Times New Roman" w:eastAsia="TimesNewRoman" w:hAnsi="Times New Roman"/>
          <w:sz w:val="28"/>
          <w:szCs w:val="28"/>
        </w:rPr>
        <w:t xml:space="preserve">) </w:t>
      </w:r>
      <w:r w:rsidRPr="002B17D1">
        <w:rPr>
          <w:rFonts w:ascii="Times New Roman" w:hAnsi="Times New Roman"/>
          <w:i/>
          <w:iCs/>
          <w:sz w:val="28"/>
          <w:szCs w:val="28"/>
        </w:rPr>
        <w:t>с</w:t>
      </w:r>
      <w:r w:rsidRPr="002B17D1">
        <w:rPr>
          <w:rFonts w:ascii="Times New Roman" w:eastAsia="TimesNewRoman" w:hAnsi="Times New Roman"/>
          <w:sz w:val="28"/>
          <w:szCs w:val="28"/>
        </w:rPr>
        <w:t xml:space="preserve">-позициях. Ионы кислорода расположены в 96 общих </w:t>
      </w:r>
      <w:r w:rsidRPr="002B17D1">
        <w:rPr>
          <w:rFonts w:ascii="Times New Roman" w:hAnsi="Times New Roman"/>
          <w:i/>
          <w:iCs/>
          <w:sz w:val="28"/>
          <w:szCs w:val="28"/>
        </w:rPr>
        <w:t>h</w:t>
      </w:r>
      <w:r w:rsidRPr="002B17D1">
        <w:rPr>
          <w:rFonts w:ascii="Times New Roman" w:eastAsia="TimesNewRoman" w:hAnsi="Times New Roman"/>
          <w:sz w:val="28"/>
          <w:szCs w:val="28"/>
        </w:rPr>
        <w:t xml:space="preserve">-кристаллографических позициях. Додекаэдр имеет общие рёбра (связь </w:t>
      </w:r>
      <w:r w:rsidRPr="002B17D1">
        <w:rPr>
          <w:rFonts w:ascii="Times New Roman" w:hAnsi="Times New Roman"/>
          <w:iCs/>
          <w:sz w:val="28"/>
          <w:szCs w:val="28"/>
        </w:rPr>
        <w:t>О-О</w:t>
      </w:r>
      <w:r w:rsidRPr="002B17D1">
        <w:rPr>
          <w:rFonts w:ascii="Times New Roman" w:eastAsia="TimesNewRoman" w:hAnsi="Times New Roman"/>
          <w:sz w:val="28"/>
          <w:szCs w:val="28"/>
        </w:rPr>
        <w:t xml:space="preserve">) с двумя тетраэдрами, четырьмя октаэдрами и четырьмя другими додекаэдрами. Координационные полиэдры несколько искажены: октаэдры – вдоль оси 3, а тетраэдры – вдоль оси 4; 8 анионов в додекаэдре двумя группами по 4 аниона расположены от </w:t>
      </w:r>
      <w:r w:rsidRPr="002B17D1">
        <w:rPr>
          <w:rFonts w:ascii="Times New Roman" w:hAnsi="Times New Roman"/>
          <w:i/>
          <w:iCs/>
          <w:sz w:val="28"/>
          <w:szCs w:val="28"/>
        </w:rPr>
        <w:t>а</w:t>
      </w:r>
      <w:r w:rsidRPr="002B17D1">
        <w:rPr>
          <w:rFonts w:ascii="Times New Roman" w:eastAsia="TimesNewRoman" w:hAnsi="Times New Roman"/>
          <w:sz w:val="28"/>
          <w:szCs w:val="28"/>
        </w:rPr>
        <w:t xml:space="preserve">-узла на разных расстояниях. В элементарной ячейке имеется 8 неэквивалентных </w:t>
      </w:r>
      <w:proofErr w:type="spellStart"/>
      <w:r w:rsidRPr="002B17D1">
        <w:rPr>
          <w:rFonts w:ascii="Times New Roman" w:eastAsia="TimesNewRoman" w:hAnsi="Times New Roman"/>
          <w:sz w:val="28"/>
          <w:szCs w:val="28"/>
        </w:rPr>
        <w:t>октаэдрических</w:t>
      </w:r>
      <w:proofErr w:type="spellEnd"/>
      <w:r w:rsidRPr="002B17D1">
        <w:rPr>
          <w:rFonts w:ascii="Times New Roman" w:eastAsia="TimesNewRoman" w:hAnsi="Times New Roman"/>
          <w:sz w:val="28"/>
          <w:szCs w:val="28"/>
        </w:rPr>
        <w:t>, 6 тетраэдрических и 6</w:t>
      </w:r>
      <w:r>
        <w:rPr>
          <w:rFonts w:ascii="Times New Roman" w:eastAsia="TimesNewRoman" w:hAnsi="Times New Roman"/>
          <w:sz w:val="28"/>
          <w:szCs w:val="28"/>
        </w:rPr>
        <w:t xml:space="preserve"> додекаэдрических позиций</w:t>
      </w:r>
      <w:r w:rsidRPr="002B17D1">
        <w:rPr>
          <w:rFonts w:ascii="Times New Roman" w:eastAsia="TimesNewRoman" w:hAnsi="Times New Roman"/>
          <w:sz w:val="28"/>
          <w:szCs w:val="28"/>
        </w:rPr>
        <w:t>. Структура граната приведена на рисунке 1.</w:t>
      </w:r>
    </w:p>
    <w:p w:rsidR="005538FD" w:rsidRPr="00CC5BB1" w:rsidRDefault="005538FD" w:rsidP="005538FD">
      <w:pPr>
        <w:spacing w:line="36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4A7FB681" wp14:editId="20895D1D">
            <wp:extent cx="2639695" cy="2488565"/>
            <wp:effectExtent l="19050" t="0" r="825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2639695" cy="2488565"/>
                    </a:xfrm>
                    <a:prstGeom prst="rect">
                      <a:avLst/>
                    </a:prstGeom>
                    <a:noFill/>
                    <a:ln w="9525">
                      <a:noFill/>
                      <a:miter lim="800000"/>
                      <a:headEnd/>
                      <a:tailEnd/>
                    </a:ln>
                  </pic:spPr>
                </pic:pic>
              </a:graphicData>
            </a:graphic>
          </wp:inline>
        </w:drawing>
      </w:r>
    </w:p>
    <w:p w:rsidR="005538FD" w:rsidRPr="00CC5BB1" w:rsidRDefault="005538FD" w:rsidP="005538FD">
      <w:pPr>
        <w:spacing w:line="360" w:lineRule="auto"/>
        <w:jc w:val="center"/>
        <w:rPr>
          <w:rFonts w:ascii="Times New Roman" w:hAnsi="Times New Roman"/>
          <w:bCs/>
          <w:sz w:val="28"/>
          <w:szCs w:val="28"/>
        </w:rPr>
      </w:pPr>
      <w:r>
        <w:rPr>
          <w:rFonts w:ascii="Times New Roman" w:hAnsi="Times New Roman"/>
          <w:bCs/>
          <w:sz w:val="28"/>
          <w:szCs w:val="28"/>
        </w:rPr>
        <w:t>Рисунок 2</w:t>
      </w:r>
      <w:r w:rsidRPr="00CC5BB1">
        <w:rPr>
          <w:rFonts w:ascii="Times New Roman" w:hAnsi="Times New Roman"/>
          <w:bCs/>
          <w:sz w:val="28"/>
          <w:szCs w:val="28"/>
        </w:rPr>
        <w:t xml:space="preserve"> </w:t>
      </w:r>
      <w:r w:rsidRPr="00CC5BB1">
        <w:rPr>
          <w:rFonts w:ascii="Times New Roman" w:hAnsi="Times New Roman"/>
          <w:color w:val="000000"/>
          <w:sz w:val="28"/>
          <w:szCs w:val="28"/>
        </w:rPr>
        <w:t>–</w:t>
      </w:r>
      <w:r w:rsidRPr="00CC5BB1">
        <w:rPr>
          <w:rFonts w:ascii="Times New Roman" w:hAnsi="Times New Roman"/>
          <w:bCs/>
          <w:sz w:val="28"/>
          <w:szCs w:val="28"/>
        </w:rPr>
        <w:t xml:space="preserve"> Кристаллическая структура гранатов</w:t>
      </w:r>
    </w:p>
    <w:p w:rsidR="005538FD" w:rsidRPr="00CC5BB1" w:rsidRDefault="005538FD" w:rsidP="005538FD">
      <w:pPr>
        <w:spacing w:line="360" w:lineRule="auto"/>
        <w:ind w:firstLine="709"/>
        <w:jc w:val="both"/>
        <w:rPr>
          <w:rFonts w:ascii="Times New Roman" w:hAnsi="Times New Roman"/>
          <w:bCs/>
          <w:sz w:val="28"/>
          <w:szCs w:val="28"/>
        </w:rPr>
      </w:pPr>
    </w:p>
    <w:p w:rsidR="005538FD" w:rsidRPr="00AA5120" w:rsidRDefault="005538FD" w:rsidP="005538FD">
      <w:pPr>
        <w:spacing w:after="0" w:line="360" w:lineRule="auto"/>
        <w:ind w:firstLine="709"/>
        <w:jc w:val="both"/>
        <w:rPr>
          <w:rFonts w:ascii="Times New Roman" w:eastAsia="TimesNewRoman" w:hAnsi="Times New Roman"/>
          <w:sz w:val="28"/>
          <w:szCs w:val="28"/>
        </w:rPr>
      </w:pPr>
      <w:r w:rsidRPr="00CC5BB1">
        <w:rPr>
          <w:rFonts w:ascii="Times New Roman" w:eastAsia="TimesNewRoman" w:hAnsi="Times New Roman"/>
          <w:sz w:val="28"/>
          <w:szCs w:val="28"/>
        </w:rPr>
        <w:t>Рентгеноструктурные и крис</w:t>
      </w:r>
      <w:r>
        <w:rPr>
          <w:rFonts w:ascii="Times New Roman" w:eastAsia="TimesNewRoman" w:hAnsi="Times New Roman"/>
          <w:sz w:val="28"/>
          <w:szCs w:val="28"/>
        </w:rPr>
        <w:t>таллохимические исследования</w:t>
      </w:r>
      <w:r w:rsidRPr="00CC5BB1">
        <w:rPr>
          <w:rFonts w:ascii="Times New Roman" w:eastAsia="TimesNewRoman" w:hAnsi="Times New Roman"/>
          <w:sz w:val="28"/>
          <w:szCs w:val="28"/>
        </w:rPr>
        <w:t xml:space="preserve"> свидетельствуют о том, что возможно существование чрезвычайно обширного ряда соединений со структурой граната, в </w:t>
      </w:r>
      <w:proofErr w:type="gramStart"/>
      <w:r w:rsidRPr="00CC5BB1">
        <w:rPr>
          <w:rFonts w:ascii="Times New Roman" w:eastAsia="TimesNewRoman" w:hAnsi="Times New Roman"/>
          <w:sz w:val="28"/>
          <w:szCs w:val="28"/>
        </w:rPr>
        <w:t>которых</w:t>
      </w:r>
      <w:proofErr w:type="gramEnd"/>
      <w:r w:rsidRPr="00CC5BB1">
        <w:rPr>
          <w:rFonts w:ascii="Times New Roman" w:eastAsia="TimesNewRoman" w:hAnsi="Times New Roman"/>
          <w:sz w:val="28"/>
          <w:szCs w:val="28"/>
        </w:rPr>
        <w:t xml:space="preserve"> </w:t>
      </w:r>
      <w:r w:rsidRPr="00CC5BB1">
        <w:rPr>
          <w:rFonts w:ascii="Times New Roman" w:eastAsia="TimesNewRoman" w:hAnsi="Times New Roman"/>
          <w:i/>
          <w:iCs/>
          <w:sz w:val="28"/>
          <w:szCs w:val="28"/>
        </w:rPr>
        <w:t>а</w:t>
      </w:r>
      <w:r w:rsidRPr="00CC5BB1">
        <w:rPr>
          <w:rFonts w:ascii="Times New Roman" w:eastAsia="TimesNewRoman" w:hAnsi="Times New Roman"/>
          <w:sz w:val="28"/>
          <w:szCs w:val="28"/>
        </w:rPr>
        <w:t xml:space="preserve">-, </w:t>
      </w:r>
      <w:r w:rsidRPr="00CC5BB1">
        <w:rPr>
          <w:rFonts w:ascii="Times New Roman" w:eastAsia="TimesNewRoman" w:hAnsi="Times New Roman"/>
          <w:i/>
          <w:iCs/>
          <w:sz w:val="28"/>
          <w:szCs w:val="28"/>
        </w:rPr>
        <w:t>с</w:t>
      </w:r>
      <w:r w:rsidRPr="00CC5BB1">
        <w:rPr>
          <w:rFonts w:ascii="Times New Roman" w:eastAsia="TimesNewRoman" w:hAnsi="Times New Roman"/>
          <w:sz w:val="28"/>
          <w:szCs w:val="28"/>
        </w:rPr>
        <w:t xml:space="preserve">- и </w:t>
      </w:r>
      <w:r w:rsidRPr="00CC5BB1">
        <w:rPr>
          <w:rFonts w:ascii="Times New Roman" w:eastAsia="TimesNewRoman" w:hAnsi="Times New Roman"/>
          <w:i/>
          <w:iCs/>
          <w:sz w:val="28"/>
          <w:szCs w:val="28"/>
        </w:rPr>
        <w:t>d</w:t>
      </w:r>
      <w:r w:rsidRPr="00CC5BB1">
        <w:rPr>
          <w:rFonts w:ascii="Times New Roman" w:eastAsia="TimesNewRoman" w:hAnsi="Times New Roman"/>
          <w:sz w:val="28"/>
          <w:szCs w:val="28"/>
        </w:rPr>
        <w:t xml:space="preserve">- положения могут </w:t>
      </w:r>
      <w:r w:rsidRPr="00AA5120">
        <w:rPr>
          <w:rFonts w:ascii="Times New Roman" w:eastAsia="TimesNewRoman" w:hAnsi="Times New Roman"/>
          <w:sz w:val="28"/>
          <w:szCs w:val="28"/>
        </w:rPr>
        <w:lastRenderedPageBreak/>
        <w:t xml:space="preserve">занимать ионы различной валентности большого числа элементов (практически всех групп таблицы Менделеева). Причём некоторые из них, проявляя исключительную избирательность, могут заполнять полностью эти кристаллографические позиции, т.е. образовывать в </w:t>
      </w:r>
      <w:proofErr w:type="spellStart"/>
      <w:r w:rsidRPr="00AA5120">
        <w:rPr>
          <w:rFonts w:ascii="Times New Roman" w:eastAsia="TimesNewRoman" w:hAnsi="Times New Roman"/>
          <w:sz w:val="28"/>
          <w:szCs w:val="28"/>
        </w:rPr>
        <w:t>трёхподрешёточной</w:t>
      </w:r>
      <w:proofErr w:type="spellEnd"/>
      <w:r w:rsidRPr="00AA5120">
        <w:rPr>
          <w:rFonts w:ascii="Times New Roman" w:eastAsia="TimesNewRoman" w:hAnsi="Times New Roman"/>
          <w:sz w:val="28"/>
          <w:szCs w:val="28"/>
        </w:rPr>
        <w:t xml:space="preserve"> структуре граната свою подрешётку, которая определённым образом может оказывать влияние на катионы (например, на орбитальные моменты их валентных электронов) двух других подрешёток. </w:t>
      </w:r>
      <w:r w:rsidRPr="00AA5120">
        <w:rPr>
          <w:rFonts w:ascii="Times New Roman" w:eastAsia="Times-Roman" w:hAnsi="Times New Roman" w:cs="Times New Roman"/>
          <w:sz w:val="28"/>
          <w:szCs w:val="28"/>
        </w:rPr>
        <w:t xml:space="preserve">Ионы активаторы, такие как </w:t>
      </w:r>
      <w:proofErr w:type="spellStart"/>
      <w:proofErr w:type="gramStart"/>
      <w:r w:rsidRPr="00AA5120">
        <w:rPr>
          <w:rFonts w:ascii="Times New Roman" w:eastAsia="Times-Roman" w:hAnsi="Times New Roman" w:cs="Times New Roman"/>
          <w:sz w:val="28"/>
          <w:szCs w:val="28"/>
        </w:rPr>
        <w:t>Nd</w:t>
      </w:r>
      <w:proofErr w:type="spellEnd"/>
      <w:r w:rsidRPr="00AA5120">
        <w:rPr>
          <w:rFonts w:ascii="Times New Roman" w:eastAsia="Times-Roman" w:hAnsi="Times New Roman" w:cs="Times New Roman"/>
          <w:sz w:val="28"/>
          <w:szCs w:val="28"/>
        </w:rPr>
        <w:t xml:space="preserve"> ,</w:t>
      </w:r>
      <w:proofErr w:type="gramEnd"/>
      <w:r w:rsidRPr="00AA5120">
        <w:rPr>
          <w:rFonts w:ascii="Times New Roman" w:eastAsia="Times-Roman" w:hAnsi="Times New Roman" w:cs="Times New Roman"/>
          <w:sz w:val="28"/>
          <w:szCs w:val="28"/>
        </w:rPr>
        <w:t xml:space="preserve"> </w:t>
      </w:r>
      <w:proofErr w:type="spellStart"/>
      <w:r w:rsidRPr="00AA5120">
        <w:rPr>
          <w:rFonts w:ascii="Times New Roman" w:eastAsia="Times-Roman" w:hAnsi="Times New Roman" w:cs="Times New Roman"/>
          <w:sz w:val="28"/>
          <w:szCs w:val="28"/>
        </w:rPr>
        <w:t>Er</w:t>
      </w:r>
      <w:proofErr w:type="spellEnd"/>
      <w:r w:rsidRPr="00AA5120">
        <w:rPr>
          <w:rFonts w:ascii="Times New Roman" w:eastAsia="Times-Roman" w:hAnsi="Times New Roman" w:cs="Times New Roman"/>
          <w:sz w:val="28"/>
          <w:szCs w:val="28"/>
        </w:rPr>
        <w:t xml:space="preserve"> , </w:t>
      </w:r>
      <w:proofErr w:type="spellStart"/>
      <w:r w:rsidRPr="00AA5120">
        <w:rPr>
          <w:rFonts w:ascii="Times New Roman" w:eastAsia="Times-Roman" w:hAnsi="Times New Roman" w:cs="Times New Roman"/>
          <w:sz w:val="28"/>
          <w:szCs w:val="28"/>
        </w:rPr>
        <w:t>Tm</w:t>
      </w:r>
      <w:proofErr w:type="spellEnd"/>
      <w:r w:rsidRPr="00AA5120">
        <w:rPr>
          <w:rFonts w:ascii="Times New Roman" w:eastAsia="Times-Roman" w:hAnsi="Times New Roman" w:cs="Times New Roman"/>
          <w:sz w:val="28"/>
          <w:szCs w:val="28"/>
        </w:rPr>
        <w:t xml:space="preserve"> , Но , </w:t>
      </w:r>
      <w:proofErr w:type="spellStart"/>
      <w:r w:rsidRPr="00AA5120">
        <w:rPr>
          <w:rFonts w:ascii="Times New Roman" w:eastAsia="Times-Roman" w:hAnsi="Times New Roman" w:cs="Times New Roman"/>
          <w:sz w:val="28"/>
          <w:szCs w:val="28"/>
        </w:rPr>
        <w:t>Yb</w:t>
      </w:r>
      <w:proofErr w:type="spellEnd"/>
      <w:r w:rsidRPr="00AA5120">
        <w:rPr>
          <w:rFonts w:ascii="Times New Roman" w:eastAsia="Times-Roman" w:hAnsi="Times New Roman" w:cs="Times New Roman"/>
          <w:sz w:val="28"/>
          <w:szCs w:val="28"/>
        </w:rPr>
        <w:t xml:space="preserve"> и другие, замещают</w:t>
      </w:r>
      <w:r w:rsidRPr="00AA5120">
        <w:rPr>
          <w:rFonts w:ascii="Times New Roman" w:eastAsia="TimesNewRoman" w:hAnsi="Times New Roman"/>
          <w:sz w:val="28"/>
          <w:szCs w:val="28"/>
        </w:rPr>
        <w:t xml:space="preserve"> </w:t>
      </w:r>
      <w:r w:rsidRPr="00AA5120">
        <w:rPr>
          <w:rFonts w:ascii="Times New Roman" w:eastAsia="Times-Roman" w:hAnsi="Times New Roman" w:cs="Times New Roman"/>
          <w:sz w:val="28"/>
          <w:szCs w:val="28"/>
        </w:rPr>
        <w:t>в кристаллах гранатов додекаэдрические узлы А типа. В этих кристаллах</w:t>
      </w:r>
      <w:r w:rsidRPr="00AA5120">
        <w:rPr>
          <w:rFonts w:ascii="Times New Roman" w:eastAsia="TimesNewRoman" w:hAnsi="Times New Roman"/>
          <w:sz w:val="28"/>
          <w:szCs w:val="28"/>
        </w:rPr>
        <w:t xml:space="preserve"> </w:t>
      </w:r>
      <w:r w:rsidRPr="00AA5120">
        <w:rPr>
          <w:rFonts w:ascii="Times New Roman" w:eastAsia="Times-Roman" w:hAnsi="Times New Roman" w:cs="Times New Roman"/>
          <w:sz w:val="28"/>
          <w:szCs w:val="28"/>
        </w:rPr>
        <w:t>реализуется изовалентный характер замещения РЗ ионами ионов типа</w:t>
      </w:r>
    </w:p>
    <w:p w:rsidR="005538FD" w:rsidRPr="00AA5120" w:rsidRDefault="005538FD" w:rsidP="005538FD">
      <w:pPr>
        <w:autoSpaceDE w:val="0"/>
        <w:autoSpaceDN w:val="0"/>
        <w:adjustRightInd w:val="0"/>
        <w:spacing w:after="0" w:line="360" w:lineRule="auto"/>
        <w:jc w:val="both"/>
        <w:rPr>
          <w:rFonts w:ascii="Times New Roman" w:eastAsia="Times-Roman" w:hAnsi="Times New Roman" w:cs="Times New Roman"/>
          <w:sz w:val="28"/>
          <w:szCs w:val="28"/>
        </w:rPr>
      </w:pPr>
      <w:r w:rsidRPr="00AA5120">
        <w:rPr>
          <w:rFonts w:ascii="Times New Roman" w:eastAsia="Times-Roman" w:hAnsi="Times New Roman" w:cs="Times New Roman"/>
          <w:sz w:val="28"/>
          <w:szCs w:val="28"/>
        </w:rPr>
        <w:t>А в основной матрице. В этом случае не должно воз</w:t>
      </w:r>
      <w:r>
        <w:rPr>
          <w:rFonts w:ascii="Times New Roman" w:eastAsia="Times-Roman" w:hAnsi="Times New Roman" w:cs="Times New Roman"/>
          <w:sz w:val="28"/>
          <w:szCs w:val="28"/>
        </w:rPr>
        <w:t>никать дефектов, компенсирующих</w:t>
      </w:r>
      <w:r w:rsidRPr="00AA5120">
        <w:rPr>
          <w:rFonts w:ascii="Times New Roman" w:eastAsia="Times-Roman" w:hAnsi="Times New Roman" w:cs="Times New Roman"/>
          <w:sz w:val="28"/>
          <w:szCs w:val="28"/>
        </w:rPr>
        <w:t xml:space="preserve"> заряд примесного иона и иона матрицы-основы. Если учесть,</w:t>
      </w:r>
      <w:r w:rsidRPr="00F26E3B">
        <w:rPr>
          <w:rFonts w:ascii="Times New Roman" w:eastAsia="Times-Roman" w:hAnsi="Times New Roman" w:cs="Times New Roman"/>
          <w:sz w:val="28"/>
          <w:szCs w:val="28"/>
        </w:rPr>
        <w:t xml:space="preserve"> </w:t>
      </w:r>
      <w:r w:rsidRPr="00AA5120">
        <w:rPr>
          <w:rFonts w:ascii="Times New Roman" w:eastAsia="Times-Roman" w:hAnsi="Times New Roman" w:cs="Times New Roman"/>
          <w:sz w:val="28"/>
          <w:szCs w:val="28"/>
        </w:rPr>
        <w:t>что узлы А типа с додекаэдрическим кислоро</w:t>
      </w:r>
      <w:r>
        <w:rPr>
          <w:rFonts w:ascii="Times New Roman" w:eastAsia="Times-Roman" w:hAnsi="Times New Roman" w:cs="Times New Roman"/>
          <w:sz w:val="28"/>
          <w:szCs w:val="28"/>
        </w:rPr>
        <w:t>дным окружением имеют симметрию</w:t>
      </w:r>
      <w:r w:rsidRPr="00AA5120">
        <w:rPr>
          <w:rFonts w:ascii="Times New Roman" w:eastAsia="Times-Roman" w:hAnsi="Times New Roman" w:cs="Times New Roman"/>
          <w:sz w:val="28"/>
          <w:szCs w:val="28"/>
        </w:rPr>
        <w:t xml:space="preserve"> локального окружения D2, то и </w:t>
      </w:r>
      <w:r>
        <w:rPr>
          <w:rFonts w:ascii="Times New Roman" w:eastAsia="Times-Roman" w:hAnsi="Times New Roman" w:cs="Times New Roman"/>
          <w:sz w:val="28"/>
          <w:szCs w:val="28"/>
        </w:rPr>
        <w:t>примесные РЗ ионы (если по ряду</w:t>
      </w:r>
      <w:r w:rsidRPr="00AA5120">
        <w:rPr>
          <w:rFonts w:ascii="Times New Roman" w:eastAsia="Times-Roman" w:hAnsi="Times New Roman" w:cs="Times New Roman"/>
          <w:sz w:val="28"/>
          <w:szCs w:val="28"/>
        </w:rPr>
        <w:t xml:space="preserve"> причин их окружение не искажено) должны иметь локальную симметрию D2.</w:t>
      </w:r>
    </w:p>
    <w:p w:rsidR="005538FD" w:rsidRPr="00AA5120" w:rsidRDefault="005538FD" w:rsidP="005538FD">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AA5120">
        <w:rPr>
          <w:rFonts w:ascii="Times New Roman" w:eastAsia="Times-Roman" w:hAnsi="Times New Roman" w:cs="Times New Roman"/>
          <w:sz w:val="28"/>
          <w:szCs w:val="28"/>
        </w:rPr>
        <w:t>Ионы редкоземельных элементов, придающие гранатам</w:t>
      </w:r>
      <w:r w:rsidRPr="00F26E3B">
        <w:rPr>
          <w:rFonts w:ascii="Times New Roman" w:eastAsia="Times-Roman" w:hAnsi="Times New Roman" w:cs="Times New Roman"/>
          <w:sz w:val="28"/>
          <w:szCs w:val="28"/>
        </w:rPr>
        <w:t xml:space="preserve"> </w:t>
      </w:r>
      <w:r w:rsidRPr="00AA5120">
        <w:rPr>
          <w:rFonts w:ascii="Times New Roman" w:eastAsia="Times-Roman" w:hAnsi="Times New Roman" w:cs="Times New Roman"/>
          <w:sz w:val="28"/>
          <w:szCs w:val="28"/>
        </w:rPr>
        <w:t xml:space="preserve">люминесцентные и </w:t>
      </w:r>
      <w:proofErr w:type="spellStart"/>
      <w:r w:rsidRPr="00AA5120">
        <w:rPr>
          <w:rFonts w:ascii="Times New Roman" w:eastAsia="Times-Roman" w:hAnsi="Times New Roman" w:cs="Times New Roman"/>
          <w:sz w:val="28"/>
          <w:szCs w:val="28"/>
        </w:rPr>
        <w:t>генерационные</w:t>
      </w:r>
      <w:proofErr w:type="spellEnd"/>
      <w:r w:rsidRPr="00AA5120">
        <w:rPr>
          <w:rFonts w:ascii="Times New Roman" w:eastAsia="Times-Roman" w:hAnsi="Times New Roman" w:cs="Times New Roman"/>
          <w:sz w:val="28"/>
          <w:szCs w:val="28"/>
        </w:rPr>
        <w:t xml:space="preserve"> свойства, занимают преимущественно </w:t>
      </w:r>
      <w:proofErr w:type="gramStart"/>
      <w:r w:rsidRPr="00AA5120">
        <w:rPr>
          <w:rFonts w:ascii="Times New Roman" w:eastAsia="Times-Roman" w:hAnsi="Times New Roman" w:cs="Times New Roman"/>
          <w:sz w:val="28"/>
          <w:szCs w:val="28"/>
        </w:rPr>
        <w:t>А</w:t>
      </w:r>
      <w:proofErr w:type="gramEnd"/>
      <w:r w:rsidRPr="00F26E3B">
        <w:rPr>
          <w:rFonts w:ascii="Times New Roman" w:eastAsia="Times-Roman" w:hAnsi="Times New Roman" w:cs="Times New Roman"/>
          <w:sz w:val="28"/>
          <w:szCs w:val="28"/>
        </w:rPr>
        <w:t xml:space="preserve"> </w:t>
      </w:r>
      <w:r w:rsidRPr="00AA5120">
        <w:rPr>
          <w:rFonts w:ascii="Times New Roman" w:eastAsia="Times-Roman" w:hAnsi="Times New Roman" w:cs="Times New Roman"/>
          <w:sz w:val="28"/>
          <w:szCs w:val="28"/>
        </w:rPr>
        <w:t>положения (додекаэдрическ</w:t>
      </w:r>
      <w:r>
        <w:rPr>
          <w:rFonts w:ascii="Times New Roman" w:eastAsia="Times-Roman" w:hAnsi="Times New Roman" w:cs="Times New Roman"/>
          <w:sz w:val="28"/>
          <w:szCs w:val="28"/>
        </w:rPr>
        <w:t>ие позиции). Они занимают шесть</w:t>
      </w:r>
      <w:r w:rsidRPr="00AA5120">
        <w:rPr>
          <w:rFonts w:ascii="Times New Roman" w:eastAsia="Times-Roman" w:hAnsi="Times New Roman" w:cs="Times New Roman"/>
          <w:sz w:val="28"/>
          <w:szCs w:val="28"/>
        </w:rPr>
        <w:t xml:space="preserve"> неэквивалентных додекаэдрических позиций </w:t>
      </w:r>
      <w:r>
        <w:rPr>
          <w:rFonts w:ascii="Times New Roman" w:eastAsia="Times-Roman" w:hAnsi="Times New Roman" w:cs="Times New Roman"/>
          <w:sz w:val="28"/>
          <w:szCs w:val="28"/>
        </w:rPr>
        <w:t>с более низкой, чем кубическая,</w:t>
      </w:r>
      <w:r w:rsidRPr="00AA5120">
        <w:rPr>
          <w:rFonts w:ascii="Times New Roman" w:eastAsia="Times-Roman" w:hAnsi="Times New Roman" w:cs="Times New Roman"/>
          <w:sz w:val="28"/>
          <w:szCs w:val="28"/>
        </w:rPr>
        <w:t xml:space="preserve"> - орторомбической симметрией окружения (точечная группа D2) [104].</w:t>
      </w:r>
    </w:p>
    <w:p w:rsidR="005538FD" w:rsidRPr="00AA5120" w:rsidRDefault="005538FD" w:rsidP="005538FD">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AA5120">
        <w:rPr>
          <w:rFonts w:ascii="Times New Roman" w:eastAsia="Times-Roman" w:hAnsi="Times New Roman" w:cs="Times New Roman"/>
          <w:sz w:val="28"/>
          <w:szCs w:val="28"/>
        </w:rPr>
        <w:t>Низкая симметрия кристаллического о</w:t>
      </w:r>
      <w:r>
        <w:rPr>
          <w:rFonts w:ascii="Times New Roman" w:eastAsia="Times-Roman" w:hAnsi="Times New Roman" w:cs="Times New Roman"/>
          <w:sz w:val="28"/>
          <w:szCs w:val="28"/>
        </w:rPr>
        <w:t>кружения редкоземельного иона в</w:t>
      </w:r>
      <w:r w:rsidRPr="00AA5120">
        <w:rPr>
          <w:rFonts w:ascii="Times New Roman" w:eastAsia="Times-Roman" w:hAnsi="Times New Roman" w:cs="Times New Roman"/>
          <w:sz w:val="28"/>
          <w:szCs w:val="28"/>
        </w:rPr>
        <w:t xml:space="preserve"> структуре граната обеспечивает полное снятие вырождения энергетических         уровней данного РЗ-иона.</w:t>
      </w:r>
    </w:p>
    <w:p w:rsidR="005538FD" w:rsidRPr="00AA5120" w:rsidRDefault="005538FD" w:rsidP="005538FD">
      <w:pPr>
        <w:autoSpaceDE w:val="0"/>
        <w:autoSpaceDN w:val="0"/>
        <w:adjustRightInd w:val="0"/>
        <w:spacing w:after="0" w:line="360" w:lineRule="auto"/>
        <w:ind w:firstLine="709"/>
        <w:jc w:val="both"/>
        <w:rPr>
          <w:rFonts w:ascii="Times New Roman" w:eastAsia="Times-Roman" w:hAnsi="Times New Roman" w:cs="Times New Roman"/>
          <w:sz w:val="28"/>
          <w:szCs w:val="28"/>
        </w:rPr>
      </w:pPr>
      <w:r w:rsidRPr="00AA5120">
        <w:rPr>
          <w:rFonts w:ascii="Times New Roman" w:eastAsia="Times-Roman" w:hAnsi="Times New Roman" w:cs="Times New Roman"/>
          <w:sz w:val="28"/>
          <w:szCs w:val="28"/>
        </w:rPr>
        <w:t>Искажение анионных полиэдров в структуре граната обусловлено действием сил электростатическо</w:t>
      </w:r>
      <w:r>
        <w:rPr>
          <w:rFonts w:ascii="Times New Roman" w:eastAsia="Times-Roman" w:hAnsi="Times New Roman" w:cs="Times New Roman"/>
          <w:sz w:val="28"/>
          <w:szCs w:val="28"/>
        </w:rPr>
        <w:t>го взаимодействия между ионами,</w:t>
      </w:r>
      <w:r w:rsidRPr="00AA5120">
        <w:rPr>
          <w:rFonts w:ascii="Times New Roman" w:eastAsia="Times-Roman" w:hAnsi="Times New Roman" w:cs="Times New Roman"/>
          <w:sz w:val="28"/>
          <w:szCs w:val="28"/>
        </w:rPr>
        <w:t xml:space="preserve"> находящимися в узлах кристаллической решетки. Ст</w:t>
      </w:r>
      <w:r>
        <w:rPr>
          <w:rFonts w:ascii="Times New Roman" w:eastAsia="Times-Roman" w:hAnsi="Times New Roman" w:cs="Times New Roman"/>
          <w:sz w:val="28"/>
          <w:szCs w:val="28"/>
        </w:rPr>
        <w:t>епень искажения</w:t>
      </w:r>
      <w:r w:rsidRPr="00AA5120">
        <w:rPr>
          <w:rFonts w:ascii="Times New Roman" w:eastAsia="Times-Roman" w:hAnsi="Times New Roman" w:cs="Times New Roman"/>
          <w:sz w:val="28"/>
          <w:szCs w:val="28"/>
        </w:rPr>
        <w:t xml:space="preserve"> координационных полиэдров в криста</w:t>
      </w:r>
      <w:r>
        <w:rPr>
          <w:rFonts w:ascii="Times New Roman" w:eastAsia="Times-Roman" w:hAnsi="Times New Roman" w:cs="Times New Roman"/>
          <w:sz w:val="28"/>
          <w:szCs w:val="28"/>
        </w:rPr>
        <w:t>ллах граната зависит от размера</w:t>
      </w:r>
      <w:r w:rsidRPr="00AA5120">
        <w:rPr>
          <w:rFonts w:ascii="Times New Roman" w:eastAsia="Times-Roman" w:hAnsi="Times New Roman" w:cs="Times New Roman"/>
          <w:sz w:val="28"/>
          <w:szCs w:val="28"/>
        </w:rPr>
        <w:t xml:space="preserve"> катионов, занимающих соответствующие</w:t>
      </w:r>
      <w:r>
        <w:rPr>
          <w:rFonts w:ascii="Times New Roman" w:eastAsia="Times-Roman" w:hAnsi="Times New Roman" w:cs="Times New Roman"/>
          <w:sz w:val="28"/>
          <w:szCs w:val="28"/>
        </w:rPr>
        <w:t xml:space="preserve"> позиции, и различна для разных</w:t>
      </w:r>
      <w:r w:rsidRPr="00AA5120">
        <w:rPr>
          <w:rFonts w:ascii="Times New Roman" w:eastAsia="Times-Roman" w:hAnsi="Times New Roman" w:cs="Times New Roman"/>
          <w:sz w:val="28"/>
          <w:szCs w:val="28"/>
        </w:rPr>
        <w:t xml:space="preserve"> гранатов.</w:t>
      </w:r>
    </w:p>
    <w:p w:rsidR="005538FD" w:rsidRDefault="005538FD" w:rsidP="005538FD">
      <w:pPr>
        <w:spacing w:after="0" w:line="360" w:lineRule="auto"/>
        <w:jc w:val="both"/>
        <w:rPr>
          <w:rFonts w:ascii="Times New Roman" w:eastAsia="Times New Roman" w:hAnsi="Times New Roman" w:cs="Times New Roman"/>
          <w:sz w:val="28"/>
          <w:szCs w:val="28"/>
          <w:lang w:eastAsia="ru-RU"/>
        </w:rPr>
      </w:pPr>
    </w:p>
    <w:p w:rsidR="005538FD" w:rsidRPr="00D5643F" w:rsidRDefault="005538FD" w:rsidP="005538FD">
      <w:pPr>
        <w:spacing w:after="0" w:line="360" w:lineRule="auto"/>
        <w:jc w:val="both"/>
        <w:rPr>
          <w:rFonts w:ascii="Times New Roman" w:eastAsia="Times New Roman" w:hAnsi="Times New Roman" w:cs="Times New Roman"/>
          <w:sz w:val="28"/>
          <w:szCs w:val="28"/>
          <w:lang w:eastAsia="ru-RU"/>
        </w:rPr>
      </w:pPr>
    </w:p>
    <w:p w:rsidR="005538FD" w:rsidRPr="00D5643F" w:rsidRDefault="005538FD" w:rsidP="005538FD">
      <w:pPr>
        <w:pStyle w:val="1"/>
        <w:spacing w:before="0" w:after="0"/>
        <w:jc w:val="center"/>
        <w:rPr>
          <w:rFonts w:ascii="Times New Roman" w:hAnsi="Times New Roman" w:cs="Times New Roman"/>
        </w:rPr>
      </w:pPr>
      <w:bookmarkStart w:id="18" w:name="_Toc515287937"/>
      <w:r w:rsidRPr="00D5643F">
        <w:rPr>
          <w:rFonts w:ascii="Times New Roman" w:hAnsi="Times New Roman" w:cs="Times New Roman"/>
        </w:rPr>
        <w:lastRenderedPageBreak/>
        <w:t>ЗАКЛЮЧЕНИЕ</w:t>
      </w:r>
      <w:bookmarkEnd w:id="18"/>
    </w:p>
    <w:p w:rsidR="005538FD" w:rsidRPr="00D5643F" w:rsidRDefault="005538FD" w:rsidP="005538FD">
      <w:pPr>
        <w:spacing w:after="0"/>
        <w:rPr>
          <w:rFonts w:ascii="Times New Roman" w:eastAsia="Times New Roman" w:hAnsi="Times New Roman" w:cs="Times New Roman"/>
          <w:color w:val="000000"/>
          <w:sz w:val="28"/>
          <w:szCs w:val="28"/>
          <w:lang w:eastAsia="ru-RU"/>
        </w:rPr>
      </w:pPr>
    </w:p>
    <w:p w:rsidR="005538FD" w:rsidRDefault="005538FD" w:rsidP="005538FD">
      <w:pPr>
        <w:spacing w:after="0" w:line="360" w:lineRule="auto"/>
        <w:ind w:firstLine="709"/>
        <w:jc w:val="both"/>
        <w:rPr>
          <w:rFonts w:ascii="Times New Roman" w:hAnsi="Times New Roman" w:cs="Times New Roman"/>
          <w:color w:val="000000"/>
          <w:sz w:val="28"/>
          <w:szCs w:val="28"/>
          <w:shd w:val="clear" w:color="auto" w:fill="FFFFFF"/>
        </w:rPr>
      </w:pPr>
      <w:r w:rsidRPr="00D5643F">
        <w:rPr>
          <w:rFonts w:ascii="Times New Roman" w:hAnsi="Times New Roman" w:cs="Times New Roman"/>
          <w:color w:val="000000"/>
          <w:sz w:val="28"/>
          <w:szCs w:val="28"/>
          <w:shd w:val="clear" w:color="auto" w:fill="FFFFFF"/>
        </w:rPr>
        <w:t>В настоящее время проблема однозначного и унифицированного определения наличия межатомных взаимодействий в структуре достаточно сложных соединений далека от полного решения. Кристаллофизика находится на перепутье – старые, проверенные методы описания структуры перестают отвечать требованиям времени, не успевая за развитием эксперимента.</w:t>
      </w:r>
    </w:p>
    <w:p w:rsidR="005538FD" w:rsidRPr="00AF39C8" w:rsidRDefault="005538FD" w:rsidP="005538FD">
      <w:pPr>
        <w:spacing w:after="0" w:line="360" w:lineRule="auto"/>
        <w:ind w:firstLine="709"/>
        <w:jc w:val="both"/>
        <w:rPr>
          <w:rFonts w:ascii="Times New Roman" w:hAnsi="Times New Roman" w:cs="Times New Roman"/>
          <w:color w:val="000000"/>
          <w:sz w:val="28"/>
          <w:szCs w:val="28"/>
          <w:shd w:val="clear" w:color="auto" w:fill="FFFFFF"/>
        </w:rPr>
      </w:pPr>
      <w:r w:rsidRPr="00D5643F">
        <w:rPr>
          <w:rFonts w:ascii="Times New Roman" w:hAnsi="Times New Roman" w:cs="Times New Roman"/>
          <w:bCs/>
          <w:sz w:val="28"/>
          <w:szCs w:val="28"/>
        </w:rPr>
        <w:t>В ходе работы изучено спектроскопические параметры кристаллов и твёрдых растворов со структурой граната.</w:t>
      </w:r>
    </w:p>
    <w:p w:rsidR="005538FD" w:rsidRPr="00C243CE" w:rsidRDefault="005538FD" w:rsidP="005538FD">
      <w:pPr>
        <w:spacing w:after="0" w:line="360" w:lineRule="auto"/>
        <w:ind w:firstLine="709"/>
        <w:jc w:val="both"/>
        <w:rPr>
          <w:rFonts w:ascii="Times New Roman" w:hAnsi="Times New Roman" w:cs="Times New Roman"/>
          <w:sz w:val="28"/>
          <w:szCs w:val="28"/>
        </w:rPr>
      </w:pPr>
      <w:r w:rsidRPr="00C243CE">
        <w:rPr>
          <w:rFonts w:ascii="Times New Roman" w:hAnsi="Times New Roman" w:cs="Times New Roman"/>
          <w:sz w:val="28"/>
          <w:szCs w:val="28"/>
        </w:rPr>
        <w:t>Рассчитаны параметры интенсивности редкоземельных ионов в кристаллах со структурой граната</w:t>
      </w:r>
      <w:r>
        <w:rPr>
          <w:rFonts w:ascii="Times New Roman" w:hAnsi="Times New Roman" w:cs="Times New Roman"/>
          <w:sz w:val="28"/>
          <w:szCs w:val="28"/>
        </w:rPr>
        <w:t>.</w:t>
      </w:r>
    </w:p>
    <w:p w:rsidR="005538FD" w:rsidRPr="00D5643F" w:rsidRDefault="005538FD" w:rsidP="005538FD">
      <w:pPr>
        <w:spacing w:after="0" w:line="360" w:lineRule="auto"/>
        <w:ind w:firstLine="709"/>
        <w:jc w:val="both"/>
        <w:rPr>
          <w:rFonts w:ascii="Times New Roman" w:hAnsi="Times New Roman" w:cs="Times New Roman"/>
          <w:sz w:val="28"/>
          <w:szCs w:val="28"/>
        </w:rPr>
      </w:pPr>
      <w:r w:rsidRPr="00D5643F">
        <w:rPr>
          <w:rFonts w:ascii="Times New Roman" w:hAnsi="Times New Roman" w:cs="Times New Roman"/>
          <w:sz w:val="28"/>
          <w:szCs w:val="28"/>
        </w:rPr>
        <w:t xml:space="preserve">Так же в результате выполнения работы были достигнуты следующие общекультурные и общепрофессиональные компетенции: </w:t>
      </w:r>
    </w:p>
    <w:p w:rsidR="005538FD" w:rsidRPr="00D5643F" w:rsidRDefault="005538FD" w:rsidP="005538FD">
      <w:pPr>
        <w:spacing w:after="0" w:line="360" w:lineRule="auto"/>
        <w:ind w:firstLine="709"/>
        <w:jc w:val="both"/>
        <w:rPr>
          <w:rFonts w:ascii="Times New Roman" w:hAnsi="Times New Roman" w:cs="Times New Roman"/>
          <w:sz w:val="28"/>
          <w:szCs w:val="28"/>
        </w:rPr>
      </w:pPr>
      <w:r w:rsidRPr="00D5643F">
        <w:rPr>
          <w:rFonts w:ascii="Times New Roman" w:hAnsi="Times New Roman" w:cs="Times New Roman"/>
          <w:sz w:val="28"/>
          <w:szCs w:val="28"/>
        </w:rPr>
        <w:t>1.</w:t>
      </w:r>
      <w:r w:rsidRPr="00D5643F">
        <w:rPr>
          <w:rFonts w:ascii="Times New Roman" w:hAnsi="Times New Roman" w:cs="Times New Roman"/>
          <w:sz w:val="28"/>
          <w:szCs w:val="28"/>
        </w:rPr>
        <w:tab/>
        <w:t>Способность к самоорганизации и самообразованию (ОК-7), мною самостоятельно был найден и изучен информация, содержащаяся в курсовом проекте.</w:t>
      </w:r>
    </w:p>
    <w:p w:rsidR="005538FD" w:rsidRPr="00D5643F" w:rsidRDefault="005538FD" w:rsidP="005538FD">
      <w:pPr>
        <w:spacing w:after="0" w:line="360" w:lineRule="auto"/>
        <w:ind w:firstLine="709"/>
        <w:jc w:val="both"/>
        <w:rPr>
          <w:rFonts w:ascii="Times New Roman" w:hAnsi="Times New Roman" w:cs="Times New Roman"/>
          <w:sz w:val="28"/>
          <w:szCs w:val="28"/>
        </w:rPr>
      </w:pPr>
      <w:r w:rsidRPr="00D5643F">
        <w:rPr>
          <w:rFonts w:ascii="Times New Roman" w:hAnsi="Times New Roman" w:cs="Times New Roman"/>
          <w:sz w:val="28"/>
          <w:szCs w:val="28"/>
        </w:rPr>
        <w:t>2.</w:t>
      </w:r>
      <w:r w:rsidRPr="00D5643F">
        <w:rPr>
          <w:rFonts w:ascii="Times New Roman" w:hAnsi="Times New Roman" w:cs="Times New Roman"/>
          <w:sz w:val="28"/>
          <w:szCs w:val="28"/>
        </w:rPr>
        <w:tab/>
        <w:t>Способность использовать основные методы, способы и средства получения, хранения, переработки информации и навыки работы с компьютером как со средством управления информацией (ОПК-5);</w:t>
      </w:r>
    </w:p>
    <w:p w:rsidR="005538FD" w:rsidRPr="00D5643F" w:rsidRDefault="005538FD" w:rsidP="005538FD">
      <w:pPr>
        <w:spacing w:after="0" w:line="360" w:lineRule="auto"/>
        <w:ind w:firstLine="709"/>
        <w:jc w:val="both"/>
        <w:rPr>
          <w:rFonts w:ascii="Times New Roman" w:hAnsi="Times New Roman" w:cs="Times New Roman"/>
          <w:sz w:val="28"/>
          <w:szCs w:val="28"/>
        </w:rPr>
      </w:pPr>
      <w:r w:rsidRPr="00D5643F">
        <w:rPr>
          <w:rFonts w:ascii="Times New Roman" w:hAnsi="Times New Roman" w:cs="Times New Roman"/>
          <w:sz w:val="28"/>
          <w:szCs w:val="28"/>
        </w:rPr>
        <w:t>3.</w:t>
      </w:r>
      <w:r w:rsidRPr="00D5643F">
        <w:rPr>
          <w:rFonts w:ascii="Times New Roman" w:hAnsi="Times New Roman" w:cs="Times New Roman"/>
          <w:sz w:val="28"/>
          <w:szCs w:val="28"/>
        </w:rPr>
        <w:tab/>
        <w:t>Способность использовать в профессиональной деятельности базовые естественно научные знания, включая знания о предмете и объектах изучения, методах исследования, современных концепциях, достижениях и ограничениях естественных наук (ОПК-1);</w:t>
      </w:r>
    </w:p>
    <w:p w:rsidR="005538FD" w:rsidRPr="00D5643F" w:rsidRDefault="005538FD" w:rsidP="005538FD">
      <w:pPr>
        <w:spacing w:after="0" w:line="360" w:lineRule="auto"/>
        <w:ind w:firstLine="709"/>
        <w:jc w:val="both"/>
        <w:rPr>
          <w:rFonts w:ascii="Times New Roman" w:hAnsi="Times New Roman" w:cs="Times New Roman"/>
          <w:sz w:val="28"/>
          <w:szCs w:val="28"/>
        </w:rPr>
      </w:pPr>
      <w:r w:rsidRPr="00D5643F">
        <w:rPr>
          <w:rFonts w:ascii="Times New Roman" w:hAnsi="Times New Roman" w:cs="Times New Roman"/>
          <w:sz w:val="28"/>
          <w:szCs w:val="28"/>
        </w:rPr>
        <w:t>4.</w:t>
      </w:r>
      <w:r w:rsidRPr="00D5643F">
        <w:rPr>
          <w:rFonts w:ascii="Times New Roman" w:hAnsi="Times New Roman" w:cs="Times New Roman"/>
          <w:sz w:val="28"/>
          <w:szCs w:val="28"/>
        </w:rPr>
        <w:tab/>
        <w:t>Готовность применять на практике профессиональные знания теории и методов физических исследований (ПК-3);</w:t>
      </w:r>
    </w:p>
    <w:p w:rsidR="005538FD" w:rsidRPr="00D5643F" w:rsidRDefault="005538FD" w:rsidP="005538FD">
      <w:pPr>
        <w:spacing w:after="0" w:line="360" w:lineRule="auto"/>
        <w:ind w:firstLine="709"/>
        <w:jc w:val="both"/>
        <w:rPr>
          <w:rFonts w:ascii="Times New Roman" w:hAnsi="Times New Roman" w:cs="Times New Roman"/>
          <w:sz w:val="28"/>
          <w:szCs w:val="28"/>
        </w:rPr>
      </w:pPr>
      <w:r w:rsidRPr="00D5643F">
        <w:rPr>
          <w:rFonts w:ascii="Times New Roman" w:hAnsi="Times New Roman" w:cs="Times New Roman"/>
          <w:sz w:val="28"/>
          <w:szCs w:val="28"/>
        </w:rPr>
        <w:t>5.</w:t>
      </w:r>
      <w:r w:rsidRPr="00D5643F">
        <w:rPr>
          <w:rFonts w:ascii="Times New Roman" w:hAnsi="Times New Roman" w:cs="Times New Roman"/>
          <w:sz w:val="28"/>
          <w:szCs w:val="28"/>
        </w:rPr>
        <w:tab/>
        <w:t>Способность пользоваться современными методами обработки, анализа и синтеза физической информации в избранной области физических исследований (ПК-5);</w:t>
      </w:r>
    </w:p>
    <w:p w:rsidR="005538FD" w:rsidRDefault="005538FD" w:rsidP="005538FD">
      <w:pPr>
        <w:spacing w:after="0" w:line="360" w:lineRule="auto"/>
        <w:ind w:firstLine="709"/>
        <w:jc w:val="both"/>
        <w:rPr>
          <w:rFonts w:ascii="Times New Roman" w:hAnsi="Times New Roman" w:cs="Times New Roman"/>
          <w:sz w:val="28"/>
          <w:szCs w:val="28"/>
        </w:rPr>
      </w:pPr>
      <w:r w:rsidRPr="00D5643F">
        <w:rPr>
          <w:rFonts w:ascii="Times New Roman" w:hAnsi="Times New Roman" w:cs="Times New Roman"/>
          <w:sz w:val="28"/>
          <w:szCs w:val="28"/>
        </w:rPr>
        <w:t>6.</w:t>
      </w:r>
      <w:r w:rsidRPr="00D5643F">
        <w:rPr>
          <w:rFonts w:ascii="Times New Roman" w:hAnsi="Times New Roman" w:cs="Times New Roman"/>
          <w:sz w:val="28"/>
          <w:szCs w:val="28"/>
        </w:rPr>
        <w:tab/>
        <w:t xml:space="preserve">Способность использовать специализированные знания в области физики для освоения профильных физических дисциплин (ПК-1), благодаря </w:t>
      </w:r>
      <w:r w:rsidRPr="00D5643F">
        <w:rPr>
          <w:rFonts w:ascii="Times New Roman" w:hAnsi="Times New Roman" w:cs="Times New Roman"/>
          <w:sz w:val="28"/>
          <w:szCs w:val="28"/>
        </w:rPr>
        <w:lastRenderedPageBreak/>
        <w:t>изученной информации по полиэдрам, методу пересекающихся сфер, и др. в будущем мне пригодятся эти знания, для защиты выпускной квалификационной работы, зачётов, экзаменов.</w:t>
      </w: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spacing w:after="0" w:line="360" w:lineRule="auto"/>
        <w:ind w:firstLine="709"/>
        <w:jc w:val="both"/>
        <w:rPr>
          <w:rFonts w:ascii="Times New Roman" w:hAnsi="Times New Roman" w:cs="Times New Roman"/>
          <w:sz w:val="28"/>
          <w:szCs w:val="28"/>
        </w:rPr>
      </w:pPr>
    </w:p>
    <w:p w:rsidR="005538FD" w:rsidRPr="007C073B"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spacing w:after="0" w:line="360" w:lineRule="auto"/>
        <w:jc w:val="both"/>
        <w:rPr>
          <w:rFonts w:ascii="Times New Roman" w:eastAsia="Times New Roman" w:hAnsi="Times New Roman" w:cs="Times New Roman"/>
          <w:sz w:val="28"/>
          <w:szCs w:val="28"/>
          <w:lang w:eastAsia="ru-RU"/>
        </w:rPr>
      </w:pPr>
    </w:p>
    <w:p w:rsidR="005538FD" w:rsidRPr="00D5643F" w:rsidRDefault="005538FD" w:rsidP="005538FD">
      <w:pPr>
        <w:pStyle w:val="1"/>
        <w:spacing w:before="0" w:after="0"/>
        <w:jc w:val="center"/>
        <w:rPr>
          <w:rFonts w:ascii="Times New Roman" w:hAnsi="Times New Roman" w:cs="Times New Roman"/>
          <w:b/>
        </w:rPr>
      </w:pPr>
      <w:r w:rsidRPr="00D5643F">
        <w:rPr>
          <w:rFonts w:ascii="Times New Roman" w:hAnsi="Times New Roman" w:cs="Times New Roman"/>
          <w:b/>
        </w:rPr>
        <w:lastRenderedPageBreak/>
        <w:t>Выводы</w:t>
      </w:r>
    </w:p>
    <w:p w:rsidR="005538FD" w:rsidRPr="00D5643F" w:rsidRDefault="005538FD" w:rsidP="005538FD">
      <w:pPr>
        <w:spacing w:after="0" w:line="360" w:lineRule="auto"/>
        <w:ind w:firstLine="709"/>
        <w:rPr>
          <w:rFonts w:ascii="Times New Roman" w:hAnsi="Times New Roman" w:cs="Times New Roman"/>
        </w:rPr>
      </w:pPr>
    </w:p>
    <w:p w:rsidR="005538FD" w:rsidRPr="00D5643F" w:rsidRDefault="005538FD" w:rsidP="005538FD">
      <w:pPr>
        <w:tabs>
          <w:tab w:val="left" w:pos="1418"/>
        </w:tabs>
        <w:spacing w:after="0" w:line="360" w:lineRule="auto"/>
        <w:ind w:firstLine="709"/>
        <w:jc w:val="both"/>
        <w:rPr>
          <w:rFonts w:ascii="Times New Roman" w:hAnsi="Times New Roman" w:cs="Times New Roman"/>
          <w:sz w:val="28"/>
          <w:szCs w:val="28"/>
        </w:rPr>
      </w:pPr>
      <w:r w:rsidRPr="00D5643F">
        <w:rPr>
          <w:rFonts w:ascii="Times New Roman" w:hAnsi="Times New Roman" w:cs="Times New Roman"/>
          <w:sz w:val="28"/>
          <w:szCs w:val="28"/>
        </w:rPr>
        <w:t xml:space="preserve">1. </w:t>
      </w:r>
      <w:r w:rsidRPr="00D5643F">
        <w:rPr>
          <w:rFonts w:ascii="Times New Roman" w:hAnsi="Times New Roman" w:cs="Times New Roman"/>
          <w:sz w:val="28"/>
          <w:szCs w:val="28"/>
        </w:rPr>
        <w:tab/>
        <w:t xml:space="preserve">Изучен механизм твердофазных реакций в системах 46 вес. % SrCO3 – 24 вес. % Nb2O5 – 30 вес. % Ga2O3. </w:t>
      </w:r>
    </w:p>
    <w:p w:rsidR="005538FD" w:rsidRPr="00D5643F" w:rsidRDefault="005538FD" w:rsidP="005538FD">
      <w:pPr>
        <w:spacing w:after="0" w:line="360" w:lineRule="auto"/>
        <w:ind w:firstLine="709"/>
        <w:jc w:val="both"/>
        <w:rPr>
          <w:rFonts w:ascii="Times New Roman" w:hAnsi="Times New Roman" w:cs="Times New Roman"/>
          <w:sz w:val="28"/>
          <w:szCs w:val="28"/>
        </w:rPr>
      </w:pPr>
      <w:r w:rsidRPr="00D5643F">
        <w:rPr>
          <w:rFonts w:ascii="Times New Roman" w:hAnsi="Times New Roman" w:cs="Times New Roman"/>
          <w:sz w:val="28"/>
          <w:szCs w:val="28"/>
        </w:rPr>
        <w:t>2.</w:t>
      </w:r>
      <w:r w:rsidRPr="00D5643F">
        <w:rPr>
          <w:rFonts w:ascii="Times New Roman" w:hAnsi="Times New Roman" w:cs="Times New Roman"/>
          <w:sz w:val="28"/>
          <w:szCs w:val="28"/>
        </w:rPr>
        <w:tab/>
        <w:t xml:space="preserve">Исследованы термические свойства </w:t>
      </w:r>
      <w:proofErr w:type="spellStart"/>
      <w:r w:rsidRPr="00D5643F">
        <w:rPr>
          <w:rFonts w:ascii="Times New Roman" w:hAnsi="Times New Roman" w:cs="Times New Roman"/>
          <w:sz w:val="28"/>
          <w:szCs w:val="28"/>
        </w:rPr>
        <w:t>Sr-Nb-Ga</w:t>
      </w:r>
      <w:proofErr w:type="spellEnd"/>
      <w:r w:rsidRPr="00D5643F">
        <w:rPr>
          <w:rFonts w:ascii="Times New Roman" w:hAnsi="Times New Roman" w:cs="Times New Roman"/>
          <w:sz w:val="28"/>
          <w:szCs w:val="28"/>
        </w:rPr>
        <w:t xml:space="preserve"> гранатов в рамках выбранных составов. Показано, что </w:t>
      </w:r>
      <w:proofErr w:type="spellStart"/>
      <w:r w:rsidRPr="00D5643F">
        <w:rPr>
          <w:rFonts w:ascii="Times New Roman" w:hAnsi="Times New Roman" w:cs="Times New Roman"/>
          <w:sz w:val="28"/>
          <w:szCs w:val="28"/>
        </w:rPr>
        <w:t>инконгруэнтное</w:t>
      </w:r>
      <w:proofErr w:type="spellEnd"/>
      <w:r w:rsidRPr="00D5643F">
        <w:rPr>
          <w:rFonts w:ascii="Times New Roman" w:hAnsi="Times New Roman" w:cs="Times New Roman"/>
          <w:sz w:val="28"/>
          <w:szCs w:val="28"/>
        </w:rPr>
        <w:t xml:space="preserve"> плавление (в отличие от </w:t>
      </w:r>
      <w:proofErr w:type="spellStart"/>
      <w:r w:rsidRPr="00D5643F">
        <w:rPr>
          <w:rFonts w:ascii="Times New Roman" w:hAnsi="Times New Roman" w:cs="Times New Roman"/>
          <w:sz w:val="28"/>
          <w:szCs w:val="28"/>
        </w:rPr>
        <w:t>Са</w:t>
      </w:r>
      <w:proofErr w:type="spellEnd"/>
      <w:r w:rsidRPr="00D5643F">
        <w:rPr>
          <w:rFonts w:ascii="Times New Roman" w:hAnsi="Times New Roman" w:cs="Times New Roman"/>
          <w:sz w:val="28"/>
          <w:szCs w:val="28"/>
        </w:rPr>
        <w:t xml:space="preserve">-прототипа) происходит в диапазоне 1350-1400°С с максимумом эндотермического эффекта при 1365 °С. Продуктами термической диссоциации являются оксид галлия и </w:t>
      </w:r>
      <w:proofErr w:type="spellStart"/>
      <w:r w:rsidRPr="00D5643F">
        <w:rPr>
          <w:rFonts w:ascii="Times New Roman" w:hAnsi="Times New Roman" w:cs="Times New Roman"/>
          <w:sz w:val="28"/>
          <w:szCs w:val="28"/>
        </w:rPr>
        <w:t>ниобат</w:t>
      </w:r>
      <w:proofErr w:type="spellEnd"/>
      <w:r w:rsidRPr="00D5643F">
        <w:rPr>
          <w:rFonts w:ascii="Times New Roman" w:hAnsi="Times New Roman" w:cs="Times New Roman"/>
          <w:sz w:val="28"/>
          <w:szCs w:val="28"/>
        </w:rPr>
        <w:t xml:space="preserve"> стронция. </w:t>
      </w:r>
    </w:p>
    <w:p w:rsidR="005538FD" w:rsidRPr="00D5643F" w:rsidRDefault="005538FD" w:rsidP="005538FD">
      <w:pPr>
        <w:spacing w:after="0" w:line="360" w:lineRule="auto"/>
        <w:ind w:firstLine="709"/>
        <w:jc w:val="both"/>
        <w:rPr>
          <w:rFonts w:ascii="Times New Roman" w:hAnsi="Times New Roman" w:cs="Times New Roman"/>
          <w:sz w:val="28"/>
          <w:szCs w:val="28"/>
        </w:rPr>
      </w:pPr>
      <w:r w:rsidRPr="00D5643F">
        <w:rPr>
          <w:rFonts w:ascii="Times New Roman" w:hAnsi="Times New Roman" w:cs="Times New Roman"/>
          <w:sz w:val="28"/>
          <w:szCs w:val="28"/>
        </w:rPr>
        <w:t>3.</w:t>
      </w:r>
      <w:r w:rsidRPr="00D5643F">
        <w:rPr>
          <w:rFonts w:ascii="Times New Roman" w:hAnsi="Times New Roman" w:cs="Times New Roman"/>
          <w:sz w:val="28"/>
          <w:szCs w:val="28"/>
        </w:rPr>
        <w:tab/>
        <w:t xml:space="preserve">Показано, что одним из альтернативных способов получения монокристаллов </w:t>
      </w:r>
      <w:proofErr w:type="spellStart"/>
      <w:r w:rsidRPr="00D5643F">
        <w:rPr>
          <w:rFonts w:ascii="Times New Roman" w:hAnsi="Times New Roman" w:cs="Times New Roman"/>
          <w:sz w:val="28"/>
          <w:szCs w:val="28"/>
        </w:rPr>
        <w:t>Sr</w:t>
      </w:r>
      <w:proofErr w:type="spellEnd"/>
      <w:r w:rsidRPr="00D5643F">
        <w:rPr>
          <w:rFonts w:ascii="Times New Roman" w:hAnsi="Times New Roman" w:cs="Times New Roman"/>
          <w:sz w:val="28"/>
          <w:szCs w:val="28"/>
        </w:rPr>
        <w:t>-</w:t>
      </w:r>
      <w:proofErr w:type="spellStart"/>
      <w:r w:rsidRPr="00D5643F">
        <w:rPr>
          <w:rFonts w:ascii="Times New Roman" w:hAnsi="Times New Roman" w:cs="Times New Roman"/>
          <w:sz w:val="28"/>
          <w:szCs w:val="28"/>
        </w:rPr>
        <w:t>Nb</w:t>
      </w:r>
      <w:proofErr w:type="spellEnd"/>
      <w:r w:rsidRPr="00D5643F">
        <w:rPr>
          <w:rFonts w:ascii="Times New Roman" w:hAnsi="Times New Roman" w:cs="Times New Roman"/>
          <w:sz w:val="28"/>
          <w:szCs w:val="28"/>
        </w:rPr>
        <w:t>-</w:t>
      </w:r>
      <w:proofErr w:type="spellStart"/>
      <w:r w:rsidRPr="00D5643F">
        <w:rPr>
          <w:rFonts w:ascii="Times New Roman" w:hAnsi="Times New Roman" w:cs="Times New Roman"/>
          <w:sz w:val="28"/>
          <w:szCs w:val="28"/>
        </w:rPr>
        <w:t>Ga</w:t>
      </w:r>
      <w:proofErr w:type="spellEnd"/>
      <w:r w:rsidRPr="00D5643F">
        <w:rPr>
          <w:rFonts w:ascii="Times New Roman" w:hAnsi="Times New Roman" w:cs="Times New Roman"/>
          <w:sz w:val="28"/>
          <w:szCs w:val="28"/>
        </w:rPr>
        <w:t xml:space="preserve">-гранатов может быть раствор-расплавная кристаллизация. </w:t>
      </w:r>
    </w:p>
    <w:p w:rsidR="005538FD" w:rsidRPr="00D5643F" w:rsidRDefault="005538FD" w:rsidP="005538FD">
      <w:pPr>
        <w:spacing w:after="0" w:line="360" w:lineRule="auto"/>
        <w:ind w:firstLine="709"/>
        <w:jc w:val="both"/>
        <w:rPr>
          <w:rFonts w:ascii="Times New Roman" w:hAnsi="Times New Roman" w:cs="Times New Roman"/>
          <w:sz w:val="28"/>
          <w:szCs w:val="28"/>
        </w:rPr>
      </w:pPr>
      <w:r w:rsidRPr="00D5643F">
        <w:rPr>
          <w:rFonts w:ascii="Times New Roman" w:hAnsi="Times New Roman" w:cs="Times New Roman"/>
          <w:sz w:val="28"/>
          <w:szCs w:val="28"/>
        </w:rPr>
        <w:t xml:space="preserve">4. </w:t>
      </w:r>
      <w:r w:rsidRPr="00D5643F">
        <w:rPr>
          <w:rFonts w:ascii="Times New Roman" w:hAnsi="Times New Roman" w:cs="Times New Roman"/>
          <w:sz w:val="28"/>
          <w:szCs w:val="28"/>
        </w:rPr>
        <w:tab/>
        <w:t xml:space="preserve">Получены первые данные по поиску приемлемых расплавов-растворителей. В целом, раствор-расплавная кристаллизация </w:t>
      </w:r>
      <w:proofErr w:type="spellStart"/>
      <w:r w:rsidRPr="00D5643F">
        <w:rPr>
          <w:rFonts w:ascii="Times New Roman" w:hAnsi="Times New Roman" w:cs="Times New Roman"/>
          <w:sz w:val="28"/>
          <w:szCs w:val="28"/>
        </w:rPr>
        <w:t>Sr</w:t>
      </w:r>
      <w:proofErr w:type="spellEnd"/>
      <w:r w:rsidRPr="00D5643F">
        <w:rPr>
          <w:rFonts w:ascii="Times New Roman" w:hAnsi="Times New Roman" w:cs="Times New Roman"/>
          <w:sz w:val="28"/>
          <w:szCs w:val="28"/>
        </w:rPr>
        <w:t>-</w:t>
      </w:r>
      <w:proofErr w:type="spellStart"/>
      <w:r w:rsidRPr="00D5643F">
        <w:rPr>
          <w:rFonts w:ascii="Times New Roman" w:hAnsi="Times New Roman" w:cs="Times New Roman"/>
          <w:sz w:val="28"/>
          <w:szCs w:val="28"/>
        </w:rPr>
        <w:t>Nb</w:t>
      </w:r>
      <w:proofErr w:type="spellEnd"/>
      <w:r w:rsidRPr="00D5643F">
        <w:rPr>
          <w:rFonts w:ascii="Times New Roman" w:hAnsi="Times New Roman" w:cs="Times New Roman"/>
          <w:sz w:val="28"/>
          <w:szCs w:val="28"/>
        </w:rPr>
        <w:t>-</w:t>
      </w:r>
      <w:proofErr w:type="spellStart"/>
      <w:r w:rsidRPr="00D5643F">
        <w:rPr>
          <w:rFonts w:ascii="Times New Roman" w:hAnsi="Times New Roman" w:cs="Times New Roman"/>
          <w:sz w:val="28"/>
          <w:szCs w:val="28"/>
        </w:rPr>
        <w:t>Ga</w:t>
      </w:r>
      <w:proofErr w:type="spellEnd"/>
      <w:r w:rsidRPr="00D5643F">
        <w:rPr>
          <w:rFonts w:ascii="Times New Roman" w:hAnsi="Times New Roman" w:cs="Times New Roman"/>
          <w:sz w:val="28"/>
          <w:szCs w:val="28"/>
        </w:rPr>
        <w:t xml:space="preserve">-граната осложняется его составом и многокомпонентностью (с учетом растворителей) используемых систем. Кроме того, в дальнейшем, учитывая </w:t>
      </w:r>
      <w:proofErr w:type="spellStart"/>
      <w:r w:rsidRPr="00D5643F">
        <w:rPr>
          <w:rFonts w:ascii="Times New Roman" w:hAnsi="Times New Roman" w:cs="Times New Roman"/>
          <w:sz w:val="28"/>
          <w:szCs w:val="28"/>
        </w:rPr>
        <w:t>инконгруэнтный</w:t>
      </w:r>
      <w:proofErr w:type="spellEnd"/>
      <w:r w:rsidRPr="00D5643F">
        <w:rPr>
          <w:rFonts w:ascii="Times New Roman" w:hAnsi="Times New Roman" w:cs="Times New Roman"/>
          <w:sz w:val="28"/>
          <w:szCs w:val="28"/>
        </w:rPr>
        <w:t xml:space="preserve"> характер плавления </w:t>
      </w:r>
      <w:proofErr w:type="spellStart"/>
      <w:r w:rsidRPr="00D5643F">
        <w:rPr>
          <w:rFonts w:ascii="Times New Roman" w:hAnsi="Times New Roman" w:cs="Times New Roman"/>
          <w:sz w:val="28"/>
          <w:szCs w:val="28"/>
        </w:rPr>
        <w:t>Sr</w:t>
      </w:r>
      <w:proofErr w:type="spellEnd"/>
      <w:r w:rsidRPr="00D5643F">
        <w:rPr>
          <w:rFonts w:ascii="Times New Roman" w:hAnsi="Times New Roman" w:cs="Times New Roman"/>
          <w:sz w:val="28"/>
          <w:szCs w:val="28"/>
        </w:rPr>
        <w:t>-</w:t>
      </w:r>
      <w:proofErr w:type="spellStart"/>
      <w:r w:rsidRPr="00D5643F">
        <w:rPr>
          <w:rFonts w:ascii="Times New Roman" w:hAnsi="Times New Roman" w:cs="Times New Roman"/>
          <w:sz w:val="28"/>
          <w:szCs w:val="28"/>
        </w:rPr>
        <w:t>Nb</w:t>
      </w:r>
      <w:proofErr w:type="spellEnd"/>
      <w:r w:rsidRPr="00D5643F">
        <w:rPr>
          <w:rFonts w:ascii="Times New Roman" w:hAnsi="Times New Roman" w:cs="Times New Roman"/>
          <w:sz w:val="28"/>
          <w:szCs w:val="28"/>
        </w:rPr>
        <w:t>-</w:t>
      </w:r>
      <w:proofErr w:type="spellStart"/>
      <w:r w:rsidRPr="00D5643F">
        <w:rPr>
          <w:rFonts w:ascii="Times New Roman" w:hAnsi="Times New Roman" w:cs="Times New Roman"/>
          <w:sz w:val="28"/>
          <w:szCs w:val="28"/>
        </w:rPr>
        <w:t>Ga</w:t>
      </w:r>
      <w:proofErr w:type="spellEnd"/>
      <w:r w:rsidRPr="00D5643F">
        <w:rPr>
          <w:rFonts w:ascii="Times New Roman" w:hAnsi="Times New Roman" w:cs="Times New Roman"/>
          <w:sz w:val="28"/>
          <w:szCs w:val="28"/>
        </w:rPr>
        <w:t xml:space="preserve">-граната, </w:t>
      </w:r>
      <w:proofErr w:type="spellStart"/>
      <w:r w:rsidRPr="00D5643F">
        <w:rPr>
          <w:rFonts w:ascii="Times New Roman" w:hAnsi="Times New Roman" w:cs="Times New Roman"/>
          <w:sz w:val="28"/>
          <w:szCs w:val="28"/>
        </w:rPr>
        <w:t>редставляется</w:t>
      </w:r>
      <w:proofErr w:type="spellEnd"/>
      <w:r w:rsidRPr="00D5643F">
        <w:rPr>
          <w:rFonts w:ascii="Times New Roman" w:hAnsi="Times New Roman" w:cs="Times New Roman"/>
          <w:sz w:val="28"/>
          <w:szCs w:val="28"/>
        </w:rPr>
        <w:t xml:space="preserve"> уместным применять модифицированные растворители с добавками компонентов, компенсирующих образование наиболее стабильных в данных условиях побочных фаз.</w:t>
      </w: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Default="005538FD" w:rsidP="005538FD">
      <w:pPr>
        <w:pStyle w:val="ad"/>
        <w:shd w:val="clear" w:color="auto" w:fill="FFFFFF"/>
        <w:spacing w:after="0" w:line="360" w:lineRule="auto"/>
        <w:ind w:left="0"/>
        <w:jc w:val="center"/>
        <w:outlineLvl w:val="0"/>
        <w:rPr>
          <w:rFonts w:ascii="Times New Roman" w:eastAsia="Times New Roman" w:hAnsi="Times New Roman" w:cs="Times New Roman"/>
          <w:b/>
          <w:caps/>
          <w:sz w:val="28"/>
          <w:szCs w:val="28"/>
          <w:lang w:eastAsia="ru-RU"/>
        </w:rPr>
      </w:pPr>
      <w:bookmarkStart w:id="19" w:name="_Toc515287938"/>
      <w:r w:rsidRPr="001A484D">
        <w:rPr>
          <w:rFonts w:ascii="Times New Roman" w:eastAsia="Times New Roman" w:hAnsi="Times New Roman" w:cs="Times New Roman"/>
          <w:b/>
          <w:caps/>
          <w:sz w:val="28"/>
          <w:szCs w:val="28"/>
          <w:lang w:eastAsia="ru-RU"/>
        </w:rPr>
        <w:t>Список использованных источников</w:t>
      </w:r>
      <w:bookmarkEnd w:id="19"/>
    </w:p>
    <w:p w:rsidR="005538FD" w:rsidRPr="001A484D" w:rsidRDefault="005538FD" w:rsidP="005538FD">
      <w:pPr>
        <w:pStyle w:val="ad"/>
        <w:shd w:val="clear" w:color="auto" w:fill="FFFFFF"/>
        <w:spacing w:after="0" w:line="360" w:lineRule="auto"/>
        <w:ind w:left="0"/>
        <w:jc w:val="center"/>
        <w:outlineLvl w:val="0"/>
        <w:rPr>
          <w:rFonts w:ascii="Times New Roman" w:eastAsia="Times New Roman" w:hAnsi="Times New Roman" w:cs="Times New Roman"/>
          <w:b/>
          <w:caps/>
          <w:sz w:val="28"/>
          <w:szCs w:val="28"/>
          <w:lang w:eastAsia="ru-RU"/>
        </w:rPr>
      </w:pPr>
    </w:p>
    <w:p w:rsidR="005538FD" w:rsidRDefault="005538FD" w:rsidP="005538FD">
      <w:pPr>
        <w:pStyle w:val="ad"/>
        <w:spacing w:after="0" w:line="360" w:lineRule="auto"/>
        <w:ind w:left="0" w:firstLine="709"/>
        <w:jc w:val="both"/>
        <w:rPr>
          <w:rStyle w:val="af0"/>
          <w:rFonts w:ascii="Times New Roman" w:hAnsi="Times New Roman" w:cs="Times New Roman"/>
          <w:bCs/>
          <w:i w:val="0"/>
          <w:spacing w:val="5"/>
          <w:sz w:val="28"/>
          <w:szCs w:val="28"/>
        </w:rPr>
      </w:pPr>
      <w:r>
        <w:rPr>
          <w:rStyle w:val="af0"/>
          <w:rFonts w:ascii="Times New Roman" w:hAnsi="Times New Roman" w:cs="Times New Roman"/>
          <w:bCs/>
          <w:i w:val="0"/>
          <w:spacing w:val="5"/>
          <w:sz w:val="28"/>
          <w:szCs w:val="28"/>
        </w:rPr>
        <w:t>1 </w:t>
      </w:r>
      <w:proofErr w:type="spellStart"/>
      <w:r w:rsidRPr="00762C6E">
        <w:rPr>
          <w:rStyle w:val="af0"/>
          <w:rFonts w:ascii="Times New Roman" w:hAnsi="Times New Roman" w:cs="Times New Roman"/>
          <w:bCs/>
          <w:i w:val="0"/>
          <w:spacing w:val="5"/>
          <w:sz w:val="28"/>
          <w:szCs w:val="28"/>
        </w:rPr>
        <w:t>Инденбаум</w:t>
      </w:r>
      <w:proofErr w:type="spellEnd"/>
      <w:r w:rsidRPr="00762C6E">
        <w:rPr>
          <w:rStyle w:val="af0"/>
          <w:rFonts w:ascii="Times New Roman" w:hAnsi="Times New Roman" w:cs="Times New Roman"/>
          <w:bCs/>
          <w:i w:val="0"/>
          <w:spacing w:val="5"/>
          <w:sz w:val="28"/>
          <w:szCs w:val="28"/>
        </w:rPr>
        <w:t xml:space="preserve"> Г.В. Химический Энциклопедиче</w:t>
      </w:r>
      <w:r>
        <w:rPr>
          <w:rStyle w:val="af0"/>
          <w:rFonts w:ascii="Times New Roman" w:hAnsi="Times New Roman" w:cs="Times New Roman"/>
          <w:bCs/>
          <w:i w:val="0"/>
          <w:spacing w:val="5"/>
          <w:sz w:val="28"/>
          <w:szCs w:val="28"/>
        </w:rPr>
        <w:t>ский Словарь / Г.В. </w:t>
      </w:r>
      <w:proofErr w:type="spellStart"/>
      <w:r>
        <w:rPr>
          <w:rStyle w:val="af0"/>
          <w:rFonts w:ascii="Times New Roman" w:hAnsi="Times New Roman" w:cs="Times New Roman"/>
          <w:bCs/>
          <w:i w:val="0"/>
          <w:spacing w:val="5"/>
          <w:sz w:val="28"/>
          <w:szCs w:val="28"/>
        </w:rPr>
        <w:t>Инденбаум</w:t>
      </w:r>
      <w:proofErr w:type="spellEnd"/>
      <w:r>
        <w:rPr>
          <w:rStyle w:val="af0"/>
          <w:rFonts w:ascii="Times New Roman" w:hAnsi="Times New Roman" w:cs="Times New Roman"/>
          <w:bCs/>
          <w:i w:val="0"/>
          <w:spacing w:val="5"/>
          <w:sz w:val="28"/>
          <w:szCs w:val="28"/>
        </w:rPr>
        <w:t>.</w:t>
      </w:r>
      <w:r w:rsidRPr="00762C6E">
        <w:rPr>
          <w:rStyle w:val="af0"/>
          <w:rFonts w:ascii="Times New Roman" w:hAnsi="Times New Roman" w:cs="Times New Roman"/>
          <w:bCs/>
          <w:i w:val="0"/>
          <w:spacing w:val="5"/>
          <w:sz w:val="28"/>
          <w:szCs w:val="28"/>
        </w:rPr>
        <w:t xml:space="preserve"> М.: Советская энциклопедия, 1983. – 792 с.</w:t>
      </w:r>
    </w:p>
    <w:p w:rsidR="005538FD" w:rsidRDefault="005538FD" w:rsidP="005538FD">
      <w:pPr>
        <w:pStyle w:val="ad"/>
        <w:spacing w:after="0" w:line="360" w:lineRule="auto"/>
        <w:ind w:left="0" w:firstLine="709"/>
        <w:jc w:val="both"/>
        <w:rPr>
          <w:rStyle w:val="af0"/>
          <w:rFonts w:ascii="Times New Roman" w:hAnsi="Times New Roman" w:cs="Times New Roman"/>
          <w:bCs/>
          <w:i w:val="0"/>
          <w:spacing w:val="5"/>
          <w:sz w:val="28"/>
          <w:szCs w:val="28"/>
        </w:rPr>
      </w:pPr>
      <w:r>
        <w:rPr>
          <w:rStyle w:val="af0"/>
          <w:rFonts w:ascii="Times New Roman" w:hAnsi="Times New Roman" w:cs="Times New Roman"/>
          <w:bCs/>
          <w:i w:val="0"/>
          <w:spacing w:val="5"/>
          <w:sz w:val="28"/>
          <w:szCs w:val="28"/>
        </w:rPr>
        <w:t>2 </w:t>
      </w:r>
      <w:r w:rsidRPr="00762C6E">
        <w:rPr>
          <w:rStyle w:val="af0"/>
          <w:rFonts w:ascii="Times New Roman" w:hAnsi="Times New Roman" w:cs="Times New Roman"/>
          <w:bCs/>
          <w:i w:val="0"/>
          <w:spacing w:val="5"/>
          <w:sz w:val="28"/>
          <w:szCs w:val="28"/>
        </w:rPr>
        <w:t>Урусов В.С., Теоретическая кристаллохимия / В.С Урусов. – М.: Наука, 1987. – 560 с.</w:t>
      </w:r>
    </w:p>
    <w:p w:rsidR="005538FD" w:rsidRDefault="005538FD" w:rsidP="005538FD">
      <w:pPr>
        <w:pStyle w:val="ad"/>
        <w:spacing w:after="0" w:line="360" w:lineRule="auto"/>
        <w:ind w:left="0" w:firstLine="709"/>
        <w:jc w:val="both"/>
        <w:rPr>
          <w:rStyle w:val="af0"/>
          <w:rFonts w:ascii="Times New Roman" w:hAnsi="Times New Roman" w:cs="Times New Roman"/>
          <w:bCs/>
          <w:i w:val="0"/>
          <w:spacing w:val="5"/>
          <w:sz w:val="28"/>
          <w:szCs w:val="28"/>
        </w:rPr>
      </w:pPr>
      <w:r>
        <w:rPr>
          <w:rStyle w:val="af0"/>
          <w:rFonts w:ascii="Times New Roman" w:hAnsi="Times New Roman" w:cs="Times New Roman"/>
          <w:bCs/>
          <w:i w:val="0"/>
          <w:spacing w:val="5"/>
          <w:sz w:val="28"/>
          <w:szCs w:val="28"/>
        </w:rPr>
        <w:t>3 </w:t>
      </w:r>
      <w:r w:rsidRPr="006437C8">
        <w:rPr>
          <w:rStyle w:val="af0"/>
          <w:rFonts w:ascii="Times New Roman" w:hAnsi="Times New Roman" w:cs="Times New Roman"/>
          <w:bCs/>
          <w:i w:val="0"/>
          <w:spacing w:val="5"/>
          <w:sz w:val="28"/>
          <w:szCs w:val="28"/>
        </w:rPr>
        <w:t xml:space="preserve">Каганов М.И. Квазичастицы / М.И. </w:t>
      </w:r>
      <w:proofErr w:type="spellStart"/>
      <w:r w:rsidRPr="006437C8">
        <w:rPr>
          <w:rStyle w:val="af0"/>
          <w:rFonts w:ascii="Times New Roman" w:hAnsi="Times New Roman" w:cs="Times New Roman"/>
          <w:bCs/>
          <w:i w:val="0"/>
          <w:spacing w:val="5"/>
          <w:sz w:val="28"/>
          <w:szCs w:val="28"/>
        </w:rPr>
        <w:t>Кагановяяя</w:t>
      </w:r>
      <w:proofErr w:type="spellEnd"/>
      <w:r w:rsidRPr="006437C8">
        <w:rPr>
          <w:rStyle w:val="af0"/>
          <w:rFonts w:ascii="Times New Roman" w:hAnsi="Times New Roman" w:cs="Times New Roman"/>
          <w:bCs/>
          <w:i w:val="0"/>
          <w:spacing w:val="5"/>
          <w:sz w:val="28"/>
          <w:szCs w:val="28"/>
        </w:rPr>
        <w:t>, И.М. Лифшиц. – М.: Наука, 1989. – 350 с.</w:t>
      </w:r>
    </w:p>
    <w:p w:rsidR="005538FD" w:rsidRDefault="005538FD" w:rsidP="005538FD">
      <w:pPr>
        <w:pStyle w:val="ad"/>
        <w:spacing w:after="0" w:line="360" w:lineRule="auto"/>
        <w:ind w:left="0" w:firstLine="709"/>
        <w:jc w:val="both"/>
        <w:rPr>
          <w:rStyle w:val="af0"/>
          <w:rFonts w:ascii="Times New Roman" w:hAnsi="Times New Roman" w:cs="Times New Roman"/>
          <w:bCs/>
          <w:i w:val="0"/>
          <w:spacing w:val="5"/>
          <w:sz w:val="28"/>
          <w:szCs w:val="28"/>
        </w:rPr>
      </w:pPr>
      <w:r>
        <w:rPr>
          <w:rStyle w:val="af0"/>
          <w:rFonts w:ascii="Times New Roman" w:hAnsi="Times New Roman" w:cs="Times New Roman"/>
          <w:bCs/>
          <w:i w:val="0"/>
          <w:spacing w:val="5"/>
          <w:sz w:val="28"/>
          <w:szCs w:val="28"/>
        </w:rPr>
        <w:t>4 </w:t>
      </w:r>
      <w:proofErr w:type="spellStart"/>
      <w:r w:rsidRPr="006437C8">
        <w:rPr>
          <w:rStyle w:val="af0"/>
          <w:rFonts w:ascii="Times New Roman" w:hAnsi="Times New Roman" w:cs="Times New Roman"/>
          <w:bCs/>
          <w:i w:val="0"/>
          <w:spacing w:val="5"/>
          <w:sz w:val="28"/>
          <w:szCs w:val="28"/>
        </w:rPr>
        <w:t>Ашкрофт</w:t>
      </w:r>
      <w:proofErr w:type="spellEnd"/>
      <w:r w:rsidRPr="006437C8">
        <w:rPr>
          <w:rStyle w:val="af0"/>
          <w:rFonts w:ascii="Times New Roman" w:hAnsi="Times New Roman" w:cs="Times New Roman"/>
          <w:bCs/>
          <w:i w:val="0"/>
          <w:spacing w:val="5"/>
          <w:sz w:val="28"/>
          <w:szCs w:val="28"/>
        </w:rPr>
        <w:t xml:space="preserve"> М. Фи</w:t>
      </w:r>
      <w:r>
        <w:rPr>
          <w:rStyle w:val="af0"/>
          <w:rFonts w:ascii="Times New Roman" w:hAnsi="Times New Roman" w:cs="Times New Roman"/>
          <w:bCs/>
          <w:i w:val="0"/>
          <w:spacing w:val="5"/>
          <w:sz w:val="28"/>
          <w:szCs w:val="28"/>
        </w:rPr>
        <w:t xml:space="preserve">зика твердого тела / М. </w:t>
      </w:r>
      <w:proofErr w:type="spellStart"/>
      <w:r>
        <w:rPr>
          <w:rStyle w:val="af0"/>
          <w:rFonts w:ascii="Times New Roman" w:hAnsi="Times New Roman" w:cs="Times New Roman"/>
          <w:bCs/>
          <w:i w:val="0"/>
          <w:spacing w:val="5"/>
          <w:sz w:val="28"/>
          <w:szCs w:val="28"/>
        </w:rPr>
        <w:t>Ашкрофт</w:t>
      </w:r>
      <w:proofErr w:type="spellEnd"/>
      <w:r w:rsidRPr="006437C8">
        <w:rPr>
          <w:rStyle w:val="af0"/>
          <w:rFonts w:ascii="Times New Roman" w:hAnsi="Times New Roman" w:cs="Times New Roman"/>
          <w:bCs/>
          <w:i w:val="0"/>
          <w:spacing w:val="5"/>
          <w:sz w:val="28"/>
          <w:szCs w:val="28"/>
        </w:rPr>
        <w:t xml:space="preserve">, Н. </w:t>
      </w:r>
      <w:proofErr w:type="spellStart"/>
      <w:r w:rsidRPr="006437C8">
        <w:rPr>
          <w:rStyle w:val="af0"/>
          <w:rFonts w:ascii="Times New Roman" w:hAnsi="Times New Roman" w:cs="Times New Roman"/>
          <w:bCs/>
          <w:i w:val="0"/>
          <w:spacing w:val="5"/>
          <w:sz w:val="28"/>
          <w:szCs w:val="28"/>
        </w:rPr>
        <w:t>Мермин</w:t>
      </w:r>
      <w:proofErr w:type="spellEnd"/>
      <w:r w:rsidRPr="006437C8">
        <w:rPr>
          <w:rStyle w:val="af0"/>
          <w:rFonts w:ascii="Times New Roman" w:hAnsi="Times New Roman" w:cs="Times New Roman"/>
          <w:bCs/>
          <w:i w:val="0"/>
          <w:spacing w:val="5"/>
          <w:sz w:val="28"/>
          <w:szCs w:val="28"/>
        </w:rPr>
        <w:t xml:space="preserve"> – М.: Мир, 1977. – 290 с.</w:t>
      </w:r>
    </w:p>
    <w:p w:rsidR="005538FD" w:rsidRDefault="005538FD" w:rsidP="005538FD">
      <w:pPr>
        <w:pStyle w:val="ad"/>
        <w:spacing w:after="0" w:line="360" w:lineRule="auto"/>
        <w:ind w:left="0" w:firstLine="709"/>
        <w:jc w:val="both"/>
        <w:rPr>
          <w:rStyle w:val="af0"/>
          <w:rFonts w:ascii="Times New Roman" w:hAnsi="Times New Roman" w:cs="Times New Roman"/>
          <w:bCs/>
          <w:i w:val="0"/>
          <w:spacing w:val="5"/>
          <w:sz w:val="28"/>
          <w:szCs w:val="28"/>
        </w:rPr>
      </w:pPr>
      <w:r>
        <w:rPr>
          <w:rStyle w:val="af0"/>
          <w:rFonts w:ascii="Times New Roman" w:hAnsi="Times New Roman" w:cs="Times New Roman"/>
          <w:bCs/>
          <w:i w:val="0"/>
          <w:spacing w:val="5"/>
          <w:sz w:val="28"/>
          <w:szCs w:val="28"/>
        </w:rPr>
        <w:t>5 </w:t>
      </w:r>
      <w:r w:rsidRPr="006437C8">
        <w:rPr>
          <w:rStyle w:val="af0"/>
          <w:rFonts w:ascii="Times New Roman" w:hAnsi="Times New Roman" w:cs="Times New Roman"/>
          <w:bCs/>
          <w:i w:val="0"/>
          <w:spacing w:val="5"/>
          <w:sz w:val="28"/>
          <w:szCs w:val="28"/>
        </w:rPr>
        <w:t xml:space="preserve">Сережкин В.Н. Полиэдры Вороного-Дирихле. Координационная химия / В.Н. Сережкин. В.А. Блатов, А.П. </w:t>
      </w:r>
      <w:r>
        <w:rPr>
          <w:rStyle w:val="af0"/>
          <w:rFonts w:ascii="Times New Roman" w:hAnsi="Times New Roman" w:cs="Times New Roman"/>
          <w:bCs/>
          <w:i w:val="0"/>
          <w:spacing w:val="5"/>
          <w:sz w:val="28"/>
          <w:szCs w:val="28"/>
        </w:rPr>
        <w:t>Шевченко: М. Мир, – 1995. – 370 </w:t>
      </w:r>
      <w:r w:rsidRPr="006437C8">
        <w:rPr>
          <w:rStyle w:val="af0"/>
          <w:rFonts w:ascii="Times New Roman" w:hAnsi="Times New Roman" w:cs="Times New Roman"/>
          <w:bCs/>
          <w:i w:val="0"/>
          <w:spacing w:val="5"/>
          <w:sz w:val="28"/>
          <w:szCs w:val="28"/>
        </w:rPr>
        <w:t>с.</w:t>
      </w:r>
    </w:p>
    <w:p w:rsidR="005538FD" w:rsidRDefault="005538FD" w:rsidP="005538FD">
      <w:pPr>
        <w:pStyle w:val="ad"/>
        <w:spacing w:after="0" w:line="360" w:lineRule="auto"/>
        <w:ind w:left="0" w:firstLine="709"/>
        <w:jc w:val="both"/>
        <w:rPr>
          <w:rFonts w:ascii="Times New Roman" w:hAnsi="Times New Roman" w:cs="Times New Roman"/>
          <w:sz w:val="28"/>
        </w:rPr>
      </w:pPr>
      <w:r>
        <w:rPr>
          <w:rFonts w:ascii="Times New Roman" w:hAnsi="Times New Roman" w:cs="Times New Roman"/>
          <w:sz w:val="28"/>
        </w:rPr>
        <w:t>6 </w:t>
      </w:r>
      <w:r w:rsidRPr="0025008C">
        <w:rPr>
          <w:rFonts w:ascii="Times New Roman" w:hAnsi="Times New Roman" w:cs="Times New Roman"/>
          <w:sz w:val="28"/>
        </w:rPr>
        <w:t>Сережкин В.Н., Пушкин Д.В. Кристаллохимические радиусы и координационны</w:t>
      </w:r>
      <w:r>
        <w:rPr>
          <w:rFonts w:ascii="Times New Roman" w:hAnsi="Times New Roman" w:cs="Times New Roman"/>
          <w:sz w:val="28"/>
        </w:rPr>
        <w:t>е числа атомов /</w:t>
      </w:r>
      <w:r w:rsidRPr="00BA0735">
        <w:rPr>
          <w:rFonts w:ascii="Times New Roman" w:hAnsi="Times New Roman" w:cs="Times New Roman"/>
          <w:sz w:val="28"/>
        </w:rPr>
        <w:t xml:space="preserve"> </w:t>
      </w:r>
      <w:r w:rsidRPr="0025008C">
        <w:rPr>
          <w:rFonts w:ascii="Times New Roman" w:hAnsi="Times New Roman" w:cs="Times New Roman"/>
          <w:sz w:val="28"/>
        </w:rPr>
        <w:t>В.Н.</w:t>
      </w:r>
      <w:r>
        <w:rPr>
          <w:rFonts w:ascii="Times New Roman" w:hAnsi="Times New Roman" w:cs="Times New Roman"/>
          <w:sz w:val="28"/>
        </w:rPr>
        <w:t xml:space="preserve"> </w:t>
      </w:r>
      <w:r w:rsidRPr="0025008C">
        <w:rPr>
          <w:rFonts w:ascii="Times New Roman" w:hAnsi="Times New Roman" w:cs="Times New Roman"/>
          <w:sz w:val="28"/>
        </w:rPr>
        <w:t>Сереж</w:t>
      </w:r>
      <w:r>
        <w:rPr>
          <w:rFonts w:ascii="Times New Roman" w:hAnsi="Times New Roman" w:cs="Times New Roman"/>
          <w:sz w:val="28"/>
        </w:rPr>
        <w:t>кин</w:t>
      </w:r>
      <w:r w:rsidRPr="0025008C">
        <w:rPr>
          <w:rFonts w:ascii="Times New Roman" w:hAnsi="Times New Roman" w:cs="Times New Roman"/>
          <w:sz w:val="28"/>
        </w:rPr>
        <w:t>, Д.В</w:t>
      </w:r>
      <w:r>
        <w:rPr>
          <w:rFonts w:ascii="Times New Roman" w:hAnsi="Times New Roman" w:cs="Times New Roman"/>
          <w:sz w:val="28"/>
        </w:rPr>
        <w:t xml:space="preserve"> Пушкин:</w:t>
      </w:r>
      <w:r w:rsidRPr="0025008C">
        <w:rPr>
          <w:rFonts w:ascii="Times New Roman" w:hAnsi="Times New Roman" w:cs="Times New Roman"/>
          <w:sz w:val="28"/>
        </w:rPr>
        <w:t xml:space="preserve"> Изд-во "Самарский университет"</w:t>
      </w:r>
      <w:r>
        <w:rPr>
          <w:rFonts w:ascii="Times New Roman" w:hAnsi="Times New Roman" w:cs="Times New Roman"/>
          <w:sz w:val="28"/>
        </w:rPr>
        <w:t>,</w:t>
      </w:r>
      <w:r w:rsidRPr="0025008C">
        <w:rPr>
          <w:rFonts w:ascii="Times New Roman" w:hAnsi="Times New Roman" w:cs="Times New Roman"/>
          <w:sz w:val="28"/>
        </w:rPr>
        <w:t xml:space="preserve"> </w:t>
      </w:r>
      <w:r w:rsidRPr="006437C8">
        <w:rPr>
          <w:rStyle w:val="af0"/>
          <w:rFonts w:ascii="Times New Roman" w:hAnsi="Times New Roman" w:cs="Times New Roman"/>
          <w:bCs/>
          <w:i w:val="0"/>
          <w:spacing w:val="5"/>
          <w:sz w:val="28"/>
          <w:szCs w:val="28"/>
        </w:rPr>
        <w:t>–</w:t>
      </w:r>
      <w:r>
        <w:rPr>
          <w:rStyle w:val="af0"/>
          <w:rFonts w:ascii="Times New Roman" w:hAnsi="Times New Roman" w:cs="Times New Roman"/>
          <w:bCs/>
          <w:i w:val="0"/>
          <w:spacing w:val="5"/>
          <w:sz w:val="28"/>
          <w:szCs w:val="28"/>
        </w:rPr>
        <w:t xml:space="preserve"> </w:t>
      </w:r>
      <w:r w:rsidRPr="0025008C">
        <w:rPr>
          <w:rFonts w:ascii="Times New Roman" w:hAnsi="Times New Roman" w:cs="Times New Roman"/>
          <w:sz w:val="28"/>
        </w:rPr>
        <w:t>2004. – 64 c.</w:t>
      </w:r>
    </w:p>
    <w:p w:rsidR="005538FD" w:rsidRDefault="005538FD" w:rsidP="005538FD">
      <w:pPr>
        <w:pStyle w:val="ad"/>
        <w:spacing w:after="0" w:line="360" w:lineRule="auto"/>
        <w:ind w:left="0" w:firstLine="709"/>
        <w:jc w:val="both"/>
        <w:rPr>
          <w:rStyle w:val="af0"/>
          <w:rFonts w:ascii="Times New Roman" w:hAnsi="Times New Roman" w:cs="Times New Roman"/>
          <w:bCs/>
          <w:i w:val="0"/>
          <w:spacing w:val="5"/>
          <w:sz w:val="28"/>
          <w:szCs w:val="28"/>
        </w:rPr>
      </w:pPr>
      <w:r w:rsidRPr="006D3AE4">
        <w:rPr>
          <w:rStyle w:val="af0"/>
          <w:rFonts w:ascii="Times New Roman" w:hAnsi="Times New Roman" w:cs="Times New Roman"/>
          <w:bCs/>
          <w:i w:val="0"/>
          <w:spacing w:val="5"/>
          <w:sz w:val="28"/>
          <w:szCs w:val="28"/>
        </w:rPr>
        <w:t>7</w:t>
      </w:r>
      <w:r>
        <w:rPr>
          <w:rStyle w:val="af0"/>
          <w:rFonts w:ascii="Times New Roman" w:hAnsi="Times New Roman" w:cs="Times New Roman"/>
          <w:bCs/>
          <w:i w:val="0"/>
          <w:spacing w:val="5"/>
          <w:sz w:val="28"/>
          <w:szCs w:val="28"/>
        </w:rPr>
        <w:t> </w:t>
      </w:r>
      <w:r w:rsidRPr="006437C8">
        <w:rPr>
          <w:rStyle w:val="af0"/>
          <w:rFonts w:ascii="Times New Roman" w:hAnsi="Times New Roman" w:cs="Times New Roman"/>
          <w:bCs/>
          <w:i w:val="0"/>
          <w:spacing w:val="5"/>
          <w:sz w:val="28"/>
          <w:szCs w:val="28"/>
        </w:rPr>
        <w:t xml:space="preserve">Современная кристаллография / А.А. Чернов, Е.И. </w:t>
      </w:r>
      <w:proofErr w:type="spellStart"/>
      <w:r w:rsidRPr="006437C8">
        <w:rPr>
          <w:rStyle w:val="af0"/>
          <w:rFonts w:ascii="Times New Roman" w:hAnsi="Times New Roman" w:cs="Times New Roman"/>
          <w:bCs/>
          <w:i w:val="0"/>
          <w:spacing w:val="5"/>
          <w:sz w:val="28"/>
          <w:szCs w:val="28"/>
        </w:rPr>
        <w:t>Гиваргизов</w:t>
      </w:r>
      <w:proofErr w:type="spellEnd"/>
      <w:r w:rsidRPr="006437C8">
        <w:rPr>
          <w:rStyle w:val="af0"/>
          <w:rFonts w:ascii="Times New Roman" w:hAnsi="Times New Roman" w:cs="Times New Roman"/>
          <w:bCs/>
          <w:i w:val="0"/>
          <w:spacing w:val="5"/>
          <w:sz w:val="28"/>
          <w:szCs w:val="28"/>
        </w:rPr>
        <w:t xml:space="preserve">, Х.С. </w:t>
      </w:r>
      <w:proofErr w:type="spellStart"/>
      <w:r w:rsidRPr="006437C8">
        <w:rPr>
          <w:rStyle w:val="af0"/>
          <w:rFonts w:ascii="Times New Roman" w:hAnsi="Times New Roman" w:cs="Times New Roman"/>
          <w:bCs/>
          <w:i w:val="0"/>
          <w:spacing w:val="5"/>
          <w:sz w:val="28"/>
          <w:szCs w:val="28"/>
        </w:rPr>
        <w:t>Багдасаров</w:t>
      </w:r>
      <w:proofErr w:type="spellEnd"/>
      <w:r w:rsidRPr="006437C8">
        <w:rPr>
          <w:rStyle w:val="af0"/>
          <w:rFonts w:ascii="Times New Roman" w:hAnsi="Times New Roman" w:cs="Times New Roman"/>
          <w:bCs/>
          <w:i w:val="0"/>
          <w:spacing w:val="5"/>
          <w:sz w:val="28"/>
          <w:szCs w:val="28"/>
        </w:rPr>
        <w:t xml:space="preserve"> и др. – М. Наука 1980. – Т. 3. – 407 с.</w:t>
      </w:r>
    </w:p>
    <w:p w:rsidR="005538FD" w:rsidRPr="006D3AE4" w:rsidRDefault="005538FD" w:rsidP="005538FD">
      <w:pPr>
        <w:pStyle w:val="ad"/>
        <w:spacing w:after="0" w:line="360" w:lineRule="auto"/>
        <w:ind w:left="0" w:firstLine="709"/>
        <w:jc w:val="both"/>
        <w:rPr>
          <w:rStyle w:val="af0"/>
          <w:rFonts w:ascii="Times New Roman" w:hAnsi="Times New Roman" w:cs="Times New Roman"/>
          <w:bCs/>
          <w:i w:val="0"/>
          <w:spacing w:val="5"/>
          <w:sz w:val="28"/>
          <w:szCs w:val="28"/>
        </w:rPr>
      </w:pPr>
      <w:r w:rsidRPr="006D3AE4">
        <w:rPr>
          <w:rStyle w:val="af0"/>
          <w:rFonts w:ascii="Times New Roman" w:hAnsi="Times New Roman" w:cs="Times New Roman"/>
          <w:bCs/>
          <w:i w:val="0"/>
          <w:spacing w:val="5"/>
          <w:sz w:val="28"/>
          <w:szCs w:val="28"/>
        </w:rPr>
        <w:t>8</w:t>
      </w:r>
      <w:r>
        <w:rPr>
          <w:rStyle w:val="af0"/>
          <w:rFonts w:ascii="Times New Roman" w:hAnsi="Times New Roman" w:cs="Times New Roman"/>
          <w:bCs/>
          <w:i w:val="0"/>
          <w:spacing w:val="5"/>
          <w:sz w:val="28"/>
          <w:szCs w:val="28"/>
        </w:rPr>
        <w:t> </w:t>
      </w:r>
      <w:proofErr w:type="spellStart"/>
      <w:r>
        <w:rPr>
          <w:rStyle w:val="af0"/>
          <w:rFonts w:ascii="Times New Roman" w:hAnsi="Times New Roman" w:cs="Times New Roman"/>
          <w:bCs/>
          <w:i w:val="0"/>
          <w:spacing w:val="5"/>
          <w:sz w:val="28"/>
          <w:szCs w:val="28"/>
        </w:rPr>
        <w:t>Скачедуб</w:t>
      </w:r>
      <w:proofErr w:type="spellEnd"/>
      <w:r>
        <w:rPr>
          <w:rStyle w:val="af0"/>
          <w:rFonts w:ascii="Times New Roman" w:hAnsi="Times New Roman" w:cs="Times New Roman"/>
          <w:bCs/>
          <w:i w:val="0"/>
          <w:spacing w:val="5"/>
          <w:sz w:val="28"/>
          <w:szCs w:val="28"/>
        </w:rPr>
        <w:t xml:space="preserve"> А.В. Спектроскопические и структурные параметры оптических кристаллов </w:t>
      </w:r>
      <w:proofErr w:type="spellStart"/>
      <w:r>
        <w:rPr>
          <w:rStyle w:val="af0"/>
          <w:rFonts w:ascii="Times New Roman" w:hAnsi="Times New Roman" w:cs="Times New Roman"/>
          <w:bCs/>
          <w:i w:val="0"/>
          <w:spacing w:val="5"/>
          <w:sz w:val="28"/>
          <w:szCs w:val="28"/>
        </w:rPr>
        <w:t>вольфраматов</w:t>
      </w:r>
      <w:proofErr w:type="spellEnd"/>
      <w:r>
        <w:rPr>
          <w:rStyle w:val="af0"/>
          <w:rFonts w:ascii="Times New Roman" w:hAnsi="Times New Roman" w:cs="Times New Roman"/>
          <w:bCs/>
          <w:i w:val="0"/>
          <w:spacing w:val="5"/>
          <w:sz w:val="28"/>
          <w:szCs w:val="28"/>
        </w:rPr>
        <w:t xml:space="preserve"> и </w:t>
      </w:r>
      <w:proofErr w:type="spellStart"/>
      <w:r>
        <w:rPr>
          <w:rStyle w:val="af0"/>
          <w:rFonts w:ascii="Times New Roman" w:hAnsi="Times New Roman" w:cs="Times New Roman"/>
          <w:bCs/>
          <w:i w:val="0"/>
          <w:spacing w:val="5"/>
          <w:sz w:val="28"/>
          <w:szCs w:val="28"/>
        </w:rPr>
        <w:t>молибдатов</w:t>
      </w:r>
      <w:proofErr w:type="spellEnd"/>
      <w:r>
        <w:rPr>
          <w:rStyle w:val="af0"/>
          <w:rFonts w:ascii="Times New Roman" w:hAnsi="Times New Roman" w:cs="Times New Roman"/>
          <w:bCs/>
          <w:i w:val="0"/>
          <w:spacing w:val="5"/>
          <w:sz w:val="28"/>
          <w:szCs w:val="28"/>
        </w:rPr>
        <w:t xml:space="preserve"> щёлочноземельных металлов, активированных ионами неодима и эрбия: </w:t>
      </w:r>
      <w:proofErr w:type="spellStart"/>
      <w:r>
        <w:rPr>
          <w:rStyle w:val="af0"/>
          <w:rFonts w:ascii="Times New Roman" w:hAnsi="Times New Roman" w:cs="Times New Roman"/>
          <w:bCs/>
          <w:i w:val="0"/>
          <w:spacing w:val="5"/>
          <w:sz w:val="28"/>
          <w:szCs w:val="28"/>
        </w:rPr>
        <w:t>дис</w:t>
      </w:r>
      <w:proofErr w:type="spellEnd"/>
      <w:r>
        <w:rPr>
          <w:rStyle w:val="af0"/>
          <w:rFonts w:ascii="Times New Roman" w:hAnsi="Times New Roman" w:cs="Times New Roman"/>
          <w:bCs/>
          <w:i w:val="0"/>
          <w:spacing w:val="5"/>
          <w:sz w:val="28"/>
          <w:szCs w:val="28"/>
        </w:rPr>
        <w:t xml:space="preserve"> канд. физ.-мат. наук: 01.04.05 / А.В. </w:t>
      </w:r>
      <w:proofErr w:type="spellStart"/>
      <w:r>
        <w:rPr>
          <w:rStyle w:val="af0"/>
          <w:rFonts w:ascii="Times New Roman" w:hAnsi="Times New Roman" w:cs="Times New Roman"/>
          <w:bCs/>
          <w:i w:val="0"/>
          <w:spacing w:val="5"/>
          <w:sz w:val="28"/>
          <w:szCs w:val="28"/>
        </w:rPr>
        <w:t>Скачедуб</w:t>
      </w:r>
      <w:proofErr w:type="spellEnd"/>
      <w:r>
        <w:rPr>
          <w:rStyle w:val="af0"/>
          <w:rFonts w:ascii="Times New Roman" w:hAnsi="Times New Roman" w:cs="Times New Roman"/>
          <w:bCs/>
          <w:i w:val="0"/>
          <w:spacing w:val="5"/>
          <w:sz w:val="28"/>
          <w:szCs w:val="28"/>
        </w:rPr>
        <w:t xml:space="preserve">, </w:t>
      </w:r>
      <w:proofErr w:type="spellStart"/>
      <w:r>
        <w:rPr>
          <w:rStyle w:val="af0"/>
          <w:rFonts w:ascii="Times New Roman" w:hAnsi="Times New Roman" w:cs="Times New Roman"/>
          <w:bCs/>
          <w:i w:val="0"/>
          <w:spacing w:val="5"/>
          <w:sz w:val="28"/>
          <w:szCs w:val="28"/>
        </w:rPr>
        <w:t>Кубан</w:t>
      </w:r>
      <w:proofErr w:type="spellEnd"/>
      <w:r>
        <w:rPr>
          <w:rStyle w:val="af0"/>
          <w:rFonts w:ascii="Times New Roman" w:hAnsi="Times New Roman" w:cs="Times New Roman"/>
          <w:bCs/>
          <w:i w:val="0"/>
          <w:spacing w:val="5"/>
          <w:sz w:val="28"/>
          <w:szCs w:val="28"/>
        </w:rPr>
        <w:t>. гос. унт-т. –</w:t>
      </w:r>
      <w:r w:rsidRPr="006A60FB">
        <w:rPr>
          <w:rStyle w:val="af0"/>
          <w:rFonts w:ascii="Times New Roman" w:hAnsi="Times New Roman" w:cs="Times New Roman"/>
          <w:bCs/>
          <w:i w:val="0"/>
          <w:spacing w:val="5"/>
          <w:sz w:val="28"/>
          <w:szCs w:val="28"/>
        </w:rPr>
        <w:t xml:space="preserve"> </w:t>
      </w:r>
      <w:r>
        <w:rPr>
          <w:rStyle w:val="af0"/>
          <w:rFonts w:ascii="Times New Roman" w:hAnsi="Times New Roman" w:cs="Times New Roman"/>
          <w:bCs/>
          <w:i w:val="0"/>
          <w:spacing w:val="5"/>
          <w:sz w:val="28"/>
          <w:szCs w:val="28"/>
        </w:rPr>
        <w:t>Краснодар, 2016. – 125 с.</w:t>
      </w: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spacing w:after="0" w:line="360" w:lineRule="auto"/>
        <w:ind w:firstLine="709"/>
        <w:jc w:val="both"/>
        <w:rPr>
          <w:rFonts w:ascii="Times New Roman" w:hAnsi="Times New Roman" w:cs="Times New Roman"/>
          <w:sz w:val="28"/>
          <w:szCs w:val="28"/>
        </w:rPr>
      </w:pPr>
    </w:p>
    <w:p w:rsidR="005538FD" w:rsidRPr="00D5643F" w:rsidRDefault="005538FD" w:rsidP="005538FD">
      <w:pPr>
        <w:spacing w:after="0" w:line="360" w:lineRule="auto"/>
        <w:jc w:val="both"/>
        <w:rPr>
          <w:rFonts w:ascii="Times New Roman" w:eastAsia="Times New Roman" w:hAnsi="Times New Roman" w:cs="Times New Roman"/>
          <w:sz w:val="28"/>
          <w:szCs w:val="28"/>
          <w:lang w:eastAsia="ru-RU"/>
        </w:rPr>
      </w:pPr>
    </w:p>
    <w:p w:rsidR="005538FD" w:rsidRPr="00D5643F" w:rsidRDefault="005538FD" w:rsidP="005538FD">
      <w:pPr>
        <w:spacing w:after="0" w:line="360" w:lineRule="auto"/>
        <w:jc w:val="both"/>
        <w:rPr>
          <w:rFonts w:ascii="Times New Roman" w:eastAsia="Times New Roman" w:hAnsi="Times New Roman" w:cs="Times New Roman"/>
          <w:sz w:val="28"/>
          <w:szCs w:val="28"/>
          <w:lang w:eastAsia="ru-RU"/>
        </w:rPr>
      </w:pPr>
    </w:p>
    <w:p w:rsidR="005538FD" w:rsidRPr="00D5643F" w:rsidRDefault="005538FD" w:rsidP="005538FD">
      <w:pPr>
        <w:spacing w:after="0" w:line="240" w:lineRule="auto"/>
        <w:jc w:val="center"/>
        <w:rPr>
          <w:rFonts w:ascii="Times New Roman" w:hAnsi="Times New Roman" w:cs="Times New Roman"/>
          <w:bCs/>
          <w:sz w:val="28"/>
          <w:szCs w:val="28"/>
        </w:rPr>
      </w:pPr>
    </w:p>
    <w:p w:rsidR="00B5521F" w:rsidRPr="005538FD" w:rsidRDefault="00B5521F" w:rsidP="005538FD"/>
    <w:sectPr w:rsidR="00B5521F" w:rsidRPr="005538FD" w:rsidSect="009D0C5A">
      <w:foot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44A" w:rsidRDefault="00F2744A">
      <w:pPr>
        <w:spacing w:after="0" w:line="240" w:lineRule="auto"/>
      </w:pPr>
      <w:r>
        <w:separator/>
      </w:r>
    </w:p>
  </w:endnote>
  <w:endnote w:type="continuationSeparator" w:id="0">
    <w:p w:rsidR="00F2744A" w:rsidRDefault="00F2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3" w:usb1="08070000" w:usb2="00000010" w:usb3="00000000" w:csb0="00020001" w:csb1="00000000"/>
  </w:font>
  <w:font w:name="Times-Italic">
    <w:altName w:val="MS Mincho"/>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065454"/>
      <w:docPartObj>
        <w:docPartGallery w:val="Page Numbers (Bottom of Page)"/>
        <w:docPartUnique/>
      </w:docPartObj>
    </w:sdtPr>
    <w:sdtEndPr/>
    <w:sdtContent>
      <w:p w:rsidR="007C073B" w:rsidRDefault="005163E9">
        <w:pPr>
          <w:pStyle w:val="af9"/>
          <w:jc w:val="center"/>
        </w:pPr>
        <w:r>
          <w:fldChar w:fldCharType="begin"/>
        </w:r>
        <w:r>
          <w:instrText>PAGE   \* MERGEFORMAT</w:instrText>
        </w:r>
        <w:r>
          <w:fldChar w:fldCharType="separate"/>
        </w:r>
        <w:r w:rsidR="00FB412A">
          <w:rPr>
            <w:noProof/>
          </w:rPr>
          <w:t>27</w:t>
        </w:r>
        <w:r>
          <w:fldChar w:fldCharType="end"/>
        </w:r>
      </w:p>
    </w:sdtContent>
  </w:sdt>
  <w:p w:rsidR="007C073B" w:rsidRDefault="00F2744A">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44A" w:rsidRDefault="00F2744A">
      <w:pPr>
        <w:spacing w:after="0" w:line="240" w:lineRule="auto"/>
      </w:pPr>
      <w:r>
        <w:separator/>
      </w:r>
    </w:p>
  </w:footnote>
  <w:footnote w:type="continuationSeparator" w:id="0">
    <w:p w:rsidR="00F2744A" w:rsidRDefault="00F27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CD6"/>
    <w:multiLevelType w:val="hybridMultilevel"/>
    <w:tmpl w:val="5C686FD6"/>
    <w:lvl w:ilvl="0" w:tplc="AA32EB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5BD02C4"/>
    <w:multiLevelType w:val="multilevel"/>
    <w:tmpl w:val="B66A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7418FB"/>
    <w:multiLevelType w:val="multilevel"/>
    <w:tmpl w:val="0BF8854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D830F2"/>
    <w:multiLevelType w:val="multilevel"/>
    <w:tmpl w:val="A008FE98"/>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6F0C5F0F"/>
    <w:multiLevelType w:val="multilevel"/>
    <w:tmpl w:val="3524253A"/>
    <w:lvl w:ilvl="0">
      <w:start w:val="1"/>
      <w:numFmt w:val="decimal"/>
      <w:lvlText w:val="%1."/>
      <w:lvlJc w:val="left"/>
      <w:pPr>
        <w:ind w:left="570" w:hanging="570"/>
      </w:pPr>
      <w:rPr>
        <w:rFonts w:hint="default"/>
      </w:rPr>
    </w:lvl>
    <w:lvl w:ilvl="1">
      <w:start w:val="1"/>
      <w:numFmt w:val="decimal"/>
      <w:lvlText w:val="%1.%2."/>
      <w:lvlJc w:val="left"/>
      <w:pPr>
        <w:ind w:left="1279"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7121598E"/>
    <w:multiLevelType w:val="multilevel"/>
    <w:tmpl w:val="2D9AB2C2"/>
    <w:lvl w:ilvl="0">
      <w:start w:val="1"/>
      <w:numFmt w:val="decimal"/>
      <w:lvlText w:val="%1"/>
      <w:lvlJc w:val="left"/>
      <w:pPr>
        <w:ind w:left="1069" w:hanging="360"/>
      </w:pPr>
      <w:rPr>
        <w:rFonts w:hint="default"/>
      </w:rPr>
    </w:lvl>
    <w:lvl w:ilvl="1">
      <w:start w:val="2"/>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6" w15:restartNumberingAfterBreak="0">
    <w:nsid w:val="7BD31D48"/>
    <w:multiLevelType w:val="multilevel"/>
    <w:tmpl w:val="9BD25E60"/>
    <w:lvl w:ilvl="0">
      <w:start w:val="1"/>
      <w:numFmt w:val="decimal"/>
      <w:lvlText w:val="%1."/>
      <w:lvlJc w:val="left"/>
      <w:pPr>
        <w:ind w:left="786" w:hanging="360"/>
      </w:pPr>
    </w:lvl>
    <w:lvl w:ilvl="1">
      <w:start w:val="2"/>
      <w:numFmt w:val="decimal"/>
      <w:isLgl/>
      <w:lvlText w:val="%1.%2"/>
      <w:lvlJc w:val="left"/>
      <w:pPr>
        <w:ind w:left="1227"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2"/>
  </w:num>
  <w:num w:numId="2">
    <w:abstractNumId w:val="3"/>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1F"/>
    <w:rsid w:val="005163E9"/>
    <w:rsid w:val="005538FD"/>
    <w:rsid w:val="00B5521F"/>
    <w:rsid w:val="00F2744A"/>
    <w:rsid w:val="00FB4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7B20"/>
  <w15:chartTrackingRefBased/>
  <w15:docId w15:val="{5B53815C-7137-4F9C-BC7C-CD321062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8FD"/>
    <w:pPr>
      <w:spacing w:line="312" w:lineRule="auto"/>
    </w:pPr>
    <w:rPr>
      <w:rFonts w:eastAsiaTheme="minorEastAsia"/>
      <w:sz w:val="21"/>
      <w:szCs w:val="21"/>
    </w:rPr>
  </w:style>
  <w:style w:type="paragraph" w:styleId="1">
    <w:name w:val="heading 1"/>
    <w:basedOn w:val="a"/>
    <w:next w:val="a"/>
    <w:link w:val="10"/>
    <w:uiPriority w:val="9"/>
    <w:qFormat/>
    <w:rsid w:val="005538FD"/>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5538F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unhideWhenUsed/>
    <w:qFormat/>
    <w:rsid w:val="005538F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unhideWhenUsed/>
    <w:qFormat/>
    <w:rsid w:val="005538F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5538F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5538F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5538F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5538F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5538FD"/>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38FD"/>
    <w:rPr>
      <w:rFonts w:asciiTheme="majorHAnsi" w:eastAsiaTheme="majorEastAsia" w:hAnsiTheme="majorHAnsi" w:cstheme="majorBidi"/>
      <w:caps/>
      <w:spacing w:val="10"/>
      <w:sz w:val="36"/>
      <w:szCs w:val="36"/>
    </w:rPr>
  </w:style>
  <w:style w:type="character" w:customStyle="1" w:styleId="20">
    <w:name w:val="Заголовок 2 Знак"/>
    <w:basedOn w:val="a0"/>
    <w:link w:val="2"/>
    <w:uiPriority w:val="9"/>
    <w:rsid w:val="005538FD"/>
    <w:rPr>
      <w:rFonts w:asciiTheme="majorHAnsi" w:eastAsiaTheme="majorEastAsia" w:hAnsiTheme="majorHAnsi" w:cstheme="majorBidi"/>
      <w:sz w:val="36"/>
      <w:szCs w:val="36"/>
    </w:rPr>
  </w:style>
  <w:style w:type="character" w:customStyle="1" w:styleId="30">
    <w:name w:val="Заголовок 3 Знак"/>
    <w:basedOn w:val="a0"/>
    <w:link w:val="3"/>
    <w:uiPriority w:val="9"/>
    <w:rsid w:val="005538FD"/>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rsid w:val="005538FD"/>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5538FD"/>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5538FD"/>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5538F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5538FD"/>
    <w:rPr>
      <w:rFonts w:asciiTheme="majorHAnsi" w:eastAsiaTheme="majorEastAsia" w:hAnsiTheme="majorHAnsi" w:cstheme="majorBidi"/>
      <w:caps/>
      <w:sz w:val="21"/>
      <w:szCs w:val="21"/>
    </w:rPr>
  </w:style>
  <w:style w:type="character" w:customStyle="1" w:styleId="90">
    <w:name w:val="Заголовок 9 Знак"/>
    <w:basedOn w:val="a0"/>
    <w:link w:val="9"/>
    <w:uiPriority w:val="9"/>
    <w:semiHidden/>
    <w:rsid w:val="005538FD"/>
    <w:rPr>
      <w:rFonts w:asciiTheme="majorHAnsi" w:eastAsiaTheme="majorEastAsia" w:hAnsiTheme="majorHAnsi" w:cstheme="majorBidi"/>
      <w:i/>
      <w:iCs/>
      <w:caps/>
      <w:sz w:val="21"/>
      <w:szCs w:val="21"/>
    </w:rPr>
  </w:style>
  <w:style w:type="character" w:styleId="a3">
    <w:name w:val="Hyperlink"/>
    <w:basedOn w:val="a0"/>
    <w:uiPriority w:val="99"/>
    <w:unhideWhenUsed/>
    <w:rsid w:val="005538FD"/>
    <w:rPr>
      <w:color w:val="0000FF"/>
      <w:u w:val="single"/>
    </w:rPr>
  </w:style>
  <w:style w:type="paragraph" w:styleId="a4">
    <w:name w:val="TOC Heading"/>
    <w:basedOn w:val="1"/>
    <w:next w:val="a"/>
    <w:uiPriority w:val="39"/>
    <w:unhideWhenUsed/>
    <w:qFormat/>
    <w:rsid w:val="005538FD"/>
    <w:pPr>
      <w:outlineLvl w:val="9"/>
    </w:pPr>
  </w:style>
  <w:style w:type="paragraph" w:styleId="31">
    <w:name w:val="toc 3"/>
    <w:basedOn w:val="a"/>
    <w:next w:val="a"/>
    <w:autoRedefine/>
    <w:uiPriority w:val="39"/>
    <w:unhideWhenUsed/>
    <w:rsid w:val="005538FD"/>
    <w:pPr>
      <w:spacing w:after="100"/>
      <w:ind w:left="440"/>
    </w:pPr>
  </w:style>
  <w:style w:type="paragraph" w:styleId="11">
    <w:name w:val="toc 1"/>
    <w:basedOn w:val="a"/>
    <w:next w:val="a"/>
    <w:autoRedefine/>
    <w:uiPriority w:val="39"/>
    <w:unhideWhenUsed/>
    <w:rsid w:val="005538FD"/>
    <w:pPr>
      <w:spacing w:after="100"/>
    </w:pPr>
  </w:style>
  <w:style w:type="paragraph" w:styleId="21">
    <w:name w:val="toc 2"/>
    <w:basedOn w:val="a"/>
    <w:next w:val="a"/>
    <w:autoRedefine/>
    <w:uiPriority w:val="39"/>
    <w:unhideWhenUsed/>
    <w:rsid w:val="005538FD"/>
    <w:pPr>
      <w:spacing w:after="100"/>
      <w:ind w:left="220"/>
    </w:pPr>
  </w:style>
  <w:style w:type="paragraph" w:styleId="a5">
    <w:name w:val="Normal (Web)"/>
    <w:basedOn w:val="a"/>
    <w:uiPriority w:val="99"/>
    <w:unhideWhenUsed/>
    <w:rsid w:val="00553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38FD"/>
  </w:style>
  <w:style w:type="paragraph" w:styleId="a6">
    <w:name w:val="Title"/>
    <w:basedOn w:val="a"/>
    <w:next w:val="a"/>
    <w:link w:val="a7"/>
    <w:uiPriority w:val="10"/>
    <w:qFormat/>
    <w:rsid w:val="005538FD"/>
    <w:pPr>
      <w:spacing w:after="0" w:line="240" w:lineRule="auto"/>
      <w:contextualSpacing/>
    </w:pPr>
    <w:rPr>
      <w:rFonts w:asciiTheme="majorHAnsi" w:eastAsiaTheme="majorEastAsia" w:hAnsiTheme="majorHAnsi" w:cstheme="majorBidi"/>
      <w:caps/>
      <w:spacing w:val="40"/>
      <w:sz w:val="76"/>
      <w:szCs w:val="76"/>
    </w:rPr>
  </w:style>
  <w:style w:type="character" w:customStyle="1" w:styleId="a7">
    <w:name w:val="Заголовок Знак"/>
    <w:basedOn w:val="a0"/>
    <w:link w:val="a6"/>
    <w:uiPriority w:val="10"/>
    <w:rsid w:val="005538FD"/>
    <w:rPr>
      <w:rFonts w:asciiTheme="majorHAnsi" w:eastAsiaTheme="majorEastAsia" w:hAnsiTheme="majorHAnsi" w:cstheme="majorBidi"/>
      <w:caps/>
      <w:spacing w:val="40"/>
      <w:sz w:val="76"/>
      <w:szCs w:val="76"/>
    </w:rPr>
  </w:style>
  <w:style w:type="paragraph" w:styleId="a8">
    <w:name w:val="Subtitle"/>
    <w:basedOn w:val="a"/>
    <w:next w:val="a"/>
    <w:link w:val="a9"/>
    <w:uiPriority w:val="11"/>
    <w:qFormat/>
    <w:rsid w:val="005538FD"/>
    <w:pPr>
      <w:numPr>
        <w:ilvl w:val="1"/>
      </w:numPr>
      <w:spacing w:after="240"/>
    </w:pPr>
    <w:rPr>
      <w:color w:val="000000" w:themeColor="text1"/>
      <w:sz w:val="24"/>
      <w:szCs w:val="24"/>
    </w:rPr>
  </w:style>
  <w:style w:type="character" w:customStyle="1" w:styleId="a9">
    <w:name w:val="Подзаголовок Знак"/>
    <w:basedOn w:val="a0"/>
    <w:link w:val="a8"/>
    <w:uiPriority w:val="11"/>
    <w:rsid w:val="005538FD"/>
    <w:rPr>
      <w:rFonts w:eastAsiaTheme="minorEastAsia"/>
      <w:color w:val="000000" w:themeColor="text1"/>
      <w:sz w:val="24"/>
      <w:szCs w:val="24"/>
    </w:rPr>
  </w:style>
  <w:style w:type="character" w:styleId="aa">
    <w:name w:val="Strong"/>
    <w:basedOn w:val="a0"/>
    <w:uiPriority w:val="22"/>
    <w:qFormat/>
    <w:rsid w:val="005538FD"/>
    <w:rPr>
      <w:rFonts w:asciiTheme="minorHAnsi" w:eastAsiaTheme="minorEastAsia" w:hAnsiTheme="minorHAnsi" w:cstheme="minorBidi"/>
      <w:b/>
      <w:bCs/>
      <w:spacing w:val="0"/>
      <w:w w:val="100"/>
      <w:position w:val="0"/>
      <w:sz w:val="20"/>
      <w:szCs w:val="20"/>
    </w:rPr>
  </w:style>
  <w:style w:type="character" w:styleId="ab">
    <w:name w:val="Emphasis"/>
    <w:basedOn w:val="a0"/>
    <w:uiPriority w:val="20"/>
    <w:qFormat/>
    <w:rsid w:val="005538FD"/>
    <w:rPr>
      <w:rFonts w:asciiTheme="minorHAnsi" w:eastAsiaTheme="minorEastAsia" w:hAnsiTheme="minorHAnsi" w:cstheme="minorBidi"/>
      <w:i/>
      <w:iCs/>
      <w:color w:val="C45911" w:themeColor="accent2" w:themeShade="BF"/>
      <w:sz w:val="20"/>
      <w:szCs w:val="20"/>
    </w:rPr>
  </w:style>
  <w:style w:type="paragraph" w:styleId="ac">
    <w:name w:val="No Spacing"/>
    <w:uiPriority w:val="1"/>
    <w:qFormat/>
    <w:rsid w:val="005538FD"/>
    <w:pPr>
      <w:spacing w:after="0" w:line="240" w:lineRule="auto"/>
    </w:pPr>
    <w:rPr>
      <w:rFonts w:eastAsiaTheme="minorEastAsia"/>
      <w:sz w:val="21"/>
      <w:szCs w:val="21"/>
    </w:rPr>
  </w:style>
  <w:style w:type="paragraph" w:styleId="ad">
    <w:name w:val="List Paragraph"/>
    <w:basedOn w:val="a"/>
    <w:uiPriority w:val="34"/>
    <w:qFormat/>
    <w:rsid w:val="005538FD"/>
    <w:pPr>
      <w:ind w:left="720"/>
      <w:contextualSpacing/>
    </w:pPr>
  </w:style>
  <w:style w:type="paragraph" w:styleId="22">
    <w:name w:val="Quote"/>
    <w:basedOn w:val="a"/>
    <w:next w:val="a"/>
    <w:link w:val="23"/>
    <w:uiPriority w:val="29"/>
    <w:qFormat/>
    <w:rsid w:val="005538FD"/>
    <w:pPr>
      <w:spacing w:before="160"/>
      <w:ind w:left="720"/>
    </w:pPr>
    <w:rPr>
      <w:rFonts w:asciiTheme="majorHAnsi" w:eastAsiaTheme="majorEastAsia" w:hAnsiTheme="majorHAnsi" w:cstheme="majorBidi"/>
      <w:sz w:val="24"/>
      <w:szCs w:val="24"/>
    </w:rPr>
  </w:style>
  <w:style w:type="character" w:customStyle="1" w:styleId="23">
    <w:name w:val="Цитата 2 Знак"/>
    <w:basedOn w:val="a0"/>
    <w:link w:val="22"/>
    <w:uiPriority w:val="29"/>
    <w:rsid w:val="005538FD"/>
    <w:rPr>
      <w:rFonts w:asciiTheme="majorHAnsi" w:eastAsiaTheme="majorEastAsia" w:hAnsiTheme="majorHAnsi" w:cstheme="majorBidi"/>
      <w:sz w:val="24"/>
      <w:szCs w:val="24"/>
    </w:rPr>
  </w:style>
  <w:style w:type="paragraph" w:styleId="ae">
    <w:name w:val="Intense Quote"/>
    <w:basedOn w:val="a"/>
    <w:next w:val="a"/>
    <w:link w:val="af"/>
    <w:uiPriority w:val="30"/>
    <w:qFormat/>
    <w:rsid w:val="005538FD"/>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af">
    <w:name w:val="Выделенная цитата Знак"/>
    <w:basedOn w:val="a0"/>
    <w:link w:val="ae"/>
    <w:uiPriority w:val="30"/>
    <w:rsid w:val="005538FD"/>
    <w:rPr>
      <w:rFonts w:asciiTheme="majorHAnsi" w:eastAsiaTheme="majorEastAsia" w:hAnsiTheme="majorHAnsi" w:cstheme="majorBidi"/>
      <w:caps/>
      <w:color w:val="C45911" w:themeColor="accent2" w:themeShade="BF"/>
      <w:spacing w:val="10"/>
      <w:sz w:val="28"/>
      <w:szCs w:val="28"/>
    </w:rPr>
  </w:style>
  <w:style w:type="character" w:styleId="af0">
    <w:name w:val="Subtle Emphasis"/>
    <w:basedOn w:val="a0"/>
    <w:uiPriority w:val="19"/>
    <w:qFormat/>
    <w:rsid w:val="005538FD"/>
    <w:rPr>
      <w:i/>
      <w:iCs/>
      <w:color w:val="auto"/>
    </w:rPr>
  </w:style>
  <w:style w:type="character" w:styleId="af1">
    <w:name w:val="Intense Emphasis"/>
    <w:basedOn w:val="a0"/>
    <w:uiPriority w:val="21"/>
    <w:qFormat/>
    <w:rsid w:val="005538FD"/>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2">
    <w:name w:val="Subtle Reference"/>
    <w:basedOn w:val="a0"/>
    <w:uiPriority w:val="31"/>
    <w:qFormat/>
    <w:rsid w:val="005538F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3">
    <w:name w:val="Intense Reference"/>
    <w:basedOn w:val="a0"/>
    <w:uiPriority w:val="32"/>
    <w:qFormat/>
    <w:rsid w:val="005538F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4">
    <w:name w:val="Book Title"/>
    <w:basedOn w:val="a0"/>
    <w:uiPriority w:val="33"/>
    <w:qFormat/>
    <w:rsid w:val="005538FD"/>
    <w:rPr>
      <w:rFonts w:asciiTheme="minorHAnsi" w:eastAsiaTheme="minorEastAsia" w:hAnsiTheme="minorHAnsi" w:cstheme="minorBidi"/>
      <w:b/>
      <w:bCs/>
      <w:i/>
      <w:iCs/>
      <w:caps w:val="0"/>
      <w:smallCaps w:val="0"/>
      <w:color w:val="auto"/>
      <w:spacing w:val="10"/>
      <w:w w:val="100"/>
      <w:sz w:val="20"/>
      <w:szCs w:val="20"/>
    </w:rPr>
  </w:style>
  <w:style w:type="paragraph" w:styleId="af5">
    <w:name w:val="caption"/>
    <w:basedOn w:val="a"/>
    <w:next w:val="a"/>
    <w:uiPriority w:val="35"/>
    <w:semiHidden/>
    <w:unhideWhenUsed/>
    <w:qFormat/>
    <w:rsid w:val="005538FD"/>
    <w:pPr>
      <w:spacing w:line="240" w:lineRule="auto"/>
    </w:pPr>
    <w:rPr>
      <w:b/>
      <w:bCs/>
      <w:color w:val="ED7D31" w:themeColor="accent2"/>
      <w:spacing w:val="10"/>
      <w:sz w:val="16"/>
      <w:szCs w:val="16"/>
    </w:rPr>
  </w:style>
  <w:style w:type="table" w:styleId="af6">
    <w:name w:val="Table Grid"/>
    <w:basedOn w:val="a1"/>
    <w:uiPriority w:val="59"/>
    <w:rsid w:val="005538F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5538F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5538FD"/>
    <w:rPr>
      <w:rFonts w:eastAsiaTheme="minorEastAsia"/>
      <w:sz w:val="21"/>
      <w:szCs w:val="21"/>
    </w:rPr>
  </w:style>
  <w:style w:type="paragraph" w:styleId="af9">
    <w:name w:val="footer"/>
    <w:basedOn w:val="a"/>
    <w:link w:val="afa"/>
    <w:uiPriority w:val="99"/>
    <w:unhideWhenUsed/>
    <w:rsid w:val="005538F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5538FD"/>
    <w:rPr>
      <w:rFonts w:eastAsiaTheme="minorEastAsia"/>
      <w:sz w:val="21"/>
      <w:szCs w:val="21"/>
    </w:rPr>
  </w:style>
  <w:style w:type="paragraph" w:styleId="afb">
    <w:name w:val="Balloon Text"/>
    <w:basedOn w:val="a"/>
    <w:link w:val="afc"/>
    <w:uiPriority w:val="99"/>
    <w:semiHidden/>
    <w:unhideWhenUsed/>
    <w:rsid w:val="005538F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5538F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5814</Words>
  <Characters>33142</Characters>
  <Application>Microsoft Office Word</Application>
  <DocSecurity>0</DocSecurity>
  <Lines>276</Lines>
  <Paragraphs>77</Paragraphs>
  <ScaleCrop>false</ScaleCrop>
  <Company/>
  <LinksUpToDate>false</LinksUpToDate>
  <CharactersWithSpaces>38879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Лавренти</dc:creator>
  <cp:keywords/>
  <dc:description/>
  <cp:lastModifiedBy>Лавренти</cp:lastModifiedBy>
  <cp:revision>4</cp:revision>
  <dcterms:created xsi:type="dcterms:W3CDTF">2018-09-01T09:25:00Z</dcterms:created>
  <dcterms:modified xsi:type="dcterms:W3CDTF">2019-02-13T15:12:00Z</dcterms:modified>
</cp:coreProperties>
</file>