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D3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D3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2D3B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0F2D3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3B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</w:t>
      </w:r>
      <w:r w:rsidRPr="000F2D3B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Pr="000F2D3B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0F2D3B">
        <w:rPr>
          <w:rFonts w:ascii="Times New Roman" w:hAnsi="Times New Roman" w:cs="Times New Roman"/>
          <w:b/>
          <w:sz w:val="24"/>
          <w:szCs w:val="24"/>
        </w:rPr>
        <w:t>»)</w:t>
      </w:r>
    </w:p>
    <w:p w:rsidR="000F2D3B" w:rsidRPr="000439A6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международного туризма и менеджмента</w:t>
      </w:r>
    </w:p>
    <w:p w:rsidR="00CC78D4" w:rsidRPr="000439A6" w:rsidRDefault="00CC78D4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географии геологии туризма и сервиса</w:t>
      </w:r>
    </w:p>
    <w:p w:rsidR="000F2D3B" w:rsidRPr="000439A6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9D7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D3B" w:rsidRPr="000439A6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F2D3B" w:rsidRPr="000439A6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A63" w:rsidRPr="00CA6A63" w:rsidRDefault="00EA78F6" w:rsidP="0039074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ПЕРСОНАЛОМ В РОЗНИЧНОЙ ТОРГОВЛЕ СПОРТИВНЫМИ ТОВАРАМИ НА ПРИМЕРЕ ИП ХАНТИЙ А.А. «ВЫСШАЯ ЛИГА»</w:t>
      </w: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P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Pr="000439A6" w:rsidRDefault="000F2D3B" w:rsidP="000F2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9A6">
        <w:rPr>
          <w:rFonts w:ascii="Times New Roman" w:hAnsi="Times New Roman" w:cs="Times New Roman"/>
          <w:sz w:val="28"/>
          <w:szCs w:val="28"/>
        </w:rPr>
        <w:t>Работу вып</w:t>
      </w:r>
      <w:r>
        <w:rPr>
          <w:rFonts w:ascii="Times New Roman" w:hAnsi="Times New Roman" w:cs="Times New Roman"/>
          <w:sz w:val="28"/>
          <w:szCs w:val="28"/>
        </w:rPr>
        <w:t>олнила _____________________</w:t>
      </w:r>
      <w:r w:rsidRPr="000439A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A6A63">
        <w:rPr>
          <w:rFonts w:ascii="Times New Roman" w:hAnsi="Times New Roman" w:cs="Times New Roman"/>
          <w:sz w:val="28"/>
          <w:szCs w:val="28"/>
        </w:rPr>
        <w:t>_Г. Попов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D3B" w:rsidRPr="00A54F49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43.03.01</w:t>
      </w:r>
      <w:r w:rsidRPr="000439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0439A6">
        <w:rPr>
          <w:rFonts w:ascii="Times New Roman" w:hAnsi="Times New Roman" w:cs="Times New Roman"/>
          <w:sz w:val="28"/>
          <w:szCs w:val="28"/>
        </w:rPr>
        <w:t>»</w:t>
      </w:r>
      <w:r w:rsidR="00DE0F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0F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ЗФО</w:t>
      </w:r>
    </w:p>
    <w:p w:rsidR="000F2D3B" w:rsidRPr="000F2D3B" w:rsidRDefault="000F2D3B" w:rsidP="000F2D3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F2D3B" w:rsidRPr="000439A6" w:rsidRDefault="000F2D3B" w:rsidP="000F2D3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9A6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</w:p>
    <w:p w:rsidR="000F2D3B" w:rsidRPr="000439A6" w:rsidRDefault="000F2D3B" w:rsidP="000F2D3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9A6">
        <w:rPr>
          <w:rFonts w:ascii="Times New Roman" w:eastAsia="Calibri" w:hAnsi="Times New Roman" w:cs="Times New Roman"/>
          <w:sz w:val="28"/>
          <w:szCs w:val="28"/>
        </w:rPr>
        <w:t>доцент</w:t>
      </w:r>
      <w:proofErr w:type="gramEnd"/>
      <w:r w:rsidRPr="000439A6">
        <w:rPr>
          <w:rFonts w:ascii="Times New Roman" w:eastAsia="Calibri" w:hAnsi="Times New Roman" w:cs="Times New Roman"/>
          <w:sz w:val="28"/>
          <w:szCs w:val="28"/>
        </w:rPr>
        <w:t>, канд. геогр. наук _______________</w:t>
      </w:r>
      <w:r w:rsidR="00CA6A63">
        <w:rPr>
          <w:rFonts w:ascii="Times New Roman" w:eastAsia="Calibri" w:hAnsi="Times New Roman" w:cs="Times New Roman"/>
          <w:sz w:val="28"/>
          <w:szCs w:val="28"/>
        </w:rPr>
        <w:t>___________________Т.А. Волкова</w:t>
      </w:r>
      <w:r w:rsidRPr="000439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F2D3B" w:rsidRPr="00A54F49" w:rsidRDefault="000F2D3B" w:rsidP="000F2D3B">
      <w:pPr>
        <w:spacing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</w:p>
    <w:p w:rsidR="000F2D3B" w:rsidRPr="000439A6" w:rsidRDefault="000F2D3B" w:rsidP="000F2D3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39A6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0F2D3B" w:rsidRPr="000439A6" w:rsidRDefault="000F2D3B" w:rsidP="000F2D3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9A6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0439A6">
        <w:rPr>
          <w:rFonts w:ascii="Times New Roman" w:hAnsi="Times New Roman" w:cs="Times New Roman"/>
          <w:sz w:val="28"/>
          <w:szCs w:val="28"/>
        </w:rPr>
        <w:t>, канд. геогр. наук __</w:t>
      </w:r>
      <w:r w:rsidR="00CA6A6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6A63">
        <w:rPr>
          <w:rFonts w:ascii="Times New Roman" w:eastAsia="Calibri" w:hAnsi="Times New Roman" w:cs="Times New Roman"/>
          <w:sz w:val="28"/>
          <w:szCs w:val="28"/>
        </w:rPr>
        <w:t>Т.А. Волкова</w:t>
      </w:r>
      <w:r w:rsidR="00CA6A63" w:rsidRPr="000439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F2D3B" w:rsidRPr="00A54F49" w:rsidRDefault="000F2D3B" w:rsidP="000F2D3B">
      <w:pPr>
        <w:spacing w:line="240" w:lineRule="auto"/>
        <w:ind w:firstLine="4111"/>
        <w:rPr>
          <w:rFonts w:ascii="Times New Roman" w:hAnsi="Times New Roman" w:cs="Times New Roman"/>
          <w:sz w:val="20"/>
          <w:szCs w:val="20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Pr="000439A6" w:rsidRDefault="000F2D3B" w:rsidP="000F2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E543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3B" w:rsidRDefault="000F2D3B" w:rsidP="000F2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8D4" w:rsidRDefault="00CC78D4" w:rsidP="000F2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F8" w:rsidRPr="000439A6" w:rsidRDefault="00DE0FC7" w:rsidP="00CC7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="000C0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F2D3B" w:rsidRDefault="000F2D3B" w:rsidP="00564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9A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F0D62" w:rsidRDefault="00EF0D62" w:rsidP="00564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3B" w:rsidRPr="000439A6" w:rsidRDefault="000F2D3B" w:rsidP="00564AF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AC3E3E">
        <w:rPr>
          <w:rFonts w:ascii="Times New Roman" w:hAnsi="Times New Roman"/>
          <w:bCs/>
          <w:sz w:val="28"/>
          <w:szCs w:val="28"/>
        </w:rPr>
        <w:tab/>
        <w:t>3</w:t>
      </w:r>
    </w:p>
    <w:p w:rsidR="00EF0D62" w:rsidRPr="007009C6" w:rsidRDefault="00EF0D62" w:rsidP="00EF0D62">
      <w:pPr>
        <w:pStyle w:val="1"/>
        <w:tabs>
          <w:tab w:val="right" w:leader="dot" w:pos="963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3E3E">
        <w:rPr>
          <w:rFonts w:ascii="Times New Roman" w:hAnsi="Times New Roman"/>
          <w:sz w:val="28"/>
          <w:szCs w:val="28"/>
        </w:rPr>
        <w:t xml:space="preserve">1 </w:t>
      </w:r>
      <w:r w:rsidRPr="00EF0D62">
        <w:rPr>
          <w:rFonts w:ascii="Times New Roman" w:hAnsi="Times New Roman"/>
          <w:sz w:val="28"/>
          <w:szCs w:val="28"/>
        </w:rPr>
        <w:t>Управление персоналом в розничной торговле</w:t>
      </w:r>
      <w:r>
        <w:rPr>
          <w:rFonts w:ascii="Times New Roman" w:hAnsi="Times New Roman"/>
          <w:bCs/>
          <w:sz w:val="28"/>
          <w:szCs w:val="28"/>
        </w:rPr>
        <w:tab/>
        <w:t>5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C3E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z w:val="28"/>
          <w:szCs w:val="28"/>
        </w:rPr>
        <w:t>Особенности управления персоналом в розничной торговле</w:t>
      </w:r>
      <w:r>
        <w:rPr>
          <w:rFonts w:ascii="Times New Roman" w:hAnsi="Times New Roman"/>
          <w:bCs/>
          <w:sz w:val="28"/>
          <w:szCs w:val="28"/>
        </w:rPr>
        <w:tab/>
        <w:t>5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AC3E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pacing w:val="-4"/>
          <w:sz w:val="28"/>
          <w:szCs w:val="28"/>
        </w:rPr>
        <w:t>Кадровая политика. Основные критерии подб</w:t>
      </w:r>
      <w:r>
        <w:rPr>
          <w:rFonts w:ascii="Times New Roman" w:hAnsi="Times New Roman"/>
          <w:spacing w:val="-4"/>
          <w:sz w:val="28"/>
          <w:szCs w:val="28"/>
        </w:rPr>
        <w:t>ора персонала</w:t>
      </w:r>
      <w:r w:rsidR="00520A90">
        <w:rPr>
          <w:rFonts w:ascii="Times New Roman" w:hAnsi="Times New Roman"/>
          <w:bCs/>
          <w:sz w:val="28"/>
          <w:szCs w:val="28"/>
        </w:rPr>
        <w:tab/>
        <w:t>7</w:t>
      </w:r>
    </w:p>
    <w:p w:rsidR="00EF0D62" w:rsidRPr="00E7288F" w:rsidRDefault="00EF0D62" w:rsidP="00EF0D62">
      <w:pPr>
        <w:pStyle w:val="1"/>
        <w:tabs>
          <w:tab w:val="right" w:leader="dot" w:pos="9638"/>
        </w:tabs>
        <w:spacing w:line="36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C3E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pacing w:val="-4"/>
          <w:sz w:val="28"/>
          <w:szCs w:val="28"/>
        </w:rPr>
        <w:t>Организационная структура системы управления персоналом</w:t>
      </w:r>
      <w:r>
        <w:rPr>
          <w:rFonts w:ascii="Times New Roman" w:hAnsi="Times New Roman"/>
          <w:bCs/>
          <w:sz w:val="28"/>
          <w:szCs w:val="28"/>
        </w:rPr>
        <w:tab/>
        <w:t>12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3E3E">
        <w:rPr>
          <w:rFonts w:ascii="Times New Roman" w:hAnsi="Times New Roman"/>
          <w:sz w:val="28"/>
          <w:szCs w:val="28"/>
        </w:rPr>
        <w:t xml:space="preserve">2 </w:t>
      </w:r>
      <w:r w:rsidRPr="00EF0D62">
        <w:rPr>
          <w:rFonts w:ascii="Times New Roman" w:hAnsi="Times New Roman"/>
          <w:color w:val="000000"/>
          <w:sz w:val="28"/>
          <w:szCs w:val="28"/>
          <w:lang w:bidi="en-US"/>
        </w:rPr>
        <w:t>Розничная торговля спортивными товарами в Краснодаре</w:t>
      </w:r>
      <w:r w:rsidR="00F05FD1">
        <w:rPr>
          <w:rFonts w:ascii="Times New Roman" w:hAnsi="Times New Roman"/>
          <w:bCs/>
          <w:sz w:val="28"/>
          <w:szCs w:val="28"/>
        </w:rPr>
        <w:tab/>
        <w:t>15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pacing w:val="-4"/>
          <w:sz w:val="28"/>
          <w:szCs w:val="28"/>
        </w:rPr>
        <w:t>Общая характеристика розничных торговых предприятий</w:t>
      </w:r>
      <w:r w:rsidR="00F05FD1">
        <w:rPr>
          <w:rFonts w:ascii="Times New Roman" w:hAnsi="Times New Roman"/>
          <w:bCs/>
          <w:sz w:val="28"/>
          <w:szCs w:val="28"/>
        </w:rPr>
        <w:tab/>
        <w:t>15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pacing w:val="-4"/>
          <w:sz w:val="28"/>
          <w:szCs w:val="28"/>
        </w:rPr>
        <w:t>Классификация предприятий розничной торговли</w:t>
      </w:r>
      <w:r w:rsidR="00F05FD1">
        <w:rPr>
          <w:rFonts w:ascii="Times New Roman" w:hAnsi="Times New Roman"/>
          <w:bCs/>
          <w:sz w:val="28"/>
          <w:szCs w:val="28"/>
        </w:rPr>
        <w:tab/>
        <w:t>17</w:t>
      </w:r>
    </w:p>
    <w:p w:rsidR="00EF0D62" w:rsidRPr="00460C0C" w:rsidRDefault="00EF0D62" w:rsidP="00460C0C">
      <w:pPr>
        <w:rPr>
          <w:rFonts w:ascii="Times New Roman" w:hAnsi="Times New Roman" w:cs="Times New Roman"/>
          <w:sz w:val="28"/>
          <w:szCs w:val="28"/>
        </w:rPr>
      </w:pPr>
      <w:r w:rsidRPr="00460C0C"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  <w:r w:rsidR="00460C0C" w:rsidRPr="00460C0C">
        <w:rPr>
          <w:rFonts w:ascii="Times New Roman" w:hAnsi="Times New Roman" w:cs="Times New Roman"/>
          <w:sz w:val="28"/>
          <w:szCs w:val="28"/>
        </w:rPr>
        <w:t xml:space="preserve">Управление персоналом на предприятии ИП </w:t>
      </w:r>
      <w:proofErr w:type="spellStart"/>
      <w:r w:rsidR="00460C0C" w:rsidRPr="00460C0C">
        <w:rPr>
          <w:rFonts w:ascii="Times New Roman" w:hAnsi="Times New Roman" w:cs="Times New Roman"/>
          <w:sz w:val="28"/>
          <w:szCs w:val="28"/>
        </w:rPr>
        <w:t>Хантий</w:t>
      </w:r>
      <w:proofErr w:type="spellEnd"/>
      <w:r w:rsidR="00460C0C" w:rsidRPr="00460C0C">
        <w:rPr>
          <w:rFonts w:ascii="Times New Roman" w:hAnsi="Times New Roman" w:cs="Times New Roman"/>
          <w:sz w:val="28"/>
          <w:szCs w:val="28"/>
        </w:rPr>
        <w:t xml:space="preserve"> А.А. «Высшая Лига»</w:t>
      </w:r>
      <w:r w:rsidR="00460C0C">
        <w:rPr>
          <w:rFonts w:ascii="Times New Roman" w:hAnsi="Times New Roman" w:cs="Times New Roman"/>
          <w:sz w:val="28"/>
          <w:szCs w:val="28"/>
        </w:rPr>
        <w:t>…20</w:t>
      </w:r>
    </w:p>
    <w:p w:rsidR="00EF0D62" w:rsidRDefault="00EF0D62" w:rsidP="00EF0D62">
      <w:pPr>
        <w:pStyle w:val="1"/>
        <w:tabs>
          <w:tab w:val="right" w:leader="dot" w:pos="9638"/>
        </w:tabs>
        <w:spacing w:line="360" w:lineRule="auto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Pr="00EF0D62">
        <w:rPr>
          <w:rFonts w:ascii="Times New Roman" w:hAnsi="Times New Roman"/>
          <w:spacing w:val="-4"/>
          <w:sz w:val="28"/>
          <w:szCs w:val="28"/>
        </w:rPr>
        <w:t>Особенности развития и обучения персонала</w:t>
      </w:r>
      <w:r w:rsidR="00460C0C">
        <w:rPr>
          <w:rFonts w:ascii="Times New Roman" w:hAnsi="Times New Roman"/>
          <w:bCs/>
          <w:sz w:val="28"/>
          <w:szCs w:val="28"/>
        </w:rPr>
        <w:tab/>
        <w:t>20</w:t>
      </w:r>
    </w:p>
    <w:p w:rsidR="00EF0D62" w:rsidRPr="003A48A1" w:rsidRDefault="00EF0D62" w:rsidP="00EF0D62">
      <w:pPr>
        <w:pStyle w:val="1"/>
        <w:tabs>
          <w:tab w:val="right" w:leader="dot" w:pos="9638"/>
        </w:tabs>
        <w:spacing w:line="360" w:lineRule="auto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 w:rsidR="00CC78D4" w:rsidRPr="00CC78D4">
        <w:rPr>
          <w:rFonts w:ascii="Times New Roman" w:hAnsi="Times New Roman"/>
          <w:spacing w:val="-4"/>
          <w:sz w:val="28"/>
          <w:szCs w:val="28"/>
        </w:rPr>
        <w:t xml:space="preserve">Способы мотивации и </w:t>
      </w:r>
      <w:proofErr w:type="spellStart"/>
      <w:r w:rsidR="00CC78D4" w:rsidRPr="00CC78D4">
        <w:rPr>
          <w:rFonts w:ascii="Times New Roman" w:hAnsi="Times New Roman"/>
          <w:spacing w:val="-4"/>
          <w:sz w:val="28"/>
          <w:szCs w:val="28"/>
        </w:rPr>
        <w:t>демотивации</w:t>
      </w:r>
      <w:proofErr w:type="spellEnd"/>
      <w:r w:rsidR="00CC78D4" w:rsidRPr="00CC78D4">
        <w:rPr>
          <w:rFonts w:ascii="Times New Roman" w:hAnsi="Times New Roman"/>
          <w:spacing w:val="-4"/>
          <w:sz w:val="28"/>
          <w:szCs w:val="28"/>
        </w:rPr>
        <w:t xml:space="preserve"> персонала</w:t>
      </w:r>
      <w:r w:rsidR="00460C0C">
        <w:rPr>
          <w:rFonts w:ascii="Times New Roman" w:hAnsi="Times New Roman"/>
          <w:bCs/>
          <w:sz w:val="28"/>
          <w:szCs w:val="28"/>
        </w:rPr>
        <w:tab/>
        <w:t>21</w:t>
      </w:r>
    </w:p>
    <w:p w:rsidR="00EF0D62" w:rsidRPr="002E373F" w:rsidRDefault="00EF0D62" w:rsidP="00EF0D62">
      <w:pPr>
        <w:pStyle w:val="1"/>
        <w:tabs>
          <w:tab w:val="right" w:leader="dot" w:pos="9638"/>
        </w:tabs>
        <w:spacing w:line="360" w:lineRule="auto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C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Маркетинговая стратегия предприятия</w:t>
      </w:r>
      <w:r w:rsidR="001A1AC0">
        <w:rPr>
          <w:rFonts w:ascii="Times New Roman" w:hAnsi="Times New Roman"/>
          <w:bCs/>
          <w:sz w:val="28"/>
          <w:szCs w:val="28"/>
        </w:rPr>
        <w:tab/>
        <w:t>25</w:t>
      </w:r>
    </w:p>
    <w:p w:rsidR="00EF0D62" w:rsidRDefault="00EF0D62" w:rsidP="00CC78D4">
      <w:pPr>
        <w:pStyle w:val="1"/>
        <w:tabs>
          <w:tab w:val="right" w:leader="dot" w:pos="9638"/>
        </w:tabs>
        <w:spacing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Заключение</w:t>
      </w:r>
      <w:r w:rsidRPr="00AC3E3E">
        <w:rPr>
          <w:rFonts w:ascii="Times New Roman" w:hAnsi="Times New Roman"/>
          <w:sz w:val="28"/>
          <w:szCs w:val="28"/>
        </w:rPr>
        <w:t>.</w:t>
      </w:r>
      <w:r w:rsidRPr="00AC3E3E">
        <w:rPr>
          <w:rFonts w:ascii="Times New Roman" w:hAnsi="Times New Roman"/>
          <w:sz w:val="28"/>
          <w:szCs w:val="28"/>
        </w:rPr>
        <w:tab/>
      </w:r>
      <w:r w:rsidR="001A1AC0">
        <w:rPr>
          <w:rFonts w:ascii="Times New Roman" w:hAnsi="Times New Roman"/>
          <w:sz w:val="28"/>
          <w:szCs w:val="28"/>
        </w:rPr>
        <w:t>28</w:t>
      </w:r>
      <w:r w:rsidRPr="002E373F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EF0D62" w:rsidRDefault="00EF0D62" w:rsidP="00CC78D4">
      <w:pPr>
        <w:pStyle w:val="1"/>
        <w:tabs>
          <w:tab w:val="right" w:leader="dot" w:pos="96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Список использованных источников</w:t>
      </w:r>
      <w:r w:rsidRPr="00AC3E3E">
        <w:rPr>
          <w:rFonts w:ascii="Times New Roman" w:hAnsi="Times New Roman"/>
          <w:sz w:val="28"/>
          <w:szCs w:val="28"/>
        </w:rPr>
        <w:t>.</w:t>
      </w:r>
      <w:r w:rsidRPr="00AC3E3E">
        <w:rPr>
          <w:rFonts w:ascii="Times New Roman" w:hAnsi="Times New Roman"/>
          <w:sz w:val="28"/>
          <w:szCs w:val="28"/>
        </w:rPr>
        <w:tab/>
      </w:r>
      <w:r w:rsidR="001A1AC0">
        <w:rPr>
          <w:rFonts w:ascii="Times New Roman" w:hAnsi="Times New Roman"/>
          <w:sz w:val="28"/>
          <w:szCs w:val="28"/>
        </w:rPr>
        <w:t>29</w:t>
      </w:r>
    </w:p>
    <w:p w:rsidR="00CC78D4" w:rsidRPr="00CC78D4" w:rsidRDefault="00CC78D4" w:rsidP="00CC78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78D4">
        <w:rPr>
          <w:rFonts w:ascii="Times New Roman" w:hAnsi="Times New Roman" w:cs="Times New Roman"/>
          <w:sz w:val="28"/>
          <w:szCs w:val="28"/>
          <w:lang w:eastAsia="ru-RU"/>
        </w:rPr>
        <w:t>Приложение 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1A1AC0"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0F2D3B" w:rsidRDefault="000F2D3B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62" w:rsidRDefault="00EF0D62" w:rsidP="00EF0D6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73C" w:rsidRDefault="00B8273C" w:rsidP="0001723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78D4" w:rsidRDefault="00CC78D4" w:rsidP="0001723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D3B" w:rsidRDefault="000F2D3B" w:rsidP="00AD0DE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E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CC78D4" w:rsidRPr="0006429D" w:rsidRDefault="00CC78D4" w:rsidP="00AD0DE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215" w:rsidRPr="00E605CC" w:rsidRDefault="00AD0DE0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bCs/>
          <w:sz w:val="28"/>
          <w:szCs w:val="28"/>
        </w:rPr>
        <w:t>Т</w:t>
      </w:r>
      <w:r w:rsidR="00735326" w:rsidRPr="00E605CC">
        <w:rPr>
          <w:bCs/>
          <w:sz w:val="28"/>
          <w:szCs w:val="28"/>
        </w:rPr>
        <w:t>ема курсовой работы: у</w:t>
      </w:r>
      <w:r w:rsidR="00707F52" w:rsidRPr="00E605CC">
        <w:rPr>
          <w:bCs/>
          <w:sz w:val="28"/>
          <w:szCs w:val="28"/>
        </w:rPr>
        <w:t xml:space="preserve">правление персоналом в розничной торговле спортивными товарами </w:t>
      </w:r>
      <w:r w:rsidR="00A17B1D" w:rsidRPr="00E605CC">
        <w:rPr>
          <w:bCs/>
          <w:sz w:val="28"/>
          <w:szCs w:val="28"/>
        </w:rPr>
        <w:t>на примере спортивного магазина</w:t>
      </w:r>
      <w:r w:rsidR="00707F52" w:rsidRPr="00E605CC">
        <w:rPr>
          <w:bCs/>
          <w:sz w:val="28"/>
          <w:szCs w:val="28"/>
        </w:rPr>
        <w:t xml:space="preserve"> ИП </w:t>
      </w:r>
      <w:proofErr w:type="spellStart"/>
      <w:r w:rsidR="00707F52" w:rsidRPr="00E605CC">
        <w:rPr>
          <w:bCs/>
          <w:sz w:val="28"/>
          <w:szCs w:val="28"/>
        </w:rPr>
        <w:t>Хантий</w:t>
      </w:r>
      <w:proofErr w:type="spellEnd"/>
      <w:r w:rsidR="00707F52" w:rsidRPr="00E605CC">
        <w:rPr>
          <w:bCs/>
          <w:sz w:val="28"/>
          <w:szCs w:val="28"/>
        </w:rPr>
        <w:t xml:space="preserve"> А.А.</w:t>
      </w:r>
      <w:r w:rsidR="00A17B1D" w:rsidRPr="00E605CC">
        <w:rPr>
          <w:bCs/>
          <w:sz w:val="28"/>
          <w:szCs w:val="28"/>
        </w:rPr>
        <w:t xml:space="preserve"> «Высшая Лига»</w:t>
      </w:r>
      <w:r w:rsidR="00724BCC" w:rsidRPr="00E605CC">
        <w:rPr>
          <w:bCs/>
          <w:sz w:val="28"/>
          <w:szCs w:val="28"/>
        </w:rPr>
        <w:t xml:space="preserve">. Данная тема </w:t>
      </w:r>
      <w:r w:rsidR="00C00CE2" w:rsidRPr="00E605CC">
        <w:rPr>
          <w:bCs/>
          <w:sz w:val="28"/>
          <w:szCs w:val="28"/>
        </w:rPr>
        <w:t>очень актуальна.</w:t>
      </w:r>
      <w:r w:rsidR="00A01D54" w:rsidRPr="00E605CC">
        <w:rPr>
          <w:bCs/>
          <w:sz w:val="28"/>
          <w:szCs w:val="28"/>
        </w:rPr>
        <w:t xml:space="preserve"> </w:t>
      </w:r>
      <w:r w:rsidR="00A01D54" w:rsidRPr="00E605CC">
        <w:rPr>
          <w:sz w:val="28"/>
          <w:szCs w:val="28"/>
        </w:rPr>
        <w:t xml:space="preserve">Актуальность темы исследования </w:t>
      </w:r>
      <w:r w:rsidR="00EA78F6" w:rsidRPr="00E605CC">
        <w:rPr>
          <w:sz w:val="28"/>
          <w:szCs w:val="28"/>
        </w:rPr>
        <w:t xml:space="preserve">курсовой </w:t>
      </w:r>
      <w:r w:rsidR="00A01D54" w:rsidRPr="00E605CC">
        <w:rPr>
          <w:sz w:val="28"/>
          <w:szCs w:val="28"/>
        </w:rPr>
        <w:t xml:space="preserve">работы обусловлена тем, что </w:t>
      </w:r>
      <w:r w:rsidR="005D0215" w:rsidRPr="00E605CC">
        <w:rPr>
          <w:sz w:val="28"/>
          <w:szCs w:val="28"/>
        </w:rPr>
        <w:t xml:space="preserve">система управления персоналом оказывает большое влияние на бизнес-результаты. Когда сетевая </w:t>
      </w:r>
      <w:proofErr w:type="spellStart"/>
      <w:r w:rsidR="005D0215" w:rsidRPr="00E605CC">
        <w:rPr>
          <w:sz w:val="28"/>
          <w:szCs w:val="28"/>
        </w:rPr>
        <w:t>ритейлинговая</w:t>
      </w:r>
      <w:proofErr w:type="spellEnd"/>
      <w:r w:rsidR="005D0215" w:rsidRPr="00E605CC">
        <w:rPr>
          <w:sz w:val="28"/>
          <w:szCs w:val="28"/>
        </w:rPr>
        <w:t xml:space="preserve"> компания только выходит на рынок, для привлечения потока лучших кандидатов важно создать сильный HR-бренд-имидж организации как успешного и надежного работодателя. </w:t>
      </w:r>
    </w:p>
    <w:p w:rsidR="005D0215" w:rsidRPr="00E605CC" w:rsidRDefault="005D0215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>Главное, это понять, к какому стратегическому результату она стремится, какую репутацию хочет завоевать и какой «образ» создать на рынке. Это необходимо делать еще «на старте», используя в качестве примера первые открытые магазины: людей привлекают хорошие условия труда, справедливые условия оплаты, поощрение лучших сотрудников, позитивная атмосфера и командная работа. Затем следует выстроить систему управления персоналом-от подбора до формирования кадрового резерва, а также разработать эффективные мотивационные программы и создать хорошие условия труда.</w:t>
      </w:r>
    </w:p>
    <w:p w:rsidR="00C00CE2" w:rsidRPr="00E605CC" w:rsidRDefault="005D0215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 xml:space="preserve">ИП </w:t>
      </w:r>
      <w:proofErr w:type="spellStart"/>
      <w:r w:rsidRPr="00E605CC">
        <w:rPr>
          <w:sz w:val="28"/>
          <w:szCs w:val="28"/>
        </w:rPr>
        <w:t>Хантий</w:t>
      </w:r>
      <w:proofErr w:type="spellEnd"/>
      <w:r w:rsidRPr="00E605CC">
        <w:rPr>
          <w:sz w:val="28"/>
          <w:szCs w:val="28"/>
        </w:rPr>
        <w:t xml:space="preserve"> А.А. «Высшая лига», это компания, которая давно лидирует на рынке розничной торговли, стратегия развития бизнеса уже дала отличные результаты: по всему ЮФО открыто 18 магазинов, из них 2 специализированных. Что же помогло нам выстроить эффективную систему у</w:t>
      </w:r>
      <w:r w:rsidR="00735326" w:rsidRPr="00E605CC">
        <w:rPr>
          <w:sz w:val="28"/>
          <w:szCs w:val="28"/>
        </w:rPr>
        <w:t>правления персоналом? Считается, что главное-</w:t>
      </w:r>
      <w:r w:rsidRPr="00E605CC">
        <w:rPr>
          <w:sz w:val="28"/>
          <w:szCs w:val="28"/>
        </w:rPr>
        <w:t>это системная работа по всем направлениям.</w:t>
      </w:r>
      <w:r w:rsidR="00735326" w:rsidRPr="00E605CC">
        <w:rPr>
          <w:sz w:val="28"/>
          <w:szCs w:val="28"/>
        </w:rPr>
        <w:t xml:space="preserve"> </w:t>
      </w:r>
      <w:r w:rsidR="00C00CE2" w:rsidRPr="00E605CC">
        <w:rPr>
          <w:bCs/>
          <w:sz w:val="28"/>
          <w:szCs w:val="28"/>
        </w:rPr>
        <w:t xml:space="preserve">Тема </w:t>
      </w:r>
      <w:r w:rsidR="00735326" w:rsidRPr="00E605CC">
        <w:rPr>
          <w:bCs/>
          <w:sz w:val="28"/>
          <w:szCs w:val="28"/>
        </w:rPr>
        <w:t xml:space="preserve">управления персоналом </w:t>
      </w:r>
      <w:r w:rsidR="00E45E92" w:rsidRPr="00E605CC">
        <w:rPr>
          <w:bCs/>
          <w:sz w:val="28"/>
          <w:szCs w:val="28"/>
        </w:rPr>
        <w:t>является интересной, в процессе изучения, выделено</w:t>
      </w:r>
      <w:r w:rsidR="00C00CE2" w:rsidRPr="00E605CC">
        <w:rPr>
          <w:bCs/>
          <w:sz w:val="28"/>
          <w:szCs w:val="28"/>
        </w:rPr>
        <w:t xml:space="preserve"> несколько целей</w:t>
      </w:r>
      <w:r w:rsidR="00E45E92" w:rsidRPr="00E605CC">
        <w:rPr>
          <w:bCs/>
          <w:sz w:val="28"/>
          <w:szCs w:val="28"/>
        </w:rPr>
        <w:t xml:space="preserve"> исследования</w:t>
      </w:r>
      <w:r w:rsidR="00C00CE2" w:rsidRPr="00E605CC">
        <w:rPr>
          <w:bCs/>
          <w:sz w:val="28"/>
          <w:szCs w:val="28"/>
        </w:rPr>
        <w:t xml:space="preserve">: </w:t>
      </w:r>
    </w:p>
    <w:p w:rsidR="00E45E92" w:rsidRPr="00E165EF" w:rsidRDefault="00E165EF" w:rsidP="00E165EF">
      <w:pPr>
        <w:ind w:left="70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0C55AE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аучиться анализировать ситуацию внутри предприятия, уметь </w:t>
      </w:r>
      <w:proofErr w:type="gramStart"/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выявлять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насущные проблемы</w:t>
      </w:r>
      <w:r w:rsidR="00735326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внутри коллектива</w:t>
      </w:r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, находить пути решения;</w:t>
      </w:r>
    </w:p>
    <w:p w:rsidR="00E45E92" w:rsidRPr="00E165EF" w:rsidRDefault="00E165EF" w:rsidP="00E165EF">
      <w:pPr>
        <w:ind w:firstLine="70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0C55AE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735326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зучить принцип</w:t>
      </w:r>
      <w:r w:rsidR="002B21FA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отбора персонала на предприятии</w:t>
      </w:r>
      <w:r w:rsidR="00735326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35326" w:rsidRPr="00E165EF" w:rsidRDefault="00E165EF" w:rsidP="00E165EF">
      <w:pPr>
        <w:ind w:firstLine="70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087BAA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зучить </w:t>
      </w:r>
      <w:r w:rsidR="002B21FA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сервис обслуживания клиентов</w:t>
      </w:r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45E92" w:rsidRPr="00E605CC" w:rsidRDefault="00E45E92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Задачи исследования:</w:t>
      </w:r>
    </w:p>
    <w:p w:rsidR="00E45E92" w:rsidRPr="00E165EF" w:rsidRDefault="00E165EF" w:rsidP="00E165EF">
      <w:pPr>
        <w:ind w:left="70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0C55AE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пределить </w:t>
      </w:r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систему управления, способы мотивации и </w:t>
      </w:r>
      <w:proofErr w:type="spellStart"/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демотивации</w:t>
      </w:r>
      <w:proofErr w:type="spellEnd"/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персонала руководством</w:t>
      </w:r>
      <w:r w:rsidR="008D28B6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5CB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спортивного магазина «Высшая Лига»</w:t>
      </w:r>
      <w:r w:rsidR="0042282D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торговом рынке г. Краснодар</w:t>
      </w:r>
      <w:r w:rsidR="009405CB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E45E92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21FA" w:rsidRPr="00E165EF" w:rsidRDefault="00E165EF" w:rsidP="00E165EF">
      <w:pPr>
        <w:ind w:left="70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C55AE" w:rsidRPr="00E165EF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исследовать способы обучения персонала руководством для эффективной работы с клиентами.</w:t>
      </w:r>
    </w:p>
    <w:p w:rsidR="009405CB" w:rsidRPr="00E605CC" w:rsidRDefault="009405CB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Объект исследования:</w:t>
      </w:r>
    </w:p>
    <w:p w:rsidR="009405CB" w:rsidRPr="00E605CC" w:rsidRDefault="009405CB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Спортивный магазин «Высшая Лига»</w:t>
      </w:r>
    </w:p>
    <w:p w:rsidR="009405CB" w:rsidRPr="00E605CC" w:rsidRDefault="009405CB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Предмет исследования:</w:t>
      </w:r>
    </w:p>
    <w:p w:rsidR="00E73862" w:rsidRPr="00E605CC" w:rsidRDefault="000C55AE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bCs/>
          <w:sz w:val="28"/>
          <w:szCs w:val="28"/>
        </w:rPr>
        <w:t>У</w:t>
      </w: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правление персоналом в розничной торговле спортивными товарами на примере спортивного магазина ИП </w:t>
      </w:r>
      <w:proofErr w:type="spellStart"/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Хантий</w:t>
      </w:r>
      <w:proofErr w:type="spellEnd"/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А.А. «Высшая Лига». </w:t>
      </w:r>
      <w:r w:rsidR="008B4AA7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выполнения поставленных задач изучена научная литература </w:t>
      </w: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Волков А.В. Особенности управления персоналом в розничной торговле</w:t>
      </w:r>
      <w:r w:rsidR="008B4AA7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. – М.: Инфра 2010</w:t>
      </w:r>
      <w:r w:rsidR="002D4687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. – 210 с.</w:t>
      </w:r>
      <w:r w:rsidR="00987395" w:rsidRPr="00E605CC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[2</w:t>
      </w:r>
      <w:proofErr w:type="gramStart"/>
      <w:r w:rsidR="00987395" w:rsidRPr="00E605CC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] </w:t>
      </w:r>
      <w:r w:rsidR="008B4AA7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D221C9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Волков О.И. Экономика предприятия. – М.: Инфра,</w:t>
      </w:r>
      <w:r w:rsidR="00E73862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1C9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2007.</w:t>
      </w:r>
      <w:r w:rsidR="002D4687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175 с.</w:t>
      </w:r>
      <w:r w:rsidR="00987395" w:rsidRPr="00E605CC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[5]</w:t>
      </w:r>
      <w:r w:rsidR="00987395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227F3C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официальный сайт «Высшая Лига» </w:t>
      </w:r>
      <w:hyperlink r:id="rId8" w:history="1">
        <w:r w:rsidR="00227F3C" w:rsidRPr="00E605CC">
          <w:rPr>
            <w:rStyle w:val="a5"/>
            <w:rFonts w:ascii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227F3C" w:rsidRPr="00E605CC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227F3C" w:rsidRPr="00E605CC">
          <w:rPr>
            <w:rStyle w:val="a5"/>
            <w:rFonts w:ascii="Times New Roman" w:hAnsi="Times New Roman" w:cs="Times New Roman"/>
            <w:bCs/>
            <w:sz w:val="28"/>
            <w:szCs w:val="28"/>
            <w:lang w:val="en-US" w:eastAsia="ru-RU"/>
          </w:rPr>
          <w:t>topliga</w:t>
        </w:r>
        <w:proofErr w:type="spellEnd"/>
        <w:r w:rsidR="00227F3C" w:rsidRPr="00E605CC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227F3C" w:rsidRPr="00E605CC">
          <w:rPr>
            <w:rStyle w:val="a5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45B6D" w:rsidRPr="00E605CC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[1]</w:t>
      </w:r>
      <w:r w:rsidR="00227F3C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221C9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Также будут использованы практические навыки, приобретённые </w:t>
      </w:r>
      <w:r w:rsidR="00227F3C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в процессе прохождения</w:t>
      </w:r>
      <w:r w:rsidR="00D221C9"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производственной практики в магазине «Высшая Лига» г. Краснодар.</w:t>
      </w:r>
    </w:p>
    <w:p w:rsidR="000F2D3B" w:rsidRPr="00E605CC" w:rsidRDefault="000F2D3B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Работа состоит из введения, трех глав, заключения, списка использованных источников</w:t>
      </w:r>
      <w:r w:rsidR="0094047C" w:rsidRPr="00E605CC">
        <w:rPr>
          <w:rFonts w:ascii="Times New Roman" w:hAnsi="Times New Roman" w:cs="Times New Roman"/>
          <w:sz w:val="28"/>
          <w:szCs w:val="28"/>
        </w:rPr>
        <w:t>, приложение</w:t>
      </w:r>
      <w:r w:rsidR="00724BCC" w:rsidRPr="00E605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F2B09" w:rsidRPr="00E605CC" w:rsidRDefault="00CF2B09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9D" w:rsidRPr="00E605CC" w:rsidRDefault="0006429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9D" w:rsidRPr="00E605CC" w:rsidRDefault="0006429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9D" w:rsidRPr="00E605CC" w:rsidRDefault="0006429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9D" w:rsidRPr="00E605CC" w:rsidRDefault="0006429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9D" w:rsidRPr="00E605CC" w:rsidRDefault="0006429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3C20" w:rsidRPr="00E605CC" w:rsidRDefault="00B43C20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723A" w:rsidRPr="00E605CC" w:rsidRDefault="0001723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723A" w:rsidRPr="00E605CC" w:rsidRDefault="0001723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723A" w:rsidRPr="00E605CC" w:rsidRDefault="0001723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723A" w:rsidRPr="00E605CC" w:rsidRDefault="0001723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635" w:rsidRPr="00E605CC" w:rsidRDefault="00B84EF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133B54" w:rsidRPr="00E605CC">
        <w:rPr>
          <w:rFonts w:ascii="Times New Roman" w:hAnsi="Times New Roman" w:cs="Times New Roman"/>
          <w:sz w:val="28"/>
          <w:szCs w:val="28"/>
        </w:rPr>
        <w:t>Управление персоналом в розничной торговле</w:t>
      </w:r>
    </w:p>
    <w:p w:rsidR="00A25F91" w:rsidRPr="00E605CC" w:rsidRDefault="00A25F91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635" w:rsidRPr="00E605CC" w:rsidRDefault="00133B54" w:rsidP="00E605CC">
      <w:pPr>
        <w:pStyle w:val="a3"/>
        <w:numPr>
          <w:ilvl w:val="1"/>
          <w:numId w:val="3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Особенности управления персоналом в розничной торговле</w:t>
      </w:r>
    </w:p>
    <w:p w:rsidR="00A25F91" w:rsidRPr="00E605CC" w:rsidRDefault="00A25F91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3B54" w:rsidRPr="00E605CC" w:rsidRDefault="00DC252C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>Один из основных регулирующих механизмо</w:t>
      </w:r>
      <w:r w:rsidR="00133B54" w:rsidRPr="00E605CC">
        <w:rPr>
          <w:sz w:val="28"/>
          <w:szCs w:val="28"/>
        </w:rPr>
        <w:t>в в рыночной экономике является стратегическое управление организацией и обеспечивается формированием и корректировкой управленческих систем, эффективность которых определяется прежде всего их способностью создавать условия для реализации выбранной стратегии. Особое место в перечне таких систем занимает система управления персоналом. Её значимость обусловлена современным пониманием роли работника в успехе торговой организации. Технология торговли имеет свою специфику. Она заключается в высокой доле операций важным элементом которых является деловое общение между продавцом и покупателем. Механизация и автоматизация труда торгового работника оказывают лишь косвенное влияние на эффективность такого взаимодействия. Это определяет особую роль персонала в достижениях организации. Практика показывает, что процветания добиваются только те предприятия, где кадровые вопросы находятся в центре внимания администрации.  Современный подход к построению системы управления персоналом получил название «стратегического управления человеческими ресурсами»</w:t>
      </w:r>
      <w:r w:rsidR="00376CAF" w:rsidRPr="00376CAF">
        <w:rPr>
          <w:sz w:val="28"/>
          <w:szCs w:val="28"/>
          <w:vertAlign w:val="superscript"/>
        </w:rPr>
        <w:t xml:space="preserve"> </w:t>
      </w:r>
      <w:r w:rsidR="00376CAF">
        <w:rPr>
          <w:sz w:val="28"/>
          <w:szCs w:val="28"/>
          <w:vertAlign w:val="superscript"/>
        </w:rPr>
        <w:t>[4</w:t>
      </w:r>
      <w:r w:rsidR="00376CAF" w:rsidRPr="00E605CC">
        <w:rPr>
          <w:sz w:val="28"/>
          <w:szCs w:val="28"/>
          <w:vertAlign w:val="superscript"/>
        </w:rPr>
        <w:t>]</w:t>
      </w:r>
      <w:r w:rsidR="00133B54" w:rsidRPr="00E605CC">
        <w:rPr>
          <w:sz w:val="28"/>
          <w:szCs w:val="28"/>
        </w:rPr>
        <w:t>.</w:t>
      </w:r>
    </w:p>
    <w:p w:rsidR="00133B54" w:rsidRPr="00E605CC" w:rsidRDefault="00133B5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подхода менеджмент организации направлен на формирование количественного и качественного состава персонала и создание условий для наиболее полной реализации его трудового потенциала. Разработка системы стратегического управления человеческими ресурсами включает следующие этапы:</w:t>
      </w:r>
    </w:p>
    <w:p w:rsidR="00133B54" w:rsidRPr="00E605CC" w:rsidRDefault="009D7E2F" w:rsidP="00E605CC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общих целей и выработка стратегии управления персоналом;</w:t>
      </w:r>
    </w:p>
    <w:p w:rsidR="00133B54" w:rsidRPr="00E605CC" w:rsidRDefault="00133B5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формулирование кадровой политики организации;</w:t>
      </w:r>
    </w:p>
    <w:p w:rsidR="00133B54" w:rsidRPr="00E605CC" w:rsidRDefault="00E605CC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33B54"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функциональных боков кадровой работы;</w:t>
      </w:r>
    </w:p>
    <w:p w:rsidR="00133B54" w:rsidRPr="00E605CC" w:rsidRDefault="00133B54" w:rsidP="00E605CC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деятельная проработка механизма реализации стратегии в рамках выделенных функциональных блоков;</w:t>
      </w:r>
    </w:p>
    <w:p w:rsidR="00133B54" w:rsidRPr="00E605CC" w:rsidRDefault="00A25F91" w:rsidP="00E605CC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организационной структуры системы управления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персоналом;</w:t>
      </w:r>
    </w:p>
    <w:p w:rsidR="00133B54" w:rsidRPr="00E605CC" w:rsidRDefault="00133B5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91"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системы управления персоналом.</w:t>
      </w:r>
    </w:p>
    <w:p w:rsidR="00133B54" w:rsidRPr="00E605CC" w:rsidRDefault="00133B5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стратегия управления персоналом определяются корпоративными целями и стратегией развития торговой организации.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 внешней среды можно выделить исторические и национальные традиции, состояние рынка труда, сложившиеся социальные потребности, результаты деятельности профсоюзов, других общественных организаций и движений, развитие технологий управления персоналом, систему образования, кадровую политику организаций-конкурентов.</w:t>
      </w:r>
      <w:r w:rsidR="00A25F91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внутренних факторов особое внимание следует обратить на организационные ценности, количественные и качественные характеристики персонала, финансовые средства, выделяемые на привлечение на развитие трудовых ресурсов</w:t>
      </w:r>
      <w:r w:rsidR="00E165EF">
        <w:rPr>
          <w:rFonts w:ascii="Times New Roman" w:hAnsi="Times New Roman" w:cs="Times New Roman"/>
          <w:sz w:val="28"/>
          <w:szCs w:val="28"/>
          <w:vertAlign w:val="superscript"/>
        </w:rPr>
        <w:t>[9</w:t>
      </w:r>
      <w:r w:rsidR="00E165EF" w:rsidRPr="00E605C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54" w:rsidRPr="00E605CC" w:rsidRDefault="00133B54" w:rsidP="00E605C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 этапом формирования системы управления персоналом является определение общих целей управления персоналом. Это может быть вклад работников в получение прибыли, реализацию ассортиментной политики, показатели эффективности труда персонала. На основе общих целей управления персоналом формулируются специфические цели. В качестве специфических целей можно использовать обеспечение определённой структуры занятости персонала, его квалификационного состава, обеспечение соотношения работников с определёнными качественными характеристиками (уровнем зрелости, работоспособностью, типом мышления), объём затрат на реализацию социальных программ.</w:t>
      </w:r>
    </w:p>
    <w:p w:rsidR="00133B54" w:rsidRPr="00E605CC" w:rsidRDefault="00133B5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управления персоналом определяется стратегией управления организацией и целями управления персоналом. С учётом выработанной общей стратегии управления персоналом формулируется кадровая политика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предприятия. Она определяет специфику функциональных блоков кадровой работы, среди которых целесообразно выделить следующее: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ресурсах;</w:t>
      </w:r>
    </w:p>
    <w:p w:rsidR="00133B54" w:rsidRPr="00E605CC" w:rsidRDefault="009D7E2F" w:rsidP="00E605CC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потребности в персонале (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 и движени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персонала внутри предприятия);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персонала;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персонала;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персонала;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 работников;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социально-бытовое обеспечение;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 п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 персонала;</w:t>
      </w:r>
    </w:p>
    <w:p w:rsidR="00133B54" w:rsidRPr="00E605CC" w:rsidRDefault="009D7E2F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3B5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мероприятий, связанных с увольнением работников.</w:t>
      </w:r>
    </w:p>
    <w:p w:rsidR="001E228D" w:rsidRPr="00E605CC" w:rsidRDefault="001E228D" w:rsidP="00E605CC">
      <w:pPr>
        <w:pStyle w:val="a3"/>
        <w:numPr>
          <w:ilvl w:val="1"/>
          <w:numId w:val="33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</w:rPr>
        <w:t>Кадровая политика. Основные критерии подбор</w:t>
      </w:r>
      <w:r w:rsidR="001A1AC0">
        <w:rPr>
          <w:rFonts w:ascii="Times New Roman" w:hAnsi="Times New Roman" w:cs="Times New Roman"/>
          <w:sz w:val="28"/>
          <w:szCs w:val="28"/>
        </w:rPr>
        <w:t>а персонала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28D" w:rsidRPr="00E605CC" w:rsidRDefault="001E228D" w:rsidP="00E605CC">
      <w:pPr>
        <w:pStyle w:val="a3"/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</w:t>
      </w:r>
      <w:r w:rsidR="00353D7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представляет собой систему взглядов высшей администрации на специфику кадрово-управленческих отношений в организации, направленных на реализацию целей и стратегии развития её кадрового потенциала. Кадровая политика определяется ролью, местом, которое отводит администрация персоналу в системе функционирования организации.</w:t>
      </w:r>
      <w:r w:rsidR="00353D7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сфере управления персоналом являются следующие: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эффективности труда;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рабочих мест;</w:t>
      </w:r>
    </w:p>
    <w:p w:rsidR="00DB11BB" w:rsidRPr="00E605CC" w:rsidRDefault="00353D7E" w:rsidP="00E605CC">
      <w:pPr>
        <w:pStyle w:val="a3"/>
        <w:spacing w:before="100" w:before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рабочих мест;</w:t>
      </w:r>
    </w:p>
    <w:p w:rsidR="00DB11BB" w:rsidRPr="00E605CC" w:rsidRDefault="00353D7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персонала;</w:t>
      </w:r>
    </w:p>
    <w:p w:rsidR="00DB11BB" w:rsidRPr="00E605CC" w:rsidRDefault="00353D7E" w:rsidP="00E605CC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труда;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повышение квалификации персонала;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карьеры и перемещение по службе;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труда, пособия;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трудовой дисциплины;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и здоровых условия труда;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(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продолжительность, сменность, гибкий график и др.).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работников.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отдельного работника есть существенные характеристики, которые должны быть учтены п</w:t>
      </w:r>
      <w:r w:rsidR="00353D7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кадровой политики. Способности работников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нескольких аспектах: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и двигательно-координационные;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умственно-творческие (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таланты, способности к искусству).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мышления и склонности.</w:t>
      </w:r>
    </w:p>
    <w:p w:rsidR="00DB11BB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редпочтения и рабочие интересы.</w:t>
      </w:r>
    </w:p>
    <w:p w:rsidR="00353D7E" w:rsidRPr="00E605CC" w:rsidRDefault="00353D7E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отивация. 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мотивации в значительной степени определяют поведение человека на работе. При этом реализация каждого направления деятельности по управлению персоналом должна осуществляться с учётом предпочтений и интересов работников, а мотивация должна быть индивидуальной. Это необходимо для дос</w:t>
      </w:r>
      <w:r w:rsidR="00353D7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общих целей предприятия. Л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качества работника включает в себя такие параметры, как:</w:t>
      </w:r>
    </w:p>
    <w:p w:rsidR="00DB11BB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характера;</w:t>
      </w:r>
    </w:p>
    <w:p w:rsidR="00DB11BB" w:rsidRPr="00E605CC" w:rsidRDefault="0068041A" w:rsidP="00E605CC">
      <w:pPr>
        <w:pStyle w:val="a3"/>
        <w:spacing w:before="100" w:before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ценности;</w:t>
      </w:r>
    </w:p>
    <w:p w:rsidR="00DB11BB" w:rsidRPr="00E605CC" w:rsidRDefault="0068041A" w:rsidP="00E605CC">
      <w:pPr>
        <w:ind w:left="-450" w:firstLine="1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353D7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возбудимость;</w:t>
      </w:r>
    </w:p>
    <w:p w:rsidR="00DB11BB" w:rsidRPr="00E605CC" w:rsidRDefault="0068041A" w:rsidP="00E605CC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добросовестность;</w:t>
      </w:r>
    </w:p>
    <w:p w:rsidR="00DB11BB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2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эффективности кадровой политике учитываются как 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количественные, так и качественные показатели:</w:t>
      </w:r>
    </w:p>
    <w:p w:rsidR="00DB11BB" w:rsidRPr="00E605CC" w:rsidRDefault="0068041A" w:rsidP="00E605CC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труда;</w:t>
      </w:r>
    </w:p>
    <w:p w:rsidR="00DB11BB" w:rsidRPr="00E605CC" w:rsidRDefault="00E605CC" w:rsidP="00E605CC">
      <w:pPr>
        <w:ind w:left="-4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8041A"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DB11BB" w:rsidRPr="00E605CC" w:rsidRDefault="0068041A" w:rsidP="00E605CC">
      <w:pPr>
        <w:pStyle w:val="a3"/>
        <w:spacing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работников трудом;</w:t>
      </w:r>
    </w:p>
    <w:p w:rsidR="00DB11BB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«текучесть» кадров;</w:t>
      </w:r>
    </w:p>
    <w:p w:rsidR="00DB11BB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жалоб;</w:t>
      </w:r>
    </w:p>
    <w:p w:rsidR="00DB11BB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рабочего травматизма.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моделирование позволяет менеджеру 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комплексную 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возможностей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обоснованной программы развития предприятия (в том числе кадровой политики).</w:t>
      </w:r>
      <w:r w:rsidR="007B322F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Однозначность трактовки кадровая политика обеспечивается за счёт разработки специального документа, регламентирующего реализацию основных её положений. Он будет являться визуальным подтверждением намерений руководящего з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вена относительно всех аспектов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 персоналом. Документ регламентирующий кадровую политику организации, утверждается её руководителем и является обязательным для исполнени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Документ может быть назван «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кадровой политики организации». В наиболее полный вариант такого документа включаются 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разделов, один из них, первый из которых-о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указываются наименование организации, миссия, организационная культура, деловые и нравственные качества персонала, приоритеты деятельности, уели и стратегия развития организации, стратегия и основные задачи управления персоналом.</w:t>
      </w:r>
    </w:p>
    <w:p w:rsidR="0068041A" w:rsidRPr="00E605CC" w:rsidRDefault="0068041A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важным разделом является принцип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политики и их реализация.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перечень руководящих п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ринципов кадровой политики и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обеспечивающих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подсистемах (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найма, оценки, стимулирования труда, предоставление социальных льгот и гарантий), в специализированных программах (например в программе развития персонала, медицинского страхования). В разделе даётся описание реализации положения кадровой политики по обеспечению условий работы персонала, таких как организация рабочих мест, организация труда, социально-бытовое обслуживание персонала.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1BB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развития кадрового потенциала.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даётся перечень действий, обеспечивающих формирование, использование и развитие кадрового потенциала, их специфика. А также описание методов эффективного группового взаимодействия, взаимовыручки, сплочённости.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важных разделов является о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персоналом.</w:t>
      </w:r>
    </w:p>
    <w:p w:rsidR="00DB11BB" w:rsidRPr="00E605CC" w:rsidRDefault="00DB11BB" w:rsidP="00E605CC">
      <w:pPr>
        <w:pStyle w:val="a3"/>
        <w:spacing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специфика действующей организации единой автоматизированной системы управления персоналом, её структура, перечень и распределение функций, кадровых полномочий и ответственностей между субъектами управления, приоритетные направления деятельности. В разделе можно привести описание информационного, методического и технического обеспечения кадровой работы. Целесообразно изложить формы и порядок повышения квалификации по управлению персоналом менеджерами всех уровней, систему их поощрения за достижение высоких результатов в этой области.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так же п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регламентирующих документов.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наименование утверждённых внутренних регламентов и документов, регулирующих работу персонала организации (коллективный договор, штатное расписание, инструкции, правила, нормы). Их влияние на принимаемые решения.</w:t>
      </w:r>
    </w:p>
    <w:p w:rsidR="00DB11BB" w:rsidRPr="00E605CC" w:rsidRDefault="00DB11BB" w:rsidP="00E605CC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формулированию принципов кадровой политики. Принципы кадровой политики представляют собой руководящие правила, подходы к решению кадровых вопросов предприятия. Они являются идеологическим стержнем кадровой политики, регламентирующим реализацию всех направлений работы с персоналом. Принципы определяют специфику реализации отдельный функциональных блоков кадровой работы.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используются в практической работе отечественных и зарубеж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компаний следующие принципы длительного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 на формирование интеллектуальной элиты и надежного исполнительского звена организации. Его суть заключается в моральном обязательстве администрации обеспечивать постоянную занятость работникам. Его реализация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разработку системы стимулов, обеспечивающих заинтересованность персонала в продолжении трудовой деятельности на данном предприятии.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не маловажно у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личности работника.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приоритет прав личности работника в структуре ценностей организации. Его использование позволяет задействовать важнейший инструмент повышения эффективности труда работника- осознание собственной значимости. Этот мотивационный фактор играет особую роль в организациях, не обладающих значительными финансовыми ресурсами для своего развития либо проводящих активную политику внедрения на целевые рынки. В соответствии с этим принципом в центре внимания администрации находится человек, его систем профессиональных ценностей. Реализация этого принципа также предусматривает предоставление работнику полного объёма информации о работе предприятия, затрагивающего его интересы.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статус.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статус равных возможностей профессионального и служебного роста, равных прав на одинаковые условия труда для всех категорий персонала вне зависимости от уровня занимаемой должности.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неукоснительное соблюдение администрацией действующего трудового законодательства, подзаконных актов, соглашений, обеспечивающих соблюдение прав трудящихся. Демократизация управления персоналом.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не только гласность, но и право работников принимать участие в выработке решений в областях, затрагивающих их непосредственные интересы.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компетентность персонала.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реализуется не только в отношении специалистов организации- экономистов, маркетологов, работников коммерческих служб, отделов продаж,- но и в отношении торгово- оперативного персонала. Компетентность работников обеспечивается за счёт скоординированных схем комплектования, оценки, обучения и стимулирования высокого профессионального уровня работников.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оптимизации использования кадровых ресурсов.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реализация предполагает систематических мониторинг кадрового потенциала персонала (создание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благоприятных условий труда и отдыха, перераспределение функций, формирование системы ответственности менеджеров за качество работы с персоналом и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 персонала с учётом его индивидуальных особенностей.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принципа способствует повышени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результативности работника. Он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подбор индивидуальных, значимых для работника стимулов к труду и вознаграждению в соответствии с ними.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Холистический (целостный) подход в отношения</w:t>
      </w:r>
      <w:r w:rsidR="0068041A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персоналом. Его реализация-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 формирования доверия персонала в руководству, чувства защищённости, приверженности предприятию. Такие отношения формулируют благоприятный психологический климат в коллективе. Реализация принципа требует от администрации как внимания к трудностям, с которыми работник сталкивается на работе, так и оказания помощи в решении социально-бытовых проблем (здоровье, питание, отдых, улучшение условий быта). Корпоративность.</w:t>
      </w:r>
      <w:r w:rsidR="00056A9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связана с разработкой системы мер по формированию сильной корпоративной культур. Проводимые мероприятия строятся на культивировании корпоративных ценностей, формируют чувство причастности к успеху предприятия.</w:t>
      </w:r>
    </w:p>
    <w:p w:rsidR="00DB11BB" w:rsidRPr="00E605CC" w:rsidRDefault="00DB11BB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общих принципов кадровой политики разрабатываются частные, отражающие политику администрации в области найма, оценки персонала, стимулирования его деятельности и т.д.</w:t>
      </w:r>
    </w:p>
    <w:p w:rsidR="007B322F" w:rsidRPr="00E605CC" w:rsidRDefault="007B322F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A0" w:rsidRPr="00E605CC" w:rsidRDefault="007B322F" w:rsidP="00E605CC">
      <w:pPr>
        <w:pStyle w:val="a3"/>
        <w:numPr>
          <w:ilvl w:val="1"/>
          <w:numId w:val="33"/>
        </w:num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Организационная структура системы управления персоналом на предприятии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450" w:firstLine="709"/>
        <w:rPr>
          <w:rFonts w:ascii="Times New Roman" w:hAnsi="Times New Roman" w:cs="Times New Roman"/>
          <w:sz w:val="28"/>
          <w:szCs w:val="28"/>
        </w:rPr>
      </w:pP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объём работы и принятия решения управлению персоналом концентрируются в руках непосредственных руководителей, основными критериями оценки труда руководителя должно быть качество работы с персоналом.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обязан хорошо знать своих подчиненных, их потенциальные возможности, сильные и слабые стороны. Он должен учитывать характеристики своих подчиненных при распределении функций внутри подразделения и создавать благоприятные условия для реализации способностей работников. Руководитель должен постоянно и объективно оценивать персонал, отмечать и поощрять положительные моменты в его работе, выявлять причины неудовлетворённости персонала трудом, своевременно информировать администрацию о желаниях и требованиях подчиненных, оказывать руководству помощь в разрешении конфликтных ситуаций. В обязанности непосредственного руководителя входят непрерывное обучение подчинённых, совершенствование их умений и навыков в направлении реализации целей предприятия. Руководитель доводит до подчинённых цели и задачи подразделения, разъясняет политику организации.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службы выполняют функции стратегического центра управления кадровыми ресурсами организации. Они координируют кадровую работу, являются источником информационного и методологического обеспечения. Крупные и средние предприятия торговли имеют в своей структуре специализированные подразделения. Названия могут быть различными: отделы кадров, службы управления персоналом (трудовыми ресурсами, кадровым потенциалом). На небольших предприятиях торговли функции отделов кадров (за исключением чисто технических) выполняются специалистом, который несёт ответственность за организацию работы с персоналом и её качество</w:t>
      </w:r>
      <w:r w:rsidR="009A2A89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заместитель директора по кадрам, администратор по кадрам). Если выделить отдельного работника не предоставляется возможным, ответственность за работу с персоналом возлагается на руководителя предприятия, его заместителя или любого другого специалиста, имеющего опыт работы в данной и прошедшего специальную подготовку</w:t>
      </w:r>
      <w:r w:rsidR="00376CAF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376CAF" w:rsidRPr="00E605C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кадровых служб делятся на творческие, реализация которых требует специальной подготовки, и функции по техническому обслуживанию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(учёт, делопроизводство, сбор и обработка документов, техническая реализация установленных процедур). Исполнение технических функций не требует высокой квалификации и может осуществляться работниками со средним, средним специальным образованием. Реализация творческих функций является главным назначением работы кадровых служб и требует опыта и специальной подготовки. К творческим функциям относят: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потребности в трудовых ресурсах и их движения в организации;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структуры занятости внутри организации;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расстановку кадров;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найма персонала;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систем оценки персонала и стимулирование его </w:t>
      </w:r>
      <w:proofErr w:type="spellStart"/>
      <w:proofErr w:type="gram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труда,в</w:t>
      </w:r>
      <w:proofErr w:type="spellEnd"/>
      <w:proofErr w:type="gram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тарифных сеток, схем, окладов, систем морального и материального поощрения;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адаптации, развитию персонала, повышению его квалификации;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соблюдения трудовой дисциплины;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рациональной организации труда, создание оптимальных условий труда и отдыха, обеспечение техники безопасности и др.</w:t>
      </w:r>
    </w:p>
    <w:p w:rsidR="006E2DA0" w:rsidRPr="00E605CC" w:rsidRDefault="006E2DA0" w:rsidP="00E605CC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кадровая работа обеспечивается грамотным подбором методов управления </w:t>
      </w:r>
      <w:proofErr w:type="gram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376CAF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322F" w:rsidRPr="00E605CC" w:rsidRDefault="007B322F" w:rsidP="00E605CC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7B322F" w:rsidRPr="00E605CC" w:rsidRDefault="007B322F" w:rsidP="00E605CC">
      <w:pPr>
        <w:spacing w:before="100" w:beforeAutospacing="1" w:after="100" w:afterAutospacing="1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90" w:rsidRDefault="00520A90" w:rsidP="00520A90">
      <w:pPr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A24000" w:rsidP="00520A90">
      <w:pPr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br/>
      </w:r>
    </w:p>
    <w:p w:rsidR="00552638" w:rsidRPr="00E605CC" w:rsidRDefault="00552638" w:rsidP="00E605CC">
      <w:pPr>
        <w:pStyle w:val="a3"/>
        <w:numPr>
          <w:ilvl w:val="0"/>
          <w:numId w:val="3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lastRenderedPageBreak/>
        <w:t>Розничная торговля спортивными товарами в Краснодаре</w:t>
      </w:r>
    </w:p>
    <w:p w:rsidR="0085789E" w:rsidRPr="00E605CC" w:rsidRDefault="0085789E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552638" w:rsidP="00E605CC">
      <w:pPr>
        <w:pStyle w:val="a3"/>
        <w:numPr>
          <w:ilvl w:val="1"/>
          <w:numId w:val="3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Общая характеристика розничных торговых предприятий</w:t>
      </w: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 xml:space="preserve">Процесс обращения товаров и доведения их до непосредственных потребителей завершается в </w:t>
      </w:r>
      <w:hyperlink r:id="rId9" w:tooltip="Розничная торговая сеть" w:history="1">
        <w:r w:rsidRPr="00E605CC">
          <w:rPr>
            <w:rStyle w:val="a5"/>
            <w:color w:val="auto"/>
            <w:sz w:val="28"/>
            <w:szCs w:val="28"/>
            <w:u w:val="none"/>
          </w:rPr>
          <w:t>розничной торговой сети</w:t>
        </w:r>
      </w:hyperlink>
      <w:r w:rsidRPr="00E605CC">
        <w:rPr>
          <w:sz w:val="28"/>
          <w:szCs w:val="28"/>
        </w:rPr>
        <w:t xml:space="preserve">, которая является основой материально-технической базы торговли и представляет собой совокупность </w:t>
      </w:r>
      <w:hyperlink r:id="rId10" w:tooltip="Торговое предприятие" w:history="1">
        <w:r w:rsidRPr="00E605CC">
          <w:rPr>
            <w:rStyle w:val="a5"/>
            <w:color w:val="auto"/>
            <w:sz w:val="28"/>
            <w:szCs w:val="28"/>
            <w:u w:val="none"/>
          </w:rPr>
          <w:t>торговых предприятий</w:t>
        </w:r>
      </w:hyperlink>
      <w:r w:rsidRPr="00E605CC">
        <w:rPr>
          <w:sz w:val="28"/>
          <w:szCs w:val="28"/>
        </w:rPr>
        <w:t xml:space="preserve">. </w:t>
      </w:r>
      <w:r w:rsidRPr="00E605CC">
        <w:rPr>
          <w:rStyle w:val="a6"/>
          <w:b w:val="0"/>
          <w:sz w:val="28"/>
          <w:szCs w:val="28"/>
        </w:rPr>
        <w:t>Розничные торговые предприятия</w:t>
      </w:r>
      <w:r w:rsidRPr="00E605CC">
        <w:rPr>
          <w:rStyle w:val="a6"/>
          <w:sz w:val="28"/>
          <w:szCs w:val="28"/>
        </w:rPr>
        <w:t>-</w:t>
      </w:r>
      <w:r w:rsidRPr="00E605CC">
        <w:rPr>
          <w:sz w:val="28"/>
          <w:szCs w:val="28"/>
        </w:rPr>
        <w:t>это сеть структурных образований всех форм собственности, осуществляющая реализацию товаров и оказывающая в связи с этим услуги конечным покупателям (потребителям).</w:t>
      </w: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>Розничные торговые предприятия реализуют товары непосредственно населению, т.е. окончательно завершают товарное обращение от изготовителя продукции. Для реализации в розницу необходимы не только специальные торговые помещения, оборудованные и приспособленные для сервисного обслуживания населения, но необходимо сформировать торговый ассортимент и изменять его в соответствии с быстро меняющимся спросом и пожеланиями покупателей.</w:t>
      </w: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>Таким образом, предметом розничной торговли является не только целенаправленная продажа товаров, но и торговое обслуживание покупателей, и предоставление дополнительных торговых и послепродажных услуг. Розничные торговые предприятия классифицируются по видам, предлагаемому ассортименту товаров, размещению и концентрации магазинов и другим признакам. Для осуществления розничной торговли необходима определенная материальная база, основой которой выступают розничные предприятия.</w:t>
      </w:r>
      <w:r w:rsidR="003909B8" w:rsidRPr="00E605CC">
        <w:rPr>
          <w:sz w:val="28"/>
          <w:szCs w:val="28"/>
        </w:rPr>
        <w:t xml:space="preserve"> </w:t>
      </w:r>
      <w:r w:rsidRPr="00E605CC">
        <w:rPr>
          <w:sz w:val="28"/>
          <w:szCs w:val="28"/>
        </w:rPr>
        <w:t>Основными задачами розничного торгового предприятия являются: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изучение запросов и потребностей в товарах с ориентацией на покупательную способность;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определение ассортиментной политики;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формирование и регулирование процессов поставки, хранения, подготовки к продаже и реализации товаров в увязке с целями деятельности предприятия;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 xml:space="preserve">обеспечение заданного </w:t>
      </w:r>
      <w:hyperlink r:id="rId11" w:tooltip="Товарооборот" w:history="1">
        <w:r w:rsidRPr="00E605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товарооборота</w:t>
        </w:r>
      </w:hyperlink>
      <w:r w:rsidRPr="00E605CC">
        <w:rPr>
          <w:rFonts w:ascii="Times New Roman" w:hAnsi="Times New Roman" w:cs="Times New Roman"/>
          <w:sz w:val="28"/>
          <w:szCs w:val="28"/>
        </w:rPr>
        <w:t xml:space="preserve"> материальными и трудовыми ресурсами.</w:t>
      </w: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rStyle w:val="a6"/>
          <w:b w:val="0"/>
          <w:sz w:val="28"/>
          <w:szCs w:val="28"/>
        </w:rPr>
        <w:t>Функции</w:t>
      </w:r>
      <w:r w:rsidRPr="00E605CC">
        <w:rPr>
          <w:sz w:val="28"/>
          <w:szCs w:val="28"/>
        </w:rPr>
        <w:t xml:space="preserve"> предприятий розничной торговли можно условно разделить на </w:t>
      </w:r>
      <w:r w:rsidRPr="00E605CC">
        <w:rPr>
          <w:rStyle w:val="a6"/>
          <w:b w:val="0"/>
          <w:sz w:val="28"/>
          <w:szCs w:val="28"/>
        </w:rPr>
        <w:t>две группы</w:t>
      </w:r>
      <w:r w:rsidRPr="00E605CC">
        <w:rPr>
          <w:sz w:val="28"/>
          <w:szCs w:val="28"/>
        </w:rPr>
        <w:t>.</w:t>
      </w:r>
      <w:r w:rsidR="003909B8" w:rsidRPr="00E605CC">
        <w:rPr>
          <w:sz w:val="28"/>
          <w:szCs w:val="28"/>
        </w:rPr>
        <w:t xml:space="preserve"> </w:t>
      </w:r>
      <w:r w:rsidRPr="00E605CC">
        <w:rPr>
          <w:sz w:val="28"/>
          <w:szCs w:val="28"/>
        </w:rPr>
        <w:t>Первая группа включает функции, выполняемые розничными организациями</w:t>
      </w:r>
      <w:r w:rsidRPr="00E605CC">
        <w:rPr>
          <w:rStyle w:val="a6"/>
          <w:sz w:val="28"/>
          <w:szCs w:val="28"/>
        </w:rPr>
        <w:t xml:space="preserve"> </w:t>
      </w:r>
      <w:r w:rsidRPr="00E605CC">
        <w:rPr>
          <w:rStyle w:val="a6"/>
          <w:b w:val="0"/>
          <w:sz w:val="28"/>
          <w:szCs w:val="28"/>
        </w:rPr>
        <w:t>по отношению</w:t>
      </w:r>
      <w:r w:rsidRPr="00E605CC">
        <w:rPr>
          <w:rStyle w:val="a6"/>
          <w:sz w:val="28"/>
          <w:szCs w:val="28"/>
        </w:rPr>
        <w:t xml:space="preserve"> </w:t>
      </w:r>
      <w:r w:rsidRPr="00E605CC">
        <w:rPr>
          <w:rStyle w:val="a6"/>
          <w:b w:val="0"/>
          <w:sz w:val="28"/>
          <w:szCs w:val="28"/>
        </w:rPr>
        <w:t>к поставщикам</w:t>
      </w:r>
      <w:r w:rsidRPr="00E605CC">
        <w:rPr>
          <w:sz w:val="28"/>
          <w:szCs w:val="28"/>
        </w:rPr>
        <w:t xml:space="preserve"> (предприятиям оптовой торговли). Среди этих функций можно выделить следующие: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предоставление информации о рынке (о структуре и динамике спроса, потребностях потребителей и т.д.);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обеспечение оптовикам сбыта их товара;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12" w:tooltip="Закупка товаров" w:history="1">
        <w:r w:rsidRPr="00E605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закупок товаров</w:t>
        </w:r>
      </w:hyperlink>
      <w:r w:rsidRPr="00E605CC">
        <w:rPr>
          <w:rFonts w:ascii="Times New Roman" w:hAnsi="Times New Roman" w:cs="Times New Roman"/>
          <w:sz w:val="28"/>
          <w:szCs w:val="28"/>
        </w:rPr>
        <w:t xml:space="preserve"> в объемах, удобных для оптовика;</w:t>
      </w:r>
    </w:p>
    <w:p w:rsidR="00552638" w:rsidRPr="00E605CC" w:rsidRDefault="0055263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605CC">
        <w:rPr>
          <w:rFonts w:ascii="Times New Roman" w:hAnsi="Times New Roman" w:cs="Times New Roman"/>
          <w:sz w:val="28"/>
          <w:szCs w:val="28"/>
        </w:rPr>
        <w:t>осуществление мер по стимулированию сбыта и рекламе товаров;</w:t>
      </w:r>
    </w:p>
    <w:p w:rsidR="00552638" w:rsidRPr="00E605CC" w:rsidRDefault="003909B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 xml:space="preserve">принятие риска в связи с возможным хищением, порчей или </w:t>
      </w:r>
      <w:r w:rsidRPr="00E605CC">
        <w:rPr>
          <w:rFonts w:ascii="Times New Roman" w:hAnsi="Times New Roman" w:cs="Times New Roman"/>
          <w:sz w:val="28"/>
          <w:szCs w:val="28"/>
        </w:rPr>
        <w:t xml:space="preserve">    </w:t>
      </w:r>
      <w:r w:rsidR="00552638" w:rsidRPr="00E605CC">
        <w:rPr>
          <w:rFonts w:ascii="Times New Roman" w:hAnsi="Times New Roman" w:cs="Times New Roman"/>
          <w:sz w:val="28"/>
          <w:szCs w:val="28"/>
        </w:rPr>
        <w:t>устареванием товара;</w:t>
      </w:r>
    </w:p>
    <w:p w:rsidR="00552638" w:rsidRPr="00E605CC" w:rsidRDefault="003909B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маркировка товара;</w:t>
      </w:r>
    </w:p>
    <w:p w:rsidR="00552638" w:rsidRPr="00E605CC" w:rsidRDefault="003909B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транспортировка товара;</w:t>
      </w:r>
    </w:p>
    <w:p w:rsidR="00552638" w:rsidRPr="00E605CC" w:rsidRDefault="003909B8" w:rsidP="00E605C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финансирование (в частности, покупка на условиях предоплаты).</w:t>
      </w: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>Вторая группа включает функции</w:t>
      </w:r>
      <w:r w:rsidRPr="00E605CC">
        <w:rPr>
          <w:rStyle w:val="a6"/>
          <w:sz w:val="28"/>
          <w:szCs w:val="28"/>
        </w:rPr>
        <w:t xml:space="preserve"> </w:t>
      </w:r>
      <w:r w:rsidR="00D23DD2" w:rsidRPr="00E605CC">
        <w:rPr>
          <w:rStyle w:val="a6"/>
          <w:b w:val="0"/>
          <w:sz w:val="28"/>
          <w:szCs w:val="28"/>
        </w:rPr>
        <w:t>по отношению к покупателям-</w:t>
      </w:r>
      <w:r w:rsidRPr="00E605CC">
        <w:rPr>
          <w:sz w:val="28"/>
          <w:szCs w:val="28"/>
        </w:rPr>
        <w:t>частным лицам и домохозяйствам:</w:t>
      </w:r>
    </w:p>
    <w:p w:rsidR="00552638" w:rsidRPr="00E605CC" w:rsidRDefault="003909B8" w:rsidP="00E605CC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демонстрацию товара, предоставление информации, помощь в выборе товара, консультирование по эксплуатации;</w:t>
      </w:r>
    </w:p>
    <w:p w:rsidR="00552638" w:rsidRPr="00E605CC" w:rsidRDefault="003909B8" w:rsidP="00E605CC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разбивку крупных и средних партий товара на единичные экземпляры;</w:t>
      </w:r>
    </w:p>
    <w:p w:rsidR="00552638" w:rsidRPr="00E605CC" w:rsidRDefault="003909B8" w:rsidP="00E605CC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hyperlink r:id="rId13" w:tooltip="Формирование ассортимента" w:history="1">
        <w:r w:rsidR="00552638" w:rsidRPr="00E605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товарного ассортимента</w:t>
        </w:r>
      </w:hyperlink>
      <w:r w:rsidR="00552638" w:rsidRPr="00E605CC">
        <w:rPr>
          <w:rFonts w:ascii="Times New Roman" w:hAnsi="Times New Roman" w:cs="Times New Roman"/>
          <w:sz w:val="28"/>
          <w:szCs w:val="28"/>
        </w:rPr>
        <w:t>;</w:t>
      </w:r>
    </w:p>
    <w:p w:rsidR="00552638" w:rsidRPr="00E605CC" w:rsidRDefault="003909B8" w:rsidP="00E605CC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складирование, хранение, упаковку товара;</w:t>
      </w:r>
    </w:p>
    <w:p w:rsidR="00552638" w:rsidRPr="00E605CC" w:rsidRDefault="003909B8" w:rsidP="00E605CC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доставку крупногабаритных товаров;</w:t>
      </w:r>
    </w:p>
    <w:p w:rsidR="00552638" w:rsidRPr="00E605CC" w:rsidRDefault="003909B8" w:rsidP="00E605CC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кредитование (продажу в кредит);</w:t>
      </w:r>
    </w:p>
    <w:p w:rsidR="00552638" w:rsidRPr="00E605CC" w:rsidRDefault="003909B8" w:rsidP="00E605CC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 w:rsidR="00552638" w:rsidRPr="00E605CC">
        <w:rPr>
          <w:rFonts w:ascii="Times New Roman" w:hAnsi="Times New Roman" w:cs="Times New Roman"/>
          <w:sz w:val="28"/>
          <w:szCs w:val="28"/>
        </w:rPr>
        <w:t>создание комфортных условий для осуществления покупки и оказание дополнительных услуг.</w:t>
      </w:r>
    </w:p>
    <w:p w:rsidR="003909B8" w:rsidRPr="00E605CC" w:rsidRDefault="003909B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компании Высшая Лига по уровню выручки является: розничная </w:t>
      </w:r>
      <w:r w:rsidR="00D23DD2" w:rsidRPr="00E605CC">
        <w:rPr>
          <w:rFonts w:ascii="Times New Roman" w:hAnsi="Times New Roman" w:cs="Times New Roman"/>
          <w:sz w:val="28"/>
          <w:szCs w:val="28"/>
        </w:rPr>
        <w:t>торговля-</w:t>
      </w:r>
      <w:r w:rsidRPr="00E605CC">
        <w:rPr>
          <w:rFonts w:ascii="Times New Roman" w:hAnsi="Times New Roman" w:cs="Times New Roman"/>
          <w:sz w:val="28"/>
          <w:szCs w:val="28"/>
        </w:rPr>
        <w:t xml:space="preserve">является основным бизнесом компании и заключается в непосредственной работе с каждым клиентом, вошедшим в один из наших магазинов; </w:t>
      </w:r>
      <w:r w:rsidR="00D23DD2" w:rsidRPr="00E605CC">
        <w:rPr>
          <w:rFonts w:ascii="Times New Roman" w:hAnsi="Times New Roman" w:cs="Times New Roman"/>
          <w:sz w:val="28"/>
          <w:szCs w:val="28"/>
        </w:rPr>
        <w:t>оптовая торговля-</w:t>
      </w:r>
      <w:r w:rsidRPr="00E605CC">
        <w:rPr>
          <w:rFonts w:ascii="Times New Roman" w:hAnsi="Times New Roman" w:cs="Times New Roman"/>
          <w:sz w:val="28"/>
          <w:szCs w:val="28"/>
        </w:rPr>
        <w:t>относительно молодой вид деятельности, но достаточно быстро развивающийся, как в глубину (упрочнение уже приобретенных связей с постоянными клиентами), так и в ширину (экспансия на рынки новых городов, применение новых методов продаж и т.д.)</w:t>
      </w:r>
      <w:r w:rsidR="00E165EF" w:rsidRPr="00E165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65EF">
        <w:rPr>
          <w:rFonts w:ascii="Times New Roman" w:hAnsi="Times New Roman" w:cs="Times New Roman"/>
          <w:sz w:val="28"/>
          <w:szCs w:val="28"/>
          <w:vertAlign w:val="superscript"/>
        </w:rPr>
        <w:t>[9</w:t>
      </w:r>
      <w:r w:rsidR="00E165EF" w:rsidRPr="00E605C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E60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B8" w:rsidRPr="00E605CC" w:rsidRDefault="003909B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С</w:t>
      </w:r>
      <w:r w:rsidR="00D23DD2" w:rsidRPr="00E605CC">
        <w:rPr>
          <w:rFonts w:ascii="Times New Roman" w:hAnsi="Times New Roman" w:cs="Times New Roman"/>
          <w:sz w:val="28"/>
          <w:szCs w:val="28"/>
        </w:rPr>
        <w:t>ервисный центр компании-</w:t>
      </w:r>
      <w:r w:rsidRPr="00E605CC">
        <w:rPr>
          <w:rFonts w:ascii="Times New Roman" w:hAnsi="Times New Roman" w:cs="Times New Roman"/>
          <w:sz w:val="28"/>
          <w:szCs w:val="28"/>
        </w:rPr>
        <w:t>этот вид деятельности в большей степени рассчитан не на получение дополнительной прибыли, а на формирование в сознании человека полного образа о компании, начиная от покупки товара до предоставления консультации, доставке, сборке и послепродажном обслуживании товара любой сложности</w:t>
      </w:r>
      <w:r w:rsidR="008A4D0B">
        <w:rPr>
          <w:rFonts w:ascii="Times New Roman" w:hAnsi="Times New Roman" w:cs="Times New Roman"/>
          <w:sz w:val="28"/>
          <w:szCs w:val="28"/>
        </w:rPr>
        <w:t xml:space="preserve"> (см.</w:t>
      </w:r>
      <w:r w:rsidR="008A4D0B" w:rsidRPr="008A4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4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А.3</w:t>
      </w:r>
      <w:r w:rsidR="008A4D0B">
        <w:rPr>
          <w:rFonts w:ascii="Times New Roman" w:hAnsi="Times New Roman" w:cs="Times New Roman"/>
          <w:sz w:val="28"/>
          <w:szCs w:val="28"/>
        </w:rPr>
        <w:t>)</w:t>
      </w:r>
      <w:r w:rsidRPr="00E60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DD2" w:rsidRPr="008A4D0B" w:rsidRDefault="008A4D0B" w:rsidP="008A4D0B">
      <w:pPr>
        <w:spacing w:before="100" w:beforeAutospacing="1" w:after="100" w:afterAutospacing="1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 </w:t>
      </w:r>
      <w:r w:rsidR="002443D7" w:rsidRPr="008A4D0B">
        <w:rPr>
          <w:rFonts w:ascii="Times New Roman" w:hAnsi="Times New Roman" w:cs="Times New Roman"/>
          <w:sz w:val="28"/>
          <w:szCs w:val="28"/>
        </w:rPr>
        <w:t>Классификация предприятий розничной торговли</w:t>
      </w:r>
    </w:p>
    <w:p w:rsidR="00D23DD2" w:rsidRPr="00E605CC" w:rsidRDefault="00D23DD2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действительности, создать четкую классификацию предприятий товара очень сложно, так как для этого необходимо соотнести множество параметров. Можно классифицировать по основным параметрам, таким как размер и расположение (</w:t>
      </w:r>
      <w:r w:rsidR="0085789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А.1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020D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3D7" w:rsidRPr="002443D7" w:rsidRDefault="0024020D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озничные торговые предприятия классифицируются по следующим признакам: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реализуемого ассортимента;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торгового обслуживания;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цен;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типам;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и видам интеграции;</w:t>
      </w:r>
    </w:p>
    <w:p w:rsidR="002443D7" w:rsidRPr="002443D7" w:rsidRDefault="003124C4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концентрации и месторасположению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Ассортимент товаров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 51303-99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товаров, объединённых по какому-либо одному или совокупности признаков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Ассортимент товаров-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признак классификации предприятий розничной торговли.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ассортимента различают следующие виды магазинов:</w:t>
      </w:r>
    </w:p>
    <w:p w:rsidR="002443D7" w:rsidRPr="002443D7" w:rsidRDefault="003124C4" w:rsidP="008A4D0B">
      <w:pPr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универсальные;</w:t>
      </w:r>
    </w:p>
    <w:p w:rsidR="002443D7" w:rsidRPr="002443D7" w:rsidRDefault="003124C4" w:rsidP="008A4D0B">
      <w:pPr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специализированные;</w:t>
      </w:r>
    </w:p>
    <w:p w:rsidR="002443D7" w:rsidRPr="002443D7" w:rsidRDefault="003124C4" w:rsidP="008A4D0B">
      <w:pPr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с комбинированным ассортиментом;</w:t>
      </w:r>
    </w:p>
    <w:p w:rsidR="002443D7" w:rsidRPr="002443D7" w:rsidRDefault="003124C4" w:rsidP="008A4D0B">
      <w:pPr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2443D7"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магазины со смешанным ассортиментом товаров. </w:t>
      </w:r>
    </w:p>
    <w:p w:rsidR="003124C4" w:rsidRPr="00E605CC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магазины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реализующие универсальный ассортимент продовольственных и/или непродовольственных товаров. Примером универсальных продовольственных магазинов являются: универсам, супермаркет, гипермаркет; универсальных непродовольственных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универмаг, торговый дом.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Специализированные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магазины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реализующие одну группу товаров («Одежда», «Культтовары», «Мясо») или часть товарной группы («Детская одежда», «Спортивные товары», «Колбасы»). Последние принято называть узкоспециализиро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 магазинами.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Магазины с комбинированным ассортиментом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магазины, реализующие несколько групп товаров, связанных общностью спроса («Галантерея-парфюмерия», «Мясо-рыба») или удовлетворяющих какие-либо потребности покупателей («Хозяйственные товары», «Товары для садовода», «Все для рукоделия», «Диета»).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Магазины со смешанным ассортиментом товаров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магазины, реализующие отдельные виды продовольственных и непродовольственных товаров. Такими магазинами является в настоящее время большинство специализированных магазинов, в которых не соблюдается специализация и наряду с основным ассортиментом продаются другие товары.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и на предоставление дополнительных услуг покупателям. Торговля 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услугами-тоже торговля, пусть и не розничная в прямом смысле этого слова. Именно поэтому многие предприятия (магазины, продуктовые супермаркеты) отдают часть своей площади под размещение пунктов продажи-оплата мобильной связи, туристические агентства.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р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озничной торговой сети в Краснодаре 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 в настоящее время число специ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ализированных магазинов,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1991 г., заметно сократилось. Специализированные магазины не выдержали конкуренции с другими магазинами и расширили свой ассортимент, что отрицательно сказалось на культуре торговли. Однако специализированные магазины имеют ряд преимуществ перед уни</w:t>
      </w:r>
      <w:r w:rsidR="003124C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версальными, 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комбинированными и смешанными. Они серьезно работают с одной товарной группой, что сокращает количество персонала и упрощает процесс оформления бумажной документации, тесно взаимодействуют с поставщиками</w:t>
      </w:r>
      <w:r w:rsidR="00D23DD2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обеспечивая скидки на товары. </w:t>
      </w:r>
    </w:p>
    <w:p w:rsidR="002443D7" w:rsidRPr="002443D7" w:rsidRDefault="002443D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перспективе количество специализированных магазинов должно увеличиваться. Особенно это касается таких магазинов, в которых реализуются товары редкого спроса: дорогие парфюмерно-косметические товары, модная одежда, изысканные вина</w:t>
      </w:r>
      <w:r w:rsidR="00376CAF">
        <w:rPr>
          <w:rFonts w:ascii="Times New Roman" w:hAnsi="Times New Roman" w:cs="Times New Roman"/>
          <w:sz w:val="28"/>
          <w:szCs w:val="28"/>
          <w:vertAlign w:val="superscript"/>
        </w:rPr>
        <w:t>[3</w:t>
      </w:r>
      <w:r w:rsidR="00376CAF" w:rsidRPr="00E605C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244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3D7" w:rsidRPr="00E605CC" w:rsidRDefault="002443D7" w:rsidP="00E605CC">
      <w:pPr>
        <w:spacing w:before="100" w:beforeAutospacing="1" w:after="100" w:afterAutospacing="1"/>
        <w:ind w:left="450" w:firstLine="709"/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552638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89E" w:rsidRDefault="0085789E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4D0B" w:rsidRDefault="008A4D0B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4D0B" w:rsidRPr="00E605CC" w:rsidRDefault="008A4D0B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89E" w:rsidRDefault="0085789E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5FD1" w:rsidRDefault="00F05FD1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5FD1" w:rsidRPr="00E605CC" w:rsidRDefault="00F05FD1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4D0B" w:rsidRDefault="008A4D0B" w:rsidP="008A4D0B">
      <w:pPr>
        <w:rPr>
          <w:rFonts w:ascii="Times New Roman" w:hAnsi="Times New Roman" w:cs="Times New Roman"/>
          <w:sz w:val="28"/>
          <w:szCs w:val="28"/>
        </w:rPr>
      </w:pPr>
    </w:p>
    <w:p w:rsidR="0085789E" w:rsidRDefault="0085789E" w:rsidP="008A4D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A4D0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персоналом на предприятии ИП </w:t>
      </w:r>
      <w:proofErr w:type="spellStart"/>
      <w:r w:rsidRPr="008A4D0B">
        <w:rPr>
          <w:rFonts w:ascii="Times New Roman" w:hAnsi="Times New Roman" w:cs="Times New Roman"/>
          <w:sz w:val="28"/>
          <w:szCs w:val="28"/>
        </w:rPr>
        <w:t>Хантий</w:t>
      </w:r>
      <w:proofErr w:type="spellEnd"/>
      <w:r w:rsidRPr="008A4D0B">
        <w:rPr>
          <w:rFonts w:ascii="Times New Roman" w:hAnsi="Times New Roman" w:cs="Times New Roman"/>
          <w:sz w:val="28"/>
          <w:szCs w:val="28"/>
        </w:rPr>
        <w:t xml:space="preserve"> А.А. «Высшая Лига»</w:t>
      </w:r>
    </w:p>
    <w:p w:rsidR="00F05FD1" w:rsidRPr="008A4D0B" w:rsidRDefault="00F05FD1" w:rsidP="00F05FD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85789E" w:rsidRDefault="0085789E" w:rsidP="008A4D0B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D0B">
        <w:rPr>
          <w:rFonts w:ascii="Times New Roman" w:hAnsi="Times New Roman" w:cs="Times New Roman"/>
          <w:sz w:val="28"/>
          <w:szCs w:val="28"/>
        </w:rPr>
        <w:t xml:space="preserve">Особенности развития и обучения персонала спортивного магазина </w:t>
      </w:r>
      <w:r w:rsidRPr="008A4D0B">
        <w:rPr>
          <w:rFonts w:ascii="Times New Roman" w:hAnsi="Times New Roman" w:cs="Times New Roman"/>
          <w:sz w:val="28"/>
          <w:szCs w:val="28"/>
          <w:shd w:val="clear" w:color="auto" w:fill="FFFFFF"/>
        </w:rPr>
        <w:t>«Высшая Лига»</w:t>
      </w:r>
    </w:p>
    <w:p w:rsidR="00F05FD1" w:rsidRPr="008A4D0B" w:rsidRDefault="00F05FD1" w:rsidP="00F05FD1">
      <w:pPr>
        <w:pStyle w:val="a3"/>
        <w:ind w:left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89E" w:rsidRPr="00E605CC" w:rsidRDefault="0085789E" w:rsidP="00E605CC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605CC">
        <w:rPr>
          <w:sz w:val="28"/>
          <w:szCs w:val="28"/>
        </w:rPr>
        <w:t xml:space="preserve"> Понятие персонала торгового предприятия характеризуется его составом. Рассмотрим персонал торгового предприятия </w:t>
      </w:r>
      <w:r w:rsidR="00486EF6" w:rsidRPr="00E605CC">
        <w:rPr>
          <w:sz w:val="28"/>
          <w:szCs w:val="28"/>
        </w:rPr>
        <w:t xml:space="preserve">ИП </w:t>
      </w:r>
      <w:proofErr w:type="spellStart"/>
      <w:r w:rsidR="00486EF6" w:rsidRPr="00E605CC">
        <w:rPr>
          <w:sz w:val="28"/>
          <w:szCs w:val="28"/>
        </w:rPr>
        <w:t>Хантий</w:t>
      </w:r>
      <w:proofErr w:type="spellEnd"/>
      <w:r w:rsidR="00486EF6" w:rsidRPr="00E605CC">
        <w:rPr>
          <w:sz w:val="28"/>
          <w:szCs w:val="28"/>
        </w:rPr>
        <w:t xml:space="preserve"> А.А. «Высшая лига».</w:t>
      </w:r>
    </w:p>
    <w:p w:rsidR="0085789E" w:rsidRPr="0085789E" w:rsidRDefault="0085789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составу всех работников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можно разделись на две</w:t>
      </w: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85789E" w:rsidRPr="0085789E" w:rsidRDefault="0085789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административно-управленческий персонал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относятся работники, выполняющие функции 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управления: менеджер магазина, администратор.</w:t>
      </w:r>
    </w:p>
    <w:p w:rsidR="0085789E" w:rsidRPr="00E605CC" w:rsidRDefault="0085789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</w:t>
      </w: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персонал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группу включаются работники, занятые непосредственным обслуживанием покупателей: продавцы-консультанты, кас</w:t>
      </w:r>
      <w:r w:rsidR="009F3A64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сиры, товаровед, кладовщики.</w:t>
      </w:r>
    </w:p>
    <w:p w:rsidR="009F3A64" w:rsidRPr="00E605CC" w:rsidRDefault="009F3A64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 xml:space="preserve">Одно из составляющих успешного развития предприятия является хорошо обученный квалифицированный персонал. В магазине «Высшая лига» отбирают молодых и амбициозных людей, затем руководство магазина проводит обучение </w:t>
      </w:r>
      <w:r w:rsidR="001F2CE8" w:rsidRPr="00E605CC">
        <w:rPr>
          <w:rFonts w:ascii="Times New Roman" w:hAnsi="Times New Roman" w:cs="Times New Roman"/>
          <w:sz w:val="28"/>
          <w:szCs w:val="28"/>
        </w:rPr>
        <w:t xml:space="preserve">для стажеров </w:t>
      </w:r>
      <w:r w:rsidRPr="00E605CC">
        <w:rPr>
          <w:rFonts w:ascii="Times New Roman" w:hAnsi="Times New Roman" w:cs="Times New Roman"/>
          <w:sz w:val="28"/>
          <w:szCs w:val="28"/>
        </w:rPr>
        <w:t xml:space="preserve">в течение месяца. </w:t>
      </w:r>
      <w:r w:rsidR="001F2CE8" w:rsidRPr="00E605CC">
        <w:rPr>
          <w:rFonts w:ascii="Times New Roman" w:hAnsi="Times New Roman" w:cs="Times New Roman"/>
          <w:sz w:val="28"/>
          <w:szCs w:val="28"/>
        </w:rPr>
        <w:t>В это обучение входит:</w:t>
      </w:r>
    </w:p>
    <w:p w:rsidR="001F2CE8" w:rsidRPr="00E605CC" w:rsidRDefault="001F2CE8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изучение брендов, которые представлены в магазине;</w:t>
      </w:r>
    </w:p>
    <w:p w:rsidR="001F2CE8" w:rsidRPr="00E605CC" w:rsidRDefault="001F2CE8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изучение технологий и особенностей продаваемого товара;</w:t>
      </w:r>
    </w:p>
    <w:p w:rsidR="001F2CE8" w:rsidRPr="00E605CC" w:rsidRDefault="001F2CE8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изучение тренинга «активные продажи»;</w:t>
      </w:r>
    </w:p>
    <w:p w:rsidR="001F2CE8" w:rsidRPr="00E605CC" w:rsidRDefault="001F2CE8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изучение способов борьбы с возражениями клиентов;</w:t>
      </w:r>
    </w:p>
    <w:p w:rsidR="001F2CE8" w:rsidRPr="00E605CC" w:rsidRDefault="001F2CE8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умение правильно оформлять продажу по кассе.</w:t>
      </w:r>
    </w:p>
    <w:p w:rsidR="002360E6" w:rsidRPr="00E605CC" w:rsidRDefault="002360E6" w:rsidP="00E605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повышения квалификации для персонала организовываются обучающие тренинги, сначала их проводят руководители магазина, в дальнейшем сами продавцы друг для друга. Это позволяет развивать правильно речь, правильно мыслить и доносить эту мысль до клиента.</w:t>
      </w:r>
    </w:p>
    <w:p w:rsidR="001F2CE8" w:rsidRPr="0085789E" w:rsidRDefault="002360E6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05CC">
        <w:rPr>
          <w:rFonts w:ascii="Times New Roman" w:hAnsi="Times New Roman" w:cs="Times New Roman"/>
          <w:sz w:val="28"/>
          <w:szCs w:val="28"/>
        </w:rPr>
        <w:t xml:space="preserve">Магазин «Высшая Лига» регулярно расширяет и обновляет ассортимент предлагаемой продукции. Ведь на рынке спортивных товаров «Высшая Лига» </w:t>
      </w:r>
      <w:r w:rsidRPr="00E605CC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своим покупателям товары мировых брендов, которые во многом зависят от моды, а мода, как всем известно, меняется из года в год. Тем более в наше время спорт стал частью личного стиля многих людей. С изменением моды на спортивную одежду, изменяются потребности и предпочтения покупателей. В связи с постоянным обновлением коллекции, представители таких компаний-партнеров как </w:t>
      </w:r>
      <w:r w:rsidRPr="00E605CC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Pr="00E605CC">
        <w:rPr>
          <w:rFonts w:ascii="Times New Roman" w:hAnsi="Times New Roman" w:cs="Times New Roman"/>
          <w:sz w:val="28"/>
          <w:szCs w:val="28"/>
        </w:rPr>
        <w:t xml:space="preserve">, </w:t>
      </w:r>
      <w:r w:rsidRPr="00E605CC">
        <w:rPr>
          <w:rFonts w:ascii="Times New Roman" w:hAnsi="Times New Roman" w:cs="Times New Roman"/>
          <w:sz w:val="28"/>
          <w:szCs w:val="28"/>
          <w:lang w:val="en-US"/>
        </w:rPr>
        <w:t>Puma</w:t>
      </w:r>
      <w:r w:rsidRPr="00E6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CC">
        <w:rPr>
          <w:rFonts w:ascii="Times New Roman" w:hAnsi="Times New Roman" w:cs="Times New Roman"/>
          <w:sz w:val="28"/>
          <w:szCs w:val="28"/>
        </w:rPr>
        <w:t>Asics</w:t>
      </w:r>
      <w:proofErr w:type="spellEnd"/>
      <w:r w:rsidRPr="00E605CC">
        <w:rPr>
          <w:rFonts w:ascii="Times New Roman" w:hAnsi="Times New Roman" w:cs="Times New Roman"/>
          <w:sz w:val="28"/>
          <w:szCs w:val="28"/>
        </w:rPr>
        <w:t xml:space="preserve"> на ежемесячном основе проводят обучающие тренинги для персонала.</w:t>
      </w:r>
    </w:p>
    <w:p w:rsidR="00486EF6" w:rsidRPr="00E605CC" w:rsidRDefault="00486EF6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Компания «Высшая Лига» имеет правовой статус общества с ограниченной ответственностью. Помимо прав, которые дает этот статус, он еще и накладывает следующие обязательства на магазин: обеспечить для всех работников безопасные условия труда и нести ответственность в установленном порядке за ущерб, причиненный их здоровью и трудоспособности; полностью рассчитываться по заработной плате со всеми работниками предприятия согласно заключённым договорам и контрактам, независимо от финансового состояния предприятия; осуществлять социальное, медицинское и иные виды обязательного страхования работников. Предприятие несёт ответственность за нарушение: договорных, кредитных, расчётных и налоговых обязательств; правил безопасности производства.</w:t>
      </w:r>
    </w:p>
    <w:p w:rsidR="009F3A64" w:rsidRPr="00E605CC" w:rsidRDefault="0085789E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ab/>
      </w:r>
      <w:r w:rsidR="00486EF6" w:rsidRPr="00E605CC">
        <w:rPr>
          <w:rFonts w:ascii="Times New Roman" w:hAnsi="Times New Roman" w:cs="Times New Roman"/>
          <w:sz w:val="28"/>
          <w:szCs w:val="28"/>
        </w:rPr>
        <w:t xml:space="preserve">Самой большой по численности должностью в компании является должность «продавец - консультант», средний возраст наших продавцов это 18-25 лет. Для многих из тех, кто пришел в Высшую Лигу и начал свой трудовой путь с должности продавца, это был первый, официальный опыт работы. </w:t>
      </w:r>
    </w:p>
    <w:p w:rsidR="00486EF6" w:rsidRPr="00E605CC" w:rsidRDefault="00486EF6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Считаю, что, проявляя максимальное внимание к продавцам и обеспечивая выполнение всех их прав, компания ставит себя на порядок выше, чем конкуренты, тем самым участвует в качественном становлении продавца, как полноценной ячейки общества.</w:t>
      </w:r>
      <w:r w:rsidR="001F2CE8" w:rsidRPr="00E60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E6" w:rsidRPr="00E605CC" w:rsidRDefault="002360E6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0C0C" w:rsidRDefault="00E64F16" w:rsidP="00460C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 xml:space="preserve">3.2 </w:t>
      </w: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Способы мотивации и </w:t>
      </w:r>
      <w:proofErr w:type="spellStart"/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демот</w:t>
      </w:r>
      <w:r w:rsidR="00460C0C">
        <w:rPr>
          <w:rFonts w:ascii="Times New Roman" w:hAnsi="Times New Roman" w:cs="Times New Roman"/>
          <w:bCs/>
          <w:sz w:val="28"/>
          <w:szCs w:val="28"/>
          <w:lang w:eastAsia="ru-RU"/>
        </w:rPr>
        <w:t>ивации</w:t>
      </w:r>
      <w:proofErr w:type="spellEnd"/>
      <w:r w:rsidR="00460C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персонала</w:t>
      </w:r>
    </w:p>
    <w:p w:rsidR="00E64F16" w:rsidRPr="00460C0C" w:rsidRDefault="00E64F16" w:rsidP="00460C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мотивации персонала в настоящее время уделяется все больше внимания, как теоретиками менеджмента, так и практиками. И это понятно. Ведь путь к эффективному управлению персоналом основан на понимании потребностей и мотивов конкретных людей - работников организации. От того, какими мотивами руководствуется человек в своей трудовой деятельности, зависит его отношение к работе. В свою очередь, трудовое поведение находится под воздействием многих факторов, которые действуют с разной силой и в разных направлениях. При этом факторы такого воздействия могут оказывать как положительное, так и отрицательное влияние на трудовое поведение. В случае отрицательного воздействия факторов организации сталкиваются с проблемой </w:t>
      </w:r>
      <w:proofErr w:type="spellStart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которая проявляется в снижении мотивации и характеризуется целым комплексом переживаний человека, обусловленных отрицательно воздействующими </w:t>
      </w:r>
      <w:r w:rsid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трудовое поведение факторами</w:t>
      </w:r>
      <w:r w:rsidR="003A6070" w:rsidRPr="003A60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A6070" w:rsidRPr="00E605CC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:rsidR="00E64F16" w:rsidRPr="00E64F16" w:rsidRDefault="00E64F16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и </w:t>
      </w:r>
      <w:proofErr w:type="spellStart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демотивация</w:t>
      </w:r>
      <w:proofErr w:type="spellEnd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«встрече» этих факторов - с тем, что находится у человека в голове и недоступно внешнему наблюдению.</w:t>
      </w:r>
    </w:p>
    <w:p w:rsidR="00E64F16" w:rsidRPr="00E605CC" w:rsidRDefault="00E64F16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вация персонала на предприятии-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внешних условий, запускающих внутреннюю энергию и активность людей на работе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Мотивация сотрудника-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награда, ради которой он готов не только работать в организации в рамках функциональной должности, но и решать новые дополнительные задачи.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сотрудник организации-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у которого «горят глаза», который идет на работу «как на праздник», испытывая истинное удовольствие от рабочего процесса. Такой человек много и эффективно трудиться, получает отличные результаты, проявляет рвение и вдохновение в работе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C2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CC">
        <w:rPr>
          <w:rFonts w:ascii="Times New Roman" w:hAnsi="Times New Roman" w:cs="Times New Roman"/>
          <w:sz w:val="28"/>
          <w:szCs w:val="28"/>
        </w:rPr>
        <w:t>Все формы мотивации можно разделить:</w:t>
      </w:r>
    </w:p>
    <w:p w:rsidR="00E64F16" w:rsidRPr="00E64F16" w:rsidRDefault="00E64F16" w:rsidP="004D3693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 немат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ериальная, материальная-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(заработная плата), нематериальная, ориентированная на удовлетворение их внутренних потребностей, ожиданий и интересов.</w:t>
      </w:r>
    </w:p>
    <w:p w:rsidR="00E64F16" w:rsidRPr="00E64F16" w:rsidRDefault="00E64F16" w:rsidP="004D3693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и отрицательная, реализация принципа «кнута и пряника», направленной на поощрение работников за высокие результаты 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тоже время состоящей из системы наказаний,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низкие результаты труда и нарушение дисциплины.</w:t>
      </w:r>
    </w:p>
    <w:p w:rsidR="00E64F16" w:rsidRPr="00E64F16" w:rsidRDefault="00E64F16" w:rsidP="004D3693">
      <w:pPr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и внутренняя - это эффективность работы сотрудников, которую выносит руководитель и установка людей (их потребности, интересы, ожидания, представления, предпочтения и т.п.)</w:t>
      </w:r>
    </w:p>
    <w:p w:rsidR="00E64F16" w:rsidRPr="00E64F16" w:rsidRDefault="00E64F16" w:rsidP="004D369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 сотрудников, основанная на самостоятельном выделении ими внутренних, значимых лично для них, стимулов к работе. </w:t>
      </w:r>
      <w:proofErr w:type="spellStart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сотрудники-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те, кто нашел собственные </w:t>
      </w:r>
      <w:proofErr w:type="spellStart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мотиваторы</w:t>
      </w:r>
      <w:proofErr w:type="spellEnd"/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им испытывать истинное счастье на рабочем месте: интерес к работе, радость от занятия любимым делом, удовольствие от творчества. </w:t>
      </w:r>
    </w:p>
    <w:p w:rsidR="00E64F16" w:rsidRPr="00E605CC" w:rsidRDefault="00E64F16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64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ункция мотивации заключается в том, что она оказывает влияние на трудовой коллектив организации в форме побудительных мотивов к эффективному труду, общественного воздействия, коллективных и индивидуальных поощрительных мер. Указанные формы воздействуя активизируют работу органов управления, повышают эффективность всей системы управления организации</w:t>
      </w:r>
      <w:r w:rsidR="00282C2E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C2E" w:rsidRPr="00E64F16" w:rsidRDefault="00282C2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«Высшая лига» действует своя система мотивации. Изучив на практике основной функционал работы персонала, я узнала о способах поощрения продавцов в магазине. За выполненный личный недельный план, менеджер магазина дает продавцу один дополнительный выходной. Так же в конце месяца при выполнении месячного личного плана, продавцам выдается премия в размере 3 000 руб. я считаю, что это достойная система мотивации, потому что она наиболее эффективна. Помимо денежного поощрения, руководитель магазина создал благоприятную атмосферу в коллективе, тем самым привив каждому сотруднику чувство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самоконтроля. Персоналу интересно изучать новые технологии, интересно работать с клиентами, сложился дружный коллектив.</w:t>
      </w:r>
    </w:p>
    <w:p w:rsidR="00282C2E" w:rsidRPr="00282C2E" w:rsidRDefault="00282C2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мотивации в большинстве компаний ограничена принципами оплаты труда, политикой материальных и нематериальных поощрений, предоставлением компенсационных пакетов и пр. Однако этого оказывается недостаточно для поддержания "рабочего энтузиазма" персонала. Ибо очень важной составляющей является внутренний настрой работника. И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хорошего руководителя-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 управлять обеими половинками мотивации. Особенную сложность тут создает то, что внутреннюю мотивацию трудно измерить. Но можно и нужно, ибо ее потеря моментально отражается и на финансовых результатах, и на внутреннем климате в компании. «Вирус»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в организац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очень быстро и незаметно.</w:t>
      </w:r>
    </w:p>
    <w:p w:rsidR="00282C2E" w:rsidRPr="00282C2E" w:rsidRDefault="00282C2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Демотивация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обратный процесс мотивации, представляющий собой снижение уровня побуждения к достижению целей организации, обусловленное отсутствием либо ослаблением влияния сил, побуждающих человека к деятельности с затратой определенных усилий, на надлежащем уровне старания, доб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росовестности, настойчивости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удовлетворенность работой. Поведенческие и эмоциональные признаки падения удовлетворенности работой проявляются в раздражительности, повышении склонности к конфликтам, опозданиях, утомляемости, снижении готовности к работе с высокой отдачей, учащении невыходов на работу по болезни, нарушении исполнительской и технологической дисциплины, явном и скрытом саботаже, повышении склонности к действиям, наносящим ущерб организации, пререканиях с руководством, снижении интереса к выполняемой работе, падении приверженности своей организации и склонности к смене места работы, снижении готовности к сотрудничеству с коллегами и руководством.</w:t>
      </w:r>
    </w:p>
    <w:p w:rsidR="00282C2E" w:rsidRPr="00E605CC" w:rsidRDefault="00282C2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многообразны. Некоторые авторы как причину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называют систему управления персоналом организации в целом, возлагая ответственность за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демотивацию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на службу управления персоналом.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основные причины, приводящие сотрудников к состоянию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искать в плоскости </w:t>
      </w:r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мотивационных мероприятий внутри организации, исследуя причины </w:t>
      </w:r>
      <w:proofErr w:type="spellStart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8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кающие в процессе мотивации.</w:t>
      </w:r>
    </w:p>
    <w:p w:rsidR="002312AC" w:rsidRPr="00E605CC" w:rsidRDefault="002312AC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«Высшая лига» при прохождении практики я столкнулась с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демотивацией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на рабочем месте. Это произошло, когда сотрудник вышел покурить возле магазина и был в форме компании, об этом узнал менеджер магазина и оштрафовал данного сотрудника на 1 500 руб. позже продавец еще и написал объяснительную. Данный случай говорит о том, что в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плюсы, так как если один раз наказать одного провинившегося сотрудника, то в дальнейшем всему персоналу будет уроком. Руководство магазина должно контролировать персонал и пресекать любые нарушения компании. </w:t>
      </w:r>
    </w:p>
    <w:p w:rsidR="002312AC" w:rsidRPr="002312AC" w:rsidRDefault="002312AC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или иной мере присутствует практически во всех компаниях, как российских, так и западных. Целью </w:t>
      </w:r>
      <w:proofErr w:type="spellStart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увольнение сотрудника, а обучение его в рамках компании и стимулирование к профессиональному выполнению своих функциональных обязанностей путем материального или морального наказания.</w:t>
      </w:r>
    </w:p>
    <w:p w:rsidR="002312AC" w:rsidRPr="002312AC" w:rsidRDefault="002312AC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самым руководство компании принимает решение о применении определенного воздействия морального и материального содержания к сотрудникам для повышения эффективности их работы.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заключается ответ на вопрос о необходимости применения </w:t>
      </w:r>
      <w:proofErr w:type="spellStart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 Практика и опыт работы говорят о том, что такая необходимость существует. Это то самое «золотое» правило «кнута и пряника». В роли «кнута» и выступает с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персонала-</w:t>
      </w:r>
      <w:r w:rsidRPr="0023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инструмент, который может принести большую пользу при профессиональном его применении руководителем.</w:t>
      </w: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74AB" w:rsidRPr="00E605CC" w:rsidRDefault="007674AB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 xml:space="preserve">3.3 Рекомендации по улучшению работоспособности персонала спортивного магазина </w:t>
      </w: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</w:rPr>
        <w:t>«Высшая Лига</w:t>
      </w:r>
    </w:p>
    <w:p w:rsidR="00FF10DE" w:rsidRPr="00FF10DE" w:rsidRDefault="00FF10DE" w:rsidP="00E605CC">
      <w:pPr>
        <w:spacing w:before="100" w:before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Работоспособность-</w:t>
      </w:r>
      <w:r w:rsidRPr="00FF1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 способность индивида выполнять целесообразную деятельность на заданном уровне эффективности в течение определенного времени. Зависит от внешних условий деятельности и психофизиологических ресурсов индивида. По отношению к решаемой задаче можно выделить работоспособность максимальную, оптимальную и сниженную. В процессе деятельности происходит изменение уровня работоспособности, описываемое с помощью кривой работоспособности, показывающей зависимость эффективности деятельности от времени ее выполнения.</w:t>
      </w:r>
      <w:r w:rsidRPr="00FF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1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работоспособностью понимаются закономерности изменения качества деятельности, и функционального состояния работника в процессе непрерывной работы.</w:t>
      </w:r>
    </w:p>
    <w:p w:rsidR="00FF10DE" w:rsidRPr="00E605CC" w:rsidRDefault="00FF10DE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всех других видов ресурсов, используемых в организации, человеческие ресурсы имеют важную особенность. Это живые ресурсы, наделённые сознанием, и результаты их использования носят вероятный характер. Это означает, что зачастую не представляется возможным оценить заранее, какая именно будет отдача от каждого конкретного человека или рабочей группы</w:t>
      </w:r>
      <w:r w:rsidR="00865597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597" w:rsidRPr="00E605CC" w:rsidRDefault="00865597" w:rsidP="0041492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необходимо по-разному стимулировать</w:t>
      </w:r>
      <w:r w:rsidRPr="0086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ведь</w:t>
      </w:r>
      <w:r w:rsidRPr="0086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внешние рычаги активизации персонала, то есть побуждение с помощью материальной заинтересованности, некоторое воздействие на человека, создание условий для достижения необходимого блага работнику, целью которого является направить его деятельность, скорректировать поведение в организации для осуществления поставленных и необходимых задач.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именно, устраивать на ежемесячной основе конкурсы для продавцов, подстраивать график так, как удобно каждому сотруднику, руководству необходимо знать про каждого сотрудника, чем живет коллектив, какие ситуации произошли в жизни каждого. На фоне осведомленности руководитель в каких-то ситуациях сможет помочь, тем самым сотрудник магазина поймет, что он не безразличен руководству, им дорожат и переживают, соответственно, персонал будет во-первых </w:t>
      </w:r>
      <w:proofErr w:type="spellStart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сплоченнее</w:t>
      </w:r>
      <w:proofErr w:type="spellEnd"/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во-вторых доверительнее относиться к руководству, что немало важно в розничной торговле! </w:t>
      </w:r>
    </w:p>
    <w:p w:rsidR="00865597" w:rsidRPr="00865597" w:rsidRDefault="0086559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 же отметить такое повышение работоспособности, как заработная плата.</w:t>
      </w:r>
      <w:r w:rsidR="00431329" w:rsidRPr="00E6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должен всеми силами стремиться к тому, чтобы персонал зарабатывал деньги, ведь если будет финансовый достаток от данного предприятия, то и коллектив будет крепким и сплоченным, не будет текучки кадров.</w:t>
      </w:r>
    </w:p>
    <w:p w:rsidR="00865597" w:rsidRPr="00865597" w:rsidRDefault="00865597" w:rsidP="00E605CC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9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и количество прибыли во многом зависит от качества работы сотрудников. Для того, что бы сотрудники действительно качественно выполняли свои обязанности, необходимо создать благоприятные условия труда, то есть проводить комплексное стимулирование и мотивацию персонала.</w:t>
      </w:r>
    </w:p>
    <w:p w:rsidR="00865597" w:rsidRPr="00FF10DE" w:rsidRDefault="00865597" w:rsidP="00E605C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2638" w:rsidRPr="00E605CC" w:rsidRDefault="00552638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74AB" w:rsidRPr="00E605CC" w:rsidRDefault="007674AB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B09" w:rsidRPr="00E605CC" w:rsidRDefault="00CF2B09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br w:type="page"/>
      </w:r>
    </w:p>
    <w:p w:rsidR="00E165EF" w:rsidRDefault="00E165EF" w:rsidP="00E16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282" w:rsidRPr="00E605CC" w:rsidRDefault="00417282" w:rsidP="00E16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ЗАКЛЮЧЕНИЕ</w:t>
      </w:r>
    </w:p>
    <w:p w:rsidR="008E2EE6" w:rsidRPr="00E605CC" w:rsidRDefault="005341FE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5A101B" w:rsidRPr="00E605CC">
        <w:rPr>
          <w:rFonts w:ascii="Times New Roman" w:hAnsi="Times New Roman" w:cs="Times New Roman"/>
          <w:sz w:val="28"/>
          <w:szCs w:val="28"/>
        </w:rPr>
        <w:t xml:space="preserve"> в проделанной работе</w:t>
      </w:r>
      <w:r w:rsidRPr="00E605CC">
        <w:rPr>
          <w:rFonts w:ascii="Times New Roman" w:hAnsi="Times New Roman" w:cs="Times New Roman"/>
          <w:sz w:val="28"/>
          <w:szCs w:val="28"/>
        </w:rPr>
        <w:t xml:space="preserve"> были проанализированы и опр</w:t>
      </w:r>
      <w:r w:rsidR="00087BAA" w:rsidRPr="00E605CC">
        <w:rPr>
          <w:rFonts w:ascii="Times New Roman" w:hAnsi="Times New Roman" w:cs="Times New Roman"/>
          <w:sz w:val="28"/>
          <w:szCs w:val="28"/>
        </w:rPr>
        <w:t>еделена работа и развитие персонала</w:t>
      </w:r>
      <w:r w:rsidRPr="00E605CC">
        <w:rPr>
          <w:rFonts w:ascii="Times New Roman" w:hAnsi="Times New Roman" w:cs="Times New Roman"/>
          <w:sz w:val="28"/>
          <w:szCs w:val="28"/>
        </w:rPr>
        <w:t xml:space="preserve"> магазина «Высшая Лига», н</w:t>
      </w:r>
      <w:r w:rsidR="00087BAA" w:rsidRPr="00E605CC">
        <w:rPr>
          <w:rFonts w:ascii="Times New Roman" w:hAnsi="Times New Roman" w:cs="Times New Roman"/>
          <w:sz w:val="28"/>
          <w:szCs w:val="28"/>
        </w:rPr>
        <w:t>а основе изученных материалов</w:t>
      </w:r>
      <w:r w:rsidRPr="00E605CC">
        <w:rPr>
          <w:rFonts w:ascii="Times New Roman" w:hAnsi="Times New Roman" w:cs="Times New Roman"/>
          <w:sz w:val="28"/>
          <w:szCs w:val="28"/>
        </w:rPr>
        <w:t xml:space="preserve"> была разработана стратегия повышения </w:t>
      </w:r>
      <w:r w:rsidR="00087BAA" w:rsidRPr="00E605CC">
        <w:rPr>
          <w:rFonts w:ascii="Times New Roman" w:hAnsi="Times New Roman" w:cs="Times New Roman"/>
          <w:sz w:val="28"/>
          <w:szCs w:val="28"/>
        </w:rPr>
        <w:t xml:space="preserve">работоспособности персонала </w:t>
      </w:r>
      <w:r w:rsidRPr="00E605CC">
        <w:rPr>
          <w:rFonts w:ascii="Times New Roman" w:hAnsi="Times New Roman" w:cs="Times New Roman"/>
          <w:sz w:val="28"/>
          <w:szCs w:val="28"/>
        </w:rPr>
        <w:t>магазина «Высшая Лига» и</w:t>
      </w:r>
      <w:r w:rsidR="00087BAA" w:rsidRPr="00E605CC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Pr="00E605CC">
        <w:rPr>
          <w:rFonts w:ascii="Times New Roman" w:hAnsi="Times New Roman" w:cs="Times New Roman"/>
          <w:sz w:val="28"/>
          <w:szCs w:val="28"/>
        </w:rPr>
        <w:t xml:space="preserve"> </w:t>
      </w:r>
      <w:r w:rsidR="00087BAA" w:rsidRPr="00E605CC">
        <w:rPr>
          <w:rFonts w:ascii="Times New Roman" w:hAnsi="Times New Roman" w:cs="Times New Roman"/>
          <w:sz w:val="28"/>
          <w:szCs w:val="28"/>
        </w:rPr>
        <w:t>новой</w:t>
      </w:r>
      <w:r w:rsidR="00E235D9" w:rsidRPr="00E605CC">
        <w:rPr>
          <w:rFonts w:ascii="Times New Roman" w:hAnsi="Times New Roman" w:cs="Times New Roman"/>
          <w:sz w:val="28"/>
          <w:szCs w:val="28"/>
        </w:rPr>
        <w:t xml:space="preserve"> </w:t>
      </w:r>
      <w:r w:rsidR="00087BAA" w:rsidRPr="00E605CC">
        <w:rPr>
          <w:rFonts w:ascii="Times New Roman" w:hAnsi="Times New Roman" w:cs="Times New Roman"/>
          <w:sz w:val="28"/>
          <w:szCs w:val="28"/>
        </w:rPr>
        <w:t>мотивации</w:t>
      </w:r>
      <w:r w:rsidRPr="00E605CC">
        <w:rPr>
          <w:rFonts w:ascii="Times New Roman" w:hAnsi="Times New Roman" w:cs="Times New Roman"/>
          <w:sz w:val="28"/>
          <w:szCs w:val="28"/>
        </w:rPr>
        <w:t>. Кроме этого, п</w:t>
      </w:r>
      <w:r w:rsidR="008E2EE6" w:rsidRPr="00E605CC">
        <w:rPr>
          <w:rFonts w:ascii="Times New Roman" w:hAnsi="Times New Roman" w:cs="Times New Roman"/>
          <w:sz w:val="28"/>
          <w:szCs w:val="28"/>
        </w:rPr>
        <w:t>роделанная работа позволи</w:t>
      </w:r>
      <w:r w:rsidR="00F04E4A" w:rsidRPr="00E605CC">
        <w:rPr>
          <w:rFonts w:ascii="Times New Roman" w:hAnsi="Times New Roman" w:cs="Times New Roman"/>
          <w:sz w:val="28"/>
          <w:szCs w:val="28"/>
        </w:rPr>
        <w:t>ла</w:t>
      </w:r>
      <w:r w:rsidRPr="00E605CC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:rsidR="00941423" w:rsidRPr="00E605CC" w:rsidRDefault="00087BAA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–с</w:t>
      </w:r>
      <w:r w:rsidR="00941423" w:rsidRPr="00E605CC">
        <w:rPr>
          <w:rFonts w:ascii="Times New Roman" w:hAnsi="Times New Roman" w:cs="Times New Roman"/>
          <w:sz w:val="28"/>
          <w:szCs w:val="28"/>
        </w:rPr>
        <w:t>еть спортивных магазинов является одной из лидирующих спортивных компаний</w:t>
      </w:r>
      <w:r w:rsidR="00AB1AD7" w:rsidRPr="00E605CC">
        <w:rPr>
          <w:rFonts w:ascii="Times New Roman" w:hAnsi="Times New Roman" w:cs="Times New Roman"/>
          <w:sz w:val="28"/>
          <w:szCs w:val="28"/>
        </w:rPr>
        <w:t>, которая начала работу с нуля и сейчас одна из самых больших сетей по ЮФО, не просто продавая спортивный товар, а пропагандируя спорт и активный образ жизни.</w:t>
      </w:r>
    </w:p>
    <w:p w:rsidR="00087BAA" w:rsidRPr="00E605CC" w:rsidRDefault="00087BAA" w:rsidP="00E605CC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5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определена система управления, способы мотивации и </w:t>
      </w:r>
      <w:proofErr w:type="spellStart"/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>демотивации</w:t>
      </w:r>
      <w:proofErr w:type="spellEnd"/>
      <w:r w:rsidRPr="00E605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персонала руководством спортивного магазина «Высшая Лига» на торговом рынке г. Краснодар, а так же приведены примеры мотивации персонала для еще более лучшей и бесперебойной работы магазина.</w:t>
      </w:r>
    </w:p>
    <w:p w:rsidR="002D787D" w:rsidRPr="00E605CC" w:rsidRDefault="002D787D" w:rsidP="00E60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5CC">
        <w:rPr>
          <w:rFonts w:ascii="Times New Roman" w:hAnsi="Times New Roman" w:cs="Times New Roman"/>
          <w:sz w:val="28"/>
          <w:szCs w:val="28"/>
        </w:rPr>
        <w:t xml:space="preserve">Информационный фактор дает возможность Компании «Высшая Лига» доводить до потенциальных покупателей необходимую информацию. Помимо магазинов, есть сайт </w:t>
      </w:r>
      <w:hyperlink r:id="rId14" w:history="1">
        <w:r w:rsidRPr="00E605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5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5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topliga</w:t>
        </w:r>
        <w:proofErr w:type="spellEnd"/>
        <w:r w:rsidRPr="00E605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5CC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  <w:r w:rsidRPr="00E605CC">
        <w:rPr>
          <w:rFonts w:ascii="Times New Roman" w:hAnsi="Times New Roman" w:cs="Times New Roman"/>
          <w:sz w:val="28"/>
          <w:szCs w:val="28"/>
          <w:vertAlign w:val="superscript"/>
        </w:rPr>
        <w:t>[1</w:t>
      </w:r>
      <w:proofErr w:type="gramStart"/>
      <w:r w:rsidRPr="00E605C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E60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5CC">
        <w:rPr>
          <w:rFonts w:ascii="Times New Roman" w:hAnsi="Times New Roman" w:cs="Times New Roman"/>
          <w:sz w:val="28"/>
          <w:szCs w:val="28"/>
        </w:rPr>
        <w:t xml:space="preserve"> на котором можно узнать историю создания компании, ознакомиться с ассортиментом и ценами товаров, не выходя из дома, там же на сайте указаны телефоны магазинов всех городов, позвонив по которым, можно получить грамотную консультацию специалистов. На сайте также можно найти всю информацию о проходящих акциях и скидках. В этом году информация о проводимых мероприятиях от «Высшей Лиги» стали транслировать на маршрутных транспортных средствах. Благодаря такой масштабной рекламе по всему Краснодару магазин и компания в целом зарабатывает доверие покупателей, что само по себе повышает конкурентоспособность предприятия. </w:t>
      </w:r>
    </w:p>
    <w:p w:rsidR="002D787D" w:rsidRDefault="002D787D" w:rsidP="002C48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87D" w:rsidRDefault="002D787D" w:rsidP="0026737E">
      <w:pPr>
        <w:rPr>
          <w:rFonts w:ascii="Times New Roman" w:hAnsi="Times New Roman" w:cs="Times New Roman"/>
          <w:sz w:val="28"/>
          <w:szCs w:val="28"/>
        </w:rPr>
      </w:pPr>
    </w:p>
    <w:p w:rsidR="001E2E27" w:rsidRDefault="00CF2B09" w:rsidP="00CF2B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Pr="00CF2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ИСПОЛЬЗОВАННЫХ ИСТОЧНИКОВ</w:t>
      </w:r>
    </w:p>
    <w:p w:rsidR="00041635" w:rsidRPr="00CF2B09" w:rsidRDefault="00041635" w:rsidP="00CF2B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6070" w:rsidRDefault="003A6070" w:rsidP="00A60D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1.Гладкий, А.А. 1С Зарплата и управление персоналом 8.3. 100 уроков для начинающих / А.А. Гладкий. –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2015. – 272 с.</w:t>
      </w:r>
    </w:p>
    <w:p w:rsidR="00361BFE" w:rsidRPr="00361BFE" w:rsidRDefault="003A6070" w:rsidP="00A60D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76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Веснин, В.Р. Управление персоналом. Теория и практика: учебник /В.Р. Веснин. </w:t>
      </w:r>
      <w:r w:rsidR="00361BFE" w:rsidRPr="001E2E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М.: </w:t>
      </w:r>
      <w:r w:rsidR="00376C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ТК </w:t>
      </w:r>
      <w:proofErr w:type="spellStart"/>
      <w:r w:rsidR="00376CAF">
        <w:rPr>
          <w:rFonts w:ascii="Times New Roman" w:hAnsi="Times New Roman" w:cs="Times New Roman"/>
          <w:bCs/>
          <w:sz w:val="28"/>
          <w:szCs w:val="28"/>
          <w:lang w:eastAsia="ru-RU"/>
        </w:rPr>
        <w:t>Велби</w:t>
      </w:r>
      <w:proofErr w:type="spellEnd"/>
      <w:r w:rsidR="00376CAF">
        <w:rPr>
          <w:rFonts w:ascii="Times New Roman" w:hAnsi="Times New Roman" w:cs="Times New Roman"/>
          <w:bCs/>
          <w:sz w:val="28"/>
          <w:szCs w:val="28"/>
          <w:lang w:eastAsia="ru-RU"/>
        </w:rPr>
        <w:t>, Изд-во Проспект,2011 – 688</w:t>
      </w:r>
      <w:r w:rsidR="00361BFE" w:rsidRPr="001E2E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с.;</w:t>
      </w:r>
    </w:p>
    <w:p w:rsidR="003D42E1" w:rsidRDefault="003A6070" w:rsidP="00564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Бланк И.А. Управление предприятием. М., 2006</w:t>
      </w:r>
    </w:p>
    <w:p w:rsidR="00A60D12" w:rsidRPr="00DE0FC7" w:rsidRDefault="003A6070" w:rsidP="00A60D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Яхонтова, Е.С. Стратегическое управление персоналом: учебное пособие / Е.С. </w:t>
      </w:r>
      <w:proofErr w:type="spellStart"/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Яхонтова</w:t>
      </w:r>
      <w:proofErr w:type="spellEnd"/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М.: </w:t>
      </w:r>
      <w:proofErr w:type="spellStart"/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2013. – 232 с.</w:t>
      </w:r>
    </w:p>
    <w:p w:rsidR="00361BFE" w:rsidRPr="00361BFE" w:rsidRDefault="00361BFE" w:rsidP="00361B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3A60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Архипова, Н.И</w:t>
      </w:r>
      <w:r w:rsidRPr="001E2E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A60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Управление персоналом организации. Краткий курс для бакалавров / Н.И. Архипова, О.Л. Седова. – М.: Проспект, 2016</w:t>
      </w:r>
      <w:r w:rsidRPr="001E2E27">
        <w:rPr>
          <w:rFonts w:ascii="Times New Roman" w:hAnsi="Times New Roman" w:cs="Times New Roman"/>
          <w:bCs/>
          <w:sz w:val="28"/>
          <w:szCs w:val="28"/>
          <w:lang w:eastAsia="ru-RU"/>
        </w:rPr>
        <w:t>. – 175 с.</w:t>
      </w:r>
    </w:p>
    <w:p w:rsidR="00A60D12" w:rsidRDefault="00361BFE" w:rsidP="00A60D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E0F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отрасли / Под ред. А.В. Карпова, Ростов Н/Д, 2003</w:t>
      </w:r>
    </w:p>
    <w:p w:rsidR="003D42E1" w:rsidRDefault="00361BFE" w:rsidP="00564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Патров В.В. и др. Розничная торговля. М., 2010</w:t>
      </w:r>
    </w:p>
    <w:p w:rsidR="00A60D12" w:rsidRDefault="00361BFE" w:rsidP="00A60D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Лукьянова Т.В</w:t>
      </w:r>
      <w:r w:rsidR="00A60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1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 персоналом. Теория и практика. Управление инновациями в кадровой работе / Т.В. Лукьянова и др. – М.: Проспект, 2015. – 272 с.</w:t>
      </w:r>
    </w:p>
    <w:p w:rsidR="003D42E1" w:rsidRDefault="00361BFE" w:rsidP="00564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B3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Соловьев А.А. Розничная торговля. М., 2009</w:t>
      </w:r>
    </w:p>
    <w:p w:rsidR="003D42E1" w:rsidRDefault="00361BFE" w:rsidP="00564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Жевнерчук</w:t>
      </w:r>
      <w:proofErr w:type="spellEnd"/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В.Л. Концепция разработки системы стимулирования труда рабочих / В.Л. </w:t>
      </w:r>
      <w:proofErr w:type="spellStart"/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Жевнерчук</w:t>
      </w:r>
      <w:proofErr w:type="spellEnd"/>
      <w:r w:rsidR="004C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А.А. Фомин // Труд и социальные отношения. – 2014. - №9 : табл.</w:t>
      </w:r>
    </w:p>
    <w:p w:rsidR="004C3503" w:rsidRDefault="004C3503" w:rsidP="00564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Егоршин, А.П. Мотивация и стимулирование трудовой деятельности: Учебное пособие / А.П. Егоршин. – М.: НИЦ ИНФРА – М,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378 с.</w:t>
      </w:r>
    </w:p>
    <w:p w:rsidR="004C3503" w:rsidRDefault="004C3503" w:rsidP="004C35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12.Соломанидина, Т.О. Мотивация трудовой деятельности персонала.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 Учеб. Пособие. Гриф УМЦ «Профессиональный учебник». / Т.О.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Соломанидина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Соломанидин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ЮНИТИ, 2011. - 312 с.</w:t>
      </w:r>
    </w:p>
    <w:p w:rsidR="0026737E" w:rsidRDefault="0026737E" w:rsidP="004C35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1246" w:rsidRDefault="009720FA" w:rsidP="004C35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САЙТЫ</w:t>
      </w:r>
    </w:p>
    <w:p w:rsidR="00987395" w:rsidRPr="007F4CCC" w:rsidRDefault="005D26DA" w:rsidP="00361BFE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" w:history="1">
        <w:r w:rsidR="009720FA" w:rsidRPr="00361B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9720FA" w:rsidRPr="00361B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720FA" w:rsidRPr="00361B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topliga</w:t>
        </w:r>
        <w:proofErr w:type="spellEnd"/>
        <w:r w:rsidR="009720FA" w:rsidRPr="00361B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720FA" w:rsidRPr="00361B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87395" w:rsidRDefault="00987395" w:rsidP="009873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7395" w:rsidRDefault="0085789E" w:rsidP="008578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А</w:t>
      </w:r>
    </w:p>
    <w:p w:rsidR="0085789E" w:rsidRDefault="0085789E" w:rsidP="0098739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7395" w:rsidRDefault="0085789E" w:rsidP="0098739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85789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23704" cy="4010025"/>
            <wp:effectExtent l="0" t="0" r="635" b="0"/>
            <wp:docPr id="5" name="Рисунок 5" descr="C:\Users\GPopova\Desktop\IMG_E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opova\Desktop\IMG_E357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8" cy="40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19" w:rsidRDefault="00604EAA" w:rsidP="00A72719">
      <w:pPr>
        <w:ind w:left="39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А.1 – Головной офис «Высшая Лига»</w:t>
      </w:r>
    </w:p>
    <w:p w:rsidR="00CF6995" w:rsidRDefault="00CF6995" w:rsidP="00987395">
      <w:pPr>
        <w:ind w:left="39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6995" w:rsidRDefault="00CF6995" w:rsidP="00A727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7395" w:rsidRDefault="00987395" w:rsidP="00987395">
      <w:pPr>
        <w:ind w:left="39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2ED9" w:rsidRDefault="00722ED9" w:rsidP="00722ED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EF26539" wp14:editId="342249EC">
            <wp:extent cx="5720080" cy="2785745"/>
            <wp:effectExtent l="0" t="0" r="0" b="0"/>
            <wp:docPr id="3" name="Рисунок 3" descr="C:\Users\user\Desktop\высшая лиг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сшая лига 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9" w:rsidRDefault="008943FF" w:rsidP="00722ED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Рисунок А.2</w:t>
      </w:r>
      <w:r w:rsidR="0072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Логотип компании «Высшая Лига»</w:t>
      </w:r>
    </w:p>
    <w:p w:rsidR="0017165E" w:rsidRDefault="0017165E" w:rsidP="00722ED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165E" w:rsidRDefault="0017165E" w:rsidP="00722ED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165E" w:rsidRDefault="0017165E" w:rsidP="00722ED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7165E" w:rsidSect="003976E8">
      <w:headerReference w:type="default" r:id="rId18"/>
      <w:footerReference w:type="default" r:id="rId19"/>
      <w:footerReference w:type="first" r:id="rId2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DA" w:rsidRDefault="005D26DA" w:rsidP="009F3657">
      <w:pPr>
        <w:spacing w:line="240" w:lineRule="auto"/>
      </w:pPr>
      <w:r>
        <w:separator/>
      </w:r>
    </w:p>
  </w:endnote>
  <w:endnote w:type="continuationSeparator" w:id="0">
    <w:p w:rsidR="005D26DA" w:rsidRDefault="005D26DA" w:rsidP="009F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38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924" w:rsidRDefault="00414924">
        <w:pPr>
          <w:pStyle w:val="aa"/>
          <w:jc w:val="center"/>
        </w:pPr>
      </w:p>
      <w:p w:rsidR="00414924" w:rsidRPr="003976E8" w:rsidRDefault="0041492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6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6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76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C0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976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924" w:rsidRDefault="004149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D4" w:rsidRDefault="00CC78D4" w:rsidP="003976E8">
    <w:pPr>
      <w:pStyle w:val="aa"/>
    </w:pPr>
  </w:p>
  <w:p w:rsidR="00CC78D4" w:rsidRDefault="00CC7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DA" w:rsidRDefault="005D26DA" w:rsidP="009F3657">
      <w:pPr>
        <w:spacing w:line="240" w:lineRule="auto"/>
      </w:pPr>
      <w:r>
        <w:separator/>
      </w:r>
    </w:p>
  </w:footnote>
  <w:footnote w:type="continuationSeparator" w:id="0">
    <w:p w:rsidR="005D26DA" w:rsidRDefault="005D26DA" w:rsidP="009F3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D4" w:rsidRDefault="00CC78D4">
    <w:pPr>
      <w:pStyle w:val="a8"/>
    </w:pPr>
  </w:p>
  <w:p w:rsidR="00CC78D4" w:rsidRDefault="00CC7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652"/>
    <w:multiLevelType w:val="hybridMultilevel"/>
    <w:tmpl w:val="02BEA788"/>
    <w:lvl w:ilvl="0" w:tplc="85385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512F8"/>
    <w:multiLevelType w:val="hybridMultilevel"/>
    <w:tmpl w:val="408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0DCC"/>
    <w:multiLevelType w:val="hybridMultilevel"/>
    <w:tmpl w:val="1486C9E8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3031"/>
    <w:multiLevelType w:val="hybridMultilevel"/>
    <w:tmpl w:val="BE5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0BF7"/>
    <w:multiLevelType w:val="hybridMultilevel"/>
    <w:tmpl w:val="82F682FE"/>
    <w:lvl w:ilvl="0" w:tplc="FB3E0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52A7"/>
    <w:multiLevelType w:val="hybridMultilevel"/>
    <w:tmpl w:val="431ACF1C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6DF7"/>
    <w:multiLevelType w:val="hybridMultilevel"/>
    <w:tmpl w:val="F8662698"/>
    <w:lvl w:ilvl="0" w:tplc="85385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24D22"/>
    <w:multiLevelType w:val="hybridMultilevel"/>
    <w:tmpl w:val="92869678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F1F"/>
    <w:multiLevelType w:val="hybridMultilevel"/>
    <w:tmpl w:val="E18681C6"/>
    <w:lvl w:ilvl="0" w:tplc="85385A26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283702A3"/>
    <w:multiLevelType w:val="multilevel"/>
    <w:tmpl w:val="BF3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5BF8"/>
    <w:multiLevelType w:val="hybridMultilevel"/>
    <w:tmpl w:val="AA9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62B"/>
    <w:multiLevelType w:val="multilevel"/>
    <w:tmpl w:val="AAA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E6637"/>
    <w:multiLevelType w:val="multilevel"/>
    <w:tmpl w:val="C82010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AE340C"/>
    <w:multiLevelType w:val="hybridMultilevel"/>
    <w:tmpl w:val="C44406D0"/>
    <w:lvl w:ilvl="0" w:tplc="259C5A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E8B43E0"/>
    <w:multiLevelType w:val="hybridMultilevel"/>
    <w:tmpl w:val="4802C73C"/>
    <w:lvl w:ilvl="0" w:tplc="FB3E0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6FBC"/>
    <w:multiLevelType w:val="hybridMultilevel"/>
    <w:tmpl w:val="8FCC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0AF7"/>
    <w:multiLevelType w:val="hybridMultilevel"/>
    <w:tmpl w:val="A5C855E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3F084E78"/>
    <w:multiLevelType w:val="hybridMultilevel"/>
    <w:tmpl w:val="0A40BCCE"/>
    <w:lvl w:ilvl="0" w:tplc="FB3E0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D5674"/>
    <w:multiLevelType w:val="hybridMultilevel"/>
    <w:tmpl w:val="B8C617C8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C265B"/>
    <w:multiLevelType w:val="hybridMultilevel"/>
    <w:tmpl w:val="2B6E7742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F0FDF"/>
    <w:multiLevelType w:val="hybridMultilevel"/>
    <w:tmpl w:val="3CA0367E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22FEA"/>
    <w:multiLevelType w:val="hybridMultilevel"/>
    <w:tmpl w:val="CD106B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A4250D4"/>
    <w:multiLevelType w:val="hybridMultilevel"/>
    <w:tmpl w:val="CA0CB872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19B3"/>
    <w:multiLevelType w:val="hybridMultilevel"/>
    <w:tmpl w:val="2CDC73AA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A61E3"/>
    <w:multiLevelType w:val="hybridMultilevel"/>
    <w:tmpl w:val="F8D83F02"/>
    <w:lvl w:ilvl="0" w:tplc="85385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A73157"/>
    <w:multiLevelType w:val="hybridMultilevel"/>
    <w:tmpl w:val="3DBCA544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9D2"/>
    <w:multiLevelType w:val="hybridMultilevel"/>
    <w:tmpl w:val="A7E0D3F4"/>
    <w:lvl w:ilvl="0" w:tplc="85385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32A20"/>
    <w:multiLevelType w:val="multilevel"/>
    <w:tmpl w:val="B2B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9176B"/>
    <w:multiLevelType w:val="multilevel"/>
    <w:tmpl w:val="139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80625"/>
    <w:multiLevelType w:val="hybridMultilevel"/>
    <w:tmpl w:val="F5DC85F4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266CE"/>
    <w:multiLevelType w:val="hybridMultilevel"/>
    <w:tmpl w:val="408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AEA"/>
    <w:multiLevelType w:val="hybridMultilevel"/>
    <w:tmpl w:val="6C5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F4A"/>
    <w:multiLevelType w:val="multilevel"/>
    <w:tmpl w:val="D822104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8EA6CDF"/>
    <w:multiLevelType w:val="multilevel"/>
    <w:tmpl w:val="DBA284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93C3F0A"/>
    <w:multiLevelType w:val="hybridMultilevel"/>
    <w:tmpl w:val="65DC3F92"/>
    <w:lvl w:ilvl="0" w:tplc="7B18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31D91"/>
    <w:multiLevelType w:val="hybridMultilevel"/>
    <w:tmpl w:val="170EC584"/>
    <w:lvl w:ilvl="0" w:tplc="7B18CE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D3D5187"/>
    <w:multiLevelType w:val="multilevel"/>
    <w:tmpl w:val="D7F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67A23"/>
    <w:multiLevelType w:val="hybridMultilevel"/>
    <w:tmpl w:val="AD24D9C2"/>
    <w:lvl w:ilvl="0" w:tplc="A0CE9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2"/>
  </w:num>
  <w:num w:numId="4">
    <w:abstractNumId w:val="29"/>
  </w:num>
  <w:num w:numId="5">
    <w:abstractNumId w:val="12"/>
  </w:num>
  <w:num w:numId="6">
    <w:abstractNumId w:val="30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34"/>
  </w:num>
  <w:num w:numId="12">
    <w:abstractNumId w:val="23"/>
  </w:num>
  <w:num w:numId="13">
    <w:abstractNumId w:val="21"/>
  </w:num>
  <w:num w:numId="14">
    <w:abstractNumId w:val="25"/>
  </w:num>
  <w:num w:numId="15">
    <w:abstractNumId w:val="20"/>
  </w:num>
  <w:num w:numId="16">
    <w:abstractNumId w:val="37"/>
  </w:num>
  <w:num w:numId="17">
    <w:abstractNumId w:val="32"/>
  </w:num>
  <w:num w:numId="18">
    <w:abstractNumId w:val="16"/>
  </w:num>
  <w:num w:numId="19">
    <w:abstractNumId w:val="17"/>
  </w:num>
  <w:num w:numId="20">
    <w:abstractNumId w:val="14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7"/>
  </w:num>
  <w:num w:numId="26">
    <w:abstractNumId w:val="0"/>
  </w:num>
  <w:num w:numId="27">
    <w:abstractNumId w:val="8"/>
  </w:num>
  <w:num w:numId="28">
    <w:abstractNumId w:val="6"/>
  </w:num>
  <w:num w:numId="29">
    <w:abstractNumId w:val="24"/>
  </w:num>
  <w:num w:numId="30">
    <w:abstractNumId w:val="15"/>
  </w:num>
  <w:num w:numId="31">
    <w:abstractNumId w:val="31"/>
  </w:num>
  <w:num w:numId="32">
    <w:abstractNumId w:val="13"/>
  </w:num>
  <w:num w:numId="33">
    <w:abstractNumId w:val="33"/>
  </w:num>
  <w:num w:numId="34">
    <w:abstractNumId w:val="27"/>
  </w:num>
  <w:num w:numId="35">
    <w:abstractNumId w:val="11"/>
  </w:num>
  <w:num w:numId="36">
    <w:abstractNumId w:val="36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E"/>
    <w:rsid w:val="00001A1A"/>
    <w:rsid w:val="0001723A"/>
    <w:rsid w:val="000239CA"/>
    <w:rsid w:val="00035420"/>
    <w:rsid w:val="00041635"/>
    <w:rsid w:val="00052664"/>
    <w:rsid w:val="00056A9D"/>
    <w:rsid w:val="00061A33"/>
    <w:rsid w:val="0006429D"/>
    <w:rsid w:val="00087BAA"/>
    <w:rsid w:val="000A096A"/>
    <w:rsid w:val="000B69DC"/>
    <w:rsid w:val="000C0A64"/>
    <w:rsid w:val="000C55AE"/>
    <w:rsid w:val="000E262F"/>
    <w:rsid w:val="000F2D3B"/>
    <w:rsid w:val="0013110C"/>
    <w:rsid w:val="00132177"/>
    <w:rsid w:val="00133B54"/>
    <w:rsid w:val="00134CBD"/>
    <w:rsid w:val="0013609C"/>
    <w:rsid w:val="00154FC8"/>
    <w:rsid w:val="0017165E"/>
    <w:rsid w:val="00194DFD"/>
    <w:rsid w:val="001A1AC0"/>
    <w:rsid w:val="001E228D"/>
    <w:rsid w:val="001E2E27"/>
    <w:rsid w:val="001F2079"/>
    <w:rsid w:val="001F2CE8"/>
    <w:rsid w:val="001F5328"/>
    <w:rsid w:val="001F63AC"/>
    <w:rsid w:val="00227F3C"/>
    <w:rsid w:val="002312AC"/>
    <w:rsid w:val="002360E6"/>
    <w:rsid w:val="0024020D"/>
    <w:rsid w:val="002443D7"/>
    <w:rsid w:val="00260DB1"/>
    <w:rsid w:val="0026737E"/>
    <w:rsid w:val="00282C2E"/>
    <w:rsid w:val="002A14BF"/>
    <w:rsid w:val="002B21FA"/>
    <w:rsid w:val="002C481F"/>
    <w:rsid w:val="002D4687"/>
    <w:rsid w:val="002D787D"/>
    <w:rsid w:val="002E19F4"/>
    <w:rsid w:val="003124C4"/>
    <w:rsid w:val="0033720F"/>
    <w:rsid w:val="003438D8"/>
    <w:rsid w:val="00353D7E"/>
    <w:rsid w:val="00360A06"/>
    <w:rsid w:val="00361BFE"/>
    <w:rsid w:val="00376CAF"/>
    <w:rsid w:val="00381246"/>
    <w:rsid w:val="00384C29"/>
    <w:rsid w:val="00390746"/>
    <w:rsid w:val="003909B8"/>
    <w:rsid w:val="00390DD8"/>
    <w:rsid w:val="003976E8"/>
    <w:rsid w:val="003A1508"/>
    <w:rsid w:val="003A6070"/>
    <w:rsid w:val="003A6507"/>
    <w:rsid w:val="003B5EC8"/>
    <w:rsid w:val="003C723C"/>
    <w:rsid w:val="003D0F29"/>
    <w:rsid w:val="003D42E1"/>
    <w:rsid w:val="003E0BE0"/>
    <w:rsid w:val="003F3E00"/>
    <w:rsid w:val="00412805"/>
    <w:rsid w:val="00414924"/>
    <w:rsid w:val="00417282"/>
    <w:rsid w:val="0042282D"/>
    <w:rsid w:val="00423454"/>
    <w:rsid w:val="004243F8"/>
    <w:rsid w:val="00431329"/>
    <w:rsid w:val="00460C0C"/>
    <w:rsid w:val="00482A62"/>
    <w:rsid w:val="00486EF6"/>
    <w:rsid w:val="00490B63"/>
    <w:rsid w:val="004C3503"/>
    <w:rsid w:val="004D2CB8"/>
    <w:rsid w:val="004D3693"/>
    <w:rsid w:val="004E4D0A"/>
    <w:rsid w:val="004E51D4"/>
    <w:rsid w:val="00520A90"/>
    <w:rsid w:val="00522884"/>
    <w:rsid w:val="005341FE"/>
    <w:rsid w:val="00552638"/>
    <w:rsid w:val="00556EBF"/>
    <w:rsid w:val="00564AF6"/>
    <w:rsid w:val="005650CE"/>
    <w:rsid w:val="005802AA"/>
    <w:rsid w:val="005826D9"/>
    <w:rsid w:val="005A101B"/>
    <w:rsid w:val="005B75C0"/>
    <w:rsid w:val="005D0215"/>
    <w:rsid w:val="005D26DA"/>
    <w:rsid w:val="005D2DB0"/>
    <w:rsid w:val="005F026E"/>
    <w:rsid w:val="00602143"/>
    <w:rsid w:val="00604EAA"/>
    <w:rsid w:val="0063366C"/>
    <w:rsid w:val="00640EFD"/>
    <w:rsid w:val="00650B1E"/>
    <w:rsid w:val="00660089"/>
    <w:rsid w:val="00671C21"/>
    <w:rsid w:val="0068041A"/>
    <w:rsid w:val="006B262B"/>
    <w:rsid w:val="006D3A0D"/>
    <w:rsid w:val="006E2DA0"/>
    <w:rsid w:val="006F26C6"/>
    <w:rsid w:val="006F2D3C"/>
    <w:rsid w:val="006F3E7C"/>
    <w:rsid w:val="00702D06"/>
    <w:rsid w:val="007071D6"/>
    <w:rsid w:val="00707F52"/>
    <w:rsid w:val="00713288"/>
    <w:rsid w:val="00722ED9"/>
    <w:rsid w:val="00724BCC"/>
    <w:rsid w:val="00735326"/>
    <w:rsid w:val="00746B39"/>
    <w:rsid w:val="007674AB"/>
    <w:rsid w:val="00776BB1"/>
    <w:rsid w:val="00785BC2"/>
    <w:rsid w:val="007943C1"/>
    <w:rsid w:val="007A358C"/>
    <w:rsid w:val="007B322F"/>
    <w:rsid w:val="007D7F25"/>
    <w:rsid w:val="007E1083"/>
    <w:rsid w:val="007E447E"/>
    <w:rsid w:val="007F1E04"/>
    <w:rsid w:val="007F4CCC"/>
    <w:rsid w:val="00810E02"/>
    <w:rsid w:val="00820640"/>
    <w:rsid w:val="00822790"/>
    <w:rsid w:val="0085789E"/>
    <w:rsid w:val="00860513"/>
    <w:rsid w:val="00865597"/>
    <w:rsid w:val="00877210"/>
    <w:rsid w:val="008943FF"/>
    <w:rsid w:val="008A4D0B"/>
    <w:rsid w:val="008B4AA7"/>
    <w:rsid w:val="008D28B6"/>
    <w:rsid w:val="008D3EF3"/>
    <w:rsid w:val="008D6501"/>
    <w:rsid w:val="008E0971"/>
    <w:rsid w:val="008E2EE6"/>
    <w:rsid w:val="008F4D3C"/>
    <w:rsid w:val="00924F5D"/>
    <w:rsid w:val="0094047C"/>
    <w:rsid w:val="009405CB"/>
    <w:rsid w:val="00941423"/>
    <w:rsid w:val="009463FF"/>
    <w:rsid w:val="00955CD7"/>
    <w:rsid w:val="00957A31"/>
    <w:rsid w:val="009720FA"/>
    <w:rsid w:val="00987395"/>
    <w:rsid w:val="0099564E"/>
    <w:rsid w:val="009A2823"/>
    <w:rsid w:val="009A2A89"/>
    <w:rsid w:val="009A681A"/>
    <w:rsid w:val="009D7E2F"/>
    <w:rsid w:val="009D7EF8"/>
    <w:rsid w:val="009F3657"/>
    <w:rsid w:val="009F37E7"/>
    <w:rsid w:val="009F3A64"/>
    <w:rsid w:val="00A01D54"/>
    <w:rsid w:val="00A037BA"/>
    <w:rsid w:val="00A055F4"/>
    <w:rsid w:val="00A07AF8"/>
    <w:rsid w:val="00A17B1D"/>
    <w:rsid w:val="00A20255"/>
    <w:rsid w:val="00A24000"/>
    <w:rsid w:val="00A241D8"/>
    <w:rsid w:val="00A25F91"/>
    <w:rsid w:val="00A35747"/>
    <w:rsid w:val="00A60D12"/>
    <w:rsid w:val="00A72719"/>
    <w:rsid w:val="00A755CD"/>
    <w:rsid w:val="00AB1AD7"/>
    <w:rsid w:val="00AC2F2B"/>
    <w:rsid w:val="00AD0DE0"/>
    <w:rsid w:val="00AE63D9"/>
    <w:rsid w:val="00AF1113"/>
    <w:rsid w:val="00B00AC8"/>
    <w:rsid w:val="00B20573"/>
    <w:rsid w:val="00B22DE9"/>
    <w:rsid w:val="00B2732C"/>
    <w:rsid w:val="00B3112B"/>
    <w:rsid w:val="00B405AA"/>
    <w:rsid w:val="00B43C20"/>
    <w:rsid w:val="00B527CE"/>
    <w:rsid w:val="00B60E6B"/>
    <w:rsid w:val="00B75F93"/>
    <w:rsid w:val="00B81AEB"/>
    <w:rsid w:val="00B8273C"/>
    <w:rsid w:val="00B84EFA"/>
    <w:rsid w:val="00BA599D"/>
    <w:rsid w:val="00BC5C71"/>
    <w:rsid w:val="00BE2FE0"/>
    <w:rsid w:val="00C00CE2"/>
    <w:rsid w:val="00C26A15"/>
    <w:rsid w:val="00C317CF"/>
    <w:rsid w:val="00C42468"/>
    <w:rsid w:val="00C434D9"/>
    <w:rsid w:val="00C45B6D"/>
    <w:rsid w:val="00C5566B"/>
    <w:rsid w:val="00C61CCC"/>
    <w:rsid w:val="00C737C9"/>
    <w:rsid w:val="00C824DF"/>
    <w:rsid w:val="00C87770"/>
    <w:rsid w:val="00CA6A63"/>
    <w:rsid w:val="00CC78D4"/>
    <w:rsid w:val="00CD498F"/>
    <w:rsid w:val="00CD574B"/>
    <w:rsid w:val="00CF2B09"/>
    <w:rsid w:val="00CF6995"/>
    <w:rsid w:val="00CF6FD1"/>
    <w:rsid w:val="00D05914"/>
    <w:rsid w:val="00D14603"/>
    <w:rsid w:val="00D221C9"/>
    <w:rsid w:val="00D23DD2"/>
    <w:rsid w:val="00D349EF"/>
    <w:rsid w:val="00D6741C"/>
    <w:rsid w:val="00D86C32"/>
    <w:rsid w:val="00D94686"/>
    <w:rsid w:val="00D94E20"/>
    <w:rsid w:val="00DA1344"/>
    <w:rsid w:val="00DB11BB"/>
    <w:rsid w:val="00DC252C"/>
    <w:rsid w:val="00DE0FC7"/>
    <w:rsid w:val="00DF08E1"/>
    <w:rsid w:val="00DF70B6"/>
    <w:rsid w:val="00E0239A"/>
    <w:rsid w:val="00E03551"/>
    <w:rsid w:val="00E03AB5"/>
    <w:rsid w:val="00E165EF"/>
    <w:rsid w:val="00E235D9"/>
    <w:rsid w:val="00E2477F"/>
    <w:rsid w:val="00E31C87"/>
    <w:rsid w:val="00E34866"/>
    <w:rsid w:val="00E4208D"/>
    <w:rsid w:val="00E45E92"/>
    <w:rsid w:val="00E543FC"/>
    <w:rsid w:val="00E57E11"/>
    <w:rsid w:val="00E605CC"/>
    <w:rsid w:val="00E64F16"/>
    <w:rsid w:val="00E73862"/>
    <w:rsid w:val="00E85A50"/>
    <w:rsid w:val="00E863D1"/>
    <w:rsid w:val="00EA05F9"/>
    <w:rsid w:val="00EA78F6"/>
    <w:rsid w:val="00EB0A5B"/>
    <w:rsid w:val="00EF0D62"/>
    <w:rsid w:val="00EF48DB"/>
    <w:rsid w:val="00F04E4A"/>
    <w:rsid w:val="00F05FD1"/>
    <w:rsid w:val="00F65408"/>
    <w:rsid w:val="00F85FE8"/>
    <w:rsid w:val="00FA706A"/>
    <w:rsid w:val="00FC10A7"/>
    <w:rsid w:val="00FC52F8"/>
    <w:rsid w:val="00FF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8C722-5395-45E3-80A8-05C3D24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3B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443D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3B"/>
    <w:pPr>
      <w:ind w:left="720"/>
      <w:contextualSpacing/>
    </w:pPr>
  </w:style>
  <w:style w:type="table" w:styleId="a4">
    <w:name w:val="Table Grid"/>
    <w:basedOn w:val="a1"/>
    <w:uiPriority w:val="59"/>
    <w:rsid w:val="000F2D3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681A"/>
    <w:rPr>
      <w:color w:val="0000FF"/>
      <w:u w:val="single"/>
    </w:rPr>
  </w:style>
  <w:style w:type="character" w:styleId="a6">
    <w:name w:val="Strong"/>
    <w:basedOn w:val="a0"/>
    <w:uiPriority w:val="22"/>
    <w:qFormat/>
    <w:rsid w:val="00D14603"/>
    <w:rPr>
      <w:b/>
      <w:bCs/>
    </w:rPr>
  </w:style>
  <w:style w:type="paragraph" w:styleId="a7">
    <w:name w:val="Normal (Web)"/>
    <w:basedOn w:val="a"/>
    <w:uiPriority w:val="99"/>
    <w:unhideWhenUsed/>
    <w:rsid w:val="004E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365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65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F365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657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8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3D7"/>
    <w:rPr>
      <w:rFonts w:eastAsia="Times New Roman"/>
      <w:b/>
      <w:bCs/>
      <w:sz w:val="36"/>
      <w:szCs w:val="36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EF0D62"/>
    <w:pPr>
      <w:spacing w:after="100" w:line="276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iga.ru" TargetMode="External"/><Relationship Id="rId13" Type="http://schemas.openxmlformats.org/officeDocument/2006/relationships/hyperlink" Target="http://www.grandars.ru/college/tovarovedenie/formirovanie-assortiment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biznes/zakupka-tovarov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ekonomika-firmy/tovarnye-zapas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li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ndars.ru/college/biznes/torgovoe-predpriyati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biznes/torgovye-seti.html" TargetMode="External"/><Relationship Id="rId14" Type="http://schemas.openxmlformats.org/officeDocument/2006/relationships/hyperlink" Target="http://www.topliga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0"/>
    <w:rsid w:val="00401DEA"/>
    <w:rsid w:val="007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0C8909C7494BABAD22859D79B7A4E6">
    <w:name w:val="7F0C8909C7494BABAD22859D79B7A4E6"/>
    <w:rsid w:val="007A0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400A-C747-4C81-9660-B573552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31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Галина Попова</cp:lastModifiedBy>
  <cp:revision>48</cp:revision>
  <dcterms:created xsi:type="dcterms:W3CDTF">2018-06-19T21:21:00Z</dcterms:created>
  <dcterms:modified xsi:type="dcterms:W3CDTF">2018-06-23T09:16:00Z</dcterms:modified>
</cp:coreProperties>
</file>