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D6" w:rsidRPr="00443311" w:rsidRDefault="00CE7DD6" w:rsidP="00961C69">
      <w:pPr>
        <w:pStyle w:val="Style4"/>
        <w:spacing w:line="240" w:lineRule="auto"/>
        <w:rPr>
          <w:rStyle w:val="FontStyle71"/>
          <w:sz w:val="20"/>
          <w:szCs w:val="20"/>
        </w:rPr>
      </w:pPr>
      <w:r w:rsidRPr="00443311">
        <w:rPr>
          <w:rStyle w:val="FontStyle71"/>
          <w:sz w:val="20"/>
          <w:szCs w:val="20"/>
        </w:rPr>
        <w:t>МИНИСТЕРСТВО ОБР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ЗОВ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НИЯ И Н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УКИ РОССИЙСКОЙ ФЕДЕР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ЦИИ</w:t>
      </w:r>
    </w:p>
    <w:p w:rsidR="00CE7DD6" w:rsidRPr="00443311" w:rsidRDefault="00CE7DD6" w:rsidP="00961C69">
      <w:pPr>
        <w:pStyle w:val="Style4"/>
        <w:spacing w:line="240" w:lineRule="auto"/>
        <w:rPr>
          <w:rStyle w:val="FontStyle71"/>
          <w:sz w:val="20"/>
          <w:szCs w:val="20"/>
        </w:rPr>
      </w:pPr>
      <w:r w:rsidRPr="00443311">
        <w:rPr>
          <w:rStyle w:val="FontStyle71"/>
          <w:sz w:val="20"/>
          <w:szCs w:val="20"/>
        </w:rPr>
        <w:t>Федер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льное госуд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рственное бюджетное обр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зов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 xml:space="preserve">тельное учреждение </w:t>
      </w:r>
    </w:p>
    <w:p w:rsidR="00CE7DD6" w:rsidRPr="00443311" w:rsidRDefault="00CE7DD6" w:rsidP="00961C69">
      <w:pPr>
        <w:pStyle w:val="Style4"/>
        <w:spacing w:line="240" w:lineRule="auto"/>
        <w:rPr>
          <w:rStyle w:val="FontStyle71"/>
          <w:sz w:val="20"/>
          <w:szCs w:val="20"/>
        </w:rPr>
      </w:pPr>
      <w:r w:rsidRPr="00443311">
        <w:rPr>
          <w:rStyle w:val="FontStyle71"/>
          <w:sz w:val="20"/>
          <w:szCs w:val="20"/>
        </w:rPr>
        <w:t>высшего профессион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льного обр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>зов</w:t>
      </w:r>
      <w:r w:rsidR="0004134B">
        <w:rPr>
          <w:rStyle w:val="FontStyle71"/>
          <w:sz w:val="20"/>
          <w:szCs w:val="20"/>
        </w:rPr>
        <w:t>а</w:t>
      </w:r>
      <w:r w:rsidRPr="00443311">
        <w:rPr>
          <w:rStyle w:val="FontStyle71"/>
          <w:sz w:val="20"/>
          <w:szCs w:val="20"/>
        </w:rPr>
        <w:t xml:space="preserve">ния </w:t>
      </w:r>
    </w:p>
    <w:p w:rsidR="00CE7DD6" w:rsidRPr="00ED59E8" w:rsidRDefault="00D25396" w:rsidP="00961C69">
      <w:pPr>
        <w:pStyle w:val="Style4"/>
        <w:spacing w:line="240" w:lineRule="auto"/>
        <w:rPr>
          <w:rStyle w:val="FontStyle71"/>
          <w:b/>
          <w:sz w:val="20"/>
          <w:szCs w:val="20"/>
        </w:rPr>
      </w:pPr>
      <w:r>
        <w:rPr>
          <w:rStyle w:val="FontStyle71"/>
          <w:b/>
          <w:sz w:val="20"/>
          <w:szCs w:val="20"/>
        </w:rPr>
        <w:t>«</w:t>
      </w:r>
      <w:r w:rsidR="00CE7DD6" w:rsidRPr="00ED59E8">
        <w:rPr>
          <w:rStyle w:val="FontStyle71"/>
          <w:b/>
          <w:sz w:val="20"/>
          <w:szCs w:val="20"/>
        </w:rPr>
        <w:t>КУБ</w:t>
      </w:r>
      <w:r w:rsidR="0004134B">
        <w:rPr>
          <w:rStyle w:val="FontStyle71"/>
          <w:b/>
          <w:sz w:val="20"/>
          <w:szCs w:val="20"/>
        </w:rPr>
        <w:t>А</w:t>
      </w:r>
      <w:r w:rsidR="00CE7DD6" w:rsidRPr="00ED59E8">
        <w:rPr>
          <w:rStyle w:val="FontStyle71"/>
          <w:b/>
          <w:sz w:val="20"/>
          <w:szCs w:val="20"/>
        </w:rPr>
        <w:t>НСКИЙ ГОСУД</w:t>
      </w:r>
      <w:r w:rsidR="0004134B">
        <w:rPr>
          <w:rStyle w:val="FontStyle71"/>
          <w:b/>
          <w:sz w:val="20"/>
          <w:szCs w:val="20"/>
        </w:rPr>
        <w:t>А</w:t>
      </w:r>
      <w:r w:rsidR="00CE7DD6" w:rsidRPr="00ED59E8">
        <w:rPr>
          <w:rStyle w:val="FontStyle71"/>
          <w:b/>
          <w:sz w:val="20"/>
          <w:szCs w:val="20"/>
        </w:rPr>
        <w:t>РСТВЕННЫЙ УНИВЕРСИТЕТ</w:t>
      </w:r>
      <w:r>
        <w:rPr>
          <w:rStyle w:val="FontStyle71"/>
          <w:b/>
          <w:sz w:val="20"/>
          <w:szCs w:val="20"/>
        </w:rPr>
        <w:t>»</w:t>
      </w:r>
    </w:p>
    <w:p w:rsidR="00CE7DD6" w:rsidRPr="00ED59E8" w:rsidRDefault="00CE7DD6" w:rsidP="00961C69">
      <w:pPr>
        <w:pStyle w:val="Style4"/>
        <w:spacing w:line="240" w:lineRule="auto"/>
        <w:rPr>
          <w:rStyle w:val="FontStyle71"/>
          <w:b/>
          <w:sz w:val="20"/>
          <w:szCs w:val="20"/>
        </w:rPr>
      </w:pPr>
      <w:r w:rsidRPr="00ED59E8">
        <w:rPr>
          <w:rStyle w:val="FontStyle71"/>
          <w:b/>
          <w:sz w:val="20"/>
          <w:szCs w:val="20"/>
        </w:rPr>
        <w:t xml:space="preserve">(ФГБОУ ВПО </w:t>
      </w:r>
      <w:r w:rsidR="00D25396">
        <w:rPr>
          <w:rStyle w:val="FontStyle71"/>
          <w:b/>
          <w:sz w:val="20"/>
          <w:szCs w:val="20"/>
        </w:rPr>
        <w:t>«</w:t>
      </w:r>
      <w:r w:rsidRPr="00ED59E8">
        <w:rPr>
          <w:rStyle w:val="FontStyle71"/>
          <w:b/>
          <w:sz w:val="20"/>
          <w:szCs w:val="20"/>
        </w:rPr>
        <w:t>КубГУ</w:t>
      </w:r>
      <w:r w:rsidR="00D25396">
        <w:rPr>
          <w:rStyle w:val="FontStyle71"/>
          <w:b/>
          <w:sz w:val="20"/>
          <w:szCs w:val="20"/>
        </w:rPr>
        <w:t>»</w:t>
      </w:r>
      <w:r w:rsidRPr="00ED59E8">
        <w:rPr>
          <w:rStyle w:val="FontStyle71"/>
          <w:b/>
          <w:sz w:val="20"/>
          <w:szCs w:val="20"/>
        </w:rPr>
        <w:t>)</w:t>
      </w:r>
    </w:p>
    <w:p w:rsidR="00CE7DD6" w:rsidRPr="00ED59E8" w:rsidRDefault="00CE7DD6" w:rsidP="00961C69">
      <w:pPr>
        <w:pStyle w:val="Style6"/>
        <w:tabs>
          <w:tab w:val="left" w:leader="underscore" w:pos="3878"/>
        </w:tabs>
        <w:spacing w:line="240" w:lineRule="auto"/>
        <w:jc w:val="center"/>
        <w:rPr>
          <w:rStyle w:val="FontStyle71"/>
          <w:b/>
          <w:sz w:val="28"/>
          <w:szCs w:val="28"/>
        </w:rPr>
      </w:pPr>
      <w:r w:rsidRPr="00ED59E8">
        <w:rPr>
          <w:rStyle w:val="FontStyle71"/>
          <w:b/>
          <w:sz w:val="28"/>
          <w:szCs w:val="28"/>
        </w:rPr>
        <w:t>К</w:t>
      </w:r>
      <w:r w:rsidR="0004134B">
        <w:rPr>
          <w:rStyle w:val="FontStyle71"/>
          <w:b/>
          <w:sz w:val="28"/>
          <w:szCs w:val="28"/>
        </w:rPr>
        <w:t>а</w:t>
      </w:r>
      <w:r w:rsidRPr="00ED59E8">
        <w:rPr>
          <w:rStyle w:val="FontStyle71"/>
          <w:b/>
          <w:sz w:val="28"/>
          <w:szCs w:val="28"/>
        </w:rPr>
        <w:t>федр</w:t>
      </w:r>
      <w:r w:rsidR="0004134B">
        <w:rPr>
          <w:rStyle w:val="FontStyle71"/>
          <w:b/>
          <w:sz w:val="28"/>
          <w:szCs w:val="28"/>
        </w:rPr>
        <w:t>а</w:t>
      </w:r>
      <w:r w:rsidRPr="00ED59E8">
        <w:rPr>
          <w:rStyle w:val="FontStyle71"/>
          <w:b/>
          <w:sz w:val="28"/>
          <w:szCs w:val="28"/>
        </w:rPr>
        <w:t xml:space="preserve"> общего, стр</w:t>
      </w:r>
      <w:r w:rsidR="0004134B">
        <w:rPr>
          <w:rStyle w:val="FontStyle71"/>
          <w:b/>
          <w:sz w:val="28"/>
          <w:szCs w:val="28"/>
        </w:rPr>
        <w:t>а</w:t>
      </w:r>
      <w:r w:rsidRPr="00ED59E8">
        <w:rPr>
          <w:rStyle w:val="FontStyle71"/>
          <w:b/>
          <w:sz w:val="28"/>
          <w:szCs w:val="28"/>
        </w:rPr>
        <w:t>тегического, информ</w:t>
      </w:r>
      <w:r w:rsidR="0004134B">
        <w:rPr>
          <w:rStyle w:val="FontStyle71"/>
          <w:b/>
          <w:sz w:val="28"/>
          <w:szCs w:val="28"/>
        </w:rPr>
        <w:t>а</w:t>
      </w:r>
      <w:r w:rsidRPr="00ED59E8">
        <w:rPr>
          <w:rStyle w:val="FontStyle71"/>
          <w:b/>
          <w:sz w:val="28"/>
          <w:szCs w:val="28"/>
        </w:rPr>
        <w:t>ционного менеджмент</w:t>
      </w:r>
      <w:r w:rsidR="0004134B">
        <w:rPr>
          <w:rStyle w:val="FontStyle71"/>
          <w:b/>
          <w:sz w:val="28"/>
          <w:szCs w:val="28"/>
        </w:rPr>
        <w:t>а</w:t>
      </w:r>
      <w:r w:rsidRPr="00ED59E8">
        <w:rPr>
          <w:rStyle w:val="FontStyle71"/>
          <w:b/>
          <w:sz w:val="28"/>
          <w:szCs w:val="28"/>
        </w:rPr>
        <w:t xml:space="preserve"> и</w:t>
      </w:r>
    </w:p>
    <w:p w:rsidR="00CE7DD6" w:rsidRPr="00ED59E8" w:rsidRDefault="00CE7DD6" w:rsidP="00961C69">
      <w:pPr>
        <w:pStyle w:val="Style25"/>
        <w:spacing w:line="240" w:lineRule="auto"/>
        <w:ind w:firstLine="0"/>
        <w:jc w:val="center"/>
        <w:rPr>
          <w:b/>
          <w:sz w:val="28"/>
          <w:szCs w:val="28"/>
        </w:rPr>
      </w:pPr>
      <w:r w:rsidRPr="00ED59E8">
        <w:rPr>
          <w:b/>
          <w:sz w:val="28"/>
          <w:szCs w:val="28"/>
        </w:rPr>
        <w:t>бизнес – процессов</w:t>
      </w:r>
    </w:p>
    <w:p w:rsidR="00CE7DD6" w:rsidRPr="000C6B20" w:rsidRDefault="00CE7DD6" w:rsidP="00961C69">
      <w:pPr>
        <w:pStyle w:val="Style25"/>
        <w:spacing w:line="240" w:lineRule="auto"/>
        <w:ind w:firstLine="0"/>
        <w:jc w:val="center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jc w:val="center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jc w:val="right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jc w:val="right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rPr>
          <w:sz w:val="28"/>
          <w:szCs w:val="28"/>
        </w:rPr>
      </w:pPr>
    </w:p>
    <w:p w:rsidR="00CE7DD6" w:rsidRPr="000C6B20" w:rsidRDefault="00EC29E8" w:rsidP="00961C69">
      <w:pPr>
        <w:pStyle w:val="Style25"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95pt;margin-top:13.8pt;width:458pt;height:98.35pt;z-index:251658240" stroked="f">
            <v:textbox>
              <w:txbxContent>
                <w:p w:rsidR="0054617B" w:rsidRPr="005A22DD" w:rsidRDefault="0054617B" w:rsidP="00CE7DD6">
                  <w:pPr>
                    <w:pStyle w:val="Style25"/>
                    <w:widowControl/>
                    <w:spacing w:line="240" w:lineRule="auto"/>
                    <w:ind w:left="2928" w:right="998"/>
                    <w:jc w:val="center"/>
                    <w:rPr>
                      <w:rStyle w:val="FontStyle71"/>
                      <w:b/>
                    </w:rPr>
                  </w:pPr>
                  <w:r>
                    <w:rPr>
                      <w:rStyle w:val="FontStyle71"/>
                      <w:b/>
                    </w:rPr>
                    <w:t>КУРСОВАЯ  РАБОТА</w:t>
                  </w:r>
                </w:p>
                <w:p w:rsidR="0054617B" w:rsidRPr="00CA21C9" w:rsidRDefault="0054617B" w:rsidP="00CE7DD6">
                  <w:pPr>
                    <w:pStyle w:val="Style25"/>
                    <w:widowControl/>
                    <w:spacing w:line="240" w:lineRule="auto"/>
                    <w:ind w:left="2928" w:right="998"/>
                  </w:pPr>
                </w:p>
                <w:p w:rsidR="0054617B" w:rsidRPr="00ED59E8" w:rsidRDefault="0054617B" w:rsidP="00CE7DD6">
                  <w:pPr>
                    <w:pStyle w:val="Style25"/>
                    <w:widowControl/>
                    <w:tabs>
                      <w:tab w:val="left" w:pos="9053"/>
                    </w:tabs>
                    <w:spacing w:line="360" w:lineRule="auto"/>
                    <w:ind w:left="1134" w:right="998" w:firstLine="0"/>
                    <w:jc w:val="center"/>
                    <w:rPr>
                      <w:rStyle w:val="FontStyle71"/>
                      <w:b/>
                    </w:rPr>
                  </w:pPr>
                  <w:r>
                    <w:rPr>
                      <w:rStyle w:val="FontStyle71"/>
                      <w:b/>
                    </w:rPr>
                    <w:t>ФАКТОРЫ ЭКОНОМИЧЕСКОГО РОСТА. КРИТЕРИИ И ВОЗМОЖНОСТИ ИЗМЕРЕНИЯ</w:t>
                  </w:r>
                </w:p>
                <w:p w:rsidR="0054617B" w:rsidRPr="00ED59E8" w:rsidRDefault="0054617B" w:rsidP="00CE7DD6">
                  <w:pPr>
                    <w:pStyle w:val="Style25"/>
                    <w:widowControl/>
                    <w:tabs>
                      <w:tab w:val="left" w:pos="9053"/>
                    </w:tabs>
                    <w:spacing w:line="360" w:lineRule="auto"/>
                    <w:ind w:left="1134" w:right="998" w:firstLine="0"/>
                    <w:jc w:val="center"/>
                    <w:rPr>
                      <w:rStyle w:val="FontStyle71"/>
                      <w:b/>
                    </w:rPr>
                  </w:pPr>
                  <w:r>
                    <w:rPr>
                      <w:rStyle w:val="FontStyle71"/>
                      <w:b/>
                    </w:rPr>
                    <w:t>(на примере А</w:t>
                  </w:r>
                  <w:r w:rsidRPr="00ED59E8">
                    <w:rPr>
                      <w:rStyle w:val="FontStyle71"/>
                      <w:b/>
                    </w:rPr>
                    <w:t>О «</w:t>
                  </w:r>
                  <w:r>
                    <w:rPr>
                      <w:rStyle w:val="FontStyle71"/>
                      <w:b/>
                    </w:rPr>
                    <w:t>КОРММАШ</w:t>
                  </w:r>
                  <w:r w:rsidRPr="00ED59E8">
                    <w:rPr>
                      <w:rStyle w:val="FontStyle71"/>
                      <w:b/>
                    </w:rPr>
                    <w:t>»)</w:t>
                  </w:r>
                </w:p>
                <w:p w:rsidR="0054617B" w:rsidRDefault="0054617B" w:rsidP="00CE7DD6"/>
              </w:txbxContent>
            </v:textbox>
          </v:shape>
        </w:pict>
      </w:r>
    </w:p>
    <w:p w:rsidR="00CE7DD6" w:rsidRPr="000C6B20" w:rsidRDefault="00CE7DD6" w:rsidP="00961C69">
      <w:pPr>
        <w:pStyle w:val="Style25"/>
        <w:spacing w:line="240" w:lineRule="auto"/>
        <w:ind w:firstLine="0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rPr>
          <w:sz w:val="28"/>
          <w:szCs w:val="28"/>
        </w:rPr>
      </w:pPr>
    </w:p>
    <w:p w:rsidR="00CE7DD6" w:rsidRPr="000C6B20" w:rsidRDefault="00CE7DD6" w:rsidP="00961C69">
      <w:pPr>
        <w:pStyle w:val="Style25"/>
        <w:spacing w:line="240" w:lineRule="auto"/>
        <w:ind w:firstLine="0"/>
        <w:rPr>
          <w:sz w:val="28"/>
          <w:szCs w:val="28"/>
        </w:rPr>
      </w:pPr>
    </w:p>
    <w:p w:rsidR="00CE7DD6" w:rsidRPr="000C6B20" w:rsidRDefault="00CE7DD6" w:rsidP="00961C69">
      <w:pPr>
        <w:pStyle w:val="Style25"/>
        <w:tabs>
          <w:tab w:val="left" w:pos="9053"/>
        </w:tabs>
        <w:spacing w:line="240" w:lineRule="auto"/>
        <w:ind w:firstLine="0"/>
        <w:jc w:val="center"/>
        <w:rPr>
          <w:rStyle w:val="FontStyle71"/>
          <w:sz w:val="28"/>
          <w:szCs w:val="28"/>
        </w:rPr>
      </w:pPr>
    </w:p>
    <w:p w:rsidR="00CE7DD6" w:rsidRPr="000C6B20" w:rsidRDefault="00CE7DD6" w:rsidP="00961C69">
      <w:pPr>
        <w:pStyle w:val="Style25"/>
        <w:tabs>
          <w:tab w:val="left" w:pos="9053"/>
        </w:tabs>
        <w:spacing w:line="240" w:lineRule="auto"/>
        <w:ind w:firstLine="0"/>
        <w:jc w:val="center"/>
        <w:rPr>
          <w:rStyle w:val="FontStyle71"/>
          <w:sz w:val="28"/>
          <w:szCs w:val="28"/>
        </w:rPr>
      </w:pPr>
    </w:p>
    <w:p w:rsidR="00CE7DD6" w:rsidRPr="000C6B20" w:rsidRDefault="00CE7DD6" w:rsidP="00961C69">
      <w:pPr>
        <w:pStyle w:val="Style25"/>
        <w:tabs>
          <w:tab w:val="left" w:pos="9053"/>
        </w:tabs>
        <w:spacing w:line="240" w:lineRule="auto"/>
        <w:ind w:firstLine="0"/>
        <w:jc w:val="center"/>
        <w:rPr>
          <w:rStyle w:val="FontStyle71"/>
          <w:sz w:val="28"/>
          <w:szCs w:val="28"/>
        </w:rPr>
      </w:pPr>
    </w:p>
    <w:p w:rsidR="00CE7DD6" w:rsidRPr="000C6B20" w:rsidRDefault="00CE7DD6" w:rsidP="00961C69">
      <w:pPr>
        <w:pStyle w:val="Style25"/>
        <w:tabs>
          <w:tab w:val="left" w:pos="9053"/>
        </w:tabs>
        <w:spacing w:line="240" w:lineRule="auto"/>
        <w:ind w:firstLine="0"/>
        <w:jc w:val="center"/>
        <w:rPr>
          <w:rStyle w:val="FontStyle71"/>
          <w:sz w:val="28"/>
          <w:szCs w:val="28"/>
        </w:rPr>
      </w:pPr>
    </w:p>
    <w:p w:rsidR="00CE7DD6" w:rsidRPr="000C6B20" w:rsidRDefault="00CE7DD6" w:rsidP="00961C69">
      <w:pPr>
        <w:pStyle w:val="Style6"/>
        <w:tabs>
          <w:tab w:val="left" w:leader="underscore" w:pos="3082"/>
          <w:tab w:val="left" w:leader="underscore" w:pos="7493"/>
        </w:tabs>
        <w:spacing w:line="240" w:lineRule="auto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Р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боту выполнил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 xml:space="preserve">   ___</w:t>
      </w:r>
      <w:r w:rsidRPr="000C6B20">
        <w:rPr>
          <w:rStyle w:val="FontStyle71"/>
          <w:sz w:val="28"/>
          <w:szCs w:val="28"/>
        </w:rPr>
        <w:t xml:space="preserve"> _________</w:t>
      </w:r>
      <w:r>
        <w:rPr>
          <w:rStyle w:val="FontStyle71"/>
          <w:sz w:val="28"/>
          <w:szCs w:val="28"/>
        </w:rPr>
        <w:t>_______</w:t>
      </w:r>
      <w:r w:rsidR="00F906F0">
        <w:rPr>
          <w:rStyle w:val="FontStyle71"/>
          <w:sz w:val="28"/>
          <w:szCs w:val="28"/>
        </w:rPr>
        <w:t>Руз</w:t>
      </w:r>
      <w:r w:rsidR="0004134B">
        <w:rPr>
          <w:rStyle w:val="FontStyle71"/>
          <w:sz w:val="28"/>
          <w:szCs w:val="28"/>
        </w:rPr>
        <w:t>а</w:t>
      </w:r>
      <w:r w:rsidR="00F906F0">
        <w:rPr>
          <w:rStyle w:val="FontStyle71"/>
          <w:sz w:val="28"/>
          <w:szCs w:val="28"/>
        </w:rPr>
        <w:t>н</w:t>
      </w:r>
      <w:r w:rsidR="0004134B">
        <w:rPr>
          <w:rStyle w:val="FontStyle71"/>
          <w:sz w:val="28"/>
          <w:szCs w:val="28"/>
        </w:rPr>
        <w:t>а</w:t>
      </w:r>
      <w:r w:rsidR="00F906F0">
        <w:rPr>
          <w:rStyle w:val="FontStyle71"/>
          <w:sz w:val="28"/>
          <w:szCs w:val="28"/>
        </w:rPr>
        <w:t xml:space="preserve"> </w:t>
      </w:r>
      <w:r w:rsidR="00571D4C">
        <w:rPr>
          <w:rStyle w:val="FontStyle71"/>
          <w:sz w:val="28"/>
          <w:szCs w:val="28"/>
        </w:rPr>
        <w:t>Ильясовн</w:t>
      </w:r>
      <w:r w:rsidR="0004134B">
        <w:rPr>
          <w:rStyle w:val="FontStyle71"/>
          <w:sz w:val="28"/>
          <w:szCs w:val="28"/>
        </w:rPr>
        <w:t>а</w:t>
      </w:r>
      <w:r w:rsidR="00571D4C">
        <w:rPr>
          <w:rStyle w:val="FontStyle71"/>
          <w:sz w:val="28"/>
          <w:szCs w:val="28"/>
        </w:rPr>
        <w:t xml:space="preserve"> </w:t>
      </w:r>
      <w:r w:rsidR="00F906F0">
        <w:rPr>
          <w:rStyle w:val="FontStyle71"/>
          <w:sz w:val="28"/>
          <w:szCs w:val="28"/>
        </w:rPr>
        <w:t>Гучетль</w:t>
      </w:r>
    </w:p>
    <w:p w:rsidR="00CE7DD6" w:rsidRPr="000C6B20" w:rsidRDefault="00CE7DD6" w:rsidP="00961C69">
      <w:pPr>
        <w:pStyle w:val="Style48"/>
        <w:ind w:firstLine="708"/>
        <w:rPr>
          <w:rStyle w:val="FontStyle59"/>
          <w:sz w:val="28"/>
          <w:szCs w:val="28"/>
          <w:vertAlign w:val="superscript"/>
        </w:rPr>
      </w:pPr>
      <w:r>
        <w:rPr>
          <w:rStyle w:val="FontStyle59"/>
          <w:sz w:val="28"/>
          <w:szCs w:val="28"/>
          <w:vertAlign w:val="superscript"/>
        </w:rPr>
        <w:t>(П</w:t>
      </w:r>
      <w:r w:rsidRPr="000C6B20">
        <w:rPr>
          <w:rStyle w:val="FontStyle59"/>
          <w:sz w:val="28"/>
          <w:szCs w:val="28"/>
          <w:vertAlign w:val="superscript"/>
        </w:rPr>
        <w:t>одпись</w:t>
      </w:r>
      <w:r>
        <w:rPr>
          <w:rStyle w:val="FontStyle59"/>
          <w:sz w:val="28"/>
          <w:szCs w:val="28"/>
          <w:vertAlign w:val="superscript"/>
        </w:rPr>
        <w:t>, д</w:t>
      </w:r>
      <w:r w:rsidR="0004134B">
        <w:rPr>
          <w:rStyle w:val="FontStyle59"/>
          <w:sz w:val="28"/>
          <w:szCs w:val="28"/>
          <w:vertAlign w:val="superscript"/>
        </w:rPr>
        <w:t>а</w:t>
      </w:r>
      <w:r>
        <w:rPr>
          <w:rStyle w:val="FontStyle59"/>
          <w:sz w:val="28"/>
          <w:szCs w:val="28"/>
          <w:vertAlign w:val="superscript"/>
        </w:rPr>
        <w:t>т</w:t>
      </w:r>
      <w:r w:rsidR="0004134B">
        <w:rPr>
          <w:rStyle w:val="FontStyle59"/>
          <w:sz w:val="28"/>
          <w:szCs w:val="28"/>
          <w:vertAlign w:val="superscript"/>
        </w:rPr>
        <w:t>а</w:t>
      </w:r>
      <w:r>
        <w:rPr>
          <w:rStyle w:val="FontStyle59"/>
          <w:sz w:val="28"/>
          <w:szCs w:val="28"/>
          <w:vertAlign w:val="superscript"/>
        </w:rPr>
        <w:t>)</w:t>
      </w:r>
    </w:p>
    <w:p w:rsidR="00F906F0" w:rsidRDefault="00F906F0" w:rsidP="00961C69">
      <w:pPr>
        <w:pStyle w:val="Style6"/>
        <w:spacing w:line="276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Ф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культет упр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вления и психологии, курс 1</w:t>
      </w:r>
    </w:p>
    <w:p w:rsidR="00F906F0" w:rsidRDefault="00F906F0" w:rsidP="00961C69">
      <w:pPr>
        <w:pStyle w:val="Style6"/>
        <w:spacing w:line="276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пр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вление подготовки 38.04.02 Менеджмент</w:t>
      </w:r>
    </w:p>
    <w:p w:rsidR="00F906F0" w:rsidRDefault="00F906F0" w:rsidP="00961C69">
      <w:pPr>
        <w:pStyle w:val="Style6"/>
        <w:spacing w:line="276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М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гистерск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я прогр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мм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 xml:space="preserve"> </w:t>
      </w:r>
      <w:r w:rsidR="00D25396">
        <w:rPr>
          <w:rStyle w:val="FontStyle71"/>
          <w:sz w:val="28"/>
          <w:szCs w:val="28"/>
        </w:rPr>
        <w:t>«</w:t>
      </w:r>
      <w:r>
        <w:rPr>
          <w:rStyle w:val="FontStyle71"/>
          <w:sz w:val="28"/>
          <w:szCs w:val="28"/>
        </w:rPr>
        <w:t>Контроллинг в орг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низ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ции</w:t>
      </w:r>
      <w:r w:rsidR="00D25396">
        <w:rPr>
          <w:rStyle w:val="FontStyle71"/>
          <w:sz w:val="28"/>
          <w:szCs w:val="28"/>
        </w:rPr>
        <w:t>»</w:t>
      </w:r>
      <w:r>
        <w:rPr>
          <w:rStyle w:val="FontStyle71"/>
          <w:sz w:val="28"/>
          <w:szCs w:val="28"/>
        </w:rPr>
        <w:t>, з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очн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я форм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 xml:space="preserve"> обучения</w:t>
      </w:r>
    </w:p>
    <w:p w:rsidR="00F906F0" w:rsidRDefault="00F906F0" w:rsidP="00961C69">
      <w:pPr>
        <w:pStyle w:val="Style6"/>
        <w:tabs>
          <w:tab w:val="left" w:leader="underscore" w:pos="3120"/>
        </w:tabs>
        <w:spacing w:line="276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Учебн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я дисциплин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 xml:space="preserve"> </w:t>
      </w:r>
      <w:r w:rsidR="00D25396">
        <w:rPr>
          <w:rStyle w:val="FontStyle71"/>
          <w:sz w:val="28"/>
          <w:szCs w:val="28"/>
        </w:rPr>
        <w:t>«</w:t>
      </w:r>
      <w:r>
        <w:rPr>
          <w:rStyle w:val="FontStyle71"/>
          <w:sz w:val="28"/>
          <w:szCs w:val="28"/>
        </w:rPr>
        <w:t>Упр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вленческ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я экономик</w:t>
      </w:r>
      <w:r w:rsidR="0004134B">
        <w:rPr>
          <w:rStyle w:val="FontStyle71"/>
          <w:sz w:val="28"/>
          <w:szCs w:val="28"/>
        </w:rPr>
        <w:t>а</w:t>
      </w:r>
      <w:r w:rsidR="00D25396">
        <w:rPr>
          <w:rStyle w:val="FontStyle71"/>
          <w:sz w:val="28"/>
          <w:szCs w:val="28"/>
        </w:rPr>
        <w:t>»</w:t>
      </w:r>
    </w:p>
    <w:p w:rsidR="000E11CF" w:rsidRDefault="000E11CF" w:rsidP="00961C69">
      <w:pPr>
        <w:pStyle w:val="Style6"/>
        <w:tabs>
          <w:tab w:val="left" w:leader="underscore" w:pos="3120"/>
        </w:tabs>
        <w:spacing w:line="276" w:lineRule="auto"/>
        <w:rPr>
          <w:rStyle w:val="FontStyle71"/>
          <w:sz w:val="28"/>
          <w:szCs w:val="28"/>
        </w:rPr>
      </w:pPr>
    </w:p>
    <w:p w:rsidR="00F906F0" w:rsidRDefault="00F906F0" w:rsidP="00961C69">
      <w:pPr>
        <w:pStyle w:val="Style6"/>
        <w:tabs>
          <w:tab w:val="left" w:leader="underscore" w:pos="3120"/>
        </w:tabs>
        <w:spacing w:line="276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учный руководитель,</w:t>
      </w:r>
    </w:p>
    <w:p w:rsidR="00F906F0" w:rsidRDefault="00F906F0" w:rsidP="00961C69">
      <w:pPr>
        <w:pStyle w:val="Style48"/>
        <w:spacing w:line="276" w:lineRule="auto"/>
        <w:jc w:val="both"/>
        <w:rPr>
          <w:rStyle w:val="FontStyle59"/>
          <w:sz w:val="28"/>
          <w:vertAlign w:val="superscript"/>
        </w:rPr>
      </w:pPr>
      <w:r>
        <w:rPr>
          <w:rStyle w:val="FontStyle71"/>
          <w:sz w:val="28"/>
          <w:szCs w:val="28"/>
        </w:rPr>
        <w:t>к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нд. эконом. 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ук, доцент  ______________     Д</w:t>
      </w:r>
      <w:r>
        <w:rPr>
          <w:sz w:val="28"/>
          <w:szCs w:val="28"/>
        </w:rPr>
        <w:t>. В. 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нск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rStyle w:val="FontStyle59"/>
          <w:sz w:val="28"/>
          <w:szCs w:val="28"/>
          <w:vertAlign w:val="superscript"/>
        </w:rPr>
        <w:t xml:space="preserve"> </w:t>
      </w:r>
    </w:p>
    <w:p w:rsidR="00F906F0" w:rsidRDefault="00F906F0" w:rsidP="00961C69">
      <w:pPr>
        <w:pStyle w:val="Style48"/>
        <w:spacing w:line="276" w:lineRule="auto"/>
        <w:jc w:val="both"/>
        <w:rPr>
          <w:rStyle w:val="FontStyle59"/>
          <w:sz w:val="28"/>
          <w:szCs w:val="28"/>
          <w:vertAlign w:val="superscript"/>
        </w:rPr>
      </w:pPr>
      <w:r>
        <w:rPr>
          <w:rStyle w:val="FontStyle59"/>
          <w:sz w:val="28"/>
          <w:szCs w:val="28"/>
          <w:vertAlign w:val="superscript"/>
        </w:rPr>
        <w:t xml:space="preserve">                                                                                  (подпись, д</w:t>
      </w:r>
      <w:r w:rsidR="0004134B">
        <w:rPr>
          <w:rStyle w:val="FontStyle59"/>
          <w:sz w:val="28"/>
          <w:szCs w:val="28"/>
          <w:vertAlign w:val="superscript"/>
        </w:rPr>
        <w:t>а</w:t>
      </w:r>
      <w:r>
        <w:rPr>
          <w:rStyle w:val="FontStyle59"/>
          <w:sz w:val="28"/>
          <w:szCs w:val="28"/>
          <w:vertAlign w:val="superscript"/>
        </w:rPr>
        <w:t>т</w:t>
      </w:r>
      <w:r w:rsidR="0004134B">
        <w:rPr>
          <w:rStyle w:val="FontStyle59"/>
          <w:sz w:val="28"/>
          <w:szCs w:val="28"/>
          <w:vertAlign w:val="superscript"/>
        </w:rPr>
        <w:t>а</w:t>
      </w:r>
      <w:r>
        <w:rPr>
          <w:rStyle w:val="FontStyle59"/>
          <w:sz w:val="28"/>
          <w:szCs w:val="28"/>
          <w:vertAlign w:val="superscript"/>
        </w:rPr>
        <w:t>)</w:t>
      </w:r>
    </w:p>
    <w:p w:rsidR="00F906F0" w:rsidRDefault="00F906F0" w:rsidP="00961C69">
      <w:pPr>
        <w:pStyle w:val="Style6"/>
        <w:tabs>
          <w:tab w:val="left" w:leader="underscore" w:pos="3120"/>
        </w:tabs>
        <w:spacing w:line="276" w:lineRule="auto"/>
        <w:rPr>
          <w:rStyle w:val="FontStyle71"/>
          <w:sz w:val="28"/>
        </w:rPr>
      </w:pPr>
      <w:r>
        <w:rPr>
          <w:rStyle w:val="FontStyle71"/>
          <w:sz w:val="28"/>
          <w:szCs w:val="28"/>
        </w:rPr>
        <w:t>Нормоконтролер,</w:t>
      </w:r>
    </w:p>
    <w:p w:rsidR="00F906F0" w:rsidRDefault="00F906F0" w:rsidP="00961C69">
      <w:pPr>
        <w:pStyle w:val="Style48"/>
        <w:spacing w:line="276" w:lineRule="auto"/>
        <w:jc w:val="both"/>
        <w:rPr>
          <w:rStyle w:val="FontStyle59"/>
          <w:sz w:val="28"/>
          <w:vertAlign w:val="superscript"/>
        </w:rPr>
      </w:pPr>
      <w:r>
        <w:rPr>
          <w:rStyle w:val="FontStyle71"/>
          <w:sz w:val="28"/>
          <w:szCs w:val="28"/>
        </w:rPr>
        <w:t>к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нд. эконом. н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 xml:space="preserve">ук, доцент ______________      </w:t>
      </w:r>
      <w:r>
        <w:rPr>
          <w:sz w:val="28"/>
          <w:szCs w:val="28"/>
        </w:rPr>
        <w:t>Д. В. 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нск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rStyle w:val="FontStyle59"/>
          <w:sz w:val="28"/>
          <w:szCs w:val="28"/>
          <w:vertAlign w:val="superscript"/>
        </w:rPr>
        <w:t xml:space="preserve"> </w:t>
      </w:r>
    </w:p>
    <w:p w:rsidR="00F906F0" w:rsidRDefault="00F906F0" w:rsidP="00961C69">
      <w:pPr>
        <w:pStyle w:val="Style48"/>
        <w:spacing w:line="276" w:lineRule="auto"/>
        <w:rPr>
          <w:rStyle w:val="FontStyle59"/>
          <w:sz w:val="28"/>
          <w:szCs w:val="28"/>
          <w:vertAlign w:val="superscript"/>
        </w:rPr>
      </w:pPr>
      <w:r>
        <w:rPr>
          <w:rStyle w:val="FontStyle59"/>
          <w:sz w:val="28"/>
          <w:szCs w:val="28"/>
          <w:vertAlign w:val="superscript"/>
        </w:rPr>
        <w:t xml:space="preserve">                                                                                    (подпись, д</w:t>
      </w:r>
      <w:r w:rsidR="0004134B">
        <w:rPr>
          <w:rStyle w:val="FontStyle59"/>
          <w:sz w:val="28"/>
          <w:szCs w:val="28"/>
          <w:vertAlign w:val="superscript"/>
        </w:rPr>
        <w:t>а</w:t>
      </w:r>
      <w:r>
        <w:rPr>
          <w:rStyle w:val="FontStyle59"/>
          <w:sz w:val="28"/>
          <w:szCs w:val="28"/>
          <w:vertAlign w:val="superscript"/>
        </w:rPr>
        <w:t>т</w:t>
      </w:r>
      <w:r w:rsidR="0004134B">
        <w:rPr>
          <w:rStyle w:val="FontStyle59"/>
          <w:sz w:val="28"/>
          <w:szCs w:val="28"/>
          <w:vertAlign w:val="superscript"/>
        </w:rPr>
        <w:t>а</w:t>
      </w:r>
      <w:r>
        <w:rPr>
          <w:rStyle w:val="FontStyle59"/>
          <w:sz w:val="28"/>
          <w:szCs w:val="28"/>
          <w:vertAlign w:val="superscript"/>
        </w:rPr>
        <w:t>)</w:t>
      </w:r>
    </w:p>
    <w:p w:rsidR="00F906F0" w:rsidRDefault="00F906F0" w:rsidP="00961C69">
      <w:pPr>
        <w:pStyle w:val="Style6"/>
        <w:spacing w:line="360" w:lineRule="auto"/>
        <w:jc w:val="center"/>
      </w:pPr>
    </w:p>
    <w:p w:rsidR="00F906F0" w:rsidRDefault="00F906F0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F906F0" w:rsidRDefault="00F906F0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F906F0" w:rsidRDefault="00F906F0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CE7DD6" w:rsidRDefault="00CE7DD6" w:rsidP="00961C69">
      <w:pPr>
        <w:pStyle w:val="Style6"/>
        <w:spacing w:line="240" w:lineRule="auto"/>
        <w:jc w:val="center"/>
        <w:rPr>
          <w:sz w:val="18"/>
          <w:szCs w:val="18"/>
        </w:rPr>
      </w:pPr>
    </w:p>
    <w:p w:rsidR="00CE7DD6" w:rsidRDefault="00CE7DD6" w:rsidP="00961C69">
      <w:pPr>
        <w:pStyle w:val="Style6"/>
        <w:spacing w:line="240" w:lineRule="auto"/>
        <w:jc w:val="center"/>
        <w:rPr>
          <w:sz w:val="18"/>
          <w:szCs w:val="18"/>
        </w:rPr>
      </w:pPr>
    </w:p>
    <w:p w:rsidR="00CE7DD6" w:rsidRPr="00271A37" w:rsidRDefault="00CE7DD6" w:rsidP="00961C69">
      <w:pPr>
        <w:pStyle w:val="Style6"/>
        <w:spacing w:line="240" w:lineRule="auto"/>
        <w:jc w:val="center"/>
        <w:rPr>
          <w:sz w:val="18"/>
          <w:szCs w:val="18"/>
        </w:rPr>
      </w:pPr>
    </w:p>
    <w:p w:rsidR="00012821" w:rsidRDefault="00CE7DD6" w:rsidP="00961C69">
      <w:pPr>
        <w:pStyle w:val="Style6"/>
        <w:spacing w:line="240" w:lineRule="auto"/>
        <w:jc w:val="center"/>
        <w:rPr>
          <w:rStyle w:val="FontStyle71"/>
          <w:sz w:val="28"/>
          <w:szCs w:val="28"/>
        </w:rPr>
        <w:sectPr w:rsidR="00012821" w:rsidSect="009F229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Style w:val="FontStyle71"/>
          <w:sz w:val="28"/>
          <w:szCs w:val="28"/>
        </w:rPr>
        <w:t>Кр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снод</w:t>
      </w:r>
      <w:r w:rsidR="0004134B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 xml:space="preserve">р  </w:t>
      </w:r>
      <w:r w:rsidRPr="000C6B20">
        <w:rPr>
          <w:rStyle w:val="FontStyle71"/>
          <w:sz w:val="28"/>
          <w:szCs w:val="28"/>
        </w:rPr>
        <w:t>201</w:t>
      </w:r>
      <w:r w:rsidR="00F906F0">
        <w:rPr>
          <w:rStyle w:val="FontStyle71"/>
          <w:sz w:val="28"/>
          <w:szCs w:val="28"/>
        </w:rPr>
        <w:t>7</w:t>
      </w:r>
    </w:p>
    <w:p w:rsidR="008C7D38" w:rsidRDefault="008C7D38" w:rsidP="00961C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НИЕ</w:t>
      </w:r>
    </w:p>
    <w:p w:rsidR="005231FB" w:rsidRDefault="00750D57" w:rsidP="00961C69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8C7D38">
        <w:rPr>
          <w:sz w:val="28"/>
          <w:szCs w:val="28"/>
        </w:rPr>
        <w:instrText xml:space="preserve"> TOC \h \z \t "Стиль1;1;Стиль2;2;Стиль3;3" </w:instrText>
      </w:r>
      <w:r>
        <w:rPr>
          <w:sz w:val="28"/>
          <w:szCs w:val="28"/>
        </w:rPr>
        <w:fldChar w:fldCharType="end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6"/>
        <w:gridCol w:w="8331"/>
        <w:gridCol w:w="674"/>
      </w:tblGrid>
      <w:tr w:rsidR="00A6564A" w:rsidTr="00161F4D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4A" w:rsidRDefault="00A6564A" w:rsidP="00961C69">
            <w:pPr>
              <w:rPr>
                <w:sz w:val="28"/>
                <w:szCs w:val="28"/>
              </w:rPr>
            </w:pPr>
            <w:r w:rsidRPr="005231FB">
              <w:rPr>
                <w:noProof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6564A" w:rsidRDefault="00A6564A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231FB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5231FB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04134B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C7D38" w:rsidRPr="005231F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8C7D38" w:rsidRPr="005231FB">
              <w:rPr>
                <w:sz w:val="28"/>
                <w:szCs w:val="28"/>
              </w:rPr>
              <w:t>лиз содерж</w:t>
            </w:r>
            <w:r>
              <w:rPr>
                <w:sz w:val="28"/>
                <w:szCs w:val="28"/>
              </w:rPr>
              <w:t>а</w:t>
            </w:r>
            <w:r w:rsidR="008C7D38" w:rsidRPr="005231FB">
              <w:rPr>
                <w:sz w:val="28"/>
                <w:szCs w:val="28"/>
              </w:rPr>
              <w:t>ния</w:t>
            </w:r>
            <w:r w:rsidR="00334DAD" w:rsidRPr="005231FB">
              <w:rPr>
                <w:sz w:val="28"/>
                <w:szCs w:val="28"/>
              </w:rPr>
              <w:t xml:space="preserve"> экономического рост</w:t>
            </w:r>
            <w:r>
              <w:rPr>
                <w:sz w:val="28"/>
                <w:szCs w:val="28"/>
              </w:rPr>
              <w:t>а</w:t>
            </w:r>
            <w:r w:rsidR="00334DAD" w:rsidRPr="005231FB">
              <w:rPr>
                <w:sz w:val="28"/>
                <w:szCs w:val="28"/>
              </w:rPr>
              <w:t xml:space="preserve"> и его ф</w:t>
            </w:r>
            <w:r>
              <w:rPr>
                <w:sz w:val="28"/>
                <w:szCs w:val="28"/>
              </w:rPr>
              <w:t>а</w:t>
            </w:r>
            <w:r w:rsidR="00334DAD" w:rsidRPr="005231FB">
              <w:rPr>
                <w:sz w:val="28"/>
                <w:szCs w:val="28"/>
              </w:rPr>
              <w:t>кторов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161F4D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31FB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5231FB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C15BEC" w:rsidP="00961C69">
            <w:pPr>
              <w:rPr>
                <w:sz w:val="28"/>
                <w:szCs w:val="28"/>
              </w:rPr>
            </w:pPr>
            <w:r w:rsidRPr="00C15BEC">
              <w:rPr>
                <w:noProof/>
                <w:sz w:val="28"/>
                <w:szCs w:val="28"/>
              </w:rPr>
              <w:t>Х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C15BEC">
              <w:rPr>
                <w:noProof/>
                <w:sz w:val="28"/>
                <w:szCs w:val="28"/>
              </w:rPr>
              <w:t>р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C15BEC">
              <w:rPr>
                <w:noProof/>
                <w:sz w:val="28"/>
                <w:szCs w:val="28"/>
              </w:rPr>
              <w:t>ктеристик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C15BEC">
              <w:rPr>
                <w:noProof/>
                <w:sz w:val="28"/>
                <w:szCs w:val="28"/>
              </w:rPr>
              <w:t xml:space="preserve"> экономического рост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C15BEC">
              <w:rPr>
                <w:noProof/>
                <w:sz w:val="28"/>
                <w:szCs w:val="28"/>
              </w:rPr>
              <w:t xml:space="preserve"> н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C15BEC">
              <w:rPr>
                <w:noProof/>
                <w:sz w:val="28"/>
                <w:szCs w:val="28"/>
              </w:rPr>
              <w:t xml:space="preserve"> м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C15BEC">
              <w:rPr>
                <w:noProof/>
                <w:sz w:val="28"/>
                <w:szCs w:val="28"/>
              </w:rPr>
              <w:t>кро- и микро- уровнях: сущность и  типы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5231FB" w:rsidP="00961C69">
            <w:pPr>
              <w:rPr>
                <w:sz w:val="28"/>
                <w:szCs w:val="28"/>
              </w:rPr>
            </w:pPr>
          </w:p>
          <w:p w:rsidR="00161F4D" w:rsidRDefault="00161F4D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31FB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5231FB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3E65CA" w:rsidP="00961C69">
            <w:pPr>
              <w:rPr>
                <w:sz w:val="28"/>
                <w:szCs w:val="28"/>
              </w:rPr>
            </w:pPr>
            <w:r w:rsidRPr="005231FB">
              <w:rPr>
                <w:sz w:val="28"/>
                <w:szCs w:val="28"/>
              </w:rPr>
              <w:t>Ф</w:t>
            </w:r>
            <w:r w:rsidR="0004134B">
              <w:rPr>
                <w:sz w:val="28"/>
                <w:szCs w:val="28"/>
              </w:rPr>
              <w:t>а</w:t>
            </w:r>
            <w:r w:rsidRPr="005231FB">
              <w:rPr>
                <w:sz w:val="28"/>
                <w:szCs w:val="28"/>
              </w:rPr>
              <w:t>кторы экономического рост</w:t>
            </w:r>
            <w:r w:rsidR="0004134B">
              <w:rPr>
                <w:sz w:val="28"/>
                <w:szCs w:val="28"/>
              </w:rPr>
              <w:t>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161F4D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31FB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C15BEC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C15BEC" w:rsidP="00961C69">
            <w:pPr>
              <w:rPr>
                <w:sz w:val="28"/>
                <w:szCs w:val="28"/>
              </w:rPr>
            </w:pPr>
            <w:r w:rsidRPr="00C15BEC">
              <w:rPr>
                <w:sz w:val="28"/>
                <w:szCs w:val="28"/>
              </w:rPr>
              <w:t>Современные стр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тегии экономического рост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 xml:space="preserve"> орг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низ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ций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231FB" w:rsidRDefault="00161F4D" w:rsidP="0096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15BE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 w:rsidRPr="005231FB">
              <w:rPr>
                <w:sz w:val="28"/>
                <w:szCs w:val="28"/>
              </w:rPr>
              <w:t>Оценк</w:t>
            </w:r>
            <w:r w:rsidR="0004134B">
              <w:rPr>
                <w:sz w:val="28"/>
                <w:szCs w:val="28"/>
              </w:rPr>
              <w:t>а</w:t>
            </w:r>
            <w:r w:rsidRPr="005231FB">
              <w:rPr>
                <w:sz w:val="28"/>
                <w:szCs w:val="28"/>
              </w:rPr>
              <w:t xml:space="preserve"> экономического рост</w:t>
            </w:r>
            <w:r w:rsidR="0004134B">
              <w:rPr>
                <w:sz w:val="28"/>
                <w:szCs w:val="28"/>
              </w:rPr>
              <w:t>а</w:t>
            </w:r>
            <w:r w:rsidRPr="005231FB">
              <w:rPr>
                <w:sz w:val="28"/>
                <w:szCs w:val="28"/>
              </w:rPr>
              <w:t xml:space="preserve"> орг</w:t>
            </w:r>
            <w:r w:rsidR="0004134B">
              <w:rPr>
                <w:sz w:val="28"/>
                <w:szCs w:val="28"/>
              </w:rPr>
              <w:t>а</w:t>
            </w:r>
            <w:r w:rsidRPr="005231FB">
              <w:rPr>
                <w:sz w:val="28"/>
                <w:szCs w:val="28"/>
              </w:rPr>
              <w:t>низ</w:t>
            </w:r>
            <w:r w:rsidR="0004134B">
              <w:rPr>
                <w:sz w:val="28"/>
                <w:szCs w:val="28"/>
              </w:rPr>
              <w:t>а</w:t>
            </w:r>
            <w:r w:rsidRPr="005231FB">
              <w:rPr>
                <w:sz w:val="28"/>
                <w:szCs w:val="28"/>
              </w:rPr>
              <w:t>ции</w:t>
            </w:r>
            <w:r w:rsidRPr="00C15BEC">
              <w:rPr>
                <w:sz w:val="28"/>
                <w:szCs w:val="28"/>
              </w:rPr>
              <w:t>: критерии и возможности измерения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</w:p>
          <w:p w:rsidR="00161F4D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AC2">
              <w:rPr>
                <w:sz w:val="28"/>
                <w:szCs w:val="28"/>
              </w:rPr>
              <w:t>6</w:t>
            </w:r>
          </w:p>
        </w:tc>
      </w:tr>
      <w:tr w:rsidR="00C15BE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 w:rsidRPr="00997041">
              <w:rPr>
                <w:sz w:val="28"/>
                <w:szCs w:val="28"/>
              </w:rPr>
              <w:t>Критерии измерения экономического рост</w:t>
            </w:r>
            <w:r w:rsidR="00041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орг</w:t>
            </w:r>
            <w:r w:rsidR="00041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</w:t>
            </w:r>
            <w:r w:rsidR="00041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AC2">
              <w:rPr>
                <w:sz w:val="28"/>
                <w:szCs w:val="28"/>
              </w:rPr>
              <w:t>6</w:t>
            </w:r>
          </w:p>
        </w:tc>
      </w:tr>
      <w:tr w:rsidR="00C15BE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 w:rsidRPr="00C15BEC">
              <w:rPr>
                <w:sz w:val="28"/>
                <w:szCs w:val="28"/>
              </w:rPr>
              <w:t>Пок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з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тели оценки экономического рост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 xml:space="preserve"> орг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низ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ции и методик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 xml:space="preserve"> их р</w:t>
            </w:r>
            <w:r w:rsidR="0004134B">
              <w:rPr>
                <w:sz w:val="28"/>
                <w:szCs w:val="28"/>
              </w:rPr>
              <w:t>а</w:t>
            </w:r>
            <w:r w:rsidRPr="00C15BEC">
              <w:rPr>
                <w:sz w:val="28"/>
                <w:szCs w:val="28"/>
              </w:rPr>
              <w:t>счет</w:t>
            </w:r>
            <w:r w:rsidR="0004134B">
              <w:rPr>
                <w:sz w:val="28"/>
                <w:szCs w:val="28"/>
              </w:rPr>
              <w:t>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</w:p>
          <w:p w:rsidR="00161F4D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AC2">
              <w:rPr>
                <w:sz w:val="28"/>
                <w:szCs w:val="28"/>
              </w:rPr>
              <w:t>8</w:t>
            </w:r>
          </w:p>
        </w:tc>
      </w:tr>
      <w:tr w:rsidR="00C15BE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C15BEC" w:rsidRPr="00C15BEC" w:rsidRDefault="00C15BEC" w:rsidP="00C15BEC">
            <w:pPr>
              <w:rPr>
                <w:sz w:val="28"/>
                <w:szCs w:val="28"/>
              </w:rPr>
            </w:pPr>
            <w:r w:rsidRPr="00C15BEC">
              <w:rPr>
                <w:bCs/>
                <w:sz w:val="28"/>
                <w:szCs w:val="28"/>
              </w:rPr>
              <w:t>Моделиров</w:t>
            </w:r>
            <w:r w:rsidR="0004134B">
              <w:rPr>
                <w:bCs/>
                <w:sz w:val="28"/>
                <w:szCs w:val="28"/>
              </w:rPr>
              <w:t>а</w:t>
            </w:r>
            <w:r w:rsidRPr="00C15BEC">
              <w:rPr>
                <w:bCs/>
                <w:sz w:val="28"/>
                <w:szCs w:val="28"/>
              </w:rPr>
              <w:t>ние экономического рост</w:t>
            </w:r>
            <w:r w:rsidR="0004134B">
              <w:rPr>
                <w:bCs/>
                <w:sz w:val="28"/>
                <w:szCs w:val="28"/>
              </w:rPr>
              <w:t>а</w:t>
            </w:r>
            <w:r w:rsidRPr="00C15BEC">
              <w:rPr>
                <w:bCs/>
                <w:sz w:val="28"/>
                <w:szCs w:val="28"/>
              </w:rPr>
              <w:t xml:space="preserve"> орг</w:t>
            </w:r>
            <w:r w:rsidR="0004134B">
              <w:rPr>
                <w:bCs/>
                <w:sz w:val="28"/>
                <w:szCs w:val="28"/>
              </w:rPr>
              <w:t>а</w:t>
            </w:r>
            <w:r w:rsidRPr="00C15BEC">
              <w:rPr>
                <w:bCs/>
                <w:sz w:val="28"/>
                <w:szCs w:val="28"/>
              </w:rPr>
              <w:t>низ</w:t>
            </w:r>
            <w:r w:rsidR="0004134B">
              <w:rPr>
                <w:bCs/>
                <w:sz w:val="28"/>
                <w:szCs w:val="28"/>
              </w:rPr>
              <w:t>а</w:t>
            </w:r>
            <w:r w:rsidRPr="00C15BEC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AC2">
              <w:rPr>
                <w:sz w:val="28"/>
                <w:szCs w:val="28"/>
              </w:rPr>
              <w:t>6</w:t>
            </w:r>
          </w:p>
        </w:tc>
      </w:tr>
      <w:tr w:rsidR="00C15BE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70496D" w:rsidP="0070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</w:t>
            </w:r>
            <w:r w:rsidR="0004134B">
              <w:rPr>
                <w:sz w:val="28"/>
                <w:szCs w:val="28"/>
              </w:rPr>
              <w:t>а</w:t>
            </w:r>
            <w:r w:rsidRPr="00A26606">
              <w:rPr>
                <w:sz w:val="28"/>
                <w:szCs w:val="28"/>
              </w:rPr>
              <w:t xml:space="preserve"> </w:t>
            </w:r>
            <w:r w:rsidR="00C15BEC" w:rsidRPr="00A26606">
              <w:rPr>
                <w:sz w:val="28"/>
                <w:szCs w:val="28"/>
              </w:rPr>
              <w:t xml:space="preserve">деятельности </w:t>
            </w:r>
            <w:r w:rsidR="0004134B">
              <w:rPr>
                <w:sz w:val="28"/>
                <w:szCs w:val="28"/>
              </w:rPr>
              <w:t>А</w:t>
            </w:r>
            <w:r w:rsidR="00C15BEC" w:rsidRPr="00A26606">
              <w:rPr>
                <w:sz w:val="28"/>
                <w:szCs w:val="28"/>
              </w:rPr>
              <w:t xml:space="preserve">О </w:t>
            </w:r>
            <w:r w:rsidR="00C15BEC">
              <w:rPr>
                <w:sz w:val="28"/>
                <w:szCs w:val="28"/>
              </w:rPr>
              <w:t>«</w:t>
            </w:r>
            <w:r w:rsidR="00C15BEC" w:rsidRPr="00A26606">
              <w:rPr>
                <w:sz w:val="28"/>
                <w:szCs w:val="28"/>
              </w:rPr>
              <w:t>Кормм</w:t>
            </w:r>
            <w:r w:rsidR="0004134B">
              <w:rPr>
                <w:sz w:val="28"/>
                <w:szCs w:val="28"/>
              </w:rPr>
              <w:t>а</w:t>
            </w:r>
            <w:r w:rsidR="00C15BEC" w:rsidRPr="00A26606">
              <w:rPr>
                <w:sz w:val="28"/>
                <w:szCs w:val="28"/>
              </w:rPr>
              <w:t>ш</w:t>
            </w:r>
            <w:r w:rsidR="00C15BEC">
              <w:rPr>
                <w:sz w:val="28"/>
                <w:szCs w:val="28"/>
              </w:rPr>
              <w:t>»</w:t>
            </w:r>
            <w:r w:rsidR="00A656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AC2">
              <w:rPr>
                <w:sz w:val="28"/>
                <w:szCs w:val="28"/>
              </w:rPr>
              <w:t>6</w:t>
            </w:r>
          </w:p>
        </w:tc>
      </w:tr>
      <w:tr w:rsidR="00C15BE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C15BE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04134B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C201C" w:rsidRPr="00DC201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DC201C" w:rsidRPr="00DC201C">
              <w:rPr>
                <w:sz w:val="28"/>
                <w:szCs w:val="28"/>
              </w:rPr>
              <w:t>лиз пок</w:t>
            </w:r>
            <w:r>
              <w:rPr>
                <w:sz w:val="28"/>
                <w:szCs w:val="28"/>
              </w:rPr>
              <w:t>а</w:t>
            </w:r>
            <w:r w:rsidR="00DC201C" w:rsidRPr="00DC201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="00DC201C" w:rsidRPr="00DC201C">
              <w:rPr>
                <w:sz w:val="28"/>
                <w:szCs w:val="28"/>
              </w:rPr>
              <w:t>телей экономического рост</w:t>
            </w:r>
            <w:r>
              <w:rPr>
                <w:sz w:val="28"/>
                <w:szCs w:val="28"/>
              </w:rPr>
              <w:t>а</w:t>
            </w:r>
            <w:r w:rsidR="00DC201C" w:rsidRPr="00DC201C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</w:t>
            </w:r>
            <w:r w:rsidR="00DC201C" w:rsidRPr="00DC201C">
              <w:rPr>
                <w:bCs/>
                <w:sz w:val="28"/>
                <w:szCs w:val="28"/>
              </w:rPr>
              <w:t>О «Кормм</w:t>
            </w:r>
            <w:r>
              <w:rPr>
                <w:bCs/>
                <w:sz w:val="28"/>
                <w:szCs w:val="28"/>
              </w:rPr>
              <w:t>а</w:t>
            </w:r>
            <w:r w:rsidR="00DC201C" w:rsidRPr="00DC201C">
              <w:rPr>
                <w:bCs/>
                <w:sz w:val="28"/>
                <w:szCs w:val="28"/>
              </w:rPr>
              <w:t>ш»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15BEC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AC2">
              <w:rPr>
                <w:sz w:val="28"/>
                <w:szCs w:val="28"/>
              </w:rPr>
              <w:t>1</w:t>
            </w:r>
          </w:p>
        </w:tc>
      </w:tr>
      <w:tr w:rsidR="00DC201C" w:rsidTr="00161F4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C201C" w:rsidRDefault="00DC201C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DC201C" w:rsidRDefault="0004134B" w:rsidP="00041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</w:t>
            </w:r>
            <w:r w:rsidR="00DC201C" w:rsidRPr="00D712D4">
              <w:rPr>
                <w:sz w:val="28"/>
                <w:szCs w:val="28"/>
              </w:rPr>
              <w:t>одел</w:t>
            </w:r>
            <w:r>
              <w:rPr>
                <w:sz w:val="28"/>
                <w:szCs w:val="28"/>
              </w:rPr>
              <w:t>и</w:t>
            </w:r>
            <w:r w:rsidR="00DC201C" w:rsidRPr="00D712D4">
              <w:rPr>
                <w:sz w:val="28"/>
                <w:szCs w:val="28"/>
              </w:rPr>
              <w:t xml:space="preserve"> экономического рост</w:t>
            </w:r>
            <w:r>
              <w:rPr>
                <w:sz w:val="28"/>
                <w:szCs w:val="28"/>
              </w:rPr>
              <w:t>а</w:t>
            </w:r>
            <w:r w:rsidR="00DC201C" w:rsidRPr="00D712D4">
              <w:rPr>
                <w:sz w:val="28"/>
                <w:szCs w:val="28"/>
              </w:rPr>
              <w:t xml:space="preserve"> </w:t>
            </w:r>
            <w:r w:rsidR="00DC201C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</w:t>
            </w:r>
            <w:r w:rsidR="00DC201C">
              <w:rPr>
                <w:sz w:val="28"/>
                <w:szCs w:val="28"/>
              </w:rPr>
              <w:t>низ</w:t>
            </w:r>
            <w:r>
              <w:rPr>
                <w:sz w:val="28"/>
                <w:szCs w:val="28"/>
              </w:rPr>
              <w:t>а</w:t>
            </w:r>
            <w:r w:rsidR="00DC201C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61F4D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AC2">
              <w:rPr>
                <w:sz w:val="28"/>
                <w:szCs w:val="28"/>
              </w:rPr>
              <w:t>5</w:t>
            </w:r>
          </w:p>
        </w:tc>
      </w:tr>
      <w:tr w:rsidR="00A6564A" w:rsidTr="00161F4D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4A" w:rsidRPr="00D310BF" w:rsidRDefault="00A6564A" w:rsidP="00C1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41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6564A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1AC2">
              <w:rPr>
                <w:sz w:val="28"/>
                <w:szCs w:val="28"/>
              </w:rPr>
              <w:t>1</w:t>
            </w:r>
          </w:p>
        </w:tc>
      </w:tr>
      <w:tr w:rsidR="00A6564A" w:rsidTr="00161F4D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4A" w:rsidRPr="00D310BF" w:rsidRDefault="00A6564A" w:rsidP="00C15BEC">
            <w:pPr>
              <w:rPr>
                <w:sz w:val="28"/>
                <w:szCs w:val="28"/>
              </w:rPr>
            </w:pPr>
            <w:r w:rsidRPr="00E44C0D">
              <w:rPr>
                <w:sz w:val="28"/>
                <w:szCs w:val="28"/>
              </w:rPr>
              <w:t>Список использов</w:t>
            </w:r>
            <w:r w:rsidR="0004134B">
              <w:rPr>
                <w:sz w:val="28"/>
                <w:szCs w:val="28"/>
              </w:rPr>
              <w:t>а</w:t>
            </w:r>
            <w:r w:rsidRPr="00E44C0D">
              <w:rPr>
                <w:sz w:val="28"/>
                <w:szCs w:val="28"/>
              </w:rPr>
              <w:t>нных источников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6564A" w:rsidRDefault="00161F4D" w:rsidP="0097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1AC2">
              <w:rPr>
                <w:sz w:val="28"/>
                <w:szCs w:val="28"/>
              </w:rPr>
              <w:t>4</w:t>
            </w:r>
          </w:p>
        </w:tc>
      </w:tr>
      <w:tr w:rsidR="00A6564A" w:rsidTr="00161F4D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4A" w:rsidRPr="00D310BF" w:rsidRDefault="00A6564A" w:rsidP="00C15BEC">
            <w:pPr>
              <w:rPr>
                <w:sz w:val="28"/>
                <w:szCs w:val="28"/>
              </w:rPr>
            </w:pPr>
            <w:r w:rsidRPr="00D310BF">
              <w:rPr>
                <w:noProof/>
                <w:sz w:val="28"/>
                <w:szCs w:val="28"/>
              </w:rPr>
              <w:t xml:space="preserve">Приложение 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Фин</w:t>
            </w:r>
            <w:r w:rsidR="0004134B">
              <w:rPr>
                <w:noProof/>
                <w:sz w:val="28"/>
                <w:szCs w:val="28"/>
              </w:rPr>
              <w:t>а</w:t>
            </w:r>
            <w:r>
              <w:rPr>
                <w:noProof/>
                <w:sz w:val="28"/>
                <w:szCs w:val="28"/>
              </w:rPr>
              <w:t>нсов</w:t>
            </w:r>
            <w:r w:rsidR="0004134B">
              <w:rPr>
                <w:noProof/>
                <w:sz w:val="28"/>
                <w:szCs w:val="28"/>
              </w:rPr>
              <w:t>а</w:t>
            </w:r>
            <w:r>
              <w:rPr>
                <w:noProof/>
                <w:sz w:val="28"/>
                <w:szCs w:val="28"/>
              </w:rPr>
              <w:t>я отч</w:t>
            </w:r>
            <w:r w:rsidRPr="00D310BF">
              <w:rPr>
                <w:noProof/>
                <w:sz w:val="28"/>
                <w:szCs w:val="28"/>
              </w:rPr>
              <w:t>е</w:t>
            </w:r>
            <w:r>
              <w:rPr>
                <w:noProof/>
                <w:sz w:val="28"/>
                <w:szCs w:val="28"/>
              </w:rPr>
              <w:t>т</w:t>
            </w:r>
            <w:r w:rsidRPr="00D310BF">
              <w:rPr>
                <w:noProof/>
                <w:sz w:val="28"/>
                <w:szCs w:val="28"/>
              </w:rPr>
              <w:t xml:space="preserve">ность 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>О «Кормм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>ш» з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 xml:space="preserve"> 2016 г.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6564A" w:rsidRDefault="00A6564A" w:rsidP="00C15BEC">
            <w:pPr>
              <w:rPr>
                <w:sz w:val="28"/>
                <w:szCs w:val="28"/>
              </w:rPr>
            </w:pPr>
          </w:p>
        </w:tc>
      </w:tr>
      <w:tr w:rsidR="00A6564A" w:rsidTr="00161F4D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4A" w:rsidRPr="00D310BF" w:rsidRDefault="00A6564A" w:rsidP="00C15BEC">
            <w:pPr>
              <w:rPr>
                <w:sz w:val="28"/>
                <w:szCs w:val="28"/>
              </w:rPr>
            </w:pPr>
            <w:r w:rsidRPr="00D310BF">
              <w:rPr>
                <w:noProof/>
                <w:sz w:val="28"/>
                <w:szCs w:val="28"/>
              </w:rPr>
              <w:t>Приложение  Б Фин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>нсов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>я отче</w:t>
            </w:r>
            <w:r>
              <w:rPr>
                <w:noProof/>
                <w:sz w:val="28"/>
                <w:szCs w:val="28"/>
              </w:rPr>
              <w:t>т</w:t>
            </w:r>
            <w:r w:rsidRPr="00D310BF">
              <w:rPr>
                <w:noProof/>
                <w:sz w:val="28"/>
                <w:szCs w:val="28"/>
              </w:rPr>
              <w:t>ность О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>О «Кормм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>ш» з</w:t>
            </w:r>
            <w:r w:rsidR="0004134B">
              <w:rPr>
                <w:noProof/>
                <w:sz w:val="28"/>
                <w:szCs w:val="28"/>
              </w:rPr>
              <w:t>а</w:t>
            </w:r>
            <w:r w:rsidRPr="00D310BF">
              <w:rPr>
                <w:noProof/>
                <w:sz w:val="28"/>
                <w:szCs w:val="28"/>
              </w:rPr>
              <w:t xml:space="preserve"> 2015 г</w:t>
            </w:r>
            <w:r w:rsidRPr="00D310BF">
              <w:rPr>
                <w:rStyle w:val="a3"/>
                <w:noProof/>
                <w:sz w:val="28"/>
                <w:szCs w:val="28"/>
                <w:u w:val="non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6564A" w:rsidRDefault="00A6564A" w:rsidP="00C15BEC">
            <w:pPr>
              <w:rPr>
                <w:sz w:val="28"/>
                <w:szCs w:val="28"/>
              </w:rPr>
            </w:pPr>
          </w:p>
        </w:tc>
      </w:tr>
    </w:tbl>
    <w:p w:rsidR="008C7D38" w:rsidRDefault="008C7D38" w:rsidP="00961C69">
      <w:pPr>
        <w:rPr>
          <w:sz w:val="28"/>
          <w:szCs w:val="28"/>
        </w:rPr>
      </w:pPr>
    </w:p>
    <w:p w:rsidR="008C7D38" w:rsidRDefault="008C7D38" w:rsidP="00961C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7D38" w:rsidRDefault="008C7D38" w:rsidP="00961C69">
      <w:pPr>
        <w:pStyle w:val="12"/>
        <w:widowControl w:val="0"/>
      </w:pPr>
      <w:bookmarkStart w:id="0" w:name="_Toc469572209"/>
      <w:bookmarkStart w:id="1" w:name="_Toc468477087"/>
      <w:r>
        <w:lastRenderedPageBreak/>
        <w:t>ВВЕДЕНИЕ</w:t>
      </w:r>
      <w:bookmarkEnd w:id="0"/>
      <w:bookmarkEnd w:id="1"/>
    </w:p>
    <w:p w:rsidR="008C7D38" w:rsidRDefault="008C7D38" w:rsidP="00961C69">
      <w:pPr>
        <w:spacing w:line="360" w:lineRule="auto"/>
        <w:jc w:val="center"/>
        <w:rPr>
          <w:color w:val="000000"/>
          <w:sz w:val="28"/>
          <w:szCs w:val="28"/>
        </w:rPr>
      </w:pPr>
    </w:p>
    <w:p w:rsidR="00780AE6" w:rsidRDefault="0004134B" w:rsidP="00112A72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А</w:t>
      </w:r>
      <w:r w:rsidR="00780AE6" w:rsidRPr="00112A72">
        <w:rPr>
          <w:color w:val="000000"/>
          <w:spacing w:val="20"/>
          <w:sz w:val="28"/>
          <w:szCs w:val="28"/>
        </w:rPr>
        <w:t>кту</w:t>
      </w:r>
      <w:r>
        <w:rPr>
          <w:color w:val="000000"/>
          <w:spacing w:val="20"/>
          <w:sz w:val="28"/>
          <w:szCs w:val="28"/>
        </w:rPr>
        <w:t>а</w:t>
      </w:r>
      <w:r w:rsidR="00780AE6" w:rsidRPr="00112A72">
        <w:rPr>
          <w:color w:val="000000"/>
          <w:spacing w:val="20"/>
          <w:sz w:val="28"/>
          <w:szCs w:val="28"/>
        </w:rPr>
        <w:t>льность темы исследов</w:t>
      </w:r>
      <w:r>
        <w:rPr>
          <w:color w:val="000000"/>
          <w:spacing w:val="20"/>
          <w:sz w:val="28"/>
          <w:szCs w:val="28"/>
        </w:rPr>
        <w:t>а</w:t>
      </w:r>
      <w:r w:rsidR="00780AE6" w:rsidRPr="00112A72">
        <w:rPr>
          <w:color w:val="000000"/>
          <w:spacing w:val="20"/>
          <w:sz w:val="28"/>
          <w:szCs w:val="28"/>
        </w:rPr>
        <w:t>ния.</w:t>
      </w:r>
      <w:r w:rsidR="00780AE6" w:rsidRPr="00112A72">
        <w:rPr>
          <w:color w:val="000000"/>
          <w:sz w:val="28"/>
          <w:szCs w:val="28"/>
        </w:rPr>
        <w:t xml:space="preserve"> </w:t>
      </w:r>
      <w:r w:rsidR="000F6FA4" w:rsidRPr="009F33E5">
        <w:rPr>
          <w:sz w:val="28"/>
          <w:szCs w:val="28"/>
        </w:rPr>
        <w:t>В связи с общероссийским экономическим кризисом н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>ступил дост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>точно непростой период для</w:t>
      </w:r>
      <w:r w:rsidR="000F6FA4">
        <w:rPr>
          <w:sz w:val="28"/>
          <w:szCs w:val="28"/>
        </w:rPr>
        <w:t xml:space="preserve"> </w:t>
      </w:r>
      <w:r w:rsidR="000F6FA4" w:rsidRPr="009F33E5">
        <w:rPr>
          <w:sz w:val="28"/>
          <w:szCs w:val="28"/>
        </w:rPr>
        <w:t>всего сельскохозяйственного м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 xml:space="preserve">шиностроения, поэтому основные усилия </w:t>
      </w:r>
      <w:r w:rsidR="000F6FA4">
        <w:rPr>
          <w:sz w:val="28"/>
          <w:szCs w:val="28"/>
        </w:rPr>
        <w:t>руководств</w:t>
      </w:r>
      <w:r>
        <w:rPr>
          <w:sz w:val="28"/>
          <w:szCs w:val="28"/>
        </w:rPr>
        <w:t>а</w:t>
      </w:r>
      <w:r w:rsidR="000F6FA4">
        <w:rPr>
          <w:sz w:val="28"/>
          <w:szCs w:val="28"/>
        </w:rPr>
        <w:t xml:space="preserve"> </w:t>
      </w:r>
      <w:r w:rsidR="002B2F33">
        <w:rPr>
          <w:sz w:val="28"/>
          <w:szCs w:val="28"/>
        </w:rPr>
        <w:t>хозяйствующих субъектов</w:t>
      </w:r>
      <w:r w:rsidR="000F6FA4">
        <w:rPr>
          <w:sz w:val="28"/>
          <w:szCs w:val="28"/>
        </w:rPr>
        <w:t xml:space="preserve"> </w:t>
      </w:r>
      <w:r w:rsidR="000F6FA4" w:rsidRPr="009F33E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>влены н</w:t>
      </w:r>
      <w:r>
        <w:rPr>
          <w:sz w:val="28"/>
          <w:szCs w:val="28"/>
        </w:rPr>
        <w:t>а</w:t>
      </w:r>
      <w:r w:rsidR="000F6FA4">
        <w:rPr>
          <w:sz w:val="28"/>
          <w:szCs w:val="28"/>
        </w:rPr>
        <w:t xml:space="preserve"> </w:t>
      </w:r>
      <w:r w:rsidR="000F6FA4" w:rsidRPr="009F33E5">
        <w:rPr>
          <w:sz w:val="28"/>
          <w:szCs w:val="28"/>
        </w:rPr>
        <w:t xml:space="preserve">то, чтобы обеспечить </w:t>
      </w:r>
      <w:r w:rsidR="000F6FA4">
        <w:rPr>
          <w:sz w:val="28"/>
          <w:szCs w:val="28"/>
        </w:rPr>
        <w:t>их</w:t>
      </w:r>
      <w:r w:rsidR="000F6FA4" w:rsidRPr="009F33E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 xml:space="preserve">ктивную деятельность, </w:t>
      </w:r>
      <w:r w:rsidR="000F6FA4">
        <w:rPr>
          <w:sz w:val="28"/>
          <w:szCs w:val="28"/>
        </w:rPr>
        <w:t>техническое и соци</w:t>
      </w:r>
      <w:r>
        <w:rPr>
          <w:sz w:val="28"/>
          <w:szCs w:val="28"/>
        </w:rPr>
        <w:t>а</w:t>
      </w:r>
      <w:r w:rsidR="000F6FA4">
        <w:rPr>
          <w:sz w:val="28"/>
          <w:szCs w:val="28"/>
        </w:rPr>
        <w:t>льное р</w:t>
      </w:r>
      <w:r>
        <w:rPr>
          <w:sz w:val="28"/>
          <w:szCs w:val="28"/>
        </w:rPr>
        <w:t>а</w:t>
      </w:r>
      <w:r w:rsidR="000F6FA4">
        <w:rPr>
          <w:sz w:val="28"/>
          <w:szCs w:val="28"/>
        </w:rPr>
        <w:t xml:space="preserve">звитие </w:t>
      </w:r>
      <w:r w:rsidR="00815C31">
        <w:rPr>
          <w:sz w:val="28"/>
          <w:szCs w:val="28"/>
        </w:rPr>
        <w:t xml:space="preserve">и экономический рост </w:t>
      </w:r>
      <w:r w:rsidR="000F6FA4">
        <w:rPr>
          <w:sz w:val="28"/>
          <w:szCs w:val="28"/>
        </w:rPr>
        <w:t xml:space="preserve">в </w:t>
      </w:r>
      <w:r w:rsidR="000F6FA4" w:rsidRPr="009F33E5">
        <w:rPr>
          <w:sz w:val="28"/>
          <w:szCs w:val="28"/>
        </w:rPr>
        <w:t>условиях з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>тяжного кризис</w:t>
      </w:r>
      <w:r>
        <w:rPr>
          <w:sz w:val="28"/>
          <w:szCs w:val="28"/>
        </w:rPr>
        <w:t>а</w:t>
      </w:r>
      <w:r w:rsidR="000F6FA4" w:rsidRPr="009F33E5">
        <w:rPr>
          <w:sz w:val="28"/>
          <w:szCs w:val="28"/>
        </w:rPr>
        <w:t>.</w:t>
      </w:r>
      <w:r w:rsidR="00780AE6" w:rsidRPr="00780AE6">
        <w:rPr>
          <w:sz w:val="28"/>
          <w:szCs w:val="28"/>
        </w:rPr>
        <w:t xml:space="preserve"> </w:t>
      </w:r>
    </w:p>
    <w:p w:rsidR="00A845D2" w:rsidRDefault="00780AE6" w:rsidP="000F6F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0E2">
        <w:rPr>
          <w:sz w:val="28"/>
          <w:szCs w:val="28"/>
        </w:rPr>
        <w:t>Тр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диционными пок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телями экономического рост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 w:rsidR="00B77E5B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B77E5B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B77E5B">
        <w:rPr>
          <w:sz w:val="28"/>
          <w:szCs w:val="28"/>
        </w:rPr>
        <w:t>ций</w:t>
      </w:r>
      <w:r w:rsidRPr="005200E2">
        <w:rPr>
          <w:sz w:val="28"/>
          <w:szCs w:val="28"/>
        </w:rPr>
        <w:t xml:space="preserve"> в России являются: объемы прод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ж, величин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доходов, 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личие и 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змер прибыли, объемы инвестиций и т.д. Одн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ко следует отметить, что современные концепции </w:t>
      </w:r>
      <w:r w:rsidR="00815C31">
        <w:rPr>
          <w:sz w:val="28"/>
          <w:szCs w:val="28"/>
        </w:rPr>
        <w:t>упр</w:t>
      </w:r>
      <w:r w:rsidR="0004134B">
        <w:rPr>
          <w:sz w:val="28"/>
          <w:szCs w:val="28"/>
        </w:rPr>
        <w:t>а</w:t>
      </w:r>
      <w:r w:rsidR="00815C31">
        <w:rPr>
          <w:sz w:val="28"/>
          <w:szCs w:val="28"/>
        </w:rPr>
        <w:t>влен</w:t>
      </w:r>
      <w:r w:rsidR="001B04D1">
        <w:rPr>
          <w:sz w:val="28"/>
          <w:szCs w:val="28"/>
        </w:rPr>
        <w:t xml:space="preserve">ия </w:t>
      </w:r>
      <w:r w:rsidR="00B77E5B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B77E5B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B77E5B">
        <w:rPr>
          <w:sz w:val="28"/>
          <w:szCs w:val="28"/>
        </w:rPr>
        <w:t>ц</w:t>
      </w:r>
      <w:r w:rsidR="001B04D1">
        <w:rPr>
          <w:sz w:val="28"/>
          <w:szCs w:val="28"/>
        </w:rPr>
        <w:t>иями</w:t>
      </w:r>
      <w:r w:rsidR="00815C31">
        <w:rPr>
          <w:sz w:val="28"/>
          <w:szCs w:val="28"/>
        </w:rPr>
        <w:t xml:space="preserve"> </w:t>
      </w:r>
      <w:r w:rsidRPr="005200E2">
        <w:rPr>
          <w:sz w:val="28"/>
          <w:szCs w:val="28"/>
        </w:rPr>
        <w:t>позволяют 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сширить инструмент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рий оценки и прогнозиров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ния </w:t>
      </w:r>
      <w:r w:rsidR="00B77E5B">
        <w:rPr>
          <w:sz w:val="28"/>
          <w:szCs w:val="28"/>
        </w:rPr>
        <w:t xml:space="preserve">их </w:t>
      </w:r>
      <w:r w:rsidRPr="005200E2">
        <w:rPr>
          <w:sz w:val="28"/>
          <w:szCs w:val="28"/>
        </w:rPr>
        <w:t>экономического рост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, определить рыч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ги и выявить резервы для его повышения.</w:t>
      </w:r>
    </w:p>
    <w:p w:rsidR="008C7D38" w:rsidRDefault="008C7D38" w:rsidP="00961C69">
      <w:pPr>
        <w:spacing w:line="360" w:lineRule="auto"/>
        <w:ind w:firstLine="567"/>
        <w:jc w:val="both"/>
        <w:rPr>
          <w:sz w:val="28"/>
          <w:szCs w:val="28"/>
        </w:rPr>
      </w:pPr>
      <w:r w:rsidRPr="00112A72">
        <w:rPr>
          <w:spacing w:val="20"/>
          <w:sz w:val="28"/>
          <w:szCs w:val="28"/>
        </w:rPr>
        <w:t>Объектом исследов</w:t>
      </w:r>
      <w:r w:rsidR="0004134B">
        <w:rPr>
          <w:spacing w:val="20"/>
          <w:sz w:val="28"/>
          <w:szCs w:val="28"/>
        </w:rPr>
        <w:t>а</w:t>
      </w:r>
      <w:r w:rsidRPr="00112A72">
        <w:rPr>
          <w:spacing w:val="20"/>
          <w:sz w:val="28"/>
          <w:szCs w:val="28"/>
        </w:rPr>
        <w:t>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нной курсовой 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боте выступ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ет </w:t>
      </w:r>
      <w:r w:rsidR="001B04D1">
        <w:rPr>
          <w:sz w:val="28"/>
          <w:szCs w:val="28"/>
        </w:rPr>
        <w:t xml:space="preserve">деятельность </w:t>
      </w:r>
      <w:r w:rsidR="0004134B">
        <w:rPr>
          <w:sz w:val="28"/>
          <w:szCs w:val="28"/>
        </w:rPr>
        <w:t>А</w:t>
      </w:r>
      <w:r w:rsidR="001B04D1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1B04D1">
        <w:rPr>
          <w:sz w:val="28"/>
          <w:szCs w:val="28"/>
        </w:rPr>
        <w:t>ш» Ростовской обл</w:t>
      </w:r>
      <w:r w:rsidR="0004134B">
        <w:rPr>
          <w:sz w:val="28"/>
          <w:szCs w:val="28"/>
        </w:rPr>
        <w:t>а</w:t>
      </w:r>
      <w:r w:rsidR="001B04D1">
        <w:rPr>
          <w:sz w:val="28"/>
          <w:szCs w:val="28"/>
        </w:rPr>
        <w:t>сти, которое является одним из лидеров сельскохозяйственного м</w:t>
      </w:r>
      <w:r w:rsidR="0004134B">
        <w:rPr>
          <w:sz w:val="28"/>
          <w:szCs w:val="28"/>
        </w:rPr>
        <w:t>а</w:t>
      </w:r>
      <w:r w:rsidR="001B04D1">
        <w:rPr>
          <w:sz w:val="28"/>
          <w:szCs w:val="28"/>
        </w:rPr>
        <w:t>шиностроения не только н</w:t>
      </w:r>
      <w:r w:rsidR="0004134B">
        <w:rPr>
          <w:sz w:val="28"/>
          <w:szCs w:val="28"/>
        </w:rPr>
        <w:t>а</w:t>
      </w:r>
      <w:r w:rsidR="001B04D1">
        <w:rPr>
          <w:sz w:val="28"/>
          <w:szCs w:val="28"/>
        </w:rPr>
        <w:t xml:space="preserve"> юге стр</w:t>
      </w:r>
      <w:r w:rsidR="0004134B">
        <w:rPr>
          <w:sz w:val="28"/>
          <w:szCs w:val="28"/>
        </w:rPr>
        <w:t>а</w:t>
      </w:r>
      <w:r w:rsidR="001B04D1">
        <w:rPr>
          <w:sz w:val="28"/>
          <w:szCs w:val="28"/>
        </w:rPr>
        <w:t>ны.</w:t>
      </w:r>
    </w:p>
    <w:p w:rsidR="008C7D38" w:rsidRDefault="008C7D38" w:rsidP="00961C69">
      <w:pPr>
        <w:spacing w:line="360" w:lineRule="auto"/>
        <w:ind w:firstLine="567"/>
        <w:jc w:val="both"/>
        <w:rPr>
          <w:sz w:val="28"/>
          <w:szCs w:val="28"/>
        </w:rPr>
      </w:pPr>
      <w:r w:rsidRPr="00112A72">
        <w:rPr>
          <w:spacing w:val="20"/>
          <w:sz w:val="28"/>
          <w:szCs w:val="28"/>
        </w:rPr>
        <w:t>Предметом исследов</w:t>
      </w:r>
      <w:r w:rsidR="0004134B">
        <w:rPr>
          <w:spacing w:val="20"/>
          <w:sz w:val="28"/>
          <w:szCs w:val="28"/>
        </w:rPr>
        <w:t>а</w:t>
      </w:r>
      <w:r w:rsidRPr="00112A72">
        <w:rPr>
          <w:spacing w:val="20"/>
          <w:sz w:val="28"/>
          <w:szCs w:val="28"/>
        </w:rPr>
        <w:t>ния</w:t>
      </w:r>
      <w:r>
        <w:rPr>
          <w:b/>
          <w:sz w:val="28"/>
          <w:szCs w:val="28"/>
        </w:rPr>
        <w:t xml:space="preserve"> </w:t>
      </w:r>
      <w:r w:rsidR="00825396">
        <w:rPr>
          <w:sz w:val="28"/>
          <w:szCs w:val="28"/>
        </w:rPr>
        <w:t xml:space="preserve">является </w:t>
      </w:r>
      <w:r w:rsidR="00EE477E">
        <w:rPr>
          <w:sz w:val="28"/>
          <w:szCs w:val="28"/>
        </w:rPr>
        <w:t>система показателей</w:t>
      </w:r>
      <w:r w:rsidR="00825396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 xml:space="preserve"> «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О Кормм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ш»</w:t>
      </w:r>
      <w:r>
        <w:rPr>
          <w:sz w:val="28"/>
          <w:szCs w:val="28"/>
        </w:rPr>
        <w:t>.</w:t>
      </w:r>
    </w:p>
    <w:p w:rsidR="008C7D38" w:rsidRDefault="008C7D38" w:rsidP="00961C69">
      <w:pPr>
        <w:spacing w:line="360" w:lineRule="auto"/>
        <w:ind w:firstLine="567"/>
        <w:jc w:val="both"/>
        <w:rPr>
          <w:sz w:val="28"/>
          <w:szCs w:val="28"/>
        </w:rPr>
      </w:pPr>
      <w:r w:rsidRPr="00112A72">
        <w:rPr>
          <w:spacing w:val="20"/>
          <w:sz w:val="28"/>
          <w:szCs w:val="28"/>
        </w:rPr>
        <w:t>Целью курсовой р</w:t>
      </w:r>
      <w:r w:rsidR="0004134B">
        <w:rPr>
          <w:spacing w:val="20"/>
          <w:sz w:val="28"/>
          <w:szCs w:val="28"/>
        </w:rPr>
        <w:t>а</w:t>
      </w:r>
      <w:r w:rsidRPr="00112A72">
        <w:rPr>
          <w:spacing w:val="20"/>
          <w:sz w:val="28"/>
          <w:szCs w:val="28"/>
        </w:rPr>
        <w:t>боты</w:t>
      </w:r>
      <w:r>
        <w:rPr>
          <w:sz w:val="28"/>
          <w:szCs w:val="28"/>
        </w:rPr>
        <w:t xml:space="preserve"> является</w:t>
      </w:r>
      <w:r w:rsidR="00825396">
        <w:rPr>
          <w:sz w:val="28"/>
          <w:szCs w:val="28"/>
        </w:rPr>
        <w:t xml:space="preserve"> исследов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ние теоретических м пр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 xml:space="preserve">ктических 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спектов экономического рост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 xml:space="preserve"> конкретного хозяйствующего субъект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 xml:space="preserve"> для р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зр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ботки модели обеспечения ст</w:t>
      </w:r>
      <w:r w:rsidR="0004134B">
        <w:rPr>
          <w:sz w:val="28"/>
          <w:szCs w:val="28"/>
        </w:rPr>
        <w:t>а</w:t>
      </w:r>
      <w:r w:rsidR="00825396">
        <w:rPr>
          <w:sz w:val="28"/>
          <w:szCs w:val="28"/>
        </w:rPr>
        <w:t>бильного и эффективного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C7D38" w:rsidRPr="00112A72" w:rsidRDefault="008C7D38" w:rsidP="00961C69">
      <w:pPr>
        <w:tabs>
          <w:tab w:val="left" w:pos="993"/>
        </w:tabs>
        <w:spacing w:line="360" w:lineRule="auto"/>
        <w:ind w:firstLine="567"/>
        <w:jc w:val="both"/>
        <w:rPr>
          <w:spacing w:val="20"/>
          <w:sz w:val="28"/>
          <w:szCs w:val="28"/>
        </w:rPr>
      </w:pPr>
      <w:r w:rsidRPr="00112A72">
        <w:rPr>
          <w:spacing w:val="20"/>
          <w:sz w:val="28"/>
          <w:szCs w:val="28"/>
        </w:rPr>
        <w:t>З</w:t>
      </w:r>
      <w:r w:rsidR="0004134B">
        <w:rPr>
          <w:spacing w:val="20"/>
          <w:sz w:val="28"/>
          <w:szCs w:val="28"/>
        </w:rPr>
        <w:t>а</w:t>
      </w:r>
      <w:r w:rsidRPr="00112A72">
        <w:rPr>
          <w:spacing w:val="20"/>
          <w:sz w:val="28"/>
          <w:szCs w:val="28"/>
        </w:rPr>
        <w:t>д</w:t>
      </w:r>
      <w:r w:rsidR="0004134B">
        <w:rPr>
          <w:spacing w:val="20"/>
          <w:sz w:val="28"/>
          <w:szCs w:val="28"/>
        </w:rPr>
        <w:t>а</w:t>
      </w:r>
      <w:r w:rsidRPr="00112A72">
        <w:rPr>
          <w:spacing w:val="20"/>
          <w:sz w:val="28"/>
          <w:szCs w:val="28"/>
        </w:rPr>
        <w:t>чи исследов</w:t>
      </w:r>
      <w:r w:rsidR="0004134B">
        <w:rPr>
          <w:spacing w:val="20"/>
          <w:sz w:val="28"/>
          <w:szCs w:val="28"/>
        </w:rPr>
        <w:t>а</w:t>
      </w:r>
      <w:r w:rsidRPr="00112A72">
        <w:rPr>
          <w:spacing w:val="20"/>
          <w:sz w:val="28"/>
          <w:szCs w:val="28"/>
        </w:rPr>
        <w:t>ния:</w:t>
      </w:r>
    </w:p>
    <w:p w:rsidR="00043AE4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исследов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ть сущность</w:t>
      </w:r>
      <w:r w:rsidRPr="00C15BEC">
        <w:rPr>
          <w:noProof/>
          <w:sz w:val="28"/>
          <w:szCs w:val="28"/>
        </w:rPr>
        <w:t xml:space="preserve"> экономического ро</w:t>
      </w:r>
      <w:r>
        <w:rPr>
          <w:noProof/>
          <w:sz w:val="28"/>
          <w:szCs w:val="28"/>
        </w:rPr>
        <w:t>ст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м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кро- и микро- уровнях, определить его основные типы;</w:t>
      </w:r>
    </w:p>
    <w:p w:rsidR="00A9603F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выявить </w:t>
      </w:r>
      <w:r>
        <w:rPr>
          <w:sz w:val="28"/>
          <w:szCs w:val="28"/>
        </w:rPr>
        <w:t>ф</w:t>
      </w:r>
      <w:r w:rsidR="0004134B">
        <w:rPr>
          <w:sz w:val="28"/>
          <w:szCs w:val="28"/>
        </w:rPr>
        <w:t>а</w:t>
      </w:r>
      <w:r w:rsidRPr="005231FB">
        <w:rPr>
          <w:sz w:val="28"/>
          <w:szCs w:val="28"/>
        </w:rPr>
        <w:t>кторы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9603F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603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тизиров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ть с</w:t>
      </w:r>
      <w:r w:rsidRPr="00C15BEC">
        <w:rPr>
          <w:sz w:val="28"/>
          <w:szCs w:val="28"/>
        </w:rPr>
        <w:t>овременные стр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тегии экономического рост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ций</w:t>
      </w:r>
      <w:r>
        <w:rPr>
          <w:sz w:val="28"/>
          <w:szCs w:val="28"/>
        </w:rPr>
        <w:t>;</w:t>
      </w:r>
    </w:p>
    <w:p w:rsidR="00A9603F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к</w:t>
      </w:r>
      <w:r w:rsidRPr="00997041">
        <w:rPr>
          <w:sz w:val="28"/>
          <w:szCs w:val="28"/>
        </w:rPr>
        <w:t>ритерии измерения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A9603F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выявить п</w:t>
      </w:r>
      <w:r w:rsidRPr="00C15BEC">
        <w:rPr>
          <w:sz w:val="28"/>
          <w:szCs w:val="28"/>
        </w:rPr>
        <w:t>ок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тели оценки экономического рост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 xml:space="preserve">ции и </w:t>
      </w:r>
      <w:r>
        <w:rPr>
          <w:sz w:val="28"/>
          <w:szCs w:val="28"/>
        </w:rPr>
        <w:t xml:space="preserve">определить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лгоритм </w:t>
      </w:r>
      <w:r w:rsidRPr="00C15BEC">
        <w:rPr>
          <w:sz w:val="28"/>
          <w:szCs w:val="28"/>
        </w:rPr>
        <w:t>их р</w:t>
      </w:r>
      <w:r w:rsidR="0004134B">
        <w:rPr>
          <w:sz w:val="28"/>
          <w:szCs w:val="28"/>
        </w:rPr>
        <w:t>а</w:t>
      </w:r>
      <w:r w:rsidRPr="00C15BEC">
        <w:rPr>
          <w:sz w:val="28"/>
          <w:szCs w:val="28"/>
        </w:rPr>
        <w:t>счет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9603F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оценить</w:t>
      </w:r>
      <w:r w:rsidRPr="00A26606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A26606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»;</w:t>
      </w:r>
    </w:p>
    <w:p w:rsidR="00A9603F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про</w:t>
      </w:r>
      <w:r w:rsidR="0004134B">
        <w:rPr>
          <w:sz w:val="28"/>
          <w:szCs w:val="28"/>
        </w:rPr>
        <w:t>а</w:t>
      </w:r>
      <w:r w:rsidRPr="00DC201C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DC201C">
        <w:rPr>
          <w:sz w:val="28"/>
          <w:szCs w:val="28"/>
        </w:rPr>
        <w:t>лиз</w:t>
      </w:r>
      <w:r>
        <w:rPr>
          <w:sz w:val="28"/>
          <w:szCs w:val="28"/>
        </w:rPr>
        <w:t>иров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ть</w:t>
      </w:r>
      <w:r w:rsidRPr="00DC201C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Pr="00DC201C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DC201C">
        <w:rPr>
          <w:sz w:val="28"/>
          <w:szCs w:val="28"/>
        </w:rPr>
        <w:t>тел</w:t>
      </w:r>
      <w:r>
        <w:rPr>
          <w:sz w:val="28"/>
          <w:szCs w:val="28"/>
        </w:rPr>
        <w:t>и</w:t>
      </w:r>
      <w:r w:rsidRPr="00DC201C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Pr="00DC201C">
        <w:rPr>
          <w:sz w:val="28"/>
          <w:szCs w:val="28"/>
        </w:rPr>
        <w:t xml:space="preserve"> </w:t>
      </w:r>
      <w:r w:rsidR="0004134B">
        <w:rPr>
          <w:bCs/>
          <w:sz w:val="28"/>
          <w:szCs w:val="28"/>
        </w:rPr>
        <w:t>А</w:t>
      </w:r>
      <w:r w:rsidRPr="00DC201C">
        <w:rPr>
          <w:bCs/>
          <w:sz w:val="28"/>
          <w:szCs w:val="28"/>
        </w:rPr>
        <w:t>О «Кормм</w:t>
      </w:r>
      <w:r w:rsidR="0004134B">
        <w:rPr>
          <w:bCs/>
          <w:sz w:val="28"/>
          <w:szCs w:val="28"/>
        </w:rPr>
        <w:t>а</w:t>
      </w:r>
      <w:r w:rsidRPr="00DC201C">
        <w:rPr>
          <w:bCs/>
          <w:sz w:val="28"/>
          <w:szCs w:val="28"/>
        </w:rPr>
        <w:t>ш»</w:t>
      </w:r>
      <w:r>
        <w:rPr>
          <w:bCs/>
          <w:sz w:val="28"/>
          <w:szCs w:val="28"/>
        </w:rPr>
        <w:t>;</w:t>
      </w:r>
    </w:p>
    <w:p w:rsidR="00A9603F" w:rsidRPr="00FF3CCA" w:rsidRDefault="00A9603F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построить </w:t>
      </w:r>
      <w:r>
        <w:rPr>
          <w:sz w:val="28"/>
          <w:szCs w:val="28"/>
        </w:rPr>
        <w:t>м</w:t>
      </w:r>
      <w:r w:rsidRPr="00D712D4">
        <w:rPr>
          <w:sz w:val="28"/>
          <w:szCs w:val="28"/>
        </w:rPr>
        <w:t>одел</w:t>
      </w:r>
      <w:r>
        <w:rPr>
          <w:sz w:val="28"/>
          <w:szCs w:val="28"/>
        </w:rPr>
        <w:t>ь</w:t>
      </w:r>
      <w:r w:rsidRPr="00D712D4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Pr="00D712D4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D712D4">
        <w:rPr>
          <w:sz w:val="28"/>
          <w:szCs w:val="28"/>
        </w:rPr>
        <w:t>с использов</w:t>
      </w:r>
      <w:r w:rsidR="0004134B">
        <w:rPr>
          <w:sz w:val="28"/>
          <w:szCs w:val="28"/>
        </w:rPr>
        <w:t>а</w:t>
      </w:r>
      <w:r w:rsidRPr="00D712D4">
        <w:rPr>
          <w:sz w:val="28"/>
          <w:szCs w:val="28"/>
        </w:rPr>
        <w:t>нием пок</w:t>
      </w:r>
      <w:r w:rsidR="0004134B">
        <w:rPr>
          <w:sz w:val="28"/>
          <w:szCs w:val="28"/>
        </w:rPr>
        <w:t>а</w:t>
      </w:r>
      <w:r w:rsidRPr="00D712D4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D712D4">
        <w:rPr>
          <w:sz w:val="28"/>
          <w:szCs w:val="28"/>
        </w:rPr>
        <w:t>тел</w:t>
      </w:r>
      <w:r>
        <w:rPr>
          <w:sz w:val="28"/>
          <w:szCs w:val="28"/>
        </w:rPr>
        <w:t>ей</w:t>
      </w:r>
      <w:r w:rsidRPr="00D712D4">
        <w:rPr>
          <w:sz w:val="28"/>
          <w:szCs w:val="28"/>
        </w:rPr>
        <w:t xml:space="preserve"> </w:t>
      </w:r>
      <w:r w:rsidRPr="00D712D4">
        <w:rPr>
          <w:sz w:val="28"/>
          <w:szCs w:val="28"/>
          <w:lang w:val="en-US"/>
        </w:rPr>
        <w:t>EV</w:t>
      </w:r>
      <w:r w:rsidR="0004134B" w:rsidRPr="0004134B">
        <w:rPr>
          <w:sz w:val="28"/>
          <w:szCs w:val="28"/>
        </w:rPr>
        <w:t>А</w:t>
      </w:r>
      <w:r w:rsidRPr="00D712D4">
        <w:rPr>
          <w:sz w:val="28"/>
          <w:szCs w:val="28"/>
        </w:rPr>
        <w:t xml:space="preserve"> и </w:t>
      </w:r>
      <w:r w:rsidRPr="00D712D4">
        <w:rPr>
          <w:sz w:val="28"/>
          <w:szCs w:val="28"/>
          <w:lang w:val="en-US"/>
        </w:rPr>
        <w:t>FCF</w:t>
      </w:r>
      <w:r w:rsidR="00FF3CCA">
        <w:rPr>
          <w:sz w:val="28"/>
          <w:szCs w:val="28"/>
        </w:rPr>
        <w:t>.</w:t>
      </w:r>
    </w:p>
    <w:p w:rsidR="008C7D38" w:rsidRDefault="008C7D38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я 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состоит из введения, трех гл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в, 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ключения и списк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используемых источников.</w:t>
      </w:r>
    </w:p>
    <w:p w:rsidR="008C7D38" w:rsidRDefault="008C7D38" w:rsidP="00961C69">
      <w:pPr>
        <w:pStyle w:val="a4"/>
        <w:widowControl w:val="0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первой гл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ве проведен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лиз с</w:t>
      </w:r>
      <w:r w:rsidR="00364122">
        <w:rPr>
          <w:sz w:val="28"/>
          <w:szCs w:val="28"/>
        </w:rPr>
        <w:t>ущности</w:t>
      </w:r>
      <w:r>
        <w:rPr>
          <w:sz w:val="28"/>
          <w:szCs w:val="28"/>
        </w:rPr>
        <w:t xml:space="preserve">, </w:t>
      </w:r>
      <w:r w:rsidR="00364122">
        <w:rPr>
          <w:sz w:val="28"/>
          <w:szCs w:val="28"/>
        </w:rPr>
        <w:t>типов и ф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>кторов экономического рост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 xml:space="preserve"> с позиций м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>кро- и микроэкономики</w:t>
      </w:r>
      <w:r>
        <w:rPr>
          <w:sz w:val="28"/>
          <w:szCs w:val="28"/>
        </w:rPr>
        <w:t xml:space="preserve">. </w:t>
      </w:r>
      <w:r w:rsidR="008F68F2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8F68F2">
        <w:rPr>
          <w:sz w:val="28"/>
          <w:szCs w:val="28"/>
        </w:rPr>
        <w:t>кже с</w:t>
      </w:r>
      <w:r w:rsidR="00364122">
        <w:rPr>
          <w:sz w:val="28"/>
          <w:szCs w:val="28"/>
        </w:rPr>
        <w:t>истем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>тизиров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>ны основные стр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>тегии экономического рост</w:t>
      </w:r>
      <w:r w:rsidR="0004134B">
        <w:rPr>
          <w:sz w:val="28"/>
          <w:szCs w:val="28"/>
        </w:rPr>
        <w:t>а</w:t>
      </w:r>
      <w:r w:rsidR="00364122">
        <w:rPr>
          <w:sz w:val="28"/>
          <w:szCs w:val="28"/>
        </w:rPr>
        <w:t xml:space="preserve"> хозяйствующих субъектов.</w:t>
      </w:r>
    </w:p>
    <w:p w:rsidR="008C7D38" w:rsidRDefault="008C7D38" w:rsidP="00961C69">
      <w:pPr>
        <w:pStyle w:val="a4"/>
        <w:widowControl w:val="0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ве </w:t>
      </w:r>
      <w:r w:rsidR="00507155">
        <w:rPr>
          <w:sz w:val="28"/>
          <w:szCs w:val="28"/>
        </w:rPr>
        <w:t>исследов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ны пок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тели о</w:t>
      </w:r>
      <w:r w:rsidR="00507155" w:rsidRPr="005231FB">
        <w:rPr>
          <w:sz w:val="28"/>
          <w:szCs w:val="28"/>
        </w:rPr>
        <w:t>ценк</w:t>
      </w:r>
      <w:r w:rsidR="00507155">
        <w:rPr>
          <w:sz w:val="28"/>
          <w:szCs w:val="28"/>
        </w:rPr>
        <w:t>и</w:t>
      </w:r>
      <w:r w:rsidR="00507155" w:rsidRPr="005231FB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507155" w:rsidRPr="005231FB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507155" w:rsidRPr="005231FB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507155" w:rsidRPr="005231FB">
        <w:rPr>
          <w:sz w:val="28"/>
          <w:szCs w:val="28"/>
        </w:rPr>
        <w:t>ции</w:t>
      </w:r>
      <w:r w:rsidR="00507155">
        <w:rPr>
          <w:sz w:val="28"/>
          <w:szCs w:val="28"/>
        </w:rPr>
        <w:t xml:space="preserve"> и их системы с позиций целей орг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ции</w:t>
      </w:r>
      <w:r>
        <w:rPr>
          <w:sz w:val="28"/>
          <w:szCs w:val="28"/>
        </w:rPr>
        <w:t xml:space="preserve">. </w:t>
      </w:r>
      <w:r w:rsidR="00507155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="00507155">
        <w:rPr>
          <w:sz w:val="28"/>
          <w:szCs w:val="28"/>
        </w:rPr>
        <w:t>критерии и возможности экономического рост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ции.</w:t>
      </w:r>
    </w:p>
    <w:p w:rsidR="008C7D38" w:rsidRDefault="008C7D38" w:rsidP="00961C69">
      <w:pPr>
        <w:pStyle w:val="a4"/>
        <w:widowControl w:val="0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ве </w:t>
      </w:r>
      <w:r w:rsidR="00DB32E1">
        <w:rPr>
          <w:sz w:val="28"/>
          <w:szCs w:val="28"/>
        </w:rPr>
        <w:t>предст</w:t>
      </w:r>
      <w:r w:rsidR="0004134B">
        <w:rPr>
          <w:sz w:val="28"/>
          <w:szCs w:val="28"/>
        </w:rPr>
        <w:t>а</w:t>
      </w:r>
      <w:r w:rsidR="00DB32E1">
        <w:rPr>
          <w:sz w:val="28"/>
          <w:szCs w:val="28"/>
        </w:rPr>
        <w:t>вле</w:t>
      </w:r>
      <w:r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методик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07155">
        <w:rPr>
          <w:sz w:val="28"/>
          <w:szCs w:val="28"/>
        </w:rPr>
        <w:t>оценки экономического рост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О «Кормм</w:t>
      </w:r>
      <w:r w:rsidR="0004134B">
        <w:rPr>
          <w:sz w:val="28"/>
          <w:szCs w:val="28"/>
        </w:rPr>
        <w:t>а</w:t>
      </w:r>
      <w:r w:rsidR="00507155">
        <w:rPr>
          <w:sz w:val="28"/>
          <w:szCs w:val="28"/>
        </w:rPr>
        <w:t>ш»</w:t>
      </w:r>
      <w:r>
        <w:rPr>
          <w:sz w:val="28"/>
          <w:szCs w:val="28"/>
        </w:rPr>
        <w:t xml:space="preserve">. </w:t>
      </w:r>
      <w:r w:rsidR="00764E64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>зр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 xml:space="preserve"> модель обеспечения экономического рост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764E64">
        <w:rPr>
          <w:sz w:val="28"/>
          <w:szCs w:val="28"/>
        </w:rPr>
        <w:t>ции</w:t>
      </w:r>
      <w:r w:rsidR="006532C6">
        <w:rPr>
          <w:sz w:val="28"/>
          <w:szCs w:val="28"/>
        </w:rPr>
        <w:t xml:space="preserve"> с учетом встр</w:t>
      </w:r>
      <w:r w:rsidR="0004134B">
        <w:rPr>
          <w:sz w:val="28"/>
          <w:szCs w:val="28"/>
        </w:rPr>
        <w:t>а</w:t>
      </w:r>
      <w:r w:rsidR="006532C6">
        <w:rPr>
          <w:sz w:val="28"/>
          <w:szCs w:val="28"/>
        </w:rPr>
        <w:t>ив</w:t>
      </w:r>
      <w:r w:rsidR="0004134B">
        <w:rPr>
          <w:sz w:val="28"/>
          <w:szCs w:val="28"/>
        </w:rPr>
        <w:t>а</w:t>
      </w:r>
      <w:r w:rsidR="006532C6">
        <w:rPr>
          <w:sz w:val="28"/>
          <w:szCs w:val="28"/>
        </w:rPr>
        <w:t>ния пок</w:t>
      </w:r>
      <w:r w:rsidR="0004134B">
        <w:rPr>
          <w:sz w:val="28"/>
          <w:szCs w:val="28"/>
        </w:rPr>
        <w:t>а</w:t>
      </w:r>
      <w:r w:rsidR="006532C6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6532C6">
        <w:rPr>
          <w:sz w:val="28"/>
          <w:szCs w:val="28"/>
        </w:rPr>
        <w:t xml:space="preserve">теля </w:t>
      </w:r>
      <w:r w:rsidR="006532C6">
        <w:rPr>
          <w:sz w:val="28"/>
          <w:szCs w:val="28"/>
          <w:lang w:val="en-US"/>
        </w:rPr>
        <w:t>EV</w:t>
      </w:r>
      <w:r w:rsidR="0004134B" w:rsidRPr="0004134B">
        <w:rPr>
          <w:sz w:val="28"/>
          <w:szCs w:val="28"/>
        </w:rPr>
        <w:t>А</w:t>
      </w:r>
      <w:r w:rsidR="006532C6">
        <w:rPr>
          <w:sz w:val="28"/>
          <w:szCs w:val="28"/>
        </w:rPr>
        <w:t xml:space="preserve"> в комплексную систему</w:t>
      </w:r>
      <w:r w:rsidR="00F744B0" w:rsidRPr="006532C6">
        <w:rPr>
          <w:sz w:val="28"/>
          <w:szCs w:val="28"/>
        </w:rPr>
        <w:t xml:space="preserve"> </w:t>
      </w:r>
      <w:r w:rsidR="00F744B0">
        <w:rPr>
          <w:sz w:val="28"/>
          <w:szCs w:val="28"/>
          <w:lang w:val="en-US"/>
        </w:rPr>
        <w:t>BSC</w:t>
      </w:r>
      <w:r w:rsidR="00F744B0">
        <w:rPr>
          <w:sz w:val="28"/>
          <w:szCs w:val="28"/>
        </w:rPr>
        <w:t>.</w:t>
      </w:r>
    </w:p>
    <w:p w:rsidR="008C7D38" w:rsidRDefault="008C7D38" w:rsidP="00961C6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ключении подведены итоги и сдел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ны выводы по результ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м исследов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ния в курсовой 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боте. </w:t>
      </w:r>
    </w:p>
    <w:p w:rsidR="008C7D38" w:rsidRDefault="008C7D38" w:rsidP="00961C69">
      <w:pPr>
        <w:autoSpaceDE/>
        <w:autoSpaceDN/>
        <w:adjustRightInd/>
        <w:ind w:firstLine="567"/>
        <w:jc w:val="both"/>
      </w:pPr>
      <w:r>
        <w:br w:type="page"/>
      </w:r>
    </w:p>
    <w:p w:rsidR="00B3551A" w:rsidRPr="00907290" w:rsidRDefault="00B202D7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07290">
        <w:rPr>
          <w:sz w:val="28"/>
          <w:szCs w:val="28"/>
        </w:rPr>
        <w:lastRenderedPageBreak/>
        <w:t xml:space="preserve">1 </w:t>
      </w:r>
      <w:r w:rsidR="0004134B">
        <w:rPr>
          <w:sz w:val="28"/>
          <w:szCs w:val="28"/>
        </w:rPr>
        <w:t>А</w:t>
      </w:r>
      <w:r w:rsidR="00907290" w:rsidRPr="00907290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907290" w:rsidRPr="00907290">
        <w:rPr>
          <w:sz w:val="28"/>
          <w:szCs w:val="28"/>
        </w:rPr>
        <w:t>лиз содерж</w:t>
      </w:r>
      <w:r w:rsidR="0004134B">
        <w:rPr>
          <w:sz w:val="28"/>
          <w:szCs w:val="28"/>
        </w:rPr>
        <w:t>а</w:t>
      </w:r>
      <w:r w:rsidR="00907290" w:rsidRPr="00907290">
        <w:rPr>
          <w:sz w:val="28"/>
          <w:szCs w:val="28"/>
        </w:rPr>
        <w:t>ния экономического рост</w:t>
      </w:r>
      <w:r w:rsidR="0004134B">
        <w:rPr>
          <w:sz w:val="28"/>
          <w:szCs w:val="28"/>
        </w:rPr>
        <w:t>а</w:t>
      </w:r>
      <w:r w:rsidR="00907290" w:rsidRPr="00907290">
        <w:rPr>
          <w:sz w:val="28"/>
          <w:szCs w:val="28"/>
        </w:rPr>
        <w:t xml:space="preserve"> и его ф</w:t>
      </w:r>
      <w:r w:rsidR="0004134B">
        <w:rPr>
          <w:sz w:val="28"/>
          <w:szCs w:val="28"/>
        </w:rPr>
        <w:t>а</w:t>
      </w:r>
      <w:r w:rsidR="00907290" w:rsidRPr="00907290">
        <w:rPr>
          <w:sz w:val="28"/>
          <w:szCs w:val="28"/>
        </w:rPr>
        <w:t>кторов</w:t>
      </w:r>
    </w:p>
    <w:p w:rsidR="00B3551A" w:rsidRPr="00907290" w:rsidRDefault="00B3551A" w:rsidP="00745674">
      <w:pPr>
        <w:pStyle w:val="Style6"/>
        <w:spacing w:line="360" w:lineRule="auto"/>
        <w:ind w:firstLine="567"/>
        <w:rPr>
          <w:sz w:val="28"/>
          <w:szCs w:val="28"/>
        </w:rPr>
      </w:pPr>
    </w:p>
    <w:p w:rsidR="00B3551A" w:rsidRPr="00907290" w:rsidRDefault="00B3551A" w:rsidP="00745674">
      <w:pPr>
        <w:pStyle w:val="Style6"/>
        <w:spacing w:line="360" w:lineRule="auto"/>
        <w:ind w:left="1134" w:hanging="567"/>
        <w:rPr>
          <w:sz w:val="28"/>
          <w:szCs w:val="28"/>
        </w:rPr>
      </w:pPr>
      <w:r w:rsidRPr="00907290">
        <w:rPr>
          <w:sz w:val="28"/>
          <w:szCs w:val="28"/>
        </w:rPr>
        <w:t xml:space="preserve">1.1 </w:t>
      </w:r>
      <w:r w:rsidR="000B5609" w:rsidRPr="00907290">
        <w:rPr>
          <w:sz w:val="28"/>
          <w:szCs w:val="28"/>
        </w:rPr>
        <w:t>Х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>ктеристик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>кро- и микро- уровнях</w:t>
      </w:r>
      <w:r w:rsidR="00B202D7" w:rsidRPr="00907290">
        <w:rPr>
          <w:sz w:val="28"/>
          <w:szCs w:val="28"/>
        </w:rPr>
        <w:t>:</w:t>
      </w:r>
      <w:r w:rsidR="000B5609" w:rsidRPr="00907290">
        <w:rPr>
          <w:sz w:val="28"/>
          <w:szCs w:val="28"/>
        </w:rPr>
        <w:t xml:space="preserve"> </w:t>
      </w:r>
      <w:r w:rsidR="00B202D7" w:rsidRPr="00907290">
        <w:rPr>
          <w:sz w:val="28"/>
          <w:szCs w:val="28"/>
        </w:rPr>
        <w:t xml:space="preserve">сущность и </w:t>
      </w:r>
      <w:r w:rsidR="000B5609" w:rsidRPr="00907290">
        <w:rPr>
          <w:sz w:val="28"/>
          <w:szCs w:val="28"/>
        </w:rPr>
        <w:t xml:space="preserve"> типы</w:t>
      </w:r>
    </w:p>
    <w:p w:rsidR="00B02C4B" w:rsidRDefault="00B02C4B" w:rsidP="00745674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Экономическое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звитие </w:t>
      </w:r>
      <w:r w:rsidR="005231FB">
        <w:rPr>
          <w:sz w:val="28"/>
          <w:szCs w:val="28"/>
        </w:rPr>
        <w:t xml:space="preserve">- </w:t>
      </w:r>
      <w:r w:rsidR="00185345" w:rsidRPr="00B02C4B">
        <w:rPr>
          <w:sz w:val="28"/>
          <w:szCs w:val="28"/>
        </w:rPr>
        <w:t>это противоречивый и трудноизмеряемый многоф</w:t>
      </w:r>
      <w:r w:rsidR="0004134B">
        <w:rPr>
          <w:sz w:val="28"/>
          <w:szCs w:val="28"/>
        </w:rPr>
        <w:t>а</w:t>
      </w:r>
      <w:r w:rsidR="00185345" w:rsidRPr="00B02C4B">
        <w:rPr>
          <w:sz w:val="28"/>
          <w:szCs w:val="28"/>
        </w:rPr>
        <w:t>кторный процесс</w:t>
      </w:r>
      <w:r w:rsidR="00185345">
        <w:rPr>
          <w:sz w:val="28"/>
          <w:szCs w:val="28"/>
        </w:rPr>
        <w:t>, который</w:t>
      </w:r>
      <w:r w:rsidR="00185345" w:rsidRPr="00B02C4B">
        <w:rPr>
          <w:sz w:val="28"/>
          <w:szCs w:val="28"/>
        </w:rPr>
        <w:t xml:space="preserve"> </w:t>
      </w:r>
      <w:r w:rsidRPr="00B02C4B">
        <w:rPr>
          <w:sz w:val="28"/>
          <w:szCs w:val="28"/>
        </w:rPr>
        <w:t>предст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вляет собой эволюци</w:t>
      </w:r>
      <w:r w:rsidR="00185345">
        <w:rPr>
          <w:sz w:val="28"/>
          <w:szCs w:val="28"/>
        </w:rPr>
        <w:t>ю</w:t>
      </w:r>
      <w:r w:rsidRPr="00B02C4B">
        <w:rPr>
          <w:sz w:val="28"/>
          <w:szCs w:val="28"/>
        </w:rPr>
        <w:t xml:space="preserve"> хозяйственного мех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низм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экономическ</w:t>
      </w:r>
      <w:r w:rsidR="009D1F5B">
        <w:rPr>
          <w:sz w:val="28"/>
          <w:szCs w:val="28"/>
        </w:rPr>
        <w:t>ой</w:t>
      </w:r>
      <w:r w:rsidRPr="00B02C4B">
        <w:rPr>
          <w:sz w:val="28"/>
          <w:szCs w:val="28"/>
        </w:rPr>
        <w:t xml:space="preserve"> систем</w:t>
      </w:r>
      <w:r w:rsidR="009D1F5B">
        <w:rPr>
          <w:sz w:val="28"/>
          <w:szCs w:val="28"/>
        </w:rPr>
        <w:t>ы</w:t>
      </w:r>
      <w:r w:rsidR="00185345">
        <w:rPr>
          <w:sz w:val="28"/>
          <w:szCs w:val="28"/>
        </w:rPr>
        <w:t>.</w:t>
      </w:r>
      <w:r w:rsidRPr="00B02C4B">
        <w:rPr>
          <w:sz w:val="28"/>
          <w:szCs w:val="28"/>
        </w:rPr>
        <w:t xml:space="preserve"> </w:t>
      </w:r>
      <w:r w:rsidR="00185345">
        <w:rPr>
          <w:sz w:val="28"/>
          <w:szCs w:val="28"/>
        </w:rPr>
        <w:t>Экономическое р</w:t>
      </w:r>
      <w:r w:rsidR="0004134B">
        <w:rPr>
          <w:sz w:val="28"/>
          <w:szCs w:val="28"/>
        </w:rPr>
        <w:t>а</w:t>
      </w:r>
      <w:r w:rsidR="00185345">
        <w:rPr>
          <w:sz w:val="28"/>
          <w:szCs w:val="28"/>
        </w:rPr>
        <w:t>звитие, к</w:t>
      </w:r>
      <w:r w:rsidR="0004134B">
        <w:rPr>
          <w:sz w:val="28"/>
          <w:szCs w:val="28"/>
        </w:rPr>
        <w:t>а</w:t>
      </w:r>
      <w:r w:rsidR="00185345">
        <w:rPr>
          <w:sz w:val="28"/>
          <w:szCs w:val="28"/>
        </w:rPr>
        <w:t>к пр</w:t>
      </w:r>
      <w:r w:rsidR="0004134B">
        <w:rPr>
          <w:sz w:val="28"/>
          <w:szCs w:val="28"/>
        </w:rPr>
        <w:t>а</w:t>
      </w:r>
      <w:r w:rsidR="00185345">
        <w:rPr>
          <w:sz w:val="28"/>
          <w:szCs w:val="28"/>
        </w:rPr>
        <w:t xml:space="preserve">вило, изменяется </w:t>
      </w:r>
      <w:r w:rsidRPr="00B02C4B">
        <w:rPr>
          <w:sz w:val="28"/>
          <w:szCs w:val="28"/>
        </w:rPr>
        <w:t>нер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вномерно, включ</w:t>
      </w:r>
      <w:r w:rsidR="0004134B">
        <w:rPr>
          <w:sz w:val="28"/>
          <w:szCs w:val="28"/>
        </w:rPr>
        <w:t>а</w:t>
      </w:r>
      <w:r w:rsidR="00185345">
        <w:rPr>
          <w:sz w:val="28"/>
          <w:szCs w:val="28"/>
        </w:rPr>
        <w:t>я</w:t>
      </w:r>
      <w:r w:rsidRPr="00B02C4B">
        <w:rPr>
          <w:sz w:val="28"/>
          <w:szCs w:val="28"/>
        </w:rPr>
        <w:t xml:space="preserve"> периоды рост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 сп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д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, количественные и 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чественные изменения в экономике, положи</w:t>
      </w:r>
      <w:r w:rsidRPr="00B02C4B">
        <w:rPr>
          <w:sz w:val="28"/>
          <w:szCs w:val="28"/>
        </w:rPr>
        <w:softHyphen/>
        <w:t>тельные и отриц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тельные тенденции. </w:t>
      </w:r>
    </w:p>
    <w:p w:rsidR="007C1977" w:rsidRPr="007C1977" w:rsidRDefault="0099669D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Эффективный э</w:t>
      </w:r>
      <w:r w:rsidR="007C1977" w:rsidRPr="007C1977">
        <w:rPr>
          <w:sz w:val="28"/>
          <w:szCs w:val="28"/>
        </w:rPr>
        <w:t xml:space="preserve">кономический рост </w:t>
      </w:r>
      <w:r>
        <w:rPr>
          <w:sz w:val="28"/>
          <w:szCs w:val="28"/>
        </w:rPr>
        <w:t>позволяет</w:t>
      </w:r>
      <w:r w:rsidR="007C1977" w:rsidRPr="007C1977">
        <w:rPr>
          <w:sz w:val="28"/>
          <w:szCs w:val="28"/>
        </w:rPr>
        <w:t xml:space="preserve"> </w:t>
      </w:r>
      <w:r>
        <w:rPr>
          <w:sz w:val="28"/>
          <w:szCs w:val="28"/>
        </w:rPr>
        <w:t>реш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ть</w:t>
      </w:r>
      <w:r w:rsidR="007C1977" w:rsidRPr="007C1977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 xml:space="preserve">иболее 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кту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7C1977" w:rsidRPr="007C1977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е</w:t>
      </w:r>
      <w:r w:rsidR="007C1977" w:rsidRPr="007C1977">
        <w:rPr>
          <w:sz w:val="28"/>
          <w:szCs w:val="28"/>
        </w:rPr>
        <w:t xml:space="preserve"> и соци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7C1977" w:rsidRPr="007C1977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 в стр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не</w:t>
      </w:r>
      <w:r w:rsidR="00185345">
        <w:rPr>
          <w:sz w:val="28"/>
          <w:szCs w:val="28"/>
        </w:rPr>
        <w:t>.</w:t>
      </w:r>
      <w:r w:rsidR="007C1977" w:rsidRPr="007C1977">
        <w:rPr>
          <w:sz w:val="28"/>
          <w:szCs w:val="28"/>
        </w:rPr>
        <w:t xml:space="preserve"> </w:t>
      </w:r>
    </w:p>
    <w:p w:rsidR="00ED4780" w:rsidRDefault="0099669D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условиях</w:t>
      </w:r>
      <w:r w:rsidR="007C1977" w:rsidRPr="007C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 </w:t>
      </w:r>
      <w:r w:rsidR="007C1977" w:rsidRPr="007C1977">
        <w:rPr>
          <w:sz w:val="28"/>
          <w:szCs w:val="28"/>
        </w:rPr>
        <w:t>экономического кризис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России, связ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нными с событиями в Крыму и Укр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ине и обусловленного с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нкционным режимом по ключевым 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жным 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пр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влениям 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чин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я с 2014 год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7C1977">
        <w:rPr>
          <w:sz w:val="28"/>
          <w:szCs w:val="28"/>
        </w:rPr>
        <w:t>жизненно необходим</w:t>
      </w:r>
      <w:r>
        <w:rPr>
          <w:sz w:val="28"/>
          <w:szCs w:val="28"/>
        </w:rPr>
        <w:t>ой</w:t>
      </w:r>
      <w:r w:rsidRPr="007C1977">
        <w:rPr>
          <w:sz w:val="28"/>
          <w:szCs w:val="28"/>
        </w:rPr>
        <w:t xml:space="preserve"> </w:t>
      </w:r>
      <w:r w:rsidR="007C1977" w:rsidRPr="007C1977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д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ч</w:t>
      </w:r>
      <w:r>
        <w:rPr>
          <w:sz w:val="28"/>
          <w:szCs w:val="28"/>
        </w:rPr>
        <w:t>ей</w:t>
      </w:r>
      <w:r w:rsidR="007C1977" w:rsidRPr="007C197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новится поддерж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="007C1977" w:rsidRPr="007C1977">
        <w:rPr>
          <w:sz w:val="28"/>
          <w:szCs w:val="28"/>
        </w:rPr>
        <w:t xml:space="preserve"> современного экономического рост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к </w:t>
      </w:r>
      <w:r w:rsidR="007C1977" w:rsidRPr="007C1977">
        <w:rPr>
          <w:sz w:val="28"/>
          <w:szCs w:val="28"/>
        </w:rPr>
        <w:t>высши</w:t>
      </w:r>
      <w:r>
        <w:rPr>
          <w:sz w:val="28"/>
          <w:szCs w:val="28"/>
        </w:rPr>
        <w:t>й</w:t>
      </w:r>
      <w:r w:rsidR="007C1977" w:rsidRPr="007C1977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="007C1977" w:rsidRPr="007C1977">
        <w:rPr>
          <w:sz w:val="28"/>
          <w:szCs w:val="28"/>
        </w:rPr>
        <w:t>льны</w:t>
      </w:r>
      <w:r>
        <w:rPr>
          <w:sz w:val="28"/>
          <w:szCs w:val="28"/>
        </w:rPr>
        <w:t>й</w:t>
      </w:r>
      <w:r w:rsidR="007C1977" w:rsidRPr="007C1977">
        <w:rPr>
          <w:sz w:val="28"/>
          <w:szCs w:val="28"/>
        </w:rPr>
        <w:t xml:space="preserve"> приоритет. </w:t>
      </w:r>
      <w:r w:rsidR="00ED4780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ким обр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зом, обеспечение э</w:t>
      </w:r>
      <w:r w:rsidR="00ED4780" w:rsidRPr="00B02C4B">
        <w:rPr>
          <w:sz w:val="28"/>
          <w:szCs w:val="28"/>
        </w:rPr>
        <w:t>кономическ</w:t>
      </w:r>
      <w:r w:rsidR="00ED4780">
        <w:rPr>
          <w:sz w:val="28"/>
          <w:szCs w:val="28"/>
        </w:rPr>
        <w:t xml:space="preserve">ого </w:t>
      </w:r>
      <w:r w:rsidR="00ED4780" w:rsidRPr="00B02C4B">
        <w:rPr>
          <w:sz w:val="28"/>
          <w:szCs w:val="28"/>
        </w:rPr>
        <w:t>рост</w:t>
      </w:r>
      <w:r w:rsidR="0004134B">
        <w:rPr>
          <w:sz w:val="28"/>
          <w:szCs w:val="28"/>
        </w:rPr>
        <w:t>а</w:t>
      </w:r>
      <w:r w:rsidR="00ED4780" w:rsidRPr="00B02C4B">
        <w:rPr>
          <w:sz w:val="28"/>
          <w:szCs w:val="28"/>
        </w:rPr>
        <w:t xml:space="preserve"> является одной из </w:t>
      </w:r>
      <w:r w:rsidR="00ED4780">
        <w:rPr>
          <w:sz w:val="28"/>
          <w:szCs w:val="28"/>
        </w:rPr>
        <w:t>в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 xml:space="preserve">жнейших </w:t>
      </w:r>
      <w:r w:rsidR="00ED4780" w:rsidRPr="00B02C4B">
        <w:rPr>
          <w:sz w:val="28"/>
          <w:szCs w:val="28"/>
        </w:rPr>
        <w:t>целей госуд</w:t>
      </w:r>
      <w:r w:rsidR="0004134B">
        <w:rPr>
          <w:sz w:val="28"/>
          <w:szCs w:val="28"/>
        </w:rPr>
        <w:t>а</w:t>
      </w:r>
      <w:r w:rsidR="00ED4780" w:rsidRPr="00B02C4B">
        <w:rPr>
          <w:sz w:val="28"/>
          <w:szCs w:val="28"/>
        </w:rPr>
        <w:t>рств</w:t>
      </w:r>
      <w:r w:rsidR="0004134B">
        <w:rPr>
          <w:sz w:val="28"/>
          <w:szCs w:val="28"/>
        </w:rPr>
        <w:t>а</w:t>
      </w:r>
      <w:r w:rsidR="00ED4780" w:rsidRPr="00B02C4B">
        <w:rPr>
          <w:sz w:val="28"/>
          <w:szCs w:val="28"/>
        </w:rPr>
        <w:t>.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Экономический рост является 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жнейшей з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д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чей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звития </w:t>
      </w:r>
      <w:r w:rsidR="00ED4780">
        <w:rPr>
          <w:sz w:val="28"/>
          <w:szCs w:val="28"/>
        </w:rPr>
        <w:t>стр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ны</w:t>
      </w:r>
      <w:r w:rsidRPr="00B02C4B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микро, 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 и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кроуровне.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</w:t>
      </w:r>
      <w:r w:rsidR="00ED4780">
        <w:rPr>
          <w:sz w:val="28"/>
          <w:szCs w:val="28"/>
        </w:rPr>
        <w:t>микро</w:t>
      </w:r>
      <w:r w:rsidRPr="00B02C4B">
        <w:rPr>
          <w:sz w:val="28"/>
          <w:szCs w:val="28"/>
        </w:rPr>
        <w:t>уровне он ведет к усилению роли и мест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рынке</w:t>
      </w:r>
      <w:r w:rsidR="00ED4780">
        <w:rPr>
          <w:sz w:val="28"/>
          <w:szCs w:val="28"/>
        </w:rPr>
        <w:t xml:space="preserve"> комп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ний</w:t>
      </w:r>
      <w:r w:rsidRPr="00B02C4B">
        <w:rPr>
          <w:sz w:val="28"/>
          <w:szCs w:val="28"/>
        </w:rPr>
        <w:t xml:space="preserve">, к повышению </w:t>
      </w:r>
      <w:r w:rsidR="00ED4780">
        <w:rPr>
          <w:sz w:val="28"/>
          <w:szCs w:val="28"/>
        </w:rPr>
        <w:t>уровней доходности, рент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бельности, прир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щению стоимости бизнес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 т.д.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</w:t>
      </w:r>
      <w:r w:rsidR="00ED4780">
        <w:rPr>
          <w:sz w:val="28"/>
          <w:szCs w:val="28"/>
        </w:rPr>
        <w:t>м</w:t>
      </w:r>
      <w:r w:rsidR="0004134B">
        <w:rPr>
          <w:sz w:val="28"/>
          <w:szCs w:val="28"/>
        </w:rPr>
        <w:t>а</w:t>
      </w:r>
      <w:r w:rsidR="00ED4780">
        <w:rPr>
          <w:sz w:val="28"/>
          <w:szCs w:val="28"/>
        </w:rPr>
        <w:t>кро</w:t>
      </w:r>
      <w:r w:rsidRPr="00B02C4B">
        <w:rPr>
          <w:sz w:val="28"/>
          <w:szCs w:val="28"/>
        </w:rPr>
        <w:t>уровне экономический рост п</w:t>
      </w:r>
      <w:r w:rsidR="00ED4780">
        <w:rPr>
          <w:sz w:val="28"/>
          <w:szCs w:val="28"/>
        </w:rPr>
        <w:t xml:space="preserve">риводит к </w:t>
      </w:r>
      <w:r w:rsidR="001B46F3">
        <w:rPr>
          <w:sz w:val="28"/>
          <w:szCs w:val="28"/>
        </w:rPr>
        <w:t>увеличению</w:t>
      </w:r>
      <w:r w:rsidRPr="00B02C4B">
        <w:rPr>
          <w:sz w:val="28"/>
          <w:szCs w:val="28"/>
        </w:rPr>
        <w:t xml:space="preserve"> экономического потенци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льной экономики, рост</w:t>
      </w:r>
      <w:r w:rsidR="001B46F3">
        <w:rPr>
          <w:sz w:val="28"/>
          <w:szCs w:val="28"/>
        </w:rPr>
        <w:t>у</w:t>
      </w:r>
      <w:r w:rsidRPr="00B02C4B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льного продукт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душу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селения, </w:t>
      </w:r>
      <w:r w:rsidR="0004134B">
        <w:rPr>
          <w:sz w:val="28"/>
          <w:szCs w:val="28"/>
        </w:rPr>
        <w:t>а</w:t>
      </w:r>
      <w:r w:rsidR="001B46F3">
        <w:rPr>
          <w:sz w:val="28"/>
          <w:szCs w:val="28"/>
        </w:rPr>
        <w:t>,</w:t>
      </w:r>
      <w:r w:rsidRPr="00B02C4B">
        <w:rPr>
          <w:sz w:val="28"/>
          <w:szCs w:val="28"/>
        </w:rPr>
        <w:t xml:space="preserve"> следов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тельно, достижения высокого уровня жизни для всех.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 xml:space="preserve">Экономический рост приносит определенные выгоды </w:t>
      </w:r>
      <w:r w:rsidR="001B46F3">
        <w:rPr>
          <w:sz w:val="28"/>
          <w:szCs w:val="28"/>
        </w:rPr>
        <w:t>бизнесу</w:t>
      </w:r>
      <w:r w:rsidRPr="00B02C4B">
        <w:rPr>
          <w:sz w:val="28"/>
          <w:szCs w:val="28"/>
        </w:rPr>
        <w:t xml:space="preserve">, </w:t>
      </w:r>
      <w:r w:rsidR="00705F96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705F96">
        <w:rPr>
          <w:sz w:val="28"/>
          <w:szCs w:val="28"/>
        </w:rPr>
        <w:t>к к</w:t>
      </w:r>
      <w:r w:rsidR="0004134B">
        <w:rPr>
          <w:sz w:val="28"/>
          <w:szCs w:val="28"/>
        </w:rPr>
        <w:t>а</w:t>
      </w:r>
      <w:r w:rsidR="00705F96">
        <w:rPr>
          <w:sz w:val="28"/>
          <w:szCs w:val="28"/>
        </w:rPr>
        <w:t>к</w:t>
      </w:r>
      <w:r w:rsidRPr="00B02C4B">
        <w:rPr>
          <w:sz w:val="28"/>
          <w:szCs w:val="28"/>
        </w:rPr>
        <w:t xml:space="preserve"> открыв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ет новые рыночные 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льтерн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тивы в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сширяющейся экономике. Состояние экономики влияет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стоимость всех потребляемых ресурсов</w:t>
      </w:r>
      <w:r w:rsidR="00705F96">
        <w:rPr>
          <w:sz w:val="28"/>
          <w:szCs w:val="28"/>
        </w:rPr>
        <w:t>,</w:t>
      </w:r>
      <w:r w:rsidRPr="00B02C4B">
        <w:rPr>
          <w:sz w:val="28"/>
          <w:szCs w:val="28"/>
        </w:rPr>
        <w:t xml:space="preserve"> </w:t>
      </w:r>
      <w:r w:rsidR="00705F96">
        <w:rPr>
          <w:sz w:val="28"/>
          <w:szCs w:val="28"/>
        </w:rPr>
        <w:t>формирует пл</w:t>
      </w:r>
      <w:r w:rsidR="0004134B">
        <w:rPr>
          <w:sz w:val="28"/>
          <w:szCs w:val="28"/>
        </w:rPr>
        <w:t>а</w:t>
      </w:r>
      <w:r w:rsidR="00705F96">
        <w:rPr>
          <w:sz w:val="28"/>
          <w:szCs w:val="28"/>
        </w:rPr>
        <w:t>теже</w:t>
      </w:r>
      <w:r w:rsidRPr="00B02C4B">
        <w:rPr>
          <w:sz w:val="28"/>
          <w:szCs w:val="28"/>
        </w:rPr>
        <w:t>способн</w:t>
      </w:r>
      <w:r w:rsidR="00705F96">
        <w:rPr>
          <w:sz w:val="28"/>
          <w:szCs w:val="28"/>
        </w:rPr>
        <w:t>ый</w:t>
      </w:r>
      <w:r w:rsidRPr="00B02C4B">
        <w:rPr>
          <w:sz w:val="28"/>
          <w:szCs w:val="28"/>
        </w:rPr>
        <w:t xml:space="preserve"> спрос </w:t>
      </w:r>
      <w:r w:rsidR="00705F96" w:rsidRPr="00B02C4B">
        <w:rPr>
          <w:sz w:val="28"/>
          <w:szCs w:val="28"/>
        </w:rPr>
        <w:t xml:space="preserve">и </w:t>
      </w:r>
      <w:r w:rsidRPr="00B02C4B">
        <w:rPr>
          <w:sz w:val="28"/>
          <w:szCs w:val="28"/>
        </w:rPr>
        <w:t>пл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тежеспособные потребности. В </w:t>
      </w:r>
      <w:r w:rsidRPr="00B02C4B">
        <w:rPr>
          <w:sz w:val="28"/>
          <w:szCs w:val="28"/>
        </w:rPr>
        <w:lastRenderedPageBreak/>
        <w:t xml:space="preserve">условиях экономического </w:t>
      </w:r>
      <w:r w:rsidR="007A393D">
        <w:rPr>
          <w:sz w:val="28"/>
          <w:szCs w:val="28"/>
        </w:rPr>
        <w:t>кризис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</w:t>
      </w:r>
      <w:r w:rsidR="002B2F33">
        <w:rPr>
          <w:sz w:val="28"/>
          <w:szCs w:val="28"/>
        </w:rPr>
        <w:t>организац</w:t>
      </w:r>
      <w:r w:rsidR="001B46F3">
        <w:rPr>
          <w:sz w:val="28"/>
          <w:szCs w:val="28"/>
        </w:rPr>
        <w:t>ии</w:t>
      </w:r>
      <w:r w:rsidRPr="00B02C4B">
        <w:rPr>
          <w:sz w:val="28"/>
          <w:szCs w:val="28"/>
        </w:rPr>
        <w:t xml:space="preserve"> уменьш</w:t>
      </w:r>
      <w:r w:rsidR="0004134B">
        <w:rPr>
          <w:sz w:val="28"/>
          <w:szCs w:val="28"/>
        </w:rPr>
        <w:t>а</w:t>
      </w:r>
      <w:r w:rsidR="001B46F3">
        <w:rPr>
          <w:sz w:val="28"/>
          <w:szCs w:val="28"/>
        </w:rPr>
        <w:t>ю</w:t>
      </w:r>
      <w:r w:rsidRPr="00B02C4B">
        <w:rPr>
          <w:sz w:val="28"/>
          <w:szCs w:val="28"/>
        </w:rPr>
        <w:t>т з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п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сы готовой продукции, со</w:t>
      </w:r>
      <w:r w:rsidR="001B46F3">
        <w:rPr>
          <w:sz w:val="28"/>
          <w:szCs w:val="28"/>
        </w:rPr>
        <w:t>к</w:t>
      </w:r>
      <w:r w:rsidRPr="00B02C4B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1B46F3">
        <w:rPr>
          <w:sz w:val="28"/>
          <w:szCs w:val="28"/>
        </w:rPr>
        <w:t>щ</w:t>
      </w:r>
      <w:r w:rsidR="0004134B">
        <w:rPr>
          <w:sz w:val="28"/>
          <w:szCs w:val="28"/>
        </w:rPr>
        <w:t>а</w:t>
      </w:r>
      <w:r w:rsidR="001B46F3">
        <w:rPr>
          <w:sz w:val="28"/>
          <w:szCs w:val="28"/>
        </w:rPr>
        <w:t>ю</w:t>
      </w:r>
      <w:r w:rsidRPr="00B02C4B">
        <w:rPr>
          <w:sz w:val="28"/>
          <w:szCs w:val="28"/>
        </w:rPr>
        <w:t>т производство продукции и</w:t>
      </w:r>
      <w:r w:rsidR="007A393D">
        <w:rPr>
          <w:sz w:val="28"/>
          <w:szCs w:val="28"/>
        </w:rPr>
        <w:t>, соответственно,</w:t>
      </w:r>
      <w:r w:rsidRPr="00B02C4B">
        <w:rPr>
          <w:sz w:val="28"/>
          <w:szCs w:val="28"/>
        </w:rPr>
        <w:t xml:space="preserve"> численность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ющих [</w:t>
      </w:r>
      <w:r w:rsidR="00161F4D">
        <w:rPr>
          <w:sz w:val="28"/>
          <w:szCs w:val="28"/>
        </w:rPr>
        <w:t>1</w:t>
      </w:r>
      <w:r w:rsidRPr="00B02C4B">
        <w:rPr>
          <w:sz w:val="28"/>
          <w:szCs w:val="28"/>
        </w:rPr>
        <w:t>].</w:t>
      </w:r>
    </w:p>
    <w:p w:rsidR="00BB5F66" w:rsidRPr="00BB5F66" w:rsidRDefault="00BB5F66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B5F66">
        <w:rPr>
          <w:sz w:val="28"/>
          <w:szCs w:val="28"/>
        </w:rPr>
        <w:t>Экономический рост 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кроуровне - это увеличение годового объем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 продукции и предост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вляемых услуг вследствие деятельности р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зличных субъектов хозяйствов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ния стр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ны. Пок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телем, с помощью которого х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ктеризуют экономический рост, является в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ловой 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льный продукт (д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лее ВНП). Экономический рост р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ссчитыв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ют в 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бсолютных и относительных величин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х. </w:t>
      </w:r>
    </w:p>
    <w:p w:rsidR="00BB5F66" w:rsidRPr="00BB5F66" w:rsidRDefault="00BB5F66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B5F66">
        <w:rPr>
          <w:sz w:val="28"/>
          <w:szCs w:val="28"/>
        </w:rPr>
        <w:t>В ре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льной жизни может 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блюд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ться снижение объем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 ВНП, или ст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гн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ция - з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стой производств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 и торговли н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 протяжении длительного период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 xml:space="preserve"> времени. </w:t>
      </w: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кие ситу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BB5F66">
        <w:rPr>
          <w:sz w:val="28"/>
          <w:szCs w:val="28"/>
        </w:rPr>
        <w:t xml:space="preserve"> свидетельству</w:t>
      </w:r>
      <w:r>
        <w:rPr>
          <w:sz w:val="28"/>
          <w:szCs w:val="28"/>
        </w:rPr>
        <w:t>ю</w:t>
      </w:r>
      <w:r w:rsidRPr="00BB5F66">
        <w:rPr>
          <w:sz w:val="28"/>
          <w:szCs w:val="28"/>
        </w:rPr>
        <w:t>т об отсутствии экономического рост</w:t>
      </w:r>
      <w:r w:rsidR="0004134B">
        <w:rPr>
          <w:sz w:val="28"/>
          <w:szCs w:val="28"/>
        </w:rPr>
        <w:t>а</w:t>
      </w:r>
      <w:r w:rsidRPr="00BB5F66">
        <w:rPr>
          <w:sz w:val="28"/>
          <w:szCs w:val="28"/>
        </w:rPr>
        <w:t>.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В с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мом общем виде экономический рост озн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ч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ет количественное и 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чественное изменение результ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тов производств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 его 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кторов (</w:t>
      </w:r>
      <w:r w:rsidR="00161F4D">
        <w:rPr>
          <w:sz w:val="28"/>
          <w:szCs w:val="28"/>
        </w:rPr>
        <w:t>их производительности) [</w:t>
      </w:r>
      <w:r w:rsidR="00161F4D" w:rsidRPr="00161F4D">
        <w:rPr>
          <w:sz w:val="28"/>
          <w:szCs w:val="28"/>
        </w:rPr>
        <w:t>16</w:t>
      </w:r>
      <w:r w:rsidRPr="00B02C4B">
        <w:rPr>
          <w:sz w:val="28"/>
          <w:szCs w:val="28"/>
        </w:rPr>
        <w:t>].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В экономической литер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туре существуют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зличные подходы к тр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ктовке 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тегории </w:t>
      </w:r>
      <w:r w:rsidR="00D25396">
        <w:rPr>
          <w:sz w:val="28"/>
          <w:szCs w:val="28"/>
        </w:rPr>
        <w:t>«</w:t>
      </w:r>
      <w:r w:rsidRPr="00B02C4B">
        <w:rPr>
          <w:sz w:val="28"/>
          <w:szCs w:val="28"/>
        </w:rPr>
        <w:t>экономического рост</w:t>
      </w:r>
      <w:r w:rsidR="0004134B">
        <w:rPr>
          <w:sz w:val="28"/>
          <w:szCs w:val="28"/>
        </w:rPr>
        <w:t>а</w:t>
      </w:r>
      <w:r w:rsidR="00D25396">
        <w:rPr>
          <w:sz w:val="28"/>
          <w:szCs w:val="28"/>
        </w:rPr>
        <w:t>»</w:t>
      </w:r>
      <w:r w:rsidRPr="00B02C4B">
        <w:rPr>
          <w:sz w:val="28"/>
          <w:szCs w:val="28"/>
        </w:rPr>
        <w:t>.</w:t>
      </w:r>
    </w:p>
    <w:p w:rsidR="00F5453E" w:rsidRPr="00F5453E" w:rsidRDefault="00F5453E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Ученый-экономист </w:t>
      </w:r>
      <w:r w:rsidRPr="00F5453E">
        <w:rPr>
          <w:sz w:val="28"/>
          <w:szCs w:val="28"/>
        </w:rPr>
        <w:t>Йозеф Шумпетер</w:t>
      </w:r>
      <w:r>
        <w:rPr>
          <w:sz w:val="28"/>
          <w:szCs w:val="28"/>
        </w:rPr>
        <w:t>, стоявший у истоков 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звития теории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, еще в 1911 году</w:t>
      </w:r>
      <w:r w:rsidRPr="00F5453E">
        <w:rPr>
          <w:sz w:val="28"/>
          <w:szCs w:val="28"/>
        </w:rPr>
        <w:t xml:space="preserve"> определил экономический рост к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к количественные изменения</w:t>
      </w:r>
      <w:r>
        <w:rPr>
          <w:sz w:val="28"/>
          <w:szCs w:val="28"/>
        </w:rPr>
        <w:t xml:space="preserve"> - </w:t>
      </w:r>
      <w:r w:rsidRPr="00F5453E">
        <w:rPr>
          <w:sz w:val="28"/>
          <w:szCs w:val="28"/>
        </w:rPr>
        <w:t>увеличение производств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 xml:space="preserve"> и потребления со временем одних и тех же тов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ров и услуг. Экономическое р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звитие Йозеф Шумпетер определил к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к положительные к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чественные изменения, новшеств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 xml:space="preserve"> в производстве, в продукции и услуг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х, в обл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сти упр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вления, в других сфер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х жизнедеятельности и вид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х экономической деятельности.</w:t>
      </w:r>
      <w:r>
        <w:rPr>
          <w:sz w:val="28"/>
          <w:szCs w:val="28"/>
        </w:rPr>
        <w:t xml:space="preserve"> 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ким обр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зом, экономический </w:t>
      </w:r>
      <w:r w:rsidRPr="00F5453E">
        <w:rPr>
          <w:sz w:val="28"/>
          <w:szCs w:val="28"/>
        </w:rPr>
        <w:t>рост</w:t>
      </w:r>
      <w:r>
        <w:rPr>
          <w:sz w:val="28"/>
          <w:szCs w:val="28"/>
        </w:rPr>
        <w:t xml:space="preserve"> -</w:t>
      </w:r>
      <w:r w:rsidRPr="00F5453E">
        <w:rPr>
          <w:sz w:val="28"/>
          <w:szCs w:val="28"/>
        </w:rPr>
        <w:t xml:space="preserve"> это количественные изменения, 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 xml:space="preserve"> р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звитие</w:t>
      </w:r>
      <w:r>
        <w:rPr>
          <w:sz w:val="28"/>
          <w:szCs w:val="28"/>
        </w:rPr>
        <w:t xml:space="preserve"> -</w:t>
      </w:r>
      <w:r w:rsidRPr="00F5453E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чественные положительные изменения, н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пр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вленные н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 xml:space="preserve"> рост и н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 xml:space="preserve"> повышение к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>честв</w:t>
      </w:r>
      <w:r w:rsidR="0004134B">
        <w:rPr>
          <w:sz w:val="28"/>
          <w:szCs w:val="28"/>
        </w:rPr>
        <w:t>а</w:t>
      </w:r>
      <w:r w:rsidRPr="00F5453E">
        <w:rPr>
          <w:sz w:val="28"/>
          <w:szCs w:val="28"/>
        </w:rPr>
        <w:t xml:space="preserve"> жизни.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Козырев В.М. счит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ет, что экономический рост </w:t>
      </w:r>
      <w:r w:rsidR="00345472">
        <w:rPr>
          <w:sz w:val="28"/>
          <w:szCs w:val="28"/>
        </w:rPr>
        <w:t xml:space="preserve">- </w:t>
      </w:r>
      <w:r w:rsidRPr="00B02C4B">
        <w:rPr>
          <w:sz w:val="28"/>
          <w:szCs w:val="28"/>
        </w:rPr>
        <w:t>это положительн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я дин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мик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экономического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звития </w:t>
      </w:r>
      <w:r w:rsidR="00147F81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или обществ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в </w:t>
      </w:r>
      <w:r w:rsidRPr="00B02C4B">
        <w:rPr>
          <w:sz w:val="28"/>
          <w:szCs w:val="28"/>
        </w:rPr>
        <w:lastRenderedPageBreak/>
        <w:t>целом; соответственно сп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д</w:t>
      </w:r>
      <w:r w:rsidR="00345472">
        <w:rPr>
          <w:sz w:val="28"/>
          <w:szCs w:val="28"/>
        </w:rPr>
        <w:t xml:space="preserve"> </w:t>
      </w:r>
      <w:r w:rsidRPr="00B02C4B">
        <w:rPr>
          <w:sz w:val="28"/>
          <w:szCs w:val="28"/>
        </w:rPr>
        <w:t>- это отриц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тельн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я дин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мик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экономического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звития того или иного хозяйствующего субъект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. С точки зрения результ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тов производств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при экономическом росте происходит увеличение ре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льных объемов тов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ров и услуг, созд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нных з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определенный период.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микроэкономическом уровне - это увеличение ре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льных объемов прод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нной продукции;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кроэкономическом уровне – это увеличение ре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льных объемов 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лового внутреннего продукт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, 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лового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льного продукт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, чистого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льного продукт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льного доход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[</w:t>
      </w:r>
      <w:r w:rsidR="00161F4D" w:rsidRPr="00161F4D">
        <w:rPr>
          <w:sz w:val="28"/>
          <w:szCs w:val="28"/>
        </w:rPr>
        <w:t>16</w:t>
      </w:r>
      <w:r w:rsidRPr="00B02C4B">
        <w:rPr>
          <w:sz w:val="28"/>
          <w:szCs w:val="28"/>
        </w:rPr>
        <w:t xml:space="preserve">]. </w:t>
      </w:r>
    </w:p>
    <w:p w:rsidR="00B02C4B" w:rsidRPr="00161F4D" w:rsidRDefault="00B252A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252AB">
        <w:rPr>
          <w:sz w:val="28"/>
          <w:szCs w:val="28"/>
        </w:rPr>
        <w:t>Слов</w:t>
      </w:r>
      <w:r w:rsidR="0004134B">
        <w:rPr>
          <w:sz w:val="28"/>
          <w:szCs w:val="28"/>
        </w:rPr>
        <w:t>а</w:t>
      </w:r>
      <w:r w:rsidRPr="00B252AB">
        <w:rPr>
          <w:sz w:val="28"/>
          <w:szCs w:val="28"/>
        </w:rPr>
        <w:t>рь фин</w:t>
      </w:r>
      <w:r w:rsidR="0004134B">
        <w:rPr>
          <w:sz w:val="28"/>
          <w:szCs w:val="28"/>
        </w:rPr>
        <w:t>а</w:t>
      </w:r>
      <w:r w:rsidRPr="00B252AB">
        <w:rPr>
          <w:sz w:val="28"/>
          <w:szCs w:val="28"/>
        </w:rPr>
        <w:t xml:space="preserve">нсово-экономических терминов </w:t>
      </w:r>
      <w:r w:rsidR="00345472">
        <w:rPr>
          <w:sz w:val="28"/>
          <w:szCs w:val="28"/>
        </w:rPr>
        <w:t>тр</w:t>
      </w:r>
      <w:r w:rsidR="0004134B">
        <w:rPr>
          <w:sz w:val="28"/>
          <w:szCs w:val="28"/>
        </w:rPr>
        <w:t>а</w:t>
      </w:r>
      <w:r w:rsidR="00345472">
        <w:rPr>
          <w:sz w:val="28"/>
          <w:szCs w:val="28"/>
        </w:rPr>
        <w:t>ктует</w:t>
      </w:r>
      <w:r w:rsidR="00B02C4B" w:rsidRPr="00B02C4B">
        <w:rPr>
          <w:sz w:val="28"/>
          <w:szCs w:val="28"/>
        </w:rPr>
        <w:t xml:space="preserve"> экономический рост</w:t>
      </w:r>
      <w:r w:rsidR="00345472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345472">
        <w:rPr>
          <w:sz w:val="28"/>
          <w:szCs w:val="28"/>
        </w:rPr>
        <w:t>к</w:t>
      </w:r>
      <w:r w:rsidR="002E4544">
        <w:rPr>
          <w:sz w:val="28"/>
          <w:szCs w:val="28"/>
        </w:rPr>
        <w:t xml:space="preserve">: </w:t>
      </w:r>
      <w:r w:rsidR="002E4544" w:rsidRPr="002E4544">
        <w:rPr>
          <w:sz w:val="28"/>
          <w:szCs w:val="28"/>
        </w:rPr>
        <w:t>1) увеличение м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сшт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бов совокупного производств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 xml:space="preserve"> и потребления в стр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не, х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ктеризуемое, прежде всего, т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кими м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кроэкономическими пок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телями, к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>к в</w:t>
      </w:r>
      <w:r w:rsidR="0004134B">
        <w:rPr>
          <w:sz w:val="28"/>
          <w:szCs w:val="28"/>
        </w:rPr>
        <w:t>а</w:t>
      </w:r>
      <w:r w:rsidR="002E4544" w:rsidRPr="002E4544">
        <w:rPr>
          <w:sz w:val="28"/>
          <w:szCs w:val="28"/>
        </w:rPr>
        <w:t xml:space="preserve">ловой </w:t>
      </w:r>
      <w:r w:rsidR="002E4544" w:rsidRPr="00161F4D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льный продукт, в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ловой внутренний продукт, 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льный доход. Он измеряется темп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ми рост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или прирост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этих пок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телей з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определенный период времени (отношение пок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телей в конце и в 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ч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ле период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или отношение прирост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теля к его 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ч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льному зн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чению); 2) пок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нное н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гр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фике увеличение производственных возможностей в результ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те увеличения количеств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используемых ф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кторов производств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 xml:space="preserve"> или совершенствов</w:t>
      </w:r>
      <w:r w:rsidR="0004134B">
        <w:rPr>
          <w:sz w:val="28"/>
          <w:szCs w:val="28"/>
        </w:rPr>
        <w:t>а</w:t>
      </w:r>
      <w:r w:rsidR="002E4544" w:rsidRPr="00161F4D">
        <w:rPr>
          <w:sz w:val="28"/>
          <w:szCs w:val="28"/>
        </w:rPr>
        <w:t>ния техники и технологии [</w:t>
      </w:r>
      <w:r w:rsidR="00161F4D" w:rsidRPr="00161F4D">
        <w:rPr>
          <w:sz w:val="28"/>
          <w:szCs w:val="28"/>
        </w:rPr>
        <w:t>20</w:t>
      </w:r>
      <w:r w:rsidR="002E4544" w:rsidRPr="00161F4D">
        <w:rPr>
          <w:sz w:val="28"/>
          <w:szCs w:val="28"/>
        </w:rPr>
        <w:t>].</w:t>
      </w:r>
    </w:p>
    <w:p w:rsidR="00B02C4B" w:rsidRPr="00161F4D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sz w:val="28"/>
          <w:szCs w:val="28"/>
        </w:rPr>
        <w:t>Ив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шковский С.Н. определяет экономический рост 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 долгосрочную тенденцию увеличения потенци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льного уровня выпуск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, соответствующего состоянию полной з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нятости. Состояние полной з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нятости, озн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ч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ет что экономик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стр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ны 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ходится 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кривой производственных возможностей, тогд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 экономический рост смещ</w:t>
      </w:r>
      <w:r w:rsidR="0004134B">
        <w:rPr>
          <w:sz w:val="28"/>
          <w:szCs w:val="28"/>
        </w:rPr>
        <w:t>а</w:t>
      </w:r>
      <w:r w:rsidR="00832208" w:rsidRPr="00161F4D">
        <w:rPr>
          <w:sz w:val="28"/>
          <w:szCs w:val="28"/>
        </w:rPr>
        <w:t>ется</w:t>
      </w:r>
      <w:r w:rsidRPr="00161F4D">
        <w:rPr>
          <w:sz w:val="28"/>
          <w:szCs w:val="28"/>
        </w:rPr>
        <w:t xml:space="preserve"> </w:t>
      </w:r>
      <w:r w:rsidR="00832208" w:rsidRPr="00161F4D">
        <w:rPr>
          <w:sz w:val="28"/>
          <w:szCs w:val="28"/>
        </w:rPr>
        <w:t>относительно кривой</w:t>
      </w:r>
      <w:r w:rsidRPr="00161F4D">
        <w:rPr>
          <w:sz w:val="28"/>
          <w:szCs w:val="28"/>
        </w:rPr>
        <w:t xml:space="preserve"> впр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во и вверх. Долгосрочн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я тенденция увеличения объем выпуск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– следствие того, что циклические подъемы перевешив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ют временные снижения, 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 же продолжительные циклические сп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ды, 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 что положительн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я р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зниц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подним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ет линию тренд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с течением времени все выше и выше [</w:t>
      </w:r>
      <w:r w:rsidR="00161F4D" w:rsidRPr="00161F4D">
        <w:rPr>
          <w:sz w:val="28"/>
          <w:szCs w:val="28"/>
        </w:rPr>
        <w:t>13</w:t>
      </w:r>
      <w:r w:rsidRPr="00161F4D">
        <w:rPr>
          <w:sz w:val="28"/>
          <w:szCs w:val="28"/>
        </w:rPr>
        <w:t>].</w:t>
      </w:r>
    </w:p>
    <w:p w:rsidR="00B02C4B" w:rsidRPr="00161F4D" w:rsidRDefault="000413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>пов</w:t>
      </w: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 xml:space="preserve"> Т.</w:t>
      </w: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>. и Серегин</w:t>
      </w: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 xml:space="preserve"> С.Ф. </w:t>
      </w:r>
      <w:r w:rsidR="00832208" w:rsidRPr="00161F4D">
        <w:rPr>
          <w:sz w:val="28"/>
          <w:szCs w:val="28"/>
        </w:rPr>
        <w:t>утвержд</w:t>
      </w:r>
      <w:r>
        <w:rPr>
          <w:sz w:val="28"/>
          <w:szCs w:val="28"/>
        </w:rPr>
        <w:t>а</w:t>
      </w:r>
      <w:r w:rsidR="00832208" w:rsidRPr="00161F4D">
        <w:rPr>
          <w:sz w:val="28"/>
          <w:szCs w:val="28"/>
        </w:rPr>
        <w:t>ют, что «</w:t>
      </w:r>
      <w:r w:rsidR="00B02C4B" w:rsidRPr="00161F4D">
        <w:rPr>
          <w:sz w:val="28"/>
          <w:szCs w:val="28"/>
        </w:rPr>
        <w:t>экономически</w:t>
      </w:r>
      <w:r w:rsidR="00832208" w:rsidRPr="00161F4D">
        <w:rPr>
          <w:sz w:val="28"/>
          <w:szCs w:val="28"/>
        </w:rPr>
        <w:t>й</w:t>
      </w:r>
      <w:r w:rsidR="00B02C4B" w:rsidRPr="00161F4D">
        <w:rPr>
          <w:sz w:val="28"/>
          <w:szCs w:val="28"/>
        </w:rPr>
        <w:t xml:space="preserve"> рост </w:t>
      </w:r>
      <w:r w:rsidR="00832208" w:rsidRPr="00161F4D">
        <w:rPr>
          <w:sz w:val="28"/>
          <w:szCs w:val="28"/>
        </w:rPr>
        <w:t xml:space="preserve">- это </w:t>
      </w:r>
      <w:r w:rsidR="00B02C4B" w:rsidRPr="00161F4D">
        <w:rPr>
          <w:sz w:val="28"/>
          <w:szCs w:val="28"/>
        </w:rPr>
        <w:t>долговременн</w:t>
      </w:r>
      <w:r>
        <w:rPr>
          <w:sz w:val="28"/>
          <w:szCs w:val="28"/>
        </w:rPr>
        <w:t>а</w:t>
      </w:r>
      <w:r w:rsidR="00832208" w:rsidRPr="00161F4D">
        <w:rPr>
          <w:sz w:val="28"/>
          <w:szCs w:val="28"/>
        </w:rPr>
        <w:t>я</w:t>
      </w:r>
      <w:r w:rsidR="00B02C4B" w:rsidRPr="00161F4D">
        <w:rPr>
          <w:sz w:val="28"/>
          <w:szCs w:val="28"/>
        </w:rPr>
        <w:t xml:space="preserve"> тенденци</w:t>
      </w:r>
      <w:r w:rsidR="00832208" w:rsidRPr="00161F4D">
        <w:rPr>
          <w:sz w:val="28"/>
          <w:szCs w:val="28"/>
        </w:rPr>
        <w:t>я</w:t>
      </w:r>
      <w:r w:rsidR="00B02C4B" w:rsidRPr="00161F4D">
        <w:rPr>
          <w:sz w:val="28"/>
          <w:szCs w:val="28"/>
        </w:rPr>
        <w:t xml:space="preserve"> увеличения в</w:t>
      </w: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>лового выпуск</w:t>
      </w:r>
      <w:r>
        <w:rPr>
          <w:sz w:val="28"/>
          <w:szCs w:val="28"/>
        </w:rPr>
        <w:t>а</w:t>
      </w:r>
      <w:r w:rsidR="00B02C4B" w:rsidRPr="00161F4D">
        <w:rPr>
          <w:sz w:val="28"/>
          <w:szCs w:val="28"/>
        </w:rPr>
        <w:t xml:space="preserve"> в экономике [1].</w:t>
      </w:r>
    </w:p>
    <w:p w:rsidR="007C1977" w:rsidRPr="00161F4D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иболее полное определение экономического рост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сформулиров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но </w:t>
      </w:r>
      <w:r w:rsidR="001F594C" w:rsidRPr="00161F4D">
        <w:rPr>
          <w:sz w:val="28"/>
          <w:szCs w:val="28"/>
        </w:rPr>
        <w:lastRenderedPageBreak/>
        <w:t>Киршиным И.</w:t>
      </w:r>
      <w:r w:rsidR="0004134B">
        <w:rPr>
          <w:sz w:val="28"/>
          <w:szCs w:val="28"/>
        </w:rPr>
        <w:t>А</w:t>
      </w:r>
      <w:r w:rsidR="001F594C" w:rsidRPr="00161F4D">
        <w:rPr>
          <w:sz w:val="28"/>
          <w:szCs w:val="28"/>
        </w:rPr>
        <w:t>. в докторской диссерт</w:t>
      </w:r>
      <w:r w:rsidR="0004134B">
        <w:rPr>
          <w:sz w:val="28"/>
          <w:szCs w:val="28"/>
        </w:rPr>
        <w:t>а</w:t>
      </w:r>
      <w:r w:rsidR="001F594C" w:rsidRPr="00161F4D">
        <w:rPr>
          <w:sz w:val="28"/>
          <w:szCs w:val="28"/>
        </w:rPr>
        <w:t>ции [</w:t>
      </w:r>
      <w:r w:rsidR="00161F4D" w:rsidRPr="00161F4D">
        <w:rPr>
          <w:sz w:val="28"/>
          <w:szCs w:val="28"/>
        </w:rPr>
        <w:t>14</w:t>
      </w:r>
      <w:r w:rsidR="001F594C" w:rsidRPr="00161F4D">
        <w:rPr>
          <w:sz w:val="28"/>
          <w:szCs w:val="28"/>
        </w:rPr>
        <w:t>]. Он определяет</w:t>
      </w:r>
      <w:r w:rsidR="007C1977" w:rsidRPr="00161F4D">
        <w:rPr>
          <w:sz w:val="28"/>
          <w:szCs w:val="28"/>
        </w:rPr>
        <w:t xml:space="preserve"> современн</w:t>
      </w:r>
      <w:r w:rsidR="001F594C" w:rsidRPr="00161F4D">
        <w:rPr>
          <w:sz w:val="28"/>
          <w:szCs w:val="28"/>
        </w:rPr>
        <w:t xml:space="preserve">ый </w:t>
      </w:r>
      <w:r w:rsidR="007C1977" w:rsidRPr="00161F4D">
        <w:rPr>
          <w:sz w:val="28"/>
          <w:szCs w:val="28"/>
        </w:rPr>
        <w:t>экономическ</w:t>
      </w:r>
      <w:r w:rsidR="001F594C" w:rsidRPr="00161F4D">
        <w:rPr>
          <w:sz w:val="28"/>
          <w:szCs w:val="28"/>
        </w:rPr>
        <w:t>ий</w:t>
      </w:r>
      <w:r w:rsidR="007C1977" w:rsidRPr="00161F4D">
        <w:rPr>
          <w:sz w:val="28"/>
          <w:szCs w:val="28"/>
        </w:rPr>
        <w:t xml:space="preserve"> рост к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к политэкономическ</w:t>
      </w:r>
      <w:r w:rsidR="001F594C" w:rsidRPr="00161F4D">
        <w:rPr>
          <w:sz w:val="28"/>
          <w:szCs w:val="28"/>
        </w:rPr>
        <w:t>ую</w:t>
      </w:r>
      <w:r w:rsidR="007C1977" w:rsidRPr="00161F4D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тегори</w:t>
      </w:r>
      <w:r w:rsidR="001F594C" w:rsidRPr="00161F4D">
        <w:rPr>
          <w:sz w:val="28"/>
          <w:szCs w:val="28"/>
        </w:rPr>
        <w:t>ю</w:t>
      </w:r>
      <w:r w:rsidR="007C1977" w:rsidRPr="00161F4D">
        <w:rPr>
          <w:sz w:val="28"/>
          <w:szCs w:val="28"/>
        </w:rPr>
        <w:t>, выр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ж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ющ</w:t>
      </w:r>
      <w:r w:rsidR="001F594C" w:rsidRPr="00161F4D">
        <w:rPr>
          <w:sz w:val="28"/>
          <w:szCs w:val="28"/>
        </w:rPr>
        <w:t>ую</w:t>
      </w:r>
      <w:r w:rsidR="007C1977" w:rsidRPr="00161F4D">
        <w:rPr>
          <w:sz w:val="28"/>
          <w:szCs w:val="28"/>
        </w:rPr>
        <w:t>, во-первых, р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звитие соци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льно-экономических отношений</w:t>
      </w:r>
      <w:r w:rsidR="001F594C" w:rsidRPr="00161F4D">
        <w:rPr>
          <w:sz w:val="28"/>
          <w:szCs w:val="28"/>
        </w:rPr>
        <w:t xml:space="preserve"> через</w:t>
      </w:r>
      <w:r w:rsidR="007C1977" w:rsidRPr="00161F4D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чественный переход от технокр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тических и экономокр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тических уст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 xml:space="preserve">новок к 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нтропоцентрическому импер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тиву рост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 xml:space="preserve"> под воздействием возвышения потребностей обществ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; во-вторых, устойчиво воспроизводимые вз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имосвязи между экономическими субъект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ми по поводу увеличения в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лового продукт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 xml:space="preserve"> и 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льного бог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тств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; в-третьих, увеличение количеств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, улучшение к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честв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кторов производств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 xml:space="preserve"> и изменение пропорций их вз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имодействия 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х положительной экономической дин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мики экономических циклов, сопровожд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ющиеся диверсифик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цией структуры экономики; в-четвертых, экономическую и институцион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льную интегр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цию 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="007C1977" w:rsidRPr="00161F4D">
        <w:rPr>
          <w:sz w:val="28"/>
          <w:szCs w:val="28"/>
        </w:rPr>
        <w:t>льных экономик в мировую экономику, регулируему</w:t>
      </w:r>
      <w:r w:rsidR="00704169" w:rsidRPr="00161F4D">
        <w:rPr>
          <w:sz w:val="28"/>
          <w:szCs w:val="28"/>
        </w:rPr>
        <w:t>ю конкурентными позициями стр</w:t>
      </w:r>
      <w:r w:rsidR="0004134B">
        <w:rPr>
          <w:sz w:val="28"/>
          <w:szCs w:val="28"/>
        </w:rPr>
        <w:t>а</w:t>
      </w:r>
      <w:r w:rsidR="00704169" w:rsidRPr="00161F4D">
        <w:rPr>
          <w:sz w:val="28"/>
          <w:szCs w:val="28"/>
        </w:rPr>
        <w:t>н.</w:t>
      </w:r>
    </w:p>
    <w:p w:rsidR="00E31C20" w:rsidRPr="00161F4D" w:rsidRDefault="001F30E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bookmarkStart w:id="2" w:name="343"/>
      <w:r>
        <w:rPr>
          <w:sz w:val="28"/>
          <w:szCs w:val="28"/>
        </w:rPr>
        <w:t xml:space="preserve">Современная экономика выделяет </w:t>
      </w:r>
      <w:r w:rsidR="00E31C20" w:rsidRPr="00161F4D">
        <w:rPr>
          <w:sz w:val="28"/>
          <w:szCs w:val="28"/>
        </w:rPr>
        <w:t>дв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чистых </w:t>
      </w:r>
      <w:r w:rsidR="00E31C20" w:rsidRPr="00161F4D">
        <w:rPr>
          <w:sz w:val="28"/>
          <w:szCs w:val="28"/>
        </w:rPr>
        <w:t>тип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- </w:t>
      </w:r>
      <w:r w:rsidR="00E31C20" w:rsidRPr="00161F4D">
        <w:rPr>
          <w:iCs/>
          <w:sz w:val="28"/>
          <w:szCs w:val="28"/>
        </w:rPr>
        <w:t>экстенсивный</w:t>
      </w:r>
      <w:r w:rsidR="00E31C20" w:rsidRPr="00161F4D">
        <w:rPr>
          <w:sz w:val="28"/>
          <w:szCs w:val="28"/>
        </w:rPr>
        <w:t xml:space="preserve"> и интенсивный.</w:t>
      </w:r>
    </w:p>
    <w:p w:rsidR="00E31C20" w:rsidRPr="00161F4D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iCs/>
          <w:sz w:val="28"/>
          <w:szCs w:val="28"/>
        </w:rPr>
        <w:t>Экстенсивный рост</w:t>
      </w:r>
      <w:r w:rsidRPr="00161F4D">
        <w:rPr>
          <w:sz w:val="28"/>
          <w:szCs w:val="28"/>
        </w:rPr>
        <w:t xml:space="preserve"> предусм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трив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ет возможность увеличения объемов производств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продукции </w:t>
      </w:r>
      <w:r w:rsidR="00EE248D" w:rsidRPr="00161F4D">
        <w:rPr>
          <w:sz w:val="28"/>
          <w:szCs w:val="28"/>
        </w:rPr>
        <w:t>производственного сектор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 xml:space="preserve"> экономики</w:t>
      </w:r>
      <w:r w:rsidRPr="00161F4D">
        <w:rPr>
          <w:sz w:val="28"/>
          <w:szCs w:val="28"/>
        </w:rPr>
        <w:t xml:space="preserve"> </w:t>
      </w:r>
      <w:r w:rsidR="00E52D48">
        <w:rPr>
          <w:sz w:val="28"/>
          <w:szCs w:val="28"/>
        </w:rPr>
        <w:t>посредством использования</w:t>
      </w:r>
      <w:r w:rsidRPr="00161F4D">
        <w:rPr>
          <w:sz w:val="28"/>
          <w:szCs w:val="28"/>
        </w:rPr>
        <w:t xml:space="preserve"> </w:t>
      </w:r>
      <w:r w:rsidR="00E52D48">
        <w:rPr>
          <w:sz w:val="28"/>
          <w:szCs w:val="28"/>
        </w:rPr>
        <w:t>таких</w:t>
      </w:r>
      <w:r w:rsidRPr="00161F4D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кторов производств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</w:t>
      </w:r>
      <w:r w:rsidR="00E52D48">
        <w:rPr>
          <w:sz w:val="28"/>
          <w:szCs w:val="28"/>
        </w:rPr>
        <w:t xml:space="preserve">как </w:t>
      </w:r>
      <w:r w:rsidR="00EE248D" w:rsidRPr="00161F4D">
        <w:rPr>
          <w:sz w:val="28"/>
          <w:szCs w:val="28"/>
        </w:rPr>
        <w:t>предмет</w:t>
      </w:r>
      <w:r w:rsidR="00E52D48">
        <w:rPr>
          <w:sz w:val="28"/>
          <w:szCs w:val="28"/>
        </w:rPr>
        <w:t>ы</w:t>
      </w:r>
      <w:r w:rsidR="00EE248D" w:rsidRPr="00161F4D">
        <w:rPr>
          <w:sz w:val="28"/>
          <w:szCs w:val="28"/>
        </w:rPr>
        <w:t xml:space="preserve"> труд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, средств</w:t>
      </w:r>
      <w:r w:rsidR="00E52D48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 xml:space="preserve"> труд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, к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л и инвестици</w:t>
      </w:r>
      <w:r w:rsidR="00E52D48">
        <w:rPr>
          <w:sz w:val="28"/>
          <w:szCs w:val="28"/>
        </w:rPr>
        <w:t>и</w:t>
      </w:r>
      <w:r w:rsidRPr="00161F4D">
        <w:rPr>
          <w:sz w:val="28"/>
          <w:szCs w:val="28"/>
        </w:rPr>
        <w:t xml:space="preserve">. </w:t>
      </w:r>
      <w:r w:rsidR="00E52D48">
        <w:rPr>
          <w:sz w:val="28"/>
          <w:szCs w:val="28"/>
        </w:rPr>
        <w:t>Одновременно</w:t>
      </w:r>
      <w:r w:rsidRPr="00161F4D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чественный и технический уров</w:t>
      </w:r>
      <w:r w:rsidR="00E52D48">
        <w:rPr>
          <w:sz w:val="28"/>
          <w:szCs w:val="28"/>
        </w:rPr>
        <w:t>ни</w:t>
      </w:r>
      <w:r w:rsidRPr="00161F4D">
        <w:rPr>
          <w:sz w:val="28"/>
          <w:szCs w:val="28"/>
        </w:rPr>
        <w:t xml:space="preserve">, </w:t>
      </w:r>
      <w:r w:rsidR="00E52D48">
        <w:rPr>
          <w:sz w:val="28"/>
          <w:szCs w:val="28"/>
        </w:rPr>
        <w:t xml:space="preserve">производственные </w:t>
      </w:r>
      <w:r w:rsidRPr="00161F4D">
        <w:rPr>
          <w:sz w:val="28"/>
          <w:szCs w:val="28"/>
        </w:rPr>
        <w:t>технологи</w:t>
      </w:r>
      <w:r w:rsidR="00E52D48">
        <w:rPr>
          <w:sz w:val="28"/>
          <w:szCs w:val="28"/>
        </w:rPr>
        <w:t>и</w:t>
      </w:r>
      <w:r w:rsidRPr="00161F4D">
        <w:rPr>
          <w:sz w:val="28"/>
          <w:szCs w:val="28"/>
        </w:rPr>
        <w:t xml:space="preserve"> </w:t>
      </w:r>
      <w:r w:rsidR="00EE248D" w:rsidRPr="00161F4D">
        <w:rPr>
          <w:sz w:val="28"/>
          <w:szCs w:val="28"/>
        </w:rPr>
        <w:t xml:space="preserve">и производительность </w:t>
      </w:r>
      <w:r w:rsidR="00E52D48">
        <w:rPr>
          <w:sz w:val="28"/>
          <w:szCs w:val="28"/>
        </w:rPr>
        <w:t>труда не изменяются</w:t>
      </w:r>
      <w:r w:rsidRPr="00161F4D">
        <w:rPr>
          <w:sz w:val="28"/>
          <w:szCs w:val="28"/>
        </w:rPr>
        <w:t xml:space="preserve">. </w:t>
      </w:r>
      <w:r w:rsidR="00E52D48">
        <w:rPr>
          <w:sz w:val="28"/>
          <w:szCs w:val="28"/>
        </w:rPr>
        <w:t xml:space="preserve">Увеличение темпов роста произведенной </w:t>
      </w:r>
      <w:r w:rsidRPr="00161F4D">
        <w:rPr>
          <w:sz w:val="28"/>
          <w:szCs w:val="28"/>
        </w:rPr>
        <w:t xml:space="preserve">продукции </w:t>
      </w:r>
      <w:r w:rsidR="00E52D48">
        <w:rPr>
          <w:sz w:val="28"/>
          <w:szCs w:val="28"/>
        </w:rPr>
        <w:t>происходит посредством</w:t>
      </w:r>
      <w:r w:rsidRPr="00161F4D">
        <w:rPr>
          <w:sz w:val="28"/>
          <w:szCs w:val="28"/>
        </w:rPr>
        <w:t xml:space="preserve"> </w:t>
      </w:r>
      <w:r w:rsidR="00E52D48" w:rsidRPr="00161F4D">
        <w:rPr>
          <w:sz w:val="28"/>
          <w:szCs w:val="28"/>
        </w:rPr>
        <w:t xml:space="preserve">увеличения </w:t>
      </w:r>
      <w:r w:rsidRPr="00161F4D">
        <w:rPr>
          <w:sz w:val="28"/>
          <w:szCs w:val="28"/>
        </w:rPr>
        <w:t>количеств</w:t>
      </w:r>
      <w:r w:rsidR="00E52D48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</w:t>
      </w:r>
      <w:r w:rsidR="00E52D48">
        <w:rPr>
          <w:sz w:val="28"/>
          <w:szCs w:val="28"/>
        </w:rPr>
        <w:t>привлекаемых</w:t>
      </w:r>
      <w:r w:rsidRPr="00161F4D">
        <w:rPr>
          <w:sz w:val="28"/>
          <w:szCs w:val="28"/>
        </w:rPr>
        <w:t xml:space="preserve"> средств труд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в производстве</w:t>
      </w:r>
      <w:r w:rsidR="00E52D48">
        <w:rPr>
          <w:sz w:val="28"/>
          <w:szCs w:val="28"/>
        </w:rPr>
        <w:t>нном процессе</w:t>
      </w:r>
      <w:r w:rsidRPr="00161F4D">
        <w:rPr>
          <w:sz w:val="28"/>
          <w:szCs w:val="28"/>
        </w:rPr>
        <w:t>.</w:t>
      </w:r>
    </w:p>
    <w:p w:rsidR="00E31C20" w:rsidRPr="00161F4D" w:rsidRDefault="00D13AA3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</w:t>
      </w:r>
      <w:r w:rsidR="00E31C20" w:rsidRPr="00161F4D">
        <w:rPr>
          <w:sz w:val="28"/>
          <w:szCs w:val="28"/>
        </w:rPr>
        <w:t>ф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>ктор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ми</w:t>
      </w:r>
      <w:r w:rsidR="00E31C20" w:rsidRPr="00161F4D">
        <w:rPr>
          <w:sz w:val="28"/>
          <w:szCs w:val="28"/>
        </w:rPr>
        <w:t xml:space="preserve"> экстенсивного тип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</w:t>
      </w:r>
      <w:r w:rsidR="00EE248D" w:rsidRPr="00161F4D">
        <w:rPr>
          <w:sz w:val="28"/>
          <w:szCs w:val="28"/>
        </w:rPr>
        <w:t xml:space="preserve">экономического </w:t>
      </w:r>
      <w:r w:rsidR="00E31C20" w:rsidRPr="00161F4D">
        <w:rPr>
          <w:sz w:val="28"/>
          <w:szCs w:val="28"/>
        </w:rPr>
        <w:t>рост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 xml:space="preserve"> хозяйствующего субъект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 xml:space="preserve"> являются</w:t>
      </w:r>
      <w:r w:rsidR="00E31C20" w:rsidRPr="00161F4D">
        <w:rPr>
          <w:sz w:val="28"/>
          <w:szCs w:val="28"/>
        </w:rPr>
        <w:t>:</w:t>
      </w:r>
    </w:p>
    <w:p w:rsidR="00E31C20" w:rsidRPr="00161F4D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sz w:val="28"/>
          <w:szCs w:val="28"/>
        </w:rPr>
        <w:t xml:space="preserve">- </w:t>
      </w:r>
      <w:r w:rsidR="00EE248D" w:rsidRPr="00161F4D">
        <w:rPr>
          <w:sz w:val="28"/>
          <w:szCs w:val="28"/>
        </w:rPr>
        <w:t xml:space="preserve">освоение </w:t>
      </w:r>
      <w:r w:rsidRPr="00161F4D">
        <w:rPr>
          <w:sz w:val="28"/>
          <w:szCs w:val="28"/>
        </w:rPr>
        <w:t xml:space="preserve">новых </w:t>
      </w:r>
      <w:r w:rsidR="00D13AA3">
        <w:rPr>
          <w:sz w:val="28"/>
          <w:szCs w:val="28"/>
        </w:rPr>
        <w:t>земельных площадей</w:t>
      </w:r>
      <w:r w:rsidRPr="00161F4D">
        <w:rPr>
          <w:sz w:val="28"/>
          <w:szCs w:val="28"/>
        </w:rPr>
        <w:t xml:space="preserve"> и </w:t>
      </w:r>
      <w:r w:rsidR="00D13AA3">
        <w:rPr>
          <w:sz w:val="28"/>
          <w:szCs w:val="28"/>
        </w:rPr>
        <w:t>повышение уровня</w:t>
      </w:r>
      <w:r w:rsidRPr="00161F4D">
        <w:rPr>
          <w:sz w:val="28"/>
          <w:szCs w:val="28"/>
        </w:rPr>
        <w:t xml:space="preserve"> </w:t>
      </w:r>
      <w:r w:rsidR="00EE248D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п</w:t>
      </w:r>
      <w:r w:rsidR="0004134B">
        <w:rPr>
          <w:sz w:val="28"/>
          <w:szCs w:val="28"/>
        </w:rPr>
        <w:t>а</w:t>
      </w:r>
      <w:r w:rsidR="00EE248D" w:rsidRPr="00161F4D">
        <w:rPr>
          <w:sz w:val="28"/>
          <w:szCs w:val="28"/>
        </w:rPr>
        <w:t>сов</w:t>
      </w:r>
      <w:r w:rsidRPr="00161F4D">
        <w:rPr>
          <w:sz w:val="28"/>
          <w:szCs w:val="28"/>
        </w:rPr>
        <w:t>;</w:t>
      </w:r>
    </w:p>
    <w:p w:rsidR="00E31C20" w:rsidRPr="00161F4D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sz w:val="28"/>
          <w:szCs w:val="28"/>
        </w:rPr>
        <w:t xml:space="preserve">- </w:t>
      </w:r>
      <w:r w:rsidR="00D13AA3">
        <w:rPr>
          <w:sz w:val="28"/>
          <w:szCs w:val="28"/>
        </w:rPr>
        <w:t xml:space="preserve">ввод </w:t>
      </w:r>
      <w:r w:rsidRPr="00161F4D">
        <w:rPr>
          <w:sz w:val="28"/>
          <w:szCs w:val="28"/>
        </w:rPr>
        <w:t xml:space="preserve">новых производственных </w:t>
      </w:r>
      <w:r w:rsidR="00D13AA3">
        <w:rPr>
          <w:sz w:val="28"/>
          <w:szCs w:val="28"/>
        </w:rPr>
        <w:t>зданий через приобретением или строительства хозяйственным (подрядным) способом</w:t>
      </w:r>
      <w:r w:rsidRPr="00161F4D">
        <w:rPr>
          <w:sz w:val="28"/>
          <w:szCs w:val="28"/>
        </w:rPr>
        <w:t>;</w:t>
      </w:r>
    </w:p>
    <w:p w:rsidR="00E31C20" w:rsidRPr="00161F4D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sz w:val="28"/>
          <w:szCs w:val="28"/>
        </w:rPr>
        <w:t xml:space="preserve">- </w:t>
      </w:r>
      <w:r w:rsidR="00EE248D" w:rsidRPr="00161F4D">
        <w:rPr>
          <w:sz w:val="28"/>
          <w:szCs w:val="28"/>
        </w:rPr>
        <w:t xml:space="preserve">привлечение </w:t>
      </w:r>
      <w:r w:rsidR="00DC639A">
        <w:rPr>
          <w:sz w:val="28"/>
          <w:szCs w:val="28"/>
        </w:rPr>
        <w:t>дополнительного производственного и непроизводственного персонала</w:t>
      </w:r>
      <w:r w:rsidRPr="00161F4D">
        <w:rPr>
          <w:sz w:val="28"/>
          <w:szCs w:val="28"/>
        </w:rPr>
        <w:t xml:space="preserve"> и увеличение продолжительности р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бочего дня.</w:t>
      </w:r>
    </w:p>
    <w:p w:rsidR="00E31C20" w:rsidRPr="00161F4D" w:rsidRDefault="00DC639A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Отрицательн</w:t>
      </w:r>
      <w:r w:rsidR="009D41BE" w:rsidRPr="00161F4D">
        <w:rPr>
          <w:sz w:val="28"/>
          <w:szCs w:val="28"/>
        </w:rPr>
        <w:t>ой стороной д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>нного тип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 xml:space="preserve"> является потеря </w:t>
      </w:r>
      <w:r w:rsidR="00E31C20" w:rsidRPr="00161F4D">
        <w:rPr>
          <w:sz w:val="28"/>
          <w:szCs w:val="28"/>
        </w:rPr>
        <w:t>дин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>мизм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, </w:t>
      </w:r>
      <w:r w:rsidR="009D41BE" w:rsidRPr="00161F4D">
        <w:rPr>
          <w:sz w:val="28"/>
          <w:szCs w:val="28"/>
        </w:rPr>
        <w:t>возникновение</w:t>
      </w:r>
      <w:r w:rsidR="00E31C20" w:rsidRPr="00161F4D">
        <w:rPr>
          <w:sz w:val="28"/>
          <w:szCs w:val="28"/>
        </w:rPr>
        <w:t xml:space="preserve"> объективны</w:t>
      </w:r>
      <w:r w:rsidR="009D41BE" w:rsidRPr="00161F4D">
        <w:rPr>
          <w:sz w:val="28"/>
          <w:szCs w:val="28"/>
        </w:rPr>
        <w:t>х</w:t>
      </w:r>
      <w:r w:rsidR="00E31C20" w:rsidRPr="00161F4D">
        <w:rPr>
          <w:sz w:val="28"/>
          <w:szCs w:val="28"/>
        </w:rPr>
        <w:t xml:space="preserve"> прегр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>д (</w:t>
      </w:r>
      <w:r>
        <w:rPr>
          <w:sz w:val="28"/>
          <w:szCs w:val="28"/>
        </w:rPr>
        <w:t xml:space="preserve">например, выработаны все ресурсы из месторождения полезных ископаемых </w:t>
      </w:r>
      <w:r w:rsidR="00E31C20" w:rsidRPr="00161F4D">
        <w:rPr>
          <w:sz w:val="28"/>
          <w:szCs w:val="28"/>
        </w:rPr>
        <w:t xml:space="preserve">и </w:t>
      </w:r>
      <w:r>
        <w:rPr>
          <w:sz w:val="28"/>
          <w:szCs w:val="28"/>
        </w:rPr>
        <w:t>т.п</w:t>
      </w:r>
      <w:r w:rsidR="00E31C20" w:rsidRPr="00161F4D">
        <w:rPr>
          <w:sz w:val="28"/>
          <w:szCs w:val="28"/>
        </w:rPr>
        <w:t>.)</w:t>
      </w:r>
      <w:r w:rsidR="009D41BE" w:rsidRPr="00161F4D">
        <w:rPr>
          <w:sz w:val="28"/>
          <w:szCs w:val="28"/>
        </w:rPr>
        <w:t xml:space="preserve">. </w:t>
      </w:r>
      <w:r w:rsidR="00BA2B26">
        <w:rPr>
          <w:sz w:val="28"/>
          <w:szCs w:val="28"/>
        </w:rPr>
        <w:t xml:space="preserve">При этом </w:t>
      </w:r>
      <w:r w:rsidR="009D41BE" w:rsidRPr="00161F4D">
        <w:rPr>
          <w:sz w:val="28"/>
          <w:szCs w:val="28"/>
        </w:rPr>
        <w:t>возник</w:t>
      </w:r>
      <w:r w:rsidR="0004134B">
        <w:rPr>
          <w:sz w:val="28"/>
          <w:szCs w:val="28"/>
        </w:rPr>
        <w:t>а</w:t>
      </w:r>
      <w:r w:rsidR="00BA2B26">
        <w:rPr>
          <w:sz w:val="28"/>
          <w:szCs w:val="28"/>
        </w:rPr>
        <w:t>ет необходим</w:t>
      </w:r>
      <w:r w:rsidR="009D41BE" w:rsidRPr="00161F4D">
        <w:rPr>
          <w:sz w:val="28"/>
          <w:szCs w:val="28"/>
        </w:rPr>
        <w:t>о</w:t>
      </w:r>
      <w:r w:rsidR="00E31C20" w:rsidRPr="00161F4D">
        <w:rPr>
          <w:sz w:val="28"/>
          <w:szCs w:val="28"/>
        </w:rPr>
        <w:t>сть пере</w:t>
      </w:r>
      <w:r w:rsidR="00BA2B26">
        <w:rPr>
          <w:sz w:val="28"/>
          <w:szCs w:val="28"/>
        </w:rPr>
        <w:t>х</w:t>
      </w:r>
      <w:r w:rsidR="00E31C20" w:rsidRPr="00161F4D">
        <w:rPr>
          <w:sz w:val="28"/>
          <w:szCs w:val="28"/>
        </w:rPr>
        <w:t>од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деятельности </w:t>
      </w:r>
      <w:r w:rsidR="009D41BE" w:rsidRPr="00161F4D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</w:t>
      </w:r>
      <w:r w:rsidR="009D41BE" w:rsidRPr="00161F4D">
        <w:rPr>
          <w:sz w:val="28"/>
          <w:szCs w:val="28"/>
        </w:rPr>
        <w:t>второй</w:t>
      </w:r>
      <w:r w:rsidR="00E31C20" w:rsidRPr="00161F4D">
        <w:rPr>
          <w:sz w:val="28"/>
          <w:szCs w:val="28"/>
        </w:rPr>
        <w:t xml:space="preserve"> тип экономического рост</w:t>
      </w:r>
      <w:r w:rsidR="0004134B">
        <w:rPr>
          <w:sz w:val="28"/>
          <w:szCs w:val="28"/>
        </w:rPr>
        <w:t>а</w:t>
      </w:r>
      <w:r w:rsidR="00E31C20" w:rsidRPr="00161F4D">
        <w:rPr>
          <w:sz w:val="28"/>
          <w:szCs w:val="28"/>
        </w:rPr>
        <w:t xml:space="preserve"> - интенсивный.</w:t>
      </w:r>
    </w:p>
    <w:p w:rsidR="00F26B60" w:rsidRPr="00161F4D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iCs/>
          <w:sz w:val="28"/>
          <w:szCs w:val="28"/>
        </w:rPr>
        <w:t>Интенсивный рост</w:t>
      </w:r>
      <w:r w:rsidRPr="00161F4D">
        <w:rPr>
          <w:sz w:val="28"/>
          <w:szCs w:val="28"/>
        </w:rPr>
        <w:t xml:space="preserve"> </w:t>
      </w:r>
      <w:r w:rsidR="009D41BE" w:rsidRPr="00161F4D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>ключ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 xml:space="preserve">ется в </w:t>
      </w:r>
      <w:r w:rsidRPr="00161F4D">
        <w:rPr>
          <w:sz w:val="28"/>
          <w:szCs w:val="28"/>
        </w:rPr>
        <w:t>увеличени</w:t>
      </w:r>
      <w:r w:rsidR="009D41BE" w:rsidRPr="00161F4D">
        <w:rPr>
          <w:sz w:val="28"/>
          <w:szCs w:val="28"/>
        </w:rPr>
        <w:t xml:space="preserve">и </w:t>
      </w:r>
      <w:r w:rsidRPr="00161F4D">
        <w:rPr>
          <w:sz w:val="28"/>
          <w:szCs w:val="28"/>
        </w:rPr>
        <w:t>производств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продукции </w:t>
      </w:r>
      <w:r w:rsidR="009D41BE" w:rsidRPr="00161F4D">
        <w:rPr>
          <w:sz w:val="28"/>
          <w:szCs w:val="28"/>
        </w:rPr>
        <w:t>путем</w:t>
      </w:r>
      <w:r w:rsidRPr="00161F4D">
        <w:rPr>
          <w:sz w:val="28"/>
          <w:szCs w:val="28"/>
        </w:rPr>
        <w:t xml:space="preserve"> рост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производительности труд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 xml:space="preserve">, </w:t>
      </w:r>
      <w:r w:rsidRPr="00161F4D">
        <w:rPr>
          <w:sz w:val="28"/>
          <w:szCs w:val="28"/>
        </w:rPr>
        <w:t>усовершенствов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>ния</w:t>
      </w:r>
      <w:r w:rsidRPr="00161F4D">
        <w:rPr>
          <w:sz w:val="28"/>
          <w:szCs w:val="28"/>
        </w:rPr>
        <w:t xml:space="preserve"> технической основ</w:t>
      </w:r>
      <w:r w:rsidR="009D41BE" w:rsidRPr="00161F4D">
        <w:rPr>
          <w:sz w:val="28"/>
          <w:szCs w:val="28"/>
        </w:rPr>
        <w:t>ы</w:t>
      </w:r>
      <w:r w:rsidRPr="00161F4D">
        <w:rPr>
          <w:sz w:val="28"/>
          <w:szCs w:val="28"/>
        </w:rPr>
        <w:t xml:space="preserve"> и эффективно</w:t>
      </w:r>
      <w:r w:rsidR="009D41BE" w:rsidRPr="00161F4D">
        <w:rPr>
          <w:sz w:val="28"/>
          <w:szCs w:val="28"/>
        </w:rPr>
        <w:t>го</w:t>
      </w:r>
      <w:r w:rsidRPr="00161F4D">
        <w:rPr>
          <w:sz w:val="28"/>
          <w:szCs w:val="28"/>
        </w:rPr>
        <w:t xml:space="preserve"> использов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ни</w:t>
      </w:r>
      <w:r w:rsidR="009D41BE" w:rsidRPr="00161F4D">
        <w:rPr>
          <w:sz w:val="28"/>
          <w:szCs w:val="28"/>
        </w:rPr>
        <w:t>я</w:t>
      </w:r>
      <w:r w:rsidRPr="00161F4D">
        <w:rPr>
          <w:sz w:val="28"/>
          <w:szCs w:val="28"/>
        </w:rPr>
        <w:t xml:space="preserve"> имеющихся</w:t>
      </w:r>
      <w:r w:rsidR="009D41BE" w:rsidRPr="00161F4D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>тери</w:t>
      </w:r>
      <w:r w:rsidR="0004134B">
        <w:rPr>
          <w:sz w:val="28"/>
          <w:szCs w:val="28"/>
        </w:rPr>
        <w:t>а</w:t>
      </w:r>
      <w:r w:rsidR="009D41BE" w:rsidRPr="00161F4D">
        <w:rPr>
          <w:sz w:val="28"/>
          <w:szCs w:val="28"/>
        </w:rPr>
        <w:t>льных</w:t>
      </w:r>
      <w:r w:rsidRPr="00161F4D">
        <w:rPr>
          <w:sz w:val="28"/>
          <w:szCs w:val="28"/>
        </w:rPr>
        <w:t xml:space="preserve"> ресурсов. Интенсивный тип связ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н с концентр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цией 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 в м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сшт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б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х </w:t>
      </w:r>
      <w:r w:rsidR="00F26B60" w:rsidRPr="00161F4D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, 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 и н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единицу </w:t>
      </w:r>
      <w:r w:rsidR="00F26B60" w:rsidRPr="00161F4D">
        <w:rPr>
          <w:sz w:val="28"/>
          <w:szCs w:val="28"/>
        </w:rPr>
        <w:t>средств</w:t>
      </w:r>
      <w:r w:rsidR="0004134B">
        <w:rPr>
          <w:sz w:val="28"/>
          <w:szCs w:val="28"/>
        </w:rPr>
        <w:t>а</w:t>
      </w:r>
      <w:r w:rsidR="00F26B60" w:rsidRPr="00161F4D">
        <w:rPr>
          <w:sz w:val="28"/>
          <w:szCs w:val="28"/>
        </w:rPr>
        <w:t xml:space="preserve"> производств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. </w:t>
      </w:r>
    </w:p>
    <w:p w:rsidR="00E31C20" w:rsidRPr="00E31C20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161F4D">
        <w:rPr>
          <w:sz w:val="28"/>
          <w:szCs w:val="28"/>
        </w:rPr>
        <w:t>Экстенсивный и интенсивный типы</w:t>
      </w:r>
      <w:r w:rsidR="00F26B60" w:rsidRPr="00161F4D">
        <w:rPr>
          <w:sz w:val="28"/>
          <w:szCs w:val="28"/>
        </w:rPr>
        <w:t xml:space="preserve"> экономического</w:t>
      </w:r>
      <w:r w:rsidRPr="00161F4D">
        <w:rPr>
          <w:sz w:val="28"/>
          <w:szCs w:val="28"/>
        </w:rPr>
        <w:t xml:space="preserve"> рост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 xml:space="preserve"> тесно вз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имосвяз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ны и пр</w:t>
      </w:r>
      <w:r w:rsidR="0004134B">
        <w:rPr>
          <w:sz w:val="28"/>
          <w:szCs w:val="28"/>
        </w:rPr>
        <w:t>а</w:t>
      </w:r>
      <w:r w:rsidRPr="00161F4D">
        <w:rPr>
          <w:sz w:val="28"/>
          <w:szCs w:val="28"/>
        </w:rPr>
        <w:t>ктически не существуют в чистом</w:t>
      </w:r>
      <w:r w:rsidRPr="00E31C20">
        <w:rPr>
          <w:sz w:val="28"/>
          <w:szCs w:val="28"/>
        </w:rPr>
        <w:t xml:space="preserve"> виде. Н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пример, одновременно может происходить и прирост количеств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 xml:space="preserve"> р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ющих и повышения их кв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лифик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ции</w:t>
      </w:r>
      <w:r w:rsidR="00F26B60">
        <w:rPr>
          <w:sz w:val="28"/>
          <w:szCs w:val="28"/>
        </w:rPr>
        <w:t>,</w:t>
      </w:r>
      <w:r w:rsidRPr="00E31C20">
        <w:rPr>
          <w:sz w:val="28"/>
          <w:szCs w:val="28"/>
        </w:rPr>
        <w:t xml:space="preserve"> и р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сширение производств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 xml:space="preserve"> (строительство </w:t>
      </w:r>
      <w:r w:rsidR="00F26B60">
        <w:rPr>
          <w:sz w:val="28"/>
          <w:szCs w:val="28"/>
        </w:rPr>
        <w:t>дополнительных производственных помещений</w:t>
      </w:r>
      <w:r w:rsidRPr="00E31C20">
        <w:rPr>
          <w:sz w:val="28"/>
          <w:szCs w:val="28"/>
        </w:rPr>
        <w:t>), и совершенствов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ние технической б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зы производственного процесс</w:t>
      </w:r>
      <w:r w:rsidR="0004134B">
        <w:rPr>
          <w:sz w:val="28"/>
          <w:szCs w:val="28"/>
        </w:rPr>
        <w:t>а</w:t>
      </w:r>
      <w:r w:rsidRPr="00E31C20">
        <w:rPr>
          <w:sz w:val="28"/>
          <w:szCs w:val="28"/>
        </w:rPr>
        <w:t>.</w:t>
      </w:r>
    </w:p>
    <w:bookmarkEnd w:id="2"/>
    <w:p w:rsidR="00E31C20" w:rsidRPr="00B02C4B" w:rsidRDefault="00E31C2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B02C4B" w:rsidRPr="00907290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bCs/>
          <w:sz w:val="28"/>
          <w:szCs w:val="28"/>
        </w:rPr>
      </w:pPr>
      <w:r w:rsidRPr="00907290">
        <w:rPr>
          <w:bCs/>
          <w:sz w:val="28"/>
          <w:szCs w:val="28"/>
        </w:rPr>
        <w:t>1.2 Ф</w:t>
      </w:r>
      <w:r w:rsidR="0004134B">
        <w:rPr>
          <w:bCs/>
          <w:sz w:val="28"/>
          <w:szCs w:val="28"/>
        </w:rPr>
        <w:t>а</w:t>
      </w:r>
      <w:r w:rsidRPr="00907290">
        <w:rPr>
          <w:bCs/>
          <w:sz w:val="28"/>
          <w:szCs w:val="28"/>
        </w:rPr>
        <w:t>кторы экономического рост</w:t>
      </w:r>
      <w:r w:rsidR="0004134B">
        <w:rPr>
          <w:bCs/>
          <w:sz w:val="28"/>
          <w:szCs w:val="28"/>
        </w:rPr>
        <w:t>а</w:t>
      </w:r>
      <w:r w:rsidRPr="00907290">
        <w:rPr>
          <w:bCs/>
          <w:sz w:val="28"/>
          <w:szCs w:val="28"/>
        </w:rPr>
        <w:t xml:space="preserve"> </w:t>
      </w:r>
    </w:p>
    <w:p w:rsid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ктор –</w:t>
      </w:r>
      <w:r w:rsidR="00371A58">
        <w:rPr>
          <w:sz w:val="28"/>
          <w:szCs w:val="28"/>
        </w:rPr>
        <w:t xml:space="preserve"> </w:t>
      </w:r>
      <w:r w:rsidR="00371A58" w:rsidRPr="00371A58">
        <w:rPr>
          <w:sz w:val="28"/>
          <w:szCs w:val="28"/>
        </w:rPr>
        <w:t>причин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, движущ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я сил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кого-либо процесс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, определяющ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я его х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371A58" w:rsidRPr="00371A58">
        <w:rPr>
          <w:sz w:val="28"/>
          <w:szCs w:val="28"/>
        </w:rPr>
        <w:t>ктер</w:t>
      </w:r>
      <w:r w:rsidRPr="00B02C4B">
        <w:rPr>
          <w:sz w:val="28"/>
          <w:szCs w:val="28"/>
        </w:rPr>
        <w:t>.</w:t>
      </w:r>
      <w:r w:rsidR="00BD251B">
        <w:rPr>
          <w:sz w:val="28"/>
          <w:szCs w:val="28"/>
        </w:rPr>
        <w:t xml:space="preserve"> </w:t>
      </w:r>
      <w:r w:rsidR="00665CD7">
        <w:rPr>
          <w:sz w:val="28"/>
          <w:szCs w:val="28"/>
        </w:rPr>
        <w:t>От п</w:t>
      </w:r>
      <w:r w:rsidRPr="00B02C4B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вильн</w:t>
      </w:r>
      <w:r w:rsidR="00665CD7">
        <w:rPr>
          <w:sz w:val="28"/>
          <w:szCs w:val="28"/>
        </w:rPr>
        <w:t>ого</w:t>
      </w:r>
      <w:r w:rsidRPr="00B02C4B">
        <w:rPr>
          <w:sz w:val="28"/>
          <w:szCs w:val="28"/>
        </w:rPr>
        <w:t xml:space="preserve"> выбор</w:t>
      </w:r>
      <w:r w:rsidR="00665CD7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кторов экономического рост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 их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</w:t>
      </w:r>
      <w:r w:rsidR="00025138">
        <w:rPr>
          <w:sz w:val="28"/>
          <w:szCs w:val="28"/>
        </w:rPr>
        <w:t>о</w:t>
      </w:r>
      <w:r w:rsidR="00665CD7">
        <w:rPr>
          <w:sz w:val="28"/>
          <w:szCs w:val="28"/>
        </w:rPr>
        <w:t>го</w:t>
      </w:r>
      <w:r w:rsidRPr="00B02C4B">
        <w:rPr>
          <w:sz w:val="28"/>
          <w:szCs w:val="28"/>
        </w:rPr>
        <w:t xml:space="preserve"> </w:t>
      </w:r>
      <w:r w:rsidR="00025138">
        <w:rPr>
          <w:sz w:val="28"/>
          <w:szCs w:val="28"/>
        </w:rPr>
        <w:t>сочет</w:t>
      </w:r>
      <w:r w:rsidR="0004134B">
        <w:rPr>
          <w:sz w:val="28"/>
          <w:szCs w:val="28"/>
        </w:rPr>
        <w:t>а</w:t>
      </w:r>
      <w:r w:rsidR="00025138">
        <w:rPr>
          <w:sz w:val="28"/>
          <w:szCs w:val="28"/>
        </w:rPr>
        <w:t>ни</w:t>
      </w:r>
      <w:r w:rsidR="00665CD7">
        <w:rPr>
          <w:sz w:val="28"/>
          <w:szCs w:val="28"/>
        </w:rPr>
        <w:t>я с учетом</w:t>
      </w:r>
      <w:r w:rsidRPr="00B02C4B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льны</w:t>
      </w:r>
      <w:r w:rsidR="00665CD7">
        <w:rPr>
          <w:sz w:val="28"/>
          <w:szCs w:val="28"/>
        </w:rPr>
        <w:t>х</w:t>
      </w:r>
      <w:r w:rsidRPr="00B02C4B">
        <w:rPr>
          <w:sz w:val="28"/>
          <w:szCs w:val="28"/>
        </w:rPr>
        <w:t xml:space="preserve"> особенност</w:t>
      </w:r>
      <w:r w:rsidR="00665CD7">
        <w:rPr>
          <w:sz w:val="28"/>
          <w:szCs w:val="28"/>
        </w:rPr>
        <w:t>ей</w:t>
      </w:r>
      <w:r w:rsidRPr="00B02C4B">
        <w:rPr>
          <w:sz w:val="28"/>
          <w:szCs w:val="28"/>
        </w:rPr>
        <w:t xml:space="preserve"> 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звития экономик</w:t>
      </w:r>
      <w:r w:rsidR="00025138">
        <w:rPr>
          <w:sz w:val="28"/>
          <w:szCs w:val="28"/>
        </w:rPr>
        <w:t>и</w:t>
      </w:r>
      <w:r w:rsidRPr="00B02C4B">
        <w:rPr>
          <w:sz w:val="28"/>
          <w:szCs w:val="28"/>
        </w:rPr>
        <w:t xml:space="preserve"> </w:t>
      </w:r>
      <w:r w:rsidR="00665CD7">
        <w:rPr>
          <w:sz w:val="28"/>
          <w:szCs w:val="28"/>
        </w:rPr>
        <w:t>конкретно</w:t>
      </w:r>
      <w:r w:rsidR="00025138">
        <w:rPr>
          <w:sz w:val="28"/>
          <w:szCs w:val="28"/>
        </w:rPr>
        <w:t>й</w:t>
      </w:r>
      <w:r w:rsidRPr="00B02C4B">
        <w:rPr>
          <w:sz w:val="28"/>
          <w:szCs w:val="28"/>
        </w:rPr>
        <w:t xml:space="preserve"> стр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н</w:t>
      </w:r>
      <w:r w:rsidR="00025138">
        <w:rPr>
          <w:sz w:val="28"/>
          <w:szCs w:val="28"/>
        </w:rPr>
        <w:t>ы</w:t>
      </w:r>
      <w:r w:rsidRPr="00B02C4B">
        <w:rPr>
          <w:sz w:val="28"/>
          <w:szCs w:val="28"/>
        </w:rPr>
        <w:t xml:space="preserve">, </w:t>
      </w:r>
      <w:r w:rsidR="00665CD7">
        <w:rPr>
          <w:sz w:val="28"/>
          <w:szCs w:val="28"/>
        </w:rPr>
        <w:t>зависит</w:t>
      </w:r>
      <w:r w:rsidRPr="00B02C4B">
        <w:rPr>
          <w:sz w:val="28"/>
          <w:szCs w:val="28"/>
        </w:rPr>
        <w:t xml:space="preserve"> обеспечени</w:t>
      </w:r>
      <w:r w:rsidR="00665CD7">
        <w:rPr>
          <w:sz w:val="28"/>
          <w:szCs w:val="28"/>
        </w:rPr>
        <w:t>е</w:t>
      </w:r>
      <w:r w:rsidRPr="00B02C4B">
        <w:rPr>
          <w:sz w:val="28"/>
          <w:szCs w:val="28"/>
        </w:rPr>
        <w:t xml:space="preserve"> эффективных темпов рост</w:t>
      </w:r>
      <w:r w:rsidR="0004134B">
        <w:rPr>
          <w:sz w:val="28"/>
          <w:szCs w:val="28"/>
        </w:rPr>
        <w:t>а</w:t>
      </w:r>
      <w:r w:rsidR="00665CD7">
        <w:rPr>
          <w:sz w:val="28"/>
          <w:szCs w:val="28"/>
        </w:rPr>
        <w:t xml:space="preserve"> экономики</w:t>
      </w:r>
      <w:r w:rsidRPr="00B02C4B">
        <w:rPr>
          <w:sz w:val="28"/>
          <w:szCs w:val="28"/>
        </w:rPr>
        <w:t>.</w:t>
      </w:r>
    </w:p>
    <w:p w:rsidR="00666DDA" w:rsidRPr="00666DDA" w:rsidRDefault="00665CD7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</w:t>
      </w:r>
      <w:r w:rsidR="00666DDA" w:rsidRPr="00666DDA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кроэкономик</w:t>
      </w:r>
      <w:r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описывает</w:t>
      </w:r>
      <w:r w:rsidR="00666DDA" w:rsidRPr="00666D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666DDA" w:rsidRPr="00666DDA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ктор</w:t>
      </w:r>
      <w:r>
        <w:rPr>
          <w:sz w:val="28"/>
          <w:szCs w:val="28"/>
        </w:rPr>
        <w:t>ы</w:t>
      </w:r>
      <w:r w:rsidR="00666DDA" w:rsidRPr="00666DDA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:</w:t>
      </w:r>
    </w:p>
    <w:p w:rsidR="00666DDA" w:rsidRPr="00666DDA" w:rsidRDefault="00666DDA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66DDA">
        <w:rPr>
          <w:sz w:val="28"/>
          <w:szCs w:val="28"/>
        </w:rPr>
        <w:t>1. Ф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кторы предложения –</w:t>
      </w:r>
      <w:r w:rsidR="00840EF6">
        <w:rPr>
          <w:sz w:val="28"/>
          <w:szCs w:val="28"/>
        </w:rPr>
        <w:t xml:space="preserve"> трудовые</w:t>
      </w:r>
      <w:r w:rsidRPr="00666DDA">
        <w:rPr>
          <w:sz w:val="28"/>
          <w:szCs w:val="28"/>
        </w:rPr>
        <w:t>, природны</w:t>
      </w:r>
      <w:r w:rsidR="00840EF6">
        <w:rPr>
          <w:sz w:val="28"/>
          <w:szCs w:val="28"/>
        </w:rPr>
        <w:t>е</w:t>
      </w:r>
      <w:r w:rsidRPr="00666DDA">
        <w:rPr>
          <w:sz w:val="28"/>
          <w:szCs w:val="28"/>
        </w:rPr>
        <w:t xml:space="preserve"> ресурс</w:t>
      </w:r>
      <w:r w:rsidR="00840EF6">
        <w:rPr>
          <w:sz w:val="28"/>
          <w:szCs w:val="28"/>
        </w:rPr>
        <w:t>ы</w:t>
      </w:r>
      <w:r w:rsidRPr="00666DDA">
        <w:rPr>
          <w:sz w:val="28"/>
          <w:szCs w:val="28"/>
        </w:rPr>
        <w:t>, основно</w:t>
      </w:r>
      <w:r w:rsidR="00840EF6">
        <w:rPr>
          <w:sz w:val="28"/>
          <w:szCs w:val="28"/>
        </w:rPr>
        <w:t>й</w:t>
      </w:r>
      <w:r w:rsidRPr="00666DDA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л, уров</w:t>
      </w:r>
      <w:r w:rsidR="00840EF6">
        <w:rPr>
          <w:sz w:val="28"/>
          <w:szCs w:val="28"/>
        </w:rPr>
        <w:t>ни</w:t>
      </w:r>
      <w:r w:rsidRPr="00666DDA">
        <w:rPr>
          <w:sz w:val="28"/>
          <w:szCs w:val="28"/>
        </w:rPr>
        <w:t xml:space="preserve"> технологи</w:t>
      </w:r>
      <w:r w:rsidR="00840EF6">
        <w:rPr>
          <w:sz w:val="28"/>
          <w:szCs w:val="28"/>
        </w:rPr>
        <w:t>й</w:t>
      </w:r>
      <w:r w:rsidRPr="00666DDA">
        <w:rPr>
          <w:sz w:val="28"/>
          <w:szCs w:val="28"/>
        </w:rPr>
        <w:t>.</w:t>
      </w:r>
    </w:p>
    <w:p w:rsidR="00666DDA" w:rsidRPr="00666DDA" w:rsidRDefault="00666DDA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66DDA">
        <w:rPr>
          <w:sz w:val="28"/>
          <w:szCs w:val="28"/>
        </w:rPr>
        <w:t>2. Ф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кторы спрос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 xml:space="preserve"> – уровень цен, потребительские р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сходы, инвестиционные р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сходы, госуд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рственные р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сходы, чистый объем экспорт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.</w:t>
      </w:r>
    </w:p>
    <w:p w:rsidR="00666DDA" w:rsidRPr="00666DDA" w:rsidRDefault="00666DDA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66DDA">
        <w:rPr>
          <w:sz w:val="28"/>
          <w:szCs w:val="28"/>
        </w:rPr>
        <w:lastRenderedPageBreak/>
        <w:t>3. Ф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кторы р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спределения – р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>льно</w:t>
      </w:r>
      <w:r w:rsidR="00840EF6">
        <w:rPr>
          <w:sz w:val="28"/>
          <w:szCs w:val="28"/>
        </w:rPr>
        <w:t>е</w:t>
      </w:r>
      <w:r w:rsidRPr="00666DDA">
        <w:rPr>
          <w:sz w:val="28"/>
          <w:szCs w:val="28"/>
        </w:rPr>
        <w:t xml:space="preserve"> и полно</w:t>
      </w:r>
      <w:r w:rsidR="00840EF6">
        <w:rPr>
          <w:sz w:val="28"/>
          <w:szCs w:val="28"/>
        </w:rPr>
        <w:t>е</w:t>
      </w:r>
      <w:r w:rsidRPr="00666DDA">
        <w:rPr>
          <w:sz w:val="28"/>
          <w:szCs w:val="28"/>
        </w:rPr>
        <w:t xml:space="preserve"> вовлечени</w:t>
      </w:r>
      <w:r w:rsidR="00840EF6">
        <w:rPr>
          <w:sz w:val="28"/>
          <w:szCs w:val="28"/>
        </w:rPr>
        <w:t>е</w:t>
      </w:r>
      <w:r w:rsidRPr="00666DDA">
        <w:rPr>
          <w:sz w:val="28"/>
          <w:szCs w:val="28"/>
        </w:rPr>
        <w:t xml:space="preserve"> ресурсов в </w:t>
      </w:r>
      <w:r w:rsidR="00840EF6" w:rsidRPr="00666DDA">
        <w:rPr>
          <w:sz w:val="28"/>
          <w:szCs w:val="28"/>
        </w:rPr>
        <w:t>производств</w:t>
      </w:r>
      <w:r w:rsidR="00840EF6">
        <w:rPr>
          <w:sz w:val="28"/>
          <w:szCs w:val="28"/>
        </w:rPr>
        <w:t xml:space="preserve">енный </w:t>
      </w:r>
      <w:r w:rsidRPr="00666DDA">
        <w:rPr>
          <w:sz w:val="28"/>
          <w:szCs w:val="28"/>
        </w:rPr>
        <w:t>процесс, эффективность использов</w:t>
      </w:r>
      <w:r w:rsidR="0004134B">
        <w:rPr>
          <w:sz w:val="28"/>
          <w:szCs w:val="28"/>
        </w:rPr>
        <w:t>а</w:t>
      </w:r>
      <w:r w:rsidRPr="00666DDA">
        <w:rPr>
          <w:sz w:val="28"/>
          <w:szCs w:val="28"/>
        </w:rPr>
        <w:t xml:space="preserve">ния </w:t>
      </w:r>
      <w:r w:rsidR="00DA524B" w:rsidRPr="00666DDA">
        <w:rPr>
          <w:sz w:val="28"/>
          <w:szCs w:val="28"/>
        </w:rPr>
        <w:t xml:space="preserve">ресурсов </w:t>
      </w:r>
      <w:r w:rsidRPr="00666DDA">
        <w:rPr>
          <w:sz w:val="28"/>
          <w:szCs w:val="28"/>
        </w:rPr>
        <w:t>в экономическ</w:t>
      </w:r>
      <w:r w:rsidR="00DA524B">
        <w:rPr>
          <w:sz w:val="28"/>
          <w:szCs w:val="28"/>
        </w:rPr>
        <w:t>ом</w:t>
      </w:r>
      <w:r w:rsidRPr="00666DDA">
        <w:rPr>
          <w:sz w:val="28"/>
          <w:szCs w:val="28"/>
        </w:rPr>
        <w:t xml:space="preserve"> оборот</w:t>
      </w:r>
      <w:r w:rsidR="00DA524B">
        <w:rPr>
          <w:sz w:val="28"/>
          <w:szCs w:val="28"/>
        </w:rPr>
        <w:t>е</w:t>
      </w:r>
      <w:r w:rsidRPr="00666DDA">
        <w:rPr>
          <w:sz w:val="28"/>
          <w:szCs w:val="28"/>
        </w:rPr>
        <w:t>.</w:t>
      </w:r>
    </w:p>
    <w:p w:rsidR="00666DDA" w:rsidRPr="00666DDA" w:rsidRDefault="00DA52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Важнейшую роль</w:t>
      </w:r>
      <w:r w:rsidR="00666DDA" w:rsidRPr="00666DD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обеспечении </w:t>
      </w:r>
      <w:r w:rsidR="00666DDA" w:rsidRPr="00666DDA">
        <w:rPr>
          <w:sz w:val="28"/>
          <w:szCs w:val="28"/>
        </w:rPr>
        <w:t>экономическо</w:t>
      </w:r>
      <w:r>
        <w:rPr>
          <w:sz w:val="28"/>
          <w:szCs w:val="28"/>
        </w:rPr>
        <w:t>го</w:t>
      </w:r>
      <w:r w:rsidR="00666DDA" w:rsidRPr="00666DDA">
        <w:rPr>
          <w:sz w:val="28"/>
          <w:szCs w:val="28"/>
        </w:rPr>
        <w:t xml:space="preserve"> рост</w:t>
      </w:r>
      <w:r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 xml:space="preserve"> и</w:t>
      </w:r>
      <w:r>
        <w:rPr>
          <w:sz w:val="28"/>
          <w:szCs w:val="28"/>
        </w:rPr>
        <w:t>грают</w:t>
      </w:r>
      <w:r w:rsidR="00666DDA" w:rsidRPr="00666DDA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кторы предложения</w:t>
      </w:r>
      <w:r>
        <w:rPr>
          <w:sz w:val="28"/>
          <w:szCs w:val="28"/>
        </w:rPr>
        <w:t>, а также</w:t>
      </w:r>
      <w:r w:rsidR="00666DDA" w:rsidRPr="00666DDA">
        <w:rPr>
          <w:sz w:val="28"/>
          <w:szCs w:val="28"/>
        </w:rPr>
        <w:t xml:space="preserve"> совокупный спрос </w:t>
      </w:r>
      <w:r>
        <w:rPr>
          <w:sz w:val="28"/>
          <w:szCs w:val="28"/>
        </w:rPr>
        <w:t>населения страны</w:t>
      </w:r>
      <w:r w:rsidR="00666DDA" w:rsidRPr="00666D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поскольку </w:t>
      </w:r>
      <w:r w:rsidR="00666DDA" w:rsidRPr="00666DDA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спрос</w:t>
      </w:r>
      <w:r w:rsidR="00666DDA" w:rsidRPr="00666DD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основой</w:t>
      </w:r>
      <w:r w:rsidR="00666DDA" w:rsidRPr="00666DDA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к в количественном, т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к и в структурном и к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 xml:space="preserve">чественном 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спект</w:t>
      </w:r>
      <w:r w:rsidR="0004134B">
        <w:rPr>
          <w:sz w:val="28"/>
          <w:szCs w:val="28"/>
        </w:rPr>
        <w:t>а</w:t>
      </w:r>
      <w:r w:rsidR="00666DDA" w:rsidRPr="00666DDA">
        <w:rPr>
          <w:sz w:val="28"/>
          <w:szCs w:val="28"/>
        </w:rPr>
        <w:t>х.</w:t>
      </w:r>
    </w:p>
    <w:p w:rsidR="00666DDA" w:rsidRPr="00666DDA" w:rsidRDefault="00290143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66DDA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уровня жизни</w:t>
      </w:r>
      <w:r w:rsidRPr="00666DDA">
        <w:rPr>
          <w:sz w:val="28"/>
          <w:szCs w:val="28"/>
        </w:rPr>
        <w:t xml:space="preserve"> и </w:t>
      </w:r>
      <w:r>
        <w:rPr>
          <w:sz w:val="28"/>
          <w:szCs w:val="28"/>
        </w:rPr>
        <w:t>обеспече</w:t>
      </w:r>
      <w:r w:rsidRPr="00666DDA">
        <w:rPr>
          <w:sz w:val="28"/>
          <w:szCs w:val="28"/>
        </w:rPr>
        <w:t>ние н</w:t>
      </w:r>
      <w:r>
        <w:rPr>
          <w:sz w:val="28"/>
          <w:szCs w:val="28"/>
        </w:rPr>
        <w:t>а</w:t>
      </w:r>
      <w:r w:rsidRPr="00666DDA">
        <w:rPr>
          <w:sz w:val="28"/>
          <w:szCs w:val="28"/>
        </w:rPr>
        <w:t>цион</w:t>
      </w:r>
      <w:r>
        <w:rPr>
          <w:sz w:val="28"/>
          <w:szCs w:val="28"/>
        </w:rPr>
        <w:t>а</w:t>
      </w:r>
      <w:r w:rsidRPr="00666DDA">
        <w:rPr>
          <w:sz w:val="28"/>
          <w:szCs w:val="28"/>
        </w:rPr>
        <w:t>льной безоп</w:t>
      </w:r>
      <w:r>
        <w:rPr>
          <w:sz w:val="28"/>
          <w:szCs w:val="28"/>
        </w:rPr>
        <w:t>а</w:t>
      </w:r>
      <w:r w:rsidRPr="00666DDA">
        <w:rPr>
          <w:sz w:val="28"/>
          <w:szCs w:val="28"/>
        </w:rPr>
        <w:t>сности</w:t>
      </w:r>
      <w:r>
        <w:rPr>
          <w:sz w:val="28"/>
          <w:szCs w:val="28"/>
        </w:rPr>
        <w:t xml:space="preserve"> являются </w:t>
      </w:r>
      <w:r w:rsidR="00666DDA" w:rsidRPr="00666DDA">
        <w:rPr>
          <w:sz w:val="28"/>
          <w:szCs w:val="28"/>
        </w:rPr>
        <w:t>конечн</w:t>
      </w:r>
      <w:r>
        <w:rPr>
          <w:sz w:val="28"/>
          <w:szCs w:val="28"/>
        </w:rPr>
        <w:t>ой</w:t>
      </w:r>
      <w:r w:rsidR="00666DDA" w:rsidRPr="00666DDA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="00666DDA" w:rsidRPr="00666DDA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bookmarkStart w:id="3" w:name="_GoBack"/>
      <w:bookmarkEnd w:id="3"/>
      <w:r>
        <w:rPr>
          <w:sz w:val="28"/>
          <w:szCs w:val="28"/>
        </w:rPr>
        <w:t xml:space="preserve"> страны.</w:t>
      </w:r>
      <w:r w:rsidR="00666DDA" w:rsidRPr="00666DDA">
        <w:rPr>
          <w:sz w:val="28"/>
          <w:szCs w:val="28"/>
        </w:rPr>
        <w:t xml:space="preserve"> </w:t>
      </w:r>
    </w:p>
    <w:p w:rsidR="00B02C4B" w:rsidRPr="00B02C4B" w:rsidRDefault="00602992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2C4B" w:rsidRPr="00B02C4B">
        <w:rPr>
          <w:sz w:val="28"/>
          <w:szCs w:val="28"/>
        </w:rPr>
        <w:t>ля обеспечения производств</w:t>
      </w:r>
      <w:r w:rsidR="0004134B">
        <w:rPr>
          <w:sz w:val="28"/>
          <w:szCs w:val="28"/>
        </w:rPr>
        <w:t>а</w:t>
      </w:r>
      <w:r w:rsidR="00B02C4B" w:rsidRPr="00B02C4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и нематериальных благ</w:t>
      </w:r>
      <w:r w:rsidR="00B02C4B" w:rsidRPr="00B02C4B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требуются минимально</w:t>
      </w:r>
      <w:r w:rsidR="00B02C4B" w:rsidRPr="00B02C4B">
        <w:rPr>
          <w:sz w:val="28"/>
          <w:szCs w:val="28"/>
        </w:rPr>
        <w:t>: труд, к</w:t>
      </w:r>
      <w:r w:rsidR="0004134B">
        <w:rPr>
          <w:sz w:val="28"/>
          <w:szCs w:val="28"/>
        </w:rPr>
        <w:t>а</w:t>
      </w:r>
      <w:r w:rsidR="00B02C4B" w:rsidRPr="00B02C4B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B02C4B" w:rsidRPr="00B02C4B">
        <w:rPr>
          <w:sz w:val="28"/>
          <w:szCs w:val="28"/>
        </w:rPr>
        <w:t xml:space="preserve">л и природные ресурсы. 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Сергеев И.В. и Веретенников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И.И</w:t>
      </w:r>
      <w:r w:rsidRPr="00294E03">
        <w:rPr>
          <w:sz w:val="28"/>
          <w:szCs w:val="28"/>
        </w:rPr>
        <w:t>. [</w:t>
      </w:r>
      <w:r w:rsidR="00161F4D" w:rsidRPr="00294E03">
        <w:rPr>
          <w:sz w:val="28"/>
          <w:szCs w:val="28"/>
        </w:rPr>
        <w:t>4</w:t>
      </w:r>
      <w:r w:rsidRPr="00294E03">
        <w:rPr>
          <w:sz w:val="28"/>
          <w:szCs w:val="28"/>
        </w:rPr>
        <w:t xml:space="preserve">] </w:t>
      </w:r>
      <w:r w:rsidR="004A6F3C">
        <w:rPr>
          <w:sz w:val="28"/>
          <w:szCs w:val="28"/>
        </w:rPr>
        <w:t>выделя</w:t>
      </w:r>
      <w:r w:rsidRPr="00294E03">
        <w:rPr>
          <w:sz w:val="28"/>
          <w:szCs w:val="28"/>
        </w:rPr>
        <w:t>ют</w:t>
      </w:r>
      <w:r w:rsidRPr="00B02C4B">
        <w:rPr>
          <w:sz w:val="28"/>
          <w:szCs w:val="28"/>
        </w:rPr>
        <w:t xml:space="preserve"> р</w:t>
      </w:r>
      <w:r w:rsidR="0004134B">
        <w:rPr>
          <w:sz w:val="28"/>
          <w:szCs w:val="28"/>
        </w:rPr>
        <w:t>а</w:t>
      </w:r>
      <w:r w:rsidR="004A6F3C">
        <w:rPr>
          <w:sz w:val="28"/>
          <w:szCs w:val="28"/>
        </w:rPr>
        <w:t>зличные</w:t>
      </w:r>
      <w:r w:rsidRPr="00B02C4B">
        <w:rPr>
          <w:sz w:val="28"/>
          <w:szCs w:val="28"/>
        </w:rPr>
        <w:t xml:space="preserve"> 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кторы производств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, </w:t>
      </w:r>
      <w:r w:rsidR="004A6F3C">
        <w:rPr>
          <w:sz w:val="28"/>
          <w:szCs w:val="28"/>
        </w:rPr>
        <w:t xml:space="preserve">оказывающие </w:t>
      </w:r>
      <w:r w:rsidRPr="00B02C4B">
        <w:rPr>
          <w:sz w:val="28"/>
          <w:szCs w:val="28"/>
        </w:rPr>
        <w:t>влия</w:t>
      </w:r>
      <w:r w:rsidR="004A6F3C">
        <w:rPr>
          <w:sz w:val="28"/>
          <w:szCs w:val="28"/>
        </w:rPr>
        <w:t>ние</w:t>
      </w:r>
      <w:r w:rsidRPr="00B02C4B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</w:t>
      </w:r>
      <w:r w:rsidR="004A6F3C">
        <w:rPr>
          <w:sz w:val="28"/>
          <w:szCs w:val="28"/>
        </w:rPr>
        <w:t xml:space="preserve">повышение </w:t>
      </w:r>
      <w:r w:rsidRPr="00B02C4B">
        <w:rPr>
          <w:sz w:val="28"/>
          <w:szCs w:val="28"/>
        </w:rPr>
        <w:t>эффективност</w:t>
      </w:r>
      <w:r w:rsidR="004A6F3C">
        <w:rPr>
          <w:sz w:val="28"/>
          <w:szCs w:val="28"/>
        </w:rPr>
        <w:t>и</w:t>
      </w:r>
      <w:r w:rsidRPr="00B02C4B">
        <w:rPr>
          <w:sz w:val="28"/>
          <w:szCs w:val="28"/>
        </w:rPr>
        <w:t xml:space="preserve"> </w:t>
      </w:r>
      <w:r w:rsidR="003A00F9">
        <w:rPr>
          <w:sz w:val="28"/>
          <w:szCs w:val="28"/>
        </w:rPr>
        <w:t>деятельности</w:t>
      </w:r>
      <w:r w:rsidRPr="00B02C4B">
        <w:rPr>
          <w:sz w:val="28"/>
          <w:szCs w:val="28"/>
        </w:rPr>
        <w:t xml:space="preserve"> </w:t>
      </w:r>
      <w:r w:rsidR="003A00F9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, кл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ссифициру</w:t>
      </w:r>
      <w:r w:rsidR="004A6F3C">
        <w:rPr>
          <w:sz w:val="28"/>
          <w:szCs w:val="28"/>
        </w:rPr>
        <w:t>я</w:t>
      </w:r>
      <w:r w:rsidRPr="00B02C4B">
        <w:rPr>
          <w:sz w:val="28"/>
          <w:szCs w:val="28"/>
        </w:rPr>
        <w:t xml:space="preserve"> их по </w:t>
      </w:r>
      <w:r w:rsidR="004A6F3C">
        <w:rPr>
          <w:sz w:val="28"/>
          <w:szCs w:val="28"/>
        </w:rPr>
        <w:t>отдель</w:t>
      </w:r>
      <w:r w:rsidRPr="00B02C4B">
        <w:rPr>
          <w:sz w:val="28"/>
          <w:szCs w:val="28"/>
        </w:rPr>
        <w:t>ным призн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м.</w:t>
      </w:r>
      <w:r w:rsidR="00971AC2">
        <w:rPr>
          <w:sz w:val="28"/>
          <w:szCs w:val="28"/>
        </w:rPr>
        <w:t xml:space="preserve"> </w:t>
      </w:r>
      <w:r w:rsidRPr="00B02C4B">
        <w:rPr>
          <w:sz w:val="28"/>
          <w:szCs w:val="28"/>
        </w:rPr>
        <w:t>В з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висимости от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пр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вленности действия все 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кторы можно объединить в группы позитивны</w:t>
      </w:r>
      <w:r w:rsidR="007106EE">
        <w:rPr>
          <w:sz w:val="28"/>
          <w:szCs w:val="28"/>
        </w:rPr>
        <w:t>х</w:t>
      </w:r>
      <w:r w:rsidRPr="00B02C4B">
        <w:rPr>
          <w:sz w:val="28"/>
          <w:szCs w:val="28"/>
        </w:rPr>
        <w:t xml:space="preserve"> и нег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тивны</w:t>
      </w:r>
      <w:r w:rsidR="007106EE">
        <w:rPr>
          <w:sz w:val="28"/>
          <w:szCs w:val="28"/>
        </w:rPr>
        <w:t>х</w:t>
      </w:r>
      <w:r w:rsidRPr="00B02C4B">
        <w:rPr>
          <w:sz w:val="28"/>
          <w:szCs w:val="28"/>
        </w:rPr>
        <w:t>. Позитивные - это 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кие 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кторы, которые бл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готворно влияют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деятельность </w:t>
      </w:r>
      <w:r w:rsidR="003A00F9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, 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нег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тивные </w:t>
      </w:r>
      <w:r w:rsidR="003A00F9">
        <w:rPr>
          <w:sz w:val="28"/>
          <w:szCs w:val="28"/>
        </w:rPr>
        <w:t xml:space="preserve">- </w:t>
      </w:r>
      <w:r w:rsidRPr="00B02C4B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оборот.</w:t>
      </w:r>
    </w:p>
    <w:p w:rsidR="00B02C4B" w:rsidRPr="00B02C4B" w:rsidRDefault="00B02C4B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02C4B">
        <w:rPr>
          <w:sz w:val="28"/>
          <w:szCs w:val="28"/>
        </w:rPr>
        <w:t>В з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>висимости от мест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возникновения все ф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кторы можно </w:t>
      </w:r>
      <w:r w:rsidR="004617EC">
        <w:rPr>
          <w:sz w:val="28"/>
          <w:szCs w:val="28"/>
        </w:rPr>
        <w:t>раздели</w:t>
      </w:r>
      <w:r w:rsidRPr="00B02C4B">
        <w:rPr>
          <w:sz w:val="28"/>
          <w:szCs w:val="28"/>
        </w:rPr>
        <w:t>ть н</w:t>
      </w:r>
      <w:r w:rsidR="0004134B">
        <w:rPr>
          <w:sz w:val="28"/>
          <w:szCs w:val="28"/>
        </w:rPr>
        <w:t>а</w:t>
      </w:r>
      <w:r w:rsidRPr="00B02C4B">
        <w:rPr>
          <w:sz w:val="28"/>
          <w:szCs w:val="28"/>
        </w:rPr>
        <w:t xml:space="preserve"> внутренние и внешние.</w:t>
      </w:r>
    </w:p>
    <w:p w:rsidR="00360043" w:rsidRPr="00360043" w:rsidRDefault="00360043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Внутренние ф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кторы </w:t>
      </w:r>
      <w:r w:rsidR="00A7185E">
        <w:rPr>
          <w:sz w:val="28"/>
          <w:szCs w:val="28"/>
        </w:rPr>
        <w:t>о</w:t>
      </w:r>
      <w:r w:rsidRPr="00360043">
        <w:rPr>
          <w:sz w:val="28"/>
          <w:szCs w:val="28"/>
        </w:rPr>
        <w:t>бъедин</w:t>
      </w:r>
      <w:r w:rsidR="00494BD8">
        <w:rPr>
          <w:sz w:val="28"/>
          <w:szCs w:val="28"/>
        </w:rPr>
        <w:t>яют</w:t>
      </w:r>
      <w:r w:rsidRPr="00360043">
        <w:rPr>
          <w:sz w:val="28"/>
          <w:szCs w:val="28"/>
        </w:rPr>
        <w:t xml:space="preserve"> в </w:t>
      </w:r>
      <w:r w:rsidR="00494BD8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494BD8">
        <w:rPr>
          <w:sz w:val="28"/>
          <w:szCs w:val="28"/>
        </w:rPr>
        <w:t xml:space="preserve">кие </w:t>
      </w:r>
      <w:r w:rsidRPr="00360043">
        <w:rPr>
          <w:sz w:val="28"/>
          <w:szCs w:val="28"/>
        </w:rPr>
        <w:t>группы</w:t>
      </w:r>
      <w:r w:rsidR="00494BD8">
        <w:rPr>
          <w:sz w:val="28"/>
          <w:szCs w:val="28"/>
        </w:rPr>
        <w:t>, к</w:t>
      </w:r>
      <w:r w:rsidR="0004134B">
        <w:rPr>
          <w:sz w:val="28"/>
          <w:szCs w:val="28"/>
        </w:rPr>
        <w:t>а</w:t>
      </w:r>
      <w:r w:rsidR="00494BD8">
        <w:rPr>
          <w:sz w:val="28"/>
          <w:szCs w:val="28"/>
        </w:rPr>
        <w:t>к</w:t>
      </w:r>
      <w:r w:rsidR="007F0BF0" w:rsidRPr="007F0BF0">
        <w:rPr>
          <w:sz w:val="28"/>
          <w:szCs w:val="28"/>
        </w:rPr>
        <w:t xml:space="preserve"> связ</w:t>
      </w:r>
      <w:r w:rsidR="0004134B">
        <w:rPr>
          <w:sz w:val="28"/>
          <w:szCs w:val="28"/>
        </w:rPr>
        <w:t>а</w:t>
      </w:r>
      <w:r w:rsidR="007F0BF0" w:rsidRPr="007F0BF0">
        <w:rPr>
          <w:sz w:val="28"/>
          <w:szCs w:val="28"/>
        </w:rPr>
        <w:t>нные с</w:t>
      </w:r>
      <w:r w:rsidRPr="00360043">
        <w:rPr>
          <w:sz w:val="28"/>
          <w:szCs w:val="28"/>
        </w:rPr>
        <w:t>: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личностью руководителя и способностью его ком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нды эффективно упр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влять </w:t>
      </w:r>
      <w:r w:rsidR="00494BD8" w:rsidRPr="00494BD8">
        <w:rPr>
          <w:sz w:val="28"/>
          <w:szCs w:val="28"/>
        </w:rPr>
        <w:t>хозяйствующ</w:t>
      </w:r>
      <w:r w:rsidR="00494BD8">
        <w:rPr>
          <w:sz w:val="28"/>
          <w:szCs w:val="28"/>
        </w:rPr>
        <w:t xml:space="preserve">им </w:t>
      </w:r>
      <w:r w:rsidR="00494BD8" w:rsidRPr="00494BD8">
        <w:rPr>
          <w:sz w:val="28"/>
          <w:szCs w:val="28"/>
        </w:rPr>
        <w:t>субъект</w:t>
      </w:r>
      <w:r w:rsidR="00494BD8">
        <w:rPr>
          <w:sz w:val="28"/>
          <w:szCs w:val="28"/>
        </w:rPr>
        <w:t>ом</w:t>
      </w:r>
      <w:r w:rsidR="00360043" w:rsidRPr="00360043">
        <w:rPr>
          <w:sz w:val="28"/>
          <w:szCs w:val="28"/>
        </w:rPr>
        <w:t xml:space="preserve"> в </w:t>
      </w:r>
      <w:r w:rsidR="00356D09">
        <w:rPr>
          <w:sz w:val="28"/>
          <w:szCs w:val="28"/>
        </w:rPr>
        <w:t>неопределенности</w:t>
      </w:r>
      <w:r w:rsidR="00360043" w:rsidRPr="00360043">
        <w:rPr>
          <w:sz w:val="28"/>
          <w:szCs w:val="28"/>
        </w:rPr>
        <w:t>;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</w:t>
      </w:r>
      <w:r w:rsidR="00494BD8">
        <w:rPr>
          <w:sz w:val="28"/>
          <w:szCs w:val="28"/>
        </w:rPr>
        <w:t>модерни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цией и</w:t>
      </w:r>
      <w:r w:rsidR="00360043" w:rsidRPr="00360043">
        <w:rPr>
          <w:sz w:val="28"/>
          <w:szCs w:val="28"/>
        </w:rPr>
        <w:t xml:space="preserve"> иннов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ционной политикой </w:t>
      </w:r>
      <w:r w:rsidRPr="007F0BF0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;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совершенствов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нием орг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ции производств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 и труд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, упр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влением </w:t>
      </w:r>
      <w:r w:rsidRPr="007F0BF0">
        <w:rPr>
          <w:sz w:val="28"/>
          <w:szCs w:val="28"/>
        </w:rPr>
        <w:t>хозяйствующ</w:t>
      </w:r>
      <w:r>
        <w:rPr>
          <w:sz w:val="28"/>
          <w:szCs w:val="28"/>
        </w:rPr>
        <w:t>им</w:t>
      </w:r>
      <w:r w:rsidRPr="007F0BF0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ом</w:t>
      </w:r>
      <w:r w:rsidR="00360043" w:rsidRPr="00360043">
        <w:rPr>
          <w:sz w:val="28"/>
          <w:szCs w:val="28"/>
        </w:rPr>
        <w:t xml:space="preserve">; 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ционно-пр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вовой формой хозяйствов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ния;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созд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нием бл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гоприятного соци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льно-психологического клим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 в коллективе;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043" w:rsidRPr="00360043">
        <w:rPr>
          <w:sz w:val="28"/>
          <w:szCs w:val="28"/>
        </w:rPr>
        <w:t>спецификой производств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 и отр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сли;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60043" w:rsidRPr="00360043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чеством и конкурентоспособностью продукции, с упр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влением 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ми и ценов</w:t>
      </w:r>
      <w:r>
        <w:rPr>
          <w:sz w:val="28"/>
          <w:szCs w:val="28"/>
        </w:rPr>
        <w:t>ым</w:t>
      </w:r>
      <w:r w:rsidR="00360043" w:rsidRPr="0036004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ркетингом</w:t>
      </w:r>
      <w:r w:rsidR="00360043" w:rsidRPr="00360043">
        <w:rPr>
          <w:sz w:val="28"/>
          <w:szCs w:val="28"/>
        </w:rPr>
        <w:t>;</w:t>
      </w:r>
    </w:p>
    <w:p w:rsidR="00360043" w:rsidRPr="00360043" w:rsidRDefault="007F0BF0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связ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нные с 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мортиз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ционной и инвестиционной политикой.</w:t>
      </w:r>
    </w:p>
    <w:p w:rsidR="00360043" w:rsidRPr="00360043" w:rsidRDefault="00360043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Кроме того, все внутренние ф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кторы </w:t>
      </w:r>
      <w:r w:rsidR="00356D09">
        <w:rPr>
          <w:sz w:val="28"/>
          <w:szCs w:val="28"/>
        </w:rPr>
        <w:t>классифицируются</w:t>
      </w:r>
      <w:r w:rsidRPr="00360043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объективные и субъективные. Объективные возник</w:t>
      </w:r>
      <w:r w:rsidR="00356D09">
        <w:rPr>
          <w:sz w:val="28"/>
          <w:szCs w:val="28"/>
        </w:rPr>
        <w:t xml:space="preserve">ают </w:t>
      </w:r>
      <w:r w:rsidRPr="00360043">
        <w:rPr>
          <w:sz w:val="28"/>
          <w:szCs w:val="28"/>
        </w:rPr>
        <w:t>не з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виси</w:t>
      </w:r>
      <w:r w:rsidR="00356D09">
        <w:rPr>
          <w:sz w:val="28"/>
          <w:szCs w:val="28"/>
        </w:rPr>
        <w:t>мо</w:t>
      </w:r>
      <w:r w:rsidRPr="00360043">
        <w:rPr>
          <w:sz w:val="28"/>
          <w:szCs w:val="28"/>
        </w:rPr>
        <w:t xml:space="preserve"> от </w:t>
      </w:r>
      <w:r w:rsidR="007F0BF0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="007F0BF0">
        <w:rPr>
          <w:sz w:val="28"/>
          <w:szCs w:val="28"/>
        </w:rPr>
        <w:t>, н</w:t>
      </w:r>
      <w:r w:rsidR="0004134B">
        <w:rPr>
          <w:sz w:val="28"/>
          <w:szCs w:val="28"/>
        </w:rPr>
        <w:t>а</w:t>
      </w:r>
      <w:r w:rsidR="007F0BF0">
        <w:rPr>
          <w:sz w:val="28"/>
          <w:szCs w:val="28"/>
        </w:rPr>
        <w:t>пример, форс-м</w:t>
      </w:r>
      <w:r w:rsidR="0004134B">
        <w:rPr>
          <w:sz w:val="28"/>
          <w:szCs w:val="28"/>
        </w:rPr>
        <w:t>а</w:t>
      </w:r>
      <w:r w:rsidR="007F0BF0">
        <w:rPr>
          <w:sz w:val="28"/>
          <w:szCs w:val="28"/>
        </w:rPr>
        <w:t>жор</w:t>
      </w:r>
      <w:r w:rsidRPr="00360043">
        <w:rPr>
          <w:sz w:val="28"/>
          <w:szCs w:val="28"/>
        </w:rPr>
        <w:t>.</w:t>
      </w:r>
      <w:r w:rsidR="004F5695">
        <w:rPr>
          <w:sz w:val="28"/>
          <w:szCs w:val="28"/>
        </w:rPr>
        <w:t xml:space="preserve"> </w:t>
      </w:r>
      <w:r w:rsidRPr="00360043">
        <w:rPr>
          <w:sz w:val="28"/>
          <w:szCs w:val="28"/>
        </w:rPr>
        <w:t>Субъективные ф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кторы полностью з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висят от субъект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упр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вления и должны быть всегд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в поле зрения и 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лиз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.</w:t>
      </w:r>
    </w:p>
    <w:p w:rsidR="00360043" w:rsidRPr="00360043" w:rsidRDefault="001B56EC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Внешние факторы</w:t>
      </w:r>
      <w:r w:rsidR="00F075BA">
        <w:rPr>
          <w:sz w:val="28"/>
          <w:szCs w:val="28"/>
        </w:rPr>
        <w:t xml:space="preserve"> на прямую влияют на э</w:t>
      </w:r>
      <w:r w:rsidR="00360043" w:rsidRPr="00360043">
        <w:rPr>
          <w:sz w:val="28"/>
          <w:szCs w:val="28"/>
        </w:rPr>
        <w:t>ффективность р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боты </w:t>
      </w:r>
      <w:r w:rsidR="008C69B7" w:rsidRPr="008C69B7"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="00F075BA">
        <w:rPr>
          <w:sz w:val="28"/>
          <w:szCs w:val="28"/>
        </w:rPr>
        <w:t xml:space="preserve">. Их </w:t>
      </w:r>
      <w:r w:rsidR="00360043" w:rsidRPr="00360043">
        <w:rPr>
          <w:sz w:val="28"/>
          <w:szCs w:val="28"/>
        </w:rPr>
        <w:t xml:space="preserve">можно </w:t>
      </w:r>
      <w:r w:rsidR="00F075BA">
        <w:rPr>
          <w:sz w:val="28"/>
          <w:szCs w:val="28"/>
        </w:rPr>
        <w:t xml:space="preserve">разделить на следующие </w:t>
      </w:r>
      <w:r w:rsidR="00360043" w:rsidRPr="00360043">
        <w:rPr>
          <w:sz w:val="28"/>
          <w:szCs w:val="28"/>
        </w:rPr>
        <w:t>группы</w:t>
      </w:r>
      <w:r w:rsidR="008C69B7">
        <w:rPr>
          <w:sz w:val="28"/>
          <w:szCs w:val="28"/>
        </w:rPr>
        <w:t>, связ</w:t>
      </w:r>
      <w:r w:rsidR="0004134B">
        <w:rPr>
          <w:sz w:val="28"/>
          <w:szCs w:val="28"/>
        </w:rPr>
        <w:t>а</w:t>
      </w:r>
      <w:r w:rsidR="008C69B7">
        <w:rPr>
          <w:sz w:val="28"/>
          <w:szCs w:val="28"/>
        </w:rPr>
        <w:t>нные с</w:t>
      </w:r>
      <w:r w:rsidR="00360043" w:rsidRPr="00360043">
        <w:rPr>
          <w:sz w:val="28"/>
          <w:szCs w:val="28"/>
        </w:rPr>
        <w:t>:</w:t>
      </w:r>
    </w:p>
    <w:p w:rsidR="00360043" w:rsidRPr="00360043" w:rsidRDefault="008C69B7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</w:t>
      </w:r>
      <w:r w:rsidR="0054617B">
        <w:rPr>
          <w:sz w:val="28"/>
          <w:szCs w:val="28"/>
        </w:rPr>
        <w:t>динамикой изменения</w:t>
      </w:r>
      <w:r w:rsidR="00360043" w:rsidRPr="00360043">
        <w:rPr>
          <w:sz w:val="28"/>
          <w:szCs w:val="28"/>
        </w:rPr>
        <w:t xml:space="preserve"> конъюнктуры внутр</w:t>
      </w:r>
      <w:r w:rsidR="0054617B">
        <w:rPr>
          <w:sz w:val="28"/>
          <w:szCs w:val="28"/>
        </w:rPr>
        <w:t>истранового</w:t>
      </w:r>
      <w:r w:rsidR="00360043" w:rsidRPr="00360043">
        <w:rPr>
          <w:sz w:val="28"/>
          <w:szCs w:val="28"/>
        </w:rPr>
        <w:t xml:space="preserve"> и мирового рынк</w:t>
      </w:r>
      <w:r w:rsidR="0054617B">
        <w:rPr>
          <w:sz w:val="28"/>
          <w:szCs w:val="28"/>
        </w:rPr>
        <w:t>ов</w:t>
      </w:r>
      <w:r>
        <w:rPr>
          <w:sz w:val="28"/>
          <w:szCs w:val="28"/>
        </w:rPr>
        <w:t>, влияющ</w:t>
      </w:r>
      <w:r w:rsidR="0054617B">
        <w:rPr>
          <w:sz w:val="28"/>
          <w:szCs w:val="28"/>
        </w:rPr>
        <w:t>ей</w:t>
      </w:r>
      <w:r w:rsidR="00360043" w:rsidRPr="003600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="00360043" w:rsidRPr="00360043">
        <w:rPr>
          <w:sz w:val="28"/>
          <w:szCs w:val="28"/>
        </w:rPr>
        <w:t xml:space="preserve"> спрос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 и предложения</w:t>
      </w:r>
      <w:r w:rsidR="0054617B">
        <w:rPr>
          <w:sz w:val="28"/>
          <w:szCs w:val="28"/>
        </w:rPr>
        <w:t xml:space="preserve"> и</w:t>
      </w:r>
      <w:r w:rsidR="00360043" w:rsidRPr="003600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 </w:t>
      </w:r>
      <w:r w:rsidR="0054617B">
        <w:rPr>
          <w:sz w:val="28"/>
          <w:szCs w:val="28"/>
        </w:rPr>
        <w:t>нестабильность</w:t>
      </w:r>
      <w:r w:rsidR="00360043" w:rsidRPr="00360043">
        <w:rPr>
          <w:sz w:val="28"/>
          <w:szCs w:val="28"/>
        </w:rPr>
        <w:t xml:space="preserve"> цен;</w:t>
      </w:r>
    </w:p>
    <w:p w:rsidR="00360043" w:rsidRPr="00360043" w:rsidRDefault="008C69B7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изменениями политической обст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новки к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 xml:space="preserve">к </w:t>
      </w:r>
      <w:r w:rsidR="004408C6">
        <w:rPr>
          <w:sz w:val="28"/>
          <w:szCs w:val="28"/>
        </w:rPr>
        <w:t>как на национальном, так и мировом уровне</w:t>
      </w:r>
      <w:r w:rsidR="00360043" w:rsidRPr="00360043">
        <w:rPr>
          <w:sz w:val="28"/>
          <w:szCs w:val="28"/>
        </w:rPr>
        <w:t>;</w:t>
      </w:r>
    </w:p>
    <w:p w:rsidR="00360043" w:rsidRPr="00360043" w:rsidRDefault="008C69B7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инфляци</w:t>
      </w:r>
      <w:r w:rsidR="004408C6">
        <w:rPr>
          <w:sz w:val="28"/>
          <w:szCs w:val="28"/>
        </w:rPr>
        <w:t>ей</w:t>
      </w:r>
      <w:r w:rsidR="00360043" w:rsidRPr="00360043">
        <w:rPr>
          <w:sz w:val="28"/>
          <w:szCs w:val="28"/>
        </w:rPr>
        <w:t>;</w:t>
      </w:r>
    </w:p>
    <w:p w:rsidR="00360043" w:rsidRPr="00360043" w:rsidRDefault="008C69B7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043" w:rsidRPr="00360043">
        <w:rPr>
          <w:sz w:val="28"/>
          <w:szCs w:val="28"/>
        </w:rPr>
        <w:t xml:space="preserve"> деятельностью госуд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рств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.</w:t>
      </w:r>
    </w:p>
    <w:p w:rsidR="00360043" w:rsidRDefault="00D847EC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государства оказывает прямое влияние на э</w:t>
      </w:r>
      <w:r w:rsidR="00186D20" w:rsidRPr="00360043">
        <w:rPr>
          <w:sz w:val="28"/>
          <w:szCs w:val="28"/>
        </w:rPr>
        <w:t>ффективность российск</w:t>
      </w:r>
      <w:r>
        <w:rPr>
          <w:sz w:val="28"/>
          <w:szCs w:val="28"/>
        </w:rPr>
        <w:t>ого бизнеса</w:t>
      </w:r>
      <w:r w:rsidR="00360043" w:rsidRPr="00360043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186D2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 регулирования рыночных процессов</w:t>
      </w:r>
      <w:r w:rsidR="00360043" w:rsidRPr="00360043">
        <w:rPr>
          <w:sz w:val="28"/>
          <w:szCs w:val="28"/>
        </w:rPr>
        <w:t>, обеспечени</w:t>
      </w:r>
      <w:r>
        <w:rPr>
          <w:sz w:val="28"/>
          <w:szCs w:val="28"/>
        </w:rPr>
        <w:t>я</w:t>
      </w:r>
      <w:r w:rsidR="00360043" w:rsidRPr="00360043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цион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льной безоп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сности, ст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билиз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ци</w:t>
      </w:r>
      <w:r w:rsidR="009D7969">
        <w:rPr>
          <w:sz w:val="28"/>
          <w:szCs w:val="28"/>
        </w:rPr>
        <w:t>и</w:t>
      </w:r>
      <w:r w:rsidR="00360043" w:rsidRPr="00360043">
        <w:rPr>
          <w:sz w:val="28"/>
          <w:szCs w:val="28"/>
        </w:rPr>
        <w:t xml:space="preserve"> экономики, обеспечени</w:t>
      </w:r>
      <w:r w:rsidR="009D7969">
        <w:rPr>
          <w:sz w:val="28"/>
          <w:szCs w:val="28"/>
        </w:rPr>
        <w:t xml:space="preserve">я </w:t>
      </w:r>
      <w:r w:rsidR="00360043" w:rsidRPr="00360043">
        <w:rPr>
          <w:sz w:val="28"/>
          <w:szCs w:val="28"/>
        </w:rPr>
        <w:t>соци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льной з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щиты и соци</w:t>
      </w:r>
      <w:r w:rsidR="0004134B">
        <w:rPr>
          <w:sz w:val="28"/>
          <w:szCs w:val="28"/>
        </w:rPr>
        <w:t>а</w:t>
      </w:r>
      <w:r w:rsidR="00360043" w:rsidRPr="00360043">
        <w:rPr>
          <w:sz w:val="28"/>
          <w:szCs w:val="28"/>
        </w:rPr>
        <w:t>льн</w:t>
      </w:r>
      <w:r w:rsidR="00186D20">
        <w:rPr>
          <w:sz w:val="28"/>
          <w:szCs w:val="28"/>
        </w:rPr>
        <w:t>ых г</w:t>
      </w:r>
      <w:r w:rsidR="0004134B">
        <w:rPr>
          <w:sz w:val="28"/>
          <w:szCs w:val="28"/>
        </w:rPr>
        <w:t>а</w:t>
      </w:r>
      <w:r w:rsidR="00186D20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186D20">
        <w:rPr>
          <w:sz w:val="28"/>
          <w:szCs w:val="28"/>
        </w:rPr>
        <w:t>нтий, з</w:t>
      </w:r>
      <w:r w:rsidR="0004134B">
        <w:rPr>
          <w:sz w:val="28"/>
          <w:szCs w:val="28"/>
        </w:rPr>
        <w:t>а</w:t>
      </w:r>
      <w:r w:rsidR="00186D20">
        <w:rPr>
          <w:sz w:val="28"/>
          <w:szCs w:val="28"/>
        </w:rPr>
        <w:t>щит</w:t>
      </w:r>
      <w:r w:rsidR="009D7969">
        <w:rPr>
          <w:sz w:val="28"/>
          <w:szCs w:val="28"/>
        </w:rPr>
        <w:t>ы</w:t>
      </w:r>
      <w:r w:rsidR="00186D20">
        <w:rPr>
          <w:sz w:val="28"/>
          <w:szCs w:val="28"/>
        </w:rPr>
        <w:t xml:space="preserve"> конкуренции</w:t>
      </w:r>
      <w:r w:rsidR="00360043" w:rsidRPr="00360043">
        <w:rPr>
          <w:sz w:val="28"/>
          <w:szCs w:val="28"/>
        </w:rPr>
        <w:t xml:space="preserve">. </w:t>
      </w:r>
    </w:p>
    <w:p w:rsidR="00360043" w:rsidRPr="00360043" w:rsidRDefault="00360043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 xml:space="preserve">По мнению </w:t>
      </w:r>
      <w:r w:rsidR="008128AC">
        <w:rPr>
          <w:sz w:val="28"/>
          <w:szCs w:val="28"/>
        </w:rPr>
        <w:t>ряд</w:t>
      </w:r>
      <w:r w:rsidR="0004134B">
        <w:rPr>
          <w:sz w:val="28"/>
          <w:szCs w:val="28"/>
        </w:rPr>
        <w:t>а</w:t>
      </w:r>
      <w:r w:rsidR="008128AC">
        <w:rPr>
          <w:sz w:val="28"/>
          <w:szCs w:val="28"/>
        </w:rPr>
        <w:t xml:space="preserve"> других ученых о</w:t>
      </w:r>
      <w:r w:rsidRPr="00360043">
        <w:rPr>
          <w:sz w:val="28"/>
          <w:szCs w:val="28"/>
        </w:rPr>
        <w:t>сновными ф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ктор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ми экономического рост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, ок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зыв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ющими прямое воздействие 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этот процесс, являются: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природные ресурсы;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 xml:space="preserve">трудовые ресурсы;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объем и 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чество производственных фондов;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учно-технический прогресс;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тип соци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льно-экономической системы;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соци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льно-политическ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я обст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новк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в стр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не, ее ст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бильность или 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против;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lastRenderedPageBreak/>
        <w:t>структур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общественного производств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, 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личие глубокого общественного 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зделения труд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и производств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по отр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слям, сфер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м и регион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м;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уровень орг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ции производств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, труд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и упр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вления во всех хозяйствующих субъект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х и </w:t>
      </w:r>
      <w:r w:rsidR="0009738A">
        <w:rPr>
          <w:sz w:val="28"/>
          <w:szCs w:val="28"/>
        </w:rPr>
        <w:t>страновом масштабе</w:t>
      </w:r>
      <w:r w:rsidRPr="00360043">
        <w:rPr>
          <w:sz w:val="28"/>
          <w:szCs w:val="28"/>
        </w:rPr>
        <w:t xml:space="preserve">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м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кроэкономическ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я пропорцион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льность и 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вновесие по </w:t>
      </w:r>
      <w:r w:rsidR="0009738A">
        <w:rPr>
          <w:sz w:val="28"/>
          <w:szCs w:val="28"/>
        </w:rPr>
        <w:t xml:space="preserve">таким </w:t>
      </w:r>
      <w:r w:rsidRPr="00360043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телям, к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к цикличность 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звития экономики, з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нятость р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бочей силы, фин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нсов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я устойчивость; </w:t>
      </w:r>
    </w:p>
    <w:p w:rsidR="00360043" w:rsidRPr="00360043" w:rsidRDefault="00360043" w:rsidP="00745674">
      <w:pPr>
        <w:numPr>
          <w:ilvl w:val="1"/>
          <w:numId w:val="9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 xml:space="preserve">уровень деловой 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ктивности и предприимчивости.</w:t>
      </w:r>
    </w:p>
    <w:p w:rsidR="002472E3" w:rsidRPr="00360043" w:rsidRDefault="00360043" w:rsidP="002472E3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60043">
        <w:rPr>
          <w:sz w:val="28"/>
          <w:szCs w:val="28"/>
        </w:rPr>
        <w:t>Соответственно двум тип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м экономического рост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 xml:space="preserve"> выделяют две группы ф</w:t>
      </w:r>
      <w:r w:rsidR="0004134B">
        <w:rPr>
          <w:sz w:val="28"/>
          <w:szCs w:val="28"/>
        </w:rPr>
        <w:t>а</w:t>
      </w:r>
      <w:r w:rsidRPr="00360043">
        <w:rPr>
          <w:sz w:val="28"/>
          <w:szCs w:val="28"/>
        </w:rPr>
        <w:t>кторов</w:t>
      </w:r>
      <w:r w:rsidR="00AA38BE">
        <w:rPr>
          <w:sz w:val="28"/>
          <w:szCs w:val="28"/>
        </w:rPr>
        <w:t xml:space="preserve"> (рисунок 1)</w:t>
      </w:r>
      <w:r w:rsidRPr="00360043">
        <w:rPr>
          <w:sz w:val="28"/>
          <w:szCs w:val="28"/>
        </w:rPr>
        <w:t xml:space="preserve">. </w:t>
      </w:r>
    </w:p>
    <w:p w:rsidR="00AC4DCA" w:rsidRDefault="00AC4DCA" w:rsidP="00961C69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6B8E06" wp14:editId="3E34624F">
            <wp:extent cx="6065520" cy="3055620"/>
            <wp:effectExtent l="95250" t="0" r="495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71CE8" w:rsidRDefault="00871CE8" w:rsidP="00961C69">
      <w:p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Ф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кторы экономического рост</w:t>
      </w:r>
      <w:r w:rsidR="0004134B">
        <w:rPr>
          <w:sz w:val="28"/>
          <w:szCs w:val="28"/>
        </w:rPr>
        <w:t>а</w:t>
      </w:r>
    </w:p>
    <w:p w:rsidR="00871CE8" w:rsidRDefault="00871CE8" w:rsidP="00961C69">
      <w:pPr>
        <w:autoSpaceDE/>
        <w:autoSpaceDN/>
        <w:adjustRightInd/>
        <w:spacing w:line="360" w:lineRule="auto"/>
        <w:ind w:firstLine="567"/>
        <w:jc w:val="center"/>
        <w:rPr>
          <w:sz w:val="28"/>
          <w:szCs w:val="28"/>
        </w:rPr>
      </w:pPr>
    </w:p>
    <w:p w:rsidR="002472E3" w:rsidRPr="002472E3" w:rsidRDefault="002472E3" w:rsidP="002472E3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 xml:space="preserve">К факторам экстенсивного типа экономического роста относятся: 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использование большого количества рабочей силы;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строительство новых предприятий;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использование большего количества оборудования;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вовлечение в хозяйственный оборот дополнительных земель;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открытие новых месторождений и увеличение добычи полезных ископаемых;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lastRenderedPageBreak/>
        <w:t>внешняя торговля, позволяющая увеличить количество ресурсов.</w:t>
      </w:r>
    </w:p>
    <w:p w:rsidR="002472E3" w:rsidRPr="002472E3" w:rsidRDefault="002472E3" w:rsidP="002472E3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Факторами интенсивного типа экономического роста являются: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рост уровня квалификации и профессиональной подготовки рабочей силы;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использование более совершенного оборудования;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наиболее передовых технологий (в первую очередь ресурсосберегающих);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научная организации труда;</w:t>
      </w:r>
    </w:p>
    <w:p w:rsidR="002472E3" w:rsidRPr="002472E3" w:rsidRDefault="002472E3" w:rsidP="00604F26">
      <w:pPr>
        <w:numPr>
          <w:ilvl w:val="0"/>
          <w:numId w:val="10"/>
        </w:numPr>
        <w:tabs>
          <w:tab w:val="clear" w:pos="720"/>
          <w:tab w:val="num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наиболее эффективные методы государственного регулирования.</w:t>
      </w:r>
    </w:p>
    <w:p w:rsidR="002472E3" w:rsidRPr="002472E3" w:rsidRDefault="002472E3" w:rsidP="002472E3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2472E3">
        <w:rPr>
          <w:sz w:val="28"/>
          <w:szCs w:val="28"/>
        </w:rPr>
        <w:t>Таким образом, экономический рост можно оценить с помощью системы взаимосвязанных показателей, отражающих изменение результата производства и его факторов.</w:t>
      </w:r>
    </w:p>
    <w:p w:rsidR="005200E2" w:rsidRDefault="005200E2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5200E2" w:rsidRDefault="005200E2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15BEC">
        <w:rPr>
          <w:sz w:val="28"/>
          <w:szCs w:val="28"/>
        </w:rPr>
        <w:t>Современ</w:t>
      </w:r>
      <w:r>
        <w:rPr>
          <w:sz w:val="28"/>
          <w:szCs w:val="28"/>
        </w:rPr>
        <w:t>ные стр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тегии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ций</w:t>
      </w:r>
    </w:p>
    <w:p w:rsidR="005200E2" w:rsidRDefault="005200E2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907290" w:rsidRDefault="00604F26" w:rsidP="0074567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Современная экономика выделяет</w:t>
      </w:r>
      <w:r w:rsidR="005200E2" w:rsidRPr="00E844B9">
        <w:rPr>
          <w:sz w:val="28"/>
          <w:szCs w:val="28"/>
        </w:rPr>
        <w:t xml:space="preserve"> множество стр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тегий р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звития орг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 xml:space="preserve">ций </w:t>
      </w:r>
      <w:r w:rsidR="00010EC2">
        <w:rPr>
          <w:sz w:val="28"/>
          <w:szCs w:val="28"/>
        </w:rPr>
        <w:t>с позиций обеспечения экономического роста</w:t>
      </w:r>
      <w:r w:rsidR="00E217A8">
        <w:rPr>
          <w:sz w:val="28"/>
          <w:szCs w:val="28"/>
        </w:rPr>
        <w:t xml:space="preserve"> </w:t>
      </w:r>
      <w:r w:rsidR="005B7722">
        <w:rPr>
          <w:sz w:val="28"/>
          <w:szCs w:val="28"/>
        </w:rPr>
        <w:t>(</w:t>
      </w:r>
      <w:r w:rsidR="005200E2" w:rsidRPr="00E844B9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бл</w:t>
      </w:r>
      <w:r w:rsidR="005B7722">
        <w:rPr>
          <w:sz w:val="28"/>
          <w:szCs w:val="28"/>
        </w:rPr>
        <w:t>иц</w:t>
      </w:r>
      <w:r w:rsidR="0004134B">
        <w:rPr>
          <w:sz w:val="28"/>
          <w:szCs w:val="28"/>
        </w:rPr>
        <w:t>а</w:t>
      </w:r>
      <w:r w:rsidR="005B7722">
        <w:rPr>
          <w:sz w:val="28"/>
          <w:szCs w:val="28"/>
        </w:rPr>
        <w:t xml:space="preserve"> 1)</w:t>
      </w:r>
      <w:r w:rsidR="005200E2" w:rsidRPr="00E844B9">
        <w:rPr>
          <w:sz w:val="28"/>
          <w:szCs w:val="28"/>
        </w:rPr>
        <w:t xml:space="preserve">. </w:t>
      </w:r>
    </w:p>
    <w:p w:rsidR="002472E3" w:rsidRPr="00E844B9" w:rsidRDefault="002472E3" w:rsidP="00745674">
      <w:pPr>
        <w:pStyle w:val="Style6"/>
        <w:spacing w:line="360" w:lineRule="auto"/>
        <w:ind w:firstLine="567"/>
        <w:rPr>
          <w:sz w:val="28"/>
          <w:szCs w:val="28"/>
        </w:rPr>
      </w:pPr>
    </w:p>
    <w:p w:rsidR="005200E2" w:rsidRPr="00162656" w:rsidRDefault="005200E2" w:rsidP="00745674">
      <w:pPr>
        <w:pStyle w:val="Style6"/>
        <w:spacing w:line="360" w:lineRule="auto"/>
        <w:rPr>
          <w:sz w:val="28"/>
          <w:szCs w:val="28"/>
        </w:rPr>
      </w:pPr>
      <w:r w:rsidRPr="00E844B9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</w:t>
      </w:r>
      <w:r w:rsidR="00162656">
        <w:rPr>
          <w:sz w:val="28"/>
          <w:szCs w:val="28"/>
        </w:rPr>
        <w:t xml:space="preserve">1 - </w:t>
      </w:r>
      <w:r w:rsidRPr="00162656">
        <w:rPr>
          <w:bCs/>
          <w:sz w:val="28"/>
          <w:szCs w:val="28"/>
        </w:rPr>
        <w:t>Виды стр</w:t>
      </w:r>
      <w:r w:rsidR="0004134B">
        <w:rPr>
          <w:bCs/>
          <w:sz w:val="28"/>
          <w:szCs w:val="28"/>
        </w:rPr>
        <w:t>а</w:t>
      </w:r>
      <w:r w:rsidRPr="00162656">
        <w:rPr>
          <w:bCs/>
          <w:sz w:val="28"/>
          <w:szCs w:val="28"/>
        </w:rPr>
        <w:t>тегий р</w:t>
      </w:r>
      <w:r w:rsidR="0004134B">
        <w:rPr>
          <w:bCs/>
          <w:sz w:val="28"/>
          <w:szCs w:val="28"/>
        </w:rPr>
        <w:t>а</w:t>
      </w:r>
      <w:r w:rsidRPr="00162656">
        <w:rPr>
          <w:bCs/>
          <w:sz w:val="28"/>
          <w:szCs w:val="28"/>
        </w:rPr>
        <w:t xml:space="preserve">звития </w:t>
      </w:r>
      <w:r w:rsidR="00162656">
        <w:rPr>
          <w:bCs/>
          <w:sz w:val="28"/>
          <w:szCs w:val="28"/>
        </w:rPr>
        <w:t>орг</w:t>
      </w:r>
      <w:r w:rsidR="0004134B">
        <w:rPr>
          <w:bCs/>
          <w:sz w:val="28"/>
          <w:szCs w:val="28"/>
        </w:rPr>
        <w:t>а</w:t>
      </w:r>
      <w:r w:rsidR="00162656">
        <w:rPr>
          <w:bCs/>
          <w:sz w:val="28"/>
          <w:szCs w:val="28"/>
        </w:rPr>
        <w:t>низ</w:t>
      </w:r>
      <w:r w:rsidR="0004134B">
        <w:rPr>
          <w:bCs/>
          <w:sz w:val="28"/>
          <w:szCs w:val="28"/>
        </w:rPr>
        <w:t>а</w:t>
      </w:r>
      <w:r w:rsidR="00162656">
        <w:rPr>
          <w:bCs/>
          <w:sz w:val="28"/>
          <w:szCs w:val="28"/>
        </w:rPr>
        <w:t>ции</w:t>
      </w:r>
      <w:r w:rsidR="00E60E8E">
        <w:rPr>
          <w:bCs/>
          <w:sz w:val="28"/>
          <w:szCs w:val="28"/>
        </w:rPr>
        <w:t xml:space="preserve"> с позиций экономического рост</w:t>
      </w:r>
      <w:r w:rsidR="0004134B">
        <w:rPr>
          <w:bCs/>
          <w:sz w:val="28"/>
          <w:szCs w:val="28"/>
        </w:rPr>
        <w:t>а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666CE1" w:rsidTr="00971AC2">
        <w:tc>
          <w:tcPr>
            <w:tcW w:w="3652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  <w:jc w:val="center"/>
            </w:pPr>
            <w:r w:rsidRPr="00162656">
              <w:t>Виды стр</w:t>
            </w:r>
            <w:r w:rsidR="0004134B">
              <w:t>а</w:t>
            </w:r>
            <w:r w:rsidRPr="00162656">
              <w:t>тегий</w:t>
            </w:r>
          </w:p>
        </w:tc>
        <w:tc>
          <w:tcPr>
            <w:tcW w:w="6095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  <w:jc w:val="center"/>
            </w:pPr>
            <w:r w:rsidRPr="00162656">
              <w:t>Р</w:t>
            </w:r>
            <w:r w:rsidR="0004134B">
              <w:t>а</w:t>
            </w:r>
            <w:r w:rsidRPr="00162656">
              <w:t>зновидности стр</w:t>
            </w:r>
            <w:r w:rsidR="0004134B">
              <w:t>а</w:t>
            </w:r>
            <w:r w:rsidRPr="00162656">
              <w:t>тегий</w:t>
            </w:r>
          </w:p>
        </w:tc>
      </w:tr>
      <w:tr w:rsidR="00666CE1" w:rsidTr="00971AC2">
        <w:tc>
          <w:tcPr>
            <w:tcW w:w="3652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тегии концентриров</w:t>
            </w:r>
            <w:r w:rsidR="0004134B">
              <w:t>а</w:t>
            </w:r>
            <w:r w:rsidRPr="00162656">
              <w:t>нного экономического рост</w:t>
            </w:r>
            <w:r w:rsidR="0004134B">
              <w:t>а</w:t>
            </w:r>
            <w:r w:rsidRPr="00162656">
              <w:t xml:space="preserve"> </w:t>
            </w:r>
          </w:p>
        </w:tc>
        <w:tc>
          <w:tcPr>
            <w:tcW w:w="6095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 xml:space="preserve">тегия усиления рыночных позиций </w:t>
            </w:r>
          </w:p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горизонт</w:t>
            </w:r>
            <w:r w:rsidR="0004134B">
              <w:t>а</w:t>
            </w:r>
            <w:r w:rsidRPr="00162656">
              <w:t>льной интегр</w:t>
            </w:r>
            <w:r w:rsidR="0004134B">
              <w:t>а</w:t>
            </w:r>
            <w:r w:rsidRPr="00162656">
              <w:t xml:space="preserve">ции </w:t>
            </w:r>
          </w:p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 xml:space="preserve">тегия </w:t>
            </w:r>
            <w:r w:rsidR="0004134B">
              <w:t>а</w:t>
            </w:r>
            <w:r w:rsidRPr="00162656">
              <w:t>ктивной модерниз</w:t>
            </w:r>
            <w:r w:rsidR="0004134B">
              <w:t>а</w:t>
            </w:r>
            <w:r w:rsidRPr="00162656">
              <w:t>ции тов</w:t>
            </w:r>
            <w:r w:rsidR="0004134B">
              <w:t>а</w:t>
            </w:r>
            <w:r w:rsidRPr="00162656">
              <w:t xml:space="preserve">ров </w:t>
            </w:r>
          </w:p>
        </w:tc>
      </w:tr>
      <w:tr w:rsidR="00666CE1" w:rsidTr="00971AC2">
        <w:tc>
          <w:tcPr>
            <w:tcW w:w="3652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тегии горизонт</w:t>
            </w:r>
            <w:r w:rsidR="0004134B">
              <w:t>а</w:t>
            </w:r>
            <w:r w:rsidRPr="00162656">
              <w:t>льного экономического рост</w:t>
            </w:r>
            <w:r w:rsidR="0004134B">
              <w:t>а</w:t>
            </w:r>
            <w:r w:rsidRPr="00162656">
              <w:t xml:space="preserve"> </w:t>
            </w:r>
          </w:p>
        </w:tc>
        <w:tc>
          <w:tcPr>
            <w:tcW w:w="6095" w:type="dxa"/>
            <w:vAlign w:val="center"/>
          </w:tcPr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р</w:t>
            </w:r>
            <w:r w:rsidR="0004134B">
              <w:t>а</w:t>
            </w:r>
            <w:r w:rsidRPr="00162656">
              <w:t>сширения рынков сбыт</w:t>
            </w:r>
            <w:r w:rsidR="0004134B">
              <w:t>а</w:t>
            </w:r>
          </w:p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освоение новых сегментов рынк</w:t>
            </w:r>
            <w:r w:rsidR="0004134B">
              <w:t>а</w:t>
            </w:r>
            <w:r w:rsidRPr="00162656">
              <w:t xml:space="preserve"> </w:t>
            </w:r>
          </w:p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пробных прод</w:t>
            </w:r>
            <w:r w:rsidR="0004134B">
              <w:t>а</w:t>
            </w:r>
            <w:r w:rsidRPr="00162656">
              <w:t>ж и выбор</w:t>
            </w:r>
            <w:r w:rsidR="0004134B">
              <w:t>а</w:t>
            </w:r>
            <w:r w:rsidRPr="00162656">
              <w:t xml:space="preserve"> н</w:t>
            </w:r>
            <w:r w:rsidR="0004134B">
              <w:t>а</w:t>
            </w:r>
            <w:r w:rsidRPr="00162656">
              <w:t>иболее перспективных рынков сбыт</w:t>
            </w:r>
            <w:r w:rsidR="0004134B">
              <w:t>а</w:t>
            </w:r>
            <w:r w:rsidRPr="00162656">
              <w:t xml:space="preserve"> </w:t>
            </w:r>
          </w:p>
        </w:tc>
      </w:tr>
      <w:tr w:rsidR="00666CE1" w:rsidTr="00971AC2">
        <w:tc>
          <w:tcPr>
            <w:tcW w:w="3652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тегии диверсифициров</w:t>
            </w:r>
            <w:r w:rsidR="0004134B">
              <w:t>а</w:t>
            </w:r>
            <w:r w:rsidRPr="00162656">
              <w:t>нного экономического рост</w:t>
            </w:r>
            <w:r w:rsidR="0004134B">
              <w:t>а</w:t>
            </w:r>
            <w:r w:rsidRPr="00162656">
              <w:t xml:space="preserve"> </w:t>
            </w:r>
          </w:p>
        </w:tc>
        <w:tc>
          <w:tcPr>
            <w:tcW w:w="6095" w:type="dxa"/>
            <w:vAlign w:val="center"/>
          </w:tcPr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концентрической диверсифик</w:t>
            </w:r>
            <w:r w:rsidR="0004134B">
              <w:t>а</w:t>
            </w:r>
            <w:r w:rsidRPr="00162656">
              <w:t xml:space="preserve">ции </w:t>
            </w:r>
          </w:p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горизонт</w:t>
            </w:r>
            <w:r w:rsidR="0004134B">
              <w:t>а</w:t>
            </w:r>
            <w:r w:rsidRPr="00162656">
              <w:t>льной диверсифик</w:t>
            </w:r>
            <w:r w:rsidR="0004134B">
              <w:t>а</w:t>
            </w:r>
            <w:r w:rsidRPr="00162656">
              <w:t>ции</w:t>
            </w:r>
          </w:p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конгломер</w:t>
            </w:r>
            <w:r w:rsidR="0004134B">
              <w:t>а</w:t>
            </w:r>
            <w:r w:rsidRPr="00162656">
              <w:t>тной диверсифик</w:t>
            </w:r>
            <w:r w:rsidR="0004134B">
              <w:t>а</w:t>
            </w:r>
            <w:r w:rsidRPr="00162656">
              <w:t xml:space="preserve">ции </w:t>
            </w:r>
          </w:p>
        </w:tc>
      </w:tr>
      <w:tr w:rsidR="00666CE1" w:rsidTr="00971AC2">
        <w:tc>
          <w:tcPr>
            <w:tcW w:w="3652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rPr>
                <w:iCs/>
              </w:rPr>
              <w:t>Стр</w:t>
            </w:r>
            <w:r w:rsidR="0004134B">
              <w:rPr>
                <w:iCs/>
              </w:rPr>
              <w:t>а</w:t>
            </w:r>
            <w:r w:rsidRPr="00162656">
              <w:rPr>
                <w:iCs/>
              </w:rPr>
              <w:t>тегии интегриров</w:t>
            </w:r>
            <w:r w:rsidR="0004134B">
              <w:rPr>
                <w:iCs/>
              </w:rPr>
              <w:t>а</w:t>
            </w:r>
            <w:r w:rsidRPr="00162656">
              <w:rPr>
                <w:iCs/>
              </w:rPr>
              <w:t>нного рост</w:t>
            </w:r>
            <w:r w:rsidR="0004134B">
              <w:rPr>
                <w:iCs/>
              </w:rPr>
              <w:t>а</w:t>
            </w:r>
            <w:r w:rsidRPr="00162656">
              <w:rPr>
                <w:iCs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обр</w:t>
            </w:r>
            <w:r w:rsidR="0004134B">
              <w:t>а</w:t>
            </w:r>
            <w:r w:rsidRPr="00162656">
              <w:t>тной вертик</w:t>
            </w:r>
            <w:r w:rsidR="0004134B">
              <w:t>а</w:t>
            </w:r>
            <w:r w:rsidRPr="00162656">
              <w:t>льной интегр</w:t>
            </w:r>
            <w:r w:rsidR="0004134B">
              <w:t>а</w:t>
            </w:r>
            <w:r w:rsidRPr="00162656">
              <w:t xml:space="preserve">ции </w:t>
            </w:r>
          </w:p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прямой вертик</w:t>
            </w:r>
            <w:r w:rsidR="0004134B">
              <w:t>а</w:t>
            </w:r>
            <w:r w:rsidRPr="00162656">
              <w:t>льной интегр</w:t>
            </w:r>
            <w:r w:rsidR="0004134B">
              <w:t>а</w:t>
            </w:r>
            <w:r w:rsidRPr="00162656">
              <w:t xml:space="preserve">ции </w:t>
            </w:r>
          </w:p>
        </w:tc>
      </w:tr>
      <w:tr w:rsidR="00666CE1" w:rsidTr="00971AC2">
        <w:tc>
          <w:tcPr>
            <w:tcW w:w="3652" w:type="dxa"/>
            <w:vAlign w:val="center"/>
          </w:tcPr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тегии целен</w:t>
            </w:r>
            <w:r w:rsidR="0004134B">
              <w:t>а</w:t>
            </w:r>
            <w:r w:rsidRPr="00162656">
              <w:t>пр</w:t>
            </w:r>
            <w:r w:rsidR="0004134B">
              <w:t>а</w:t>
            </w:r>
            <w:r w:rsidRPr="00162656">
              <w:t>вленного сокр</w:t>
            </w:r>
            <w:r w:rsidR="0004134B">
              <w:t>а</w:t>
            </w:r>
            <w:r w:rsidRPr="00162656">
              <w:t>щения</w:t>
            </w:r>
            <w:r w:rsidRPr="00162656">
              <w:rPr>
                <w:i/>
                <w:iCs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ликвид</w:t>
            </w:r>
            <w:r w:rsidR="0004134B">
              <w:t>а</w:t>
            </w:r>
            <w:r w:rsidRPr="00162656">
              <w:t xml:space="preserve">ции </w:t>
            </w:r>
          </w:p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«сбор</w:t>
            </w:r>
            <w:r w:rsidR="0004134B">
              <w:t>а</w:t>
            </w:r>
            <w:r w:rsidRPr="00162656">
              <w:t xml:space="preserve"> урож</w:t>
            </w:r>
            <w:r w:rsidR="0004134B">
              <w:t>а</w:t>
            </w:r>
            <w:r w:rsidRPr="00162656">
              <w:t xml:space="preserve">я» </w:t>
            </w:r>
          </w:p>
          <w:p w:rsidR="00666CE1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свертыв</w:t>
            </w:r>
            <w:r w:rsidR="0004134B">
              <w:t>а</w:t>
            </w:r>
            <w:r w:rsidRPr="00162656">
              <w:t xml:space="preserve">ния </w:t>
            </w:r>
          </w:p>
          <w:p w:rsidR="00666CE1" w:rsidRPr="00162656" w:rsidRDefault="00666CE1" w:rsidP="00666CE1">
            <w:pPr>
              <w:pStyle w:val="Style6"/>
              <w:spacing w:line="240" w:lineRule="auto"/>
            </w:pPr>
            <w:r w:rsidRPr="00162656">
              <w:t>Стр</w:t>
            </w:r>
            <w:r w:rsidR="0004134B">
              <w:t>а</w:t>
            </w:r>
            <w:r w:rsidRPr="00162656">
              <w:t>тегия сокр</w:t>
            </w:r>
            <w:r w:rsidR="0004134B">
              <w:t>а</w:t>
            </w:r>
            <w:r w:rsidRPr="00162656">
              <w:t>щения р</w:t>
            </w:r>
            <w:r w:rsidR="0004134B">
              <w:t>а</w:t>
            </w:r>
            <w:r w:rsidRPr="00162656">
              <w:t xml:space="preserve">сходов </w:t>
            </w:r>
          </w:p>
        </w:tc>
      </w:tr>
    </w:tbl>
    <w:p w:rsidR="00013826" w:rsidRPr="00013826" w:rsidRDefault="00013826" w:rsidP="00013826">
      <w:pPr>
        <w:pStyle w:val="Style6"/>
        <w:spacing w:line="360" w:lineRule="auto"/>
        <w:ind w:firstLine="567"/>
        <w:rPr>
          <w:bCs/>
          <w:sz w:val="28"/>
          <w:szCs w:val="28"/>
        </w:rPr>
      </w:pPr>
      <w:r w:rsidRPr="00013826">
        <w:rPr>
          <w:bCs/>
          <w:sz w:val="28"/>
          <w:szCs w:val="28"/>
        </w:rPr>
        <w:lastRenderedPageBreak/>
        <w:t xml:space="preserve">Стратегии экономического роста отличаются посредством изменения состояния товаров, рынков, технологий, производственного потенциала с учетом отраслевых особенностей хозяйствующих субъектов. </w:t>
      </w:r>
    </w:p>
    <w:p w:rsidR="00013826" w:rsidRPr="00013826" w:rsidRDefault="00013826" w:rsidP="00013826">
      <w:pPr>
        <w:pStyle w:val="Style6"/>
        <w:spacing w:line="360" w:lineRule="auto"/>
        <w:ind w:firstLine="567"/>
        <w:rPr>
          <w:bCs/>
          <w:sz w:val="28"/>
          <w:szCs w:val="28"/>
        </w:rPr>
      </w:pPr>
      <w:r w:rsidRPr="00013826">
        <w:rPr>
          <w:bCs/>
          <w:sz w:val="28"/>
          <w:szCs w:val="28"/>
        </w:rPr>
        <w:t>Рассмотрим некоторые группы стратегий и их особенности более подробно.</w:t>
      </w:r>
    </w:p>
    <w:p w:rsidR="005200E2" w:rsidRPr="007440E5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7440E5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7440E5">
        <w:rPr>
          <w:bCs/>
          <w:sz w:val="28"/>
          <w:szCs w:val="28"/>
        </w:rPr>
        <w:t>тегии концентриров</w:t>
      </w:r>
      <w:r w:rsidR="0004134B">
        <w:rPr>
          <w:bCs/>
          <w:sz w:val="28"/>
          <w:szCs w:val="28"/>
        </w:rPr>
        <w:t>а</w:t>
      </w:r>
      <w:r w:rsidRPr="007440E5">
        <w:rPr>
          <w:bCs/>
          <w:sz w:val="28"/>
          <w:szCs w:val="28"/>
        </w:rPr>
        <w:t>нного экономического рост</w:t>
      </w:r>
      <w:r w:rsidR="0004134B">
        <w:rPr>
          <w:bCs/>
          <w:sz w:val="28"/>
          <w:szCs w:val="28"/>
        </w:rPr>
        <w:t>а</w:t>
      </w:r>
      <w:r w:rsidR="007440E5" w:rsidRPr="007440E5">
        <w:rPr>
          <w:bCs/>
          <w:sz w:val="28"/>
          <w:szCs w:val="28"/>
        </w:rPr>
        <w:t xml:space="preserve"> </w:t>
      </w:r>
      <w:r w:rsidRPr="007440E5">
        <w:rPr>
          <w:sz w:val="28"/>
          <w:szCs w:val="28"/>
        </w:rPr>
        <w:t>име</w:t>
      </w:r>
      <w:r w:rsidR="007440E5" w:rsidRPr="007440E5">
        <w:rPr>
          <w:sz w:val="28"/>
          <w:szCs w:val="28"/>
        </w:rPr>
        <w:t>ю</w:t>
      </w:r>
      <w:r w:rsidRPr="007440E5">
        <w:rPr>
          <w:sz w:val="28"/>
          <w:szCs w:val="28"/>
        </w:rPr>
        <w:t xml:space="preserve">т </w:t>
      </w:r>
      <w:r w:rsidR="007440E5" w:rsidRPr="007440E5">
        <w:rPr>
          <w:sz w:val="28"/>
          <w:szCs w:val="28"/>
        </w:rPr>
        <w:t xml:space="preserve">ряд </w:t>
      </w:r>
      <w:r w:rsidRPr="007440E5">
        <w:rPr>
          <w:bCs/>
          <w:sz w:val="28"/>
          <w:szCs w:val="28"/>
        </w:rPr>
        <w:t>особенност</w:t>
      </w:r>
      <w:r w:rsidR="007440E5" w:rsidRPr="007440E5">
        <w:rPr>
          <w:bCs/>
          <w:sz w:val="28"/>
          <w:szCs w:val="28"/>
        </w:rPr>
        <w:t>ей</w:t>
      </w:r>
      <w:r w:rsidRPr="007440E5">
        <w:rPr>
          <w:sz w:val="28"/>
          <w:szCs w:val="28"/>
        </w:rPr>
        <w:t>: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</w:t>
      </w:r>
      <w:r w:rsidR="007440E5">
        <w:rPr>
          <w:sz w:val="28"/>
          <w:szCs w:val="28"/>
        </w:rPr>
        <w:t> орг</w:t>
      </w:r>
      <w:r w:rsidR="0004134B">
        <w:rPr>
          <w:sz w:val="28"/>
          <w:szCs w:val="28"/>
        </w:rPr>
        <w:t>а</w:t>
      </w:r>
      <w:r w:rsidR="007440E5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7440E5">
        <w:rPr>
          <w:sz w:val="28"/>
          <w:szCs w:val="28"/>
        </w:rPr>
        <w:t>ции</w:t>
      </w:r>
      <w:r w:rsidRPr="00E844B9">
        <w:rPr>
          <w:sz w:val="28"/>
          <w:szCs w:val="28"/>
        </w:rPr>
        <w:t xml:space="preserve"> совершенству</w:t>
      </w:r>
      <w:r w:rsidR="007440E5">
        <w:rPr>
          <w:sz w:val="28"/>
          <w:szCs w:val="28"/>
        </w:rPr>
        <w:t>ю</w:t>
      </w:r>
      <w:r w:rsidRPr="00E844B9">
        <w:rPr>
          <w:sz w:val="28"/>
          <w:szCs w:val="28"/>
        </w:rPr>
        <w:t>т выпуск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ем</w:t>
      </w:r>
      <w:r w:rsidR="007440E5">
        <w:rPr>
          <w:sz w:val="28"/>
          <w:szCs w:val="28"/>
        </w:rPr>
        <w:t>ую</w:t>
      </w:r>
      <w:r w:rsidRPr="00E844B9">
        <w:rPr>
          <w:sz w:val="28"/>
          <w:szCs w:val="28"/>
        </w:rPr>
        <w:t xml:space="preserve"> </w:t>
      </w:r>
      <w:r w:rsidR="007440E5">
        <w:rPr>
          <w:sz w:val="28"/>
          <w:szCs w:val="28"/>
        </w:rPr>
        <w:t>продукцию</w:t>
      </w:r>
      <w:r w:rsidRPr="00E844B9">
        <w:rPr>
          <w:sz w:val="28"/>
          <w:szCs w:val="28"/>
        </w:rPr>
        <w:t>, соответствующ</w:t>
      </w:r>
      <w:r w:rsidR="007440E5">
        <w:rPr>
          <w:sz w:val="28"/>
          <w:szCs w:val="28"/>
        </w:rPr>
        <w:t>ую</w:t>
      </w:r>
      <w:r w:rsidRPr="00E844B9">
        <w:rPr>
          <w:sz w:val="28"/>
          <w:szCs w:val="28"/>
        </w:rPr>
        <w:t xml:space="preserve"> е</w:t>
      </w:r>
      <w:r w:rsidR="007440E5">
        <w:rPr>
          <w:sz w:val="28"/>
          <w:szCs w:val="28"/>
        </w:rPr>
        <w:t>ё</w:t>
      </w:r>
      <w:r w:rsidRPr="00E844B9">
        <w:rPr>
          <w:sz w:val="28"/>
          <w:szCs w:val="28"/>
        </w:rPr>
        <w:t xml:space="preserve"> специ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лиз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ции путем ч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стичной модерниз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ции</w:t>
      </w:r>
      <w:r w:rsidRPr="00E844B9">
        <w:rPr>
          <w:i/>
          <w:iCs/>
          <w:sz w:val="28"/>
          <w:szCs w:val="28"/>
        </w:rPr>
        <w:t xml:space="preserve">; 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используются в основном 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диционные рынки с учетом дополнительной их сегмент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ции</w:t>
      </w:r>
      <w:r w:rsidRPr="00E844B9">
        <w:rPr>
          <w:i/>
          <w:iCs/>
          <w:sz w:val="28"/>
          <w:szCs w:val="28"/>
        </w:rPr>
        <w:t>;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применяются 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диционные технологии</w:t>
      </w:r>
      <w:r w:rsidRPr="00E844B9">
        <w:rPr>
          <w:i/>
          <w:iCs/>
          <w:sz w:val="28"/>
          <w:szCs w:val="28"/>
        </w:rPr>
        <w:t>;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производственный потенци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 относительно ст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билен</w:t>
      </w:r>
      <w:r w:rsidRPr="00E844B9">
        <w:rPr>
          <w:i/>
          <w:iCs/>
          <w:sz w:val="28"/>
          <w:szCs w:val="28"/>
        </w:rPr>
        <w:t>.</w:t>
      </w:r>
    </w:p>
    <w:p w:rsidR="00E24FA6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24FA6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тегия усиления рыночных позиций</w:t>
      </w:r>
      <w:r w:rsidR="00E24FA6">
        <w:rPr>
          <w:bCs/>
          <w:sz w:val="28"/>
          <w:szCs w:val="28"/>
        </w:rPr>
        <w:t xml:space="preserve"> </w:t>
      </w:r>
      <w:r w:rsidR="00E24FA6">
        <w:rPr>
          <w:sz w:val="28"/>
          <w:szCs w:val="28"/>
        </w:rPr>
        <w:t>подр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зумев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ет</w:t>
      </w:r>
      <w:r w:rsidRPr="00E844B9">
        <w:rPr>
          <w:sz w:val="28"/>
          <w:szCs w:val="28"/>
        </w:rPr>
        <w:t xml:space="preserve"> </w:t>
      </w:r>
      <w:r w:rsidR="00E24FA6" w:rsidRPr="00E844B9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E24FA6" w:rsidRPr="00E844B9">
        <w:rPr>
          <w:sz w:val="28"/>
          <w:szCs w:val="28"/>
        </w:rPr>
        <w:t>зр</w:t>
      </w:r>
      <w:r w:rsidR="0004134B">
        <w:rPr>
          <w:sz w:val="28"/>
          <w:szCs w:val="28"/>
        </w:rPr>
        <w:t>а</w:t>
      </w:r>
      <w:r w:rsidR="00E24FA6" w:rsidRPr="00E844B9">
        <w:rPr>
          <w:sz w:val="28"/>
          <w:szCs w:val="28"/>
        </w:rPr>
        <w:t>б</w:t>
      </w:r>
      <w:r w:rsidR="00E24FA6">
        <w:rPr>
          <w:sz w:val="28"/>
          <w:szCs w:val="28"/>
        </w:rPr>
        <w:t>отку</w:t>
      </w:r>
      <w:r w:rsidR="00E24FA6" w:rsidRPr="00E844B9">
        <w:rPr>
          <w:sz w:val="28"/>
          <w:szCs w:val="28"/>
        </w:rPr>
        <w:t xml:space="preserve"> соответствующ</w:t>
      </w:r>
      <w:r w:rsidR="00E24FA6">
        <w:rPr>
          <w:sz w:val="28"/>
          <w:szCs w:val="28"/>
        </w:rPr>
        <w:t>ей</w:t>
      </w:r>
      <w:r w:rsidR="00E24FA6" w:rsidRPr="00E844B9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="00E24FA6" w:rsidRPr="00E844B9">
        <w:rPr>
          <w:sz w:val="28"/>
          <w:szCs w:val="28"/>
        </w:rPr>
        <w:t>ркетингов</w:t>
      </w:r>
      <w:r w:rsidR="00E24FA6">
        <w:rPr>
          <w:sz w:val="28"/>
          <w:szCs w:val="28"/>
        </w:rPr>
        <w:t>ой</w:t>
      </w:r>
      <w:r w:rsidR="00E24FA6" w:rsidRPr="00E844B9">
        <w:rPr>
          <w:sz w:val="28"/>
          <w:szCs w:val="28"/>
        </w:rPr>
        <w:t xml:space="preserve"> политик</w:t>
      </w:r>
      <w:r w:rsidR="00E24FA6">
        <w:rPr>
          <w:sz w:val="28"/>
          <w:szCs w:val="28"/>
        </w:rPr>
        <w:t>и</w:t>
      </w:r>
      <w:r w:rsidR="00E24FA6" w:rsidRPr="00E844B9">
        <w:rPr>
          <w:sz w:val="28"/>
          <w:szCs w:val="28"/>
        </w:rPr>
        <w:t xml:space="preserve"> </w:t>
      </w:r>
      <w:r w:rsidRPr="00E844B9">
        <w:rPr>
          <w:sz w:val="28"/>
          <w:szCs w:val="28"/>
        </w:rPr>
        <w:t>для повышение объем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прод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ж и </w:t>
      </w:r>
      <w:r w:rsidR="00E24FA6">
        <w:rPr>
          <w:sz w:val="28"/>
          <w:szCs w:val="28"/>
        </w:rPr>
        <w:t xml:space="preserve">увеличения </w:t>
      </w:r>
      <w:r w:rsidRPr="00E844B9">
        <w:rPr>
          <w:sz w:val="28"/>
          <w:szCs w:val="28"/>
        </w:rPr>
        <w:t>доли рынк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. </w:t>
      </w:r>
    </w:p>
    <w:p w:rsidR="005200E2" w:rsidRPr="00E24FA6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24FA6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тегия горизонт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льной интегр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ции</w:t>
      </w:r>
      <w:r w:rsidR="00E24FA6" w:rsidRPr="00E24FA6">
        <w:rPr>
          <w:bCs/>
          <w:sz w:val="28"/>
          <w:szCs w:val="28"/>
        </w:rPr>
        <w:t xml:space="preserve"> </w:t>
      </w:r>
      <w:r w:rsidR="00E24FA6" w:rsidRPr="00E24FA6">
        <w:rPr>
          <w:sz w:val="28"/>
          <w:szCs w:val="28"/>
        </w:rPr>
        <w:t>подр</w:t>
      </w:r>
      <w:r w:rsidR="0004134B">
        <w:rPr>
          <w:sz w:val="28"/>
          <w:szCs w:val="28"/>
        </w:rPr>
        <w:t>а</w:t>
      </w:r>
      <w:r w:rsidR="00E24FA6" w:rsidRPr="00E24FA6">
        <w:rPr>
          <w:sz w:val="28"/>
          <w:szCs w:val="28"/>
        </w:rPr>
        <w:t>зумев</w:t>
      </w:r>
      <w:r w:rsidR="0004134B">
        <w:rPr>
          <w:sz w:val="28"/>
          <w:szCs w:val="28"/>
        </w:rPr>
        <w:t>а</w:t>
      </w:r>
      <w:r w:rsidR="00E24FA6" w:rsidRPr="00E24FA6">
        <w:rPr>
          <w:sz w:val="28"/>
          <w:szCs w:val="28"/>
        </w:rPr>
        <w:t>ет</w:t>
      </w:r>
      <w:r w:rsidRPr="00E24FA6">
        <w:rPr>
          <w:sz w:val="28"/>
          <w:szCs w:val="28"/>
        </w:rPr>
        <w:t xml:space="preserve"> уст</w:t>
      </w:r>
      <w:r w:rsidR="0004134B">
        <w:rPr>
          <w:sz w:val="28"/>
          <w:szCs w:val="28"/>
        </w:rPr>
        <w:t>а</w:t>
      </w:r>
      <w:r w:rsidRPr="00E24FA6">
        <w:rPr>
          <w:sz w:val="28"/>
          <w:szCs w:val="28"/>
        </w:rPr>
        <w:t>нов</w:t>
      </w:r>
      <w:r w:rsidR="00E24FA6" w:rsidRPr="00E24FA6">
        <w:rPr>
          <w:sz w:val="28"/>
          <w:szCs w:val="28"/>
        </w:rPr>
        <w:t xml:space="preserve">ление </w:t>
      </w:r>
      <w:r w:rsidRPr="00E24FA6">
        <w:rPr>
          <w:sz w:val="28"/>
          <w:szCs w:val="28"/>
        </w:rPr>
        <w:t>контрол</w:t>
      </w:r>
      <w:r w:rsidR="00E24FA6" w:rsidRPr="00E24FA6">
        <w:rPr>
          <w:sz w:val="28"/>
          <w:szCs w:val="28"/>
        </w:rPr>
        <w:t>я</w:t>
      </w:r>
      <w:r w:rsidRPr="00E24FA6">
        <w:rPr>
          <w:sz w:val="28"/>
          <w:szCs w:val="28"/>
        </w:rPr>
        <w:t xml:space="preserve"> </w:t>
      </w:r>
      <w:r w:rsidR="00E24FA6" w:rsidRPr="00E24FA6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E24FA6" w:rsidRPr="00E24FA6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E24FA6" w:rsidRPr="00E24FA6">
        <w:rPr>
          <w:sz w:val="28"/>
          <w:szCs w:val="28"/>
        </w:rPr>
        <w:t xml:space="preserve">цией </w:t>
      </w:r>
      <w:r w:rsidRPr="00E24FA6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E24FA6">
        <w:rPr>
          <w:sz w:val="28"/>
          <w:szCs w:val="28"/>
        </w:rPr>
        <w:t>д своими конкурент</w:t>
      </w:r>
      <w:r w:rsidR="0004134B">
        <w:rPr>
          <w:sz w:val="28"/>
          <w:szCs w:val="28"/>
        </w:rPr>
        <w:t>а</w:t>
      </w:r>
      <w:r w:rsidRPr="00E24FA6">
        <w:rPr>
          <w:sz w:val="28"/>
          <w:szCs w:val="28"/>
        </w:rPr>
        <w:t>ми для получения дополнительных преимуществ н</w:t>
      </w:r>
      <w:r w:rsidR="0004134B">
        <w:rPr>
          <w:sz w:val="28"/>
          <w:szCs w:val="28"/>
        </w:rPr>
        <w:t>а</w:t>
      </w:r>
      <w:r w:rsidRPr="00E24FA6">
        <w:rPr>
          <w:sz w:val="28"/>
          <w:szCs w:val="28"/>
        </w:rPr>
        <w:t xml:space="preserve"> освоенном рынке.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24FA6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 xml:space="preserve">тегия 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ктивной модерниз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ции тов</w:t>
      </w:r>
      <w:r w:rsidR="0004134B">
        <w:rPr>
          <w:bCs/>
          <w:sz w:val="28"/>
          <w:szCs w:val="28"/>
        </w:rPr>
        <w:t>а</w:t>
      </w:r>
      <w:r w:rsidRPr="00E24FA6">
        <w:rPr>
          <w:bCs/>
          <w:sz w:val="28"/>
          <w:szCs w:val="28"/>
        </w:rPr>
        <w:t>ров</w:t>
      </w:r>
      <w:r w:rsidR="00E24FA6">
        <w:rPr>
          <w:bCs/>
          <w:sz w:val="28"/>
          <w:szCs w:val="28"/>
        </w:rPr>
        <w:t xml:space="preserve"> способствует </w:t>
      </w:r>
      <w:r w:rsidRPr="00E844B9">
        <w:rPr>
          <w:sz w:val="28"/>
          <w:szCs w:val="28"/>
        </w:rPr>
        <w:t>экономическо</w:t>
      </w:r>
      <w:r w:rsidR="00E24FA6">
        <w:rPr>
          <w:sz w:val="28"/>
          <w:szCs w:val="28"/>
        </w:rPr>
        <w:t>му</w:t>
      </w:r>
      <w:r w:rsidRPr="00E844B9">
        <w:rPr>
          <w:sz w:val="28"/>
          <w:szCs w:val="28"/>
        </w:rPr>
        <w:t xml:space="preserve"> рост</w:t>
      </w:r>
      <w:r w:rsidR="00E24FA6">
        <w:rPr>
          <w:sz w:val="28"/>
          <w:szCs w:val="28"/>
        </w:rPr>
        <w:t>у</w:t>
      </w:r>
      <w:r w:rsidRPr="00E844B9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счет производств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модернизиров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нной продукции с улучшенными х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ктеристик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ми, ориентиров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нной 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новых покуп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телей. При этом </w:t>
      </w:r>
      <w:r w:rsidR="00E24FA6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 xml:space="preserve">ция </w:t>
      </w:r>
      <w:r w:rsidRPr="00E844B9">
        <w:rPr>
          <w:sz w:val="28"/>
          <w:szCs w:val="28"/>
        </w:rPr>
        <w:t>может использов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ть новые сегменты освоенного рынк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, изменять позициониров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ние тов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, 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ходить новые 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лы сбыт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или увеличив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ть их.</w:t>
      </w:r>
    </w:p>
    <w:p w:rsidR="005200E2" w:rsidRPr="00E844B9" w:rsidRDefault="009A7A1E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A7A1E">
        <w:rPr>
          <w:sz w:val="28"/>
          <w:szCs w:val="28"/>
        </w:rPr>
        <w:t>Стр</w:t>
      </w:r>
      <w:r w:rsidR="0004134B">
        <w:rPr>
          <w:sz w:val="28"/>
          <w:szCs w:val="28"/>
        </w:rPr>
        <w:t>а</w:t>
      </w:r>
      <w:r w:rsidRPr="009A7A1E">
        <w:rPr>
          <w:sz w:val="28"/>
          <w:szCs w:val="28"/>
        </w:rPr>
        <w:t>тегии целен</w:t>
      </w:r>
      <w:r w:rsidR="0004134B">
        <w:rPr>
          <w:sz w:val="28"/>
          <w:szCs w:val="28"/>
        </w:rPr>
        <w:t>а</w:t>
      </w:r>
      <w:r w:rsidRPr="009A7A1E">
        <w:rPr>
          <w:sz w:val="28"/>
          <w:szCs w:val="28"/>
        </w:rPr>
        <w:t>пр</w:t>
      </w:r>
      <w:r w:rsidR="0004134B">
        <w:rPr>
          <w:sz w:val="28"/>
          <w:szCs w:val="28"/>
        </w:rPr>
        <w:t>а</w:t>
      </w:r>
      <w:r w:rsidRPr="009A7A1E">
        <w:rPr>
          <w:sz w:val="28"/>
          <w:szCs w:val="28"/>
        </w:rPr>
        <w:t>вленного сокр</w:t>
      </w:r>
      <w:r w:rsidR="0004134B">
        <w:rPr>
          <w:sz w:val="28"/>
          <w:szCs w:val="28"/>
        </w:rPr>
        <w:t>а</w:t>
      </w:r>
      <w:r w:rsidRPr="009A7A1E">
        <w:rPr>
          <w:sz w:val="28"/>
          <w:szCs w:val="28"/>
        </w:rPr>
        <w:t>щения</w:t>
      </w:r>
      <w:r w:rsidRPr="00162656">
        <w:rPr>
          <w:i/>
          <w:iCs/>
        </w:rPr>
        <w:t xml:space="preserve"> </w:t>
      </w:r>
      <w:r w:rsidR="005200E2" w:rsidRPr="00E844B9">
        <w:rPr>
          <w:sz w:val="28"/>
          <w:szCs w:val="28"/>
        </w:rPr>
        <w:t>являются вынужденными, з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висящими от объективных и субъективных ф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кторов и н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зв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ть их стр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тегиями р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звития можно только в том случ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е, когд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 xml:space="preserve"> это сокр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щение связ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 xml:space="preserve">но с последующим переходом </w:t>
      </w:r>
      <w:r w:rsidR="00E24FA6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ции</w:t>
      </w:r>
      <w:r w:rsidR="005200E2" w:rsidRPr="00E844B9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 xml:space="preserve"> новую специ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лиз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цию или новый к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чественный уровень р</w:t>
      </w:r>
      <w:r w:rsidR="0004134B">
        <w:rPr>
          <w:sz w:val="28"/>
          <w:szCs w:val="28"/>
        </w:rPr>
        <w:t>а</w:t>
      </w:r>
      <w:r w:rsidR="005200E2" w:rsidRPr="00E844B9">
        <w:rPr>
          <w:sz w:val="28"/>
          <w:szCs w:val="28"/>
        </w:rPr>
        <w:t>звития.</w:t>
      </w:r>
    </w:p>
    <w:p w:rsidR="005200E2" w:rsidRPr="00E24FA6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Эт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групп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стр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тегий имеет следующие </w:t>
      </w:r>
      <w:r w:rsidRPr="00E24FA6">
        <w:rPr>
          <w:bCs/>
          <w:sz w:val="28"/>
          <w:szCs w:val="28"/>
        </w:rPr>
        <w:t>особенности</w:t>
      </w:r>
      <w:r w:rsidRPr="00E24FA6">
        <w:rPr>
          <w:sz w:val="28"/>
          <w:szCs w:val="28"/>
        </w:rPr>
        <w:t>: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lastRenderedPageBreak/>
        <w:t>- пос</w:t>
      </w:r>
      <w:r w:rsidR="00E24FA6">
        <w:rPr>
          <w:sz w:val="28"/>
          <w:szCs w:val="28"/>
        </w:rPr>
        <w:t>тепен</w:t>
      </w:r>
      <w:r w:rsidRPr="00E844B9">
        <w:rPr>
          <w:sz w:val="28"/>
          <w:szCs w:val="28"/>
        </w:rPr>
        <w:t>ное сокр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щени</w:t>
      </w:r>
      <w:r w:rsidR="00E24FA6">
        <w:rPr>
          <w:sz w:val="28"/>
          <w:szCs w:val="28"/>
        </w:rPr>
        <w:t>е производственного потенци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E844B9">
        <w:rPr>
          <w:i/>
          <w:iCs/>
          <w:sz w:val="28"/>
          <w:szCs w:val="28"/>
        </w:rPr>
        <w:t>;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</w:t>
      </w:r>
      <w:r w:rsidR="00E24FA6">
        <w:rPr>
          <w:sz w:val="28"/>
          <w:szCs w:val="28"/>
        </w:rPr>
        <w:t> </w:t>
      </w:r>
      <w:r w:rsidRPr="00E844B9">
        <w:rPr>
          <w:sz w:val="28"/>
          <w:szCs w:val="28"/>
        </w:rPr>
        <w:t>пос</w:t>
      </w:r>
      <w:r w:rsidR="00E24FA6">
        <w:rPr>
          <w:sz w:val="28"/>
          <w:szCs w:val="28"/>
        </w:rPr>
        <w:t>тепен</w:t>
      </w:r>
      <w:r w:rsidRPr="00E844B9">
        <w:rPr>
          <w:sz w:val="28"/>
          <w:szCs w:val="28"/>
        </w:rPr>
        <w:t>ное сокр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щение или прекр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щение производств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диционной продукции</w:t>
      </w:r>
      <w:r w:rsidRPr="00E844B9">
        <w:rPr>
          <w:i/>
          <w:iCs/>
          <w:sz w:val="28"/>
          <w:szCs w:val="28"/>
        </w:rPr>
        <w:t>;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пос</w:t>
      </w:r>
      <w:r w:rsidR="00E24FA6">
        <w:rPr>
          <w:sz w:val="28"/>
          <w:szCs w:val="28"/>
        </w:rPr>
        <w:t>тепен</w:t>
      </w:r>
      <w:r w:rsidRPr="00E844B9">
        <w:rPr>
          <w:sz w:val="28"/>
          <w:szCs w:val="28"/>
        </w:rPr>
        <w:t>ное сокр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щение объемо</w:t>
      </w:r>
      <w:r w:rsidR="00E24FA6">
        <w:rPr>
          <w:sz w:val="28"/>
          <w:szCs w:val="28"/>
        </w:rPr>
        <w:t>в прод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ж н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 xml:space="preserve"> тр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диционных рынк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х;</w:t>
      </w:r>
      <w:r w:rsidRPr="00E844B9">
        <w:rPr>
          <w:i/>
          <w:iCs/>
          <w:sz w:val="28"/>
          <w:szCs w:val="28"/>
        </w:rPr>
        <w:t xml:space="preserve"> 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использов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ние 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диционных технологий</w:t>
      </w:r>
      <w:r w:rsidR="00E24FA6">
        <w:rPr>
          <w:sz w:val="28"/>
          <w:szCs w:val="28"/>
        </w:rPr>
        <w:t>.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 xml:space="preserve">При этом </w:t>
      </w:r>
      <w:r w:rsidR="00E24FA6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E24FA6">
        <w:rPr>
          <w:sz w:val="28"/>
          <w:szCs w:val="28"/>
        </w:rPr>
        <w:t>ция</w:t>
      </w:r>
      <w:r w:rsidRPr="00E844B9">
        <w:rPr>
          <w:sz w:val="28"/>
          <w:szCs w:val="28"/>
        </w:rPr>
        <w:t xml:space="preserve"> концентрирует свои усилия 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: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прод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же предприятия или его ч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сти быстро и выгодно;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</w:t>
      </w:r>
      <w:r w:rsidR="00E24FA6">
        <w:rPr>
          <w:sz w:val="28"/>
          <w:szCs w:val="28"/>
        </w:rPr>
        <w:t> </w:t>
      </w:r>
      <w:r w:rsidRPr="00E844B9">
        <w:rPr>
          <w:sz w:val="28"/>
          <w:szCs w:val="28"/>
        </w:rPr>
        <w:t>получении м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ксим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льного доход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с ост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вшихся производственных мощностей;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- эффективной перестройке ост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вшихся производственных мощностей под новый вид продукции или новый бизнес.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A7A1E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тегия ликвид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ции</w:t>
      </w:r>
      <w:r w:rsidRPr="00E844B9">
        <w:rPr>
          <w:sz w:val="28"/>
          <w:szCs w:val="28"/>
        </w:rPr>
        <w:t xml:space="preserve"> </w:t>
      </w:r>
      <w:r w:rsidR="00BA1EAC">
        <w:rPr>
          <w:sz w:val="28"/>
          <w:szCs w:val="28"/>
        </w:rPr>
        <w:t>подразумевает</w:t>
      </w:r>
      <w:r w:rsidRPr="00E844B9">
        <w:rPr>
          <w:sz w:val="28"/>
          <w:szCs w:val="28"/>
        </w:rPr>
        <w:t xml:space="preserve"> </w:t>
      </w:r>
      <w:r w:rsidR="00BA1EAC">
        <w:rPr>
          <w:sz w:val="28"/>
          <w:szCs w:val="28"/>
        </w:rPr>
        <w:t xml:space="preserve">полную </w:t>
      </w:r>
      <w:r w:rsidR="00BA1EAC" w:rsidRPr="00E844B9">
        <w:rPr>
          <w:sz w:val="28"/>
          <w:szCs w:val="28"/>
        </w:rPr>
        <w:t>ликвид</w:t>
      </w:r>
      <w:r w:rsidR="00BA1EAC">
        <w:rPr>
          <w:sz w:val="28"/>
          <w:szCs w:val="28"/>
        </w:rPr>
        <w:t xml:space="preserve">ацию </w:t>
      </w:r>
      <w:r w:rsidR="009A7A1E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9A7A1E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9A7A1E">
        <w:rPr>
          <w:sz w:val="28"/>
          <w:szCs w:val="28"/>
        </w:rPr>
        <w:t>ци</w:t>
      </w:r>
      <w:r w:rsidR="00BA1EAC">
        <w:rPr>
          <w:sz w:val="28"/>
          <w:szCs w:val="28"/>
        </w:rPr>
        <w:t>и</w:t>
      </w:r>
      <w:r w:rsidRPr="00E844B9">
        <w:rPr>
          <w:sz w:val="28"/>
          <w:szCs w:val="28"/>
        </w:rPr>
        <w:t xml:space="preserve">. </w:t>
      </w:r>
      <w:r w:rsidR="00BA1EAC">
        <w:rPr>
          <w:sz w:val="28"/>
          <w:szCs w:val="28"/>
        </w:rPr>
        <w:t>Главная цель</w:t>
      </w:r>
      <w:r w:rsidRPr="00E844B9">
        <w:rPr>
          <w:sz w:val="28"/>
          <w:szCs w:val="28"/>
        </w:rPr>
        <w:t xml:space="preserve"> </w:t>
      </w:r>
      <w:r w:rsidR="00BA1EAC">
        <w:rPr>
          <w:sz w:val="28"/>
          <w:szCs w:val="28"/>
        </w:rPr>
        <w:t>такой</w:t>
      </w:r>
      <w:r w:rsidRPr="00E844B9">
        <w:rPr>
          <w:sz w:val="28"/>
          <w:szCs w:val="28"/>
        </w:rPr>
        <w:t xml:space="preserve"> стр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тегии </w:t>
      </w:r>
      <w:r w:rsidR="00BA1EAC">
        <w:rPr>
          <w:sz w:val="28"/>
          <w:szCs w:val="28"/>
        </w:rPr>
        <w:t xml:space="preserve">заключается в </w:t>
      </w:r>
      <w:r w:rsidRPr="00E844B9">
        <w:rPr>
          <w:sz w:val="28"/>
          <w:szCs w:val="28"/>
        </w:rPr>
        <w:t>выгодно</w:t>
      </w:r>
      <w:r w:rsidR="00BA1EAC">
        <w:rPr>
          <w:sz w:val="28"/>
          <w:szCs w:val="28"/>
        </w:rPr>
        <w:t>й</w:t>
      </w:r>
      <w:r w:rsidRPr="00E844B9">
        <w:rPr>
          <w:sz w:val="28"/>
          <w:szCs w:val="28"/>
        </w:rPr>
        <w:t xml:space="preserve"> и быстро</w:t>
      </w:r>
      <w:r w:rsidR="00BA1EAC">
        <w:rPr>
          <w:sz w:val="28"/>
          <w:szCs w:val="28"/>
        </w:rPr>
        <w:t>й</w:t>
      </w:r>
      <w:r w:rsidRPr="00E844B9">
        <w:rPr>
          <w:sz w:val="28"/>
          <w:szCs w:val="28"/>
        </w:rPr>
        <w:t xml:space="preserve"> прод</w:t>
      </w:r>
      <w:r w:rsidR="0004134B">
        <w:rPr>
          <w:sz w:val="28"/>
          <w:szCs w:val="28"/>
        </w:rPr>
        <w:t>а</w:t>
      </w:r>
      <w:r w:rsidR="00BA1EAC">
        <w:rPr>
          <w:sz w:val="28"/>
          <w:szCs w:val="28"/>
        </w:rPr>
        <w:t>же</w:t>
      </w:r>
      <w:r w:rsidRPr="00E844B9">
        <w:rPr>
          <w:sz w:val="28"/>
          <w:szCs w:val="28"/>
        </w:rPr>
        <w:t xml:space="preserve"> существующ</w:t>
      </w:r>
      <w:r w:rsidR="00BA1EAC">
        <w:rPr>
          <w:sz w:val="28"/>
          <w:szCs w:val="28"/>
        </w:rPr>
        <w:t>ей</w:t>
      </w:r>
      <w:r w:rsidR="009A7A1E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9A7A1E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9A7A1E">
        <w:rPr>
          <w:sz w:val="28"/>
          <w:szCs w:val="28"/>
        </w:rPr>
        <w:t>ци</w:t>
      </w:r>
      <w:r w:rsidR="00BA1EAC">
        <w:rPr>
          <w:sz w:val="28"/>
          <w:szCs w:val="28"/>
        </w:rPr>
        <w:t>и</w:t>
      </w:r>
      <w:r w:rsidRPr="00E844B9">
        <w:rPr>
          <w:sz w:val="28"/>
          <w:szCs w:val="28"/>
        </w:rPr>
        <w:t xml:space="preserve"> полностью или по ч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стям.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A7A1E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тегия «сбор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 xml:space="preserve"> урож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я»</w:t>
      </w:r>
      <w:r w:rsidRPr="00E844B9">
        <w:rPr>
          <w:sz w:val="28"/>
          <w:szCs w:val="28"/>
        </w:rPr>
        <w:t xml:space="preserve"> </w:t>
      </w:r>
      <w:r w:rsidR="00FC1AB7">
        <w:rPr>
          <w:sz w:val="28"/>
          <w:szCs w:val="28"/>
        </w:rPr>
        <w:t xml:space="preserve">проводится при неизбежной </w:t>
      </w:r>
      <w:r w:rsidRPr="00E844B9">
        <w:rPr>
          <w:sz w:val="28"/>
          <w:szCs w:val="28"/>
        </w:rPr>
        <w:t>ликвид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ци</w:t>
      </w:r>
      <w:r w:rsidR="00FC1AB7">
        <w:rPr>
          <w:sz w:val="28"/>
          <w:szCs w:val="28"/>
        </w:rPr>
        <w:t>и</w:t>
      </w:r>
      <w:r w:rsidRPr="00E844B9">
        <w:rPr>
          <w:sz w:val="28"/>
          <w:szCs w:val="28"/>
        </w:rPr>
        <w:t xml:space="preserve"> </w:t>
      </w:r>
      <w:r w:rsidR="009A7A1E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9A7A1E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9A7A1E">
        <w:rPr>
          <w:sz w:val="28"/>
          <w:szCs w:val="28"/>
        </w:rPr>
        <w:t>ции</w:t>
      </w:r>
      <w:r w:rsidRPr="00E844B9">
        <w:rPr>
          <w:sz w:val="28"/>
          <w:szCs w:val="28"/>
        </w:rPr>
        <w:t xml:space="preserve">, </w:t>
      </w:r>
      <w:r w:rsidR="00FC1AB7">
        <w:rPr>
          <w:sz w:val="28"/>
          <w:szCs w:val="28"/>
        </w:rPr>
        <w:t xml:space="preserve">хотя она все еще </w:t>
      </w:r>
      <w:r w:rsidRPr="00E844B9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ботоспособн</w:t>
      </w:r>
      <w:r w:rsidR="00FC1AB7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. </w:t>
      </w:r>
      <w:r w:rsidR="00FC1AB7">
        <w:rPr>
          <w:sz w:val="28"/>
          <w:szCs w:val="28"/>
        </w:rPr>
        <w:t>При этом</w:t>
      </w:r>
      <w:r w:rsidRPr="00E844B9">
        <w:rPr>
          <w:sz w:val="28"/>
          <w:szCs w:val="28"/>
        </w:rPr>
        <w:t xml:space="preserve"> </w:t>
      </w:r>
      <w:r w:rsidR="00FC1AB7">
        <w:rPr>
          <w:sz w:val="28"/>
          <w:szCs w:val="28"/>
        </w:rPr>
        <w:t>главная</w:t>
      </w:r>
      <w:r w:rsidRPr="00E844B9">
        <w:rPr>
          <w:sz w:val="28"/>
          <w:szCs w:val="28"/>
        </w:rPr>
        <w:t xml:space="preserve"> </w:t>
      </w:r>
      <w:r w:rsidR="00FC1AB7">
        <w:rPr>
          <w:sz w:val="28"/>
          <w:szCs w:val="28"/>
        </w:rPr>
        <w:t xml:space="preserve">цель </w:t>
      </w:r>
      <w:r w:rsidRPr="00E844B9">
        <w:rPr>
          <w:sz w:val="28"/>
          <w:szCs w:val="28"/>
        </w:rPr>
        <w:t>руководств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</w:t>
      </w:r>
      <w:r w:rsidR="00FC1AB7">
        <w:rPr>
          <w:sz w:val="28"/>
          <w:szCs w:val="28"/>
        </w:rPr>
        <w:t xml:space="preserve">заключается в </w:t>
      </w:r>
      <w:r w:rsidR="00FC1AB7" w:rsidRPr="00E844B9">
        <w:rPr>
          <w:sz w:val="28"/>
          <w:szCs w:val="28"/>
        </w:rPr>
        <w:t>м</w:t>
      </w:r>
      <w:r w:rsidR="00FC1AB7">
        <w:rPr>
          <w:sz w:val="28"/>
          <w:szCs w:val="28"/>
        </w:rPr>
        <w:t>а</w:t>
      </w:r>
      <w:r w:rsidR="00FC1AB7" w:rsidRPr="00E844B9">
        <w:rPr>
          <w:sz w:val="28"/>
          <w:szCs w:val="28"/>
        </w:rPr>
        <w:t>ксим</w:t>
      </w:r>
      <w:r w:rsidR="00FC1AB7">
        <w:rPr>
          <w:sz w:val="28"/>
          <w:szCs w:val="28"/>
        </w:rPr>
        <w:t>изации</w:t>
      </w:r>
      <w:r w:rsidR="00FC1AB7" w:rsidRPr="00E844B9">
        <w:rPr>
          <w:sz w:val="28"/>
          <w:szCs w:val="28"/>
        </w:rPr>
        <w:t xml:space="preserve"> доход</w:t>
      </w:r>
      <w:r w:rsidR="00FC1AB7">
        <w:rPr>
          <w:sz w:val="28"/>
          <w:szCs w:val="28"/>
        </w:rPr>
        <w:t>а</w:t>
      </w:r>
      <w:r w:rsidR="00FC1AB7" w:rsidRPr="00E844B9">
        <w:rPr>
          <w:sz w:val="28"/>
          <w:szCs w:val="28"/>
        </w:rPr>
        <w:t xml:space="preserve"> </w:t>
      </w:r>
      <w:r w:rsidR="00FC1AB7">
        <w:rPr>
          <w:sz w:val="28"/>
          <w:szCs w:val="28"/>
        </w:rPr>
        <w:t xml:space="preserve">при </w:t>
      </w:r>
      <w:r w:rsidRPr="00E844B9">
        <w:rPr>
          <w:sz w:val="28"/>
          <w:szCs w:val="28"/>
        </w:rPr>
        <w:t>последов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тельном сокр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щении производств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. Эти</w:t>
      </w:r>
      <w:r w:rsidR="00FC1AB7">
        <w:rPr>
          <w:sz w:val="28"/>
          <w:szCs w:val="28"/>
        </w:rPr>
        <w:t>м</w:t>
      </w:r>
      <w:r w:rsidRPr="00E844B9">
        <w:rPr>
          <w:sz w:val="28"/>
          <w:szCs w:val="28"/>
        </w:rPr>
        <w:t xml:space="preserve"> стр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теги</w:t>
      </w:r>
      <w:r w:rsidR="00FC1AB7">
        <w:rPr>
          <w:sz w:val="28"/>
          <w:szCs w:val="28"/>
        </w:rPr>
        <w:t>ям</w:t>
      </w:r>
      <w:r w:rsidRPr="00E844B9">
        <w:rPr>
          <w:sz w:val="28"/>
          <w:szCs w:val="28"/>
        </w:rPr>
        <w:t xml:space="preserve"> обычно </w:t>
      </w:r>
      <w:r w:rsidR="00FC1AB7">
        <w:rPr>
          <w:sz w:val="28"/>
          <w:szCs w:val="28"/>
        </w:rPr>
        <w:t>сопутствует</w:t>
      </w:r>
      <w:r w:rsidRPr="00E844B9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ксим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льно</w:t>
      </w:r>
      <w:r w:rsidR="00FC1AB7">
        <w:rPr>
          <w:sz w:val="28"/>
          <w:szCs w:val="28"/>
        </w:rPr>
        <w:t>е</w:t>
      </w:r>
      <w:r w:rsidRPr="00E844B9">
        <w:rPr>
          <w:sz w:val="28"/>
          <w:szCs w:val="28"/>
        </w:rPr>
        <w:t xml:space="preserve"> сокр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щени</w:t>
      </w:r>
      <w:r w:rsidR="00FC1AB7">
        <w:rPr>
          <w:sz w:val="28"/>
          <w:szCs w:val="28"/>
        </w:rPr>
        <w:t>е</w:t>
      </w:r>
      <w:r w:rsidRPr="00E844B9">
        <w:rPr>
          <w:sz w:val="28"/>
          <w:szCs w:val="28"/>
        </w:rPr>
        <w:t xml:space="preserve"> </w:t>
      </w:r>
      <w:r w:rsidR="00FC1AB7">
        <w:rPr>
          <w:sz w:val="28"/>
          <w:szCs w:val="28"/>
        </w:rPr>
        <w:t xml:space="preserve">операционных </w:t>
      </w:r>
      <w:r w:rsidRPr="00E844B9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т.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A7A1E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тегия свертыв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ния</w:t>
      </w:r>
      <w:r w:rsidR="009A7A1E">
        <w:rPr>
          <w:b/>
          <w:bCs/>
          <w:sz w:val="28"/>
          <w:szCs w:val="28"/>
        </w:rPr>
        <w:t xml:space="preserve"> </w:t>
      </w:r>
      <w:r w:rsidR="00CA2D56">
        <w:rPr>
          <w:sz w:val="28"/>
          <w:szCs w:val="28"/>
        </w:rPr>
        <w:t>подразумевает</w:t>
      </w:r>
      <w:r w:rsidRPr="00E844B9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кры</w:t>
      </w:r>
      <w:r w:rsidR="00CA2D56">
        <w:rPr>
          <w:sz w:val="28"/>
          <w:szCs w:val="28"/>
        </w:rPr>
        <w:t xml:space="preserve">тие </w:t>
      </w:r>
      <w:r w:rsidRPr="00E844B9">
        <w:rPr>
          <w:sz w:val="28"/>
          <w:szCs w:val="28"/>
        </w:rPr>
        <w:t>или прод</w:t>
      </w:r>
      <w:r w:rsidR="0004134B">
        <w:rPr>
          <w:sz w:val="28"/>
          <w:szCs w:val="28"/>
        </w:rPr>
        <w:t>а</w:t>
      </w:r>
      <w:r w:rsidR="00CA2D56">
        <w:rPr>
          <w:sz w:val="28"/>
          <w:szCs w:val="28"/>
        </w:rPr>
        <w:t>жу</w:t>
      </w:r>
      <w:r w:rsidRPr="00E844B9">
        <w:rPr>
          <w:sz w:val="28"/>
          <w:szCs w:val="28"/>
        </w:rPr>
        <w:t xml:space="preserve"> одно</w:t>
      </w:r>
      <w:r w:rsidR="00CA2D56">
        <w:rPr>
          <w:sz w:val="28"/>
          <w:szCs w:val="28"/>
        </w:rPr>
        <w:t>го</w:t>
      </w:r>
      <w:r w:rsidRPr="00E844B9">
        <w:rPr>
          <w:sz w:val="28"/>
          <w:szCs w:val="28"/>
        </w:rPr>
        <w:t xml:space="preserve"> из подр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зделений </w:t>
      </w:r>
      <w:r w:rsidR="00CA2D56">
        <w:rPr>
          <w:sz w:val="28"/>
          <w:szCs w:val="28"/>
        </w:rPr>
        <w:t xml:space="preserve">организации </w:t>
      </w:r>
      <w:r w:rsidRPr="00E844B9">
        <w:rPr>
          <w:sz w:val="28"/>
          <w:szCs w:val="28"/>
        </w:rPr>
        <w:t>или ч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ст</w:t>
      </w:r>
      <w:r w:rsidR="00CA2D56">
        <w:rPr>
          <w:sz w:val="28"/>
          <w:szCs w:val="28"/>
        </w:rPr>
        <w:t>и</w:t>
      </w:r>
      <w:r w:rsidRPr="00E844B9">
        <w:rPr>
          <w:sz w:val="28"/>
          <w:szCs w:val="28"/>
        </w:rPr>
        <w:t xml:space="preserve"> бизнес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 </w:t>
      </w:r>
      <w:r w:rsidR="00CA2D56">
        <w:rPr>
          <w:sz w:val="28"/>
          <w:szCs w:val="28"/>
        </w:rPr>
        <w:t>с целью</w:t>
      </w:r>
      <w:r w:rsidRPr="00E844B9">
        <w:rPr>
          <w:sz w:val="28"/>
          <w:szCs w:val="28"/>
        </w:rPr>
        <w:t xml:space="preserve"> сохр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нения и 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звития ост</w:t>
      </w:r>
      <w:r w:rsidR="0004134B">
        <w:rPr>
          <w:sz w:val="28"/>
          <w:szCs w:val="28"/>
        </w:rPr>
        <w:t>а</w:t>
      </w:r>
      <w:r w:rsidR="00CA2D56">
        <w:rPr>
          <w:sz w:val="28"/>
          <w:szCs w:val="28"/>
        </w:rPr>
        <w:t>ющейся</w:t>
      </w:r>
      <w:r w:rsidRPr="00E844B9">
        <w:rPr>
          <w:sz w:val="28"/>
          <w:szCs w:val="28"/>
        </w:rPr>
        <w:t xml:space="preserve"> ч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сти. </w:t>
      </w:r>
    </w:p>
    <w:p w:rsidR="005200E2" w:rsidRPr="00E844B9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A7A1E">
        <w:rPr>
          <w:bCs/>
          <w:sz w:val="28"/>
          <w:szCs w:val="28"/>
        </w:rPr>
        <w:t>Стр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тегия сокр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щения р</w:t>
      </w:r>
      <w:r w:rsidR="0004134B">
        <w:rPr>
          <w:bCs/>
          <w:sz w:val="28"/>
          <w:szCs w:val="28"/>
        </w:rPr>
        <w:t>а</w:t>
      </w:r>
      <w:r w:rsidRPr="009A7A1E">
        <w:rPr>
          <w:bCs/>
          <w:sz w:val="28"/>
          <w:szCs w:val="28"/>
        </w:rPr>
        <w:t>сходов</w:t>
      </w:r>
      <w:r w:rsidR="009A7A1E">
        <w:rPr>
          <w:bCs/>
          <w:sz w:val="28"/>
          <w:szCs w:val="28"/>
        </w:rPr>
        <w:t xml:space="preserve"> </w:t>
      </w:r>
      <w:r w:rsidRPr="00E844B9">
        <w:rPr>
          <w:sz w:val="28"/>
          <w:szCs w:val="28"/>
        </w:rPr>
        <w:t>прису</w:t>
      </w:r>
      <w:r w:rsidR="000D7041">
        <w:rPr>
          <w:sz w:val="28"/>
          <w:szCs w:val="28"/>
        </w:rPr>
        <w:t>ща практически в каждой из рассмотренных стратегий</w:t>
      </w:r>
      <w:r w:rsidRPr="00E844B9">
        <w:rPr>
          <w:sz w:val="28"/>
          <w:szCs w:val="28"/>
        </w:rPr>
        <w:t xml:space="preserve">, </w:t>
      </w:r>
      <w:r w:rsidR="000D7041">
        <w:rPr>
          <w:sz w:val="28"/>
          <w:szCs w:val="28"/>
        </w:rPr>
        <w:t>так как ж</w:t>
      </w:r>
      <w:r w:rsidR="000D7041" w:rsidRPr="00E844B9">
        <w:rPr>
          <w:sz w:val="28"/>
          <w:szCs w:val="28"/>
        </w:rPr>
        <w:t>естк</w:t>
      </w:r>
      <w:r w:rsidR="000D7041">
        <w:rPr>
          <w:sz w:val="28"/>
          <w:szCs w:val="28"/>
        </w:rPr>
        <w:t>ая</w:t>
      </w:r>
      <w:r w:rsidR="000D7041" w:rsidRPr="00E844B9">
        <w:rPr>
          <w:sz w:val="28"/>
          <w:szCs w:val="28"/>
        </w:rPr>
        <w:t xml:space="preserve"> регл</w:t>
      </w:r>
      <w:r w:rsidR="000D7041">
        <w:rPr>
          <w:sz w:val="28"/>
          <w:szCs w:val="28"/>
        </w:rPr>
        <w:t>а</w:t>
      </w:r>
      <w:r w:rsidR="000D7041" w:rsidRPr="00E844B9">
        <w:rPr>
          <w:sz w:val="28"/>
          <w:szCs w:val="28"/>
        </w:rPr>
        <w:t>мент</w:t>
      </w:r>
      <w:r w:rsidR="000D7041">
        <w:rPr>
          <w:sz w:val="28"/>
          <w:szCs w:val="28"/>
        </w:rPr>
        <w:t>ация</w:t>
      </w:r>
      <w:r w:rsidR="000D7041" w:rsidRPr="00E844B9">
        <w:rPr>
          <w:sz w:val="28"/>
          <w:szCs w:val="28"/>
        </w:rPr>
        <w:t xml:space="preserve"> р</w:t>
      </w:r>
      <w:r w:rsidR="000D7041">
        <w:rPr>
          <w:sz w:val="28"/>
          <w:szCs w:val="28"/>
        </w:rPr>
        <w:t>а</w:t>
      </w:r>
      <w:r w:rsidR="000D7041" w:rsidRPr="00E844B9">
        <w:rPr>
          <w:sz w:val="28"/>
          <w:szCs w:val="28"/>
        </w:rPr>
        <w:t>сход</w:t>
      </w:r>
      <w:r w:rsidR="000D7041">
        <w:rPr>
          <w:sz w:val="28"/>
          <w:szCs w:val="28"/>
        </w:rPr>
        <w:t>ов</w:t>
      </w:r>
      <w:r w:rsidR="000D7041" w:rsidRPr="00E844B9">
        <w:rPr>
          <w:sz w:val="28"/>
          <w:szCs w:val="28"/>
        </w:rPr>
        <w:t xml:space="preserve"> </w:t>
      </w:r>
      <w:r w:rsidR="000D7041">
        <w:rPr>
          <w:sz w:val="28"/>
          <w:szCs w:val="28"/>
        </w:rPr>
        <w:t>-  это первый инструмент при ухудшении</w:t>
      </w:r>
      <w:r w:rsidRPr="00E844B9">
        <w:rPr>
          <w:sz w:val="28"/>
          <w:szCs w:val="28"/>
        </w:rPr>
        <w:t xml:space="preserve"> фин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нсово</w:t>
      </w:r>
      <w:r w:rsidR="000D7041">
        <w:rPr>
          <w:sz w:val="28"/>
          <w:szCs w:val="28"/>
        </w:rPr>
        <w:t>го</w:t>
      </w:r>
      <w:r w:rsidRPr="00E844B9">
        <w:rPr>
          <w:sz w:val="28"/>
          <w:szCs w:val="28"/>
        </w:rPr>
        <w:t xml:space="preserve"> положени</w:t>
      </w:r>
      <w:r w:rsidR="000D7041">
        <w:rPr>
          <w:sz w:val="28"/>
          <w:szCs w:val="28"/>
        </w:rPr>
        <w:t>я хозяйствующего субъекта</w:t>
      </w:r>
      <w:r w:rsidRPr="00E844B9">
        <w:rPr>
          <w:sz w:val="28"/>
          <w:szCs w:val="28"/>
        </w:rPr>
        <w:t xml:space="preserve">. </w:t>
      </w:r>
    </w:p>
    <w:p w:rsidR="000E7D6E" w:rsidRDefault="005200E2" w:rsidP="00971AC2">
      <w:pPr>
        <w:pStyle w:val="Style6"/>
        <w:spacing w:line="360" w:lineRule="auto"/>
        <w:ind w:firstLine="567"/>
        <w:rPr>
          <w:sz w:val="28"/>
          <w:szCs w:val="28"/>
        </w:rPr>
      </w:pPr>
      <w:r w:rsidRPr="00E844B9">
        <w:rPr>
          <w:sz w:val="28"/>
          <w:szCs w:val="28"/>
        </w:rPr>
        <w:t>В ре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льной пр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ктике 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жд</w:t>
      </w:r>
      <w:r w:rsidR="007440E5">
        <w:rPr>
          <w:sz w:val="28"/>
          <w:szCs w:val="28"/>
        </w:rPr>
        <w:t>ый</w:t>
      </w:r>
      <w:r w:rsidRPr="00E844B9">
        <w:rPr>
          <w:sz w:val="28"/>
          <w:szCs w:val="28"/>
        </w:rPr>
        <w:t xml:space="preserve"> </w:t>
      </w:r>
      <w:r w:rsidR="007440E5">
        <w:rPr>
          <w:sz w:val="28"/>
          <w:szCs w:val="28"/>
        </w:rPr>
        <w:t>хозяйствующий субъект</w:t>
      </w:r>
      <w:r w:rsidRPr="00E844B9">
        <w:rPr>
          <w:sz w:val="28"/>
          <w:szCs w:val="28"/>
        </w:rPr>
        <w:t xml:space="preserve"> использует, к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 пр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вило, </w:t>
      </w:r>
      <w:r w:rsidR="007440E5">
        <w:rPr>
          <w:sz w:val="28"/>
          <w:szCs w:val="28"/>
        </w:rPr>
        <w:t>совокупность</w:t>
      </w:r>
      <w:r w:rsidRPr="00E844B9">
        <w:rPr>
          <w:sz w:val="28"/>
          <w:szCs w:val="28"/>
        </w:rPr>
        <w:t xml:space="preserve"> несколько б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зовых стр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тегий по 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зным 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пр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влениям бизнес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. Н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пример, проводя стр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тегию свертыв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ния одних тов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 xml:space="preserve">ров, 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ктивно ре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лизует стр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тегию р</w:t>
      </w:r>
      <w:r w:rsidR="0004134B">
        <w:rPr>
          <w:sz w:val="28"/>
          <w:szCs w:val="28"/>
        </w:rPr>
        <w:t>а</w:t>
      </w:r>
      <w:r w:rsidRPr="00E844B9">
        <w:rPr>
          <w:sz w:val="28"/>
          <w:szCs w:val="28"/>
        </w:rPr>
        <w:t>звития других.</w:t>
      </w:r>
      <w:r w:rsidR="000E7D6E">
        <w:rPr>
          <w:sz w:val="28"/>
          <w:szCs w:val="28"/>
        </w:rPr>
        <w:br w:type="page"/>
      </w:r>
    </w:p>
    <w:p w:rsidR="00B3551A" w:rsidRPr="00907290" w:rsidRDefault="005231FB" w:rsidP="00745674">
      <w:pPr>
        <w:pStyle w:val="Style6"/>
        <w:spacing w:line="360" w:lineRule="auto"/>
        <w:ind w:left="851" w:hanging="284"/>
        <w:rPr>
          <w:sz w:val="28"/>
          <w:szCs w:val="28"/>
        </w:rPr>
      </w:pPr>
      <w:r w:rsidRPr="00907290">
        <w:rPr>
          <w:sz w:val="28"/>
          <w:szCs w:val="28"/>
        </w:rPr>
        <w:lastRenderedPageBreak/>
        <w:t>2 Оценк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Pr="00907290">
        <w:rPr>
          <w:sz w:val="28"/>
          <w:szCs w:val="28"/>
        </w:rPr>
        <w:t>ции</w:t>
      </w:r>
      <w:r w:rsidR="00C15BEC" w:rsidRPr="00907290">
        <w:rPr>
          <w:sz w:val="28"/>
          <w:szCs w:val="28"/>
        </w:rPr>
        <w:t>: критерии и возможности измерения</w:t>
      </w:r>
    </w:p>
    <w:p w:rsidR="005231FB" w:rsidRPr="00907290" w:rsidRDefault="005231FB" w:rsidP="00745674">
      <w:pPr>
        <w:pStyle w:val="Style6"/>
        <w:spacing w:line="360" w:lineRule="auto"/>
        <w:ind w:firstLine="567"/>
        <w:rPr>
          <w:sz w:val="28"/>
          <w:szCs w:val="28"/>
        </w:rPr>
      </w:pPr>
    </w:p>
    <w:p w:rsidR="005231FB" w:rsidRPr="00907290" w:rsidRDefault="005231FB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07290">
        <w:rPr>
          <w:sz w:val="28"/>
          <w:szCs w:val="28"/>
        </w:rPr>
        <w:t>2.1</w:t>
      </w:r>
      <w:r w:rsidR="00701633" w:rsidRPr="00907290">
        <w:rPr>
          <w:sz w:val="28"/>
          <w:szCs w:val="28"/>
        </w:rPr>
        <w:t xml:space="preserve"> Критерии измерения экономического рост</w:t>
      </w:r>
      <w:r w:rsidR="0004134B">
        <w:rPr>
          <w:sz w:val="28"/>
          <w:szCs w:val="28"/>
        </w:rPr>
        <w:t>а</w:t>
      </w:r>
      <w:r w:rsidR="00701633" w:rsidRPr="00907290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701633" w:rsidRPr="00907290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701633" w:rsidRPr="00907290">
        <w:rPr>
          <w:sz w:val="28"/>
          <w:szCs w:val="28"/>
        </w:rPr>
        <w:t>ции</w:t>
      </w:r>
    </w:p>
    <w:p w:rsidR="00997041" w:rsidRDefault="00997041" w:rsidP="00745674">
      <w:pPr>
        <w:pStyle w:val="Style6"/>
        <w:spacing w:line="360" w:lineRule="auto"/>
        <w:ind w:firstLine="567"/>
        <w:jc w:val="center"/>
        <w:rPr>
          <w:sz w:val="28"/>
          <w:szCs w:val="28"/>
        </w:rPr>
      </w:pPr>
    </w:p>
    <w:p w:rsidR="00997041" w:rsidRPr="00997041" w:rsidRDefault="00323350" w:rsidP="0074567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997041" w:rsidRPr="00997041">
        <w:rPr>
          <w:sz w:val="28"/>
          <w:szCs w:val="28"/>
        </w:rPr>
        <w:t>овременны</w:t>
      </w:r>
      <w:r>
        <w:rPr>
          <w:sz w:val="28"/>
          <w:szCs w:val="28"/>
        </w:rPr>
        <w:t>е</w:t>
      </w:r>
      <w:r w:rsidR="00997041"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экономические </w:t>
      </w:r>
      <w:r w:rsidR="00997041" w:rsidRPr="00997041">
        <w:rPr>
          <w:sz w:val="28"/>
          <w:szCs w:val="28"/>
        </w:rPr>
        <w:t>исследов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 xml:space="preserve">ния </w:t>
      </w:r>
      <w:r>
        <w:rPr>
          <w:sz w:val="28"/>
          <w:szCs w:val="28"/>
        </w:rPr>
        <w:t>в обл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сти оценки и измерения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ют</w:t>
      </w:r>
      <w:r w:rsidR="00997041"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следующую обобщ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ющую </w:t>
      </w:r>
      <w:r w:rsidR="00997041" w:rsidRPr="00997041">
        <w:rPr>
          <w:sz w:val="28"/>
          <w:szCs w:val="28"/>
        </w:rPr>
        <w:t>формул</w:t>
      </w:r>
      <w:r>
        <w:rPr>
          <w:sz w:val="28"/>
          <w:szCs w:val="28"/>
        </w:rPr>
        <w:t>у</w:t>
      </w:r>
      <w:r w:rsidR="00997041" w:rsidRPr="00997041">
        <w:rPr>
          <w:sz w:val="28"/>
          <w:szCs w:val="28"/>
        </w:rPr>
        <w:t>: экономический рост = иннов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ционное, к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чественное, технологическое, соци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льное р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звитие + количественное р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сширение экономики.</w:t>
      </w:r>
    </w:p>
    <w:p w:rsidR="00361044" w:rsidRDefault="00323350" w:rsidP="0074567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Если эту формулу</w:t>
      </w:r>
      <w:r w:rsidR="00997041"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997041" w:rsidRPr="00997041">
        <w:rPr>
          <w:sz w:val="28"/>
          <w:szCs w:val="28"/>
        </w:rPr>
        <w:t xml:space="preserve">отнести </w:t>
      </w:r>
      <w:r>
        <w:rPr>
          <w:sz w:val="28"/>
          <w:szCs w:val="28"/>
        </w:rPr>
        <w:t>с</w:t>
      </w:r>
      <w:r w:rsidR="00997041" w:rsidRPr="00997041">
        <w:rPr>
          <w:sz w:val="28"/>
          <w:szCs w:val="28"/>
        </w:rPr>
        <w:t xml:space="preserve"> уров</w:t>
      </w:r>
      <w:r>
        <w:rPr>
          <w:sz w:val="28"/>
          <w:szCs w:val="28"/>
        </w:rPr>
        <w:t>нем</w:t>
      </w:r>
      <w:r w:rsidR="00997041"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хозяйствующего субъект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 xml:space="preserve">, то </w:t>
      </w:r>
      <w:r w:rsidR="004D5EB9">
        <w:rPr>
          <w:sz w:val="28"/>
          <w:szCs w:val="28"/>
        </w:rPr>
        <w:t>он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иметь следующую интерпрет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цию:</w:t>
      </w:r>
      <w:r w:rsidR="00997041" w:rsidRPr="00997041">
        <w:rPr>
          <w:sz w:val="28"/>
          <w:szCs w:val="28"/>
        </w:rPr>
        <w:t xml:space="preserve"> экономический рост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997041" w:rsidRPr="00997041">
        <w:rPr>
          <w:sz w:val="28"/>
          <w:szCs w:val="28"/>
        </w:rPr>
        <w:t xml:space="preserve"> определяется ростом результирующих пок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телей е</w:t>
      </w:r>
      <w:r>
        <w:rPr>
          <w:sz w:val="28"/>
          <w:szCs w:val="28"/>
        </w:rPr>
        <w:t>ё</w:t>
      </w:r>
      <w:r w:rsidR="00997041" w:rsidRPr="00997041">
        <w:rPr>
          <w:sz w:val="28"/>
          <w:szCs w:val="28"/>
        </w:rPr>
        <w:t xml:space="preserve"> деятельности с учетом 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декв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тного рост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 xml:space="preserve"> экономического потенци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 xml:space="preserve"> при повышении эффективности использов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 xml:space="preserve">ния ресурсов и 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ктивном внедрении иннов</w:t>
      </w:r>
      <w:r w:rsidR="0004134B">
        <w:rPr>
          <w:sz w:val="28"/>
          <w:szCs w:val="28"/>
        </w:rPr>
        <w:t>а</w:t>
      </w:r>
      <w:r w:rsidR="00997041" w:rsidRPr="00997041">
        <w:rPr>
          <w:sz w:val="28"/>
          <w:szCs w:val="28"/>
        </w:rPr>
        <w:t>ций во все сферы деятельности.</w:t>
      </w:r>
      <w:r w:rsidR="00EB1195">
        <w:rPr>
          <w:sz w:val="28"/>
          <w:szCs w:val="28"/>
        </w:rPr>
        <w:t xml:space="preserve"> </w:t>
      </w:r>
    </w:p>
    <w:p w:rsidR="000527CC" w:rsidRPr="00997041" w:rsidRDefault="000527CC" w:rsidP="0074567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ким обр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зом, экономический р</w:t>
      </w:r>
      <w:r w:rsidRPr="00997041">
        <w:rPr>
          <w:sz w:val="28"/>
          <w:szCs w:val="28"/>
        </w:rPr>
        <w:t>ост</w:t>
      </w:r>
      <w:r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вляет собой</w:t>
      </w:r>
      <w:r w:rsidRPr="00997041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>основных</w:t>
      </w:r>
      <w:r w:rsidRPr="00997041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телей </w:t>
      </w:r>
      <w:r>
        <w:rPr>
          <w:sz w:val="28"/>
          <w:szCs w:val="28"/>
        </w:rPr>
        <w:t>деятельности 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EB1195">
        <w:rPr>
          <w:sz w:val="28"/>
          <w:szCs w:val="28"/>
        </w:rPr>
        <w:t>.</w:t>
      </w:r>
    </w:p>
    <w:p w:rsidR="00EB1195" w:rsidRDefault="00997041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97041">
        <w:rPr>
          <w:sz w:val="28"/>
          <w:szCs w:val="28"/>
        </w:rPr>
        <w:t xml:space="preserve">Экономический рост </w:t>
      </w:r>
      <w:r w:rsidR="000527CC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0527CC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0527CC">
        <w:rPr>
          <w:sz w:val="28"/>
          <w:szCs w:val="28"/>
        </w:rPr>
        <w:t xml:space="preserve">ции </w:t>
      </w:r>
      <w:r w:rsidR="00EB1195">
        <w:rPr>
          <w:sz w:val="28"/>
          <w:szCs w:val="28"/>
        </w:rPr>
        <w:t>можно оценить посредством</w:t>
      </w:r>
      <w:r w:rsidRPr="00997041">
        <w:rPr>
          <w:sz w:val="28"/>
          <w:szCs w:val="28"/>
        </w:rPr>
        <w:t xml:space="preserve"> </w:t>
      </w:r>
      <w:r w:rsidR="004D5EB9">
        <w:rPr>
          <w:sz w:val="28"/>
          <w:szCs w:val="28"/>
        </w:rPr>
        <w:t>дин</w:t>
      </w:r>
      <w:r w:rsidR="0004134B">
        <w:rPr>
          <w:sz w:val="28"/>
          <w:szCs w:val="28"/>
        </w:rPr>
        <w:t>а</w:t>
      </w:r>
      <w:r w:rsidR="004D5EB9">
        <w:rPr>
          <w:sz w:val="28"/>
          <w:szCs w:val="28"/>
        </w:rPr>
        <w:t xml:space="preserve">мики </w:t>
      </w:r>
      <w:r w:rsidRPr="00997041">
        <w:rPr>
          <w:sz w:val="28"/>
          <w:szCs w:val="28"/>
        </w:rPr>
        <w:t>рост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 результирующих пок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телей р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боты: </w:t>
      </w:r>
    </w:p>
    <w:p w:rsidR="00EB1195" w:rsidRDefault="00997041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97041">
        <w:rPr>
          <w:sz w:val="28"/>
          <w:szCs w:val="28"/>
        </w:rPr>
        <w:t>-</w:t>
      </w:r>
      <w:r w:rsidR="00EB1195">
        <w:rPr>
          <w:sz w:val="28"/>
          <w:szCs w:val="28"/>
        </w:rPr>
        <w:t xml:space="preserve"> </w:t>
      </w:r>
      <w:r w:rsidRPr="00997041">
        <w:rPr>
          <w:sz w:val="28"/>
          <w:szCs w:val="28"/>
        </w:rPr>
        <w:t>количеств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 выпуск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емой продукции в н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тур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льном </w:t>
      </w:r>
      <w:r w:rsidR="00EB1195">
        <w:rPr>
          <w:sz w:val="28"/>
          <w:szCs w:val="28"/>
        </w:rPr>
        <w:t>выр</w:t>
      </w:r>
      <w:r w:rsidR="0004134B">
        <w:rPr>
          <w:sz w:val="28"/>
          <w:szCs w:val="28"/>
        </w:rPr>
        <w:t>а</w:t>
      </w:r>
      <w:r w:rsidR="00EB1195">
        <w:rPr>
          <w:sz w:val="28"/>
          <w:szCs w:val="28"/>
        </w:rPr>
        <w:t>жении</w:t>
      </w:r>
      <w:r w:rsidRPr="00997041">
        <w:rPr>
          <w:sz w:val="28"/>
          <w:szCs w:val="28"/>
        </w:rPr>
        <w:t xml:space="preserve">; </w:t>
      </w:r>
    </w:p>
    <w:p w:rsidR="00EB1195" w:rsidRDefault="00997041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97041">
        <w:rPr>
          <w:sz w:val="28"/>
          <w:szCs w:val="28"/>
        </w:rPr>
        <w:t>-</w:t>
      </w:r>
      <w:r w:rsidR="00EB1195">
        <w:rPr>
          <w:sz w:val="28"/>
          <w:szCs w:val="28"/>
        </w:rPr>
        <w:t xml:space="preserve"> </w:t>
      </w:r>
      <w:r w:rsidRPr="00997041">
        <w:rPr>
          <w:sz w:val="28"/>
          <w:szCs w:val="28"/>
        </w:rPr>
        <w:t>выручки</w:t>
      </w:r>
      <w:r w:rsidR="00EB1195">
        <w:rPr>
          <w:sz w:val="28"/>
          <w:szCs w:val="28"/>
        </w:rPr>
        <w:t xml:space="preserve"> от ре</w:t>
      </w:r>
      <w:r w:rsidR="0004134B">
        <w:rPr>
          <w:sz w:val="28"/>
          <w:szCs w:val="28"/>
        </w:rPr>
        <w:t>а</w:t>
      </w:r>
      <w:r w:rsidR="00EB1195">
        <w:rPr>
          <w:sz w:val="28"/>
          <w:szCs w:val="28"/>
        </w:rPr>
        <w:t>лиз</w:t>
      </w:r>
      <w:r w:rsidR="0004134B">
        <w:rPr>
          <w:sz w:val="28"/>
          <w:szCs w:val="28"/>
        </w:rPr>
        <w:t>а</w:t>
      </w:r>
      <w:r w:rsidR="00EB1195">
        <w:rPr>
          <w:sz w:val="28"/>
          <w:szCs w:val="28"/>
        </w:rPr>
        <w:t>ции</w:t>
      </w:r>
      <w:r w:rsidRPr="00997041">
        <w:rPr>
          <w:sz w:val="28"/>
          <w:szCs w:val="28"/>
        </w:rPr>
        <w:t xml:space="preserve">; </w:t>
      </w:r>
    </w:p>
    <w:p w:rsidR="00997041" w:rsidRPr="00997041" w:rsidRDefault="00997041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97041">
        <w:rPr>
          <w:sz w:val="28"/>
          <w:szCs w:val="28"/>
        </w:rPr>
        <w:t>-</w:t>
      </w:r>
      <w:r w:rsidR="00EB1195">
        <w:rPr>
          <w:sz w:val="28"/>
          <w:szCs w:val="28"/>
        </w:rPr>
        <w:t xml:space="preserve"> чистой</w:t>
      </w:r>
      <w:r w:rsidRPr="00997041">
        <w:rPr>
          <w:sz w:val="28"/>
          <w:szCs w:val="28"/>
        </w:rPr>
        <w:t xml:space="preserve"> прибыли и др.</w:t>
      </w:r>
      <w:r w:rsidR="009A078E">
        <w:rPr>
          <w:sz w:val="28"/>
          <w:szCs w:val="28"/>
        </w:rPr>
        <w:t xml:space="preserve"> (рисунок 1).</w:t>
      </w:r>
    </w:p>
    <w:p w:rsidR="00FD3961" w:rsidRDefault="00FD3961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997041">
        <w:rPr>
          <w:sz w:val="28"/>
          <w:szCs w:val="28"/>
        </w:rPr>
        <w:t>Экономический рост должен быть системным, устойчивым, с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моподдержив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ющимся и иннов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ционным.</w:t>
      </w:r>
      <w:r>
        <w:rPr>
          <w:sz w:val="28"/>
          <w:szCs w:val="28"/>
        </w:rPr>
        <w:t xml:space="preserve"> Причем это не всегд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обеспечив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ется</w:t>
      </w:r>
      <w:r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ускорением </w:t>
      </w:r>
      <w:r w:rsidRPr="00997041">
        <w:rPr>
          <w:sz w:val="28"/>
          <w:szCs w:val="28"/>
        </w:rPr>
        <w:t>темп</w:t>
      </w:r>
      <w:r>
        <w:rPr>
          <w:sz w:val="28"/>
          <w:szCs w:val="28"/>
        </w:rPr>
        <w:t>ов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. 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жнее обеспечить</w:t>
      </w:r>
      <w:r w:rsidRPr="00997041">
        <w:rPr>
          <w:sz w:val="28"/>
          <w:szCs w:val="28"/>
        </w:rPr>
        <w:t xml:space="preserve"> эволюционн</w:t>
      </w:r>
      <w:r>
        <w:rPr>
          <w:sz w:val="28"/>
          <w:szCs w:val="28"/>
        </w:rPr>
        <w:t>ый</w:t>
      </w:r>
      <w:r w:rsidRPr="00997041">
        <w:rPr>
          <w:sz w:val="28"/>
          <w:szCs w:val="28"/>
        </w:rPr>
        <w:t>, системн</w:t>
      </w:r>
      <w:r>
        <w:rPr>
          <w:sz w:val="28"/>
          <w:szCs w:val="28"/>
        </w:rPr>
        <w:t>ый</w:t>
      </w:r>
      <w:r w:rsidRPr="00997041">
        <w:rPr>
          <w:sz w:val="28"/>
          <w:szCs w:val="28"/>
        </w:rPr>
        <w:t xml:space="preserve"> и необр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тим</w:t>
      </w:r>
      <w:r>
        <w:rPr>
          <w:sz w:val="28"/>
          <w:szCs w:val="28"/>
        </w:rPr>
        <w:t>ый</w:t>
      </w:r>
      <w:r w:rsidRPr="00997041">
        <w:rPr>
          <w:sz w:val="28"/>
          <w:szCs w:val="28"/>
        </w:rPr>
        <w:t xml:space="preserve"> х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ктер рост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. Устойчивый экономический рост </w:t>
      </w:r>
      <w:r>
        <w:rPr>
          <w:sz w:val="28"/>
          <w:szCs w:val="28"/>
        </w:rPr>
        <w:t>позволяет</w:t>
      </w:r>
      <w:r w:rsidRPr="0099704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ть временной ф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ктор</w:t>
      </w:r>
      <w:r w:rsidRPr="00997041">
        <w:rPr>
          <w:sz w:val="28"/>
          <w:szCs w:val="28"/>
        </w:rPr>
        <w:t xml:space="preserve"> и дополнительные возможности для преодоления небл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гоприятных ситу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ций в экономике н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>кро</w:t>
      </w:r>
      <w:r>
        <w:rPr>
          <w:sz w:val="28"/>
          <w:szCs w:val="28"/>
        </w:rPr>
        <w:t>-</w:t>
      </w:r>
      <w:r w:rsidRPr="00997041">
        <w:rPr>
          <w:sz w:val="28"/>
          <w:szCs w:val="28"/>
        </w:rPr>
        <w:t xml:space="preserve"> и микро</w:t>
      </w:r>
      <w:r>
        <w:rPr>
          <w:sz w:val="28"/>
          <w:szCs w:val="28"/>
        </w:rPr>
        <w:t>уровнях</w:t>
      </w:r>
      <w:r w:rsidRPr="00997041">
        <w:rPr>
          <w:sz w:val="28"/>
          <w:szCs w:val="28"/>
        </w:rPr>
        <w:t>.</w:t>
      </w:r>
    </w:p>
    <w:p w:rsidR="004E5B98" w:rsidRPr="00563AFC" w:rsidRDefault="004E5B98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563AFC">
        <w:rPr>
          <w:sz w:val="28"/>
          <w:szCs w:val="28"/>
        </w:rPr>
        <w:t>В к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честве основных пок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телей измерения </w:t>
      </w:r>
      <w:r w:rsidRPr="0097522D">
        <w:rPr>
          <w:sz w:val="28"/>
          <w:szCs w:val="28"/>
        </w:rPr>
        <w:t>экономического рост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</w:t>
      </w:r>
      <w:r w:rsidRPr="00563AFC">
        <w:rPr>
          <w:sz w:val="28"/>
          <w:szCs w:val="28"/>
        </w:rPr>
        <w:lastRenderedPageBreak/>
        <w:t>используются:</w:t>
      </w:r>
    </w:p>
    <w:p w:rsidR="004E5B98" w:rsidRPr="00563AFC" w:rsidRDefault="004E5B98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AFC">
        <w:rPr>
          <w:sz w:val="28"/>
          <w:szCs w:val="28"/>
        </w:rPr>
        <w:t xml:space="preserve"> коэффициент рост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– отношение пок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теля изуч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емого период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к пок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телю б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зисного период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.</w:t>
      </w:r>
    </w:p>
    <w:p w:rsidR="004E5B98" w:rsidRPr="00563AFC" w:rsidRDefault="004E5B98" w:rsidP="00745674">
      <w:pPr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AFC">
        <w:rPr>
          <w:sz w:val="28"/>
          <w:szCs w:val="28"/>
        </w:rPr>
        <w:t xml:space="preserve"> темп рост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– коэффициент рост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>, умноженный н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100%.</w:t>
      </w:r>
    </w:p>
    <w:p w:rsidR="004E5B98" w:rsidRDefault="004E5B98" w:rsidP="0074567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63AFC">
        <w:rPr>
          <w:sz w:val="28"/>
          <w:szCs w:val="28"/>
        </w:rPr>
        <w:t xml:space="preserve"> темп прирост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– темп рост</w:t>
      </w:r>
      <w:r w:rsidR="0004134B">
        <w:rPr>
          <w:sz w:val="28"/>
          <w:szCs w:val="28"/>
        </w:rPr>
        <w:t>а</w:t>
      </w:r>
      <w:r w:rsidRPr="00563AFC">
        <w:rPr>
          <w:sz w:val="28"/>
          <w:szCs w:val="28"/>
        </w:rPr>
        <w:t xml:space="preserve"> минус 100%.</w:t>
      </w:r>
    </w:p>
    <w:p w:rsidR="004E5B98" w:rsidRPr="00997041" w:rsidRDefault="004E5B98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Default="00EC29E8" w:rsidP="00961C69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6" type="#_x0000_t84" style="position:absolute;left:0;text-align:left;margin-left:73.35pt;margin-top:-9.9pt;width:285.6pt;height:58.2pt;z-index:251674624">
            <v:textbox style="mso-next-textbox:#_x0000_s1056">
              <w:txbxContent>
                <w:p w:rsidR="0054617B" w:rsidRPr="00867E8A" w:rsidRDefault="0054617B" w:rsidP="00DE02A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4617B" w:rsidRPr="00DE02AB" w:rsidRDefault="0054617B" w:rsidP="00DE02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02AB">
                    <w:rPr>
                      <w:b/>
                      <w:sz w:val="28"/>
                      <w:szCs w:val="28"/>
                    </w:rPr>
                    <w:t>Экономический рост орг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DE02AB">
                    <w:rPr>
                      <w:b/>
                      <w:sz w:val="28"/>
                      <w:szCs w:val="28"/>
                    </w:rPr>
                    <w:t>низ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DE02AB">
                    <w:rPr>
                      <w:b/>
                      <w:sz w:val="28"/>
                      <w:szCs w:val="28"/>
                    </w:rPr>
                    <w:t>ции</w:t>
                  </w:r>
                </w:p>
              </w:txbxContent>
            </v:textbox>
          </v:shape>
        </w:pict>
      </w:r>
    </w:p>
    <w:p w:rsidR="00DE02AB" w:rsidRDefault="00EC29E8" w:rsidP="00961C69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0" type="#_x0000_t103" style="position:absolute;left:0;text-align:left;margin-left:358.95pt;margin-top:13.8pt;width:113.4pt;height:55.2pt;z-index:251678720"/>
        </w:pict>
      </w:r>
      <w:r>
        <w:rPr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8" type="#_x0000_t102" style="position:absolute;left:0;text-align:left;margin-left:-41.85pt;margin-top:10.2pt;width:115.2pt;height:58.8pt;z-index:251676672"/>
        </w:pict>
      </w:r>
    </w:p>
    <w:p w:rsidR="00DE02AB" w:rsidRPr="00997041" w:rsidRDefault="00EC29E8" w:rsidP="00961C69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9" style="position:absolute;left:0;text-align:left;margin-left:236.55pt;margin-top:21.45pt;width:126pt;height:26.4pt;z-index:251677696" arcsize="10923f">
            <v:textbox style="mso-next-textbox:#_x0000_s1059">
              <w:txbxContent>
                <w:p w:rsidR="0054617B" w:rsidRDefault="0054617B" w:rsidP="00867E8A">
                  <w:pPr>
                    <w:jc w:val="center"/>
                  </w:pPr>
                  <w:r>
                    <w:t>обеспечивается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7" style="position:absolute;left:0;text-align:left;margin-left:73.35pt;margin-top:18.45pt;width:126pt;height:26.4pt;z-index:251675648" arcsize="10923f">
            <v:textbox style="mso-next-textbox:#_x0000_s1057">
              <w:txbxContent>
                <w:p w:rsidR="0054617B" w:rsidRDefault="0054617B" w:rsidP="00867E8A">
                  <w:pPr>
                    <w:jc w:val="center"/>
                  </w:pPr>
                  <w:r>
                    <w:t>определяется</w:t>
                  </w:r>
                </w:p>
              </w:txbxContent>
            </v:textbox>
          </v:roundrect>
        </w:pict>
      </w:r>
    </w:p>
    <w:p w:rsidR="00997041" w:rsidRPr="00997041" w:rsidRDefault="00EC29E8" w:rsidP="00961C69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6" type="#_x0000_t67" style="position:absolute;left:0;text-align:left;margin-left:112.35pt;margin-top:20.7pt;width:39pt;height:19.2pt;z-index:25168486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65" type="#_x0000_t67" style="position:absolute;left:0;text-align:left;margin-left:282.15pt;margin-top:23.7pt;width:39pt;height:19.2pt;z-index:251683840">
            <v:textbox style="layout-flow:vertical-ideographic"/>
          </v:shape>
        </w:pict>
      </w:r>
    </w:p>
    <w:p w:rsidR="00997041" w:rsidRPr="00997041" w:rsidRDefault="00EC29E8" w:rsidP="00961C69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4" style="position:absolute;left:0;text-align:left;margin-left:34.95pt;margin-top:15.75pt;width:175.2pt;height:222.6pt;z-index:251682816" arcsize="10923f">
            <v:textbox style="mso-next-textbox:#_x0000_s1064">
              <w:txbxContent>
                <w:p w:rsidR="0054617B" w:rsidRDefault="0054617B" w:rsidP="00867E8A">
                  <w:pPr>
                    <w:rPr>
                      <w:i/>
                      <w:iCs/>
                    </w:rPr>
                  </w:pPr>
                  <w:r w:rsidRPr="00DE02AB">
                    <w:rPr>
                      <w:i/>
                      <w:iCs/>
                    </w:rPr>
                    <w:t xml:space="preserve">ростом </w:t>
                  </w:r>
                  <w:r w:rsidRPr="00867E8A">
                    <w:rPr>
                      <w:b/>
                      <w:i/>
                      <w:iCs/>
                    </w:rPr>
                    <w:t>результирующих пок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b/>
                      <w:i/>
                      <w:iCs/>
                    </w:rPr>
                    <w:t>з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b/>
                      <w:i/>
                      <w:iCs/>
                    </w:rPr>
                    <w:t>телей р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b/>
                      <w:i/>
                      <w:iCs/>
                    </w:rPr>
                    <w:t xml:space="preserve">боты </w:t>
                  </w:r>
                  <w:r>
                    <w:rPr>
                      <w:i/>
                      <w:iCs/>
                    </w:rPr>
                    <w:t>организации</w:t>
                  </w:r>
                  <w:r w:rsidRPr="00DE02AB">
                    <w:rPr>
                      <w:i/>
                      <w:iCs/>
                    </w:rPr>
                    <w:t xml:space="preserve">: </w:t>
                  </w:r>
                </w:p>
                <w:p w:rsidR="0054617B" w:rsidRDefault="0054617B" w:rsidP="00867E8A">
                  <w:pPr>
                    <w:rPr>
                      <w:i/>
                      <w:iCs/>
                    </w:rPr>
                  </w:pPr>
                  <w:r w:rsidRPr="00DE02AB">
                    <w:rPr>
                      <w:i/>
                      <w:iCs/>
                    </w:rPr>
                    <w:t>-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DE02AB">
                    <w:rPr>
                      <w:i/>
                      <w:iCs/>
                    </w:rPr>
                    <w:t>количеств</w:t>
                  </w:r>
                  <w:r>
                    <w:rPr>
                      <w:i/>
                      <w:iCs/>
                    </w:rPr>
                    <w:t>а</w:t>
                  </w:r>
                  <w:r w:rsidRPr="00DE02AB">
                    <w:rPr>
                      <w:i/>
                      <w:iCs/>
                    </w:rPr>
                    <w:t xml:space="preserve"> выпуск</w:t>
                  </w:r>
                  <w:r>
                    <w:rPr>
                      <w:i/>
                      <w:iCs/>
                    </w:rPr>
                    <w:t>а</w:t>
                  </w:r>
                  <w:r w:rsidRPr="00DE02AB">
                    <w:rPr>
                      <w:i/>
                      <w:iCs/>
                    </w:rPr>
                    <w:t>емой продукции в н</w:t>
                  </w:r>
                  <w:r>
                    <w:rPr>
                      <w:i/>
                      <w:iCs/>
                    </w:rPr>
                    <w:t>а</w:t>
                  </w:r>
                  <w:r w:rsidRPr="00DE02AB">
                    <w:rPr>
                      <w:i/>
                      <w:iCs/>
                    </w:rPr>
                    <w:t>тур</w:t>
                  </w:r>
                  <w:r>
                    <w:rPr>
                      <w:i/>
                      <w:iCs/>
                    </w:rPr>
                    <w:t>а</w:t>
                  </w:r>
                  <w:r w:rsidRPr="00DE02AB">
                    <w:rPr>
                      <w:i/>
                      <w:iCs/>
                    </w:rPr>
                    <w:t xml:space="preserve">льном измерении; </w:t>
                  </w:r>
                </w:p>
                <w:p w:rsidR="0054617B" w:rsidRDefault="0054617B" w:rsidP="00867E8A">
                  <w:pPr>
                    <w:rPr>
                      <w:i/>
                      <w:iCs/>
                    </w:rPr>
                  </w:pPr>
                  <w:r w:rsidRPr="00DE02AB">
                    <w:rPr>
                      <w:i/>
                      <w:iCs/>
                    </w:rPr>
                    <w:t>-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DE02AB">
                    <w:rPr>
                      <w:i/>
                      <w:iCs/>
                    </w:rPr>
                    <w:t xml:space="preserve">выручки; </w:t>
                  </w:r>
                </w:p>
                <w:p w:rsidR="0054617B" w:rsidRDefault="0054617B" w:rsidP="00867E8A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 величины активов;</w:t>
                  </w:r>
                </w:p>
                <w:p w:rsidR="0054617B" w:rsidRDefault="0054617B" w:rsidP="00867E8A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 величины собственного и заемного капитала;</w:t>
                  </w:r>
                </w:p>
                <w:p w:rsidR="0054617B" w:rsidRDefault="0054617B" w:rsidP="00867E8A">
                  <w:r w:rsidRPr="00DE02AB">
                    <w:rPr>
                      <w:i/>
                      <w:iCs/>
                    </w:rPr>
                    <w:t>-</w:t>
                  </w:r>
                  <w:r>
                    <w:rPr>
                      <w:i/>
                      <w:iCs/>
                    </w:rPr>
                    <w:t xml:space="preserve"> чистой</w:t>
                  </w:r>
                  <w:r w:rsidRPr="00DE02AB">
                    <w:rPr>
                      <w:i/>
                      <w:iCs/>
                    </w:rPr>
                    <w:t xml:space="preserve"> прибыли и др.</w:t>
                  </w:r>
                </w:p>
                <w:p w:rsidR="0054617B" w:rsidRDefault="0054617B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63" style="position:absolute;left:0;text-align:left;margin-left:231.15pt;margin-top:18.75pt;width:224.4pt;height:219.6pt;z-index:251681792" arcsize="10923f">
            <v:textbox style="mso-next-textbox:#_x0000_s1063">
              <w:txbxContent>
                <w:p w:rsidR="0054617B" w:rsidRPr="00867E8A" w:rsidRDefault="0054617B" w:rsidP="00867E8A">
                  <w:pPr>
                    <w:rPr>
                      <w:i/>
                      <w:iCs/>
                    </w:rPr>
                  </w:pPr>
                  <w:r w:rsidRPr="00867E8A">
                    <w:rPr>
                      <w:i/>
                      <w:iCs/>
                    </w:rPr>
                    <w:t xml:space="preserve">1. ростом </w:t>
                  </w:r>
                  <w:r w:rsidRPr="00867E8A">
                    <w:rPr>
                      <w:b/>
                      <w:i/>
                      <w:iCs/>
                    </w:rPr>
                    <w:t>ф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b/>
                      <w:i/>
                      <w:iCs/>
                    </w:rPr>
                    <w:t>кторов производств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 xml:space="preserve"> (основного производственного к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пит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л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; оборотного к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пит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л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; численности персон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л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)</w:t>
                  </w:r>
                </w:p>
                <w:p w:rsidR="0054617B" w:rsidRPr="00867E8A" w:rsidRDefault="0054617B" w:rsidP="00867E8A">
                  <w:pPr>
                    <w:rPr>
                      <w:i/>
                      <w:iCs/>
                    </w:rPr>
                  </w:pPr>
                  <w:r w:rsidRPr="00867E8A">
                    <w:rPr>
                      <w:i/>
                      <w:iCs/>
                    </w:rPr>
                    <w:t xml:space="preserve">2. ростом </w:t>
                  </w:r>
                  <w:r w:rsidRPr="00867E8A">
                    <w:rPr>
                      <w:b/>
                      <w:i/>
                      <w:iCs/>
                    </w:rPr>
                    <w:t>эффективности использов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b/>
                      <w:i/>
                      <w:iCs/>
                    </w:rPr>
                    <w:t>ния ф</w:t>
                  </w:r>
                  <w:r>
                    <w:rPr>
                      <w:b/>
                      <w:i/>
                      <w:iCs/>
                    </w:rPr>
                    <w:t>а</w:t>
                  </w:r>
                  <w:r w:rsidRPr="00867E8A">
                    <w:rPr>
                      <w:b/>
                      <w:i/>
                      <w:iCs/>
                    </w:rPr>
                    <w:t>кторов производств</w:t>
                  </w:r>
                  <w:r>
                    <w:rPr>
                      <w:b/>
                      <w:i/>
                      <w:iCs/>
                    </w:rPr>
                    <w:t>а</w:t>
                  </w:r>
                </w:p>
                <w:p w:rsidR="0054617B" w:rsidRPr="00867E8A" w:rsidRDefault="0054617B" w:rsidP="00867E8A">
                  <w:pPr>
                    <w:rPr>
                      <w:i/>
                      <w:iCs/>
                    </w:rPr>
                  </w:pPr>
                  <w:r w:rsidRPr="00867E8A">
                    <w:rPr>
                      <w:i/>
                      <w:iCs/>
                    </w:rPr>
                    <w:t>3. использов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 xml:space="preserve">нием </w:t>
                  </w:r>
                  <w:r w:rsidRPr="00867E8A">
                    <w:rPr>
                      <w:b/>
                      <w:i/>
                      <w:iCs/>
                    </w:rPr>
                    <w:t>внутрипроизводственных резервов</w:t>
                  </w:r>
                </w:p>
                <w:p w:rsidR="0054617B" w:rsidRDefault="0054617B" w:rsidP="00867E8A">
                  <w:r w:rsidRPr="00867E8A">
                    <w:rPr>
                      <w:i/>
                      <w:iCs/>
                    </w:rPr>
                    <w:t>4. совершенствов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нием и р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зр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 xml:space="preserve">боткой </w:t>
                  </w:r>
                  <w:r w:rsidRPr="00867E8A">
                    <w:rPr>
                      <w:b/>
                      <w:i/>
                      <w:iCs/>
                    </w:rPr>
                    <w:t>новых</w:t>
                  </w:r>
                  <w:r w:rsidRPr="00867E8A">
                    <w:rPr>
                      <w:i/>
                      <w:iCs/>
                    </w:rPr>
                    <w:t xml:space="preserve"> тов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ров, технологий, методов орг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низ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>ции производств</w:t>
                  </w:r>
                  <w:r>
                    <w:rPr>
                      <w:i/>
                      <w:iCs/>
                    </w:rPr>
                    <w:t>а</w:t>
                  </w:r>
                  <w:r w:rsidRPr="00867E8A">
                    <w:rPr>
                      <w:i/>
                      <w:iCs/>
                    </w:rPr>
                    <w:t xml:space="preserve"> и</w:t>
                  </w:r>
                  <w:r w:rsidRPr="00867E8A">
                    <w:rPr>
                      <w:i/>
                    </w:rPr>
                    <w:t xml:space="preserve"> труд</w:t>
                  </w:r>
                  <w:r>
                    <w:rPr>
                      <w:i/>
                    </w:rPr>
                    <w:t>а</w:t>
                  </w:r>
                  <w:r w:rsidRPr="00867E8A">
                    <w:rPr>
                      <w:i/>
                    </w:rPr>
                    <w:t>, методов коопер</w:t>
                  </w:r>
                  <w:r>
                    <w:rPr>
                      <w:i/>
                    </w:rPr>
                    <w:t>а</w:t>
                  </w:r>
                  <w:r w:rsidRPr="00867E8A">
                    <w:rPr>
                      <w:i/>
                    </w:rPr>
                    <w:t>ции и т.</w:t>
                  </w:r>
                  <w:r>
                    <w:rPr>
                      <w:i/>
                    </w:rPr>
                    <w:t>д.</w:t>
                  </w:r>
                </w:p>
              </w:txbxContent>
            </v:textbox>
          </v:roundrect>
        </w:pict>
      </w:r>
    </w:p>
    <w:p w:rsidR="00997041" w:rsidRDefault="00997041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Default="00DE02AB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Default="00DE02AB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Default="00DE02AB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Default="00DE02AB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Pr="00997041" w:rsidRDefault="00DE02AB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DE02AB" w:rsidRDefault="00DE02AB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DE02AB" w:rsidRDefault="00DE02AB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867E8A" w:rsidRDefault="00867E8A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867E8A" w:rsidRDefault="00867E8A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997041" w:rsidRPr="00997041" w:rsidRDefault="00997041" w:rsidP="00961C69">
      <w:pPr>
        <w:pStyle w:val="Style6"/>
        <w:spacing w:line="360" w:lineRule="auto"/>
        <w:jc w:val="center"/>
        <w:rPr>
          <w:sz w:val="28"/>
          <w:szCs w:val="28"/>
        </w:rPr>
      </w:pPr>
      <w:r w:rsidRPr="00997041">
        <w:rPr>
          <w:sz w:val="28"/>
          <w:szCs w:val="28"/>
        </w:rPr>
        <w:t>Рис</w:t>
      </w:r>
      <w:r w:rsidR="00BD212E">
        <w:rPr>
          <w:sz w:val="28"/>
          <w:szCs w:val="28"/>
        </w:rPr>
        <w:t>унок 2 -</w:t>
      </w:r>
      <w:r w:rsidRPr="00997041">
        <w:rPr>
          <w:sz w:val="28"/>
          <w:szCs w:val="28"/>
        </w:rPr>
        <w:t xml:space="preserve"> </w:t>
      </w:r>
      <w:r w:rsidR="009A078E">
        <w:rPr>
          <w:sz w:val="28"/>
          <w:szCs w:val="28"/>
        </w:rPr>
        <w:t>О</w:t>
      </w:r>
      <w:r w:rsidRPr="00997041">
        <w:rPr>
          <w:sz w:val="28"/>
          <w:szCs w:val="28"/>
        </w:rPr>
        <w:t>беспечение экономического рост</w:t>
      </w:r>
      <w:r w:rsidR="0004134B">
        <w:rPr>
          <w:sz w:val="28"/>
          <w:szCs w:val="28"/>
        </w:rPr>
        <w:t>а</w:t>
      </w:r>
      <w:r w:rsidRPr="00997041">
        <w:rPr>
          <w:sz w:val="28"/>
          <w:szCs w:val="28"/>
        </w:rPr>
        <w:t xml:space="preserve"> </w:t>
      </w:r>
      <w:r w:rsidR="00BD212E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BD212E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BD212E">
        <w:rPr>
          <w:sz w:val="28"/>
          <w:szCs w:val="28"/>
        </w:rPr>
        <w:t>ции</w:t>
      </w:r>
    </w:p>
    <w:p w:rsidR="00997041" w:rsidRPr="00997041" w:rsidRDefault="00997041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361044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>Тр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диционными пок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телями экономического рост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 w:rsidR="00A845D2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A845D2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A845D2">
        <w:rPr>
          <w:sz w:val="28"/>
          <w:szCs w:val="28"/>
        </w:rPr>
        <w:t>ц</w:t>
      </w:r>
      <w:r w:rsidRPr="005200E2">
        <w:rPr>
          <w:sz w:val="28"/>
          <w:szCs w:val="28"/>
        </w:rPr>
        <w:t>ий в России являются: объемы прод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ж, величин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доходов, 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личие и 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змер прибыли, объемы инвестиций и т.д. </w:t>
      </w:r>
    </w:p>
    <w:p w:rsidR="005200E2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>Одн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ко следует отметить, что современные концепции фин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нсового менеджмент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позволяют 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сширить инструмент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рий оценки и прогнозиров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ния экономического рост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 w:rsidR="00A845D2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A845D2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A845D2">
        <w:rPr>
          <w:sz w:val="28"/>
          <w:szCs w:val="28"/>
        </w:rPr>
        <w:t>ц</w:t>
      </w:r>
      <w:r w:rsidRPr="005200E2">
        <w:rPr>
          <w:sz w:val="28"/>
          <w:szCs w:val="28"/>
        </w:rPr>
        <w:t>ий, определить рыч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ги и выявить резервы для его повышения.</w:t>
      </w:r>
    </w:p>
    <w:p w:rsidR="003375D1" w:rsidRPr="009057B8" w:rsidRDefault="003375D1" w:rsidP="00745674">
      <w:pPr>
        <w:pStyle w:val="Style6"/>
        <w:spacing w:line="360" w:lineRule="auto"/>
        <w:ind w:left="993" w:hanging="426"/>
        <w:rPr>
          <w:sz w:val="28"/>
          <w:szCs w:val="28"/>
        </w:rPr>
      </w:pPr>
      <w:r w:rsidRPr="009057B8">
        <w:rPr>
          <w:bCs/>
          <w:sz w:val="28"/>
          <w:szCs w:val="28"/>
        </w:rPr>
        <w:lastRenderedPageBreak/>
        <w:t xml:space="preserve">2.2 </w:t>
      </w:r>
      <w:r w:rsidR="00C15BEC" w:rsidRPr="009057B8">
        <w:rPr>
          <w:bCs/>
          <w:sz w:val="28"/>
          <w:szCs w:val="28"/>
        </w:rPr>
        <w:t>П</w:t>
      </w:r>
      <w:r w:rsidR="005200E2" w:rsidRPr="009057B8">
        <w:rPr>
          <w:bCs/>
          <w:sz w:val="28"/>
          <w:szCs w:val="28"/>
        </w:rPr>
        <w:t>ок</w:t>
      </w:r>
      <w:r w:rsidR="0004134B">
        <w:rPr>
          <w:bCs/>
          <w:sz w:val="28"/>
          <w:szCs w:val="28"/>
        </w:rPr>
        <w:t>а</w:t>
      </w:r>
      <w:r w:rsidR="005200E2" w:rsidRPr="009057B8">
        <w:rPr>
          <w:bCs/>
          <w:sz w:val="28"/>
          <w:szCs w:val="28"/>
        </w:rPr>
        <w:t>з</w:t>
      </w:r>
      <w:r w:rsidR="0004134B">
        <w:rPr>
          <w:bCs/>
          <w:sz w:val="28"/>
          <w:szCs w:val="28"/>
        </w:rPr>
        <w:t>а</w:t>
      </w:r>
      <w:r w:rsidR="005200E2" w:rsidRPr="009057B8">
        <w:rPr>
          <w:bCs/>
          <w:sz w:val="28"/>
          <w:szCs w:val="28"/>
        </w:rPr>
        <w:t>тел</w:t>
      </w:r>
      <w:r w:rsidR="00C15BEC" w:rsidRPr="009057B8">
        <w:rPr>
          <w:bCs/>
          <w:sz w:val="28"/>
          <w:szCs w:val="28"/>
        </w:rPr>
        <w:t>и</w:t>
      </w:r>
      <w:r w:rsidR="005200E2" w:rsidRPr="009057B8">
        <w:rPr>
          <w:bCs/>
          <w:sz w:val="28"/>
          <w:szCs w:val="28"/>
        </w:rPr>
        <w:t xml:space="preserve"> </w:t>
      </w:r>
      <w:r w:rsidR="002E12AF" w:rsidRPr="009057B8">
        <w:rPr>
          <w:bCs/>
          <w:sz w:val="28"/>
          <w:szCs w:val="28"/>
        </w:rPr>
        <w:t xml:space="preserve">оценки </w:t>
      </w:r>
      <w:r w:rsidR="005200E2" w:rsidRPr="009057B8">
        <w:rPr>
          <w:bCs/>
          <w:sz w:val="28"/>
          <w:szCs w:val="28"/>
        </w:rPr>
        <w:t>экономического рост</w:t>
      </w:r>
      <w:r w:rsidR="0004134B">
        <w:rPr>
          <w:bCs/>
          <w:sz w:val="28"/>
          <w:szCs w:val="28"/>
        </w:rPr>
        <w:t>а</w:t>
      </w:r>
      <w:r w:rsidR="005200E2" w:rsidRPr="009057B8">
        <w:rPr>
          <w:bCs/>
          <w:sz w:val="28"/>
          <w:szCs w:val="28"/>
        </w:rPr>
        <w:t xml:space="preserve"> </w:t>
      </w:r>
      <w:r w:rsidRPr="009057B8">
        <w:rPr>
          <w:bCs/>
          <w:sz w:val="28"/>
          <w:szCs w:val="28"/>
        </w:rPr>
        <w:t>орг</w:t>
      </w:r>
      <w:r w:rsidR="0004134B">
        <w:rPr>
          <w:bCs/>
          <w:sz w:val="28"/>
          <w:szCs w:val="28"/>
        </w:rPr>
        <w:t>а</w:t>
      </w:r>
      <w:r w:rsidRPr="009057B8">
        <w:rPr>
          <w:bCs/>
          <w:sz w:val="28"/>
          <w:szCs w:val="28"/>
        </w:rPr>
        <w:t>низ</w:t>
      </w:r>
      <w:r w:rsidR="0004134B">
        <w:rPr>
          <w:bCs/>
          <w:sz w:val="28"/>
          <w:szCs w:val="28"/>
        </w:rPr>
        <w:t>а</w:t>
      </w:r>
      <w:r w:rsidRPr="009057B8">
        <w:rPr>
          <w:bCs/>
          <w:sz w:val="28"/>
          <w:szCs w:val="28"/>
        </w:rPr>
        <w:t xml:space="preserve">ции </w:t>
      </w:r>
      <w:r w:rsidRPr="009057B8">
        <w:rPr>
          <w:sz w:val="28"/>
          <w:szCs w:val="28"/>
        </w:rPr>
        <w:t>и методик</w:t>
      </w:r>
      <w:r w:rsidR="0004134B">
        <w:rPr>
          <w:sz w:val="28"/>
          <w:szCs w:val="28"/>
        </w:rPr>
        <w:t>а</w:t>
      </w:r>
      <w:r w:rsidRPr="009057B8">
        <w:rPr>
          <w:sz w:val="28"/>
          <w:szCs w:val="28"/>
        </w:rPr>
        <w:t xml:space="preserve"> их р</w:t>
      </w:r>
      <w:r w:rsidR="0004134B">
        <w:rPr>
          <w:sz w:val="28"/>
          <w:szCs w:val="28"/>
        </w:rPr>
        <w:t>а</w:t>
      </w:r>
      <w:r w:rsidRPr="009057B8">
        <w:rPr>
          <w:sz w:val="28"/>
          <w:szCs w:val="28"/>
        </w:rPr>
        <w:t>счет</w:t>
      </w:r>
      <w:r w:rsidR="0004134B">
        <w:rPr>
          <w:sz w:val="28"/>
          <w:szCs w:val="28"/>
        </w:rPr>
        <w:t>а</w:t>
      </w:r>
    </w:p>
    <w:p w:rsidR="00361044" w:rsidRPr="003375D1" w:rsidRDefault="00361044" w:rsidP="00745674">
      <w:pPr>
        <w:pStyle w:val="Style6"/>
        <w:spacing w:line="360" w:lineRule="auto"/>
        <w:ind w:left="993" w:hanging="426"/>
        <w:jc w:val="center"/>
        <w:rPr>
          <w:b/>
          <w:sz w:val="28"/>
          <w:szCs w:val="28"/>
        </w:rPr>
      </w:pPr>
    </w:p>
    <w:p w:rsidR="00FD0AA2" w:rsidRPr="00FD0AA2" w:rsidRDefault="00EF79F9" w:rsidP="00745674">
      <w:pPr>
        <w:shd w:val="clear" w:color="auto" w:fill="FFFFFF"/>
        <w:tabs>
          <w:tab w:val="left" w:pos="56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E24F9B">
        <w:rPr>
          <w:spacing w:val="7"/>
          <w:sz w:val="28"/>
          <w:szCs w:val="28"/>
        </w:rPr>
        <w:t>Экономический рост орг</w:t>
      </w:r>
      <w:r w:rsidR="0004134B">
        <w:rPr>
          <w:spacing w:val="7"/>
          <w:sz w:val="28"/>
          <w:szCs w:val="28"/>
        </w:rPr>
        <w:t>а</w:t>
      </w:r>
      <w:r w:rsidRPr="00E24F9B">
        <w:rPr>
          <w:spacing w:val="7"/>
          <w:sz w:val="28"/>
          <w:szCs w:val="28"/>
        </w:rPr>
        <w:t>низ</w:t>
      </w:r>
      <w:r w:rsidR="0004134B">
        <w:rPr>
          <w:spacing w:val="7"/>
          <w:sz w:val="28"/>
          <w:szCs w:val="28"/>
        </w:rPr>
        <w:t>а</w:t>
      </w:r>
      <w:r w:rsidRPr="00E24F9B">
        <w:rPr>
          <w:spacing w:val="7"/>
          <w:sz w:val="28"/>
          <w:szCs w:val="28"/>
        </w:rPr>
        <w:t xml:space="preserve">ции можно определить через </w:t>
      </w:r>
      <w:r w:rsidR="0045055B">
        <w:rPr>
          <w:spacing w:val="7"/>
          <w:sz w:val="28"/>
          <w:szCs w:val="28"/>
        </w:rPr>
        <w:t xml:space="preserve">комплекс </w:t>
      </w:r>
      <w:r w:rsidRPr="00E24F9B">
        <w:rPr>
          <w:spacing w:val="7"/>
          <w:sz w:val="28"/>
          <w:szCs w:val="28"/>
        </w:rPr>
        <w:t>п</w:t>
      </w:r>
      <w:r w:rsidR="00FD0AA2" w:rsidRPr="00FD0AA2">
        <w:rPr>
          <w:spacing w:val="7"/>
          <w:sz w:val="28"/>
          <w:szCs w:val="28"/>
        </w:rPr>
        <w:t>ок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з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тел</w:t>
      </w:r>
      <w:r w:rsidR="0045055B">
        <w:rPr>
          <w:spacing w:val="7"/>
          <w:sz w:val="28"/>
          <w:szCs w:val="28"/>
        </w:rPr>
        <w:t>ей</w:t>
      </w:r>
      <w:r w:rsidR="00FD0AA2" w:rsidRPr="00FD0AA2">
        <w:rPr>
          <w:spacing w:val="7"/>
          <w:sz w:val="28"/>
          <w:szCs w:val="28"/>
        </w:rPr>
        <w:t xml:space="preserve"> фин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нсовых результ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 xml:space="preserve">тов деятельности </w:t>
      </w:r>
      <w:r w:rsidR="000E11CF">
        <w:rPr>
          <w:spacing w:val="7"/>
          <w:sz w:val="28"/>
          <w:szCs w:val="28"/>
        </w:rPr>
        <w:t>орг</w:t>
      </w:r>
      <w:r w:rsidR="0004134B">
        <w:rPr>
          <w:spacing w:val="7"/>
          <w:sz w:val="28"/>
          <w:szCs w:val="28"/>
        </w:rPr>
        <w:t>а</w:t>
      </w:r>
      <w:r w:rsidR="000E11CF">
        <w:rPr>
          <w:spacing w:val="7"/>
          <w:sz w:val="28"/>
          <w:szCs w:val="28"/>
        </w:rPr>
        <w:t>низ</w:t>
      </w:r>
      <w:r w:rsidR="0004134B">
        <w:rPr>
          <w:spacing w:val="7"/>
          <w:sz w:val="28"/>
          <w:szCs w:val="28"/>
        </w:rPr>
        <w:t>а</w:t>
      </w:r>
      <w:r w:rsidR="000E11CF">
        <w:rPr>
          <w:spacing w:val="7"/>
          <w:sz w:val="28"/>
          <w:szCs w:val="28"/>
        </w:rPr>
        <w:t>ц</w:t>
      </w:r>
      <w:r w:rsidR="00FD0AA2" w:rsidRPr="00FD0AA2">
        <w:rPr>
          <w:spacing w:val="7"/>
          <w:sz w:val="28"/>
          <w:szCs w:val="28"/>
        </w:rPr>
        <w:t>ии</w:t>
      </w:r>
      <w:r w:rsidRPr="00E24F9B">
        <w:rPr>
          <w:spacing w:val="7"/>
          <w:sz w:val="28"/>
          <w:szCs w:val="28"/>
        </w:rPr>
        <w:t xml:space="preserve">. Они, в свою очередь, </w:t>
      </w:r>
      <w:r w:rsidR="00FD0AA2" w:rsidRPr="00FD0AA2">
        <w:rPr>
          <w:spacing w:val="7"/>
          <w:sz w:val="28"/>
          <w:szCs w:val="28"/>
        </w:rPr>
        <w:t>объедин</w:t>
      </w:r>
      <w:r w:rsidRPr="00E24F9B">
        <w:rPr>
          <w:spacing w:val="7"/>
          <w:sz w:val="28"/>
          <w:szCs w:val="28"/>
        </w:rPr>
        <w:t xml:space="preserve">яются </w:t>
      </w:r>
      <w:r w:rsidR="00FD0AA2" w:rsidRPr="00FD0AA2">
        <w:rPr>
          <w:spacing w:val="7"/>
          <w:sz w:val="28"/>
          <w:szCs w:val="28"/>
        </w:rPr>
        <w:t>в три группы</w:t>
      </w:r>
      <w:r w:rsidR="0039414D" w:rsidRPr="00E24F9B">
        <w:rPr>
          <w:spacing w:val="7"/>
          <w:sz w:val="28"/>
          <w:szCs w:val="28"/>
        </w:rPr>
        <w:t>:</w:t>
      </w:r>
      <w:r w:rsidR="00FD0AA2" w:rsidRPr="00FD0AA2">
        <w:rPr>
          <w:spacing w:val="7"/>
          <w:sz w:val="28"/>
          <w:szCs w:val="28"/>
        </w:rPr>
        <w:t xml:space="preserve"> пок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з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тели прибыли, пок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з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тели отд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чи и пок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з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 xml:space="preserve">тели изменения стоимости </w:t>
      </w:r>
      <w:r w:rsidR="002B2F33">
        <w:rPr>
          <w:spacing w:val="7"/>
          <w:sz w:val="28"/>
          <w:szCs w:val="28"/>
        </w:rPr>
        <w:t>организац</w:t>
      </w:r>
      <w:r w:rsidR="00FD0AA2" w:rsidRPr="00FD0AA2">
        <w:rPr>
          <w:spacing w:val="7"/>
          <w:sz w:val="28"/>
          <w:szCs w:val="28"/>
        </w:rPr>
        <w:t>ии. С определенной степенью условности эти пок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з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>тели можно соотнести с целями функциониров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 xml:space="preserve">ния </w:t>
      </w:r>
      <w:r w:rsidR="002B2F33">
        <w:rPr>
          <w:spacing w:val="7"/>
          <w:sz w:val="28"/>
          <w:szCs w:val="28"/>
        </w:rPr>
        <w:t>организац</w:t>
      </w:r>
      <w:r w:rsidR="00FD0AA2" w:rsidRPr="00FD0AA2">
        <w:rPr>
          <w:spacing w:val="7"/>
          <w:sz w:val="28"/>
          <w:szCs w:val="28"/>
        </w:rPr>
        <w:t>ии н</w:t>
      </w:r>
      <w:r w:rsidR="0004134B">
        <w:rPr>
          <w:spacing w:val="7"/>
          <w:sz w:val="28"/>
          <w:szCs w:val="28"/>
        </w:rPr>
        <w:t>а</w:t>
      </w:r>
      <w:r w:rsidR="00FD0AA2" w:rsidRPr="00FD0AA2">
        <w:rPr>
          <w:spacing w:val="7"/>
          <w:sz w:val="28"/>
          <w:szCs w:val="28"/>
        </w:rPr>
        <w:t xml:space="preserve"> рынке (рисунок </w:t>
      </w:r>
      <w:r w:rsidR="00CA5F40">
        <w:rPr>
          <w:spacing w:val="7"/>
          <w:sz w:val="28"/>
          <w:szCs w:val="28"/>
        </w:rPr>
        <w:t>3</w:t>
      </w:r>
      <w:r w:rsidR="00FD0AA2" w:rsidRPr="00FD0AA2">
        <w:rPr>
          <w:spacing w:val="7"/>
          <w:sz w:val="28"/>
          <w:szCs w:val="28"/>
        </w:rPr>
        <w:t>)</w:t>
      </w:r>
      <w:r w:rsidRPr="00E24F9B">
        <w:rPr>
          <w:spacing w:val="7"/>
          <w:sz w:val="28"/>
          <w:szCs w:val="28"/>
        </w:rPr>
        <w:t>.</w:t>
      </w:r>
    </w:p>
    <w:p w:rsidR="00FD0AA2" w:rsidRPr="00FD0AA2" w:rsidRDefault="00FD0AA2" w:rsidP="00961C69">
      <w:pPr>
        <w:autoSpaceDE/>
        <w:autoSpaceDN/>
        <w:adjustRightInd/>
        <w:ind w:firstLine="709"/>
        <w:jc w:val="both"/>
        <w:rPr>
          <w:spacing w:val="10"/>
        </w:rPr>
      </w:pPr>
    </w:p>
    <w:tbl>
      <w:tblPr>
        <w:tblW w:w="9696" w:type="dxa"/>
        <w:tblLayout w:type="fixed"/>
        <w:tblLook w:val="01E0" w:firstRow="1" w:lastRow="1" w:firstColumn="1" w:lastColumn="1" w:noHBand="0" w:noVBand="0"/>
      </w:tblPr>
      <w:tblGrid>
        <w:gridCol w:w="288"/>
        <w:gridCol w:w="2160"/>
        <w:gridCol w:w="360"/>
        <w:gridCol w:w="360"/>
        <w:gridCol w:w="360"/>
        <w:gridCol w:w="2340"/>
        <w:gridCol w:w="540"/>
        <w:gridCol w:w="360"/>
        <w:gridCol w:w="236"/>
        <w:gridCol w:w="2104"/>
        <w:gridCol w:w="588"/>
      </w:tblGrid>
      <w:tr w:rsidR="00FD0AA2" w:rsidRPr="00FD0AA2" w:rsidTr="004F1455">
        <w:tc>
          <w:tcPr>
            <w:tcW w:w="288" w:type="dxa"/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</w:p>
        </w:tc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  <w:r w:rsidRPr="00FD0AA2">
              <w:rPr>
                <w:noProof/>
                <w:w w:val="110"/>
              </w:rPr>
              <w:t>Пок</w:t>
            </w:r>
            <w:r w:rsidR="0004134B">
              <w:rPr>
                <w:noProof/>
                <w:w w:val="110"/>
              </w:rPr>
              <w:t>а</w:t>
            </w:r>
            <w:r w:rsidRPr="00FD0AA2">
              <w:rPr>
                <w:noProof/>
                <w:w w:val="110"/>
              </w:rPr>
              <w:t>з</w:t>
            </w:r>
            <w:r w:rsidR="0004134B">
              <w:rPr>
                <w:noProof/>
                <w:w w:val="110"/>
              </w:rPr>
              <w:t>а</w:t>
            </w:r>
            <w:r w:rsidRPr="00FD0AA2">
              <w:rPr>
                <w:noProof/>
                <w:w w:val="110"/>
              </w:rPr>
              <w:t xml:space="preserve">тели оценки степени </w:t>
            </w:r>
            <w:r w:rsidRPr="00FD0AA2">
              <w:rPr>
                <w:noProof/>
                <w:spacing w:val="1"/>
                <w:w w:val="110"/>
              </w:rPr>
              <w:t>достижения целей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</w:p>
        </w:tc>
        <w:tc>
          <w:tcPr>
            <w:tcW w:w="588" w:type="dxa"/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</w:p>
        </w:tc>
      </w:tr>
      <w:tr w:rsidR="00FD0AA2" w:rsidRPr="00FD0AA2" w:rsidTr="004F1455"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EC29E8" w:rsidP="00961C69">
            <w:pPr>
              <w:autoSpaceDE/>
              <w:autoSpaceDN/>
              <w:adjustRightInd/>
              <w:rPr>
                <w:spacing w:val="10"/>
              </w:rPr>
            </w:pPr>
            <w:r>
              <w:rPr>
                <w:noProof/>
                <w:spacing w:val="-3"/>
              </w:rPr>
              <w:pict>
                <v:line id="_x0000_s1086" style="position:absolute;flip:x;z-index:251706368;mso-position-horizontal-relative:text;mso-position-vertical-relative:text" from="3.6pt,1.5pt" to="111.6pt,10.5pt">
                  <v:stroke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EC29E8" w:rsidP="00961C69">
            <w:pPr>
              <w:autoSpaceDE/>
              <w:autoSpaceDN/>
              <w:adjustRightInd/>
              <w:rPr>
                <w:spacing w:val="10"/>
              </w:rPr>
            </w:pPr>
            <w:r>
              <w:rPr>
                <w:noProof/>
                <w:spacing w:val="10"/>
              </w:rPr>
              <w:pict>
                <v:line id="_x0000_s1088" style="position:absolute;z-index:251708416;mso-position-horizontal-relative:text;mso-position-vertical-relative:text" from="57.6pt,1.4pt" to="57.6pt,10.4pt">
                  <v:stroke endarrow="block"/>
                </v:line>
              </w:pict>
            </w:r>
            <w:r>
              <w:rPr>
                <w:noProof/>
                <w:spacing w:val="10"/>
              </w:rPr>
              <w:pict>
                <v:line id="_x0000_s1087" style="position:absolute;z-index:251707392;mso-position-horizontal-relative:text;mso-position-vertical-relative:text" from="57.6pt,1.4pt" to="183.6pt,10.4pt">
                  <v:stroke endarrow="block"/>
                </v:line>
              </w:pi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</w:tr>
      <w:tr w:rsidR="00FD0AA2" w:rsidRPr="00FD0AA2" w:rsidTr="004F1455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  <w:r w:rsidRPr="00FD0AA2">
              <w:rPr>
                <w:noProof/>
                <w:spacing w:val="-1"/>
                <w:w w:val="110"/>
              </w:rPr>
              <w:t>Цели выжив</w:t>
            </w:r>
            <w:r w:rsidR="0004134B">
              <w:rPr>
                <w:noProof/>
                <w:spacing w:val="-1"/>
                <w:w w:val="110"/>
              </w:rPr>
              <w:t>а</w:t>
            </w:r>
            <w:r w:rsidRPr="00FD0AA2">
              <w:rPr>
                <w:noProof/>
                <w:spacing w:val="-1"/>
                <w:w w:val="110"/>
              </w:rPr>
              <w:t>ни</w:t>
            </w:r>
            <w:r w:rsidR="000E11CF">
              <w:rPr>
                <w:noProof/>
                <w:spacing w:val="-1"/>
                <w:w w:val="110"/>
              </w:rPr>
              <w:t>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  <w:r w:rsidRPr="00FD0AA2">
              <w:rPr>
                <w:noProof/>
                <w:spacing w:val="-2"/>
                <w:w w:val="110"/>
              </w:rPr>
              <w:t>Цели рост</w:t>
            </w:r>
            <w:r w:rsidR="0004134B">
              <w:rPr>
                <w:noProof/>
                <w:spacing w:val="-2"/>
                <w:w w:val="110"/>
              </w:rPr>
              <w:t>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  <w:r w:rsidRPr="00FD0AA2">
              <w:rPr>
                <w:noProof/>
                <w:spacing w:val="2"/>
              </w:rPr>
              <w:t>Цели р</w:t>
            </w:r>
            <w:r w:rsidR="0004134B">
              <w:rPr>
                <w:noProof/>
                <w:spacing w:val="2"/>
              </w:rPr>
              <w:t>а</w:t>
            </w:r>
            <w:r w:rsidRPr="00FD0AA2">
              <w:rPr>
                <w:noProof/>
                <w:spacing w:val="2"/>
              </w:rPr>
              <w:t>звития</w:t>
            </w:r>
          </w:p>
        </w:tc>
      </w:tr>
      <w:tr w:rsidR="00FD0AA2" w:rsidRPr="00FD0AA2" w:rsidTr="004F1455"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  <w:r w:rsidRPr="00FD0AA2">
              <w:rPr>
                <w:noProof/>
                <w:spacing w:val="-4"/>
              </w:rPr>
              <w:t>Ориент</w:t>
            </w:r>
            <w:r w:rsidR="0004134B">
              <w:rPr>
                <w:noProof/>
                <w:spacing w:val="-4"/>
              </w:rPr>
              <w:t>а</w:t>
            </w:r>
            <w:r w:rsidRPr="00FD0AA2">
              <w:rPr>
                <w:noProof/>
                <w:spacing w:val="-4"/>
              </w:rPr>
              <w:t>ция н</w:t>
            </w:r>
            <w:r w:rsidR="0004134B">
              <w:rPr>
                <w:noProof/>
                <w:spacing w:val="-4"/>
              </w:rPr>
              <w:t>а</w:t>
            </w:r>
            <w:r w:rsidRPr="00FD0AA2">
              <w:rPr>
                <w:noProof/>
                <w:spacing w:val="-4"/>
              </w:rPr>
              <w:t xml:space="preserve"> </w:t>
            </w:r>
            <w:r w:rsidRPr="00FD0AA2">
              <w:rPr>
                <w:noProof/>
                <w:spacing w:val="-2"/>
              </w:rPr>
              <w:t>м</w:t>
            </w:r>
            <w:r w:rsidR="0004134B">
              <w:rPr>
                <w:noProof/>
                <w:spacing w:val="-2"/>
              </w:rPr>
              <w:t>а</w:t>
            </w:r>
            <w:r w:rsidRPr="00FD0AA2">
              <w:rPr>
                <w:noProof/>
                <w:spacing w:val="-2"/>
              </w:rPr>
              <w:t>ксимиз</w:t>
            </w:r>
            <w:r w:rsidR="0004134B">
              <w:rPr>
                <w:noProof/>
                <w:spacing w:val="-2"/>
              </w:rPr>
              <w:t>а</w:t>
            </w:r>
            <w:r w:rsidRPr="00FD0AA2">
              <w:rPr>
                <w:noProof/>
                <w:spacing w:val="-2"/>
              </w:rPr>
              <w:t xml:space="preserve">цию </w:t>
            </w:r>
            <w:r w:rsidRPr="00FD0AA2">
              <w:rPr>
                <w:noProof/>
                <w:spacing w:val="-4"/>
              </w:rPr>
              <w:t>прибыли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EC29E8" w:rsidP="00961C69">
            <w:pPr>
              <w:autoSpaceDE/>
              <w:autoSpaceDN/>
              <w:adjustRightInd/>
              <w:jc w:val="center"/>
              <w:rPr>
                <w:spacing w:val="10"/>
              </w:rPr>
            </w:pPr>
            <w:r>
              <w:rPr>
                <w:noProof/>
                <w:spacing w:val="-2"/>
              </w:rPr>
              <w:pict>
                <v:line id="_x0000_s1090" style="position:absolute;left:0;text-align:left;z-index:251710464;mso-position-horizontal-relative:text;mso-position-vertical-relative:text" from="57.85pt,55.45pt" to="57.85pt,73.45pt">
                  <v:stroke endarrow="block"/>
                </v:line>
              </w:pict>
            </w:r>
            <w:r w:rsidR="00FD0AA2" w:rsidRPr="00FD0AA2">
              <w:rPr>
                <w:noProof/>
                <w:spacing w:val="-2"/>
              </w:rPr>
              <w:t>Ориент</w:t>
            </w:r>
            <w:r w:rsidR="0004134B">
              <w:rPr>
                <w:noProof/>
                <w:spacing w:val="-2"/>
              </w:rPr>
              <w:t>а</w:t>
            </w:r>
            <w:r w:rsidR="00FD0AA2" w:rsidRPr="00FD0AA2">
              <w:rPr>
                <w:noProof/>
                <w:spacing w:val="-2"/>
              </w:rPr>
              <w:t>ция н</w:t>
            </w:r>
            <w:r w:rsidR="0004134B">
              <w:rPr>
                <w:noProof/>
                <w:spacing w:val="-2"/>
              </w:rPr>
              <w:t>а</w:t>
            </w:r>
            <w:r w:rsidR="00FD0AA2" w:rsidRPr="00FD0AA2">
              <w:rPr>
                <w:noProof/>
                <w:spacing w:val="-2"/>
              </w:rPr>
              <w:t xml:space="preserve"> </w:t>
            </w:r>
            <w:r w:rsidR="00FD0AA2" w:rsidRPr="00FD0AA2">
              <w:rPr>
                <w:noProof/>
                <w:spacing w:val="-3"/>
              </w:rPr>
              <w:t xml:space="preserve">повышение эффективности </w:t>
            </w:r>
            <w:r w:rsidR="00FD0AA2" w:rsidRPr="00FD0AA2">
              <w:rPr>
                <w:noProof/>
                <w:spacing w:val="-2"/>
              </w:rPr>
              <w:t>возвр</w:t>
            </w:r>
            <w:r w:rsidR="0004134B">
              <w:rPr>
                <w:noProof/>
                <w:spacing w:val="-2"/>
              </w:rPr>
              <w:t>а</w:t>
            </w:r>
            <w:r w:rsidR="00FD0AA2" w:rsidRPr="00FD0AA2">
              <w:rPr>
                <w:noProof/>
                <w:spacing w:val="-2"/>
              </w:rPr>
              <w:t>т</w:t>
            </w:r>
            <w:r w:rsidR="0004134B">
              <w:rPr>
                <w:noProof/>
                <w:spacing w:val="-2"/>
              </w:rPr>
              <w:t>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EC29E8" w:rsidP="002B2F33">
            <w:pPr>
              <w:autoSpaceDE/>
              <w:autoSpaceDN/>
              <w:adjustRightInd/>
              <w:jc w:val="center"/>
              <w:rPr>
                <w:spacing w:val="10"/>
              </w:rPr>
            </w:pPr>
            <w:r>
              <w:rPr>
                <w:noProof/>
                <w:spacing w:val="-3"/>
              </w:rPr>
              <w:pict>
                <v:line id="_x0000_s1091" style="position:absolute;left:0;text-align:left;z-index:251711488;mso-position-horizontal-relative:text;mso-position-vertical-relative:text" from="45.85pt,54.95pt" to="45.85pt,72.95pt">
                  <v:stroke endarrow="block"/>
                </v:line>
              </w:pict>
            </w:r>
            <w:r w:rsidR="00FD0AA2" w:rsidRPr="00FD0AA2">
              <w:rPr>
                <w:noProof/>
                <w:spacing w:val="-3"/>
              </w:rPr>
              <w:t>Ориент</w:t>
            </w:r>
            <w:r w:rsidR="0004134B">
              <w:rPr>
                <w:noProof/>
                <w:spacing w:val="-3"/>
              </w:rPr>
              <w:t>а</w:t>
            </w:r>
            <w:r w:rsidR="00FD0AA2" w:rsidRPr="00FD0AA2">
              <w:rPr>
                <w:noProof/>
                <w:spacing w:val="-3"/>
              </w:rPr>
              <w:t>ция н</w:t>
            </w:r>
            <w:r w:rsidR="0004134B">
              <w:rPr>
                <w:noProof/>
                <w:spacing w:val="-3"/>
              </w:rPr>
              <w:t>а</w:t>
            </w:r>
            <w:r w:rsidR="00FD0AA2" w:rsidRPr="00FD0AA2">
              <w:rPr>
                <w:noProof/>
                <w:spacing w:val="-3"/>
              </w:rPr>
              <w:t xml:space="preserve"> </w:t>
            </w:r>
            <w:r w:rsidR="00FD0AA2" w:rsidRPr="00FD0AA2">
              <w:rPr>
                <w:noProof/>
                <w:spacing w:val="-4"/>
              </w:rPr>
              <w:t xml:space="preserve">увеличение </w:t>
            </w:r>
            <w:r w:rsidR="00FD0AA2" w:rsidRPr="00FD0AA2">
              <w:rPr>
                <w:noProof/>
              </w:rPr>
              <w:t xml:space="preserve">стоимости </w:t>
            </w:r>
            <w:r w:rsidR="002B2F33">
              <w:rPr>
                <w:noProof/>
                <w:spacing w:val="-2"/>
              </w:rPr>
              <w:t>организац</w:t>
            </w:r>
            <w:r w:rsidR="00FD0AA2" w:rsidRPr="00FD0AA2">
              <w:rPr>
                <w:noProof/>
                <w:spacing w:val="-2"/>
              </w:rPr>
              <w:t>ии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</w:tr>
      <w:tr w:rsidR="00FD0AA2" w:rsidRPr="00FD0AA2" w:rsidTr="004F1455">
        <w:trPr>
          <w:trHeight w:val="271"/>
        </w:trPr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0AA2" w:rsidRPr="00FD0AA2" w:rsidRDefault="00EC29E8" w:rsidP="00961C69">
            <w:pPr>
              <w:shd w:val="clear" w:color="auto" w:fill="FFFFFF"/>
              <w:autoSpaceDE/>
              <w:autoSpaceDN/>
              <w:adjustRightInd/>
              <w:rPr>
                <w:spacing w:val="10"/>
              </w:rPr>
            </w:pPr>
            <w:r>
              <w:rPr>
                <w:noProof/>
                <w:spacing w:val="-4"/>
              </w:rPr>
              <w:pict>
                <v:line id="_x0000_s1089" style="position:absolute;z-index:251709440;mso-position-horizontal-relative:text;mso-position-vertical-relative:text" from="54pt,-1.2pt" to="54pt,16.8pt">
                  <v:stroke endarrow="block"/>
                </v:line>
              </w:pic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</w:tr>
      <w:tr w:rsidR="00FD0AA2" w:rsidRPr="00FD0AA2" w:rsidTr="004F1455">
        <w:trPr>
          <w:trHeight w:val="711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  <w:r w:rsidRPr="00FD0AA2">
              <w:rPr>
                <w:noProof/>
                <w:spacing w:val="-3"/>
              </w:rPr>
              <w:t xml:space="preserve">ЕВІТ, </w:t>
            </w:r>
            <w:r w:rsidRPr="00FD0AA2">
              <w:rPr>
                <w:lang w:val="en-US"/>
              </w:rPr>
              <w:t>EBT</w:t>
            </w:r>
            <w:r w:rsidRPr="00FD0AA2">
              <w:t xml:space="preserve">, </w:t>
            </w:r>
            <w:r w:rsidRPr="00FD0AA2">
              <w:rPr>
                <w:noProof/>
                <w:spacing w:val="-3"/>
              </w:rPr>
              <w:t>ЕВІТ</w:t>
            </w:r>
            <w:r w:rsidRPr="00FD0AA2">
              <w:rPr>
                <w:noProof/>
                <w:spacing w:val="-3"/>
                <w:lang w:val="en-US"/>
              </w:rPr>
              <w:t>D</w:t>
            </w:r>
            <w:r w:rsidR="0004134B">
              <w:rPr>
                <w:noProof/>
                <w:spacing w:val="-3"/>
              </w:rPr>
              <w:t>А</w:t>
            </w:r>
            <w:r w:rsidRPr="00FD0AA2">
              <w:rPr>
                <w:noProof/>
                <w:spacing w:val="-3"/>
              </w:rPr>
              <w:t xml:space="preserve">, </w:t>
            </w:r>
            <w:r w:rsidRPr="00FD0AA2">
              <w:rPr>
                <w:lang w:val="en-US"/>
              </w:rPr>
              <w:t>NI</w:t>
            </w:r>
            <w:r w:rsidRPr="00FD0AA2">
              <w:t xml:space="preserve">, </w:t>
            </w:r>
            <w:r w:rsidRPr="00FD0AA2">
              <w:rPr>
                <w:noProof/>
                <w:spacing w:val="-3"/>
                <w:lang w:val="en-US"/>
              </w:rPr>
              <w:t>N</w:t>
            </w:r>
            <w:r w:rsidRPr="00FD0AA2">
              <w:rPr>
                <w:noProof/>
                <w:spacing w:val="-3"/>
              </w:rPr>
              <w:t>ОР</w:t>
            </w:r>
            <w:r w:rsidR="0004134B">
              <w:rPr>
                <w:noProof/>
                <w:spacing w:val="-3"/>
              </w:rPr>
              <w:t>А</w:t>
            </w:r>
            <w:r w:rsidRPr="00FD0AA2">
              <w:rPr>
                <w:noProof/>
                <w:spacing w:val="-3"/>
              </w:rPr>
              <w:t xml:space="preserve">Т, </w:t>
            </w:r>
            <w:r w:rsidRPr="00FD0AA2">
              <w:rPr>
                <w:lang w:val="en-US"/>
              </w:rPr>
              <w:t>EPS</w:t>
            </w:r>
            <w:r w:rsidRPr="00FD0AA2">
              <w:t xml:space="preserve">, </w:t>
            </w:r>
            <w:r w:rsidRPr="00FD0AA2">
              <w:rPr>
                <w:lang w:val="en-US"/>
              </w:rPr>
              <w:t>DPS</w:t>
            </w:r>
            <w:r w:rsidRPr="00FD0AA2">
              <w:t xml:space="preserve">, </w:t>
            </w:r>
            <w:r w:rsidRPr="00FD0AA2">
              <w:rPr>
                <w:lang w:val="en-US"/>
              </w:rPr>
              <w:t>PPS</w:t>
            </w:r>
            <w:r w:rsidRPr="00FD0AA2">
              <w:t xml:space="preserve"> </w:t>
            </w:r>
            <w:r w:rsidRPr="00FD0AA2">
              <w:rPr>
                <w:noProof/>
                <w:spacing w:val="-2"/>
                <w:w w:val="110"/>
              </w:rPr>
              <w:t>и др</w:t>
            </w:r>
            <w:r w:rsidR="000E11CF">
              <w:rPr>
                <w:noProof/>
                <w:spacing w:val="-2"/>
                <w:w w:val="110"/>
              </w:rPr>
              <w:t>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  <w:r w:rsidRPr="00FD0AA2">
              <w:rPr>
                <w:noProof/>
                <w:spacing w:val="1"/>
                <w:lang w:val="en-US"/>
              </w:rPr>
              <w:t>ROS</w:t>
            </w:r>
            <w:r w:rsidRPr="00FD0AA2">
              <w:rPr>
                <w:noProof/>
                <w:spacing w:val="1"/>
              </w:rPr>
              <w:t xml:space="preserve">, </w:t>
            </w:r>
            <w:r w:rsidRPr="00FD0AA2">
              <w:rPr>
                <w:noProof/>
                <w:spacing w:val="1"/>
                <w:lang w:val="en-US"/>
              </w:rPr>
              <w:t>RO</w:t>
            </w:r>
            <w:r w:rsidR="0004134B" w:rsidRPr="0004134B">
              <w:rPr>
                <w:noProof/>
                <w:spacing w:val="1"/>
              </w:rPr>
              <w:t>А</w:t>
            </w:r>
            <w:r w:rsidRPr="00FD0AA2">
              <w:rPr>
                <w:noProof/>
                <w:spacing w:val="1"/>
              </w:rPr>
              <w:t xml:space="preserve">, </w:t>
            </w:r>
            <w:r w:rsidRPr="00FD0AA2">
              <w:rPr>
                <w:noProof/>
                <w:spacing w:val="1"/>
                <w:lang w:val="en-US"/>
              </w:rPr>
              <w:t>R</w:t>
            </w:r>
            <w:r w:rsidRPr="00FD0AA2">
              <w:rPr>
                <w:noProof/>
                <w:spacing w:val="1"/>
              </w:rPr>
              <w:t xml:space="preserve">ОЕ, </w:t>
            </w:r>
            <w:r w:rsidRPr="00FD0AA2">
              <w:rPr>
                <w:noProof/>
                <w:spacing w:val="1"/>
                <w:lang w:val="en-US"/>
              </w:rPr>
              <w:t>ROI</w:t>
            </w:r>
            <w:r w:rsidRPr="00FD0AA2">
              <w:rPr>
                <w:noProof/>
                <w:spacing w:val="4"/>
              </w:rPr>
              <w:t xml:space="preserve"> и др</w:t>
            </w:r>
            <w:r w:rsidR="000E11CF">
              <w:rPr>
                <w:noProof/>
                <w:spacing w:val="4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spacing w:before="240"/>
              <w:rPr>
                <w:spacing w:val="10"/>
              </w:rPr>
            </w:pPr>
            <w:r w:rsidRPr="00FD0AA2">
              <w:rPr>
                <w:noProof/>
                <w:spacing w:val="7"/>
              </w:rPr>
              <w:t>М</w:t>
            </w:r>
            <w:r w:rsidRPr="00FD0AA2">
              <w:rPr>
                <w:noProof/>
                <w:spacing w:val="7"/>
                <w:lang w:val="en-US"/>
              </w:rPr>
              <w:t>V</w:t>
            </w:r>
            <w:r w:rsidR="0004134B">
              <w:rPr>
                <w:noProof/>
                <w:spacing w:val="7"/>
              </w:rPr>
              <w:t>А</w:t>
            </w:r>
            <w:r w:rsidRPr="00FD0AA2">
              <w:rPr>
                <w:noProof/>
                <w:spacing w:val="7"/>
              </w:rPr>
              <w:t xml:space="preserve">, </w:t>
            </w:r>
            <w:r w:rsidRPr="00FD0AA2">
              <w:rPr>
                <w:noProof/>
                <w:spacing w:val="-3"/>
              </w:rPr>
              <w:t>Е</w:t>
            </w:r>
            <w:r w:rsidRPr="00FD0AA2">
              <w:rPr>
                <w:noProof/>
                <w:spacing w:val="-3"/>
                <w:lang w:val="en-US"/>
              </w:rPr>
              <w:t>V</w:t>
            </w:r>
            <w:r w:rsidR="0004134B">
              <w:rPr>
                <w:noProof/>
                <w:spacing w:val="-3"/>
              </w:rPr>
              <w:t>А</w:t>
            </w:r>
            <w:r w:rsidRPr="00FD0AA2">
              <w:rPr>
                <w:noProof/>
                <w:spacing w:val="-3"/>
              </w:rPr>
              <w:t xml:space="preserve">, </w:t>
            </w:r>
            <w:r w:rsidRPr="00FD0AA2">
              <w:rPr>
                <w:noProof/>
                <w:spacing w:val="-3"/>
                <w:lang w:val="en-US"/>
              </w:rPr>
              <w:t>DCF</w:t>
            </w:r>
            <w:r w:rsidRPr="00FD0AA2">
              <w:rPr>
                <w:noProof/>
                <w:spacing w:val="-3"/>
              </w:rPr>
              <w:t xml:space="preserve">, </w:t>
            </w:r>
            <w:r w:rsidRPr="00FD0AA2">
              <w:rPr>
                <w:noProof/>
                <w:spacing w:val="6"/>
              </w:rPr>
              <w:t>и др.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</w:tr>
      <w:tr w:rsidR="00FD0AA2" w:rsidRPr="00FD0AA2" w:rsidTr="004F1455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rPr>
                <w:spacing w:val="10"/>
              </w:rPr>
            </w:pPr>
          </w:p>
        </w:tc>
      </w:tr>
    </w:tbl>
    <w:p w:rsidR="00FD0AA2" w:rsidRPr="00FD0AA2" w:rsidRDefault="00FD0AA2" w:rsidP="00961C69">
      <w:pPr>
        <w:shd w:val="clear" w:color="auto" w:fill="FFFFFF"/>
        <w:autoSpaceDE/>
        <w:autoSpaceDN/>
        <w:adjustRightInd/>
        <w:jc w:val="center"/>
        <w:rPr>
          <w:iCs/>
          <w:noProof/>
          <w:spacing w:val="-3"/>
        </w:rPr>
      </w:pP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jc w:val="center"/>
        <w:rPr>
          <w:iCs/>
          <w:noProof/>
          <w:spacing w:val="1"/>
          <w:sz w:val="28"/>
          <w:szCs w:val="28"/>
        </w:rPr>
      </w:pPr>
      <w:r w:rsidRPr="00FD0AA2">
        <w:rPr>
          <w:iCs/>
          <w:noProof/>
          <w:spacing w:val="-3"/>
          <w:sz w:val="28"/>
          <w:szCs w:val="28"/>
        </w:rPr>
        <w:t xml:space="preserve">Рисунок </w:t>
      </w:r>
      <w:r w:rsidR="00CA5F40" w:rsidRPr="00CA5F40">
        <w:rPr>
          <w:iCs/>
          <w:noProof/>
          <w:spacing w:val="-3"/>
          <w:sz w:val="28"/>
          <w:szCs w:val="28"/>
        </w:rPr>
        <w:t xml:space="preserve">3 - </w:t>
      </w:r>
      <w:r w:rsidRPr="00FD0AA2">
        <w:rPr>
          <w:iCs/>
          <w:noProof/>
          <w:spacing w:val="-3"/>
          <w:sz w:val="28"/>
          <w:szCs w:val="28"/>
        </w:rPr>
        <w:t xml:space="preserve"> С</w:t>
      </w:r>
      <w:r w:rsidR="00CA5F40">
        <w:rPr>
          <w:iCs/>
          <w:noProof/>
          <w:spacing w:val="-3"/>
          <w:sz w:val="28"/>
          <w:szCs w:val="28"/>
        </w:rPr>
        <w:t>истем</w:t>
      </w:r>
      <w:r w:rsidR="0004134B">
        <w:rPr>
          <w:iCs/>
          <w:noProof/>
          <w:spacing w:val="-3"/>
          <w:sz w:val="28"/>
          <w:szCs w:val="28"/>
        </w:rPr>
        <w:t>а</w:t>
      </w:r>
      <w:r w:rsidRPr="00FD0AA2">
        <w:rPr>
          <w:iCs/>
          <w:noProof/>
          <w:spacing w:val="-3"/>
          <w:sz w:val="28"/>
          <w:szCs w:val="28"/>
        </w:rPr>
        <w:t xml:space="preserve"> пок</w:t>
      </w:r>
      <w:r w:rsidR="0004134B">
        <w:rPr>
          <w:iCs/>
          <w:noProof/>
          <w:spacing w:val="-3"/>
          <w:sz w:val="28"/>
          <w:szCs w:val="28"/>
        </w:rPr>
        <w:t>а</w:t>
      </w:r>
      <w:r w:rsidRPr="00FD0AA2">
        <w:rPr>
          <w:iCs/>
          <w:noProof/>
          <w:spacing w:val="-3"/>
          <w:sz w:val="28"/>
          <w:szCs w:val="28"/>
        </w:rPr>
        <w:t>з</w:t>
      </w:r>
      <w:r w:rsidR="0004134B">
        <w:rPr>
          <w:iCs/>
          <w:noProof/>
          <w:spacing w:val="-3"/>
          <w:sz w:val="28"/>
          <w:szCs w:val="28"/>
        </w:rPr>
        <w:t>а</w:t>
      </w:r>
      <w:r w:rsidRPr="00FD0AA2">
        <w:rPr>
          <w:iCs/>
          <w:noProof/>
          <w:spacing w:val="-3"/>
          <w:sz w:val="28"/>
          <w:szCs w:val="28"/>
        </w:rPr>
        <w:t>телей</w:t>
      </w:r>
      <w:r w:rsidR="00CA5F40">
        <w:rPr>
          <w:iCs/>
          <w:noProof/>
          <w:spacing w:val="-3"/>
          <w:sz w:val="28"/>
          <w:szCs w:val="28"/>
        </w:rPr>
        <w:t xml:space="preserve"> оценки экономического рост</w:t>
      </w:r>
      <w:r w:rsidR="0004134B">
        <w:rPr>
          <w:iCs/>
          <w:noProof/>
          <w:spacing w:val="-3"/>
          <w:sz w:val="28"/>
          <w:szCs w:val="28"/>
        </w:rPr>
        <w:t>а</w:t>
      </w:r>
      <w:r w:rsidR="00CA5F40">
        <w:rPr>
          <w:iCs/>
          <w:noProof/>
          <w:spacing w:val="-3"/>
          <w:sz w:val="28"/>
          <w:szCs w:val="28"/>
        </w:rPr>
        <w:t xml:space="preserve"> в соотношении со</w:t>
      </w:r>
      <w:r w:rsidRPr="00FD0AA2">
        <w:rPr>
          <w:iCs/>
          <w:noProof/>
          <w:spacing w:val="-3"/>
          <w:sz w:val="28"/>
          <w:szCs w:val="28"/>
        </w:rPr>
        <w:t xml:space="preserve"> степен</w:t>
      </w:r>
      <w:r w:rsidR="00CA5F40">
        <w:rPr>
          <w:iCs/>
          <w:noProof/>
          <w:spacing w:val="-3"/>
          <w:sz w:val="28"/>
          <w:szCs w:val="28"/>
        </w:rPr>
        <w:t>ью</w:t>
      </w:r>
      <w:r w:rsidRPr="00FD0AA2">
        <w:rPr>
          <w:iCs/>
          <w:noProof/>
          <w:spacing w:val="-3"/>
          <w:sz w:val="28"/>
          <w:szCs w:val="28"/>
        </w:rPr>
        <w:t xml:space="preserve"> достижения </w:t>
      </w:r>
      <w:r w:rsidRPr="00FD0AA2">
        <w:rPr>
          <w:iCs/>
          <w:noProof/>
          <w:spacing w:val="1"/>
          <w:sz w:val="28"/>
          <w:szCs w:val="28"/>
        </w:rPr>
        <w:t>целей</w:t>
      </w:r>
      <w:r w:rsidR="00CA5F40">
        <w:rPr>
          <w:iCs/>
          <w:noProof/>
          <w:spacing w:val="1"/>
          <w:sz w:val="28"/>
          <w:szCs w:val="28"/>
        </w:rPr>
        <w:t xml:space="preserve"> орг</w:t>
      </w:r>
      <w:r w:rsidR="0004134B">
        <w:rPr>
          <w:iCs/>
          <w:noProof/>
          <w:spacing w:val="1"/>
          <w:sz w:val="28"/>
          <w:szCs w:val="28"/>
        </w:rPr>
        <w:t>а</w:t>
      </w:r>
      <w:r w:rsidR="00CA5F40">
        <w:rPr>
          <w:iCs/>
          <w:noProof/>
          <w:spacing w:val="1"/>
          <w:sz w:val="28"/>
          <w:szCs w:val="28"/>
        </w:rPr>
        <w:t>низ</w:t>
      </w:r>
      <w:r w:rsidR="0004134B">
        <w:rPr>
          <w:iCs/>
          <w:noProof/>
          <w:spacing w:val="1"/>
          <w:sz w:val="28"/>
          <w:szCs w:val="28"/>
        </w:rPr>
        <w:t>а</w:t>
      </w:r>
      <w:r w:rsidR="00CA5F40">
        <w:rPr>
          <w:iCs/>
          <w:noProof/>
          <w:spacing w:val="1"/>
          <w:sz w:val="28"/>
          <w:szCs w:val="28"/>
        </w:rPr>
        <w:t>ции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ind w:firstLine="709"/>
        <w:jc w:val="both"/>
      </w:pPr>
    </w:p>
    <w:p w:rsidR="00CA5F40" w:rsidRPr="00FD0AA2" w:rsidRDefault="00CA5F40" w:rsidP="00745674">
      <w:pPr>
        <w:shd w:val="clear" w:color="auto" w:fill="FFFFFF"/>
        <w:tabs>
          <w:tab w:val="left" w:pos="56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FD0AA2">
        <w:rPr>
          <w:spacing w:val="7"/>
          <w:sz w:val="28"/>
          <w:szCs w:val="28"/>
        </w:rPr>
        <w:t>Р</w:t>
      </w:r>
      <w:r w:rsidR="0004134B">
        <w:rPr>
          <w:spacing w:val="7"/>
          <w:sz w:val="28"/>
          <w:szCs w:val="28"/>
        </w:rPr>
        <w:t>а</w:t>
      </w:r>
      <w:r w:rsidRPr="00FD0AA2">
        <w:rPr>
          <w:spacing w:val="7"/>
          <w:sz w:val="28"/>
          <w:szCs w:val="28"/>
        </w:rPr>
        <w:t>ссмотрим к</w:t>
      </w:r>
      <w:r w:rsidR="0004134B">
        <w:rPr>
          <w:spacing w:val="7"/>
          <w:sz w:val="28"/>
          <w:szCs w:val="28"/>
        </w:rPr>
        <w:t>а</w:t>
      </w:r>
      <w:r w:rsidRPr="00FD0AA2">
        <w:rPr>
          <w:spacing w:val="7"/>
          <w:sz w:val="28"/>
          <w:szCs w:val="28"/>
        </w:rPr>
        <w:t>ждую группу пок</w:t>
      </w:r>
      <w:r w:rsidR="0004134B">
        <w:rPr>
          <w:spacing w:val="7"/>
          <w:sz w:val="28"/>
          <w:szCs w:val="28"/>
        </w:rPr>
        <w:t>а</w:t>
      </w:r>
      <w:r w:rsidRPr="00FD0AA2">
        <w:rPr>
          <w:spacing w:val="7"/>
          <w:sz w:val="28"/>
          <w:szCs w:val="28"/>
        </w:rPr>
        <w:t>з</w:t>
      </w:r>
      <w:r w:rsidR="0004134B">
        <w:rPr>
          <w:spacing w:val="7"/>
          <w:sz w:val="28"/>
          <w:szCs w:val="28"/>
        </w:rPr>
        <w:t>а</w:t>
      </w:r>
      <w:r w:rsidRPr="00FD0AA2">
        <w:rPr>
          <w:spacing w:val="7"/>
          <w:sz w:val="28"/>
          <w:szCs w:val="28"/>
        </w:rPr>
        <w:t>телей отдельно:</w:t>
      </w:r>
    </w:p>
    <w:p w:rsidR="00CA5F40" w:rsidRPr="00FD0AA2" w:rsidRDefault="00CA5F40" w:rsidP="00745674">
      <w:pPr>
        <w:shd w:val="clear" w:color="auto" w:fill="FFFFFF"/>
        <w:tabs>
          <w:tab w:val="left" w:pos="871"/>
          <w:tab w:val="left" w:pos="993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pacing w:val="-11"/>
          <w:sz w:val="28"/>
          <w:szCs w:val="28"/>
        </w:rPr>
        <w:t>1.</w:t>
      </w:r>
      <w:r w:rsidRPr="00FD0AA2">
        <w:rPr>
          <w:noProof/>
          <w:sz w:val="28"/>
          <w:szCs w:val="28"/>
        </w:rPr>
        <w:tab/>
      </w:r>
      <w:r w:rsidRPr="00FD0AA2">
        <w:rPr>
          <w:noProof/>
          <w:spacing w:val="1"/>
          <w:sz w:val="28"/>
          <w:szCs w:val="28"/>
        </w:rPr>
        <w:t>Фин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нсовые пок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з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тели с ориент</w:t>
      </w:r>
      <w:r w:rsidR="0004134B">
        <w:rPr>
          <w:noProof/>
          <w:spacing w:val="1"/>
          <w:sz w:val="28"/>
          <w:szCs w:val="28"/>
        </w:rPr>
        <w:t>а</w:t>
      </w:r>
      <w:r w:rsidR="009A5AB2">
        <w:rPr>
          <w:noProof/>
          <w:spacing w:val="1"/>
          <w:sz w:val="28"/>
          <w:szCs w:val="28"/>
        </w:rPr>
        <w:t>ц</w:t>
      </w:r>
      <w:r w:rsidRPr="00FD0AA2">
        <w:rPr>
          <w:noProof/>
          <w:spacing w:val="1"/>
          <w:sz w:val="28"/>
          <w:szCs w:val="28"/>
        </w:rPr>
        <w:t>ией н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 xml:space="preserve"> </w:t>
      </w:r>
      <w:r w:rsidRPr="00FD0AA2">
        <w:rPr>
          <w:noProof/>
          <w:spacing w:val="-4"/>
          <w:sz w:val="28"/>
          <w:szCs w:val="28"/>
        </w:rPr>
        <w:t>прибыль.</w:t>
      </w:r>
    </w:p>
    <w:p w:rsidR="00CA5F40" w:rsidRPr="00FD0AA2" w:rsidRDefault="00CA5F40" w:rsidP="00745674">
      <w:pPr>
        <w:shd w:val="clear" w:color="auto" w:fill="FFFFFF"/>
        <w:tabs>
          <w:tab w:val="left" w:pos="871"/>
          <w:tab w:val="left" w:pos="993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pacing w:val="-11"/>
          <w:sz w:val="28"/>
          <w:szCs w:val="28"/>
        </w:rPr>
        <w:t>2.</w:t>
      </w:r>
      <w:r w:rsidRPr="00FD0AA2">
        <w:rPr>
          <w:noProof/>
          <w:sz w:val="28"/>
          <w:szCs w:val="28"/>
        </w:rPr>
        <w:tab/>
      </w:r>
      <w:r w:rsidRPr="00FD0AA2">
        <w:rPr>
          <w:noProof/>
          <w:spacing w:val="3"/>
          <w:sz w:val="28"/>
          <w:szCs w:val="28"/>
        </w:rPr>
        <w:t>Пок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з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тели отд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чи с ориент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цией н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 xml:space="preserve"> эф</w:t>
      </w:r>
      <w:r w:rsidRPr="00FD0AA2">
        <w:rPr>
          <w:noProof/>
          <w:spacing w:val="2"/>
          <w:sz w:val="28"/>
          <w:szCs w:val="28"/>
        </w:rPr>
        <w:t>фективность возвр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т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 xml:space="preserve"> вложенного к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пит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л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 xml:space="preserve"> (</w:t>
      </w:r>
      <w:r w:rsidRPr="00FD0AA2">
        <w:rPr>
          <w:noProof/>
          <w:spacing w:val="2"/>
          <w:sz w:val="28"/>
          <w:szCs w:val="28"/>
          <w:lang w:val="en-US"/>
        </w:rPr>
        <w:t>ROE</w:t>
      </w:r>
      <w:r w:rsidRPr="00FD0AA2">
        <w:rPr>
          <w:noProof/>
          <w:spacing w:val="2"/>
          <w:sz w:val="28"/>
          <w:szCs w:val="28"/>
        </w:rPr>
        <w:t xml:space="preserve">, </w:t>
      </w:r>
      <w:r w:rsidRPr="00FD0AA2">
        <w:rPr>
          <w:noProof/>
          <w:spacing w:val="2"/>
          <w:sz w:val="28"/>
          <w:szCs w:val="28"/>
          <w:lang w:val="en-US"/>
        </w:rPr>
        <w:t>ROS</w:t>
      </w:r>
      <w:r w:rsidRPr="00FD0AA2">
        <w:rPr>
          <w:noProof/>
          <w:spacing w:val="2"/>
          <w:sz w:val="28"/>
          <w:szCs w:val="28"/>
        </w:rPr>
        <w:t xml:space="preserve">, </w:t>
      </w:r>
      <w:r w:rsidRPr="00FD0AA2">
        <w:rPr>
          <w:noProof/>
          <w:spacing w:val="2"/>
          <w:sz w:val="28"/>
          <w:szCs w:val="28"/>
          <w:lang w:val="en-US"/>
        </w:rPr>
        <w:t>RO</w:t>
      </w:r>
      <w:r w:rsidR="0004134B" w:rsidRP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 xml:space="preserve">, </w:t>
      </w:r>
      <w:r w:rsidRPr="00FD0AA2">
        <w:rPr>
          <w:noProof/>
          <w:spacing w:val="2"/>
          <w:sz w:val="28"/>
          <w:szCs w:val="28"/>
          <w:lang w:val="en-US"/>
        </w:rPr>
        <w:t>ROI</w:t>
      </w:r>
      <w:r w:rsidRPr="00FD0AA2">
        <w:rPr>
          <w:noProof/>
          <w:spacing w:val="2"/>
          <w:sz w:val="28"/>
          <w:szCs w:val="28"/>
        </w:rPr>
        <w:t xml:space="preserve"> </w:t>
      </w:r>
      <w:r w:rsidRPr="00FD0AA2">
        <w:rPr>
          <w:noProof/>
          <w:spacing w:val="8"/>
          <w:sz w:val="28"/>
          <w:szCs w:val="28"/>
        </w:rPr>
        <w:t>и др.)</w:t>
      </w:r>
    </w:p>
    <w:p w:rsidR="00CA5F40" w:rsidRPr="009A5AB2" w:rsidRDefault="00CA5F40" w:rsidP="00745674">
      <w:pPr>
        <w:shd w:val="clear" w:color="auto" w:fill="FFFFFF"/>
        <w:tabs>
          <w:tab w:val="left" w:pos="871"/>
        </w:tabs>
        <w:autoSpaceDE/>
        <w:autoSpaceDN/>
        <w:adjustRightInd/>
        <w:spacing w:line="360" w:lineRule="auto"/>
        <w:ind w:firstLine="567"/>
        <w:jc w:val="both"/>
        <w:rPr>
          <w:noProof/>
          <w:spacing w:val="8"/>
          <w:sz w:val="28"/>
          <w:szCs w:val="28"/>
        </w:rPr>
      </w:pPr>
      <w:r w:rsidRPr="00FD0AA2">
        <w:rPr>
          <w:noProof/>
          <w:spacing w:val="7"/>
          <w:sz w:val="28"/>
          <w:szCs w:val="28"/>
        </w:rPr>
        <w:t>3. Пок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з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тели с ориент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цией н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 xml:space="preserve"> стоимость (</w:t>
      </w:r>
      <w:r w:rsidRPr="009A5AB2">
        <w:rPr>
          <w:noProof/>
          <w:sz w:val="28"/>
          <w:szCs w:val="28"/>
        </w:rPr>
        <w:t>М</w:t>
      </w:r>
      <w:r w:rsidRPr="009A5AB2">
        <w:rPr>
          <w:noProof/>
          <w:sz w:val="28"/>
          <w:szCs w:val="28"/>
          <w:lang w:val="en-US"/>
        </w:rPr>
        <w:t>V</w:t>
      </w:r>
      <w:r w:rsidR="0004134B">
        <w:rPr>
          <w:noProof/>
          <w:sz w:val="28"/>
          <w:szCs w:val="28"/>
        </w:rPr>
        <w:t>А</w:t>
      </w:r>
      <w:r w:rsidRPr="009A5AB2">
        <w:rPr>
          <w:noProof/>
          <w:sz w:val="28"/>
          <w:szCs w:val="28"/>
        </w:rPr>
        <w:t>, Е</w:t>
      </w:r>
      <w:r w:rsidRPr="009A5AB2">
        <w:rPr>
          <w:noProof/>
          <w:sz w:val="28"/>
          <w:szCs w:val="28"/>
          <w:lang w:val="en-US"/>
        </w:rPr>
        <w:t>V</w:t>
      </w:r>
      <w:r w:rsidR="0004134B">
        <w:rPr>
          <w:noProof/>
          <w:sz w:val="28"/>
          <w:szCs w:val="28"/>
        </w:rPr>
        <w:t>А</w:t>
      </w:r>
      <w:r w:rsidRPr="009A5AB2">
        <w:rPr>
          <w:noProof/>
          <w:sz w:val="28"/>
          <w:szCs w:val="28"/>
        </w:rPr>
        <w:t>, С</w:t>
      </w:r>
      <w:r w:rsidR="009A5AB2" w:rsidRPr="009A5AB2">
        <w:rPr>
          <w:noProof/>
          <w:sz w:val="28"/>
          <w:szCs w:val="28"/>
          <w:lang w:val="en-US"/>
        </w:rPr>
        <w:t>F</w:t>
      </w:r>
      <w:r w:rsidRPr="009A5AB2">
        <w:rPr>
          <w:noProof/>
          <w:sz w:val="28"/>
          <w:szCs w:val="28"/>
        </w:rPr>
        <w:t xml:space="preserve"> </w:t>
      </w:r>
      <w:r w:rsidRPr="009A5AB2">
        <w:rPr>
          <w:noProof/>
          <w:spacing w:val="8"/>
          <w:sz w:val="28"/>
          <w:szCs w:val="28"/>
        </w:rPr>
        <w:t>и др.).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pacing w:val="5"/>
          <w:sz w:val="28"/>
          <w:szCs w:val="28"/>
        </w:rPr>
      </w:pPr>
      <w:r w:rsidRPr="00FD0AA2">
        <w:rPr>
          <w:bCs/>
          <w:iCs/>
          <w:noProof/>
          <w:spacing w:val="30"/>
          <w:sz w:val="28"/>
          <w:szCs w:val="28"/>
        </w:rPr>
        <w:t>Фин</w:t>
      </w:r>
      <w:r w:rsidR="0004134B">
        <w:rPr>
          <w:bCs/>
          <w:iCs/>
          <w:noProof/>
          <w:spacing w:val="30"/>
          <w:sz w:val="28"/>
          <w:szCs w:val="28"/>
        </w:rPr>
        <w:t>а</w:t>
      </w:r>
      <w:r w:rsidRPr="00FD0AA2">
        <w:rPr>
          <w:bCs/>
          <w:iCs/>
          <w:noProof/>
          <w:spacing w:val="30"/>
          <w:sz w:val="28"/>
          <w:szCs w:val="28"/>
        </w:rPr>
        <w:t>нсовые пок</w:t>
      </w:r>
      <w:r w:rsidR="0004134B">
        <w:rPr>
          <w:bCs/>
          <w:iCs/>
          <w:noProof/>
          <w:spacing w:val="30"/>
          <w:sz w:val="28"/>
          <w:szCs w:val="28"/>
        </w:rPr>
        <w:t>а</w:t>
      </w:r>
      <w:r w:rsidRPr="00FD0AA2">
        <w:rPr>
          <w:bCs/>
          <w:iCs/>
          <w:noProof/>
          <w:spacing w:val="30"/>
          <w:sz w:val="28"/>
          <w:szCs w:val="28"/>
        </w:rPr>
        <w:t>з</w:t>
      </w:r>
      <w:r w:rsidR="0004134B">
        <w:rPr>
          <w:bCs/>
          <w:iCs/>
          <w:noProof/>
          <w:spacing w:val="30"/>
          <w:sz w:val="28"/>
          <w:szCs w:val="28"/>
        </w:rPr>
        <w:t>а</w:t>
      </w:r>
      <w:r w:rsidRPr="00FD0AA2">
        <w:rPr>
          <w:bCs/>
          <w:iCs/>
          <w:noProof/>
          <w:spacing w:val="30"/>
          <w:sz w:val="28"/>
          <w:szCs w:val="28"/>
        </w:rPr>
        <w:t>тели с ориент</w:t>
      </w:r>
      <w:r w:rsidR="0004134B">
        <w:rPr>
          <w:bCs/>
          <w:iCs/>
          <w:noProof/>
          <w:spacing w:val="30"/>
          <w:sz w:val="28"/>
          <w:szCs w:val="28"/>
        </w:rPr>
        <w:t>а</w:t>
      </w:r>
      <w:r w:rsidRPr="00FD0AA2">
        <w:rPr>
          <w:bCs/>
          <w:iCs/>
          <w:noProof/>
          <w:spacing w:val="30"/>
          <w:sz w:val="28"/>
          <w:szCs w:val="28"/>
        </w:rPr>
        <w:t>цией н</w:t>
      </w:r>
      <w:r w:rsidR="0004134B">
        <w:rPr>
          <w:bCs/>
          <w:iCs/>
          <w:noProof/>
          <w:spacing w:val="30"/>
          <w:sz w:val="28"/>
          <w:szCs w:val="28"/>
        </w:rPr>
        <w:t>а</w:t>
      </w:r>
      <w:r w:rsidRPr="00FD0AA2">
        <w:rPr>
          <w:bCs/>
          <w:iCs/>
          <w:noProof/>
          <w:spacing w:val="30"/>
          <w:sz w:val="28"/>
          <w:szCs w:val="28"/>
        </w:rPr>
        <w:t xml:space="preserve"> прибыль.</w:t>
      </w:r>
      <w:r w:rsidRPr="00FD0AA2">
        <w:rPr>
          <w:b/>
          <w:bCs/>
          <w:iCs/>
          <w:noProof/>
          <w:spacing w:val="1"/>
          <w:sz w:val="28"/>
          <w:szCs w:val="28"/>
        </w:rPr>
        <w:t xml:space="preserve"> </w:t>
      </w:r>
      <w:r w:rsidRPr="00FD0AA2">
        <w:rPr>
          <w:noProof/>
          <w:spacing w:val="6"/>
          <w:sz w:val="28"/>
          <w:szCs w:val="28"/>
        </w:rPr>
        <w:t>При использов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нии фин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нсовых пок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з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телей с ориент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цией н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 xml:space="preserve"> прибыль </w:t>
      </w:r>
      <w:r w:rsidRPr="00FD0AA2">
        <w:rPr>
          <w:noProof/>
          <w:spacing w:val="1"/>
          <w:sz w:val="28"/>
          <w:szCs w:val="28"/>
        </w:rPr>
        <w:t>следует помнить, что существуют р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зличные виды пок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з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теля «прибыль» (м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ржи</w:t>
      </w:r>
      <w:r w:rsidRPr="00FD0AA2">
        <w:rPr>
          <w:noProof/>
          <w:spacing w:val="7"/>
          <w:sz w:val="28"/>
          <w:szCs w:val="28"/>
        </w:rPr>
        <w:t>н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льн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я прибыль, в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лов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я, прибыль от опер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 xml:space="preserve">ционной деятельности, </w:t>
      </w:r>
      <w:r w:rsidRPr="00FD0AA2">
        <w:rPr>
          <w:noProof/>
          <w:spacing w:val="1"/>
          <w:sz w:val="28"/>
          <w:szCs w:val="28"/>
        </w:rPr>
        <w:lastRenderedPageBreak/>
        <w:t>прибыль до упл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ты н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логов, н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логообл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г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ем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я, чист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 xml:space="preserve">я и др.), неопределенность </w:t>
      </w:r>
      <w:r w:rsidRPr="00FD0AA2">
        <w:rPr>
          <w:noProof/>
          <w:spacing w:val="3"/>
          <w:sz w:val="28"/>
          <w:szCs w:val="28"/>
        </w:rPr>
        <w:t>применения которых может быть устр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нен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 xml:space="preserve"> при ре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лиз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>иии выбр</w:t>
      </w:r>
      <w:r w:rsidR="0004134B">
        <w:rPr>
          <w:noProof/>
          <w:spacing w:val="3"/>
          <w:sz w:val="28"/>
          <w:szCs w:val="28"/>
        </w:rPr>
        <w:t>а</w:t>
      </w:r>
      <w:r w:rsidRPr="00FD0AA2">
        <w:rPr>
          <w:noProof/>
          <w:spacing w:val="3"/>
          <w:sz w:val="28"/>
          <w:szCs w:val="28"/>
        </w:rPr>
        <w:t xml:space="preserve">нной </w:t>
      </w:r>
      <w:r w:rsidR="002B2F33">
        <w:rPr>
          <w:noProof/>
          <w:spacing w:val="3"/>
          <w:sz w:val="28"/>
          <w:szCs w:val="28"/>
        </w:rPr>
        <w:t>организац</w:t>
      </w:r>
      <w:r w:rsidRPr="00FD0AA2">
        <w:rPr>
          <w:noProof/>
          <w:spacing w:val="3"/>
          <w:sz w:val="28"/>
          <w:szCs w:val="28"/>
        </w:rPr>
        <w:t>и</w:t>
      </w:r>
      <w:r w:rsidRPr="00FD0AA2">
        <w:rPr>
          <w:noProof/>
          <w:spacing w:val="5"/>
          <w:sz w:val="28"/>
          <w:szCs w:val="28"/>
        </w:rPr>
        <w:t>ей фин</w:t>
      </w:r>
      <w:r w:rsid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>нсовой стр</w:t>
      </w:r>
      <w:r w:rsid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>тегии с учетом выдвинутых целей.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pacing w:val="5"/>
          <w:sz w:val="28"/>
          <w:szCs w:val="28"/>
        </w:rPr>
      </w:pPr>
      <w:r w:rsidRPr="00FD0AA2">
        <w:rPr>
          <w:noProof/>
          <w:spacing w:val="1"/>
          <w:sz w:val="28"/>
          <w:szCs w:val="28"/>
        </w:rPr>
        <w:t>В к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честве меры степени достижения цели м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ксимиз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ции прибыли н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иболее ч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сто используют следующие пок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з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 xml:space="preserve">тели прибыли: </w:t>
      </w:r>
      <w:r w:rsidRPr="00FD0AA2">
        <w:rPr>
          <w:noProof/>
          <w:spacing w:val="5"/>
          <w:sz w:val="28"/>
          <w:szCs w:val="28"/>
        </w:rPr>
        <w:t>ЕВІТ, ЕВ</w:t>
      </w:r>
      <w:r w:rsidRPr="00FD0AA2">
        <w:rPr>
          <w:noProof/>
          <w:spacing w:val="5"/>
          <w:sz w:val="28"/>
          <w:szCs w:val="28"/>
          <w:lang w:val="en-US"/>
        </w:rPr>
        <w:t>ITD</w:t>
      </w:r>
      <w:r w:rsidR="0004134B" w:rsidRP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 xml:space="preserve">, </w:t>
      </w:r>
      <w:r w:rsidRPr="00FD0AA2">
        <w:rPr>
          <w:noProof/>
          <w:spacing w:val="5"/>
          <w:sz w:val="28"/>
          <w:szCs w:val="28"/>
          <w:lang w:val="en-US"/>
        </w:rPr>
        <w:t>N</w:t>
      </w:r>
      <w:r w:rsidRPr="00FD0AA2">
        <w:rPr>
          <w:noProof/>
          <w:spacing w:val="5"/>
          <w:sz w:val="28"/>
          <w:szCs w:val="28"/>
        </w:rPr>
        <w:t>ОР</w:t>
      </w:r>
      <w:r w:rsid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>Т.</w:t>
      </w:r>
    </w:p>
    <w:p w:rsid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pacing w:val="7"/>
          <w:sz w:val="28"/>
          <w:szCs w:val="28"/>
        </w:rPr>
      </w:pPr>
      <w:r w:rsidRPr="00FD0AA2">
        <w:rPr>
          <w:noProof/>
          <w:spacing w:val="8"/>
          <w:sz w:val="28"/>
          <w:szCs w:val="28"/>
        </w:rPr>
        <w:t xml:space="preserve">ЕВІТ </w:t>
      </w:r>
      <w:r w:rsidRPr="00FD0AA2">
        <w:rPr>
          <w:i/>
          <w:iCs/>
          <w:noProof/>
          <w:spacing w:val="8"/>
          <w:sz w:val="28"/>
          <w:szCs w:val="28"/>
        </w:rPr>
        <w:t>(Е</w:t>
      </w:r>
      <w:r w:rsidR="0004134B">
        <w:rPr>
          <w:i/>
          <w:iCs/>
          <w:noProof/>
          <w:spacing w:val="8"/>
          <w:sz w:val="28"/>
          <w:szCs w:val="28"/>
        </w:rPr>
        <w:t>а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r</w:t>
      </w:r>
      <w:r w:rsidRPr="00FD0AA2">
        <w:rPr>
          <w:i/>
          <w:iCs/>
          <w:noProof/>
          <w:spacing w:val="8"/>
          <w:sz w:val="28"/>
          <w:szCs w:val="28"/>
        </w:rPr>
        <w:t>пі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g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before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interest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="0004134B" w:rsidRPr="0004134B">
        <w:rPr>
          <w:i/>
          <w:iCs/>
          <w:noProof/>
          <w:spacing w:val="8"/>
          <w:sz w:val="28"/>
          <w:szCs w:val="28"/>
        </w:rPr>
        <w:t>а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nd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t</w:t>
      </w:r>
      <w:r w:rsidR="0004134B" w:rsidRPr="0004134B">
        <w:rPr>
          <w:i/>
          <w:iCs/>
          <w:noProof/>
          <w:spacing w:val="8"/>
          <w:sz w:val="28"/>
          <w:szCs w:val="28"/>
        </w:rPr>
        <w:t>а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xes</w:t>
      </w:r>
      <w:r w:rsidRPr="00FD0AA2">
        <w:rPr>
          <w:i/>
          <w:iCs/>
          <w:noProof/>
          <w:spacing w:val="8"/>
          <w:sz w:val="28"/>
          <w:szCs w:val="28"/>
        </w:rPr>
        <w:t xml:space="preserve">) - </w:t>
      </w:r>
      <w:r w:rsidRPr="000E11CF">
        <w:rPr>
          <w:iCs/>
          <w:noProof/>
          <w:spacing w:val="8"/>
          <w:sz w:val="28"/>
          <w:szCs w:val="28"/>
        </w:rPr>
        <w:t>п</w:t>
      </w:r>
      <w:r w:rsidRPr="00FD0AA2">
        <w:rPr>
          <w:noProof/>
          <w:spacing w:val="8"/>
          <w:sz w:val="28"/>
          <w:szCs w:val="28"/>
        </w:rPr>
        <w:t>рибыль до вычет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 xml:space="preserve"> н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 xml:space="preserve">логов, </w:t>
      </w:r>
      <w:r w:rsidRPr="00FD0AA2">
        <w:rPr>
          <w:noProof/>
          <w:spacing w:val="7"/>
          <w:sz w:val="28"/>
          <w:szCs w:val="28"/>
        </w:rPr>
        <w:t>процентов по з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емным средств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м, р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ссчитыв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ем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 xml:space="preserve">я </w:t>
      </w:r>
      <w:r w:rsidR="00A62388">
        <w:rPr>
          <w:noProof/>
          <w:spacing w:val="7"/>
          <w:sz w:val="28"/>
          <w:szCs w:val="28"/>
        </w:rPr>
        <w:t>по формуле 1.</w:t>
      </w:r>
    </w:p>
    <w:p w:rsidR="00A62388" w:rsidRPr="00FD0AA2" w:rsidRDefault="00A62388" w:rsidP="00961C69">
      <w:pPr>
        <w:shd w:val="clear" w:color="auto" w:fill="FFFFFF"/>
        <w:autoSpaceDE/>
        <w:autoSpaceDN/>
        <w:adjustRightInd/>
        <w:spacing w:line="360" w:lineRule="auto"/>
        <w:jc w:val="both"/>
        <w:rPr>
          <w:noProof/>
          <w:spacing w:val="5"/>
          <w:sz w:val="28"/>
          <w:szCs w:val="28"/>
        </w:rPr>
      </w:pPr>
    </w:p>
    <w:p w:rsidR="00FD0AA2" w:rsidRPr="00FD0AA2" w:rsidRDefault="00EC29E8" w:rsidP="00961C69">
      <w:pPr>
        <w:shd w:val="clear" w:color="auto" w:fill="FFFFFF"/>
        <w:autoSpaceDE/>
        <w:autoSpaceDN/>
        <w:adjustRightInd/>
        <w:spacing w:line="360" w:lineRule="auto"/>
        <w:ind w:left="709" w:right="1305"/>
        <w:jc w:val="both"/>
        <w:rPr>
          <w:iCs/>
          <w:noProof/>
          <w:spacing w:val="6"/>
        </w:rPr>
      </w:pPr>
      <w:r>
        <w:rPr>
          <w:iCs/>
          <w:noProof/>
          <w:spacing w:val="6"/>
        </w:rPr>
        <w:pict>
          <v:rect id="_x0000_s1139" style="position:absolute;left:0;text-align:left;margin-left:464.2pt;margin-top:11pt;width:34.8pt;height:25.2pt;z-index:251760640" strokecolor="white [3212]">
            <v:textbox>
              <w:txbxContent>
                <w:p w:rsidR="0054617B" w:rsidRPr="00A62388" w:rsidRDefault="0054617B">
                  <w:pPr>
                    <w:rPr>
                      <w:sz w:val="28"/>
                      <w:szCs w:val="28"/>
                    </w:rPr>
                  </w:pPr>
                  <w:r w:rsidRPr="00A62388">
                    <w:rPr>
                      <w:sz w:val="28"/>
                      <w:szCs w:val="28"/>
                    </w:rPr>
                    <w:t>(1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FD0AA2" w:rsidRPr="00FD0AA2">
        <w:rPr>
          <w:iCs/>
          <w:noProof/>
          <w:spacing w:val="6"/>
        </w:rPr>
        <w:t xml:space="preserve">ЕВІТ = </w:t>
      </w:r>
      <w:r w:rsidR="00A62388">
        <w:rPr>
          <w:iCs/>
          <w:noProof/>
          <w:spacing w:val="6"/>
        </w:rPr>
        <w:t>В</w:t>
      </w:r>
      <w:r w:rsidR="00A62388" w:rsidRPr="00FD0AA2">
        <w:rPr>
          <w:iCs/>
          <w:noProof/>
          <w:spacing w:val="6"/>
        </w:rPr>
        <w:t>ыручк</w:t>
      </w:r>
      <w:r w:rsidR="0004134B">
        <w:rPr>
          <w:iCs/>
          <w:noProof/>
          <w:spacing w:val="6"/>
        </w:rPr>
        <w:t>а</w:t>
      </w:r>
      <w:r w:rsidR="00A62388" w:rsidRPr="00FD0AA2">
        <w:rPr>
          <w:iCs/>
          <w:noProof/>
          <w:spacing w:val="6"/>
        </w:rPr>
        <w:t xml:space="preserve"> </w:t>
      </w:r>
      <w:r w:rsidR="00FD0AA2" w:rsidRPr="00FD0AA2">
        <w:rPr>
          <w:iCs/>
          <w:noProof/>
          <w:spacing w:val="6"/>
        </w:rPr>
        <w:t>от ре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лиз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ции </w:t>
      </w:r>
      <w:r w:rsidR="000E0B27">
        <w:rPr>
          <w:iCs/>
          <w:noProof/>
          <w:spacing w:val="6"/>
        </w:rPr>
        <w:t>-</w:t>
      </w:r>
      <w:r w:rsidR="00FD0AA2" w:rsidRPr="00FD0AA2">
        <w:rPr>
          <w:iCs/>
          <w:noProof/>
          <w:spacing w:val="6"/>
        </w:rPr>
        <w:t xml:space="preserve"> себестоимостъ ре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лизов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нной продукции, включ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я 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мортиз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цию </w:t>
      </w:r>
      <w:r w:rsidR="000E0B27">
        <w:rPr>
          <w:iCs/>
          <w:noProof/>
          <w:spacing w:val="6"/>
        </w:rPr>
        <w:t>-</w:t>
      </w:r>
      <w:r w:rsidR="00FD0AA2" w:rsidRPr="00FD0AA2">
        <w:rPr>
          <w:iCs/>
          <w:noProof/>
          <w:spacing w:val="6"/>
        </w:rPr>
        <w:t xml:space="preserve"> коммер</w:t>
      </w:r>
      <w:r w:rsidR="00A62388" w:rsidRPr="00A62388">
        <w:rPr>
          <w:iCs/>
          <w:noProof/>
          <w:spacing w:val="6"/>
        </w:rPr>
        <w:t>ческие и упр</w:t>
      </w:r>
      <w:r w:rsidR="0004134B">
        <w:rPr>
          <w:iCs/>
          <w:noProof/>
          <w:spacing w:val="6"/>
        </w:rPr>
        <w:t>а</w:t>
      </w:r>
      <w:r w:rsidR="00A62388" w:rsidRPr="00A62388">
        <w:rPr>
          <w:iCs/>
          <w:noProof/>
          <w:spacing w:val="6"/>
        </w:rPr>
        <w:t>вленческие р</w:t>
      </w:r>
      <w:r w:rsidR="0004134B">
        <w:rPr>
          <w:iCs/>
          <w:noProof/>
          <w:spacing w:val="6"/>
        </w:rPr>
        <w:t>а</w:t>
      </w:r>
      <w:r w:rsidR="00A62388" w:rsidRPr="00A62388">
        <w:rPr>
          <w:iCs/>
          <w:noProof/>
          <w:spacing w:val="6"/>
        </w:rPr>
        <w:t>сходы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left="709" w:right="1305"/>
        <w:jc w:val="both"/>
        <w:rPr>
          <w:sz w:val="28"/>
          <w:szCs w:val="28"/>
        </w:rPr>
      </w:pP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pacing w:val="-3"/>
          <w:sz w:val="28"/>
          <w:szCs w:val="28"/>
        </w:rPr>
      </w:pPr>
      <w:r w:rsidRPr="00FD0AA2">
        <w:rPr>
          <w:noProof/>
          <w:spacing w:val="1"/>
          <w:sz w:val="28"/>
          <w:szCs w:val="28"/>
        </w:rPr>
        <w:t>ЕВІТ</w:t>
      </w:r>
      <w:r w:rsidRPr="00FD0AA2">
        <w:rPr>
          <w:noProof/>
          <w:spacing w:val="1"/>
          <w:sz w:val="28"/>
          <w:szCs w:val="28"/>
          <w:lang w:val="en-US"/>
        </w:rPr>
        <w:t>D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 xml:space="preserve"> </w:t>
      </w:r>
      <w:r w:rsidRPr="00FD0AA2">
        <w:rPr>
          <w:i/>
          <w:iCs/>
          <w:noProof/>
          <w:spacing w:val="1"/>
          <w:sz w:val="28"/>
          <w:szCs w:val="28"/>
        </w:rPr>
        <w:t>(</w:t>
      </w:r>
      <w:r w:rsidRPr="00FD0AA2">
        <w:rPr>
          <w:i/>
          <w:iCs/>
          <w:noProof/>
          <w:spacing w:val="8"/>
          <w:sz w:val="28"/>
          <w:szCs w:val="28"/>
        </w:rPr>
        <w:t>Е</w:t>
      </w:r>
      <w:r w:rsidR="0004134B">
        <w:rPr>
          <w:i/>
          <w:iCs/>
          <w:noProof/>
          <w:spacing w:val="8"/>
          <w:sz w:val="28"/>
          <w:szCs w:val="28"/>
        </w:rPr>
        <w:t>а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r</w:t>
      </w:r>
      <w:r w:rsidRPr="00FD0AA2">
        <w:rPr>
          <w:i/>
          <w:iCs/>
          <w:noProof/>
          <w:spacing w:val="8"/>
          <w:sz w:val="28"/>
          <w:szCs w:val="28"/>
        </w:rPr>
        <w:t>пі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g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before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interest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="0004134B" w:rsidRPr="0004134B">
        <w:rPr>
          <w:i/>
          <w:iCs/>
          <w:noProof/>
          <w:spacing w:val="8"/>
          <w:sz w:val="28"/>
          <w:szCs w:val="28"/>
        </w:rPr>
        <w:t>а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nd</w:t>
      </w:r>
      <w:r w:rsidRPr="00FD0AA2">
        <w:rPr>
          <w:i/>
          <w:iCs/>
          <w:noProof/>
          <w:spacing w:val="8"/>
          <w:sz w:val="28"/>
          <w:szCs w:val="28"/>
        </w:rPr>
        <w:t xml:space="preserve"> 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t</w:t>
      </w:r>
      <w:r w:rsidR="0004134B" w:rsidRPr="0004134B">
        <w:rPr>
          <w:i/>
          <w:iCs/>
          <w:noProof/>
          <w:spacing w:val="8"/>
          <w:sz w:val="28"/>
          <w:szCs w:val="28"/>
        </w:rPr>
        <w:t>а</w:t>
      </w:r>
      <w:r w:rsidRPr="00FD0AA2">
        <w:rPr>
          <w:i/>
          <w:iCs/>
          <w:noProof/>
          <w:spacing w:val="8"/>
          <w:sz w:val="28"/>
          <w:szCs w:val="28"/>
          <w:lang w:val="en-US"/>
        </w:rPr>
        <w:t>xes</w:t>
      </w:r>
      <w:r w:rsidRPr="00FD0AA2">
        <w:rPr>
          <w:i/>
          <w:iCs/>
          <w:noProof/>
          <w:spacing w:val="1"/>
          <w:sz w:val="28"/>
          <w:szCs w:val="28"/>
        </w:rPr>
        <w:t xml:space="preserve">, </w:t>
      </w:r>
      <w:r w:rsidRPr="00FD0AA2">
        <w:rPr>
          <w:i/>
          <w:iCs/>
          <w:noProof/>
          <w:spacing w:val="1"/>
          <w:sz w:val="28"/>
          <w:szCs w:val="28"/>
          <w:lang w:val="en-US"/>
        </w:rPr>
        <w:t>deprec</w:t>
      </w:r>
      <w:r w:rsidR="0004134B" w:rsidRPr="0004134B">
        <w:rPr>
          <w:i/>
          <w:iCs/>
          <w:noProof/>
          <w:spacing w:val="1"/>
          <w:sz w:val="28"/>
          <w:szCs w:val="28"/>
        </w:rPr>
        <w:t>а</w:t>
      </w:r>
      <w:r w:rsidRPr="00FD0AA2">
        <w:rPr>
          <w:i/>
          <w:iCs/>
          <w:noProof/>
          <w:spacing w:val="1"/>
          <w:sz w:val="28"/>
          <w:szCs w:val="28"/>
          <w:lang w:val="en-US"/>
        </w:rPr>
        <w:t>tion</w:t>
      </w:r>
      <w:r w:rsidRPr="00FD0AA2">
        <w:rPr>
          <w:i/>
          <w:iCs/>
          <w:noProof/>
          <w:spacing w:val="1"/>
          <w:sz w:val="28"/>
          <w:szCs w:val="28"/>
        </w:rPr>
        <w:t xml:space="preserve"> </w:t>
      </w:r>
      <w:r w:rsidR="0004134B" w:rsidRPr="0004134B">
        <w:rPr>
          <w:i/>
          <w:iCs/>
          <w:noProof/>
          <w:spacing w:val="1"/>
          <w:sz w:val="28"/>
          <w:szCs w:val="28"/>
        </w:rPr>
        <w:t>а</w:t>
      </w:r>
      <w:r w:rsidRPr="00FD0AA2">
        <w:rPr>
          <w:i/>
          <w:iCs/>
          <w:noProof/>
          <w:spacing w:val="1"/>
          <w:sz w:val="28"/>
          <w:szCs w:val="28"/>
          <w:lang w:val="en-US"/>
        </w:rPr>
        <w:t>nd</w:t>
      </w:r>
      <w:r w:rsidRPr="00FD0AA2">
        <w:rPr>
          <w:i/>
          <w:iCs/>
          <w:noProof/>
          <w:spacing w:val="1"/>
          <w:sz w:val="28"/>
          <w:szCs w:val="28"/>
        </w:rPr>
        <w:t xml:space="preserve"> </w:t>
      </w:r>
      <w:r w:rsidR="0004134B" w:rsidRPr="0004134B">
        <w:rPr>
          <w:i/>
          <w:iCs/>
          <w:noProof/>
          <w:spacing w:val="1"/>
          <w:sz w:val="28"/>
          <w:szCs w:val="28"/>
        </w:rPr>
        <w:t>а</w:t>
      </w:r>
      <w:r w:rsidRPr="00FD0AA2">
        <w:rPr>
          <w:i/>
          <w:iCs/>
          <w:noProof/>
          <w:spacing w:val="1"/>
          <w:sz w:val="28"/>
          <w:szCs w:val="28"/>
          <w:lang w:val="en-US"/>
        </w:rPr>
        <w:t>mortiz</w:t>
      </w:r>
      <w:r w:rsidR="0004134B" w:rsidRPr="0004134B">
        <w:rPr>
          <w:i/>
          <w:iCs/>
          <w:noProof/>
          <w:spacing w:val="1"/>
          <w:sz w:val="28"/>
          <w:szCs w:val="28"/>
        </w:rPr>
        <w:t>а</w:t>
      </w:r>
      <w:r w:rsidRPr="00FD0AA2">
        <w:rPr>
          <w:i/>
          <w:iCs/>
          <w:noProof/>
          <w:spacing w:val="1"/>
          <w:sz w:val="28"/>
          <w:szCs w:val="28"/>
          <w:lang w:val="en-US"/>
        </w:rPr>
        <w:t>tion</w:t>
      </w:r>
      <w:r w:rsidRPr="00FD0AA2">
        <w:rPr>
          <w:i/>
          <w:iCs/>
          <w:noProof/>
          <w:spacing w:val="1"/>
          <w:sz w:val="28"/>
          <w:szCs w:val="28"/>
        </w:rPr>
        <w:t xml:space="preserve">) - </w:t>
      </w:r>
      <w:r w:rsidRPr="00FD0AA2">
        <w:rPr>
          <w:noProof/>
          <w:spacing w:val="7"/>
          <w:sz w:val="28"/>
          <w:szCs w:val="28"/>
        </w:rPr>
        <w:t>прибыль до вычет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 xml:space="preserve"> н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логов, процентов и неденежных р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>сходов, определяем</w:t>
      </w:r>
      <w:r w:rsidR="0004134B">
        <w:rPr>
          <w:noProof/>
          <w:spacing w:val="7"/>
          <w:sz w:val="28"/>
          <w:szCs w:val="28"/>
        </w:rPr>
        <w:t>а</w:t>
      </w:r>
      <w:r w:rsidRPr="00FD0AA2">
        <w:rPr>
          <w:noProof/>
          <w:spacing w:val="7"/>
          <w:sz w:val="28"/>
          <w:szCs w:val="28"/>
        </w:rPr>
        <w:t xml:space="preserve">я </w:t>
      </w:r>
      <w:r w:rsidR="00CC33C0">
        <w:rPr>
          <w:noProof/>
          <w:spacing w:val="-3"/>
          <w:sz w:val="28"/>
          <w:szCs w:val="28"/>
        </w:rPr>
        <w:t>по формуле</w:t>
      </w:r>
      <w:r w:rsidR="000E0B27">
        <w:rPr>
          <w:noProof/>
          <w:spacing w:val="-3"/>
          <w:sz w:val="28"/>
          <w:szCs w:val="28"/>
        </w:rPr>
        <w:t xml:space="preserve"> 2.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D0AA2" w:rsidRPr="00FD0AA2" w:rsidRDefault="00EC29E8" w:rsidP="00961C69">
      <w:pPr>
        <w:shd w:val="clear" w:color="auto" w:fill="FFFFFF"/>
        <w:autoSpaceDE/>
        <w:autoSpaceDN/>
        <w:adjustRightInd/>
        <w:spacing w:line="360" w:lineRule="auto"/>
        <w:ind w:left="709" w:right="1305"/>
        <w:jc w:val="both"/>
        <w:rPr>
          <w:iCs/>
          <w:noProof/>
          <w:spacing w:val="6"/>
        </w:rPr>
      </w:pPr>
      <w:r>
        <w:rPr>
          <w:iCs/>
          <w:noProof/>
          <w:spacing w:val="6"/>
        </w:rPr>
        <w:pict>
          <v:rect id="_x0000_s1140" style="position:absolute;left:0;text-align:left;margin-left:464.2pt;margin-top:13pt;width:34.8pt;height:25.2pt;z-index:251761664" strokecolor="white [3212]">
            <v:textbox>
              <w:txbxContent>
                <w:p w:rsidR="0054617B" w:rsidRPr="00A62388" w:rsidRDefault="0054617B">
                  <w:pPr>
                    <w:rPr>
                      <w:sz w:val="28"/>
                      <w:szCs w:val="28"/>
                    </w:rPr>
                  </w:pPr>
                  <w:r w:rsidRPr="00A62388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2)</w:t>
                  </w:r>
                </w:p>
              </w:txbxContent>
            </v:textbox>
          </v:rect>
        </w:pict>
      </w:r>
      <w:r w:rsidR="00FD0AA2" w:rsidRPr="00FD0AA2">
        <w:rPr>
          <w:iCs/>
          <w:noProof/>
          <w:spacing w:val="6"/>
        </w:rPr>
        <w:t>ЕВІТD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 = Выручк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 </w:t>
      </w:r>
      <w:r w:rsidR="000E0B27">
        <w:rPr>
          <w:iCs/>
          <w:noProof/>
          <w:spacing w:val="6"/>
        </w:rPr>
        <w:t>-</w:t>
      </w:r>
      <w:r w:rsidR="00FD0AA2" w:rsidRPr="00FD0AA2">
        <w:rPr>
          <w:iCs/>
          <w:noProof/>
          <w:spacing w:val="6"/>
        </w:rPr>
        <w:t xml:space="preserve"> себестоимость </w:t>
      </w:r>
      <w:r w:rsidR="000E0B27">
        <w:rPr>
          <w:iCs/>
          <w:noProof/>
          <w:spacing w:val="6"/>
        </w:rPr>
        <w:t>-</w:t>
      </w:r>
      <w:r w:rsidR="00FD0AA2" w:rsidRPr="00FD0AA2">
        <w:rPr>
          <w:iCs/>
          <w:noProof/>
          <w:spacing w:val="6"/>
        </w:rPr>
        <w:t xml:space="preserve"> коммерческие и упр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вленческие р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сходы + 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мортиз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ция + прочие неден</w:t>
      </w:r>
      <w:r w:rsidR="000E0B27">
        <w:rPr>
          <w:iCs/>
          <w:noProof/>
          <w:spacing w:val="6"/>
        </w:rPr>
        <w:t>ежные р</w:t>
      </w:r>
      <w:r w:rsidR="0004134B">
        <w:rPr>
          <w:iCs/>
          <w:noProof/>
          <w:spacing w:val="6"/>
        </w:rPr>
        <w:t>а</w:t>
      </w:r>
      <w:r w:rsidR="000E0B27">
        <w:rPr>
          <w:iCs/>
          <w:noProof/>
          <w:spacing w:val="6"/>
        </w:rPr>
        <w:t>сходы</w:t>
      </w:r>
      <w:r w:rsidR="00FD0AA2" w:rsidRPr="00FD0AA2">
        <w:rPr>
          <w:iCs/>
          <w:noProof/>
          <w:spacing w:val="6"/>
        </w:rPr>
        <w:t xml:space="preserve"> + доходы будущих периодов </w:t>
      </w:r>
      <w:r w:rsidR="000E0B27">
        <w:rPr>
          <w:iCs/>
          <w:noProof/>
          <w:spacing w:val="6"/>
        </w:rPr>
        <w:t>-</w:t>
      </w:r>
      <w:r w:rsidR="00FD0AA2" w:rsidRPr="00FD0AA2">
        <w:rPr>
          <w:iCs/>
          <w:noProof/>
          <w:spacing w:val="6"/>
        </w:rPr>
        <w:t xml:space="preserve"> р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сходы будущих периодов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D0AA2">
        <w:rPr>
          <w:noProof/>
          <w:spacing w:val="1"/>
          <w:sz w:val="28"/>
          <w:szCs w:val="28"/>
        </w:rPr>
        <w:tab/>
      </w:r>
    </w:p>
    <w:p w:rsidR="00FD0AA2" w:rsidRPr="00FD0AA2" w:rsidRDefault="00FD0AA2" w:rsidP="00745674">
      <w:pPr>
        <w:shd w:val="clear" w:color="auto" w:fill="FFFFFF"/>
        <w:tabs>
          <w:tab w:val="left" w:pos="1498"/>
        </w:tabs>
        <w:autoSpaceDE/>
        <w:autoSpaceDN/>
        <w:adjustRightInd/>
        <w:spacing w:line="360" w:lineRule="auto"/>
        <w:ind w:firstLine="567"/>
        <w:jc w:val="both"/>
        <w:rPr>
          <w:noProof/>
          <w:spacing w:val="8"/>
          <w:sz w:val="28"/>
          <w:szCs w:val="28"/>
        </w:rPr>
      </w:pPr>
      <w:r w:rsidRPr="00FD0AA2">
        <w:rPr>
          <w:noProof/>
          <w:sz w:val="28"/>
          <w:szCs w:val="28"/>
          <w:lang w:val="en-US"/>
        </w:rPr>
        <w:t>NOP</w:t>
      </w:r>
      <w:r w:rsidR="0004134B" w:rsidRP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  <w:lang w:val="en-US"/>
        </w:rPr>
        <w:t>T</w:t>
      </w:r>
      <w:r w:rsidRPr="00FD0AA2">
        <w:rPr>
          <w:noProof/>
          <w:spacing w:val="2"/>
          <w:sz w:val="28"/>
          <w:szCs w:val="28"/>
        </w:rPr>
        <w:t xml:space="preserve"> </w:t>
      </w:r>
      <w:r w:rsidRPr="00FD0AA2">
        <w:rPr>
          <w:i/>
          <w:iCs/>
          <w:noProof/>
          <w:spacing w:val="2"/>
          <w:sz w:val="28"/>
          <w:szCs w:val="28"/>
        </w:rPr>
        <w:t>(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Net</w:t>
      </w:r>
      <w:r w:rsidRPr="00FD0AA2">
        <w:rPr>
          <w:i/>
          <w:iCs/>
          <w:noProof/>
          <w:spacing w:val="2"/>
          <w:sz w:val="28"/>
          <w:szCs w:val="28"/>
        </w:rPr>
        <w:t xml:space="preserve"> Оре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r</w:t>
      </w:r>
      <w:r w:rsidR="0004134B" w:rsidRP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ting</w:t>
      </w:r>
      <w:r w:rsidRPr="00FD0AA2">
        <w:rPr>
          <w:i/>
          <w:iCs/>
          <w:noProof/>
          <w:spacing w:val="2"/>
          <w:sz w:val="28"/>
          <w:szCs w:val="28"/>
        </w:rPr>
        <w:t xml:space="preserve"> Р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rofits</w:t>
      </w:r>
      <w:r w:rsidRPr="00FD0AA2">
        <w:rPr>
          <w:i/>
          <w:iCs/>
          <w:noProof/>
          <w:spacing w:val="2"/>
          <w:sz w:val="28"/>
          <w:szCs w:val="28"/>
        </w:rPr>
        <w:t xml:space="preserve"> </w:t>
      </w:r>
      <w:r w:rsid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fter</w:t>
      </w:r>
      <w:r w:rsidRPr="00FD0AA2">
        <w:rPr>
          <w:i/>
          <w:iCs/>
          <w:noProof/>
          <w:spacing w:val="2"/>
          <w:sz w:val="28"/>
          <w:szCs w:val="28"/>
        </w:rPr>
        <w:t xml:space="preserve"> 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T</w:t>
      </w:r>
      <w:r w:rsidR="0004134B" w:rsidRP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xes</w:t>
      </w:r>
      <w:r w:rsidRPr="00FD0AA2">
        <w:rPr>
          <w:i/>
          <w:iCs/>
          <w:noProof/>
          <w:spacing w:val="2"/>
          <w:sz w:val="28"/>
          <w:szCs w:val="28"/>
        </w:rPr>
        <w:t xml:space="preserve">) </w:t>
      </w:r>
      <w:r w:rsidRPr="00FD0AA2">
        <w:rPr>
          <w:noProof/>
          <w:spacing w:val="2"/>
          <w:sz w:val="28"/>
          <w:szCs w:val="28"/>
        </w:rPr>
        <w:t xml:space="preserve">или </w:t>
      </w:r>
      <w:r w:rsidRPr="00FD0AA2">
        <w:rPr>
          <w:noProof/>
          <w:spacing w:val="2"/>
          <w:sz w:val="28"/>
          <w:szCs w:val="28"/>
          <w:lang w:val="en-US"/>
        </w:rPr>
        <w:t>N</w:t>
      </w:r>
      <w:r w:rsidRPr="00FD0AA2">
        <w:rPr>
          <w:noProof/>
          <w:spacing w:val="2"/>
          <w:sz w:val="28"/>
          <w:szCs w:val="28"/>
        </w:rPr>
        <w:t>ОР</w:t>
      </w:r>
      <w:r w:rsidRPr="00FD0AA2">
        <w:rPr>
          <w:noProof/>
          <w:spacing w:val="2"/>
          <w:sz w:val="28"/>
          <w:szCs w:val="28"/>
          <w:lang w:val="en-US"/>
        </w:rPr>
        <w:t>L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 xml:space="preserve">Т </w:t>
      </w:r>
      <w:r w:rsidR="000E0B27">
        <w:rPr>
          <w:noProof/>
          <w:spacing w:val="2"/>
          <w:sz w:val="28"/>
          <w:szCs w:val="28"/>
        </w:rPr>
        <w:t>(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Net</w:t>
      </w:r>
      <w:r w:rsidRPr="00FD0AA2">
        <w:rPr>
          <w:i/>
          <w:iCs/>
          <w:noProof/>
          <w:spacing w:val="2"/>
          <w:sz w:val="28"/>
          <w:szCs w:val="28"/>
        </w:rPr>
        <w:t xml:space="preserve"> Оре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r</w:t>
      </w:r>
      <w:r w:rsidR="0004134B" w:rsidRP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ting</w:t>
      </w:r>
      <w:r w:rsidRPr="00FD0AA2">
        <w:rPr>
          <w:i/>
          <w:iCs/>
          <w:noProof/>
          <w:spacing w:val="2"/>
          <w:sz w:val="28"/>
          <w:szCs w:val="28"/>
        </w:rPr>
        <w:t xml:space="preserve"> Р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rofits</w:t>
      </w:r>
      <w:r w:rsidRPr="00FD0AA2">
        <w:rPr>
          <w:i/>
          <w:iCs/>
          <w:noProof/>
          <w:spacing w:val="2"/>
          <w:sz w:val="28"/>
          <w:szCs w:val="28"/>
        </w:rPr>
        <w:t xml:space="preserve"> </w:t>
      </w:r>
      <w:r w:rsid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fter</w:t>
      </w:r>
      <w:r w:rsidRPr="00FD0AA2">
        <w:rPr>
          <w:i/>
          <w:iCs/>
          <w:noProof/>
          <w:spacing w:val="2"/>
          <w:sz w:val="28"/>
          <w:szCs w:val="28"/>
        </w:rPr>
        <w:t xml:space="preserve"> 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T</w:t>
      </w:r>
      <w:r w:rsidR="0004134B" w:rsidRP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xes</w:t>
      </w:r>
      <w:r w:rsidRPr="00FD0AA2">
        <w:rPr>
          <w:i/>
          <w:iCs/>
          <w:noProof/>
          <w:spacing w:val="2"/>
          <w:sz w:val="28"/>
          <w:szCs w:val="28"/>
        </w:rPr>
        <w:t xml:space="preserve"> 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Less</w:t>
      </w:r>
      <w:r w:rsidRPr="00FD0AA2">
        <w:rPr>
          <w:i/>
          <w:iCs/>
          <w:noProof/>
          <w:spacing w:val="6"/>
          <w:sz w:val="28"/>
          <w:szCs w:val="28"/>
        </w:rPr>
        <w:t xml:space="preserve"> </w:t>
      </w:r>
      <w:r w:rsidR="0004134B">
        <w:rPr>
          <w:i/>
          <w:iCs/>
          <w:noProof/>
          <w:spacing w:val="6"/>
          <w:sz w:val="28"/>
          <w:szCs w:val="28"/>
        </w:rPr>
        <w:t>А</w:t>
      </w:r>
      <w:r w:rsidRPr="00FD0AA2">
        <w:rPr>
          <w:i/>
          <w:iCs/>
          <w:noProof/>
          <w:spacing w:val="6"/>
          <w:sz w:val="28"/>
          <w:szCs w:val="28"/>
          <w:lang w:val="en-US"/>
        </w:rPr>
        <w:t>dyusted</w:t>
      </w:r>
      <w:r w:rsidRPr="00FD0AA2">
        <w:rPr>
          <w:i/>
          <w:iCs/>
          <w:noProof/>
          <w:spacing w:val="6"/>
          <w:sz w:val="28"/>
          <w:szCs w:val="28"/>
        </w:rPr>
        <w:t xml:space="preserve"> Т</w:t>
      </w:r>
      <w:r w:rsidR="0004134B">
        <w:rPr>
          <w:i/>
          <w:iCs/>
          <w:noProof/>
          <w:spacing w:val="6"/>
          <w:sz w:val="28"/>
          <w:szCs w:val="28"/>
        </w:rPr>
        <w:t>а</w:t>
      </w:r>
      <w:r w:rsidRPr="00FD0AA2">
        <w:rPr>
          <w:i/>
          <w:iCs/>
          <w:noProof/>
          <w:spacing w:val="6"/>
          <w:sz w:val="28"/>
          <w:szCs w:val="28"/>
        </w:rPr>
        <w:t>хе</w:t>
      </w:r>
      <w:r w:rsidRPr="00FD0AA2">
        <w:rPr>
          <w:i/>
          <w:iCs/>
          <w:noProof/>
          <w:spacing w:val="6"/>
          <w:sz w:val="28"/>
          <w:szCs w:val="28"/>
          <w:lang w:val="en-US"/>
        </w:rPr>
        <w:t>s</w:t>
      </w:r>
      <w:r w:rsidRPr="00FD0AA2">
        <w:rPr>
          <w:i/>
          <w:iCs/>
          <w:noProof/>
          <w:spacing w:val="6"/>
          <w:sz w:val="28"/>
          <w:szCs w:val="28"/>
        </w:rPr>
        <w:t xml:space="preserve">) </w:t>
      </w:r>
      <w:r w:rsidR="000E0B27">
        <w:rPr>
          <w:i/>
          <w:iCs/>
          <w:noProof/>
          <w:spacing w:val="6"/>
          <w:sz w:val="28"/>
          <w:szCs w:val="28"/>
        </w:rPr>
        <w:t>-</w:t>
      </w:r>
      <w:r w:rsidRPr="00FD0AA2">
        <w:rPr>
          <w:i/>
          <w:iCs/>
          <w:noProof/>
          <w:spacing w:val="6"/>
          <w:sz w:val="28"/>
          <w:szCs w:val="28"/>
        </w:rPr>
        <w:t xml:space="preserve"> </w:t>
      </w:r>
      <w:r w:rsidRPr="00FD0AA2">
        <w:rPr>
          <w:noProof/>
          <w:spacing w:val="6"/>
          <w:sz w:val="28"/>
          <w:szCs w:val="28"/>
        </w:rPr>
        <w:t>чист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я опер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ционн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>я прибыль з</w:t>
      </w:r>
      <w:r w:rsidR="0004134B">
        <w:rPr>
          <w:noProof/>
          <w:spacing w:val="6"/>
          <w:sz w:val="28"/>
          <w:szCs w:val="28"/>
        </w:rPr>
        <w:t>а</w:t>
      </w:r>
      <w:r w:rsidRPr="00FD0AA2">
        <w:rPr>
          <w:noProof/>
          <w:spacing w:val="6"/>
          <w:sz w:val="28"/>
          <w:szCs w:val="28"/>
        </w:rPr>
        <w:t xml:space="preserve"> вычетом скорректиро</w:t>
      </w:r>
      <w:r w:rsidRPr="00FD0AA2">
        <w:rPr>
          <w:noProof/>
          <w:spacing w:val="8"/>
          <w:sz w:val="28"/>
          <w:szCs w:val="28"/>
        </w:rPr>
        <w:t>в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нных н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логов, но до выпл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ты процентов, вычисляем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 xml:space="preserve">я </w:t>
      </w:r>
      <w:r w:rsidR="000E0B27">
        <w:rPr>
          <w:noProof/>
          <w:spacing w:val="8"/>
          <w:sz w:val="28"/>
          <w:szCs w:val="28"/>
        </w:rPr>
        <w:t>по формуле 3.</w:t>
      </w:r>
    </w:p>
    <w:p w:rsidR="00FD0AA2" w:rsidRPr="00FD0AA2" w:rsidRDefault="00EC29E8" w:rsidP="00961C69">
      <w:pPr>
        <w:shd w:val="clear" w:color="auto" w:fill="FFFFFF"/>
        <w:tabs>
          <w:tab w:val="left" w:pos="149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noProof/>
          <w:spacing w:val="6"/>
        </w:rPr>
        <w:pict>
          <v:rect id="_x0000_s1141" style="position:absolute;left:0;text-align:left;margin-left:457pt;margin-top:12.55pt;width:34.8pt;height:25.2pt;z-index:251762688" strokecolor="white [3212]">
            <v:textbox>
              <w:txbxContent>
                <w:p w:rsidR="0054617B" w:rsidRPr="00A62388" w:rsidRDefault="0054617B">
                  <w:pPr>
                    <w:rPr>
                      <w:sz w:val="28"/>
                      <w:szCs w:val="28"/>
                    </w:rPr>
                  </w:pPr>
                  <w:r w:rsidRPr="00A62388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3)</w:t>
                  </w:r>
                </w:p>
              </w:txbxContent>
            </v:textbox>
          </v:rect>
        </w:pic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left="2268" w:right="1305"/>
        <w:jc w:val="both"/>
        <w:rPr>
          <w:iCs/>
          <w:noProof/>
          <w:spacing w:val="6"/>
        </w:rPr>
      </w:pPr>
      <w:r w:rsidRPr="00FD0AA2">
        <w:rPr>
          <w:iCs/>
          <w:noProof/>
          <w:spacing w:val="6"/>
        </w:rPr>
        <w:t>NОР</w:t>
      </w:r>
      <w:r w:rsidR="0004134B">
        <w:rPr>
          <w:iCs/>
          <w:noProof/>
          <w:spacing w:val="6"/>
        </w:rPr>
        <w:t>А</w:t>
      </w:r>
      <w:r w:rsidRPr="00FD0AA2">
        <w:rPr>
          <w:iCs/>
          <w:noProof/>
          <w:spacing w:val="6"/>
        </w:rPr>
        <w:t>Т (NОРL</w:t>
      </w:r>
      <w:r w:rsidR="0004134B">
        <w:rPr>
          <w:iCs/>
          <w:noProof/>
          <w:spacing w:val="6"/>
        </w:rPr>
        <w:t>А</w:t>
      </w:r>
      <w:r w:rsidRPr="00FD0AA2">
        <w:rPr>
          <w:iCs/>
          <w:noProof/>
          <w:spacing w:val="6"/>
        </w:rPr>
        <w:t xml:space="preserve">Т) </w:t>
      </w:r>
      <w:r w:rsidR="000E0B27">
        <w:rPr>
          <w:iCs/>
          <w:noProof/>
          <w:spacing w:val="6"/>
        </w:rPr>
        <w:t>= ЕВІТ - н</w:t>
      </w:r>
      <w:r w:rsidR="0004134B">
        <w:rPr>
          <w:iCs/>
          <w:noProof/>
          <w:spacing w:val="6"/>
        </w:rPr>
        <w:t>а</w:t>
      </w:r>
      <w:r w:rsidR="000E0B27">
        <w:rPr>
          <w:iCs/>
          <w:noProof/>
          <w:spacing w:val="6"/>
        </w:rPr>
        <w:t>лог н</w:t>
      </w:r>
      <w:r w:rsidR="0004134B">
        <w:rPr>
          <w:iCs/>
          <w:noProof/>
          <w:spacing w:val="6"/>
        </w:rPr>
        <w:t>а</w:t>
      </w:r>
      <w:r w:rsidR="000E0B27">
        <w:rPr>
          <w:iCs/>
          <w:noProof/>
          <w:spacing w:val="6"/>
        </w:rPr>
        <w:t xml:space="preserve"> прибыль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К преимуществ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 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нных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следует отнести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глядность и относи</w:t>
      </w:r>
      <w:r w:rsidRPr="00FD0AA2">
        <w:rPr>
          <w:noProof/>
          <w:spacing w:val="1"/>
          <w:sz w:val="28"/>
          <w:szCs w:val="28"/>
        </w:rPr>
        <w:t>тельную простоту формиров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ния фин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нсового результ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>т</w:t>
      </w:r>
      <w:r w:rsidR="0004134B">
        <w:rPr>
          <w:noProof/>
          <w:spacing w:val="1"/>
          <w:sz w:val="28"/>
          <w:szCs w:val="28"/>
        </w:rPr>
        <w:t>а</w:t>
      </w:r>
      <w:r w:rsidRPr="00FD0AA2">
        <w:rPr>
          <w:noProof/>
          <w:spacing w:val="1"/>
          <w:sz w:val="28"/>
          <w:szCs w:val="28"/>
        </w:rPr>
        <w:t xml:space="preserve"> деятельности </w:t>
      </w:r>
      <w:r w:rsidR="002B2F33">
        <w:rPr>
          <w:noProof/>
          <w:spacing w:val="1"/>
          <w:sz w:val="28"/>
          <w:szCs w:val="28"/>
        </w:rPr>
        <w:t>организац</w:t>
      </w:r>
      <w:r w:rsidRPr="00FD0AA2">
        <w:rPr>
          <w:noProof/>
          <w:spacing w:val="1"/>
          <w:sz w:val="28"/>
          <w:szCs w:val="28"/>
        </w:rPr>
        <w:t xml:space="preserve">ии. 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pacing w:val="8"/>
          <w:sz w:val="28"/>
          <w:szCs w:val="28"/>
        </w:rPr>
        <w:lastRenderedPageBreak/>
        <w:t>В н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стоящее время к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к н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 xml:space="preserve"> З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п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де, т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>к и в СНГ в к</w:t>
      </w:r>
      <w:r w:rsidR="0004134B">
        <w:rPr>
          <w:noProof/>
          <w:spacing w:val="8"/>
          <w:sz w:val="28"/>
          <w:szCs w:val="28"/>
        </w:rPr>
        <w:t>а</w:t>
      </w:r>
      <w:r w:rsidRPr="00FD0AA2">
        <w:rPr>
          <w:noProof/>
          <w:spacing w:val="8"/>
          <w:sz w:val="28"/>
          <w:szCs w:val="28"/>
        </w:rPr>
        <w:t xml:space="preserve">честве одного из </w:t>
      </w:r>
      <w:r w:rsidRPr="00FD0AA2">
        <w:rPr>
          <w:noProof/>
          <w:spacing w:val="2"/>
          <w:sz w:val="28"/>
          <w:szCs w:val="28"/>
        </w:rPr>
        <w:t>основных фин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нсовых пок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з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 xml:space="preserve">телей </w:t>
      </w:r>
      <w:r w:rsidR="002B2F33">
        <w:rPr>
          <w:noProof/>
          <w:spacing w:val="2"/>
          <w:sz w:val="28"/>
          <w:szCs w:val="28"/>
        </w:rPr>
        <w:t>организац</w:t>
      </w:r>
      <w:r w:rsidRPr="00FD0AA2">
        <w:rPr>
          <w:noProof/>
          <w:spacing w:val="2"/>
          <w:sz w:val="28"/>
          <w:szCs w:val="28"/>
        </w:rPr>
        <w:t>ии призн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н С</w:t>
      </w:r>
      <w:r w:rsidR="00B2718F">
        <w:rPr>
          <w:noProof/>
          <w:spacing w:val="2"/>
          <w:sz w:val="28"/>
          <w:szCs w:val="28"/>
          <w:lang w:val="en-US"/>
        </w:rPr>
        <w:t>F</w:t>
      </w:r>
      <w:r w:rsidRPr="00FD0AA2">
        <w:rPr>
          <w:noProof/>
          <w:spacing w:val="2"/>
          <w:sz w:val="28"/>
          <w:szCs w:val="28"/>
        </w:rPr>
        <w:t xml:space="preserve"> </w:t>
      </w:r>
      <w:r w:rsidRPr="00FD0AA2">
        <w:rPr>
          <w:i/>
          <w:iCs/>
          <w:noProof/>
          <w:spacing w:val="2"/>
          <w:sz w:val="28"/>
          <w:szCs w:val="28"/>
        </w:rPr>
        <w:t>(С</w:t>
      </w:r>
      <w:r w:rsidR="0004134B">
        <w:rPr>
          <w:i/>
          <w:iCs/>
          <w:noProof/>
          <w:spacing w:val="2"/>
          <w:sz w:val="28"/>
          <w:szCs w:val="28"/>
        </w:rPr>
        <w:t>а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sh</w:t>
      </w:r>
      <w:r w:rsidRPr="00FD0AA2">
        <w:rPr>
          <w:i/>
          <w:iCs/>
          <w:noProof/>
          <w:spacing w:val="2"/>
          <w:sz w:val="28"/>
          <w:szCs w:val="28"/>
        </w:rPr>
        <w:t xml:space="preserve"> </w:t>
      </w:r>
      <w:r w:rsidRPr="00FD0AA2">
        <w:rPr>
          <w:i/>
          <w:iCs/>
          <w:noProof/>
          <w:spacing w:val="2"/>
          <w:sz w:val="28"/>
          <w:szCs w:val="28"/>
          <w:lang w:val="en-US"/>
        </w:rPr>
        <w:t>Flow</w:t>
      </w:r>
      <w:r w:rsidRPr="00FD0AA2">
        <w:rPr>
          <w:i/>
          <w:iCs/>
          <w:noProof/>
          <w:spacing w:val="2"/>
          <w:sz w:val="28"/>
          <w:szCs w:val="28"/>
        </w:rPr>
        <w:t xml:space="preserve">) </w:t>
      </w:r>
      <w:r w:rsidRPr="00FD0AA2">
        <w:rPr>
          <w:noProof/>
          <w:spacing w:val="2"/>
          <w:sz w:val="28"/>
          <w:szCs w:val="28"/>
        </w:rPr>
        <w:t>— «поток пл</w:t>
      </w:r>
      <w:r w:rsidR="0004134B">
        <w:rPr>
          <w:noProof/>
          <w:spacing w:val="-5"/>
          <w:sz w:val="28"/>
          <w:szCs w:val="28"/>
        </w:rPr>
        <w:t>а</w:t>
      </w:r>
      <w:r w:rsidRPr="00FD0AA2">
        <w:rPr>
          <w:noProof/>
          <w:spacing w:val="-5"/>
          <w:sz w:val="28"/>
          <w:szCs w:val="28"/>
        </w:rPr>
        <w:t>тежей».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pacing w:val="2"/>
          <w:sz w:val="28"/>
          <w:szCs w:val="28"/>
        </w:rPr>
        <w:t>Существует несколько способов исчисления пок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з</w:t>
      </w:r>
      <w:r w:rsidR="0004134B">
        <w:rPr>
          <w:noProof/>
          <w:spacing w:val="2"/>
          <w:sz w:val="28"/>
          <w:szCs w:val="28"/>
        </w:rPr>
        <w:t>а</w:t>
      </w:r>
      <w:r w:rsidRPr="00FD0AA2">
        <w:rPr>
          <w:noProof/>
          <w:spacing w:val="2"/>
          <w:sz w:val="28"/>
          <w:szCs w:val="28"/>
        </w:rPr>
        <w:t>теля С</w:t>
      </w:r>
      <w:r w:rsidR="00B2718F">
        <w:rPr>
          <w:noProof/>
          <w:spacing w:val="2"/>
          <w:sz w:val="28"/>
          <w:szCs w:val="28"/>
          <w:lang w:val="en-US"/>
        </w:rPr>
        <w:t>F</w:t>
      </w:r>
      <w:r w:rsidR="00B2718F">
        <w:rPr>
          <w:noProof/>
          <w:spacing w:val="2"/>
          <w:sz w:val="28"/>
          <w:szCs w:val="28"/>
        </w:rPr>
        <w:t>.</w:t>
      </w:r>
    </w:p>
    <w:p w:rsidR="00FD0AA2" w:rsidRDefault="00FD0AA2" w:rsidP="00745674">
      <w:pPr>
        <w:shd w:val="clear" w:color="auto" w:fill="FFFFFF"/>
        <w:tabs>
          <w:tab w:val="left" w:pos="1310"/>
        </w:tabs>
        <w:autoSpaceDE/>
        <w:autoSpaceDN/>
        <w:adjustRightInd/>
        <w:spacing w:line="360" w:lineRule="auto"/>
        <w:ind w:firstLine="567"/>
        <w:jc w:val="both"/>
        <w:rPr>
          <w:noProof/>
          <w:spacing w:val="-1"/>
          <w:sz w:val="28"/>
          <w:szCs w:val="28"/>
        </w:rPr>
      </w:pPr>
      <w:r w:rsidRPr="00FD0AA2">
        <w:rPr>
          <w:noProof/>
          <w:spacing w:val="-1"/>
          <w:sz w:val="28"/>
          <w:szCs w:val="28"/>
        </w:rPr>
        <w:t xml:space="preserve">Прямой метод </w:t>
      </w:r>
      <w:r w:rsidR="00B2718F">
        <w:rPr>
          <w:noProof/>
          <w:spacing w:val="-1"/>
          <w:sz w:val="28"/>
          <w:szCs w:val="28"/>
        </w:rPr>
        <w:t>р</w:t>
      </w:r>
      <w:r w:rsidR="0004134B">
        <w:rPr>
          <w:noProof/>
          <w:spacing w:val="-1"/>
          <w:sz w:val="28"/>
          <w:szCs w:val="28"/>
        </w:rPr>
        <w:t>а</w:t>
      </w:r>
      <w:r w:rsidR="00B2718F">
        <w:rPr>
          <w:noProof/>
          <w:spacing w:val="-1"/>
          <w:sz w:val="28"/>
          <w:szCs w:val="28"/>
        </w:rPr>
        <w:t>счет</w:t>
      </w:r>
      <w:r w:rsidR="0004134B">
        <w:rPr>
          <w:noProof/>
          <w:spacing w:val="-1"/>
          <w:sz w:val="28"/>
          <w:szCs w:val="28"/>
        </w:rPr>
        <w:t>а</w:t>
      </w:r>
      <w:r w:rsidR="00B2718F">
        <w:rPr>
          <w:noProof/>
          <w:spacing w:val="-1"/>
          <w:sz w:val="28"/>
          <w:szCs w:val="28"/>
        </w:rPr>
        <w:t xml:space="preserve"> </w:t>
      </w:r>
      <w:r w:rsidRPr="00FD0AA2">
        <w:rPr>
          <w:noProof/>
          <w:spacing w:val="-1"/>
          <w:sz w:val="28"/>
          <w:szCs w:val="28"/>
        </w:rPr>
        <w:t>С</w:t>
      </w:r>
      <w:r w:rsidR="00B2718F">
        <w:rPr>
          <w:noProof/>
          <w:spacing w:val="-1"/>
          <w:sz w:val="28"/>
          <w:szCs w:val="28"/>
          <w:lang w:val="en-US"/>
        </w:rPr>
        <w:t>F</w:t>
      </w:r>
      <w:r w:rsidR="00B2718F">
        <w:rPr>
          <w:noProof/>
          <w:spacing w:val="-1"/>
          <w:sz w:val="28"/>
          <w:szCs w:val="28"/>
        </w:rPr>
        <w:t xml:space="preserve"> по формуле 4.</w:t>
      </w:r>
    </w:p>
    <w:p w:rsidR="00B2718F" w:rsidRPr="00FD0AA2" w:rsidRDefault="00B2718F" w:rsidP="00961C69">
      <w:pPr>
        <w:shd w:val="clear" w:color="auto" w:fill="FFFFFF"/>
        <w:tabs>
          <w:tab w:val="left" w:pos="131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D0AA2" w:rsidRPr="00D869CC" w:rsidRDefault="00EC29E8" w:rsidP="00961C69">
      <w:pPr>
        <w:shd w:val="clear" w:color="auto" w:fill="FFFFFF"/>
        <w:autoSpaceDE/>
        <w:autoSpaceDN/>
        <w:adjustRightInd/>
        <w:spacing w:line="360" w:lineRule="auto"/>
        <w:ind w:left="709" w:right="1305"/>
        <w:jc w:val="both"/>
        <w:rPr>
          <w:iCs/>
          <w:noProof/>
          <w:spacing w:val="6"/>
        </w:rPr>
      </w:pPr>
      <w:r>
        <w:rPr>
          <w:iCs/>
          <w:noProof/>
          <w:spacing w:val="6"/>
        </w:rPr>
        <w:pict>
          <v:rect id="_x0000_s1142" style="position:absolute;left:0;text-align:left;margin-left:465pt;margin-top:5.7pt;width:34.8pt;height:25.2pt;z-index:251763712" strokecolor="white [3212]">
            <v:textbox>
              <w:txbxContent>
                <w:p w:rsidR="0054617B" w:rsidRPr="00A62388" w:rsidRDefault="0054617B" w:rsidP="00D869CC">
                  <w:pPr>
                    <w:rPr>
                      <w:sz w:val="28"/>
                      <w:szCs w:val="28"/>
                    </w:rPr>
                  </w:pPr>
                  <w:r w:rsidRPr="00A62388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4)</w:t>
                  </w:r>
                </w:p>
              </w:txbxContent>
            </v:textbox>
          </v:rect>
        </w:pict>
      </w:r>
      <w:r w:rsidR="00FD0AA2" w:rsidRPr="00FD0AA2">
        <w:rPr>
          <w:iCs/>
          <w:noProof/>
          <w:spacing w:val="6"/>
        </w:rPr>
        <w:t>С</w:t>
      </w:r>
      <w:r w:rsidR="00B2718F" w:rsidRPr="00D869CC">
        <w:rPr>
          <w:iCs/>
          <w:noProof/>
          <w:spacing w:val="6"/>
        </w:rPr>
        <w:t>F</w:t>
      </w:r>
      <w:r w:rsidR="00FD0AA2" w:rsidRPr="00FD0AA2">
        <w:rPr>
          <w:iCs/>
          <w:noProof/>
          <w:spacing w:val="6"/>
        </w:rPr>
        <w:t xml:space="preserve"> = Поступления от всех видов деятельности - Выпл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ты </w:t>
      </w:r>
      <w:r w:rsidR="00D869CC">
        <w:rPr>
          <w:iCs/>
          <w:noProof/>
          <w:spacing w:val="6"/>
        </w:rPr>
        <w:t>орг</w:t>
      </w:r>
      <w:r w:rsidR="0004134B">
        <w:rPr>
          <w:iCs/>
          <w:noProof/>
          <w:spacing w:val="6"/>
        </w:rPr>
        <w:t>а</w:t>
      </w:r>
      <w:r w:rsidR="00D869CC">
        <w:rPr>
          <w:iCs/>
          <w:noProof/>
          <w:spacing w:val="6"/>
        </w:rPr>
        <w:t>низ</w:t>
      </w:r>
      <w:r w:rsidR="0004134B">
        <w:rPr>
          <w:iCs/>
          <w:noProof/>
          <w:spacing w:val="6"/>
        </w:rPr>
        <w:t>а</w:t>
      </w:r>
      <w:r w:rsidR="00D869CC">
        <w:rPr>
          <w:iCs/>
          <w:noProof/>
          <w:spacing w:val="6"/>
        </w:rPr>
        <w:t>ции по всем ст</w:t>
      </w:r>
      <w:r w:rsidR="0004134B">
        <w:rPr>
          <w:iCs/>
          <w:noProof/>
          <w:spacing w:val="6"/>
        </w:rPr>
        <w:t>а</w:t>
      </w:r>
      <w:r w:rsidR="00D869CC">
        <w:rPr>
          <w:iCs/>
          <w:noProof/>
          <w:spacing w:val="6"/>
        </w:rPr>
        <w:t>тъям р</w:t>
      </w:r>
      <w:r w:rsidR="0004134B">
        <w:rPr>
          <w:iCs/>
          <w:noProof/>
          <w:spacing w:val="6"/>
        </w:rPr>
        <w:t>а</w:t>
      </w:r>
      <w:r w:rsidR="00D869CC">
        <w:rPr>
          <w:iCs/>
          <w:noProof/>
          <w:spacing w:val="6"/>
        </w:rPr>
        <w:t>сходов</w:t>
      </w:r>
    </w:p>
    <w:p w:rsidR="00B2718F" w:rsidRPr="00FD0AA2" w:rsidRDefault="00B2718F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D0AA2" w:rsidRDefault="00FD0AA2" w:rsidP="00745674">
      <w:pPr>
        <w:shd w:val="clear" w:color="auto" w:fill="FFFFFF"/>
        <w:tabs>
          <w:tab w:val="left" w:pos="1310"/>
        </w:tabs>
        <w:autoSpaceDE/>
        <w:autoSpaceDN/>
        <w:adjustRightInd/>
        <w:spacing w:line="360" w:lineRule="auto"/>
        <w:ind w:firstLine="567"/>
        <w:jc w:val="both"/>
        <w:rPr>
          <w:noProof/>
          <w:spacing w:val="-1"/>
          <w:sz w:val="28"/>
          <w:szCs w:val="28"/>
        </w:rPr>
      </w:pPr>
      <w:r w:rsidRPr="00FD0AA2">
        <w:rPr>
          <w:noProof/>
          <w:spacing w:val="4"/>
          <w:sz w:val="28"/>
          <w:szCs w:val="28"/>
        </w:rPr>
        <w:t>Косвенный метод:</w:t>
      </w:r>
      <w:r w:rsidR="00B2718F" w:rsidRPr="00B2718F">
        <w:rPr>
          <w:noProof/>
          <w:spacing w:val="-1"/>
          <w:sz w:val="28"/>
          <w:szCs w:val="28"/>
        </w:rPr>
        <w:t xml:space="preserve"> </w:t>
      </w:r>
      <w:r w:rsidR="00B2718F">
        <w:rPr>
          <w:noProof/>
          <w:spacing w:val="-1"/>
          <w:sz w:val="28"/>
          <w:szCs w:val="28"/>
        </w:rPr>
        <w:t>р</w:t>
      </w:r>
      <w:r w:rsidR="0004134B">
        <w:rPr>
          <w:noProof/>
          <w:spacing w:val="-1"/>
          <w:sz w:val="28"/>
          <w:szCs w:val="28"/>
        </w:rPr>
        <w:t>а</w:t>
      </w:r>
      <w:r w:rsidR="00B2718F">
        <w:rPr>
          <w:noProof/>
          <w:spacing w:val="-1"/>
          <w:sz w:val="28"/>
          <w:szCs w:val="28"/>
        </w:rPr>
        <w:t>счет</w:t>
      </w:r>
      <w:r w:rsidR="0004134B">
        <w:rPr>
          <w:noProof/>
          <w:spacing w:val="-1"/>
          <w:sz w:val="28"/>
          <w:szCs w:val="28"/>
        </w:rPr>
        <w:t>а</w:t>
      </w:r>
      <w:r w:rsidR="00B2718F">
        <w:rPr>
          <w:noProof/>
          <w:spacing w:val="-1"/>
          <w:sz w:val="28"/>
          <w:szCs w:val="28"/>
        </w:rPr>
        <w:t xml:space="preserve"> </w:t>
      </w:r>
      <w:r w:rsidR="00B2718F" w:rsidRPr="00FD0AA2">
        <w:rPr>
          <w:noProof/>
          <w:spacing w:val="-1"/>
          <w:sz w:val="28"/>
          <w:szCs w:val="28"/>
        </w:rPr>
        <w:t>С</w:t>
      </w:r>
      <w:r w:rsidR="00B2718F">
        <w:rPr>
          <w:noProof/>
          <w:spacing w:val="-1"/>
          <w:sz w:val="28"/>
          <w:szCs w:val="28"/>
          <w:lang w:val="en-US"/>
        </w:rPr>
        <w:t>F</w:t>
      </w:r>
      <w:r w:rsidR="00B2718F">
        <w:rPr>
          <w:noProof/>
          <w:spacing w:val="-1"/>
          <w:sz w:val="28"/>
          <w:szCs w:val="28"/>
        </w:rPr>
        <w:t xml:space="preserve"> по формуле </w:t>
      </w:r>
      <w:r w:rsidR="00D869CC">
        <w:rPr>
          <w:noProof/>
          <w:spacing w:val="-1"/>
          <w:sz w:val="28"/>
          <w:szCs w:val="28"/>
        </w:rPr>
        <w:t>5</w:t>
      </w:r>
      <w:r w:rsidR="00B2718F">
        <w:rPr>
          <w:noProof/>
          <w:spacing w:val="-1"/>
          <w:sz w:val="28"/>
          <w:szCs w:val="28"/>
        </w:rPr>
        <w:t>.</w:t>
      </w:r>
    </w:p>
    <w:p w:rsidR="00D869CC" w:rsidRPr="00FD0AA2" w:rsidRDefault="00D869CC" w:rsidP="00961C69">
      <w:pPr>
        <w:shd w:val="clear" w:color="auto" w:fill="FFFFFF"/>
        <w:tabs>
          <w:tab w:val="left" w:pos="131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D0AA2" w:rsidRPr="00D869CC" w:rsidRDefault="00EC29E8" w:rsidP="00B53688">
      <w:pPr>
        <w:shd w:val="clear" w:color="auto" w:fill="FFFFFF"/>
        <w:autoSpaceDE/>
        <w:autoSpaceDN/>
        <w:adjustRightInd/>
        <w:spacing w:line="360" w:lineRule="auto"/>
        <w:ind w:left="3686" w:right="1305" w:hanging="2977"/>
        <w:jc w:val="both"/>
        <w:rPr>
          <w:iCs/>
          <w:noProof/>
          <w:spacing w:val="6"/>
        </w:rPr>
      </w:pPr>
      <w:r>
        <w:rPr>
          <w:iCs/>
          <w:noProof/>
          <w:spacing w:val="6"/>
        </w:rPr>
        <w:pict>
          <v:rect id="_x0000_s1143" style="position:absolute;left:0;text-align:left;margin-left:465pt;margin-top:10.45pt;width:34.8pt;height:25.2pt;z-index:251764736" strokecolor="white [3212]">
            <v:textbox>
              <w:txbxContent>
                <w:p w:rsidR="0054617B" w:rsidRPr="00A62388" w:rsidRDefault="0054617B" w:rsidP="00D869CC">
                  <w:pPr>
                    <w:rPr>
                      <w:sz w:val="28"/>
                      <w:szCs w:val="28"/>
                    </w:rPr>
                  </w:pPr>
                  <w:r w:rsidRPr="00A62388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5)</w:t>
                  </w:r>
                </w:p>
              </w:txbxContent>
            </v:textbox>
          </v:rect>
        </w:pict>
      </w:r>
      <w:r w:rsidR="00FD0AA2" w:rsidRPr="00FD0AA2">
        <w:rPr>
          <w:iCs/>
          <w:noProof/>
          <w:spacing w:val="6"/>
        </w:rPr>
        <w:sym w:font="Symbol" w:char="F044"/>
      </w:r>
      <w:r w:rsidR="00FD0AA2" w:rsidRPr="00FD0AA2">
        <w:rPr>
          <w:iCs/>
          <w:noProof/>
          <w:spacing w:val="6"/>
        </w:rPr>
        <w:t xml:space="preserve"> денежных средств (СF) = </w:t>
      </w:r>
      <w:r w:rsidR="00FD0AA2" w:rsidRPr="00FD0AA2">
        <w:rPr>
          <w:iCs/>
          <w:noProof/>
          <w:spacing w:val="6"/>
        </w:rPr>
        <w:sym w:font="Symbol" w:char="F044"/>
      </w:r>
      <w:r w:rsidR="00FD0AA2" w:rsidRPr="00FD0AA2">
        <w:rPr>
          <w:iCs/>
          <w:noProof/>
          <w:spacing w:val="6"/>
        </w:rPr>
        <w:t xml:space="preserve"> обяз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тельств + </w:t>
      </w:r>
      <w:r w:rsidR="00FD0AA2" w:rsidRPr="00FD0AA2">
        <w:rPr>
          <w:iCs/>
          <w:noProof/>
          <w:spacing w:val="6"/>
        </w:rPr>
        <w:sym w:font="Symbol" w:char="F044"/>
      </w:r>
      <w:r w:rsidR="00FD0AA2" w:rsidRPr="00FD0AA2">
        <w:rPr>
          <w:iCs/>
          <w:noProof/>
          <w:spacing w:val="6"/>
        </w:rPr>
        <w:t xml:space="preserve"> собст</w:t>
      </w:r>
      <w:r w:rsidR="00B2718F" w:rsidRPr="00D869CC">
        <w:rPr>
          <w:iCs/>
          <w:noProof/>
          <w:spacing w:val="6"/>
        </w:rPr>
        <w:t>в</w:t>
      </w:r>
      <w:r w:rsidR="00FD0AA2" w:rsidRPr="00FD0AA2">
        <w:rPr>
          <w:iCs/>
          <w:noProof/>
          <w:spacing w:val="6"/>
        </w:rPr>
        <w:t>енного к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пит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>л</w:t>
      </w:r>
      <w:r w:rsidR="0004134B">
        <w:rPr>
          <w:iCs/>
          <w:noProof/>
          <w:spacing w:val="6"/>
        </w:rPr>
        <w:t>а</w:t>
      </w:r>
      <w:r w:rsidR="00FD0AA2" w:rsidRPr="00FD0AA2">
        <w:rPr>
          <w:iCs/>
          <w:noProof/>
          <w:spacing w:val="6"/>
        </w:rPr>
        <w:t xml:space="preserve"> </w:t>
      </w:r>
      <w:r w:rsidR="00B53688" w:rsidRPr="00B53688">
        <w:rPr>
          <w:iCs/>
          <w:noProof/>
          <w:spacing w:val="6"/>
        </w:rPr>
        <w:t>-</w:t>
      </w:r>
      <w:r w:rsidR="00FD0AA2" w:rsidRPr="00FD0AA2">
        <w:rPr>
          <w:iCs/>
          <w:noProof/>
          <w:spacing w:val="6"/>
        </w:rPr>
        <w:t xml:space="preserve"> </w:t>
      </w:r>
      <w:r w:rsidR="00FD0AA2" w:rsidRPr="00FD0AA2">
        <w:rPr>
          <w:iCs/>
          <w:noProof/>
          <w:spacing w:val="6"/>
        </w:rPr>
        <w:sym w:font="Symbol" w:char="F044"/>
      </w:r>
      <w:r w:rsidR="00FD0AA2" w:rsidRPr="00FD0AA2">
        <w:rPr>
          <w:iCs/>
          <w:noProof/>
          <w:spacing w:val="6"/>
        </w:rPr>
        <w:t xml:space="preserve"> </w:t>
      </w:r>
      <w:r w:rsidR="00B2718F" w:rsidRPr="00D869CC">
        <w:rPr>
          <w:iCs/>
          <w:noProof/>
          <w:spacing w:val="6"/>
        </w:rPr>
        <w:t xml:space="preserve">неденежных </w:t>
      </w:r>
      <w:r w:rsidR="0004134B">
        <w:rPr>
          <w:iCs/>
          <w:noProof/>
          <w:spacing w:val="6"/>
        </w:rPr>
        <w:t>а</w:t>
      </w:r>
      <w:r w:rsidR="00B2718F" w:rsidRPr="00D869CC">
        <w:rPr>
          <w:iCs/>
          <w:noProof/>
          <w:spacing w:val="6"/>
        </w:rPr>
        <w:t>ктивов,</w:t>
      </w:r>
    </w:p>
    <w:p w:rsidR="00B2718F" w:rsidRPr="00FD0AA2" w:rsidRDefault="00B2718F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pacing w:val="5"/>
          <w:sz w:val="28"/>
          <w:szCs w:val="28"/>
        </w:rPr>
        <w:t xml:space="preserve">где </w:t>
      </w:r>
      <w:r w:rsidRPr="00FD0AA2">
        <w:rPr>
          <w:noProof/>
          <w:spacing w:val="5"/>
          <w:sz w:val="28"/>
          <w:szCs w:val="28"/>
        </w:rPr>
        <w:sym w:font="Symbol" w:char="F044"/>
      </w:r>
      <w:r w:rsidRPr="00FD0AA2">
        <w:rPr>
          <w:noProof/>
          <w:spacing w:val="5"/>
          <w:sz w:val="28"/>
          <w:szCs w:val="28"/>
        </w:rPr>
        <w:t xml:space="preserve"> — прирост соответствующих пок</w:t>
      </w:r>
      <w:r w:rsid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>з</w:t>
      </w:r>
      <w:r w:rsid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>телей з</w:t>
      </w:r>
      <w:r w:rsidR="0004134B">
        <w:rPr>
          <w:noProof/>
          <w:spacing w:val="5"/>
          <w:sz w:val="28"/>
          <w:szCs w:val="28"/>
        </w:rPr>
        <w:t>а</w:t>
      </w:r>
      <w:r w:rsidRPr="00FD0AA2">
        <w:rPr>
          <w:noProof/>
          <w:spacing w:val="5"/>
          <w:sz w:val="28"/>
          <w:szCs w:val="28"/>
        </w:rPr>
        <w:t xml:space="preserve"> отчетный период</w:t>
      </w:r>
      <w:r w:rsidR="00D869CC">
        <w:rPr>
          <w:noProof/>
          <w:spacing w:val="5"/>
          <w:sz w:val="28"/>
          <w:szCs w:val="28"/>
        </w:rPr>
        <w:t>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z w:val="28"/>
          <w:szCs w:val="28"/>
        </w:rPr>
        <w:t>К преимуществ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теля С</w:t>
      </w:r>
      <w:r w:rsidRPr="00FD0AA2">
        <w:rPr>
          <w:noProof/>
          <w:sz w:val="28"/>
          <w:szCs w:val="28"/>
          <w:lang w:val="en-US"/>
        </w:rPr>
        <w:t>F</w:t>
      </w:r>
      <w:r w:rsidRPr="00FD0AA2">
        <w:rPr>
          <w:noProof/>
          <w:sz w:val="28"/>
          <w:szCs w:val="28"/>
        </w:rPr>
        <w:t xml:space="preserve"> можно отнести:</w:t>
      </w:r>
    </w:p>
    <w:p w:rsidR="00FD0AA2" w:rsidRPr="00FD0AA2" w:rsidRDefault="00FD0AA2" w:rsidP="00745674">
      <w:pPr>
        <w:numPr>
          <w:ilvl w:val="0"/>
          <w:numId w:val="28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более информ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тивен, чем прибыль;</w:t>
      </w:r>
    </w:p>
    <w:p w:rsidR="00FD0AA2" w:rsidRPr="00FD0AA2" w:rsidRDefault="00FD0AA2" w:rsidP="00745674">
      <w:pPr>
        <w:numPr>
          <w:ilvl w:val="0"/>
          <w:numId w:val="28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зыв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ет возможность с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мофин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ния (инвестиции, пог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шение кредитов, выпл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процентов, выпл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дивидеңдов и т.д.);</w:t>
      </w:r>
    </w:p>
    <w:p w:rsidR="00FD0AA2" w:rsidRPr="00FD0AA2" w:rsidRDefault="00FD0AA2" w:rsidP="00745674">
      <w:pPr>
        <w:numPr>
          <w:ilvl w:val="0"/>
          <w:numId w:val="28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х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ктеризует инвестиционную силу предприятия: чем больше инвестиции, тем болыпе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мортиз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ционные отчисления, которые сниж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ют величину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логообл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г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емой прибыли;</w:t>
      </w:r>
    </w:p>
    <w:p w:rsidR="00FD0AA2" w:rsidRPr="00FD0AA2" w:rsidRDefault="00FD0AA2" w:rsidP="00745674">
      <w:pPr>
        <w:numPr>
          <w:ilvl w:val="0"/>
          <w:numId w:val="28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z w:val="28"/>
          <w:szCs w:val="28"/>
        </w:rPr>
        <w:t>рост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теля </w:t>
      </w:r>
      <w:r w:rsidR="006C73C3">
        <w:rPr>
          <w:noProof/>
          <w:sz w:val="28"/>
          <w:szCs w:val="28"/>
        </w:rPr>
        <w:t>-</w:t>
      </w:r>
      <w:r w:rsidRPr="00FD0AA2">
        <w:rPr>
          <w:noProof/>
          <w:sz w:val="28"/>
          <w:szCs w:val="28"/>
        </w:rPr>
        <w:t xml:space="preserve"> хороший зн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 для кредиторов.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z w:val="28"/>
          <w:szCs w:val="28"/>
        </w:rPr>
        <w:t>Недост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тки</w:t>
      </w:r>
      <w:r w:rsidRPr="00FD0AA2">
        <w:rPr>
          <w:b/>
          <w:noProof/>
          <w:sz w:val="28"/>
          <w:szCs w:val="28"/>
        </w:rPr>
        <w:t xml:space="preserve"> </w:t>
      </w:r>
      <w:r w:rsidRPr="00FD0AA2">
        <w:rPr>
          <w:noProof/>
          <w:sz w:val="28"/>
          <w:szCs w:val="28"/>
        </w:rPr>
        <w:t>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теля С</w:t>
      </w:r>
      <w:r w:rsidR="00B53688">
        <w:rPr>
          <w:noProof/>
          <w:sz w:val="28"/>
          <w:szCs w:val="28"/>
          <w:lang w:val="en-US"/>
        </w:rPr>
        <w:t>F</w:t>
      </w:r>
      <w:r w:rsidRPr="00FD0AA2">
        <w:rPr>
          <w:noProof/>
          <w:sz w:val="28"/>
          <w:szCs w:val="28"/>
        </w:rPr>
        <w:t>:</w:t>
      </w:r>
    </w:p>
    <w:p w:rsidR="00FD0AA2" w:rsidRPr="00FD0AA2" w:rsidRDefault="00FD0AA2" w:rsidP="00745674">
      <w:pPr>
        <w:numPr>
          <w:ilvl w:val="0"/>
          <w:numId w:val="28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z w:val="28"/>
          <w:szCs w:val="28"/>
        </w:rPr>
        <w:t>сложность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счет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;</w:t>
      </w:r>
    </w:p>
    <w:p w:rsidR="00FD0AA2" w:rsidRPr="00FD0AA2" w:rsidRDefault="0004134B" w:rsidP="00745674">
      <w:pPr>
        <w:numPr>
          <w:ilvl w:val="0"/>
          <w:numId w:val="28"/>
        </w:numPr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бсолютные пок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тели недост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точно эффективны с точки зрения упр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вления, поэтому следует использов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ть т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кже и относительные пок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тели:</w:t>
      </w:r>
    </w:p>
    <w:p w:rsidR="00FD0AA2" w:rsidRPr="00FD0AA2" w:rsidRDefault="0004134B" w:rsidP="00971AC2">
      <w:pPr>
        <w:shd w:val="clear" w:color="auto" w:fill="FFFFFF"/>
        <w:autoSpaceDE/>
        <w:autoSpaceDN/>
        <w:adjustRightInd/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)</w:t>
      </w:r>
      <w:r w:rsidR="00FD0AA2" w:rsidRPr="00FD0AA2">
        <w:rPr>
          <w:noProof/>
          <w:sz w:val="28"/>
          <w:szCs w:val="28"/>
        </w:rPr>
        <w:tab/>
        <w:t>эффективность собственного к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ЭСК = С</w:t>
      </w:r>
      <w:r w:rsidR="00FD0AA2" w:rsidRPr="00FD0AA2">
        <w:rPr>
          <w:noProof/>
          <w:sz w:val="28"/>
          <w:szCs w:val="28"/>
          <w:lang w:val="en-US"/>
        </w:rPr>
        <w:t>F</w:t>
      </w:r>
      <w:r w:rsidR="00FD0AA2" w:rsidRPr="00FD0AA2">
        <w:rPr>
          <w:noProof/>
          <w:sz w:val="28"/>
          <w:szCs w:val="28"/>
        </w:rPr>
        <w:t xml:space="preserve"> / Собственный к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л;</w:t>
      </w:r>
    </w:p>
    <w:p w:rsidR="00FD0AA2" w:rsidRPr="00FD0AA2" w:rsidRDefault="00FD0AA2" w:rsidP="00971AC2">
      <w:pPr>
        <w:shd w:val="clear" w:color="auto" w:fill="FFFFFF"/>
        <w:autoSpaceDE/>
        <w:autoSpaceDN/>
        <w:adjustRightInd/>
        <w:spacing w:line="360" w:lineRule="auto"/>
        <w:ind w:firstLine="1134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б)</w:t>
      </w:r>
      <w:r w:rsidRPr="00FD0AA2">
        <w:rPr>
          <w:noProof/>
          <w:sz w:val="28"/>
          <w:szCs w:val="28"/>
        </w:rPr>
        <w:tab/>
        <w:t>эффективность совокупного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ЭК = </w:t>
      </w:r>
      <w:r w:rsidRPr="00FD0AA2">
        <w:rPr>
          <w:noProof/>
          <w:sz w:val="28"/>
          <w:szCs w:val="28"/>
          <w:lang w:val="en-US"/>
        </w:rPr>
        <w:t>CF</w:t>
      </w:r>
      <w:r w:rsidRPr="00FD0AA2">
        <w:rPr>
          <w:noProof/>
          <w:sz w:val="28"/>
          <w:szCs w:val="28"/>
        </w:rPr>
        <w:t xml:space="preserve"> / Совокупный </w:t>
      </w:r>
      <w:r w:rsidRPr="00FD0AA2">
        <w:rPr>
          <w:noProof/>
          <w:sz w:val="28"/>
          <w:szCs w:val="28"/>
        </w:rPr>
        <w:lastRenderedPageBreak/>
        <w:t>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bCs/>
          <w:iCs/>
          <w:noProof/>
          <w:spacing w:val="20"/>
          <w:sz w:val="28"/>
          <w:szCs w:val="28"/>
        </w:rPr>
        <w:t>Пок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з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тели отд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чи с ориент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цией н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 xml:space="preserve"> эффективность возвр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т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 xml:space="preserve"> вложенного к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пит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л</w:t>
      </w:r>
      <w:r w:rsidR="0004134B">
        <w:rPr>
          <w:bCs/>
          <w:iCs/>
          <w:noProof/>
          <w:spacing w:val="20"/>
          <w:sz w:val="28"/>
          <w:szCs w:val="28"/>
        </w:rPr>
        <w:t>а</w:t>
      </w:r>
      <w:r w:rsidRPr="00FD0AA2">
        <w:rPr>
          <w:bCs/>
          <w:iCs/>
          <w:noProof/>
          <w:spacing w:val="20"/>
          <w:sz w:val="28"/>
          <w:szCs w:val="28"/>
        </w:rPr>
        <w:t>.</w:t>
      </w:r>
      <w:r w:rsidRPr="00FD0AA2">
        <w:rPr>
          <w:b/>
          <w:bCs/>
          <w:iCs/>
          <w:noProof/>
          <w:sz w:val="28"/>
          <w:szCs w:val="28"/>
        </w:rPr>
        <w:t xml:space="preserve"> </w:t>
      </w:r>
      <w:r w:rsidRPr="00FD0AA2">
        <w:rPr>
          <w:noProof/>
          <w:sz w:val="28"/>
          <w:szCs w:val="28"/>
        </w:rPr>
        <w:t>Общим недост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тком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ссмотренных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бсолютных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прибыли является их изолиров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нность,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следов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тельно, возможность неоднозн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чного толков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ния. В пр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ктике упр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вления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нсовыми результ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ми </w:t>
      </w:r>
      <w:r w:rsidR="005023A8">
        <w:rPr>
          <w:noProof/>
          <w:sz w:val="28"/>
          <w:szCs w:val="28"/>
        </w:rPr>
        <w:t>орг</w:t>
      </w:r>
      <w:r w:rsidR="0004134B">
        <w:rPr>
          <w:noProof/>
          <w:sz w:val="28"/>
          <w:szCs w:val="28"/>
        </w:rPr>
        <w:t>а</w:t>
      </w:r>
      <w:r w:rsidR="005023A8"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 w:rsidR="005023A8">
        <w:rPr>
          <w:noProof/>
          <w:sz w:val="28"/>
          <w:szCs w:val="28"/>
        </w:rPr>
        <w:t>ц</w:t>
      </w:r>
      <w:r w:rsidRPr="00FD0AA2">
        <w:rPr>
          <w:noProof/>
          <w:sz w:val="28"/>
          <w:szCs w:val="28"/>
        </w:rPr>
        <w:t>ии все большее предпочтение отд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ется не отдельным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телям,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их систем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bCs/>
          <w:noProof/>
          <w:sz w:val="28"/>
          <w:szCs w:val="28"/>
        </w:rPr>
        <w:t>Систем</w:t>
      </w:r>
      <w:r w:rsidR="0004134B">
        <w:rPr>
          <w:bCs/>
          <w:noProof/>
          <w:sz w:val="28"/>
          <w:szCs w:val="28"/>
        </w:rPr>
        <w:t>а</w:t>
      </w:r>
      <w:r w:rsidRPr="00FD0AA2">
        <w:rPr>
          <w:bCs/>
          <w:noProof/>
          <w:sz w:val="28"/>
          <w:szCs w:val="28"/>
        </w:rPr>
        <w:t xml:space="preserve"> пок</w:t>
      </w:r>
      <w:r w:rsidR="0004134B">
        <w:rPr>
          <w:bCs/>
          <w:noProof/>
          <w:sz w:val="28"/>
          <w:szCs w:val="28"/>
        </w:rPr>
        <w:t>а</w:t>
      </w:r>
      <w:r w:rsidRPr="00FD0AA2">
        <w:rPr>
          <w:bCs/>
          <w:noProof/>
          <w:sz w:val="28"/>
          <w:szCs w:val="28"/>
        </w:rPr>
        <w:t>з</w:t>
      </w:r>
      <w:r w:rsidR="0004134B">
        <w:rPr>
          <w:bCs/>
          <w:noProof/>
          <w:sz w:val="28"/>
          <w:szCs w:val="28"/>
        </w:rPr>
        <w:t>а</w:t>
      </w:r>
      <w:r w:rsidRPr="00FD0AA2">
        <w:rPr>
          <w:bCs/>
          <w:noProof/>
          <w:sz w:val="28"/>
          <w:szCs w:val="28"/>
        </w:rPr>
        <w:t xml:space="preserve">телей </w:t>
      </w:r>
      <w:r w:rsidRPr="00FD0AA2">
        <w:rPr>
          <w:noProof/>
          <w:sz w:val="28"/>
          <w:szCs w:val="28"/>
        </w:rPr>
        <w:t>предст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вляет собой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бор отдельных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телей, связ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нных между собой в логически-смысловую цепочку, когд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ждый последующий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 вытек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ет из предыдущих и обяз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тельно должен нести определенную смысловую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грузку в ч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сти формиров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ния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нсового результ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. Полученные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тели выстр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ются в пир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миду,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вершине которой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ходится стр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тегически 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жный для </w:t>
      </w:r>
      <w:r w:rsidR="002B2F33">
        <w:rPr>
          <w:noProof/>
          <w:sz w:val="28"/>
          <w:szCs w:val="28"/>
        </w:rPr>
        <w:t>организац</w:t>
      </w:r>
      <w:r w:rsidRPr="00FD0AA2">
        <w:rPr>
          <w:noProof/>
          <w:sz w:val="28"/>
          <w:szCs w:val="28"/>
        </w:rPr>
        <w:t>ии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тель.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 пр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вило, этот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 выбр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 в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честве меры степени достижения пост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вленной гл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вной цели.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z w:val="28"/>
          <w:szCs w:val="28"/>
        </w:rPr>
        <w:t>К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иболее широко используемым систем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телей относится модель </w:t>
      </w:r>
      <w:r w:rsidRPr="00FD0AA2">
        <w:rPr>
          <w:noProof/>
          <w:sz w:val="28"/>
          <w:szCs w:val="28"/>
          <w:lang w:val="en-US"/>
        </w:rPr>
        <w:t>Du</w:t>
      </w:r>
      <w:r w:rsidRPr="00FD0AA2">
        <w:rPr>
          <w:iCs/>
          <w:noProof/>
          <w:sz w:val="28"/>
          <w:szCs w:val="28"/>
        </w:rPr>
        <w:t xml:space="preserve"> Роп</w:t>
      </w:r>
      <w:r w:rsidRPr="00FD0AA2">
        <w:rPr>
          <w:iCs/>
          <w:noProof/>
          <w:sz w:val="28"/>
          <w:szCs w:val="28"/>
          <w:lang w:val="en-US"/>
        </w:rPr>
        <w:t>t</w:t>
      </w:r>
      <w:r w:rsidRPr="00FD0AA2">
        <w:rPr>
          <w:iCs/>
          <w:noProof/>
          <w:sz w:val="28"/>
          <w:szCs w:val="28"/>
        </w:rPr>
        <w:t xml:space="preserve"> - о</w:t>
      </w:r>
      <w:r w:rsidRPr="00FD0AA2">
        <w:rPr>
          <w:noProof/>
          <w:sz w:val="28"/>
          <w:szCs w:val="28"/>
        </w:rPr>
        <w:t>дн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из первых моделей вз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имосвязи отдельных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телей, котор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я впоследствии 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б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зовой, был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бот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в 30-е годы специ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лист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ми концерн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</w:t>
      </w:r>
      <w:r w:rsidRPr="006C73C3">
        <w:rPr>
          <w:noProof/>
          <w:sz w:val="28"/>
          <w:szCs w:val="28"/>
          <w:lang w:val="en-US"/>
        </w:rPr>
        <w:t>Du</w:t>
      </w:r>
      <w:r w:rsidRPr="006C73C3">
        <w:rPr>
          <w:iCs/>
          <w:noProof/>
          <w:sz w:val="28"/>
          <w:szCs w:val="28"/>
        </w:rPr>
        <w:t xml:space="preserve"> Ро</w:t>
      </w:r>
      <w:r w:rsidR="004C41E1" w:rsidRPr="006C73C3">
        <w:rPr>
          <w:iCs/>
          <w:noProof/>
          <w:sz w:val="28"/>
          <w:szCs w:val="28"/>
          <w:lang w:val="en-US"/>
        </w:rPr>
        <w:t>n</w:t>
      </w:r>
      <w:r w:rsidRPr="006C73C3">
        <w:rPr>
          <w:iCs/>
          <w:noProof/>
          <w:sz w:val="28"/>
          <w:szCs w:val="28"/>
          <w:lang w:val="en-US"/>
        </w:rPr>
        <w:t>t</w:t>
      </w:r>
      <w:r w:rsidRPr="006C73C3">
        <w:rPr>
          <w:noProof/>
          <w:sz w:val="28"/>
          <w:szCs w:val="28"/>
        </w:rPr>
        <w:t xml:space="preserve"> и получил</w:t>
      </w:r>
      <w:r w:rsidR="0004134B">
        <w:rPr>
          <w:noProof/>
          <w:sz w:val="28"/>
          <w:szCs w:val="28"/>
        </w:rPr>
        <w:t>а</w:t>
      </w:r>
      <w:r w:rsidRPr="006C73C3">
        <w:rPr>
          <w:noProof/>
          <w:sz w:val="28"/>
          <w:szCs w:val="28"/>
        </w:rPr>
        <w:t xml:space="preserve"> н</w:t>
      </w:r>
      <w:r w:rsidR="0004134B">
        <w:rPr>
          <w:noProof/>
          <w:sz w:val="28"/>
          <w:szCs w:val="28"/>
        </w:rPr>
        <w:t>а</w:t>
      </w:r>
      <w:r w:rsidRPr="006C73C3">
        <w:rPr>
          <w:noProof/>
          <w:sz w:val="28"/>
          <w:szCs w:val="28"/>
        </w:rPr>
        <w:t>зв</w:t>
      </w:r>
      <w:r w:rsidR="0004134B">
        <w:rPr>
          <w:noProof/>
          <w:sz w:val="28"/>
          <w:szCs w:val="28"/>
        </w:rPr>
        <w:t>а</w:t>
      </w:r>
      <w:r w:rsidRPr="006C73C3">
        <w:rPr>
          <w:noProof/>
          <w:sz w:val="28"/>
          <w:szCs w:val="28"/>
        </w:rPr>
        <w:t xml:space="preserve">ние «модель» </w:t>
      </w:r>
      <w:r w:rsidRPr="006C73C3">
        <w:rPr>
          <w:noProof/>
          <w:sz w:val="28"/>
          <w:szCs w:val="28"/>
          <w:lang w:val="en-US"/>
        </w:rPr>
        <w:t>Du</w:t>
      </w:r>
      <w:r w:rsidRPr="006C73C3">
        <w:rPr>
          <w:iCs/>
          <w:noProof/>
          <w:sz w:val="28"/>
          <w:szCs w:val="28"/>
        </w:rPr>
        <w:t xml:space="preserve"> Ро</w:t>
      </w:r>
      <w:r w:rsidR="004C41E1" w:rsidRPr="006C73C3">
        <w:rPr>
          <w:iCs/>
          <w:noProof/>
          <w:sz w:val="28"/>
          <w:szCs w:val="28"/>
          <w:lang w:val="en-US"/>
        </w:rPr>
        <w:t>n</w:t>
      </w:r>
      <w:r w:rsidRPr="006C73C3">
        <w:rPr>
          <w:iCs/>
          <w:noProof/>
          <w:sz w:val="28"/>
          <w:szCs w:val="28"/>
          <w:lang w:val="en-US"/>
        </w:rPr>
        <w:t>t</w:t>
      </w:r>
      <w:r w:rsidRPr="00FD0AA2">
        <w:rPr>
          <w:noProof/>
          <w:sz w:val="28"/>
          <w:szCs w:val="28"/>
        </w:rPr>
        <w:t xml:space="preserve"> (рис</w:t>
      </w:r>
      <w:r w:rsidR="006C73C3">
        <w:rPr>
          <w:noProof/>
          <w:sz w:val="28"/>
          <w:szCs w:val="28"/>
        </w:rPr>
        <w:t xml:space="preserve">унок </w:t>
      </w:r>
      <w:r w:rsidR="00F64420">
        <w:rPr>
          <w:noProof/>
          <w:sz w:val="28"/>
          <w:szCs w:val="28"/>
        </w:rPr>
        <w:t>4</w:t>
      </w:r>
      <w:r w:rsidRPr="00FD0AA2">
        <w:rPr>
          <w:noProof/>
          <w:sz w:val="28"/>
          <w:szCs w:val="28"/>
        </w:rPr>
        <w:t>).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firstLine="42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13"/>
        <w:gridCol w:w="1910"/>
        <w:gridCol w:w="2028"/>
        <w:gridCol w:w="1910"/>
        <w:gridCol w:w="1993"/>
      </w:tblGrid>
      <w:tr w:rsidR="00FD0AA2" w:rsidRPr="00FD0AA2" w:rsidTr="004F1455"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 w:rsidRPr="00FD0AA2">
              <w:rPr>
                <w:noProof/>
              </w:rPr>
              <w:t>Рент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бельность собствснного к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пит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л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 xml:space="preserve"> (</w:t>
            </w:r>
            <w:r w:rsidRPr="00FD0AA2">
              <w:rPr>
                <w:noProof/>
                <w:lang w:val="en-US"/>
              </w:rPr>
              <w:t>R</w:t>
            </w:r>
            <w:r w:rsidRPr="00FD0AA2">
              <w:rPr>
                <w:noProof/>
              </w:rPr>
              <w:t>ОЕ)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FD0AA2" w:rsidRPr="00FD0AA2" w:rsidTr="004F1455">
        <w:trPr>
          <w:trHeight w:val="449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FD0AA2" w:rsidRPr="00FD0AA2" w:rsidRDefault="00EC29E8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138" style="position:absolute;left:0;text-align:left;z-index:251759616;mso-position-horizontal-relative:text;mso-position-vertical-relative:text" from="45pt,11.85pt" to="454pt,11.85pt"/>
              </w:pict>
            </w:r>
            <w:r>
              <w:rPr>
                <w:noProof/>
              </w:rPr>
              <w:pict>
                <v:line id="_x0000_s1093" style="position:absolute;left:0;text-align:left;z-index:251713536;mso-position-horizontal-relative:text;mso-position-vertical-relative:text" from="44.85pt,11.65pt" to="44.85pt,24.3pt">
                  <v:stroke endarrow="block"/>
                </v:line>
              </w:pic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A2" w:rsidRPr="00FD0AA2" w:rsidRDefault="00EC29E8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94" style="position:absolute;left:0;text-align:left;z-index:251714560;mso-position-horizontal-relative:text;mso-position-vertical-relative:text" from="48.95pt,1.75pt" to="48.95pt,24.35pt">
                  <v:stroke endarrow="block"/>
                </v:line>
              </w:pic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FD0AA2" w:rsidRPr="00FD0AA2" w:rsidRDefault="00EC29E8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95" style="position:absolute;left:0;text-align:left;z-index:251715584;mso-position-horizontal-relative:text;mso-position-vertical-relative:text" from="53.4pt,11.15pt" to="53.4pt,23.8pt">
                  <v:stroke endarrow="block"/>
                </v:line>
              </w:pict>
            </w:r>
          </w:p>
        </w:tc>
      </w:tr>
      <w:tr w:rsidR="00FD0AA2" w:rsidRPr="00FD0AA2" w:rsidTr="004F145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noProof/>
                <w:lang w:val="en-US"/>
              </w:rPr>
            </w:pPr>
            <w:r w:rsidRPr="00FD0AA2">
              <w:rPr>
                <w:noProof/>
              </w:rPr>
              <w:t>Рент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бельность</w:t>
            </w:r>
          </w:p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 w:rsidRPr="00FD0AA2">
              <w:rPr>
                <w:noProof/>
              </w:rPr>
              <w:t>прод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ж (</w:t>
            </w:r>
            <w:r w:rsidRPr="00FD0AA2">
              <w:rPr>
                <w:lang w:val="en-US"/>
              </w:rPr>
              <w:t>ROS</w:t>
            </w:r>
            <w:r w:rsidRPr="00FD0AA2">
              <w:rPr>
                <w:noProof/>
              </w:rPr>
              <w:t>)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 w:rsidRPr="00FD0AA2">
              <w:rPr>
                <w:noProof/>
              </w:rPr>
              <w:t>×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 w:rsidRPr="00FD0AA2">
              <w:rPr>
                <w:noProof/>
              </w:rPr>
              <w:t>Обор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чив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 xml:space="preserve">емость 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ктивов,</w:t>
            </w:r>
            <w:r w:rsidRPr="00FD0AA2">
              <w:rPr>
                <w:lang w:val="en-US"/>
              </w:rPr>
              <w:t xml:space="preserve"> NT</w:t>
            </w:r>
            <w:r w:rsidR="0004134B">
              <w:rPr>
                <w:lang w:val="en-US"/>
              </w:rPr>
              <w:t>А</w:t>
            </w:r>
            <w:r w:rsidRPr="00FD0AA2">
              <w:rPr>
                <w:lang w:val="en-US"/>
              </w:rPr>
              <w:t>T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 w:rsidRPr="00FD0AA2">
              <w:rPr>
                <w:noProof/>
              </w:rPr>
              <w:t>×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A2" w:rsidRPr="00FD0AA2" w:rsidRDefault="00FD0AA2" w:rsidP="00961C69">
            <w:pPr>
              <w:autoSpaceDE/>
              <w:autoSpaceDN/>
              <w:adjustRightInd/>
              <w:jc w:val="center"/>
              <w:rPr>
                <w:lang w:val="en-US"/>
              </w:rPr>
            </w:pPr>
            <w:r w:rsidRPr="00FD0AA2">
              <w:rPr>
                <w:noProof/>
              </w:rPr>
              <w:t>Фин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нсовый рыч</w:t>
            </w:r>
            <w:r w:rsidR="0004134B">
              <w:rPr>
                <w:noProof/>
              </w:rPr>
              <w:t>а</w:t>
            </w:r>
            <w:r w:rsidRPr="00FD0AA2">
              <w:rPr>
                <w:noProof/>
              </w:rPr>
              <w:t>г,</w:t>
            </w:r>
            <w:r w:rsidRPr="00FD0AA2">
              <w:rPr>
                <w:lang w:val="en-US"/>
              </w:rPr>
              <w:t xml:space="preserve"> </w:t>
            </w:r>
            <w:r w:rsidR="0004134B">
              <w:rPr>
                <w:lang w:val="en-US"/>
              </w:rPr>
              <w:t>А</w:t>
            </w:r>
            <w:r w:rsidRPr="00FD0AA2">
              <w:rPr>
                <w:lang w:val="en-US"/>
              </w:rPr>
              <w:t>/E</w:t>
            </w:r>
          </w:p>
        </w:tc>
      </w:tr>
    </w:tbl>
    <w:p w:rsidR="00FD0AA2" w:rsidRPr="00FD0AA2" w:rsidRDefault="00FD0AA2" w:rsidP="00961C69">
      <w:pPr>
        <w:shd w:val="clear" w:color="auto" w:fill="FFFFFF"/>
        <w:autoSpaceDE/>
        <w:autoSpaceDN/>
        <w:adjustRightInd/>
        <w:ind w:firstLine="425"/>
        <w:jc w:val="both"/>
        <w:rPr>
          <w:noProof/>
        </w:rPr>
      </w:pPr>
    </w:p>
    <w:p w:rsidR="004C41E1" w:rsidRDefault="004C41E1" w:rsidP="00961C69">
      <w:pPr>
        <w:shd w:val="clear" w:color="auto" w:fill="FFFFFF"/>
        <w:autoSpaceDE/>
        <w:autoSpaceDN/>
        <w:adjustRightInd/>
        <w:spacing w:line="360" w:lineRule="auto"/>
        <w:jc w:val="center"/>
        <w:rPr>
          <w:noProof/>
          <w:sz w:val="28"/>
          <w:szCs w:val="28"/>
        </w:rPr>
      </w:pP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jc w:val="center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 xml:space="preserve">Рисунок </w:t>
      </w:r>
      <w:r w:rsidR="00F64420">
        <w:rPr>
          <w:noProof/>
          <w:sz w:val="28"/>
          <w:szCs w:val="28"/>
        </w:rPr>
        <w:t>4</w:t>
      </w:r>
      <w:r w:rsidRPr="00FD0AA2">
        <w:rPr>
          <w:noProof/>
          <w:sz w:val="28"/>
          <w:szCs w:val="28"/>
        </w:rPr>
        <w:t xml:space="preserve"> </w:t>
      </w:r>
      <w:r w:rsidR="004C41E1">
        <w:rPr>
          <w:noProof/>
          <w:sz w:val="28"/>
          <w:szCs w:val="28"/>
        </w:rPr>
        <w:t xml:space="preserve">- </w:t>
      </w:r>
      <w:r w:rsidRPr="00FD0AA2">
        <w:rPr>
          <w:noProof/>
          <w:sz w:val="28"/>
          <w:szCs w:val="28"/>
        </w:rPr>
        <w:t>Порядок формиров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ния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теля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бельности собственного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(RОЕ)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основ</w:t>
      </w:r>
      <w:r w:rsidR="009854B8">
        <w:rPr>
          <w:noProof/>
          <w:sz w:val="28"/>
          <w:szCs w:val="28"/>
          <w:lang w:val="en-US"/>
        </w:rPr>
        <w:t>e</w:t>
      </w:r>
      <w:r w:rsidRPr="00FD0AA2">
        <w:rPr>
          <w:noProof/>
          <w:sz w:val="28"/>
          <w:szCs w:val="28"/>
        </w:rPr>
        <w:t xml:space="preserve"> модели Du Ро</w:t>
      </w:r>
      <w:r w:rsidR="009854B8">
        <w:rPr>
          <w:noProof/>
          <w:sz w:val="28"/>
          <w:szCs w:val="28"/>
          <w:lang w:val="en-US"/>
        </w:rPr>
        <w:t>n</w:t>
      </w:r>
      <w:r w:rsidRPr="00FD0AA2">
        <w:rPr>
          <w:noProof/>
          <w:sz w:val="28"/>
          <w:szCs w:val="28"/>
        </w:rPr>
        <w:t>t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37223" w:rsidRPr="00FD0AA2" w:rsidRDefault="00037223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Систем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Du Ро</w:t>
      </w:r>
      <w:r w:rsidR="003918A6">
        <w:rPr>
          <w:noProof/>
          <w:sz w:val="28"/>
          <w:szCs w:val="28"/>
          <w:lang w:val="en-US"/>
        </w:rPr>
        <w:t>n</w:t>
      </w:r>
      <w:r w:rsidRPr="00FD0AA2">
        <w:rPr>
          <w:noProof/>
          <w:sz w:val="28"/>
          <w:szCs w:val="28"/>
        </w:rPr>
        <w:t xml:space="preserve">t в первую очередь исследует способность </w:t>
      </w:r>
      <w:r w:rsidR="002B2F33">
        <w:rPr>
          <w:noProof/>
          <w:sz w:val="28"/>
          <w:szCs w:val="28"/>
        </w:rPr>
        <w:t>организац</w:t>
      </w:r>
      <w:r w:rsidRPr="00FD0AA2">
        <w:rPr>
          <w:noProof/>
          <w:sz w:val="28"/>
          <w:szCs w:val="28"/>
        </w:rPr>
        <w:t>ии эффективно генериров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прибыль, реинвестиров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ее,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щив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обороты.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сщепление ключевых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ф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кторы </w:t>
      </w:r>
      <w:r w:rsidRPr="00FD0AA2">
        <w:rPr>
          <w:noProof/>
          <w:sz w:val="28"/>
          <w:szCs w:val="28"/>
        </w:rPr>
        <w:lastRenderedPageBreak/>
        <w:t>(множители) и их сост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вляющие позволяет определить и 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ср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внительную х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ктеристику основных причин изменения того или иного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теля, выявить темпы экономического рост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</w:t>
      </w:r>
      <w:r w:rsidR="002B2F33">
        <w:rPr>
          <w:noProof/>
          <w:sz w:val="28"/>
          <w:szCs w:val="28"/>
        </w:rPr>
        <w:t>организац</w:t>
      </w:r>
      <w:r w:rsidRPr="00FD0AA2">
        <w:rPr>
          <w:noProof/>
          <w:sz w:val="28"/>
          <w:szCs w:val="28"/>
        </w:rPr>
        <w:t>ии. Систем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Du Ро</w:t>
      </w:r>
      <w:r w:rsidR="00693446">
        <w:rPr>
          <w:noProof/>
          <w:sz w:val="28"/>
          <w:szCs w:val="28"/>
          <w:lang w:val="en-US"/>
        </w:rPr>
        <w:t>n</w:t>
      </w:r>
      <w:r w:rsidRPr="00FD0AA2">
        <w:rPr>
          <w:noProof/>
          <w:sz w:val="28"/>
          <w:szCs w:val="28"/>
        </w:rPr>
        <w:t>t является хорошим инструментом, позволяющим не только оценить отдельные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тели, но и согл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цели упр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вления через 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ние требов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ний к отдельным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телям,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кже оценить результ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ты ре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лиз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ции пл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новых мероприятий.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Метод Du Ро</w:t>
      </w:r>
      <w:r w:rsidR="00693446">
        <w:rPr>
          <w:noProof/>
          <w:sz w:val="28"/>
          <w:szCs w:val="28"/>
          <w:lang w:val="en-US"/>
        </w:rPr>
        <w:t>n</w:t>
      </w:r>
      <w:r w:rsidRPr="00FD0AA2">
        <w:rPr>
          <w:noProof/>
          <w:sz w:val="28"/>
          <w:szCs w:val="28"/>
        </w:rPr>
        <w:t>t основ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лизе соотношений, обр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зующих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бельность собственного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RОЕ, котор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я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сщепляется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бельность оборот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, обор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емость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ктивов и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нсовый рыч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г (пок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тель, х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ктеризующий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нсовую структуру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), причем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ждый из ф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кторов с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 является содерж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тельным экономическим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телем. Этот же подход применим и к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лизу других ключевых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нсово-экономического состояния </w:t>
      </w:r>
      <w:r w:rsidR="002B2F33">
        <w:rPr>
          <w:noProof/>
          <w:sz w:val="28"/>
          <w:szCs w:val="28"/>
        </w:rPr>
        <w:t>организац</w:t>
      </w:r>
      <w:r w:rsidRPr="00FD0AA2">
        <w:rPr>
          <w:noProof/>
          <w:sz w:val="28"/>
          <w:szCs w:val="28"/>
        </w:rPr>
        <w:t>ии.</w:t>
      </w:r>
    </w:p>
    <w:p w:rsidR="00B01576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бельность прод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 ROS предст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вляет собой способность генериров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прибыль от прод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ж. Средний уровень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бельности прод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 в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зных отр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слях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зный, поэтому не существует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кого-либо единого 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нного уровня требов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ний для 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нного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теля, Этот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 является хорошим ориентиром для ср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внения состояния </w:t>
      </w:r>
      <w:r w:rsidR="00B01576">
        <w:rPr>
          <w:noProof/>
          <w:sz w:val="28"/>
          <w:szCs w:val="28"/>
        </w:rPr>
        <w:t>орг</w:t>
      </w:r>
      <w:r w:rsidR="0004134B">
        <w:rPr>
          <w:noProof/>
          <w:sz w:val="28"/>
          <w:szCs w:val="28"/>
        </w:rPr>
        <w:t>а</w:t>
      </w:r>
      <w:r w:rsidR="00B01576"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 w:rsidR="00B01576">
        <w:rPr>
          <w:noProof/>
          <w:sz w:val="28"/>
          <w:szCs w:val="28"/>
        </w:rPr>
        <w:t>ций</w:t>
      </w:r>
      <w:r w:rsidRPr="00FD0AA2">
        <w:rPr>
          <w:noProof/>
          <w:sz w:val="28"/>
          <w:szCs w:val="28"/>
        </w:rPr>
        <w:t xml:space="preserve"> в отр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сли. 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Обор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емость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ктивов х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ктеризует количество прод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ж, которое может, быть сгенериров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но 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нным количеством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ктивов. Этот коэффициент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зыв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ет,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сколько эффективно используются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ктивы, т.е. сколько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 в году они обор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ются.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При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счете можно использов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ть сумм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рные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ктивы (Т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 - чистые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ктивы</w:t>
      </w:r>
      <w:r w:rsidR="00693446" w:rsidRPr="00693446">
        <w:rPr>
          <w:noProof/>
          <w:sz w:val="28"/>
          <w:szCs w:val="28"/>
        </w:rPr>
        <w:t>)</w:t>
      </w:r>
      <w:r w:rsidRPr="00FD0AA2">
        <w:rPr>
          <w:noProof/>
          <w:sz w:val="28"/>
          <w:szCs w:val="28"/>
        </w:rPr>
        <w:t>,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 предст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влено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рис</w:t>
      </w:r>
      <w:r w:rsidR="00B01576">
        <w:rPr>
          <w:noProof/>
          <w:sz w:val="28"/>
          <w:szCs w:val="28"/>
        </w:rPr>
        <w:t xml:space="preserve">унке </w:t>
      </w:r>
      <w:r w:rsidR="009F260A">
        <w:rPr>
          <w:noProof/>
          <w:sz w:val="28"/>
          <w:szCs w:val="28"/>
        </w:rPr>
        <w:t>4</w:t>
      </w:r>
      <w:r w:rsidRPr="00FD0AA2">
        <w:rPr>
          <w:noProof/>
          <w:sz w:val="28"/>
          <w:szCs w:val="28"/>
        </w:rPr>
        <w:t>. Последний 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ри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нт обеспечив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ет включение в систему упр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вления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нсовыми резу</w:t>
      </w:r>
      <w:r w:rsidR="00B01576">
        <w:rPr>
          <w:noProof/>
          <w:sz w:val="28"/>
          <w:szCs w:val="28"/>
        </w:rPr>
        <w:t>л</w:t>
      </w:r>
      <w:r w:rsidRPr="00FD0AA2">
        <w:rPr>
          <w:noProof/>
          <w:sz w:val="28"/>
          <w:szCs w:val="28"/>
        </w:rPr>
        <w:t>ьт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ми 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кого 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жного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теля,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 чистый оборотный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 или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бочий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 NWC</w:t>
      </w:r>
      <w:r w:rsidR="00B01576">
        <w:rPr>
          <w:noProof/>
          <w:sz w:val="28"/>
          <w:szCs w:val="28"/>
        </w:rPr>
        <w:t>, р</w:t>
      </w:r>
      <w:r w:rsidR="0004134B">
        <w:rPr>
          <w:noProof/>
          <w:sz w:val="28"/>
          <w:szCs w:val="28"/>
        </w:rPr>
        <w:t>а</w:t>
      </w:r>
      <w:r w:rsidR="00B01576">
        <w:rPr>
          <w:noProof/>
          <w:sz w:val="28"/>
          <w:szCs w:val="28"/>
        </w:rPr>
        <w:t>ссчитыв</w:t>
      </w:r>
      <w:r w:rsidR="0004134B">
        <w:rPr>
          <w:noProof/>
          <w:sz w:val="28"/>
          <w:szCs w:val="28"/>
        </w:rPr>
        <w:t>а</w:t>
      </w:r>
      <w:r w:rsidR="00B01576">
        <w:rPr>
          <w:noProof/>
          <w:sz w:val="28"/>
          <w:szCs w:val="28"/>
        </w:rPr>
        <w:t>емый по формуле 6.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ind w:firstLine="709"/>
        <w:jc w:val="both"/>
      </w:pPr>
    </w:p>
    <w:p w:rsidR="00FD0AA2" w:rsidRPr="00B01576" w:rsidRDefault="00FD0AA2" w:rsidP="00961C69">
      <w:pPr>
        <w:shd w:val="clear" w:color="auto" w:fill="FFFFFF"/>
        <w:autoSpaceDE/>
        <w:autoSpaceDN/>
        <w:adjustRightInd/>
        <w:ind w:firstLine="709"/>
        <w:jc w:val="right"/>
        <w:rPr>
          <w:iCs/>
          <w:noProof/>
          <w:sz w:val="28"/>
          <w:szCs w:val="28"/>
        </w:rPr>
      </w:pPr>
      <w:r w:rsidRPr="00FD0AA2">
        <w:rPr>
          <w:iCs/>
          <w:noProof/>
          <w:lang w:val="en-US"/>
        </w:rPr>
        <w:t>NWC</w:t>
      </w:r>
      <w:r w:rsidRPr="00FD0AA2">
        <w:rPr>
          <w:iCs/>
          <w:noProof/>
        </w:rPr>
        <w:t xml:space="preserve"> = Кр</w:t>
      </w:r>
      <w:r w:rsidR="0004134B">
        <w:rPr>
          <w:iCs/>
          <w:noProof/>
        </w:rPr>
        <w:t>а</w:t>
      </w:r>
      <w:r w:rsidRPr="00FD0AA2">
        <w:rPr>
          <w:iCs/>
          <w:noProof/>
        </w:rPr>
        <w:t xml:space="preserve">ткосрочные </w:t>
      </w:r>
      <w:r w:rsidR="0004134B">
        <w:rPr>
          <w:iCs/>
          <w:noProof/>
        </w:rPr>
        <w:t>а</w:t>
      </w:r>
      <w:r w:rsidRPr="00FD0AA2">
        <w:rPr>
          <w:iCs/>
          <w:noProof/>
        </w:rPr>
        <w:t xml:space="preserve">ктивы </w:t>
      </w:r>
      <w:r w:rsidR="00B01576">
        <w:rPr>
          <w:iCs/>
          <w:noProof/>
        </w:rPr>
        <w:t>-</w:t>
      </w:r>
      <w:r w:rsidRPr="00FD0AA2">
        <w:rPr>
          <w:iCs/>
          <w:noProof/>
        </w:rPr>
        <w:t xml:space="preserve"> Кр</w:t>
      </w:r>
      <w:r w:rsidR="0004134B">
        <w:rPr>
          <w:iCs/>
          <w:noProof/>
        </w:rPr>
        <w:t>а</w:t>
      </w:r>
      <w:r w:rsidRPr="00FD0AA2">
        <w:rPr>
          <w:iCs/>
          <w:noProof/>
        </w:rPr>
        <w:t>ткосрочные обяз</w:t>
      </w:r>
      <w:r w:rsidR="0004134B">
        <w:rPr>
          <w:iCs/>
          <w:noProof/>
        </w:rPr>
        <w:t>а</w:t>
      </w:r>
      <w:r w:rsidRPr="00FD0AA2">
        <w:rPr>
          <w:iCs/>
          <w:noProof/>
        </w:rPr>
        <w:t>телъств</w:t>
      </w:r>
      <w:r w:rsidR="0004134B">
        <w:rPr>
          <w:iCs/>
          <w:noProof/>
        </w:rPr>
        <w:t>а</w:t>
      </w:r>
      <w:r w:rsidR="00B01576">
        <w:rPr>
          <w:iCs/>
          <w:noProof/>
        </w:rPr>
        <w:tab/>
      </w:r>
      <w:r w:rsidR="00B01576">
        <w:rPr>
          <w:iCs/>
          <w:noProof/>
        </w:rPr>
        <w:tab/>
      </w:r>
      <w:r w:rsidR="00B01576" w:rsidRPr="00B01576">
        <w:rPr>
          <w:iCs/>
          <w:noProof/>
          <w:sz w:val="28"/>
          <w:szCs w:val="28"/>
        </w:rPr>
        <w:t>(6)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ind w:firstLine="709"/>
        <w:jc w:val="both"/>
      </w:pP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lastRenderedPageBreak/>
        <w:t>Объединить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тели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бельности прод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 и обор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емости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ктивов позволяет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бельности 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ктивов RО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- одним из </w:t>
      </w:r>
      <w:r w:rsidR="00E908E0">
        <w:rPr>
          <w:noProof/>
          <w:sz w:val="28"/>
          <w:szCs w:val="28"/>
        </w:rPr>
        <w:t>в</w:t>
      </w:r>
      <w:r w:rsidR="0004134B">
        <w:rPr>
          <w:noProof/>
          <w:sz w:val="28"/>
          <w:szCs w:val="28"/>
        </w:rPr>
        <w:t>а</w:t>
      </w:r>
      <w:r w:rsidR="00E908E0">
        <w:rPr>
          <w:noProof/>
          <w:sz w:val="28"/>
          <w:szCs w:val="28"/>
        </w:rPr>
        <w:t xml:space="preserve">жных </w:t>
      </w:r>
      <w:r w:rsidRPr="00FD0AA2">
        <w:rPr>
          <w:noProof/>
          <w:sz w:val="28"/>
          <w:szCs w:val="28"/>
        </w:rPr>
        <w:t>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телей экономической деятельности </w:t>
      </w:r>
      <w:r w:rsidR="00D426E3">
        <w:rPr>
          <w:noProof/>
          <w:sz w:val="28"/>
          <w:szCs w:val="28"/>
        </w:rPr>
        <w:t>орг</w:t>
      </w:r>
      <w:r w:rsidR="0004134B">
        <w:rPr>
          <w:noProof/>
          <w:sz w:val="28"/>
          <w:szCs w:val="28"/>
        </w:rPr>
        <w:t>а</w:t>
      </w:r>
      <w:r w:rsidR="00D426E3"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 w:rsidR="00D426E3">
        <w:rPr>
          <w:noProof/>
          <w:sz w:val="28"/>
          <w:szCs w:val="28"/>
        </w:rPr>
        <w:t>ции</w:t>
      </w:r>
      <w:r w:rsidRPr="00FD0AA2">
        <w:rPr>
          <w:noProof/>
          <w:sz w:val="28"/>
          <w:szCs w:val="28"/>
        </w:rPr>
        <w:t xml:space="preserve"> в целом. Это с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мый общий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тель, отвеч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юший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вопрос, сколько прибыли </w:t>
      </w:r>
      <w:r w:rsidR="00D426E3">
        <w:rPr>
          <w:noProof/>
          <w:sz w:val="28"/>
          <w:szCs w:val="28"/>
        </w:rPr>
        <w:t>орг</w:t>
      </w:r>
      <w:r w:rsidR="0004134B">
        <w:rPr>
          <w:noProof/>
          <w:sz w:val="28"/>
          <w:szCs w:val="28"/>
        </w:rPr>
        <w:t>а</w:t>
      </w:r>
      <w:r w:rsidR="00D426E3"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 w:rsidR="00D426E3">
        <w:rPr>
          <w:noProof/>
          <w:sz w:val="28"/>
          <w:szCs w:val="28"/>
        </w:rPr>
        <w:t>ция</w:t>
      </w:r>
      <w:r w:rsidRPr="00FD0AA2">
        <w:rPr>
          <w:noProof/>
          <w:sz w:val="28"/>
          <w:szCs w:val="28"/>
        </w:rPr>
        <w:t xml:space="preserve"> получ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ет в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счете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</w:t>
      </w:r>
      <w:r w:rsidR="00D426E3">
        <w:rPr>
          <w:noProof/>
          <w:sz w:val="28"/>
          <w:szCs w:val="28"/>
        </w:rPr>
        <w:t>1 рубль</w:t>
      </w:r>
      <w:r w:rsidRPr="00FD0AA2">
        <w:rPr>
          <w:noProof/>
          <w:sz w:val="28"/>
          <w:szCs w:val="28"/>
        </w:rPr>
        <w:t xml:space="preserve"> своего имуществ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. При этом четко видно, 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счет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кого ф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: или изменялись цены, тогд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увеличив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сь рент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бельность прод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ж, или при снижении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ценки увеличив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лся оборот.</w:t>
      </w:r>
    </w:p>
    <w:p w:rsidR="00FD0AA2" w:rsidRPr="00FD0AA2" w:rsidRDefault="00885E7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Главным</w:t>
      </w:r>
      <w:r w:rsidR="00FD0AA2" w:rsidRPr="00FD0AA2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телем в </w:t>
      </w:r>
      <w:r>
        <w:rPr>
          <w:noProof/>
          <w:sz w:val="28"/>
          <w:szCs w:val="28"/>
        </w:rPr>
        <w:t>исследуемо</w:t>
      </w:r>
      <w:r w:rsidR="00FD0AA2" w:rsidRPr="00FD0AA2">
        <w:rPr>
          <w:noProof/>
          <w:sz w:val="28"/>
          <w:szCs w:val="28"/>
        </w:rPr>
        <w:t>й системе (рис</w:t>
      </w:r>
      <w:r w:rsidR="00D426E3">
        <w:rPr>
          <w:noProof/>
          <w:sz w:val="28"/>
          <w:szCs w:val="28"/>
        </w:rPr>
        <w:t xml:space="preserve">унок </w:t>
      </w:r>
      <w:r w:rsidR="009F260A">
        <w:rPr>
          <w:noProof/>
          <w:sz w:val="28"/>
          <w:szCs w:val="28"/>
        </w:rPr>
        <w:t>4</w:t>
      </w:r>
      <w:r w:rsidR="00FD0AA2" w:rsidRPr="00FD0AA2">
        <w:rPr>
          <w:noProof/>
          <w:sz w:val="28"/>
          <w:szCs w:val="28"/>
        </w:rPr>
        <w:t>) является рент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бельность собственного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RОЕ. Этот 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тель отр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ж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ет не только эффективность использов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ния инвестиров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нных средств, но и возможность оптимиз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ции фин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нсовой структуры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</w:t>
      </w:r>
      <w:r w:rsidR="002B2F33">
        <w:rPr>
          <w:noProof/>
          <w:sz w:val="28"/>
          <w:szCs w:val="28"/>
        </w:rPr>
        <w:t>организац</w:t>
      </w:r>
      <w:r w:rsidR="00FD0AA2" w:rsidRPr="00FD0AA2">
        <w:rPr>
          <w:noProof/>
          <w:sz w:val="28"/>
          <w:szCs w:val="28"/>
        </w:rPr>
        <w:t>ии. Оценк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эффективности использов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ния той или иной фин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нсовой структуры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ст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новится возможной, 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 в систему включен 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тель фин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нсового рыч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г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; соотношение всего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(или чистых 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ктивов) к собственному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лу.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Одн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ко существует ряд критических 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меч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ний к систем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RОЕ:</w:t>
      </w:r>
    </w:p>
    <w:p w:rsidR="00FD0AA2" w:rsidRPr="00FD0AA2" w:rsidRDefault="004772B0" w:rsidP="00745674">
      <w:pPr>
        <w:shd w:val="clear" w:color="auto" w:fill="FFFFFF"/>
        <w:tabs>
          <w:tab w:val="num" w:pos="425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FD0AA2" w:rsidRPr="00FD0AA2">
        <w:rPr>
          <w:noProof/>
          <w:sz w:val="28"/>
          <w:szCs w:val="28"/>
        </w:rPr>
        <w:t>системы 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телей RОЕ  не учитыв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ют степень риск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приним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емых решений;</w:t>
      </w:r>
    </w:p>
    <w:p w:rsidR="00FD0AA2" w:rsidRPr="00FD0AA2" w:rsidRDefault="004772B0" w:rsidP="00745674">
      <w:pPr>
        <w:shd w:val="clear" w:color="auto" w:fill="FFFFFF"/>
        <w:tabs>
          <w:tab w:val="num" w:pos="425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FD0AA2" w:rsidRPr="00FD0AA2">
        <w:rPr>
          <w:noProof/>
          <w:sz w:val="28"/>
          <w:szCs w:val="28"/>
        </w:rPr>
        <w:t>ряд х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ктеристик, не 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ссм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трив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емых в 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мк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х модели RОЕ, могут иметь реш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ющее зн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чение для оценки ситу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ции, 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пример, нем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тери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льный потенци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л </w:t>
      </w:r>
      <w:r w:rsidR="002B2F33">
        <w:rPr>
          <w:noProof/>
          <w:sz w:val="28"/>
          <w:szCs w:val="28"/>
        </w:rPr>
        <w:t>организац</w:t>
      </w:r>
      <w:r w:rsidR="00FD0AA2" w:rsidRPr="00FD0AA2">
        <w:rPr>
          <w:noProof/>
          <w:sz w:val="28"/>
          <w:szCs w:val="28"/>
        </w:rPr>
        <w:t>ии (неосяз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емые 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ктивы);</w:t>
      </w:r>
    </w:p>
    <w:p w:rsidR="00FD0AA2" w:rsidRPr="00FD0AA2" w:rsidRDefault="005B7483" w:rsidP="00745674">
      <w:pPr>
        <w:shd w:val="clear" w:color="auto" w:fill="FFFFFF"/>
        <w:tabs>
          <w:tab w:val="num" w:pos="425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E908E0">
        <w:rPr>
          <w:noProof/>
          <w:sz w:val="28"/>
          <w:szCs w:val="28"/>
        </w:rPr>
        <w:t> </w:t>
      </w:r>
      <w:r w:rsidR="00FD0AA2" w:rsidRPr="00FD0AA2">
        <w:rPr>
          <w:noProof/>
          <w:sz w:val="28"/>
          <w:szCs w:val="28"/>
        </w:rPr>
        <w:t>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телю рент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бельности помимо недост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тков, присуших бухг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лтерской прибыли, свойственн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сложностъ объективной денежной оценки 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ктивов </w:t>
      </w:r>
      <w:r w:rsidR="002B2F33">
        <w:rPr>
          <w:noProof/>
          <w:sz w:val="28"/>
          <w:szCs w:val="28"/>
        </w:rPr>
        <w:t>организац</w:t>
      </w:r>
      <w:r w:rsidR="00FD0AA2" w:rsidRPr="00FD0AA2">
        <w:rPr>
          <w:noProof/>
          <w:sz w:val="28"/>
          <w:szCs w:val="28"/>
        </w:rPr>
        <w:t>ии, рыночной стоимости имуществ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и имущественных пр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в 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основе офици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льной фин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нсовой отчетности. 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тели, 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основе которых строятся 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лизируемые системы, выр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жены в денежных единиц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х 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зной временной оценки. Приб</w:t>
      </w:r>
      <w:r w:rsidR="00E908E0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>л</w:t>
      </w:r>
      <w:r w:rsidR="00FD0AA2" w:rsidRPr="00FD0AA2">
        <w:rPr>
          <w:noProof/>
          <w:sz w:val="28"/>
          <w:szCs w:val="28"/>
        </w:rPr>
        <w:t>ь, переменные 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ты, кр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ткосрочн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я дебиторск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я 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долженность отр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ж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ют результ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ты деятельности в основном 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истекший период. Внеоборотные 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ктивы, собственный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 скл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дыв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ются в течение </w:t>
      </w:r>
      <w:r w:rsidR="00FD0AA2" w:rsidRPr="00FD0AA2">
        <w:rPr>
          <w:noProof/>
          <w:sz w:val="28"/>
          <w:szCs w:val="28"/>
        </w:rPr>
        <w:lastRenderedPageBreak/>
        <w:t>ряд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лет и их б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нсов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я оценк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может существенно отлич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ться от текущей, рыночной стоимости. Следов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тельно, зн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чение результирующих пок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телей рент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бельности может не точно отр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ж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ть отд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чу 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вложенный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л;</w:t>
      </w:r>
    </w:p>
    <w:p w:rsidR="00FD0AA2" w:rsidRPr="00FD0AA2" w:rsidRDefault="00DB3C65" w:rsidP="00745674">
      <w:pPr>
        <w:shd w:val="clear" w:color="auto" w:fill="FFFFFF"/>
        <w:tabs>
          <w:tab w:val="num" w:pos="425"/>
        </w:tabs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FD0AA2" w:rsidRPr="00FD0AA2">
        <w:rPr>
          <w:noProof/>
          <w:sz w:val="28"/>
          <w:szCs w:val="28"/>
        </w:rPr>
        <w:t xml:space="preserve">существует </w:t>
      </w:r>
      <w:r w:rsidR="00885E72">
        <w:rPr>
          <w:noProof/>
          <w:sz w:val="28"/>
          <w:szCs w:val="28"/>
        </w:rPr>
        <w:t>некоторое</w:t>
      </w:r>
      <w:r w:rsidR="00FD0AA2" w:rsidRPr="00FD0AA2">
        <w:rPr>
          <w:noProof/>
          <w:sz w:val="28"/>
          <w:szCs w:val="28"/>
        </w:rPr>
        <w:t xml:space="preserve"> противо</w:t>
      </w:r>
      <w:r w:rsidR="00885E72">
        <w:rPr>
          <w:noProof/>
          <w:sz w:val="28"/>
          <w:szCs w:val="28"/>
        </w:rPr>
        <w:t>стояние</w:t>
      </w:r>
      <w:r w:rsidR="00FD0AA2" w:rsidRPr="00FD0AA2">
        <w:rPr>
          <w:noProof/>
          <w:sz w:val="28"/>
          <w:szCs w:val="28"/>
        </w:rPr>
        <w:t xml:space="preserve"> между стр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тегическими 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д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ч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ми </w:t>
      </w:r>
      <w:r w:rsidR="00885E72">
        <w:rPr>
          <w:noProof/>
          <w:sz w:val="28"/>
          <w:szCs w:val="28"/>
        </w:rPr>
        <w:t>организации</w:t>
      </w:r>
      <w:r w:rsidR="00FD0AA2" w:rsidRPr="00FD0AA2">
        <w:rPr>
          <w:noProof/>
          <w:sz w:val="28"/>
          <w:szCs w:val="28"/>
        </w:rPr>
        <w:t xml:space="preserve"> и </w:t>
      </w:r>
      <w:r w:rsidR="00885E72">
        <w:rPr>
          <w:noProof/>
          <w:sz w:val="28"/>
          <w:szCs w:val="28"/>
        </w:rPr>
        <w:t>ее фактическими</w:t>
      </w:r>
      <w:r w:rsidR="00FD0AA2" w:rsidRPr="00FD0AA2">
        <w:rPr>
          <w:noProof/>
          <w:sz w:val="28"/>
          <w:szCs w:val="28"/>
        </w:rPr>
        <w:t xml:space="preserve"> фин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нсовыми результ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ми. 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к, если </w:t>
      </w:r>
      <w:r w:rsidR="00885E72">
        <w:rPr>
          <w:noProof/>
          <w:sz w:val="28"/>
          <w:szCs w:val="28"/>
        </w:rPr>
        <w:t>организация</w:t>
      </w:r>
      <w:r w:rsidR="00FD0AA2" w:rsidRPr="00FD0AA2">
        <w:rPr>
          <w:noProof/>
          <w:sz w:val="28"/>
          <w:szCs w:val="28"/>
        </w:rPr>
        <w:t xml:space="preserve"> переоборуд</w:t>
      </w:r>
      <w:r w:rsidR="00885E72">
        <w:rPr>
          <w:noProof/>
          <w:sz w:val="28"/>
          <w:szCs w:val="28"/>
        </w:rPr>
        <w:t>ует свое производство</w:t>
      </w:r>
      <w:r w:rsidR="00FD0AA2" w:rsidRPr="00FD0AA2">
        <w:rPr>
          <w:noProof/>
          <w:sz w:val="28"/>
          <w:szCs w:val="28"/>
        </w:rPr>
        <w:t xml:space="preserve">, </w:t>
      </w:r>
      <w:r w:rsidR="00885E72">
        <w:rPr>
          <w:noProof/>
          <w:sz w:val="28"/>
          <w:szCs w:val="28"/>
        </w:rPr>
        <w:t>вводит</w:t>
      </w:r>
      <w:r w:rsidR="00FD0AA2" w:rsidRPr="00FD0AA2">
        <w:rPr>
          <w:noProof/>
          <w:sz w:val="28"/>
          <w:szCs w:val="28"/>
        </w:rPr>
        <w:t xml:space="preserve"> новые виды </w:t>
      </w:r>
      <w:r w:rsidR="00885E72">
        <w:rPr>
          <w:noProof/>
          <w:sz w:val="28"/>
          <w:szCs w:val="28"/>
        </w:rPr>
        <w:t>продукции</w:t>
      </w:r>
      <w:r w:rsidR="00FD0AA2" w:rsidRPr="00FD0AA2">
        <w:rPr>
          <w:noProof/>
          <w:sz w:val="28"/>
          <w:szCs w:val="28"/>
        </w:rPr>
        <w:t xml:space="preserve">, требующих </w:t>
      </w:r>
      <w:r w:rsidR="00885E72">
        <w:rPr>
          <w:noProof/>
          <w:sz w:val="28"/>
          <w:szCs w:val="28"/>
        </w:rPr>
        <w:t xml:space="preserve">значительных </w:t>
      </w:r>
      <w:r w:rsidR="00FD0AA2" w:rsidRPr="00FD0AA2">
        <w:rPr>
          <w:noProof/>
          <w:sz w:val="28"/>
          <w:szCs w:val="28"/>
        </w:rPr>
        <w:t>инвести</w:t>
      </w:r>
      <w:r>
        <w:rPr>
          <w:noProof/>
          <w:sz w:val="28"/>
          <w:szCs w:val="28"/>
        </w:rPr>
        <w:t>ци</w:t>
      </w:r>
      <w:r w:rsidR="00FD0AA2" w:rsidRPr="00FD0AA2">
        <w:rPr>
          <w:noProof/>
          <w:sz w:val="28"/>
          <w:szCs w:val="28"/>
        </w:rPr>
        <w:t>й, то рент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бельность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может сниж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ться. </w:t>
      </w:r>
      <w:r w:rsidR="00885E72">
        <w:rPr>
          <w:noProof/>
          <w:sz w:val="28"/>
          <w:szCs w:val="28"/>
        </w:rPr>
        <w:t>Хотя</w:t>
      </w:r>
      <w:r w:rsidR="00FD0AA2" w:rsidRPr="00FD0AA2">
        <w:rPr>
          <w:noProof/>
          <w:sz w:val="28"/>
          <w:szCs w:val="28"/>
        </w:rPr>
        <w:t>, если 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ты в д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льнейшем окупятся, то это снижение рент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бельности нельзя 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ссм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трив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ться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к нег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тивную х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ктеристику </w:t>
      </w:r>
      <w:r w:rsidR="00885E72">
        <w:rPr>
          <w:noProof/>
          <w:sz w:val="28"/>
          <w:szCs w:val="28"/>
        </w:rPr>
        <w:t>операционной</w:t>
      </w:r>
      <w:r w:rsidR="00FD0AA2" w:rsidRPr="00FD0AA2">
        <w:rPr>
          <w:noProof/>
          <w:sz w:val="28"/>
          <w:szCs w:val="28"/>
        </w:rPr>
        <w:t xml:space="preserve"> деятельности.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pacing w:val="20"/>
          <w:sz w:val="28"/>
          <w:szCs w:val="28"/>
        </w:rPr>
        <w:t>Пок</w:t>
      </w:r>
      <w:r w:rsidR="0004134B">
        <w:rPr>
          <w:noProof/>
          <w:spacing w:val="20"/>
          <w:sz w:val="28"/>
          <w:szCs w:val="28"/>
        </w:rPr>
        <w:t>а</w:t>
      </w:r>
      <w:r w:rsidRPr="00FD0AA2">
        <w:rPr>
          <w:noProof/>
          <w:spacing w:val="20"/>
          <w:sz w:val="28"/>
          <w:szCs w:val="28"/>
        </w:rPr>
        <w:t>з</w:t>
      </w:r>
      <w:r w:rsidR="0004134B">
        <w:rPr>
          <w:noProof/>
          <w:spacing w:val="20"/>
          <w:sz w:val="28"/>
          <w:szCs w:val="28"/>
        </w:rPr>
        <w:t>а</w:t>
      </w:r>
      <w:r w:rsidRPr="00FD0AA2">
        <w:rPr>
          <w:noProof/>
          <w:spacing w:val="20"/>
          <w:sz w:val="28"/>
          <w:szCs w:val="28"/>
        </w:rPr>
        <w:t>тели с ориент</w:t>
      </w:r>
      <w:r w:rsidR="0004134B">
        <w:rPr>
          <w:noProof/>
          <w:spacing w:val="20"/>
          <w:sz w:val="28"/>
          <w:szCs w:val="28"/>
        </w:rPr>
        <w:t>а</w:t>
      </w:r>
      <w:r w:rsidRPr="00FD0AA2">
        <w:rPr>
          <w:noProof/>
          <w:spacing w:val="20"/>
          <w:sz w:val="28"/>
          <w:szCs w:val="28"/>
        </w:rPr>
        <w:t>цией н</w:t>
      </w:r>
      <w:r w:rsidR="0004134B">
        <w:rPr>
          <w:noProof/>
          <w:spacing w:val="20"/>
          <w:sz w:val="28"/>
          <w:szCs w:val="28"/>
        </w:rPr>
        <w:t>а</w:t>
      </w:r>
      <w:r w:rsidRPr="00FD0AA2">
        <w:rPr>
          <w:noProof/>
          <w:spacing w:val="20"/>
          <w:sz w:val="28"/>
          <w:szCs w:val="28"/>
        </w:rPr>
        <w:t xml:space="preserve"> стоимость.</w:t>
      </w:r>
      <w:r w:rsidRPr="00FD0AA2">
        <w:rPr>
          <w:noProof/>
          <w:sz w:val="28"/>
          <w:szCs w:val="28"/>
        </w:rPr>
        <w:t xml:space="preserve"> Сегодня сушествует дост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точно широкий спектр подобных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– MV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, ЕV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, DCF, и др. 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Рыночн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я доб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я стоимость </w:t>
      </w:r>
      <w:r w:rsidR="0046357E" w:rsidRPr="00FD0AA2">
        <w:rPr>
          <w:noProof/>
          <w:sz w:val="28"/>
          <w:szCs w:val="28"/>
        </w:rPr>
        <w:t>(</w:t>
      </w:r>
      <w:r w:rsidRPr="0046357E">
        <w:rPr>
          <w:i/>
          <w:noProof/>
          <w:sz w:val="28"/>
          <w:szCs w:val="28"/>
        </w:rPr>
        <w:t>M</w:t>
      </w:r>
      <w:r w:rsidR="0004134B">
        <w:rPr>
          <w:i/>
          <w:noProof/>
          <w:sz w:val="28"/>
          <w:szCs w:val="28"/>
        </w:rPr>
        <w:t>а</w:t>
      </w:r>
      <w:r w:rsidRPr="0046357E">
        <w:rPr>
          <w:i/>
          <w:noProof/>
          <w:sz w:val="28"/>
          <w:szCs w:val="28"/>
        </w:rPr>
        <w:t>rket V</w:t>
      </w:r>
      <w:r w:rsidR="0004134B">
        <w:rPr>
          <w:i/>
          <w:noProof/>
          <w:sz w:val="28"/>
          <w:szCs w:val="28"/>
        </w:rPr>
        <w:t>а</w:t>
      </w:r>
      <w:r w:rsidRPr="0046357E">
        <w:rPr>
          <w:i/>
          <w:noProof/>
          <w:sz w:val="28"/>
          <w:szCs w:val="28"/>
        </w:rPr>
        <w:t xml:space="preserve">lue </w:t>
      </w:r>
      <w:r w:rsidR="0004134B">
        <w:rPr>
          <w:i/>
          <w:noProof/>
          <w:sz w:val="28"/>
          <w:szCs w:val="28"/>
        </w:rPr>
        <w:t>А</w:t>
      </w:r>
      <w:r w:rsidRPr="0046357E">
        <w:rPr>
          <w:i/>
          <w:noProof/>
          <w:sz w:val="28"/>
          <w:szCs w:val="28"/>
        </w:rPr>
        <w:t>dded</w:t>
      </w:r>
      <w:r w:rsidRPr="00FD0AA2">
        <w:rPr>
          <w:noProof/>
          <w:sz w:val="28"/>
          <w:szCs w:val="28"/>
        </w:rPr>
        <w:t xml:space="preserve"> </w:t>
      </w:r>
      <w:r w:rsidR="0046357E">
        <w:rPr>
          <w:noProof/>
          <w:sz w:val="28"/>
          <w:szCs w:val="28"/>
        </w:rPr>
        <w:t xml:space="preserve">- </w:t>
      </w:r>
      <w:r w:rsidRPr="00FD0AA2">
        <w:rPr>
          <w:noProof/>
          <w:sz w:val="28"/>
          <w:szCs w:val="28"/>
        </w:rPr>
        <w:t>MV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) - с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мый очевидный критерий созд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ния стоимости,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ссм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трив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ющий в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честве последней рыночную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лиз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цию и рыночную стоимость долгов </w:t>
      </w:r>
      <w:r w:rsidR="002B2F33">
        <w:rPr>
          <w:noProof/>
          <w:sz w:val="28"/>
          <w:szCs w:val="28"/>
        </w:rPr>
        <w:t>организац</w:t>
      </w:r>
      <w:r w:rsidRPr="00FD0AA2">
        <w:rPr>
          <w:noProof/>
          <w:sz w:val="28"/>
          <w:szCs w:val="28"/>
        </w:rPr>
        <w:t xml:space="preserve">ии. 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MV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ссчитыв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ется </w:t>
      </w:r>
      <w:r w:rsidR="0046357E">
        <w:rPr>
          <w:noProof/>
          <w:sz w:val="28"/>
          <w:szCs w:val="28"/>
        </w:rPr>
        <w:t>по формуле 7.</w:t>
      </w:r>
      <w:r w:rsidRPr="00FD0AA2">
        <w:rPr>
          <w:noProof/>
          <w:sz w:val="28"/>
          <w:szCs w:val="28"/>
        </w:rPr>
        <w:t xml:space="preserve"> </w:t>
      </w:r>
    </w:p>
    <w:p w:rsidR="0046357E" w:rsidRDefault="00EC29E8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_x0000_s1271" style="position:absolute;left:0;text-align:left;margin-left:463pt;margin-top:20.35pt;width:34.2pt;height:28.8pt;z-index:251808768" strokecolor="white [3212]">
            <v:textbox>
              <w:txbxContent>
                <w:p w:rsidR="0054617B" w:rsidRPr="0046357E" w:rsidRDefault="0054617B">
                  <w:pPr>
                    <w:rPr>
                      <w:sz w:val="28"/>
                      <w:szCs w:val="28"/>
                    </w:rPr>
                  </w:pPr>
                  <w:r w:rsidRPr="0046357E">
                    <w:rPr>
                      <w:sz w:val="28"/>
                      <w:szCs w:val="28"/>
                    </w:rPr>
                    <w:t>(7)</w:t>
                  </w:r>
                </w:p>
              </w:txbxContent>
            </v:textbox>
          </v:rect>
        </w:pict>
      </w:r>
    </w:p>
    <w:p w:rsidR="0046357E" w:rsidRPr="0046357E" w:rsidRDefault="00FD0AA2" w:rsidP="00961C69">
      <w:pPr>
        <w:shd w:val="clear" w:color="auto" w:fill="FFFFFF"/>
        <w:autoSpaceDE/>
        <w:autoSpaceDN/>
        <w:adjustRightInd/>
        <w:spacing w:line="360" w:lineRule="auto"/>
        <w:ind w:left="2127" w:right="1730" w:hanging="851"/>
        <w:jc w:val="both"/>
        <w:rPr>
          <w:noProof/>
        </w:rPr>
      </w:pPr>
      <w:r w:rsidRPr="0046357E">
        <w:rPr>
          <w:noProof/>
        </w:rPr>
        <w:t>MV</w:t>
      </w:r>
      <w:r w:rsidR="0004134B">
        <w:rPr>
          <w:noProof/>
        </w:rPr>
        <w:t>А</w:t>
      </w:r>
      <w:r w:rsidRPr="0046357E">
        <w:rPr>
          <w:noProof/>
        </w:rPr>
        <w:t xml:space="preserve"> = Рыночн</w:t>
      </w:r>
      <w:r w:rsidR="0004134B">
        <w:rPr>
          <w:noProof/>
        </w:rPr>
        <w:t>а</w:t>
      </w:r>
      <w:r w:rsidRPr="0046357E">
        <w:rPr>
          <w:noProof/>
        </w:rPr>
        <w:t>я стоимость долг</w:t>
      </w:r>
      <w:r w:rsidR="0004134B">
        <w:rPr>
          <w:noProof/>
        </w:rPr>
        <w:t>а</w:t>
      </w:r>
      <w:r w:rsidRPr="0046357E">
        <w:rPr>
          <w:noProof/>
        </w:rPr>
        <w:t xml:space="preserve"> + рыночн</w:t>
      </w:r>
      <w:r w:rsidR="0004134B">
        <w:rPr>
          <w:noProof/>
        </w:rPr>
        <w:t>а</w:t>
      </w:r>
      <w:r w:rsidRPr="0046357E">
        <w:rPr>
          <w:noProof/>
        </w:rPr>
        <w:t>я к</w:t>
      </w:r>
      <w:r w:rsidR="0004134B">
        <w:rPr>
          <w:noProof/>
        </w:rPr>
        <w:t>а</w:t>
      </w:r>
      <w:r w:rsidRPr="0046357E">
        <w:rPr>
          <w:noProof/>
        </w:rPr>
        <w:t>пит</w:t>
      </w:r>
      <w:r w:rsidR="0004134B">
        <w:rPr>
          <w:noProof/>
        </w:rPr>
        <w:t>а</w:t>
      </w:r>
      <w:r w:rsidRPr="0046357E">
        <w:rPr>
          <w:noProof/>
        </w:rPr>
        <w:t>лиз</w:t>
      </w:r>
      <w:r w:rsidR="0004134B">
        <w:rPr>
          <w:noProof/>
        </w:rPr>
        <w:t>а</w:t>
      </w:r>
      <w:r w:rsidRPr="0046357E">
        <w:rPr>
          <w:noProof/>
        </w:rPr>
        <w:t>ция – совокупный к</w:t>
      </w:r>
      <w:r w:rsidR="0004134B">
        <w:rPr>
          <w:noProof/>
        </w:rPr>
        <w:t>а</w:t>
      </w:r>
      <w:r w:rsidRPr="0046357E">
        <w:rPr>
          <w:noProof/>
        </w:rPr>
        <w:t>пит</w:t>
      </w:r>
      <w:r w:rsidR="0004134B">
        <w:rPr>
          <w:noProof/>
        </w:rPr>
        <w:t>а</w:t>
      </w:r>
      <w:r w:rsidRPr="0046357E">
        <w:rPr>
          <w:noProof/>
        </w:rPr>
        <w:t>л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 xml:space="preserve"> </w:t>
      </w:r>
    </w:p>
    <w:p w:rsidR="00FD0AA2" w:rsidRPr="00FD0AA2" w:rsidRDefault="0075547B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Показатель</w:t>
      </w:r>
      <w:r w:rsidR="00FD0AA2" w:rsidRPr="00FD0AA2">
        <w:rPr>
          <w:noProof/>
          <w:sz w:val="28"/>
          <w:szCs w:val="28"/>
        </w:rPr>
        <w:t xml:space="preserve"> MV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вы</w:t>
      </w:r>
      <w:r w:rsidR="00FD0AA2" w:rsidRPr="00FD0AA2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ж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ет дисконтиров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нную стоимость всех </w:t>
      </w:r>
      <w:r w:rsidR="00E412C1">
        <w:rPr>
          <w:noProof/>
          <w:sz w:val="28"/>
          <w:szCs w:val="28"/>
        </w:rPr>
        <w:t>н</w:t>
      </w:r>
      <w:r w:rsidR="0004134B">
        <w:rPr>
          <w:noProof/>
          <w:sz w:val="28"/>
          <w:szCs w:val="28"/>
        </w:rPr>
        <w:t>а</w:t>
      </w:r>
      <w:r w:rsidR="00E412C1">
        <w:rPr>
          <w:noProof/>
          <w:sz w:val="28"/>
          <w:szCs w:val="28"/>
        </w:rPr>
        <w:t xml:space="preserve">стоящих и будущих инвестиций, </w:t>
      </w:r>
      <w:r>
        <w:rPr>
          <w:noProof/>
          <w:sz w:val="28"/>
          <w:szCs w:val="28"/>
        </w:rPr>
        <w:t>при этом он</w:t>
      </w:r>
      <w:r w:rsidR="00E412C1">
        <w:rPr>
          <w:noProof/>
          <w:sz w:val="28"/>
          <w:szCs w:val="28"/>
        </w:rPr>
        <w:t xml:space="preserve"> не</w:t>
      </w:r>
      <w:r w:rsidR="00FD0AA2" w:rsidRPr="00FD0AA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отражает</w:t>
      </w:r>
      <w:r w:rsidR="00E412C1">
        <w:rPr>
          <w:noProof/>
          <w:sz w:val="28"/>
          <w:szCs w:val="28"/>
        </w:rPr>
        <w:t xml:space="preserve"> </w:t>
      </w:r>
      <w:r w:rsidR="00FD0AA2" w:rsidRPr="00FD0AA2">
        <w:rPr>
          <w:noProof/>
          <w:sz w:val="28"/>
          <w:szCs w:val="28"/>
        </w:rPr>
        <w:t xml:space="preserve">эффективность принятия решений </w:t>
      </w:r>
      <w:r>
        <w:rPr>
          <w:noProof/>
          <w:sz w:val="28"/>
          <w:szCs w:val="28"/>
        </w:rPr>
        <w:t>менеждментом организации</w:t>
      </w:r>
      <w:r w:rsidR="00FD0AA2" w:rsidRPr="00FD0AA2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Основная причина - это</w:t>
      </w:r>
      <w:r w:rsidR="00FD0AA2" w:rsidRPr="00FD0AA2">
        <w:rPr>
          <w:noProof/>
          <w:sz w:val="28"/>
          <w:szCs w:val="28"/>
        </w:rPr>
        <w:t xml:space="preserve"> </w:t>
      </w:r>
      <w:r w:rsidRPr="00FD0AA2">
        <w:rPr>
          <w:noProof/>
          <w:sz w:val="28"/>
          <w:szCs w:val="28"/>
        </w:rPr>
        <w:t>влияние многи</w:t>
      </w:r>
      <w:r>
        <w:rPr>
          <w:noProof/>
          <w:sz w:val="28"/>
          <w:szCs w:val="28"/>
        </w:rPr>
        <w:t>х</w:t>
      </w:r>
      <w:r w:rsidRPr="00FD0AA2">
        <w:rPr>
          <w:noProof/>
          <w:sz w:val="28"/>
          <w:szCs w:val="28"/>
        </w:rPr>
        <w:t xml:space="preserve"> неподконтрольн</w:t>
      </w:r>
      <w:r>
        <w:rPr>
          <w:noProof/>
          <w:sz w:val="28"/>
          <w:szCs w:val="28"/>
        </w:rPr>
        <w:t xml:space="preserve">ых руководству </w:t>
      </w:r>
      <w:r w:rsidRPr="00FD0AA2">
        <w:rPr>
          <w:noProof/>
          <w:sz w:val="28"/>
          <w:szCs w:val="28"/>
        </w:rPr>
        <w:t>ф</w:t>
      </w:r>
      <w:r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ктор</w:t>
      </w:r>
      <w:r>
        <w:rPr>
          <w:noProof/>
          <w:sz w:val="28"/>
          <w:szCs w:val="28"/>
        </w:rPr>
        <w:t>ов</w:t>
      </w:r>
      <w:r w:rsidRPr="00FD0AA2">
        <w:rPr>
          <w:noProof/>
          <w:sz w:val="28"/>
          <w:szCs w:val="28"/>
        </w:rPr>
        <w:t xml:space="preserve"> </w:t>
      </w:r>
      <w:r w:rsidR="00FD0AA2" w:rsidRPr="00FD0AA2">
        <w:rPr>
          <w:noProof/>
          <w:sz w:val="28"/>
          <w:szCs w:val="28"/>
        </w:rPr>
        <w:t>н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 рыночную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лиз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 xml:space="preserve">цию. </w:t>
      </w:r>
    </w:p>
    <w:p w:rsidR="004A71D1" w:rsidRPr="004A71D1" w:rsidRDefault="004A71D1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4A71D1">
        <w:rPr>
          <w:noProof/>
          <w:sz w:val="28"/>
          <w:szCs w:val="28"/>
        </w:rPr>
        <w:t>Для оценки экономического рост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орг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ц</w:t>
      </w:r>
      <w:r w:rsidRPr="004A71D1">
        <w:rPr>
          <w:noProof/>
          <w:sz w:val="28"/>
          <w:szCs w:val="28"/>
        </w:rPr>
        <w:t>ии, н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 н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ш взгляд, целесообр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зно использов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ть пок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тель экономической доб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вленной стоимости</w:t>
      </w:r>
      <w:r w:rsidR="00DA5C46" w:rsidRPr="00DA5C46">
        <w:rPr>
          <w:noProof/>
          <w:sz w:val="28"/>
          <w:szCs w:val="28"/>
        </w:rPr>
        <w:t xml:space="preserve"> </w:t>
      </w:r>
      <w:r w:rsidR="00DA5C46" w:rsidRPr="004A71D1">
        <w:rPr>
          <w:noProof/>
          <w:sz w:val="28"/>
          <w:szCs w:val="28"/>
          <w:lang w:val="en-US"/>
        </w:rPr>
        <w:t>EV</w:t>
      </w:r>
      <w:r w:rsidR="0004134B" w:rsidRP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, </w:t>
      </w:r>
      <w:r w:rsidR="0075547B">
        <w:rPr>
          <w:noProof/>
          <w:sz w:val="28"/>
          <w:szCs w:val="28"/>
        </w:rPr>
        <w:t>так как</w:t>
      </w:r>
      <w:r w:rsidRPr="004A71D1">
        <w:rPr>
          <w:noProof/>
          <w:sz w:val="28"/>
          <w:szCs w:val="28"/>
        </w:rPr>
        <w:t>:</w:t>
      </w:r>
    </w:p>
    <w:p w:rsidR="004A71D1" w:rsidRPr="004A71D1" w:rsidRDefault="0075547B" w:rsidP="00745674">
      <w:pPr>
        <w:numPr>
          <w:ilvl w:val="0"/>
          <w:numId w:val="29"/>
        </w:num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noProof/>
          <w:sz w:val="28"/>
          <w:szCs w:val="28"/>
        </w:rPr>
      </w:pPr>
      <w:r w:rsidRPr="004A71D1">
        <w:rPr>
          <w:noProof/>
          <w:sz w:val="28"/>
          <w:szCs w:val="28"/>
          <w:lang w:val="en-US"/>
        </w:rPr>
        <w:t>EV</w:t>
      </w:r>
      <w:r w:rsidRP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помогает </w:t>
      </w:r>
      <w:r w:rsidR="004A71D1" w:rsidRPr="004A71D1">
        <w:rPr>
          <w:noProof/>
          <w:sz w:val="28"/>
          <w:szCs w:val="28"/>
        </w:rPr>
        <w:t>оцени</w:t>
      </w:r>
      <w:r>
        <w:rPr>
          <w:noProof/>
          <w:sz w:val="28"/>
          <w:szCs w:val="28"/>
        </w:rPr>
        <w:t>ть</w:t>
      </w:r>
      <w:r w:rsidR="004A71D1" w:rsidRPr="004A71D1">
        <w:rPr>
          <w:noProof/>
          <w:sz w:val="28"/>
          <w:szCs w:val="28"/>
        </w:rPr>
        <w:t xml:space="preserve"> действительную экономическую выгоду </w:t>
      </w:r>
      <w:r>
        <w:rPr>
          <w:noProof/>
          <w:sz w:val="28"/>
          <w:szCs w:val="28"/>
        </w:rPr>
        <w:t>организации</w:t>
      </w:r>
      <w:r w:rsidR="004A71D1" w:rsidRPr="004A71D1">
        <w:rPr>
          <w:noProof/>
          <w:sz w:val="28"/>
          <w:szCs w:val="28"/>
        </w:rPr>
        <w:t xml:space="preserve"> з</w:t>
      </w:r>
      <w:r w:rsidR="0004134B">
        <w:rPr>
          <w:noProof/>
          <w:sz w:val="28"/>
          <w:szCs w:val="28"/>
        </w:rPr>
        <w:t>а</w:t>
      </w:r>
      <w:r w:rsidR="004A71D1" w:rsidRPr="004A71D1">
        <w:rPr>
          <w:noProof/>
          <w:sz w:val="28"/>
          <w:szCs w:val="28"/>
        </w:rPr>
        <w:t xml:space="preserve"> год и </w:t>
      </w:r>
      <w:r w:rsidR="001D4C71">
        <w:rPr>
          <w:noProof/>
          <w:sz w:val="28"/>
          <w:szCs w:val="28"/>
        </w:rPr>
        <w:t>служит</w:t>
      </w:r>
      <w:r w:rsidR="004A71D1" w:rsidRPr="004A71D1">
        <w:rPr>
          <w:noProof/>
          <w:sz w:val="28"/>
          <w:szCs w:val="28"/>
        </w:rPr>
        <w:t xml:space="preserve"> мерой эффективности действий </w:t>
      </w:r>
      <w:r w:rsidR="001D4C71">
        <w:rPr>
          <w:noProof/>
          <w:sz w:val="28"/>
          <w:szCs w:val="28"/>
        </w:rPr>
        <w:t xml:space="preserve">управленцев </w:t>
      </w:r>
      <w:r w:rsidR="001D4C71">
        <w:rPr>
          <w:noProof/>
          <w:sz w:val="28"/>
          <w:szCs w:val="28"/>
        </w:rPr>
        <w:lastRenderedPageBreak/>
        <w:t>организации</w:t>
      </w:r>
      <w:r w:rsidR="004A71D1" w:rsidRPr="004A71D1">
        <w:rPr>
          <w:noProof/>
          <w:sz w:val="28"/>
          <w:szCs w:val="28"/>
        </w:rPr>
        <w:t>;</w:t>
      </w:r>
    </w:p>
    <w:p w:rsidR="004A71D1" w:rsidRPr="004A71D1" w:rsidRDefault="001D4C71" w:rsidP="00745674">
      <w:pPr>
        <w:numPr>
          <w:ilvl w:val="0"/>
          <w:numId w:val="29"/>
        </w:num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выражает</w:t>
      </w:r>
      <w:r w:rsidR="004A71D1" w:rsidRPr="004A71D1">
        <w:rPr>
          <w:noProof/>
          <w:sz w:val="28"/>
          <w:szCs w:val="28"/>
        </w:rPr>
        <w:t xml:space="preserve"> ре</w:t>
      </w:r>
      <w:r w:rsidR="0004134B">
        <w:rPr>
          <w:noProof/>
          <w:sz w:val="28"/>
          <w:szCs w:val="28"/>
        </w:rPr>
        <w:t>а</w:t>
      </w:r>
      <w:r w:rsidR="004A71D1" w:rsidRPr="004A71D1">
        <w:rPr>
          <w:noProof/>
          <w:sz w:val="28"/>
          <w:szCs w:val="28"/>
        </w:rPr>
        <w:t>льно созд</w:t>
      </w:r>
      <w:r w:rsidR="0004134B">
        <w:rPr>
          <w:noProof/>
          <w:sz w:val="28"/>
          <w:szCs w:val="28"/>
        </w:rPr>
        <w:t>а</w:t>
      </w:r>
      <w:r w:rsidR="004A71D1" w:rsidRPr="004A71D1">
        <w:rPr>
          <w:noProof/>
          <w:sz w:val="28"/>
          <w:szCs w:val="28"/>
        </w:rPr>
        <w:t>нн</w:t>
      </w:r>
      <w:r>
        <w:rPr>
          <w:noProof/>
          <w:sz w:val="28"/>
          <w:szCs w:val="28"/>
        </w:rPr>
        <w:t>ую</w:t>
      </w:r>
      <w:r w:rsidR="004A71D1" w:rsidRPr="004A71D1">
        <w:rPr>
          <w:noProof/>
          <w:sz w:val="28"/>
          <w:szCs w:val="28"/>
        </w:rPr>
        <w:t xml:space="preserve"> стоимост</w:t>
      </w:r>
      <w:r>
        <w:rPr>
          <w:noProof/>
          <w:sz w:val="28"/>
          <w:szCs w:val="28"/>
        </w:rPr>
        <w:t>ь</w:t>
      </w:r>
      <w:r w:rsidR="004A71D1" w:rsidRPr="004A71D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организац</w:t>
      </w:r>
      <w:r w:rsidR="004A71D1" w:rsidRPr="004A71D1">
        <w:rPr>
          <w:noProof/>
          <w:sz w:val="28"/>
          <w:szCs w:val="28"/>
        </w:rPr>
        <w:t>ии з</w:t>
      </w:r>
      <w:r w:rsidR="0004134B">
        <w:rPr>
          <w:noProof/>
          <w:sz w:val="28"/>
          <w:szCs w:val="28"/>
        </w:rPr>
        <w:t>а</w:t>
      </w:r>
      <w:r w:rsidR="004A71D1" w:rsidRPr="004A71D1">
        <w:rPr>
          <w:noProof/>
          <w:sz w:val="28"/>
          <w:szCs w:val="28"/>
        </w:rPr>
        <w:t xml:space="preserve"> год.</w:t>
      </w:r>
    </w:p>
    <w:p w:rsidR="004A71D1" w:rsidRPr="004A71D1" w:rsidRDefault="004A71D1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4A71D1">
        <w:rPr>
          <w:noProof/>
          <w:sz w:val="28"/>
          <w:szCs w:val="28"/>
        </w:rPr>
        <w:t>Величин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 </w:t>
      </w:r>
      <w:r w:rsidRPr="004A71D1">
        <w:rPr>
          <w:noProof/>
          <w:sz w:val="28"/>
          <w:szCs w:val="28"/>
          <w:lang w:val="en-US"/>
        </w:rPr>
        <w:t>EV</w:t>
      </w:r>
      <w:r w:rsidR="0004134B" w:rsidRP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 </w:t>
      </w:r>
      <w:r w:rsidR="00987A31">
        <w:rPr>
          <w:noProof/>
          <w:sz w:val="28"/>
          <w:szCs w:val="28"/>
        </w:rPr>
        <w:t>о</w:t>
      </w:r>
      <w:r w:rsidRPr="004A71D1">
        <w:rPr>
          <w:noProof/>
          <w:sz w:val="28"/>
          <w:szCs w:val="28"/>
        </w:rPr>
        <w:t>т</w:t>
      </w:r>
      <w:r w:rsidR="00987A31">
        <w:rPr>
          <w:noProof/>
          <w:sz w:val="28"/>
          <w:szCs w:val="28"/>
        </w:rPr>
        <w:t>ражает</w:t>
      </w:r>
      <w:r w:rsidRPr="004A71D1">
        <w:rPr>
          <w:noProof/>
          <w:sz w:val="28"/>
          <w:szCs w:val="28"/>
        </w:rPr>
        <w:t>, в к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кой степени </w:t>
      </w:r>
      <w:r w:rsidR="00987A31">
        <w:rPr>
          <w:noProof/>
          <w:sz w:val="28"/>
          <w:szCs w:val="28"/>
        </w:rPr>
        <w:t>организац</w:t>
      </w:r>
      <w:r w:rsidRPr="004A71D1">
        <w:rPr>
          <w:noProof/>
          <w:sz w:val="28"/>
          <w:szCs w:val="28"/>
        </w:rPr>
        <w:t xml:space="preserve">ия </w:t>
      </w:r>
      <w:r w:rsidR="00987A31">
        <w:rPr>
          <w:noProof/>
          <w:sz w:val="28"/>
          <w:szCs w:val="28"/>
        </w:rPr>
        <w:t>увеличивает</w:t>
      </w:r>
      <w:r w:rsidRPr="004A71D1">
        <w:rPr>
          <w:noProof/>
          <w:sz w:val="28"/>
          <w:szCs w:val="28"/>
        </w:rPr>
        <w:t xml:space="preserve"> ценность инвестици</w:t>
      </w:r>
      <w:r w:rsidR="00987A31">
        <w:rPr>
          <w:noProof/>
          <w:sz w:val="28"/>
          <w:szCs w:val="28"/>
        </w:rPr>
        <w:t>й</w:t>
      </w:r>
      <w:r w:rsidRPr="004A71D1">
        <w:rPr>
          <w:noProof/>
          <w:sz w:val="28"/>
          <w:szCs w:val="28"/>
        </w:rPr>
        <w:t xml:space="preserve"> </w:t>
      </w:r>
      <w:r w:rsidR="00987A31">
        <w:rPr>
          <w:noProof/>
          <w:sz w:val="28"/>
          <w:szCs w:val="28"/>
        </w:rPr>
        <w:t xml:space="preserve">действующих 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кционеров. </w:t>
      </w:r>
      <w:r w:rsidR="003908DC">
        <w:rPr>
          <w:noProof/>
          <w:sz w:val="28"/>
          <w:szCs w:val="28"/>
        </w:rPr>
        <w:t>Очевид</w:t>
      </w:r>
      <w:r w:rsidRPr="004A71D1">
        <w:rPr>
          <w:noProof/>
          <w:sz w:val="28"/>
          <w:szCs w:val="28"/>
        </w:rPr>
        <w:t xml:space="preserve">но, если </w:t>
      </w:r>
      <w:r w:rsidR="00987A31">
        <w:rPr>
          <w:noProof/>
          <w:sz w:val="28"/>
          <w:szCs w:val="28"/>
        </w:rPr>
        <w:t>управленцы</w:t>
      </w:r>
      <w:r w:rsidRPr="004A71D1">
        <w:rPr>
          <w:noProof/>
          <w:sz w:val="28"/>
          <w:szCs w:val="28"/>
        </w:rPr>
        <w:t xml:space="preserve"> </w:t>
      </w:r>
      <w:r w:rsidR="00987A31">
        <w:rPr>
          <w:noProof/>
          <w:sz w:val="28"/>
          <w:szCs w:val="28"/>
        </w:rPr>
        <w:t>наращивают</w:t>
      </w:r>
      <w:r w:rsidRPr="004A71D1">
        <w:rPr>
          <w:noProof/>
          <w:sz w:val="28"/>
          <w:szCs w:val="28"/>
        </w:rPr>
        <w:t xml:space="preserve"> экономическ</w:t>
      </w:r>
      <w:r w:rsidR="00987A31">
        <w:rPr>
          <w:noProof/>
          <w:sz w:val="28"/>
          <w:szCs w:val="28"/>
        </w:rPr>
        <w:t>ую</w:t>
      </w:r>
      <w:r w:rsidRPr="004A71D1">
        <w:rPr>
          <w:noProof/>
          <w:sz w:val="28"/>
          <w:szCs w:val="28"/>
        </w:rPr>
        <w:t xml:space="preserve"> доб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вленн</w:t>
      </w:r>
      <w:r w:rsidR="00987A31">
        <w:rPr>
          <w:noProof/>
          <w:sz w:val="28"/>
          <w:szCs w:val="28"/>
        </w:rPr>
        <w:t>ую</w:t>
      </w:r>
      <w:r w:rsidRPr="004A71D1">
        <w:rPr>
          <w:noProof/>
          <w:sz w:val="28"/>
          <w:szCs w:val="28"/>
        </w:rPr>
        <w:t xml:space="preserve"> стоимост</w:t>
      </w:r>
      <w:r w:rsidR="00987A31">
        <w:rPr>
          <w:noProof/>
          <w:sz w:val="28"/>
          <w:szCs w:val="28"/>
        </w:rPr>
        <w:t>ь</w:t>
      </w:r>
      <w:r w:rsidRPr="004A71D1">
        <w:rPr>
          <w:noProof/>
          <w:sz w:val="28"/>
          <w:szCs w:val="28"/>
        </w:rPr>
        <w:t xml:space="preserve">, то </w:t>
      </w:r>
      <w:r w:rsidR="003908DC">
        <w:rPr>
          <w:noProof/>
          <w:sz w:val="28"/>
          <w:szCs w:val="28"/>
        </w:rPr>
        <w:t>все их действия подчинены тому, чтобы</w:t>
      </w:r>
      <w:r w:rsidRPr="004A71D1">
        <w:rPr>
          <w:noProof/>
          <w:sz w:val="28"/>
          <w:szCs w:val="28"/>
        </w:rPr>
        <w:t xml:space="preserve"> м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ксим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 xml:space="preserve">льно увеличить </w:t>
      </w:r>
      <w:r w:rsidR="003908DC">
        <w:rPr>
          <w:noProof/>
          <w:sz w:val="28"/>
          <w:szCs w:val="28"/>
        </w:rPr>
        <w:t xml:space="preserve">доходность </w:t>
      </w:r>
      <w:r w:rsidR="0004134B">
        <w:rPr>
          <w:noProof/>
          <w:sz w:val="28"/>
          <w:szCs w:val="28"/>
        </w:rPr>
        <w:t>а</w:t>
      </w:r>
      <w:r w:rsidRPr="004A71D1">
        <w:rPr>
          <w:noProof/>
          <w:sz w:val="28"/>
          <w:szCs w:val="28"/>
        </w:rPr>
        <w:t>кци</w:t>
      </w:r>
      <w:r w:rsidR="003908DC">
        <w:rPr>
          <w:noProof/>
          <w:sz w:val="28"/>
          <w:szCs w:val="28"/>
        </w:rPr>
        <w:t>й организации</w:t>
      </w:r>
      <w:r w:rsidRPr="004A71D1">
        <w:rPr>
          <w:noProof/>
          <w:sz w:val="28"/>
          <w:szCs w:val="28"/>
        </w:rPr>
        <w:t>.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тель экономической доб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вленной стоимости ЕV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ссчит</w:t>
      </w:r>
      <w:r w:rsidR="003908DC">
        <w:rPr>
          <w:noProof/>
          <w:sz w:val="28"/>
          <w:szCs w:val="28"/>
        </w:rPr>
        <w:t>ывается</w:t>
      </w:r>
      <w:r w:rsidRPr="00FD0AA2">
        <w:rPr>
          <w:noProof/>
          <w:sz w:val="28"/>
          <w:szCs w:val="28"/>
        </w:rPr>
        <w:t xml:space="preserve"> </w:t>
      </w:r>
      <w:r w:rsidR="00DA5C46">
        <w:rPr>
          <w:noProof/>
          <w:sz w:val="28"/>
          <w:szCs w:val="28"/>
        </w:rPr>
        <w:t>по формуле 8.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ind w:firstLine="709"/>
        <w:jc w:val="both"/>
      </w:pPr>
    </w:p>
    <w:p w:rsidR="00FD0AA2" w:rsidRPr="00FD0AA2" w:rsidRDefault="00FD0AA2" w:rsidP="00961C69">
      <w:pPr>
        <w:shd w:val="clear" w:color="auto" w:fill="FFFFFF"/>
        <w:autoSpaceDE/>
        <w:autoSpaceDN/>
        <w:adjustRightInd/>
        <w:ind w:firstLine="709"/>
        <w:jc w:val="right"/>
        <w:rPr>
          <w:noProof/>
        </w:rPr>
      </w:pPr>
      <w:r w:rsidRPr="00FD0AA2">
        <w:rPr>
          <w:noProof/>
        </w:rPr>
        <w:t>Е</w:t>
      </w:r>
      <w:r w:rsidRPr="00FD0AA2">
        <w:rPr>
          <w:noProof/>
          <w:lang w:val="en-US"/>
        </w:rPr>
        <w:t>V</w:t>
      </w:r>
      <w:r w:rsidR="0004134B">
        <w:rPr>
          <w:noProof/>
        </w:rPr>
        <w:t>А</w:t>
      </w:r>
      <w:r w:rsidRPr="00FD0AA2">
        <w:rPr>
          <w:iCs/>
          <w:noProof/>
        </w:rPr>
        <w:t xml:space="preserve"> = </w:t>
      </w:r>
      <w:r w:rsidRPr="00FD0AA2">
        <w:rPr>
          <w:iCs/>
          <w:noProof/>
          <w:lang w:val="en-US"/>
        </w:rPr>
        <w:t>N</w:t>
      </w:r>
      <w:r w:rsidRPr="00FD0AA2">
        <w:rPr>
          <w:iCs/>
          <w:noProof/>
        </w:rPr>
        <w:t>ОР</w:t>
      </w:r>
      <w:r w:rsidR="0004134B">
        <w:rPr>
          <w:iCs/>
          <w:noProof/>
        </w:rPr>
        <w:t>А</w:t>
      </w:r>
      <w:r w:rsidRPr="00FD0AA2">
        <w:rPr>
          <w:iCs/>
          <w:noProof/>
        </w:rPr>
        <w:t xml:space="preserve">Т – </w:t>
      </w:r>
      <w:r w:rsidRPr="00FD0AA2">
        <w:rPr>
          <w:iCs/>
          <w:noProof/>
          <w:lang w:val="en-US"/>
        </w:rPr>
        <w:t>W</w:t>
      </w:r>
      <w:r w:rsidR="0004134B" w:rsidRPr="0004134B">
        <w:rPr>
          <w:iCs/>
          <w:noProof/>
        </w:rPr>
        <w:t>А</w:t>
      </w:r>
      <w:r w:rsidRPr="00FD0AA2">
        <w:rPr>
          <w:iCs/>
          <w:noProof/>
          <w:lang w:val="en-US"/>
        </w:rPr>
        <w:t>CC</w:t>
      </w:r>
      <w:r w:rsidRPr="00FD0AA2">
        <w:rPr>
          <w:iCs/>
          <w:noProof/>
        </w:rPr>
        <w:t xml:space="preserve"> </w:t>
      </w:r>
      <w:r w:rsidR="00DA5C46">
        <w:rPr>
          <w:noProof/>
        </w:rPr>
        <w:t>•</w:t>
      </w:r>
      <w:r w:rsidRPr="00FD0AA2">
        <w:rPr>
          <w:noProof/>
        </w:rPr>
        <w:t xml:space="preserve"> </w:t>
      </w:r>
      <w:r w:rsidR="00DA5C46">
        <w:rPr>
          <w:noProof/>
          <w:lang w:val="en-US"/>
        </w:rPr>
        <w:t>I</w:t>
      </w:r>
      <w:r w:rsidRPr="00FD0AA2">
        <w:rPr>
          <w:noProof/>
        </w:rPr>
        <w:t>С</w:t>
      </w:r>
      <w:r w:rsidR="00DA5C46" w:rsidRPr="00FD0AA2">
        <w:rPr>
          <w:iCs/>
          <w:noProof/>
        </w:rPr>
        <w:t xml:space="preserve"> = (</w:t>
      </w:r>
      <w:r w:rsidR="00DA5C46" w:rsidRPr="00FD0AA2">
        <w:rPr>
          <w:iCs/>
          <w:noProof/>
          <w:lang w:val="en-US"/>
        </w:rPr>
        <w:t>R</w:t>
      </w:r>
      <w:r w:rsidR="00DA5C46" w:rsidRPr="00FD0AA2">
        <w:rPr>
          <w:iCs/>
          <w:noProof/>
        </w:rPr>
        <w:t xml:space="preserve">ОІ - </w:t>
      </w:r>
      <w:r w:rsidR="00DA5C46" w:rsidRPr="00FD0AA2">
        <w:rPr>
          <w:noProof/>
          <w:lang w:val="en-US"/>
        </w:rPr>
        <w:t>W</w:t>
      </w:r>
      <w:r w:rsidR="0004134B">
        <w:rPr>
          <w:iCs/>
          <w:noProof/>
        </w:rPr>
        <w:t>А</w:t>
      </w:r>
      <w:r w:rsidR="00DA5C46" w:rsidRPr="00FD0AA2">
        <w:rPr>
          <w:iCs/>
          <w:noProof/>
        </w:rPr>
        <w:t xml:space="preserve">СС) </w:t>
      </w:r>
      <w:r w:rsidR="00DA5C46">
        <w:rPr>
          <w:iCs/>
          <w:noProof/>
        </w:rPr>
        <w:t>•</w:t>
      </w:r>
      <w:r w:rsidR="00DA5C46" w:rsidRPr="00FD0AA2">
        <w:rPr>
          <w:iCs/>
          <w:noProof/>
        </w:rPr>
        <w:t xml:space="preserve"> </w:t>
      </w:r>
      <w:r w:rsidR="00DA5C46">
        <w:rPr>
          <w:iCs/>
          <w:noProof/>
          <w:lang w:val="en-US"/>
        </w:rPr>
        <w:t>I</w:t>
      </w:r>
      <w:r w:rsidR="00DA5C46" w:rsidRPr="00FD0AA2">
        <w:rPr>
          <w:iCs/>
          <w:noProof/>
        </w:rPr>
        <w:t>С</w:t>
      </w:r>
      <w:r w:rsidRPr="00FD0AA2">
        <w:rPr>
          <w:noProof/>
        </w:rPr>
        <w:t>,</w:t>
      </w:r>
      <w:r w:rsidR="00DA5C46">
        <w:rPr>
          <w:noProof/>
        </w:rPr>
        <w:tab/>
      </w:r>
      <w:r w:rsidR="00DA5C46">
        <w:rPr>
          <w:noProof/>
        </w:rPr>
        <w:tab/>
      </w:r>
      <w:r w:rsidR="00DA5C46">
        <w:rPr>
          <w:noProof/>
        </w:rPr>
        <w:tab/>
      </w:r>
      <w:r w:rsidR="00DA5C46">
        <w:rPr>
          <w:noProof/>
        </w:rPr>
        <w:tab/>
        <w:t>(8)</w:t>
      </w:r>
    </w:p>
    <w:p w:rsidR="00FD0AA2" w:rsidRPr="00FD0AA2" w:rsidRDefault="00FD0AA2" w:rsidP="00961C69">
      <w:pPr>
        <w:shd w:val="clear" w:color="auto" w:fill="FFFFFF"/>
        <w:autoSpaceDE/>
        <w:autoSpaceDN/>
        <w:adjustRightInd/>
        <w:ind w:firstLine="709"/>
        <w:jc w:val="both"/>
      </w:pPr>
    </w:p>
    <w:p w:rsidR="00DA5C46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 xml:space="preserve">где </w:t>
      </w:r>
      <w:r w:rsidR="00DA5C46">
        <w:rPr>
          <w:noProof/>
          <w:sz w:val="28"/>
          <w:szCs w:val="28"/>
          <w:lang w:val="en-US"/>
        </w:rPr>
        <w:t>N</w:t>
      </w:r>
      <w:r w:rsidRPr="00FD0AA2">
        <w:rPr>
          <w:noProof/>
          <w:sz w:val="28"/>
          <w:szCs w:val="28"/>
        </w:rPr>
        <w:t>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 - чист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я опер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ционн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я прибыль после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логообложения, но до выпл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ты процентов; 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993"/>
        <w:jc w:val="both"/>
        <w:rPr>
          <w:noProof/>
          <w:sz w:val="28"/>
          <w:szCs w:val="28"/>
        </w:rPr>
      </w:pPr>
      <w:r w:rsidRPr="00FD0AA2">
        <w:rPr>
          <w:noProof/>
          <w:sz w:val="28"/>
          <w:szCs w:val="28"/>
        </w:rPr>
        <w:t>W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СС - средневзвешенн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я цен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;</w:t>
      </w:r>
    </w:p>
    <w:p w:rsidR="00FD0AA2" w:rsidRPr="00DA5C46" w:rsidRDefault="00DA5C46" w:rsidP="00745674">
      <w:pPr>
        <w:shd w:val="clear" w:color="auto" w:fill="FFFFFF"/>
        <w:autoSpaceDE/>
        <w:autoSpaceDN/>
        <w:adjustRightInd/>
        <w:spacing w:line="360" w:lineRule="auto"/>
        <w:ind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I</w:t>
      </w:r>
      <w:r w:rsidR="00FD0AA2" w:rsidRPr="00FD0AA2">
        <w:rPr>
          <w:noProof/>
          <w:sz w:val="28"/>
          <w:szCs w:val="28"/>
        </w:rPr>
        <w:t>С - инвестиров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нный к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="00FD0AA2" w:rsidRPr="00FD0AA2">
        <w:rPr>
          <w:noProof/>
          <w:sz w:val="28"/>
          <w:szCs w:val="28"/>
        </w:rPr>
        <w:t>л по рыночной стоимости</w:t>
      </w:r>
      <w:r>
        <w:rPr>
          <w:noProof/>
          <w:sz w:val="28"/>
          <w:szCs w:val="28"/>
        </w:rPr>
        <w:t>.</w:t>
      </w:r>
    </w:p>
    <w:p w:rsidR="00FD0AA2" w:rsidRPr="00FD0AA2" w:rsidRDefault="00FD0AA2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D0AA2">
        <w:rPr>
          <w:noProof/>
          <w:sz w:val="28"/>
          <w:szCs w:val="28"/>
        </w:rPr>
        <w:t>Систем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</w:t>
      </w:r>
      <w:r w:rsidRPr="008863D6">
        <w:rPr>
          <w:noProof/>
          <w:sz w:val="28"/>
          <w:szCs w:val="28"/>
        </w:rPr>
        <w:t xml:space="preserve"> Е</w:t>
      </w:r>
      <w:r w:rsidRPr="008863D6">
        <w:rPr>
          <w:noProof/>
          <w:sz w:val="28"/>
          <w:szCs w:val="28"/>
          <w:lang w:val="en-US"/>
        </w:rPr>
        <w:t>V</w:t>
      </w:r>
      <w:r w:rsidR="0004134B">
        <w:rPr>
          <w:noProof/>
          <w:sz w:val="28"/>
          <w:szCs w:val="28"/>
        </w:rPr>
        <w:t>А</w:t>
      </w:r>
      <w:r w:rsidRPr="008863D6">
        <w:rPr>
          <w:noProof/>
          <w:sz w:val="28"/>
          <w:szCs w:val="28"/>
        </w:rPr>
        <w:t xml:space="preserve"> </w:t>
      </w:r>
      <w:r w:rsidR="0092670C">
        <w:rPr>
          <w:noProof/>
          <w:sz w:val="28"/>
          <w:szCs w:val="28"/>
        </w:rPr>
        <w:t>включает в себя только</w:t>
      </w:r>
      <w:r w:rsidRPr="00FD0AA2">
        <w:rPr>
          <w:noProof/>
          <w:sz w:val="28"/>
          <w:szCs w:val="28"/>
        </w:rPr>
        <w:t xml:space="preserve"> фин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нсовы</w:t>
      </w:r>
      <w:r w:rsidR="0092670C">
        <w:rPr>
          <w:noProof/>
          <w:sz w:val="28"/>
          <w:szCs w:val="28"/>
        </w:rPr>
        <w:t>е</w:t>
      </w:r>
      <w:r w:rsidRPr="00FD0AA2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</w:t>
      </w:r>
      <w:r w:rsidR="0092670C">
        <w:rPr>
          <w:noProof/>
          <w:sz w:val="28"/>
          <w:szCs w:val="28"/>
        </w:rPr>
        <w:t>и</w:t>
      </w:r>
      <w:r w:rsidRPr="00FD0AA2">
        <w:rPr>
          <w:noProof/>
          <w:sz w:val="28"/>
          <w:szCs w:val="28"/>
        </w:rPr>
        <w:t xml:space="preserve">, что </w:t>
      </w:r>
      <w:r w:rsidR="0092670C">
        <w:rPr>
          <w:noProof/>
          <w:sz w:val="28"/>
          <w:szCs w:val="28"/>
        </w:rPr>
        <w:t>при</w:t>
      </w:r>
      <w:r w:rsidRPr="00FD0AA2">
        <w:rPr>
          <w:noProof/>
          <w:sz w:val="28"/>
          <w:szCs w:val="28"/>
        </w:rPr>
        <w:t>в</w:t>
      </w:r>
      <w:r w:rsidR="0092670C">
        <w:rPr>
          <w:noProof/>
          <w:sz w:val="28"/>
          <w:szCs w:val="28"/>
        </w:rPr>
        <w:t>о</w:t>
      </w:r>
      <w:r w:rsidRPr="00FD0AA2">
        <w:rPr>
          <w:noProof/>
          <w:sz w:val="28"/>
          <w:szCs w:val="28"/>
        </w:rPr>
        <w:t>д</w:t>
      </w:r>
      <w:r w:rsidR="0092670C">
        <w:rPr>
          <w:noProof/>
          <w:sz w:val="28"/>
          <w:szCs w:val="28"/>
        </w:rPr>
        <w:t>и</w:t>
      </w:r>
      <w:r w:rsidRPr="00FD0AA2">
        <w:rPr>
          <w:noProof/>
          <w:sz w:val="28"/>
          <w:szCs w:val="28"/>
        </w:rPr>
        <w:t xml:space="preserve">т к </w:t>
      </w:r>
      <w:r w:rsidR="0092670C">
        <w:rPr>
          <w:noProof/>
          <w:sz w:val="28"/>
          <w:szCs w:val="28"/>
        </w:rPr>
        <w:t>неучету в перспективе влияния таких факторов, как</w:t>
      </w:r>
      <w:r w:rsidRPr="00FD0AA2">
        <w:rPr>
          <w:noProof/>
          <w:sz w:val="28"/>
          <w:szCs w:val="28"/>
        </w:rPr>
        <w:t xml:space="preserve"> </w:t>
      </w:r>
      <w:r w:rsidR="0092670C">
        <w:rPr>
          <w:noProof/>
          <w:sz w:val="28"/>
          <w:szCs w:val="28"/>
        </w:rPr>
        <w:t>квалификация производственных и непроизводственных работников</w:t>
      </w:r>
      <w:r w:rsidRPr="00FD0AA2">
        <w:rPr>
          <w:noProof/>
          <w:sz w:val="28"/>
          <w:szCs w:val="28"/>
        </w:rPr>
        <w:t xml:space="preserve">, </w:t>
      </w:r>
      <w:r w:rsidR="0092670C">
        <w:rPr>
          <w:noProof/>
          <w:sz w:val="28"/>
          <w:szCs w:val="28"/>
        </w:rPr>
        <w:t xml:space="preserve">развитие </w:t>
      </w:r>
      <w:r w:rsidRPr="00FD0AA2">
        <w:rPr>
          <w:noProof/>
          <w:sz w:val="28"/>
          <w:szCs w:val="28"/>
        </w:rPr>
        <w:t>информ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ционны</w:t>
      </w:r>
      <w:r w:rsidR="0092670C">
        <w:rPr>
          <w:noProof/>
          <w:sz w:val="28"/>
          <w:szCs w:val="28"/>
        </w:rPr>
        <w:t>х</w:t>
      </w:r>
      <w:r w:rsidRPr="00FD0AA2">
        <w:rPr>
          <w:noProof/>
          <w:sz w:val="28"/>
          <w:szCs w:val="28"/>
        </w:rPr>
        <w:t xml:space="preserve"> технологи</w:t>
      </w:r>
      <w:r w:rsidR="0092670C">
        <w:rPr>
          <w:noProof/>
          <w:sz w:val="28"/>
          <w:szCs w:val="28"/>
        </w:rPr>
        <w:t>й</w:t>
      </w:r>
      <w:r w:rsidRPr="00FD0AA2">
        <w:rPr>
          <w:noProof/>
          <w:sz w:val="28"/>
          <w:szCs w:val="28"/>
        </w:rPr>
        <w:t>, корпор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тивн</w:t>
      </w:r>
      <w:r w:rsidR="0092670C">
        <w:rPr>
          <w:noProof/>
          <w:sz w:val="28"/>
          <w:szCs w:val="28"/>
        </w:rPr>
        <w:t>ой</w:t>
      </w:r>
      <w:r w:rsidRPr="00FD0AA2">
        <w:rPr>
          <w:noProof/>
          <w:sz w:val="28"/>
          <w:szCs w:val="28"/>
        </w:rPr>
        <w:t xml:space="preserve"> культур</w:t>
      </w:r>
      <w:r w:rsidR="0092670C">
        <w:rPr>
          <w:noProof/>
          <w:sz w:val="28"/>
          <w:szCs w:val="28"/>
        </w:rPr>
        <w:t>ы</w:t>
      </w:r>
      <w:r w:rsidRPr="00FD0AA2">
        <w:rPr>
          <w:noProof/>
          <w:sz w:val="28"/>
          <w:szCs w:val="28"/>
        </w:rPr>
        <w:t xml:space="preserve">. </w:t>
      </w:r>
      <w:r w:rsidR="0092670C">
        <w:rPr>
          <w:noProof/>
          <w:sz w:val="28"/>
          <w:szCs w:val="28"/>
        </w:rPr>
        <w:t xml:space="preserve">Поэтому оценивать экономический рост организации </w:t>
      </w:r>
      <w:r w:rsidR="002575F9">
        <w:rPr>
          <w:noProof/>
          <w:sz w:val="28"/>
          <w:szCs w:val="28"/>
        </w:rPr>
        <w:t xml:space="preserve">только </w:t>
      </w:r>
      <w:r w:rsidR="0092670C">
        <w:rPr>
          <w:noProof/>
          <w:sz w:val="28"/>
          <w:szCs w:val="28"/>
        </w:rPr>
        <w:t xml:space="preserve">посредством системы показателей </w:t>
      </w:r>
      <w:r w:rsidR="0092670C">
        <w:rPr>
          <w:noProof/>
          <w:sz w:val="28"/>
          <w:szCs w:val="28"/>
          <w:lang w:val="en-US"/>
        </w:rPr>
        <w:t>EVA</w:t>
      </w:r>
      <w:r w:rsidR="0092670C">
        <w:rPr>
          <w:noProof/>
          <w:sz w:val="28"/>
          <w:szCs w:val="28"/>
        </w:rPr>
        <w:t xml:space="preserve"> </w:t>
      </w:r>
      <w:r w:rsidR="002575F9">
        <w:rPr>
          <w:noProof/>
          <w:sz w:val="28"/>
          <w:szCs w:val="28"/>
        </w:rPr>
        <w:t>неэффективно. Целесообразно использовать</w:t>
      </w:r>
      <w:r w:rsidRPr="00FD0AA2">
        <w:rPr>
          <w:noProof/>
          <w:sz w:val="28"/>
          <w:szCs w:val="28"/>
        </w:rPr>
        <w:t xml:space="preserve"> более сложные системы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телей, н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пример, систем</w:t>
      </w:r>
      <w:r w:rsidR="002575F9">
        <w:rPr>
          <w:noProof/>
          <w:sz w:val="28"/>
          <w:szCs w:val="28"/>
        </w:rPr>
        <w:t>у</w:t>
      </w:r>
      <w:r w:rsidRPr="00FD0AA2">
        <w:rPr>
          <w:noProof/>
          <w:sz w:val="28"/>
          <w:szCs w:val="28"/>
        </w:rPr>
        <w:t xml:space="preserve"> сб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нсиров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нных пок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FD0AA2">
        <w:rPr>
          <w:noProof/>
          <w:sz w:val="28"/>
          <w:szCs w:val="28"/>
        </w:rPr>
        <w:t>телей В</w:t>
      </w:r>
      <w:r w:rsidRPr="00FD0AA2">
        <w:rPr>
          <w:noProof/>
          <w:sz w:val="28"/>
          <w:szCs w:val="28"/>
          <w:lang w:val="en-US"/>
        </w:rPr>
        <w:t>S</w:t>
      </w:r>
      <w:r w:rsidRPr="00FD0AA2">
        <w:rPr>
          <w:noProof/>
          <w:sz w:val="28"/>
          <w:szCs w:val="28"/>
        </w:rPr>
        <w:t>С.</w:t>
      </w:r>
    </w:p>
    <w:p w:rsidR="005B0376" w:rsidRDefault="005B0376" w:rsidP="00961C69">
      <w:pPr>
        <w:pStyle w:val="Style6"/>
        <w:spacing w:line="360" w:lineRule="auto"/>
        <w:rPr>
          <w:sz w:val="28"/>
          <w:szCs w:val="28"/>
        </w:rPr>
      </w:pPr>
    </w:p>
    <w:p w:rsidR="0036722E" w:rsidRPr="005200E2" w:rsidRDefault="0036722E" w:rsidP="00961C69">
      <w:pPr>
        <w:pStyle w:val="Style6"/>
        <w:spacing w:line="360" w:lineRule="auto"/>
        <w:rPr>
          <w:sz w:val="28"/>
          <w:szCs w:val="28"/>
        </w:rPr>
      </w:pPr>
    </w:p>
    <w:p w:rsidR="00C34B85" w:rsidRDefault="00C34B85" w:rsidP="00961C69">
      <w:pPr>
        <w:autoSpaceDE/>
        <w:autoSpaceDN/>
        <w:adjustRightInd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00E2" w:rsidRPr="00AA379E" w:rsidRDefault="00C34B85" w:rsidP="00AA379E">
      <w:pPr>
        <w:pStyle w:val="Style6"/>
        <w:spacing w:line="360" w:lineRule="auto"/>
        <w:ind w:left="567"/>
        <w:rPr>
          <w:bCs/>
          <w:sz w:val="28"/>
          <w:szCs w:val="28"/>
        </w:rPr>
      </w:pPr>
      <w:r w:rsidRPr="00AA379E">
        <w:rPr>
          <w:bCs/>
          <w:sz w:val="28"/>
          <w:szCs w:val="28"/>
        </w:rPr>
        <w:lastRenderedPageBreak/>
        <w:t xml:space="preserve">3 </w:t>
      </w:r>
      <w:r w:rsidR="005200E2" w:rsidRPr="00AA379E">
        <w:rPr>
          <w:bCs/>
          <w:sz w:val="28"/>
          <w:szCs w:val="28"/>
        </w:rPr>
        <w:t>Моделиров</w:t>
      </w:r>
      <w:r w:rsidR="0004134B">
        <w:rPr>
          <w:bCs/>
          <w:sz w:val="28"/>
          <w:szCs w:val="28"/>
        </w:rPr>
        <w:t>а</w:t>
      </w:r>
      <w:r w:rsidR="005200E2" w:rsidRPr="00AA379E">
        <w:rPr>
          <w:bCs/>
          <w:sz w:val="28"/>
          <w:szCs w:val="28"/>
        </w:rPr>
        <w:t>ние экономического рост</w:t>
      </w:r>
      <w:r w:rsidR="0004134B">
        <w:rPr>
          <w:bCs/>
          <w:sz w:val="28"/>
          <w:szCs w:val="28"/>
        </w:rPr>
        <w:t>а</w:t>
      </w:r>
      <w:r w:rsidR="005200E2" w:rsidRPr="00AA379E">
        <w:rPr>
          <w:bCs/>
          <w:sz w:val="28"/>
          <w:szCs w:val="28"/>
        </w:rPr>
        <w:t xml:space="preserve"> </w:t>
      </w:r>
      <w:r w:rsidRPr="00AA379E">
        <w:rPr>
          <w:bCs/>
          <w:sz w:val="28"/>
          <w:szCs w:val="28"/>
        </w:rPr>
        <w:t>орг</w:t>
      </w:r>
      <w:r w:rsidR="0004134B">
        <w:rPr>
          <w:bCs/>
          <w:sz w:val="28"/>
          <w:szCs w:val="28"/>
        </w:rPr>
        <w:t>а</w:t>
      </w:r>
      <w:r w:rsidRPr="00AA379E">
        <w:rPr>
          <w:bCs/>
          <w:sz w:val="28"/>
          <w:szCs w:val="28"/>
        </w:rPr>
        <w:t>низ</w:t>
      </w:r>
      <w:r w:rsidR="0004134B">
        <w:rPr>
          <w:bCs/>
          <w:sz w:val="28"/>
          <w:szCs w:val="28"/>
        </w:rPr>
        <w:t>а</w:t>
      </w:r>
      <w:r w:rsidRPr="00AA379E">
        <w:rPr>
          <w:bCs/>
          <w:sz w:val="28"/>
          <w:szCs w:val="28"/>
        </w:rPr>
        <w:t>ции</w:t>
      </w:r>
    </w:p>
    <w:p w:rsidR="00C34B85" w:rsidRPr="005B0376" w:rsidRDefault="00C34B85" w:rsidP="00AA379E">
      <w:pPr>
        <w:pStyle w:val="Style6"/>
        <w:spacing w:line="360" w:lineRule="auto"/>
        <w:ind w:left="567"/>
        <w:rPr>
          <w:b/>
          <w:bCs/>
          <w:sz w:val="28"/>
          <w:szCs w:val="28"/>
        </w:rPr>
      </w:pP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961C69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A2660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деятельности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</w:t>
      </w:r>
    </w:p>
    <w:p w:rsidR="00F64420" w:rsidRPr="00A26606" w:rsidRDefault="00F64420" w:rsidP="00F64420">
      <w:pPr>
        <w:pStyle w:val="Style6"/>
        <w:spacing w:line="360" w:lineRule="auto"/>
        <w:jc w:val="center"/>
        <w:rPr>
          <w:sz w:val="28"/>
          <w:szCs w:val="28"/>
        </w:rPr>
      </w:pPr>
    </w:p>
    <w:p w:rsidR="00F64420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Курсов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я 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пис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по 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тери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м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кционерного обществ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(д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лее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).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регистриров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но и 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сположено по следующему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дресу: Российск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я Федер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ция, 347510, Ростовск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я обл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сть, пос. Орловский, ул. Пролет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рск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я, 34.</w:t>
      </w:r>
      <w:r>
        <w:rPr>
          <w:sz w:val="28"/>
          <w:szCs w:val="28"/>
        </w:rPr>
        <w:t xml:space="preserve"> </w:t>
      </w:r>
      <w:r w:rsidRPr="00A26606">
        <w:rPr>
          <w:sz w:val="28"/>
          <w:szCs w:val="28"/>
        </w:rPr>
        <w:t xml:space="preserve">ОГРН – 1026101451232. ИНН – 6126000017. </w:t>
      </w:r>
    </w:p>
    <w:p w:rsidR="00F64420" w:rsidRPr="00A26606" w:rsidRDefault="0004134B" w:rsidP="00F64420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О </w:t>
      </w:r>
      <w:r w:rsidR="00F64420">
        <w:rPr>
          <w:sz w:val="28"/>
          <w:szCs w:val="28"/>
        </w:rPr>
        <w:t>«</w:t>
      </w:r>
      <w:r w:rsidR="00F64420" w:rsidRPr="00A26606">
        <w:rPr>
          <w:sz w:val="28"/>
          <w:szCs w:val="28"/>
        </w:rPr>
        <w:t>Кормм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</w:t>
      </w:r>
      <w:r w:rsidR="00F64420">
        <w:rPr>
          <w:sz w:val="28"/>
          <w:szCs w:val="28"/>
        </w:rPr>
        <w:t>»</w:t>
      </w:r>
      <w:r w:rsidR="00F64420" w:rsidRPr="00A26606">
        <w:rPr>
          <w:sz w:val="28"/>
          <w:szCs w:val="28"/>
        </w:rPr>
        <w:t xml:space="preserve"> имеет бог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тую историю и изн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льно обр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зов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лось к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к Орловский мех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нический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 в прошлом веке. Орловский мех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нический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 был орг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низов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б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зе Двойнянской МТС – 01.08.1938 г. который был впоследствии реорг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низов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 в Орловский ремз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 – 01.10.1947 г. Ремз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 производил к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льные ремонты тр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кторных двиг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телей. В 1958 году Орловский ремз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 был переименов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 в Орловский мех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нический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вод. В 1952 году освоил литье чугунного кровельного лист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и перешел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выпуск сельхозм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шин (универс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льных сцепок С-114), 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т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кже освоил ремонт двиг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телей ДТ-54 и С-80. Все это д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ло возможность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воду увеличить объем продукции и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ть реконструкцию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.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С 1960 год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вод перешел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выпуск более сложных сельскохозяйственных 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шин: виногр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дные дробилки ЦДТ-20; ж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тку кукурузную ЖКМ-2.6; ж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тку коноплеуборочную ЖК-2,1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; скирдорезы СНТ-7;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туру из нерж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веющей ст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ли; стогомет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тели СНУ-05.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вод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Орловсксельм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низов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б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зе Орловского мех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нического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вод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в 1969 году. О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преобр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зов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но в 1992 году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б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зе госуд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рственного предприятия Орловский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вод сельскохозяйственного 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шиностроения –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Орловсксельм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>.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В связи с изменение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кон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 xml:space="preserve">Об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кционерных обществ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х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О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преобр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зов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но в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в июне 2016 год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.</w:t>
      </w:r>
    </w:p>
    <w:p w:rsidR="00F64420" w:rsidRPr="00A26606" w:rsidRDefault="0004134B" w:rsidP="00F64420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ссортимент </w:t>
      </w:r>
      <w:r w:rsidR="002B2F33">
        <w:rPr>
          <w:sz w:val="28"/>
          <w:szCs w:val="28"/>
        </w:rPr>
        <w:t>организац</w:t>
      </w:r>
      <w:r w:rsidR="00F64420" w:rsidRPr="00A26606">
        <w:rPr>
          <w:sz w:val="28"/>
          <w:szCs w:val="28"/>
        </w:rPr>
        <w:t>ии основыв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ется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удовлетворении спрос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</w:t>
      </w:r>
      <w:r w:rsidR="00F64420" w:rsidRPr="00A26606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шины для сельского хозяйств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т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кже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сопутствующее оборудов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ние. 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О</w:t>
      </w:r>
      <w:r w:rsidR="00F64420">
        <w:rPr>
          <w:sz w:val="28"/>
          <w:szCs w:val="28"/>
        </w:rPr>
        <w:t> «</w:t>
      </w:r>
      <w:r w:rsidR="00F64420" w:rsidRPr="00A26606">
        <w:rPr>
          <w:sz w:val="28"/>
          <w:szCs w:val="28"/>
        </w:rPr>
        <w:t>Корм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</w:t>
      </w:r>
      <w:r w:rsidR="00F64420">
        <w:rPr>
          <w:sz w:val="28"/>
          <w:szCs w:val="28"/>
        </w:rPr>
        <w:t>»</w:t>
      </w:r>
      <w:r w:rsidR="00F64420" w:rsidRPr="00A26606">
        <w:rPr>
          <w:sz w:val="28"/>
          <w:szCs w:val="28"/>
        </w:rPr>
        <w:t xml:space="preserve"> производит и ре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лизует:</w:t>
      </w:r>
      <w:r w:rsidR="00F64420">
        <w:rPr>
          <w:sz w:val="28"/>
          <w:szCs w:val="28"/>
        </w:rPr>
        <w:t xml:space="preserve"> </w:t>
      </w:r>
      <w:r w:rsidR="00F64420" w:rsidRPr="00A26606">
        <w:rPr>
          <w:sz w:val="28"/>
          <w:szCs w:val="28"/>
        </w:rPr>
        <w:t>бороны; культив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торы; фур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жиры; 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збр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сыв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тели удобрений; погрузчики зерн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; косилки; дробилки; сцепки и другие 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шины и 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весное оборудов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ние.</w:t>
      </w:r>
      <w:r w:rsidR="00F64420">
        <w:rPr>
          <w:sz w:val="28"/>
          <w:szCs w:val="28"/>
        </w:rPr>
        <w:t xml:space="preserve"> </w:t>
      </w:r>
      <w:r w:rsidR="00F64420" w:rsidRPr="00A26606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кже в 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ссортименте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 предст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влены 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шины для уборки подсолнечник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, узлы, 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пч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сти и мех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низмы в отдельном виде. 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Сегодня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воде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имеются все технологические производств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: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-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готовительно-прессовое производство состоит из п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современного оборудов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ния для 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скроя листового, пруткового, трубного, ф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сонного прок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. Это гильотинные, сортовые ножницы, воздушно-пл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зменные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пп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ты, фрезерно-отрезные ст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нки,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кже комплекс 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зерной резки мет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с ЧПУ фирмы </w:t>
      </w:r>
      <w:r>
        <w:rPr>
          <w:sz w:val="28"/>
          <w:szCs w:val="28"/>
        </w:rPr>
        <w:t>«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д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(Япония);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- из современного прессового оборудов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ния для вырубки, вытяжки, формовки дет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лей используются гидр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влические, кривошипо-мех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нические пресс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от 20 до 1000 тонн сил,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кже листогибочный центр с ЧПУ фирмы </w:t>
      </w:r>
      <w:r>
        <w:rPr>
          <w:sz w:val="28"/>
          <w:szCs w:val="28"/>
        </w:rPr>
        <w:t>«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д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(Япония);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- мех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нообр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тыв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ющее производство состоит из п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ток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рного универс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льного полу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втом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тического,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втом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тического,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кже из ток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рнообр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тыв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ющих центров (ТОЦ) с ЧПУ фирмы HW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CHEON M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chine Tool.Co.Ltd (Корея) для обр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ботки корпусных дет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лей и дет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лей тел вр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щения;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- св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рочное производство включ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ет в себя св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рочные полу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втом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ты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Кэмпи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(Финляндия) и </w:t>
      </w:r>
      <w:r>
        <w:rPr>
          <w:sz w:val="28"/>
          <w:szCs w:val="28"/>
        </w:rPr>
        <w:t>«</w:t>
      </w:r>
      <w:r w:rsidRPr="00A26606">
        <w:rPr>
          <w:sz w:val="28"/>
          <w:szCs w:val="28"/>
        </w:rPr>
        <w:t>Линкольн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 (СШ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) 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ющие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смеси г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зов </w:t>
      </w:r>
      <w:r>
        <w:rPr>
          <w:sz w:val="28"/>
          <w:szCs w:val="28"/>
        </w:rPr>
        <w:t>«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ргоните</w:t>
      </w:r>
      <w:r>
        <w:rPr>
          <w:sz w:val="28"/>
          <w:szCs w:val="28"/>
        </w:rPr>
        <w:t>»</w:t>
      </w:r>
      <w:r w:rsidRPr="00A26606">
        <w:rPr>
          <w:sz w:val="28"/>
          <w:szCs w:val="28"/>
        </w:rPr>
        <w:t xml:space="preserve">,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кже конт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ктные шовные электросв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рочные 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шины. Прецизионное 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зно-координ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тно-р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сточное-кругло-плоскошлифов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льное оборудов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ние. Резьбошлицефрезерное, протяжное оборудов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ние. Зуборезное, зубофрезерное оборудов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ние для изготовления цилиндрических, конических и эвольвентных п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р шестерен;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-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воде имеется литейный уч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сток для выпл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вки чугунных и ст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льных отливок, индукционным методом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грев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;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lastRenderedPageBreak/>
        <w:t>- имеется уч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сток по производству 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ссовых изделий. Внедрен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безотходн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я технология перер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ботки полимерных 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тери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лов. Имеется оборудов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ние для литья под д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влением – термопл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втом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ты объемом выпрыск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до 250 см/3. Гидропресс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 xml:space="preserve"> для перер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ботки ре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ктопл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стов. Роторно-конвейерн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я линия для изготовления мелких 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стм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ссовых изделий;</w:t>
      </w:r>
    </w:p>
    <w:p w:rsidR="00F64420" w:rsidRPr="00A26606" w:rsidRDefault="00F64420" w:rsidP="00F64420">
      <w:pPr>
        <w:pStyle w:val="Style6"/>
        <w:spacing w:line="360" w:lineRule="auto"/>
        <w:ind w:firstLine="567"/>
        <w:rPr>
          <w:sz w:val="28"/>
          <w:szCs w:val="28"/>
        </w:rPr>
      </w:pPr>
      <w:r w:rsidRPr="00A26606">
        <w:rPr>
          <w:sz w:val="28"/>
          <w:szCs w:val="28"/>
        </w:rPr>
        <w:t>- имеются высокоч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стотные уст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новки, термопечи для н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пл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вки и термообр</w:t>
      </w:r>
      <w:r w:rsidR="0004134B">
        <w:rPr>
          <w:sz w:val="28"/>
          <w:szCs w:val="28"/>
        </w:rPr>
        <w:t>а</w:t>
      </w:r>
      <w:r w:rsidRPr="00A26606">
        <w:rPr>
          <w:sz w:val="28"/>
          <w:szCs w:val="28"/>
        </w:rPr>
        <w:t>ботки изделий.</w:t>
      </w:r>
    </w:p>
    <w:p w:rsidR="00F64420" w:rsidRPr="00A26606" w:rsidRDefault="0004134B" w:rsidP="00F64420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О </w:t>
      </w:r>
      <w:r w:rsidR="00F64420">
        <w:rPr>
          <w:sz w:val="28"/>
          <w:szCs w:val="28"/>
        </w:rPr>
        <w:t>«</w:t>
      </w:r>
      <w:r w:rsidR="00F64420" w:rsidRPr="00A26606">
        <w:rPr>
          <w:sz w:val="28"/>
          <w:szCs w:val="28"/>
        </w:rPr>
        <w:t>Кормм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ш</w:t>
      </w:r>
      <w:r w:rsidR="00F64420">
        <w:rPr>
          <w:sz w:val="28"/>
          <w:szCs w:val="28"/>
        </w:rPr>
        <w:t>»</w:t>
      </w:r>
      <w:r w:rsidR="00F64420" w:rsidRPr="00A26606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спростр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няет свою продукцию через сеть дилеров (ООО </w:t>
      </w:r>
      <w:r w:rsidR="00F64420">
        <w:rPr>
          <w:sz w:val="28"/>
          <w:szCs w:val="28"/>
        </w:rPr>
        <w:t>«</w:t>
      </w:r>
      <w:r w:rsidR="00F64420" w:rsidRPr="00A26606">
        <w:rPr>
          <w:sz w:val="28"/>
          <w:szCs w:val="28"/>
        </w:rPr>
        <w:t>Рус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громир</w:t>
      </w:r>
      <w:r w:rsidR="00F64420">
        <w:rPr>
          <w:sz w:val="28"/>
          <w:szCs w:val="28"/>
        </w:rPr>
        <w:t>»</w:t>
      </w:r>
      <w:r w:rsidR="00F64420" w:rsidRPr="00A26606">
        <w:rPr>
          <w:sz w:val="28"/>
          <w:szCs w:val="28"/>
        </w:rPr>
        <w:t>, пос. Гиг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 xml:space="preserve">нт – основной </w:t>
      </w:r>
      <w:r w:rsidR="00F64420" w:rsidRPr="00A26606">
        <w:rPr>
          <w:sz w:val="28"/>
          <w:szCs w:val="28"/>
          <w:lang w:val="en-US"/>
        </w:rPr>
        <w:t>VIP</w:t>
      </w:r>
      <w:r w:rsidR="00F64420" w:rsidRPr="00A26606">
        <w:rPr>
          <w:sz w:val="28"/>
          <w:szCs w:val="28"/>
        </w:rPr>
        <w:t>-дилер). Кроме того, проводится ре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ция посредством фин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нсового лизинг</w:t>
      </w:r>
      <w:r>
        <w:rPr>
          <w:sz w:val="28"/>
          <w:szCs w:val="28"/>
        </w:rPr>
        <w:t>а</w:t>
      </w:r>
      <w:r w:rsidR="00F64420" w:rsidRPr="00A26606">
        <w:rPr>
          <w:sz w:val="28"/>
          <w:szCs w:val="28"/>
        </w:rPr>
        <w:t>.</w:t>
      </w:r>
    </w:p>
    <w:p w:rsidR="00F64420" w:rsidRDefault="00F64420" w:rsidP="00F64420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Н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 рисунке </w:t>
      </w:r>
      <w:r>
        <w:rPr>
          <w:color w:val="000000"/>
          <w:sz w:val="28"/>
          <w:szCs w:val="28"/>
          <w:shd w:val="clear" w:color="auto" w:fill="FFFFFF"/>
          <w:lang w:eastAsia="zh-CN"/>
        </w:rPr>
        <w:t>5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 предст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влен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 схем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 внешних вз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имосвязей 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О</w:t>
      </w:r>
      <w:r>
        <w:rPr>
          <w:color w:val="000000"/>
          <w:sz w:val="28"/>
          <w:szCs w:val="28"/>
          <w:shd w:val="clear" w:color="auto" w:fill="FFFFFF"/>
          <w:lang w:eastAsia="zh-CN"/>
        </w:rPr>
        <w:t> «Кормм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>
        <w:rPr>
          <w:color w:val="000000"/>
          <w:sz w:val="28"/>
          <w:szCs w:val="28"/>
          <w:shd w:val="clear" w:color="auto" w:fill="FFFFFF"/>
          <w:lang w:eastAsia="zh-CN"/>
        </w:rPr>
        <w:t>ш»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 с з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к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зчик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ми, пост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вщик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ми и конкурент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ми н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 xml:space="preserve"> рынке </w:t>
      </w:r>
      <w:r>
        <w:rPr>
          <w:color w:val="000000"/>
          <w:sz w:val="28"/>
          <w:szCs w:val="28"/>
          <w:shd w:val="clear" w:color="auto" w:fill="FFFFFF"/>
          <w:lang w:eastAsia="zh-CN"/>
        </w:rPr>
        <w:t>сельскохозяйственных м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>
        <w:rPr>
          <w:color w:val="000000"/>
          <w:sz w:val="28"/>
          <w:szCs w:val="28"/>
          <w:shd w:val="clear" w:color="auto" w:fill="FFFFFF"/>
          <w:lang w:eastAsia="zh-CN"/>
        </w:rPr>
        <w:t>шин и оборудов</w:t>
      </w:r>
      <w:r w:rsidR="0004134B">
        <w:rPr>
          <w:color w:val="000000"/>
          <w:sz w:val="28"/>
          <w:szCs w:val="28"/>
          <w:shd w:val="clear" w:color="auto" w:fill="FFFFFF"/>
          <w:lang w:eastAsia="zh-CN"/>
        </w:rPr>
        <w:t>а</w:t>
      </w:r>
      <w:r>
        <w:rPr>
          <w:color w:val="000000"/>
          <w:sz w:val="28"/>
          <w:szCs w:val="28"/>
          <w:shd w:val="clear" w:color="auto" w:fill="FFFFFF"/>
          <w:lang w:eastAsia="zh-CN"/>
        </w:rPr>
        <w:t>ния</w:t>
      </w:r>
      <w:r w:rsidRPr="00B66565">
        <w:rPr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shape id="_x0000_s1276" type="#_x0000_t84" style="position:absolute;left:0;text-align:left;margin-left:114.15pt;margin-top:4.85pt;width:184.2pt;height:30.25pt;z-index:251810816">
            <v:textbox style="mso-next-textbox:#_x0000_s1276">
              <w:txbxContent>
                <w:p w:rsidR="0054617B" w:rsidRPr="00C403C5" w:rsidRDefault="0054617B" w:rsidP="00F644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Pr="00C403C5">
                    <w:rPr>
                      <w:sz w:val="28"/>
                      <w:szCs w:val="28"/>
                    </w:rPr>
                    <w:t>О «КОРММ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03C5">
                    <w:rPr>
                      <w:sz w:val="28"/>
                      <w:szCs w:val="28"/>
                    </w:rPr>
                    <w:t>Ш»</w:t>
                  </w:r>
                </w:p>
              </w:txbxContent>
            </v:textbox>
          </v:shape>
        </w:pict>
      </w: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2" type="#_x0000_t32" style="position:absolute;left:0;text-align:left;margin-left:496.6pt;margin-top:15.15pt;width:4.2pt;height:229.1pt;z-index:251827200" o:connectortype="straight"/>
        </w:pict>
      </w:r>
      <w:r>
        <w:rPr>
          <w:noProof/>
          <w:color w:val="000000"/>
          <w:sz w:val="28"/>
          <w:szCs w:val="28"/>
        </w:rPr>
        <w:pict>
          <v:shape id="_x0000_s1291" type="#_x0000_t32" style="position:absolute;left:0;text-align:left;margin-left:405.15pt;margin-top:15.15pt;width:91.45pt;height:0;z-index:251826176" o:connectortype="straight"/>
        </w:pict>
      </w:r>
      <w:r>
        <w:rPr>
          <w:noProof/>
          <w:color w:val="000000"/>
          <w:sz w:val="28"/>
          <w:szCs w:val="28"/>
        </w:rPr>
        <w:pict>
          <v:shape id="_x0000_s1286" type="#_x0000_t32" style="position:absolute;left:0;text-align:left;margin-left:-27.45pt;margin-top:18.15pt;width:0;height:299.7pt;z-index:251821056" o:connectortype="straight"/>
        </w:pict>
      </w:r>
      <w:r>
        <w:rPr>
          <w:noProof/>
          <w:color w:val="000000"/>
          <w:sz w:val="28"/>
          <w:szCs w:val="28"/>
        </w:rPr>
        <w:pict>
          <v:roundrect id="_x0000_s1277" style="position:absolute;left:0;text-align:left;margin-left:-14.85pt;margin-top:29pt;width:126pt;height:66.85pt;z-index:251811840" arcsize="10923f">
            <v:textbox style="mso-next-textbox:#_x0000_s1277">
              <w:txbxContent>
                <w:p w:rsidR="0054617B" w:rsidRPr="005E1FF5" w:rsidRDefault="0054617B" w:rsidP="00F64420">
                  <w:pPr>
                    <w:jc w:val="center"/>
                    <w:rPr>
                      <w:b/>
                    </w:rPr>
                  </w:pPr>
                  <w:r w:rsidRPr="005E1FF5">
                    <w:rPr>
                      <w:b/>
                    </w:rPr>
                    <w:t>По</w:t>
                  </w:r>
                  <w:r>
                    <w:rPr>
                      <w:b/>
                    </w:rPr>
                    <w:t>купатели</w:t>
                  </w:r>
                </w:p>
                <w:p w:rsidR="0054617B" w:rsidRDefault="0054617B" w:rsidP="00F64420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Мелкие и средние сельхозтоваро-производители</w:t>
                  </w:r>
                </w:p>
              </w:txbxContent>
            </v:textbox>
          </v:roundrect>
        </w:pict>
      </w:r>
      <w:r>
        <w:rPr>
          <w:noProof/>
          <w:color w:val="000000"/>
          <w:sz w:val="28"/>
          <w:szCs w:val="28"/>
        </w:rPr>
        <w:pict>
          <v:shape id="_x0000_s1285" type="#_x0000_t32" style="position:absolute;left:0;text-align:left;margin-left:-27.45pt;margin-top:18.15pt;width:77.4pt;height:0;flip:x;z-index:251820032" o:connectortype="straight"/>
        </w:pict>
      </w:r>
      <w:r>
        <w:rPr>
          <w:noProof/>
          <w:color w:val="000000"/>
          <w:sz w:val="28"/>
          <w:szCs w:val="28"/>
        </w:rPr>
        <w:pict>
          <v:shape id="_x0000_s1283" type="#_x0000_t32" style="position:absolute;left:0;text-align:left;margin-left:49.95pt;margin-top:18.15pt;width:0;height:10.25pt;z-index:2518179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282" type="#_x0000_t32" style="position:absolute;left:0;text-align:left;margin-left:210.75pt;margin-top:18.15pt;width:0;height:10.25pt;z-index:25181696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281" type="#_x0000_t32" style="position:absolute;left:0;text-align:left;margin-left:405.15pt;margin-top:15.15pt;width:0;height:10.25pt;z-index:25181593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280" type="#_x0000_t32" style="position:absolute;left:0;text-align:left;margin-left:49.95pt;margin-top:15.15pt;width:355.2pt;height:3pt;flip:y;z-index:251814912" o:connectortype="straight"/>
        </w:pict>
      </w:r>
      <w:r>
        <w:rPr>
          <w:noProof/>
          <w:color w:val="000000"/>
          <w:sz w:val="28"/>
          <w:szCs w:val="28"/>
        </w:rPr>
        <w:pict>
          <v:roundrect id="_x0000_s1279" style="position:absolute;left:0;text-align:left;margin-left:319.95pt;margin-top:25.4pt;width:169.8pt;height:122.4pt;z-index:251813888" arcsize="10923f">
            <v:textbox style="mso-next-textbox:#_x0000_s1279">
              <w:txbxContent>
                <w:p w:rsidR="0054617B" w:rsidRPr="005E1FF5" w:rsidRDefault="0054617B" w:rsidP="00F64420">
                  <w:pPr>
                    <w:jc w:val="center"/>
                    <w:rPr>
                      <w:b/>
                    </w:rPr>
                  </w:pPr>
                  <w:r w:rsidRPr="005E1FF5">
                    <w:rPr>
                      <w:b/>
                    </w:rPr>
                    <w:t>Конкуренты</w:t>
                  </w:r>
                </w:p>
                <w:p w:rsidR="0054617B" w:rsidRPr="005E1FF5" w:rsidRDefault="0054617B" w:rsidP="00F64420">
                  <w:pPr>
                    <w:ind w:left="-142" w:right="4"/>
                    <w:jc w:val="center"/>
                    <w:rPr>
                      <w:sz w:val="22"/>
                      <w:szCs w:val="22"/>
                    </w:rPr>
                  </w:pPr>
                  <w:r w:rsidRPr="005E1FF5">
                    <w:rPr>
                      <w:sz w:val="22"/>
                      <w:szCs w:val="22"/>
                    </w:rPr>
                    <w:t>ООО «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5E1FF5">
                    <w:rPr>
                      <w:sz w:val="22"/>
                      <w:szCs w:val="22"/>
                    </w:rPr>
                    <w:t>гропромсн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5E1FF5">
                    <w:rPr>
                      <w:sz w:val="22"/>
                      <w:szCs w:val="22"/>
                    </w:rPr>
                    <w:t xml:space="preserve">б», </w:t>
                  </w:r>
                </w:p>
                <w:p w:rsidR="0054617B" w:rsidRPr="005E1FF5" w:rsidRDefault="0054617B" w:rsidP="00F64420">
                  <w:pPr>
                    <w:ind w:left="-142" w:right="4"/>
                    <w:jc w:val="both"/>
                    <w:rPr>
                      <w:sz w:val="22"/>
                      <w:szCs w:val="22"/>
                    </w:rPr>
                  </w:pPr>
                  <w:r w:rsidRPr="005E1FF5">
                    <w:rPr>
                      <w:sz w:val="22"/>
                      <w:szCs w:val="22"/>
                    </w:rPr>
                    <w:t>г. Ростов-н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5E1FF5">
                    <w:rPr>
                      <w:sz w:val="22"/>
                      <w:szCs w:val="22"/>
                    </w:rPr>
                    <w:t xml:space="preserve">-Дону, </w:t>
                  </w:r>
                </w:p>
                <w:p w:rsidR="0054617B" w:rsidRDefault="0054617B" w:rsidP="00F64420">
                  <w:pPr>
                    <w:ind w:left="-142" w:right="-99"/>
                    <w:jc w:val="both"/>
                    <w:rPr>
                      <w:sz w:val="22"/>
                      <w:szCs w:val="22"/>
                    </w:rPr>
                  </w:pPr>
                  <w:r w:rsidRPr="005E1FF5">
                    <w:rPr>
                      <w:sz w:val="22"/>
                      <w:szCs w:val="22"/>
                    </w:rPr>
                    <w:t>ООО «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5E1FF5">
                    <w:rPr>
                      <w:sz w:val="22"/>
                      <w:szCs w:val="22"/>
                    </w:rPr>
                    <w:t xml:space="preserve">гропромобеспечение», г. Волжский, </w:t>
                  </w:r>
                </w:p>
                <w:p w:rsidR="0054617B" w:rsidRPr="005E1FF5" w:rsidRDefault="0054617B" w:rsidP="00F64420">
                  <w:pPr>
                    <w:ind w:left="-142" w:right="-99"/>
                    <w:jc w:val="both"/>
                    <w:rPr>
                      <w:sz w:val="22"/>
                      <w:szCs w:val="22"/>
                    </w:rPr>
                  </w:pPr>
                  <w:r w:rsidRPr="005E1FF5">
                    <w:rPr>
                      <w:sz w:val="22"/>
                      <w:szCs w:val="22"/>
                    </w:rPr>
                    <w:t>ООО «Югпром», г. Ростов-н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5E1FF5">
                    <w:rPr>
                      <w:sz w:val="22"/>
                      <w:szCs w:val="22"/>
                    </w:rPr>
                    <w:t>-Дону</w:t>
                  </w:r>
                </w:p>
              </w:txbxContent>
            </v:textbox>
          </v:roundrect>
        </w:pict>
      </w: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roundrect id="_x0000_s1278" style="position:absolute;left:0;text-align:left;margin-left:123.75pt;margin-top:1.25pt;width:190.2pt;height:329.25pt;z-index:251812864" arcsize="10923f">
            <v:textbox style="mso-next-textbox:#_x0000_s1278">
              <w:txbxContent>
                <w:p w:rsidR="0054617B" w:rsidRPr="005E1FF5" w:rsidRDefault="0054617B" w:rsidP="00F64420">
                  <w:pPr>
                    <w:jc w:val="center"/>
                    <w:rPr>
                      <w:b/>
                    </w:rPr>
                  </w:pPr>
                  <w:r w:rsidRPr="005E1FF5">
                    <w:rPr>
                      <w:b/>
                    </w:rPr>
                    <w:t>Дилеры</w:t>
                  </w:r>
                </w:p>
                <w:p w:rsidR="0054617B" w:rsidRPr="00E2774F" w:rsidRDefault="0054617B" w:rsidP="00F64420">
                  <w:pPr>
                    <w:pStyle w:val="Style6"/>
                    <w:widowControl/>
                    <w:spacing w:line="240" w:lineRule="auto"/>
                    <w:ind w:left="-142"/>
                    <w:rPr>
                      <w:sz w:val="22"/>
                      <w:szCs w:val="22"/>
                    </w:rPr>
                  </w:pPr>
                  <w:r w:rsidRPr="00E2774F">
                    <w:rPr>
                      <w:sz w:val="22"/>
                      <w:szCs w:val="22"/>
                    </w:rPr>
                    <w:t>ООО «Интертехник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», г. Волгогр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E2774F">
                    <w:rPr>
                      <w:sz w:val="22"/>
                      <w:szCs w:val="22"/>
                    </w:rPr>
                    <w:t>«РУС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ГРОМИР», п. Гиг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нт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:rsidR="0054617B" w:rsidRDefault="0054617B" w:rsidP="00F64420">
                  <w:pPr>
                    <w:pStyle w:val="Style6"/>
                    <w:widowControl/>
                    <w:spacing w:line="240" w:lineRule="auto"/>
                    <w:ind w:left="-142"/>
                  </w:pPr>
                  <w:r w:rsidRPr="00E2774F">
                    <w:rPr>
                      <w:sz w:val="22"/>
                      <w:szCs w:val="22"/>
                    </w:rPr>
                    <w:t>ООО «Воронежкомплект», г. Воронеж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гроТехник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», г. Волжский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«Рус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гроСеть», г. Москв</w:t>
                  </w:r>
                  <w:r>
                    <w:rPr>
                      <w:sz w:val="22"/>
                      <w:szCs w:val="22"/>
                    </w:rPr>
                    <w:t xml:space="preserve">а; </w:t>
                  </w:r>
                  <w:r w:rsidRPr="00E2774F">
                    <w:rPr>
                      <w:sz w:val="22"/>
                      <w:szCs w:val="22"/>
                    </w:rPr>
                    <w:t>ООО «Крон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-95», г. Воронеж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«ЮВеС», г. Кр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снод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льт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ир», Ростовск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я обл. г. Зерногр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«Бизон», г. Ростов-н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-Дону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«Югпром», г. Ессентуки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З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О КПК «Ст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вропольстройопторг», г. Ст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врополь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О «Ст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врополь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гропромсн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б», г. Ст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врополь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«Молот», г.Волжский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«Тех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гро», г. Волжский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«Югсн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б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гро», г. Кр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снод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«Мособл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гросн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б», г. Климовск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ООО «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громир», г. Смоленск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E2774F">
                    <w:rPr>
                      <w:sz w:val="22"/>
                      <w:szCs w:val="22"/>
                    </w:rPr>
                    <w:t>Групп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 xml:space="preserve"> комп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ний «Рис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гром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ш», г. Кр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снод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E2774F">
                    <w:rPr>
                      <w:sz w:val="22"/>
                      <w:szCs w:val="22"/>
                    </w:rPr>
                    <w:t>р</w:t>
                  </w:r>
                </w:p>
              </w:txbxContent>
            </v:textbox>
          </v:roundrect>
        </w:pict>
      </w:r>
    </w:p>
    <w:p w:rsidR="00F64420" w:rsidRDefault="00F64420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roundrect id="_x0000_s1284" style="position:absolute;left:0;text-align:left;margin-left:-14.85pt;margin-top:27.6pt;width:126pt;height:170.4pt;z-index:251819008" arcsize="10923f">
            <v:textbox style="mso-next-textbox:#_x0000_s1284">
              <w:txbxContent>
                <w:p w:rsidR="0054617B" w:rsidRPr="005E1FF5" w:rsidRDefault="0054617B" w:rsidP="00F64420">
                  <w:pPr>
                    <w:jc w:val="center"/>
                    <w:rPr>
                      <w:b/>
                    </w:rPr>
                  </w:pPr>
                  <w:r w:rsidRPr="005E1FF5">
                    <w:rPr>
                      <w:b/>
                    </w:rPr>
                    <w:t>По</w:t>
                  </w:r>
                  <w:r>
                    <w:rPr>
                      <w:b/>
                    </w:rPr>
                    <w:t>ставщики</w:t>
                  </w:r>
                </w:p>
                <w:p w:rsidR="0054617B" w:rsidRDefault="0054617B" w:rsidP="00F6442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ООО ПКФ «Строймастер», г. Москва;</w:t>
                  </w:r>
                </w:p>
                <w:p w:rsidR="0054617B" w:rsidRDefault="0054617B" w:rsidP="00F6442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ООО «СевЗапМеталл», г. Санкт-Петербург;</w:t>
                  </w:r>
                </w:p>
                <w:p w:rsidR="0054617B" w:rsidRDefault="0054617B" w:rsidP="00F6442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ООО «АктивМет», г. Ростов-наДону;</w:t>
                  </w:r>
                </w:p>
                <w:p w:rsidR="0054617B" w:rsidRDefault="0054617B" w:rsidP="00F6442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ООО «ДонСнабМ», г. Ростов-на-Дону и др.</w:t>
                  </w:r>
                </w:p>
                <w:p w:rsidR="0054617B" w:rsidRDefault="0054617B" w:rsidP="00F64420">
                  <w:pPr>
                    <w:jc w:val="center"/>
                  </w:pPr>
                </w:p>
              </w:txbxContent>
            </v:textbox>
          </v:roundrect>
        </w:pict>
      </w:r>
    </w:p>
    <w:p w:rsidR="00F64420" w:rsidRDefault="00F64420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</w:p>
    <w:p w:rsidR="00F64420" w:rsidRDefault="00F64420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roundrect id="_x0000_s1288" style="position:absolute;left:0;text-align:left;margin-left:319.95pt;margin-top:13.35pt;width:173.4pt;height:188pt;z-index:251823104" arcsize="10923f">
            <v:textbox style="mso-next-textbox:#_x0000_s1288">
              <w:txbxContent>
                <w:p w:rsidR="0054617B" w:rsidRPr="005E1FF5" w:rsidRDefault="0054617B" w:rsidP="00F644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Государственные структуры</w:t>
                  </w:r>
                </w:p>
                <w:p w:rsidR="0054617B" w:rsidRDefault="0054617B" w:rsidP="00F64420">
                  <w:pPr>
                    <w:ind w:left="-142"/>
                    <w:jc w:val="both"/>
                  </w:pPr>
                  <w:r w:rsidRPr="00A76360">
                    <w:rPr>
                      <w:sz w:val="22"/>
                      <w:szCs w:val="22"/>
                    </w:rPr>
                    <w:t>Межр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йонн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я инспекция Федер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льной 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логовой службы № 9 по Ростовской обл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сти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A76360">
                    <w:rPr>
                      <w:sz w:val="22"/>
                      <w:szCs w:val="22"/>
                    </w:rPr>
                    <w:t>Упр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вление Пенсионного Фонд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 xml:space="preserve"> РФ в Орловском 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йоне Ростовской обл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сти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Pr="00A76360">
                    <w:rPr>
                      <w:sz w:val="22"/>
                      <w:szCs w:val="22"/>
                    </w:rPr>
                    <w:t>Ростовское регион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льное отделение Фонд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 xml:space="preserve"> соци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льного стр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хов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ния Российской Федер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ции фили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76360">
                    <w:rPr>
                      <w:sz w:val="22"/>
                      <w:szCs w:val="22"/>
                    </w:rPr>
                    <w:t>л № 14</w:t>
                  </w:r>
                </w:p>
              </w:txbxContent>
            </v:textbox>
          </v:roundrect>
        </w:pict>
      </w: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shape id="_x0000_s1287" type="#_x0000_t32" style="position:absolute;left:0;text-align:left;margin-left:-27.45pt;margin-top:26pt;width:12.6pt;height:0;z-index:251822080" o:connectortype="straight">
            <v:stroke endarrow="block"/>
          </v:shape>
        </w:pict>
      </w:r>
    </w:p>
    <w:p w:rsidR="00F64420" w:rsidRDefault="00F64420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</w:p>
    <w:p w:rsidR="00F64420" w:rsidRDefault="00F64420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shape id="_x0000_s1293" type="#_x0000_t32" style="position:absolute;left:0;text-align:left;margin-left:493.35pt;margin-top:2.8pt;width:7.45pt;height:0;flip:x;z-index:251828224" o:connectortype="straight">
            <v:stroke endarrow="block"/>
          </v:shape>
        </w:pict>
      </w: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roundrect id="_x0000_s1289" style="position:absolute;left:0;text-align:left;margin-left:-19.05pt;margin-top:11.45pt;width:133.2pt;height:77.55pt;z-index:251824128" arcsize="10923f">
            <v:textbox style="mso-next-textbox:#_x0000_s1289">
              <w:txbxContent>
                <w:p w:rsidR="0054617B" w:rsidRPr="005E1FF5" w:rsidRDefault="0054617B" w:rsidP="00F64420">
                  <w:pPr>
                    <w:ind w:right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Контактные аудитории</w:t>
                  </w:r>
                </w:p>
                <w:p w:rsidR="0054617B" w:rsidRPr="00F811DA" w:rsidRDefault="0054617B" w:rsidP="00F6442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Интернет-площадки, СМИ: «Кто есть кто?», </w:t>
                  </w:r>
                  <w:r w:rsidRPr="00F811DA">
                    <w:rPr>
                      <w:sz w:val="22"/>
                      <w:szCs w:val="22"/>
                    </w:rPr>
                    <w:t>«Степные Зори»</w:t>
                  </w:r>
                </w:p>
              </w:txbxContent>
            </v:textbox>
          </v:roundrect>
        </w:pict>
      </w:r>
    </w:p>
    <w:p w:rsidR="00F64420" w:rsidRDefault="00EC29E8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>
        <w:rPr>
          <w:noProof/>
          <w:color w:val="000000"/>
          <w:sz w:val="28"/>
          <w:szCs w:val="28"/>
        </w:rPr>
        <w:pict>
          <v:shape id="_x0000_s1290" type="#_x0000_t32" style="position:absolute;left:0;text-align:left;margin-left:-27.45pt;margin-top:28.1pt;width:12.6pt;height:0;z-index:251825152" o:connectortype="straight">
            <v:stroke endarrow="block"/>
          </v:shape>
        </w:pict>
      </w:r>
    </w:p>
    <w:p w:rsidR="00F64420" w:rsidRDefault="00F64420" w:rsidP="00F64420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zh-CN"/>
        </w:rPr>
      </w:pPr>
    </w:p>
    <w:p w:rsidR="00F64420" w:rsidRDefault="00F64420" w:rsidP="00F64420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zh-CN"/>
        </w:rPr>
      </w:pPr>
    </w:p>
    <w:p w:rsidR="00F64420" w:rsidRDefault="00F64420" w:rsidP="00F64420">
      <w:pPr>
        <w:suppressAutoHyphens/>
        <w:spacing w:line="360" w:lineRule="auto"/>
        <w:jc w:val="center"/>
        <w:rPr>
          <w:color w:val="000000"/>
          <w:sz w:val="28"/>
          <w:szCs w:val="28"/>
          <w:lang w:eastAsia="zh-CN"/>
        </w:rPr>
      </w:pPr>
      <w:r w:rsidRPr="00B66565">
        <w:rPr>
          <w:color w:val="000000"/>
          <w:sz w:val="28"/>
          <w:szCs w:val="28"/>
          <w:lang w:eastAsia="zh-CN"/>
        </w:rPr>
        <w:t xml:space="preserve">Рисунок </w:t>
      </w:r>
      <w:r>
        <w:rPr>
          <w:color w:val="000000"/>
          <w:sz w:val="28"/>
          <w:szCs w:val="28"/>
          <w:lang w:eastAsia="zh-CN"/>
        </w:rPr>
        <w:t>5</w:t>
      </w:r>
      <w:r w:rsidRPr="00B66565">
        <w:rPr>
          <w:color w:val="000000"/>
          <w:sz w:val="28"/>
          <w:szCs w:val="28"/>
          <w:lang w:eastAsia="zh-CN"/>
        </w:rPr>
        <w:t xml:space="preserve"> - Рыночн</w:t>
      </w:r>
      <w:r w:rsidR="0004134B">
        <w:rPr>
          <w:color w:val="000000"/>
          <w:sz w:val="28"/>
          <w:szCs w:val="28"/>
          <w:lang w:eastAsia="zh-CN"/>
        </w:rPr>
        <w:t>а</w:t>
      </w:r>
      <w:r w:rsidRPr="00B66565">
        <w:rPr>
          <w:color w:val="000000"/>
          <w:sz w:val="28"/>
          <w:szCs w:val="28"/>
          <w:lang w:eastAsia="zh-CN"/>
        </w:rPr>
        <w:t>я сред</w:t>
      </w:r>
      <w:r w:rsidR="0004134B">
        <w:rPr>
          <w:color w:val="000000"/>
          <w:sz w:val="28"/>
          <w:szCs w:val="28"/>
          <w:lang w:eastAsia="zh-CN"/>
        </w:rPr>
        <w:t>а</w:t>
      </w:r>
      <w:r w:rsidRPr="00B66565">
        <w:rPr>
          <w:color w:val="000000"/>
          <w:sz w:val="28"/>
          <w:szCs w:val="28"/>
          <w:lang w:eastAsia="zh-CN"/>
        </w:rPr>
        <w:t xml:space="preserve"> бизнес</w:t>
      </w:r>
      <w:r w:rsidR="0004134B">
        <w:rPr>
          <w:color w:val="000000"/>
          <w:sz w:val="28"/>
          <w:szCs w:val="28"/>
          <w:lang w:eastAsia="zh-CN"/>
        </w:rPr>
        <w:t>а</w:t>
      </w:r>
      <w:r w:rsidRPr="00B66565">
        <w:rPr>
          <w:color w:val="000000"/>
          <w:sz w:val="28"/>
          <w:szCs w:val="28"/>
          <w:lang w:eastAsia="zh-CN"/>
        </w:rPr>
        <w:t xml:space="preserve"> </w:t>
      </w:r>
      <w:r w:rsidR="0004134B">
        <w:rPr>
          <w:color w:val="000000"/>
          <w:sz w:val="28"/>
          <w:szCs w:val="28"/>
          <w:lang w:eastAsia="zh-CN"/>
        </w:rPr>
        <w:t>А</w:t>
      </w:r>
      <w:r w:rsidRPr="00B66565">
        <w:rPr>
          <w:color w:val="000000"/>
          <w:sz w:val="28"/>
          <w:szCs w:val="28"/>
          <w:lang w:eastAsia="zh-CN"/>
        </w:rPr>
        <w:t xml:space="preserve">О </w:t>
      </w:r>
      <w:r>
        <w:rPr>
          <w:color w:val="000000"/>
          <w:sz w:val="28"/>
          <w:szCs w:val="28"/>
          <w:lang w:eastAsia="zh-CN"/>
        </w:rPr>
        <w:t>«Кормм</w:t>
      </w:r>
      <w:r w:rsidR="0004134B">
        <w:rPr>
          <w:color w:val="000000"/>
          <w:sz w:val="28"/>
          <w:szCs w:val="28"/>
          <w:lang w:eastAsia="zh-CN"/>
        </w:rPr>
        <w:t>а</w:t>
      </w:r>
      <w:r>
        <w:rPr>
          <w:color w:val="000000"/>
          <w:sz w:val="28"/>
          <w:szCs w:val="28"/>
          <w:lang w:eastAsia="zh-CN"/>
        </w:rPr>
        <w:t>ш»</w:t>
      </w:r>
    </w:p>
    <w:p w:rsidR="00F64420" w:rsidRDefault="00F64420" w:rsidP="00F64420">
      <w:pPr>
        <w:spacing w:line="360" w:lineRule="auto"/>
        <w:ind w:firstLine="567"/>
        <w:jc w:val="both"/>
        <w:rPr>
          <w:sz w:val="28"/>
        </w:rPr>
      </w:pPr>
      <w:r w:rsidRPr="00AD75F3">
        <w:rPr>
          <w:sz w:val="28"/>
          <w:szCs w:val="28"/>
        </w:rPr>
        <w:lastRenderedPageBreak/>
        <w:t>В 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блице </w:t>
      </w:r>
      <w:r>
        <w:rPr>
          <w:sz w:val="28"/>
          <w:szCs w:val="28"/>
        </w:rPr>
        <w:t>2</w:t>
      </w:r>
      <w:r w:rsidRPr="00AD75F3">
        <w:rPr>
          <w:sz w:val="28"/>
          <w:szCs w:val="28"/>
        </w:rPr>
        <w:t xml:space="preserve"> предст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влены 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литические пок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тели для оценки фин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нсового сост</w:t>
      </w:r>
      <w:r>
        <w:rPr>
          <w:sz w:val="28"/>
        </w:rPr>
        <w:t xml:space="preserve">ояния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  <w:r>
        <w:rPr>
          <w:sz w:val="28"/>
        </w:rPr>
        <w:t>, которые были р</w:t>
      </w:r>
      <w:r w:rsidR="0004134B">
        <w:rPr>
          <w:sz w:val="28"/>
        </w:rPr>
        <w:t>а</w:t>
      </w:r>
      <w:r>
        <w:rPr>
          <w:sz w:val="28"/>
        </w:rPr>
        <w:t>ссчит</w:t>
      </w:r>
      <w:r w:rsidR="0004134B">
        <w:rPr>
          <w:sz w:val="28"/>
        </w:rPr>
        <w:t>а</w:t>
      </w:r>
      <w:r>
        <w:rPr>
          <w:sz w:val="28"/>
        </w:rPr>
        <w:t>ны по д</w:t>
      </w:r>
      <w:r w:rsidR="0004134B">
        <w:rPr>
          <w:sz w:val="28"/>
        </w:rPr>
        <w:t>а</w:t>
      </w:r>
      <w:r>
        <w:rPr>
          <w:sz w:val="28"/>
        </w:rPr>
        <w:t>нным бухг</w:t>
      </w:r>
      <w:r w:rsidR="0004134B">
        <w:rPr>
          <w:sz w:val="28"/>
        </w:rPr>
        <w:t>а</w:t>
      </w:r>
      <w:r>
        <w:rPr>
          <w:sz w:val="28"/>
        </w:rPr>
        <w:t>лтерского б</w:t>
      </w:r>
      <w:r w:rsidR="0004134B">
        <w:rPr>
          <w:sz w:val="28"/>
        </w:rPr>
        <w:t>а</w:t>
      </w:r>
      <w:r>
        <w:rPr>
          <w:sz w:val="28"/>
        </w:rPr>
        <w:t>л</w:t>
      </w:r>
      <w:r w:rsidR="0004134B">
        <w:rPr>
          <w:sz w:val="28"/>
        </w:rPr>
        <w:t>а</w:t>
      </w:r>
      <w:r>
        <w:rPr>
          <w:sz w:val="28"/>
        </w:rPr>
        <w:t>нс</w:t>
      </w:r>
      <w:r w:rsidR="0004134B">
        <w:rPr>
          <w:sz w:val="28"/>
        </w:rPr>
        <w:t>а</w:t>
      </w:r>
      <w:r>
        <w:rPr>
          <w:sz w:val="28"/>
        </w:rPr>
        <w:t xml:space="preserve"> и отчет</w:t>
      </w:r>
      <w:r w:rsidR="0004134B">
        <w:rPr>
          <w:sz w:val="28"/>
        </w:rPr>
        <w:t>а</w:t>
      </w:r>
      <w:r>
        <w:rPr>
          <w:sz w:val="28"/>
        </w:rPr>
        <w:t xml:space="preserve"> о фин</w:t>
      </w:r>
      <w:r w:rsidR="0004134B">
        <w:rPr>
          <w:sz w:val="28"/>
        </w:rPr>
        <w:t>а</w:t>
      </w:r>
      <w:r>
        <w:rPr>
          <w:sz w:val="28"/>
        </w:rPr>
        <w:t>нсовых результ</w:t>
      </w:r>
      <w:r w:rsidR="0004134B">
        <w:rPr>
          <w:sz w:val="28"/>
        </w:rPr>
        <w:t>а</w:t>
      </w:r>
      <w:r>
        <w:rPr>
          <w:sz w:val="28"/>
        </w:rPr>
        <w:t>т</w:t>
      </w:r>
      <w:r w:rsidR="0004134B">
        <w:rPr>
          <w:sz w:val="28"/>
        </w:rPr>
        <w:t>а</w:t>
      </w:r>
      <w:r>
        <w:rPr>
          <w:sz w:val="28"/>
        </w:rPr>
        <w:t>х орг</w:t>
      </w:r>
      <w:r w:rsidR="0004134B">
        <w:rPr>
          <w:sz w:val="28"/>
        </w:rPr>
        <w:t>а</w:t>
      </w:r>
      <w:r>
        <w:rPr>
          <w:sz w:val="28"/>
        </w:rPr>
        <w:t>низ</w:t>
      </w:r>
      <w:r w:rsidR="0004134B">
        <w:rPr>
          <w:sz w:val="28"/>
        </w:rPr>
        <w:t>а</w:t>
      </w:r>
      <w:r>
        <w:rPr>
          <w:sz w:val="28"/>
        </w:rPr>
        <w:t>ции.</w:t>
      </w:r>
    </w:p>
    <w:p w:rsidR="00F64420" w:rsidRDefault="00F64420" w:rsidP="00F64420">
      <w:pPr>
        <w:ind w:firstLine="851"/>
        <w:jc w:val="both"/>
        <w:rPr>
          <w:sz w:val="28"/>
        </w:rPr>
      </w:pPr>
    </w:p>
    <w:p w:rsidR="00F64420" w:rsidRDefault="00F64420" w:rsidP="00F64420">
      <w:pPr>
        <w:spacing w:line="360" w:lineRule="auto"/>
        <w:jc w:val="both"/>
        <w:rPr>
          <w:sz w:val="28"/>
        </w:rPr>
      </w:pPr>
      <w:r>
        <w:rPr>
          <w:sz w:val="28"/>
        </w:rPr>
        <w:t>Т</w:t>
      </w:r>
      <w:r w:rsidR="0004134B">
        <w:rPr>
          <w:sz w:val="28"/>
        </w:rPr>
        <w:t>а</w:t>
      </w:r>
      <w:r>
        <w:rPr>
          <w:sz w:val="28"/>
        </w:rPr>
        <w:t>блиц</w:t>
      </w:r>
      <w:r w:rsidR="0004134B">
        <w:rPr>
          <w:sz w:val="28"/>
        </w:rPr>
        <w:t>а</w:t>
      </w:r>
      <w:r>
        <w:rPr>
          <w:sz w:val="28"/>
        </w:rPr>
        <w:t xml:space="preserve"> 2 – Систем</w:t>
      </w:r>
      <w:r w:rsidR="0004134B">
        <w:rPr>
          <w:sz w:val="28"/>
        </w:rPr>
        <w:t>а</w:t>
      </w:r>
      <w:r>
        <w:rPr>
          <w:sz w:val="28"/>
        </w:rPr>
        <w:t xml:space="preserve"> </w:t>
      </w:r>
      <w:r w:rsidR="0004134B">
        <w:rPr>
          <w:sz w:val="28"/>
        </w:rPr>
        <w:t>а</w:t>
      </w:r>
      <w:r>
        <w:rPr>
          <w:sz w:val="28"/>
        </w:rPr>
        <w:t>н</w:t>
      </w:r>
      <w:r w:rsidR="0004134B">
        <w:rPr>
          <w:sz w:val="28"/>
        </w:rPr>
        <w:t>а</w:t>
      </w:r>
      <w:r>
        <w:rPr>
          <w:sz w:val="28"/>
        </w:rPr>
        <w:t>литических пок</w:t>
      </w:r>
      <w:r w:rsidR="0004134B">
        <w:rPr>
          <w:sz w:val="28"/>
        </w:rPr>
        <w:t>а</w:t>
      </w:r>
      <w:r>
        <w:rPr>
          <w:sz w:val="28"/>
        </w:rPr>
        <w:t>з</w:t>
      </w:r>
      <w:r w:rsidR="0004134B">
        <w:rPr>
          <w:sz w:val="28"/>
        </w:rPr>
        <w:t>а</w:t>
      </w:r>
      <w:r>
        <w:rPr>
          <w:sz w:val="28"/>
        </w:rPr>
        <w:t>телей для оценки фин</w:t>
      </w:r>
      <w:r w:rsidR="0004134B">
        <w:rPr>
          <w:sz w:val="28"/>
        </w:rPr>
        <w:t>а</w:t>
      </w:r>
      <w:r>
        <w:rPr>
          <w:sz w:val="28"/>
        </w:rPr>
        <w:t xml:space="preserve">нсового состояния </w:t>
      </w:r>
      <w:r w:rsidR="0004134B">
        <w:rPr>
          <w:sz w:val="28"/>
        </w:rPr>
        <w:t>А</w:t>
      </w:r>
      <w:r>
        <w:rPr>
          <w:sz w:val="28"/>
        </w:rPr>
        <w:t>О «Кормм</w:t>
      </w:r>
      <w:r w:rsidR="0004134B">
        <w:rPr>
          <w:sz w:val="28"/>
        </w:rPr>
        <w:t>а</w:t>
      </w:r>
      <w:r>
        <w:rPr>
          <w:sz w:val="28"/>
        </w:rPr>
        <w:t>ш»</w:t>
      </w:r>
    </w:p>
    <w:tbl>
      <w:tblPr>
        <w:tblW w:w="11993" w:type="dxa"/>
        <w:tblInd w:w="108" w:type="dxa"/>
        <w:tblLook w:val="04A0" w:firstRow="1" w:lastRow="0" w:firstColumn="1" w:lastColumn="0" w:noHBand="0" w:noVBand="1"/>
      </w:tblPr>
      <w:tblGrid>
        <w:gridCol w:w="3402"/>
        <w:gridCol w:w="1163"/>
        <w:gridCol w:w="1163"/>
        <w:gridCol w:w="1163"/>
        <w:gridCol w:w="1331"/>
        <w:gridCol w:w="1276"/>
        <w:gridCol w:w="1778"/>
        <w:gridCol w:w="717"/>
      </w:tblGrid>
      <w:tr w:rsidR="00F64420" w:rsidRPr="005516E3" w:rsidTr="003F08A9">
        <w:trPr>
          <w:gridAfter w:val="2"/>
          <w:wAfter w:w="2495" w:type="dxa"/>
          <w:trHeight w:val="39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16E3">
              <w:rPr>
                <w:color w:val="000000"/>
              </w:rPr>
              <w:t>ок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тел</w:t>
            </w:r>
            <w:r>
              <w:rPr>
                <w:color w:val="000000"/>
              </w:rPr>
              <w:t>ь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2014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2015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2016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Отклонение</w:t>
            </w:r>
            <w:r>
              <w:rPr>
                <w:color w:val="000000"/>
              </w:rPr>
              <w:t>, %</w:t>
            </w:r>
          </w:p>
        </w:tc>
      </w:tr>
      <w:tr w:rsidR="00F64420" w:rsidRPr="005516E3" w:rsidTr="003F08A9">
        <w:trPr>
          <w:gridAfter w:val="2"/>
          <w:wAfter w:w="2495" w:type="dxa"/>
          <w:trHeight w:val="39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2016-2015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</w:pPr>
            <w:r w:rsidRPr="005516E3">
              <w:rPr>
                <w:color w:val="000000"/>
              </w:rPr>
              <w:t>ОЦЕНК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ИМУЩЕСТВЕННОГО ПОЛОЖЕНИЯ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Сумм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хозяйственных средств, 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ходящихся в р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споряжении орг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низ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ции, 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202503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221271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291664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131,8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Собственный 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пит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л, 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119774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140963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183951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130,5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 xml:space="preserve">Доля основных средств в 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ктив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х, 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60,4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63,7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63,</w:t>
            </w:r>
            <w:r>
              <w:rPr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99,0</w:t>
            </w:r>
          </w:p>
        </w:tc>
      </w:tr>
      <w:tr w:rsidR="00F64420" w:rsidRPr="005516E3" w:rsidTr="003F08A9">
        <w:trPr>
          <w:gridAfter w:val="2"/>
          <w:wAfter w:w="2495" w:type="dxa"/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износ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основных средств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</w:t>
            </w:r>
            <w:r>
              <w:rPr>
                <w:color w:val="000000"/>
              </w:rPr>
              <w:t>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Pr="005516E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F64420" w:rsidRPr="005516E3" w:rsidTr="003F08A9">
        <w:trPr>
          <w:trHeight w:val="31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</w:pPr>
            <w:r w:rsidRPr="005516E3">
              <w:rPr>
                <w:caps/>
                <w:color w:val="000000"/>
              </w:rPr>
              <w:t>Оценк</w:t>
            </w:r>
            <w:r w:rsidR="0004134B">
              <w:rPr>
                <w:caps/>
                <w:color w:val="000000"/>
              </w:rPr>
              <w:t>а</w:t>
            </w:r>
            <w:r w:rsidRPr="005516E3">
              <w:rPr>
                <w:caps/>
                <w:color w:val="000000"/>
              </w:rPr>
              <w:t xml:space="preserve"> ликвидности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Чистый оборотный 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пит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л, 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45007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72187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99713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138,1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текущей ликвидности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2,11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105,5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Коэффициент срочной ликвидности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64420" w:rsidRPr="00BB79D2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79D2">
              <w:rPr>
                <w:color w:val="000000"/>
              </w:rPr>
              <w:t>0,2</w:t>
            </w:r>
            <w:r>
              <w:rPr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64420" w:rsidRPr="00BB79D2" w:rsidRDefault="00F64420" w:rsidP="003F08A9">
            <w:pPr>
              <w:jc w:val="center"/>
              <w:rPr>
                <w:color w:val="000000"/>
              </w:rPr>
            </w:pPr>
            <w:r w:rsidRPr="00BB79D2">
              <w:rPr>
                <w:color w:val="000000"/>
              </w:rPr>
              <w:t>0,21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64420" w:rsidRPr="00BB79D2" w:rsidRDefault="00F64420" w:rsidP="003F0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Pr="00BB79D2">
              <w:rPr>
                <w:color w:val="000000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171,4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критической ликвидности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167,4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 xml:space="preserve">Коэффициент 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бсолютной ликвидности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173,4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Доля чистого оборотного 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пит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в покрытии 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99,6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</w:pPr>
            <w:r w:rsidRPr="005516E3">
              <w:rPr>
                <w:color w:val="000000"/>
              </w:rPr>
              <w:t>ОЦЕНК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ФИН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НСОВОЙ УСТОЙЧИВОСТИ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фин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нсовой нез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висимости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99,0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обеспечения собственными источник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ми фин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нсиров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0,43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97,3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пит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лиз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160,9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фин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нсиров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97,3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фин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нсовой устойчивости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0,69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102,7</w:t>
            </w:r>
          </w:p>
        </w:tc>
      </w:tr>
      <w:tr w:rsidR="00F64420" w:rsidRPr="005516E3" w:rsidTr="003F08A9">
        <w:trPr>
          <w:gridAfter w:val="2"/>
          <w:wAfter w:w="2495" w:type="dxa"/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Интегр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льный пок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тель фин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нсовой устойчивости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0,0,1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</w:pPr>
            <w:r>
              <w:t>х</w:t>
            </w:r>
          </w:p>
        </w:tc>
      </w:tr>
    </w:tbl>
    <w:p w:rsidR="00E23953" w:rsidRDefault="00E23953">
      <w:pPr>
        <w:rPr>
          <w:sz w:val="28"/>
          <w:szCs w:val="28"/>
        </w:rPr>
      </w:pPr>
    </w:p>
    <w:p w:rsidR="00F64420" w:rsidRPr="00F64420" w:rsidRDefault="00F64420">
      <w:pPr>
        <w:rPr>
          <w:sz w:val="28"/>
          <w:szCs w:val="28"/>
        </w:rPr>
      </w:pPr>
      <w:r w:rsidRPr="00F64420">
        <w:rPr>
          <w:sz w:val="28"/>
          <w:szCs w:val="28"/>
        </w:rPr>
        <w:lastRenderedPageBreak/>
        <w:t>Продолжение т</w:t>
      </w:r>
      <w:r w:rsidR="0004134B">
        <w:rPr>
          <w:sz w:val="28"/>
          <w:szCs w:val="28"/>
        </w:rPr>
        <w:t>а</w:t>
      </w:r>
      <w:r w:rsidRPr="00F64420">
        <w:rPr>
          <w:sz w:val="28"/>
          <w:szCs w:val="28"/>
        </w:rPr>
        <w:t>блицы 2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1163"/>
        <w:gridCol w:w="1163"/>
        <w:gridCol w:w="1163"/>
        <w:gridCol w:w="1331"/>
        <w:gridCol w:w="1276"/>
      </w:tblGrid>
      <w:tr w:rsidR="00F64420" w:rsidRPr="005516E3" w:rsidTr="00F64420">
        <w:trPr>
          <w:trHeight w:val="39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16E3">
              <w:rPr>
                <w:color w:val="000000"/>
              </w:rPr>
              <w:t>ок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тел</w:t>
            </w:r>
            <w:r>
              <w:rPr>
                <w:color w:val="000000"/>
              </w:rPr>
              <w:t>ь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2014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2015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2016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Отклонение</w:t>
            </w:r>
            <w:r>
              <w:rPr>
                <w:color w:val="000000"/>
              </w:rPr>
              <w:t>, %</w:t>
            </w:r>
          </w:p>
        </w:tc>
      </w:tr>
      <w:tr w:rsidR="00F64420" w:rsidRPr="005516E3" w:rsidTr="00F64420">
        <w:trPr>
          <w:trHeight w:val="39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2016-2015</w:t>
            </w:r>
          </w:p>
        </w:tc>
      </w:tr>
      <w:tr w:rsidR="00F64420" w:rsidRPr="005516E3" w:rsidTr="00F64420">
        <w:trPr>
          <w:trHeight w:val="31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</w:pPr>
            <w:r w:rsidRPr="005516E3">
              <w:rPr>
                <w:color w:val="000000"/>
              </w:rPr>
              <w:t>ОЦЕНК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ДЕЛОВОЙ 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КТИВНОСТИ</w:t>
            </w:r>
          </w:p>
        </w:tc>
      </w:tr>
      <w:tr w:rsidR="00F64420" w:rsidRPr="005516E3" w:rsidTr="00F64420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Выручк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от ре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лиз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ции, 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205511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271215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370324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136,5</w:t>
            </w:r>
          </w:p>
        </w:tc>
      </w:tr>
      <w:tr w:rsidR="00F64420" w:rsidRPr="005516E3" w:rsidTr="00F64420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Прибыль (убыток) до н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логообложения, тыс.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-4534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27980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54980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-617,1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196,5</w:t>
            </w:r>
          </w:p>
        </w:tc>
      </w:tr>
      <w:tr w:rsidR="00F64420" w:rsidRPr="005516E3" w:rsidTr="00F64420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общей обор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чив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емости 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пит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, в оборот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103,6</w:t>
            </w:r>
          </w:p>
        </w:tc>
      </w:tr>
      <w:tr w:rsidR="00F64420" w:rsidRPr="005516E3" w:rsidTr="00F6442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обор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чив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емости мобильных средств, в оборот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104,0</w:t>
            </w:r>
          </w:p>
        </w:tc>
      </w:tr>
      <w:tr w:rsidR="00F64420" w:rsidRPr="005516E3" w:rsidTr="00F64420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обор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чив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емости м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тери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льных средств, в оборот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2,09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2,39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110,8</w:t>
            </w:r>
          </w:p>
        </w:tc>
      </w:tr>
      <w:tr w:rsidR="00F64420" w:rsidRPr="005516E3" w:rsidTr="00F64420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Фондоотд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ч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 xml:space="preserve"> основных средств и прочих внеоборотных 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ктивов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3,23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4,64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4,41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95,1</w:t>
            </w:r>
          </w:p>
        </w:tc>
      </w:tr>
      <w:tr w:rsidR="00F64420" w:rsidRPr="005516E3" w:rsidTr="00F64420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516E3">
              <w:rPr>
                <w:color w:val="000000"/>
              </w:rPr>
              <w:t>Коэффициент обор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чив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емости собственного к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пит</w:t>
            </w:r>
            <w:r w:rsidR="0004134B">
              <w:rPr>
                <w:color w:val="000000"/>
              </w:rPr>
              <w:t>а</w:t>
            </w:r>
            <w:r w:rsidRPr="005516E3">
              <w:rPr>
                <w:color w:val="000000"/>
              </w:rPr>
              <w:t>л</w:t>
            </w:r>
            <w:r w:rsidR="0004134B">
              <w:rPr>
                <w:color w:val="000000"/>
              </w:rPr>
              <w:t>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2,01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20" w:rsidRPr="005516E3" w:rsidRDefault="00F64420" w:rsidP="003F08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516E3">
              <w:rPr>
                <w:color w:val="000000"/>
              </w:rPr>
              <w:t>104,6</w:t>
            </w:r>
          </w:p>
        </w:tc>
      </w:tr>
    </w:tbl>
    <w:p w:rsidR="00F64420" w:rsidRDefault="00F64420" w:rsidP="00F64420">
      <w:pPr>
        <w:spacing w:line="360" w:lineRule="auto"/>
        <w:ind w:left="1701" w:hanging="1701"/>
        <w:jc w:val="both"/>
        <w:rPr>
          <w:sz w:val="28"/>
        </w:rPr>
      </w:pPr>
    </w:p>
    <w:p w:rsidR="00F64420" w:rsidRPr="00AD75F3" w:rsidRDefault="00F64420" w:rsidP="00F64420">
      <w:pPr>
        <w:spacing w:line="360" w:lineRule="auto"/>
        <w:ind w:firstLine="567"/>
        <w:jc w:val="both"/>
        <w:rPr>
          <w:sz w:val="28"/>
          <w:szCs w:val="28"/>
        </w:rPr>
      </w:pPr>
      <w:r w:rsidRPr="00AD75F3">
        <w:rPr>
          <w:sz w:val="28"/>
          <w:szCs w:val="28"/>
        </w:rPr>
        <w:t>По д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нным 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блицы </w:t>
      </w:r>
      <w:r w:rsidR="00993FA2">
        <w:rPr>
          <w:sz w:val="28"/>
          <w:szCs w:val="28"/>
        </w:rPr>
        <w:t>2</w:t>
      </w:r>
      <w:r w:rsidRPr="00AD75F3">
        <w:rPr>
          <w:sz w:val="28"/>
          <w:szCs w:val="28"/>
        </w:rPr>
        <w:t xml:space="preserve"> видно, что 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лют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б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, отр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ж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ющ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я ре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льную стоимость 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ктивов, </w:t>
      </w:r>
      <w:r>
        <w:rPr>
          <w:sz w:val="28"/>
          <w:szCs w:val="28"/>
        </w:rPr>
        <w:t>в 2016 году по ср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внению с 2015 годом </w:t>
      </w:r>
      <w:r w:rsidRPr="00AD75F3">
        <w:rPr>
          <w:sz w:val="28"/>
          <w:szCs w:val="28"/>
        </w:rPr>
        <w:t>увеличил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сь 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</w:t>
      </w:r>
      <w:r>
        <w:rPr>
          <w:sz w:val="28"/>
          <w:szCs w:val="28"/>
        </w:rPr>
        <w:t>31,8 % (н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9,3 % в 2015 году по ср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внению с 2014 годом)</w:t>
      </w:r>
      <w:r w:rsidRPr="00AD75F3">
        <w:rPr>
          <w:sz w:val="28"/>
          <w:szCs w:val="28"/>
        </w:rPr>
        <w:t>. Рост 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люты б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обычно оценив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ется положительно, 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к 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к он свидетельствует о 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сширении хозяйственной деятельности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D75F3">
        <w:rPr>
          <w:sz w:val="28"/>
          <w:szCs w:val="28"/>
        </w:rPr>
        <w:t>. Одн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ко, в результ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те комплексной оценки деятельности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D75F3">
        <w:rPr>
          <w:sz w:val="28"/>
          <w:szCs w:val="28"/>
        </w:rPr>
        <w:t xml:space="preserve"> ст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ло очевидно, что 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AD75F3">
        <w:rPr>
          <w:sz w:val="28"/>
          <w:szCs w:val="28"/>
        </w:rPr>
        <w:t>«</w:t>
      </w:r>
      <w:r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</w:t>
      </w:r>
      <w:r w:rsidRPr="00AD75F3">
        <w:rPr>
          <w:sz w:val="28"/>
          <w:szCs w:val="28"/>
        </w:rPr>
        <w:t>» имеет незн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чительную величину </w:t>
      </w:r>
      <w:r>
        <w:rPr>
          <w:sz w:val="28"/>
          <w:szCs w:val="28"/>
        </w:rPr>
        <w:t xml:space="preserve">собственных </w:t>
      </w:r>
      <w:r w:rsidRPr="00AD75F3">
        <w:rPr>
          <w:sz w:val="28"/>
          <w:szCs w:val="28"/>
        </w:rPr>
        <w:t>свободных ресурсов, что обездвижив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ет хозяйственную деятельность. </w:t>
      </w:r>
    </w:p>
    <w:p w:rsidR="00F64420" w:rsidRPr="00AD75F3" w:rsidRDefault="00F64420" w:rsidP="00F64420">
      <w:pPr>
        <w:spacing w:line="360" w:lineRule="auto"/>
        <w:ind w:firstLine="567"/>
        <w:jc w:val="both"/>
        <w:rPr>
          <w:sz w:val="28"/>
          <w:szCs w:val="28"/>
        </w:rPr>
      </w:pPr>
      <w:r w:rsidRPr="00AD75F3">
        <w:rPr>
          <w:sz w:val="28"/>
          <w:szCs w:val="28"/>
        </w:rPr>
        <w:t>Пок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тели оценки фин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нсовой устойчивости, ликвидности и пл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тежеспособности 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весь период исследов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ния сигн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лизируют о </w:t>
      </w:r>
      <w:r>
        <w:rPr>
          <w:sz w:val="28"/>
          <w:szCs w:val="28"/>
        </w:rPr>
        <w:t>ч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стичном</w:t>
      </w:r>
      <w:r w:rsidRPr="00AD75F3">
        <w:rPr>
          <w:sz w:val="28"/>
          <w:szCs w:val="28"/>
        </w:rPr>
        <w:t xml:space="preserve"> несоответстви</w:t>
      </w:r>
      <w:r>
        <w:rPr>
          <w:sz w:val="28"/>
          <w:szCs w:val="28"/>
        </w:rPr>
        <w:t>и</w:t>
      </w:r>
      <w:r w:rsidRPr="00AD75F3">
        <w:rPr>
          <w:sz w:val="28"/>
          <w:szCs w:val="28"/>
        </w:rPr>
        <w:t xml:space="preserve"> с норм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тивными пок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телями (</w:t>
      </w:r>
      <w:r>
        <w:rPr>
          <w:sz w:val="28"/>
          <w:szCs w:val="28"/>
        </w:rPr>
        <w:t>не соответствуют рекомендуемым норм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тивным зн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чениям общий пок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тель ликвидности (≥1),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бсолютной ликвидности (0,2-0,5), срочной ликвидности (0,7-0,8), 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невренности функционирующего 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, коэффициент обеспеченности </w:t>
      </w:r>
      <w:r>
        <w:rPr>
          <w:sz w:val="28"/>
          <w:szCs w:val="28"/>
        </w:rPr>
        <w:lastRenderedPageBreak/>
        <w:t>собственными средств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ми (≥0,5)</w:t>
      </w:r>
      <w:r w:rsidRPr="00AD75F3">
        <w:rPr>
          <w:sz w:val="28"/>
          <w:szCs w:val="28"/>
        </w:rPr>
        <w:t xml:space="preserve">). </w:t>
      </w:r>
    </w:p>
    <w:p w:rsidR="00F64420" w:rsidRPr="00AD75F3" w:rsidRDefault="00F64420" w:rsidP="00F64420">
      <w:pPr>
        <w:spacing w:line="360" w:lineRule="auto"/>
        <w:ind w:firstLine="567"/>
        <w:jc w:val="both"/>
        <w:rPr>
          <w:sz w:val="28"/>
          <w:szCs w:val="28"/>
        </w:rPr>
      </w:pPr>
      <w:r w:rsidRPr="00AD75F3">
        <w:rPr>
          <w:sz w:val="28"/>
          <w:szCs w:val="28"/>
        </w:rPr>
        <w:t>Интегр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льный пок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тель фин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нсовой устойчивости 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2014-2016 гг. пок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зыв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ет неустойчивое фин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нсовое состояние (ФС&lt; 0; ФД&lt; 0; ФО &gt; 0), сопряженное с 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рушением пл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тежеспособности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D75F3">
        <w:rPr>
          <w:sz w:val="28"/>
          <w:szCs w:val="28"/>
        </w:rPr>
        <w:t>. При д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нном типе фин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нсовой ситу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ции сохр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няется возможность восст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новления 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вновесия 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счет пополнения источников собственных средств </w:t>
      </w:r>
      <w:r w:rsidRPr="000F2618">
        <w:rPr>
          <w:sz w:val="28"/>
          <w:szCs w:val="28"/>
        </w:rPr>
        <w:t>[</w:t>
      </w:r>
      <w:r w:rsidR="00161F4D">
        <w:rPr>
          <w:sz w:val="28"/>
          <w:szCs w:val="28"/>
        </w:rPr>
        <w:t>8</w:t>
      </w:r>
      <w:r w:rsidRPr="000F2618">
        <w:rPr>
          <w:sz w:val="28"/>
          <w:szCs w:val="28"/>
        </w:rPr>
        <w:t>]</w:t>
      </w:r>
      <w:r w:rsidRPr="00AD75F3">
        <w:rPr>
          <w:sz w:val="28"/>
          <w:szCs w:val="28"/>
        </w:rPr>
        <w:t>.</w:t>
      </w:r>
    </w:p>
    <w:p w:rsidR="00F64420" w:rsidRPr="00AD75F3" w:rsidRDefault="00F64420" w:rsidP="00F64420">
      <w:pPr>
        <w:spacing w:line="360" w:lineRule="auto"/>
        <w:ind w:firstLine="567"/>
        <w:jc w:val="both"/>
        <w:rPr>
          <w:sz w:val="28"/>
          <w:szCs w:val="28"/>
        </w:rPr>
      </w:pPr>
      <w:r w:rsidRPr="00AD75F3">
        <w:rPr>
          <w:sz w:val="28"/>
          <w:szCs w:val="28"/>
        </w:rPr>
        <w:t>В целом по результ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м экспресс-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лиз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можно сдел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ть вывод, что дин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мик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 основных пок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телей, х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ктеризующих результ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тивность </w:t>
      </w:r>
      <w:r>
        <w:rPr>
          <w:sz w:val="28"/>
          <w:szCs w:val="28"/>
        </w:rPr>
        <w:t>фин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нсов</w:t>
      </w:r>
      <w:r w:rsidRPr="00AD75F3">
        <w:rPr>
          <w:sz w:val="28"/>
          <w:szCs w:val="28"/>
        </w:rPr>
        <w:t xml:space="preserve">о-хозяйственной деятельности, </w:t>
      </w:r>
      <w:r>
        <w:rPr>
          <w:sz w:val="28"/>
          <w:szCs w:val="28"/>
        </w:rPr>
        <w:t>хотя и не соответствует в отдельных случ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ях требуемому уровню, в целом </w:t>
      </w:r>
      <w:r w:rsidRPr="00AD75F3">
        <w:rPr>
          <w:sz w:val="28"/>
          <w:szCs w:val="28"/>
        </w:rPr>
        <w:t>является положительной.</w:t>
      </w:r>
    </w:p>
    <w:p w:rsidR="00F64420" w:rsidRPr="00AD75F3" w:rsidRDefault="00F64420" w:rsidP="00F64420">
      <w:pPr>
        <w:spacing w:line="360" w:lineRule="auto"/>
        <w:ind w:firstLine="567"/>
        <w:jc w:val="both"/>
        <w:rPr>
          <w:sz w:val="28"/>
          <w:szCs w:val="28"/>
        </w:rPr>
      </w:pPr>
      <w:r w:rsidRPr="00AD75F3">
        <w:rPr>
          <w:sz w:val="28"/>
          <w:szCs w:val="28"/>
        </w:rPr>
        <w:t>Проведенные р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счеты д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ют основ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>ние призн</w:t>
      </w:r>
      <w:r w:rsidR="0004134B">
        <w:rPr>
          <w:sz w:val="28"/>
          <w:szCs w:val="28"/>
        </w:rPr>
        <w:t>а</w:t>
      </w:r>
      <w:r w:rsidRPr="00AD75F3">
        <w:rPr>
          <w:sz w:val="28"/>
          <w:szCs w:val="28"/>
        </w:rPr>
        <w:t xml:space="preserve">ть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  <w:r w:rsidRPr="00AD75F3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цией с низкой пл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тежеспособностью и фин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нсово неустойчивой</w:t>
      </w:r>
      <w:r w:rsidRPr="00AD75F3">
        <w:rPr>
          <w:sz w:val="28"/>
          <w:szCs w:val="28"/>
        </w:rPr>
        <w:t xml:space="preserve">. </w:t>
      </w:r>
    </w:p>
    <w:p w:rsidR="00E23953" w:rsidRDefault="00E23953" w:rsidP="00AA379E">
      <w:pPr>
        <w:pStyle w:val="Style6"/>
        <w:spacing w:line="360" w:lineRule="auto"/>
        <w:ind w:left="567"/>
        <w:rPr>
          <w:sz w:val="28"/>
          <w:szCs w:val="28"/>
        </w:rPr>
      </w:pPr>
    </w:p>
    <w:p w:rsidR="005200E2" w:rsidRDefault="00C34B85" w:rsidP="00AA379E">
      <w:pPr>
        <w:pStyle w:val="Style6"/>
        <w:spacing w:line="360" w:lineRule="auto"/>
        <w:ind w:left="567"/>
        <w:rPr>
          <w:sz w:val="28"/>
          <w:szCs w:val="28"/>
        </w:rPr>
      </w:pPr>
      <w:r w:rsidRPr="00C34B85">
        <w:rPr>
          <w:sz w:val="28"/>
          <w:szCs w:val="28"/>
        </w:rPr>
        <w:t>3.</w:t>
      </w:r>
      <w:r w:rsidR="00E23953">
        <w:rPr>
          <w:sz w:val="28"/>
          <w:szCs w:val="28"/>
        </w:rPr>
        <w:t>2</w:t>
      </w:r>
      <w:r w:rsidRPr="00C34B85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="005200E2" w:rsidRPr="00C34B85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5200E2" w:rsidRPr="00C34B85">
        <w:rPr>
          <w:sz w:val="28"/>
          <w:szCs w:val="28"/>
        </w:rPr>
        <w:t>лиз пок</w:t>
      </w:r>
      <w:r w:rsidR="0004134B">
        <w:rPr>
          <w:sz w:val="28"/>
          <w:szCs w:val="28"/>
        </w:rPr>
        <w:t>а</w:t>
      </w:r>
      <w:r w:rsidR="005200E2" w:rsidRPr="00C34B85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C34B85">
        <w:rPr>
          <w:sz w:val="28"/>
          <w:szCs w:val="28"/>
        </w:rPr>
        <w:t>телей экономического рост</w:t>
      </w:r>
      <w:r w:rsidR="0004134B">
        <w:rPr>
          <w:sz w:val="28"/>
          <w:szCs w:val="28"/>
        </w:rPr>
        <w:t>а</w:t>
      </w:r>
      <w:r w:rsidR="005200E2" w:rsidRPr="00C34B85">
        <w:rPr>
          <w:sz w:val="28"/>
          <w:szCs w:val="28"/>
        </w:rPr>
        <w:t xml:space="preserve"> </w:t>
      </w:r>
      <w:r w:rsidR="0004134B">
        <w:rPr>
          <w:bCs/>
          <w:sz w:val="28"/>
          <w:szCs w:val="28"/>
        </w:rPr>
        <w:t>А</w:t>
      </w:r>
      <w:r w:rsidRPr="00C34B85">
        <w:rPr>
          <w:bCs/>
          <w:sz w:val="28"/>
          <w:szCs w:val="28"/>
        </w:rPr>
        <w:t>О «Кормм</w:t>
      </w:r>
      <w:r w:rsidR="0004134B">
        <w:rPr>
          <w:bCs/>
          <w:sz w:val="28"/>
          <w:szCs w:val="28"/>
        </w:rPr>
        <w:t>а</w:t>
      </w:r>
      <w:r w:rsidRPr="00C34B85">
        <w:rPr>
          <w:bCs/>
          <w:sz w:val="28"/>
          <w:szCs w:val="28"/>
        </w:rPr>
        <w:t>ш»</w:t>
      </w:r>
    </w:p>
    <w:p w:rsidR="00C34B85" w:rsidRPr="00C34B85" w:rsidRDefault="00C34B85" w:rsidP="00E23953">
      <w:pPr>
        <w:pStyle w:val="Style6"/>
        <w:spacing w:line="360" w:lineRule="auto"/>
        <w:ind w:firstLine="567"/>
        <w:rPr>
          <w:sz w:val="28"/>
          <w:szCs w:val="28"/>
        </w:rPr>
      </w:pPr>
    </w:p>
    <w:p w:rsidR="005200E2" w:rsidRPr="005200E2" w:rsidRDefault="0004134B" w:rsidP="00E23953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лиз </w:t>
      </w:r>
      <w:r w:rsidR="00EC3EE1">
        <w:rPr>
          <w:sz w:val="28"/>
          <w:szCs w:val="28"/>
        </w:rPr>
        <w:t>финансового положения</w:t>
      </w:r>
      <w:r w:rsidR="005200E2" w:rsidRPr="005200E2">
        <w:rPr>
          <w:sz w:val="28"/>
          <w:szCs w:val="28"/>
        </w:rPr>
        <w:t xml:space="preserve"> </w:t>
      </w:r>
      <w:r w:rsidR="006D442C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="006D442C">
        <w:rPr>
          <w:sz w:val="28"/>
          <w:szCs w:val="28"/>
        </w:rPr>
        <w:t>низ</w:t>
      </w:r>
      <w:r>
        <w:rPr>
          <w:sz w:val="28"/>
          <w:szCs w:val="28"/>
        </w:rPr>
        <w:t>а</w:t>
      </w:r>
      <w:r w:rsidR="006D442C">
        <w:rPr>
          <w:sz w:val="28"/>
          <w:szCs w:val="28"/>
        </w:rPr>
        <w:t>ции</w:t>
      </w:r>
      <w:r w:rsidR="005200E2" w:rsidRPr="005200E2">
        <w:rPr>
          <w:sz w:val="28"/>
          <w:szCs w:val="28"/>
        </w:rPr>
        <w:t xml:space="preserve"> </w:t>
      </w:r>
      <w:r w:rsidR="00EC3EE1">
        <w:rPr>
          <w:sz w:val="28"/>
          <w:szCs w:val="28"/>
        </w:rPr>
        <w:t>для</w:t>
      </w:r>
      <w:r w:rsidR="005200E2" w:rsidRPr="005200E2">
        <w:rPr>
          <w:sz w:val="28"/>
          <w:szCs w:val="28"/>
        </w:rPr>
        <w:t xml:space="preserve"> цел</w:t>
      </w:r>
      <w:r w:rsidR="00EC3EE1">
        <w:rPr>
          <w:sz w:val="28"/>
          <w:szCs w:val="28"/>
        </w:rPr>
        <w:t>ей</w:t>
      </w:r>
      <w:r w:rsidR="005200E2" w:rsidRPr="005200E2">
        <w:rPr>
          <w:sz w:val="28"/>
          <w:szCs w:val="28"/>
        </w:rPr>
        <w:t xml:space="preserve"> выявления </w:t>
      </w:r>
      <w:r w:rsidR="006D442C">
        <w:rPr>
          <w:sz w:val="28"/>
          <w:szCs w:val="28"/>
        </w:rPr>
        <w:t>тенденций ее</w:t>
      </w:r>
      <w:r w:rsidR="005200E2" w:rsidRPr="005200E2">
        <w:rPr>
          <w:sz w:val="28"/>
          <w:szCs w:val="28"/>
        </w:rPr>
        <w:t xml:space="preserve"> экономического рост</w:t>
      </w:r>
      <w:r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проведен н</w:t>
      </w:r>
      <w:r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</w:t>
      </w:r>
      <w:r w:rsidR="00EC3EE1">
        <w:rPr>
          <w:sz w:val="28"/>
          <w:szCs w:val="28"/>
        </w:rPr>
        <w:t xml:space="preserve">материалах </w:t>
      </w:r>
      <w:r>
        <w:rPr>
          <w:bCs/>
          <w:sz w:val="28"/>
          <w:szCs w:val="28"/>
        </w:rPr>
        <w:t>А</w:t>
      </w:r>
      <w:r w:rsidR="006D442C" w:rsidRPr="00C34B85">
        <w:rPr>
          <w:bCs/>
          <w:sz w:val="28"/>
          <w:szCs w:val="28"/>
        </w:rPr>
        <w:t>О «Кормм</w:t>
      </w:r>
      <w:r>
        <w:rPr>
          <w:bCs/>
          <w:sz w:val="28"/>
          <w:szCs w:val="28"/>
        </w:rPr>
        <w:t>а</w:t>
      </w:r>
      <w:r w:rsidR="006D442C" w:rsidRPr="00C34B85">
        <w:rPr>
          <w:bCs/>
          <w:sz w:val="28"/>
          <w:szCs w:val="28"/>
        </w:rPr>
        <w:t>ш»</w:t>
      </w:r>
      <w:r w:rsidR="00EC3EE1"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</w:rPr>
        <w:t>по д</w:t>
      </w:r>
      <w:r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нным фин</w:t>
      </w:r>
      <w:r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нсовой</w:t>
      </w:r>
      <w:r w:rsidR="005B0376"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</w:rPr>
        <w:t xml:space="preserve">отчетности </w:t>
      </w:r>
      <w:r w:rsidR="006D442C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="006D442C">
        <w:rPr>
          <w:sz w:val="28"/>
          <w:szCs w:val="28"/>
        </w:rPr>
        <w:t>низ</w:t>
      </w:r>
      <w:r>
        <w:rPr>
          <w:sz w:val="28"/>
          <w:szCs w:val="28"/>
        </w:rPr>
        <w:t>а</w:t>
      </w:r>
      <w:r w:rsidR="006D442C">
        <w:rPr>
          <w:sz w:val="28"/>
          <w:szCs w:val="28"/>
        </w:rPr>
        <w:t xml:space="preserve">ции (приложения </w:t>
      </w:r>
      <w:r>
        <w:rPr>
          <w:sz w:val="28"/>
          <w:szCs w:val="28"/>
        </w:rPr>
        <w:t>А</w:t>
      </w:r>
      <w:r w:rsidR="006D442C">
        <w:rPr>
          <w:sz w:val="28"/>
          <w:szCs w:val="28"/>
        </w:rPr>
        <w:t xml:space="preserve"> и Б)</w:t>
      </w:r>
      <w:r w:rsidR="005200E2" w:rsidRPr="005200E2">
        <w:rPr>
          <w:sz w:val="28"/>
          <w:szCs w:val="28"/>
        </w:rPr>
        <w:t>.</w:t>
      </w:r>
    </w:p>
    <w:p w:rsidR="004D18B8" w:rsidRPr="005200E2" w:rsidRDefault="00E12A7A" w:rsidP="00E23953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основе первого и второго подхода</w:t>
      </w:r>
      <w:r w:rsidR="004D18B8" w:rsidRPr="005200E2">
        <w:rPr>
          <w:sz w:val="28"/>
          <w:szCs w:val="28"/>
        </w:rPr>
        <w:t xml:space="preserve"> к оценке экономического рост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 xml:space="preserve"> </w:t>
      </w:r>
      <w:r w:rsidR="004D18B8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4D18B8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4D18B8">
        <w:rPr>
          <w:sz w:val="28"/>
          <w:szCs w:val="28"/>
        </w:rPr>
        <w:t>ц</w:t>
      </w:r>
      <w:r w:rsidR="004D18B8" w:rsidRPr="005200E2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необходимо </w:t>
      </w:r>
      <w:r w:rsidR="004D18B8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="004D18B8">
        <w:rPr>
          <w:sz w:val="28"/>
          <w:szCs w:val="28"/>
        </w:rPr>
        <w:t xml:space="preserve"> </w:t>
      </w:r>
      <w:r w:rsidR="00670FF4">
        <w:rPr>
          <w:sz w:val="28"/>
          <w:szCs w:val="28"/>
        </w:rPr>
        <w:t xml:space="preserve">существование </w:t>
      </w:r>
      <w:r w:rsidR="004D18B8" w:rsidRPr="005200E2">
        <w:rPr>
          <w:sz w:val="28"/>
          <w:szCs w:val="28"/>
        </w:rPr>
        <w:t>рост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 xml:space="preserve">телей </w:t>
      </w:r>
      <w:r w:rsidR="00670FF4">
        <w:rPr>
          <w:sz w:val="28"/>
          <w:szCs w:val="28"/>
        </w:rPr>
        <w:t xml:space="preserve">прибыли и отдачи, а особенно выручки, </w:t>
      </w:r>
      <w:r w:rsidR="00D027EC">
        <w:rPr>
          <w:sz w:val="28"/>
          <w:szCs w:val="28"/>
        </w:rPr>
        <w:t>различных видов</w:t>
      </w:r>
      <w:r w:rsidR="004D18B8" w:rsidRPr="005200E2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4D18B8" w:rsidRPr="005200E2">
        <w:rPr>
          <w:sz w:val="28"/>
          <w:szCs w:val="28"/>
        </w:rPr>
        <w:t>, чистой прибыли</w:t>
      </w:r>
      <w:r w:rsidR="004D18B8">
        <w:rPr>
          <w:sz w:val="28"/>
          <w:szCs w:val="28"/>
        </w:rPr>
        <w:t xml:space="preserve"> в т</w:t>
      </w:r>
      <w:r w:rsidR="0004134B">
        <w:rPr>
          <w:sz w:val="28"/>
          <w:szCs w:val="28"/>
        </w:rPr>
        <w:t>а</w:t>
      </w:r>
      <w:r w:rsidR="004D18B8"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 w:rsidR="0045154E">
        <w:rPr>
          <w:sz w:val="28"/>
          <w:szCs w:val="28"/>
        </w:rPr>
        <w:t>х</w:t>
      </w:r>
      <w:r w:rsidR="004D18B8">
        <w:rPr>
          <w:sz w:val="28"/>
          <w:szCs w:val="28"/>
        </w:rPr>
        <w:t xml:space="preserve"> 3</w:t>
      </w:r>
      <w:r w:rsidR="0045154E">
        <w:rPr>
          <w:sz w:val="28"/>
          <w:szCs w:val="28"/>
        </w:rPr>
        <w:t xml:space="preserve"> и 4</w:t>
      </w:r>
      <w:r w:rsidR="004D18B8">
        <w:rPr>
          <w:sz w:val="28"/>
          <w:szCs w:val="28"/>
        </w:rPr>
        <w:t xml:space="preserve">. </w:t>
      </w:r>
    </w:p>
    <w:p w:rsidR="00E23953" w:rsidRPr="00E23953" w:rsidRDefault="00E23953" w:rsidP="00E23953">
      <w:pPr>
        <w:pStyle w:val="Style6"/>
        <w:spacing w:line="360" w:lineRule="auto"/>
        <w:ind w:firstLine="567"/>
        <w:rPr>
          <w:sz w:val="28"/>
          <w:szCs w:val="28"/>
        </w:rPr>
      </w:pPr>
      <w:r w:rsidRPr="00E23953">
        <w:rPr>
          <w:sz w:val="28"/>
          <w:szCs w:val="28"/>
        </w:rPr>
        <w:t xml:space="preserve">В 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ш» выручк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от ре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лиз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ции </w:t>
      </w:r>
      <w:r w:rsidR="008A7162">
        <w:rPr>
          <w:sz w:val="28"/>
          <w:szCs w:val="28"/>
        </w:rPr>
        <w:t xml:space="preserve">сельскохозяйственной </w:t>
      </w:r>
      <w:r w:rsidRPr="00E23953">
        <w:rPr>
          <w:sz w:val="28"/>
          <w:szCs w:val="28"/>
        </w:rPr>
        <w:t>продукции увеличил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сь в 2015 г. по ср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внению с 2014 г.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65704 тыс. руб. или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3</w:t>
      </w:r>
      <w:r w:rsidR="00765185">
        <w:rPr>
          <w:sz w:val="28"/>
          <w:szCs w:val="28"/>
        </w:rPr>
        <w:t xml:space="preserve">2 </w:t>
      </w:r>
      <w:r w:rsidRPr="00E23953">
        <w:rPr>
          <w:sz w:val="28"/>
          <w:szCs w:val="28"/>
        </w:rPr>
        <w:t>%. В 2016 г. по ср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внению с 2015 г. выручк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выросл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99109 тыс. руб. или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36,5 %, что в цело</w:t>
      </w:r>
      <w:r w:rsidR="00986AF9">
        <w:rPr>
          <w:sz w:val="28"/>
          <w:szCs w:val="28"/>
        </w:rPr>
        <w:t>м</w:t>
      </w:r>
      <w:r w:rsidRPr="00E23953">
        <w:rPr>
          <w:sz w:val="28"/>
          <w:szCs w:val="28"/>
        </w:rPr>
        <w:t xml:space="preserve"> является положительной тенденцией. </w:t>
      </w:r>
    </w:p>
    <w:p w:rsidR="00E23953" w:rsidRPr="00E23953" w:rsidRDefault="00E23953" w:rsidP="00E23953">
      <w:pPr>
        <w:pStyle w:val="Style6"/>
        <w:spacing w:line="360" w:lineRule="auto"/>
        <w:ind w:firstLine="567"/>
        <w:rPr>
          <w:sz w:val="28"/>
          <w:szCs w:val="28"/>
        </w:rPr>
      </w:pPr>
      <w:r w:rsidRPr="00E23953">
        <w:rPr>
          <w:sz w:val="28"/>
          <w:szCs w:val="28"/>
        </w:rPr>
        <w:t>Если про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лизиров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ть дин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мику пок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теля </w:t>
      </w:r>
      <w:r w:rsidRPr="00E23953">
        <w:rPr>
          <w:sz w:val="28"/>
          <w:szCs w:val="28"/>
          <w:lang w:val="en-US"/>
        </w:rPr>
        <w:t>NOP</w:t>
      </w:r>
      <w:r w:rsidR="0004134B" w:rsidRPr="0004134B">
        <w:rPr>
          <w:sz w:val="28"/>
          <w:szCs w:val="28"/>
        </w:rPr>
        <w:t>А</w:t>
      </w:r>
      <w:r w:rsidRPr="00E23953">
        <w:rPr>
          <w:sz w:val="28"/>
          <w:szCs w:val="28"/>
          <w:lang w:val="en-US"/>
        </w:rPr>
        <w:t>T</w:t>
      </w:r>
      <w:r w:rsidRPr="00E23953">
        <w:rPr>
          <w:sz w:val="28"/>
          <w:szCs w:val="28"/>
        </w:rPr>
        <w:t>, ст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новится очевидной т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кже положительн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я дин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мик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: в 2015 г. по ср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внению с 2014 г. пок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тель увеличился в 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бсолютном выр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жении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40754 тыс. руб., выйдя из отриц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тельной зоны убытк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и в 2016 г. по ср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внению с 2015 г.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>блюд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ется </w:t>
      </w:r>
      <w:r w:rsidRPr="00E23953">
        <w:rPr>
          <w:sz w:val="28"/>
          <w:szCs w:val="28"/>
        </w:rPr>
        <w:lastRenderedPageBreak/>
        <w:t>увеличение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15075 тыс. руб. или н</w:t>
      </w:r>
      <w:r w:rsidR="0004134B">
        <w:rPr>
          <w:sz w:val="28"/>
          <w:szCs w:val="28"/>
        </w:rPr>
        <w:t>а</w:t>
      </w:r>
      <w:r w:rsidRPr="00E23953">
        <w:rPr>
          <w:sz w:val="28"/>
          <w:szCs w:val="28"/>
        </w:rPr>
        <w:t xml:space="preserve"> 81,9 %.</w:t>
      </w:r>
    </w:p>
    <w:p w:rsidR="008322E5" w:rsidRDefault="008322E5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7E4D8F" w:rsidRPr="007E4D8F" w:rsidRDefault="007E4D8F" w:rsidP="007E4D8F">
      <w:pPr>
        <w:pStyle w:val="Style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3 - </w:t>
      </w:r>
      <w:r w:rsidRPr="007E4D8F">
        <w:rPr>
          <w:sz w:val="28"/>
          <w:szCs w:val="28"/>
        </w:rPr>
        <w:t>Основные фин</w:t>
      </w:r>
      <w:r w:rsidR="0004134B">
        <w:rPr>
          <w:sz w:val="28"/>
          <w:szCs w:val="28"/>
        </w:rPr>
        <w:t>а</w:t>
      </w:r>
      <w:r w:rsidRPr="007E4D8F">
        <w:rPr>
          <w:sz w:val="28"/>
          <w:szCs w:val="28"/>
        </w:rPr>
        <w:t>нсовые пок</w:t>
      </w:r>
      <w:r w:rsidR="0004134B">
        <w:rPr>
          <w:sz w:val="28"/>
          <w:szCs w:val="28"/>
        </w:rPr>
        <w:t>а</w:t>
      </w:r>
      <w:r w:rsidRPr="007E4D8F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7E4D8F">
        <w:rPr>
          <w:sz w:val="28"/>
          <w:szCs w:val="28"/>
        </w:rPr>
        <w:t>тели</w:t>
      </w:r>
      <w:r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</w:p>
    <w:tbl>
      <w:tblPr>
        <w:tblW w:w="973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235"/>
        <w:gridCol w:w="1033"/>
        <w:gridCol w:w="1039"/>
        <w:gridCol w:w="926"/>
        <w:gridCol w:w="956"/>
        <w:gridCol w:w="919"/>
        <w:gridCol w:w="900"/>
      </w:tblGrid>
      <w:tr w:rsidR="008322E5" w:rsidTr="00D2367B">
        <w:trPr>
          <w:trHeight w:val="466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Пок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з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тель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2014 г.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 г.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 г.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04134B" w:rsidP="00D2367B">
            <w:pPr>
              <w:ind w:left="-155" w:right="-16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="008322E5" w:rsidRPr="0036722E">
              <w:rPr>
                <w:rFonts w:eastAsiaTheme="minorHAnsi"/>
                <w:color w:val="000000"/>
                <w:lang w:eastAsia="en-US"/>
              </w:rPr>
              <w:t>бсолютное отклонение, (+/-)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Темп рост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, (%)</w:t>
            </w:r>
          </w:p>
        </w:tc>
      </w:tr>
      <w:tr w:rsidR="008322E5" w:rsidTr="00D2367B">
        <w:trPr>
          <w:trHeight w:val="233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2015-2014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2016-2015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2015-2014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33122" w:rsidRDefault="008322E5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2016-2015</w:t>
            </w:r>
          </w:p>
        </w:tc>
      </w:tr>
      <w:tr w:rsidR="008322E5" w:rsidTr="00333122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2E5" w:rsidRPr="0036722E" w:rsidRDefault="008322E5" w:rsidP="008322E5">
            <w:pPr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Выручк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>, тыс. руб.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205511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271215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370324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65704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99109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132,0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D2367B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136,5</w:t>
            </w:r>
          </w:p>
        </w:tc>
      </w:tr>
      <w:tr w:rsidR="00333122" w:rsidRPr="00333122" w:rsidTr="00333122">
        <w:trPr>
          <w:trHeight w:val="233"/>
        </w:trPr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NOP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33122">
              <w:rPr>
                <w:rFonts w:eastAsiaTheme="minorHAnsi"/>
                <w:color w:val="000000"/>
                <w:lang w:eastAsia="en-US"/>
              </w:rPr>
              <w:t>T</w:t>
            </w:r>
            <w:r w:rsidR="009C78CE">
              <w:rPr>
                <w:rFonts w:eastAsiaTheme="minorHAnsi"/>
                <w:color w:val="000000"/>
                <w:lang w:eastAsia="en-US"/>
              </w:rPr>
              <w:t>, тыс. руб.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-22376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18378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33435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40754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15057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4B4565" w:rsidRDefault="004B4565" w:rsidP="00333122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333122" w:rsidRDefault="00333122" w:rsidP="0033312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181,9</w:t>
            </w:r>
          </w:p>
        </w:tc>
      </w:tr>
      <w:tr w:rsidR="00333122" w:rsidTr="00333122">
        <w:trPr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Чист</w:t>
            </w:r>
            <w:r w:rsidR="0004134B">
              <w:rPr>
                <w:color w:val="000000"/>
              </w:rPr>
              <w:t>а</w:t>
            </w:r>
            <w:r>
              <w:rPr>
                <w:color w:val="000000"/>
              </w:rPr>
              <w:t>я прибыль (убыток)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-4815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21189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42988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21799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Pr="004B4565" w:rsidRDefault="004B4565" w:rsidP="0033312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22" w:rsidRDefault="00333122" w:rsidP="00333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</w:tr>
      <w:tr w:rsidR="008322E5" w:rsidTr="00BA370D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2E5" w:rsidRPr="0036722E" w:rsidRDefault="008322E5" w:rsidP="008322E5">
            <w:pPr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Рент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 xml:space="preserve">бельность 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ктивов</w:t>
            </w:r>
            <w:r w:rsidR="00C9304D">
              <w:rPr>
                <w:rFonts w:eastAsiaTheme="minorHAnsi"/>
                <w:color w:val="000000"/>
                <w:lang w:val="en-US" w:eastAsia="en-US"/>
              </w:rPr>
              <w:t xml:space="preserve"> RO</w:t>
            </w:r>
            <w:r w:rsidR="0004134B">
              <w:rPr>
                <w:rFonts w:eastAsiaTheme="minorHAnsi"/>
                <w:color w:val="000000"/>
                <w:lang w:val="en-US"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r w:rsidRPr="0036722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-2,43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10,10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16,76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12,5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36722E" w:rsidRDefault="008322E5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6,7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7E4D8F" w:rsidRDefault="007E4D8F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4D8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2E5" w:rsidRPr="007E4D8F" w:rsidRDefault="007E4D8F" w:rsidP="008322E5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4D8F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  <w:tr w:rsidR="00BA370D" w:rsidTr="00BA370D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70D" w:rsidRPr="0036722E" w:rsidRDefault="00BA370D" w:rsidP="00BA370D">
            <w:pPr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Рент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 xml:space="preserve">бельность </w:t>
            </w:r>
            <w:r>
              <w:rPr>
                <w:rFonts w:eastAsiaTheme="minorHAnsi"/>
                <w:color w:val="000000"/>
                <w:lang w:eastAsia="en-US"/>
              </w:rPr>
              <w:t>собственного к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>пит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>л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val="en-US" w:eastAsia="en-US"/>
              </w:rPr>
              <w:t>ROE</w:t>
            </w:r>
            <w:r w:rsidRPr="0036722E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r w:rsidRPr="0036722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D" w:rsidRPr="00BA370D" w:rsidRDefault="00BA370D" w:rsidP="00BA37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-3,6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D" w:rsidRPr="00BA370D" w:rsidRDefault="00BA370D" w:rsidP="00BA370D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370D" w:rsidRPr="00BA370D" w:rsidRDefault="00BA370D" w:rsidP="00BA370D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23,4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D" w:rsidRPr="00BA370D" w:rsidRDefault="00BA370D" w:rsidP="00BA370D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18,6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D" w:rsidRPr="00BA370D" w:rsidRDefault="00BA370D" w:rsidP="00BA370D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8,3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D" w:rsidRPr="007E4D8F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4D8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0D" w:rsidRPr="007E4D8F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4D8F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  <w:tr w:rsidR="00BA370D" w:rsidTr="00BA370D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70D" w:rsidRPr="0036722E" w:rsidRDefault="00BA370D" w:rsidP="00BA370D">
            <w:pPr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Рент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бельность прод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ж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val="en-US" w:eastAsia="en-US"/>
              </w:rPr>
              <w:t>ROS</w:t>
            </w:r>
            <w:r w:rsidRPr="0036722E">
              <w:rPr>
                <w:rFonts w:eastAsiaTheme="minorHAnsi"/>
                <w:color w:val="000000"/>
                <w:lang w:eastAsia="en-US"/>
              </w:rPr>
              <w:t>,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36722E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-9,79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36722E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8,72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36722E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12,13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36722E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18,5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36722E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3,4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7E4D8F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4D8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70D" w:rsidRPr="007E4D8F" w:rsidRDefault="00BA370D" w:rsidP="00BA370D">
            <w:pPr>
              <w:ind w:left="-108" w:right="-14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4D8F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</w:tbl>
    <w:p w:rsidR="008322E5" w:rsidRDefault="008322E5" w:rsidP="008322E5">
      <w:pPr>
        <w:pStyle w:val="Style6"/>
        <w:spacing w:line="360" w:lineRule="auto"/>
        <w:rPr>
          <w:sz w:val="28"/>
          <w:szCs w:val="28"/>
        </w:rPr>
      </w:pPr>
    </w:p>
    <w:p w:rsidR="004A69DF" w:rsidRPr="007E4D8F" w:rsidRDefault="004A69DF" w:rsidP="004A69DF">
      <w:pPr>
        <w:pStyle w:val="Style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4 – Оценк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телей 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992"/>
        <w:gridCol w:w="992"/>
        <w:gridCol w:w="951"/>
        <w:gridCol w:w="1034"/>
        <w:gridCol w:w="1134"/>
        <w:gridCol w:w="992"/>
        <w:gridCol w:w="850"/>
      </w:tblGrid>
      <w:tr w:rsidR="004A69DF" w:rsidTr="0051059E">
        <w:trPr>
          <w:trHeight w:val="466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Пок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з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2014 г.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 г.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 г.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04134B" w:rsidP="00D2367B">
            <w:pPr>
              <w:ind w:left="-155" w:right="-16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="004A69DF" w:rsidRPr="0036722E">
              <w:rPr>
                <w:rFonts w:eastAsiaTheme="minorHAnsi"/>
                <w:color w:val="000000"/>
                <w:lang w:eastAsia="en-US"/>
              </w:rPr>
              <w:t>бсолютное отклонение, (+/-)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Темп рост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, (%)</w:t>
            </w:r>
          </w:p>
        </w:tc>
      </w:tr>
      <w:tr w:rsidR="004A69DF" w:rsidTr="0051059E">
        <w:trPr>
          <w:trHeight w:val="233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2015-2014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2016-2015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6722E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2015-2014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9DF" w:rsidRPr="00333122" w:rsidRDefault="004A69DF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3122">
              <w:rPr>
                <w:rFonts w:eastAsiaTheme="minorHAnsi"/>
                <w:color w:val="000000"/>
                <w:lang w:eastAsia="en-US"/>
              </w:rPr>
              <w:t>2016-2015</w:t>
            </w:r>
          </w:p>
        </w:tc>
      </w:tr>
      <w:tr w:rsidR="00DE5F2C" w:rsidTr="0051059E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F2C" w:rsidRPr="0036722E" w:rsidRDefault="00DE5F2C" w:rsidP="00DE5F2C">
            <w:pPr>
              <w:rPr>
                <w:rFonts w:eastAsiaTheme="minorHAnsi"/>
                <w:color w:val="000000"/>
                <w:lang w:eastAsia="en-US"/>
              </w:rPr>
            </w:pPr>
            <w:r>
              <w:t>Собственный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>
              <w:t>л</w:t>
            </w:r>
            <w:r>
              <w:rPr>
                <w:rFonts w:eastAsiaTheme="minorHAnsi"/>
                <w:color w:val="000000"/>
                <w:lang w:eastAsia="en-US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119774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140963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183951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</w:tr>
      <w:tr w:rsidR="00DE5F2C" w:rsidRPr="00333122" w:rsidTr="0051059E">
        <w:trPr>
          <w:trHeight w:val="233"/>
        </w:trPr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F2C" w:rsidRPr="00333122" w:rsidRDefault="00DE5F2C" w:rsidP="00DE5F2C">
            <w:pPr>
              <w:rPr>
                <w:rFonts w:eastAsiaTheme="minorHAnsi"/>
                <w:color w:val="000000"/>
                <w:lang w:eastAsia="en-US"/>
              </w:rPr>
            </w:pPr>
            <w:r>
              <w:t>З</w:t>
            </w:r>
            <w:r w:rsidR="0004134B">
              <w:t>а</w:t>
            </w:r>
            <w:r>
              <w:t>емный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 w:rsidR="005F7972">
              <w:t>л</w:t>
            </w:r>
            <w:r>
              <w:rPr>
                <w:rFonts w:eastAsiaTheme="minorHAnsi"/>
                <w:color w:val="000000"/>
                <w:lang w:eastAsia="en-US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</w:tr>
      <w:tr w:rsidR="00DE5F2C" w:rsidTr="0051059E">
        <w:trPr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t>Совокупный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291664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131,8</w:t>
            </w:r>
          </w:p>
        </w:tc>
      </w:tr>
      <w:tr w:rsidR="00DE5F2C" w:rsidTr="0051059E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F2C" w:rsidRPr="0036722E" w:rsidRDefault="00DE5F2C" w:rsidP="00DE5F2C">
            <w:pPr>
              <w:rPr>
                <w:rFonts w:eastAsiaTheme="minorHAnsi"/>
                <w:color w:val="000000"/>
                <w:lang w:eastAsia="en-US"/>
              </w:rPr>
            </w:pPr>
            <w:r>
              <w:t>Инвестиров</w:t>
            </w:r>
            <w:r w:rsidR="0004134B">
              <w:t>а</w:t>
            </w:r>
            <w:r>
              <w:t>нный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203646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</w:tr>
      <w:tr w:rsidR="000D7B90" w:rsidTr="0051059E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90" w:rsidRDefault="000D7B90" w:rsidP="000D7B90">
            <w:pPr>
              <w:pStyle w:val="Style6"/>
              <w:spacing w:line="240" w:lineRule="auto"/>
            </w:pPr>
            <w:r>
              <w:t>Цен</w:t>
            </w:r>
            <w:r w:rsidR="0004134B">
              <w:t>а</w:t>
            </w:r>
            <w:r>
              <w:t xml:space="preserve"> собственного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>
              <w:t>л</w:t>
            </w:r>
            <w:r w:rsidR="0004134B">
              <w:t>а</w:t>
            </w:r>
            <w: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0" w:rsidRPr="00BA370D" w:rsidRDefault="000D7B90" w:rsidP="000D7B9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0" w:rsidRPr="00BA370D" w:rsidRDefault="000D7B90" w:rsidP="000D7B90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15,0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B90" w:rsidRPr="00BA370D" w:rsidRDefault="000D7B90" w:rsidP="000D7B90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23,4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0" w:rsidRPr="00BA370D" w:rsidRDefault="000D7B90" w:rsidP="000D7B90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0" w:rsidRPr="00BA370D" w:rsidRDefault="000D7B90" w:rsidP="000D7B90">
            <w:pPr>
              <w:jc w:val="center"/>
              <w:rPr>
                <w:color w:val="000000"/>
              </w:rPr>
            </w:pPr>
            <w:r w:rsidRPr="00BA370D">
              <w:rPr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0" w:rsidRDefault="000D7B90" w:rsidP="000D7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0" w:rsidRDefault="000D7B90" w:rsidP="000D7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E5F2C" w:rsidTr="0051059E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F2C" w:rsidRDefault="00DE5F2C" w:rsidP="00DE5F2C">
            <w:pPr>
              <w:pStyle w:val="Style6"/>
              <w:spacing w:line="240" w:lineRule="auto"/>
            </w:pPr>
            <w:r>
              <w:t>Цен</w:t>
            </w:r>
            <w:r w:rsidR="0004134B">
              <w:t>а</w:t>
            </w:r>
            <w:r>
              <w:t xml:space="preserve"> з</w:t>
            </w:r>
            <w:r w:rsidR="0004134B">
              <w:t>а</w:t>
            </w:r>
            <w:r>
              <w:t>емного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>
              <w:t>л</w:t>
            </w:r>
            <w:r w:rsidR="0004134B">
              <w:t>а</w:t>
            </w:r>
            <w: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F2C" w:rsidRDefault="00DE5F2C" w:rsidP="007B5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56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7B5624">
              <w:rPr>
                <w:color w:val="000000"/>
              </w:rPr>
              <w:t>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7B5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B56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7B5624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F2C" w:rsidRDefault="00DE5F2C" w:rsidP="00DE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436AC5" w:rsidRDefault="00436AC5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51059E" w:rsidRPr="00A41BC1" w:rsidRDefault="0004134B" w:rsidP="005105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логичн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я дин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мик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блюд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ется и по пок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телю чистой прибыли. При 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личии один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ковых темпов рост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 xml:space="preserve"> выручки 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О «Кормм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ш» уд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лось выйти из зоны убытк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 xml:space="preserve"> 2014 г. з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 xml:space="preserve"> счет внедрения режим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 xml:space="preserve"> жесткой экономии при 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личии зн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чительных з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сов, приобретенных по докризисным цен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м, и, соответственно, сокр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тившим себестоимость продукции з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, что обеспечило рост пок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51059E">
        <w:rPr>
          <w:sz w:val="28"/>
          <w:szCs w:val="28"/>
        </w:rPr>
        <w:t xml:space="preserve">телей </w:t>
      </w:r>
      <w:r w:rsidR="0051059E">
        <w:rPr>
          <w:sz w:val="28"/>
          <w:szCs w:val="28"/>
          <w:lang w:val="en-US"/>
        </w:rPr>
        <w:t>NOP</w:t>
      </w:r>
      <w:r w:rsidRPr="0004134B">
        <w:rPr>
          <w:sz w:val="28"/>
          <w:szCs w:val="28"/>
        </w:rPr>
        <w:t>А</w:t>
      </w:r>
      <w:r w:rsidR="0051059E">
        <w:rPr>
          <w:sz w:val="28"/>
          <w:szCs w:val="28"/>
          <w:lang w:val="en-US"/>
        </w:rPr>
        <w:t>T</w:t>
      </w:r>
      <w:r w:rsidR="0051059E">
        <w:rPr>
          <w:sz w:val="28"/>
          <w:szCs w:val="28"/>
        </w:rPr>
        <w:t xml:space="preserve"> и чистой прибыли. </w:t>
      </w:r>
    </w:p>
    <w:p w:rsidR="0045154E" w:rsidRPr="005200E2" w:rsidRDefault="00426122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точки зрения подходов по прибыли и отдаче </w:t>
      </w:r>
      <w:r w:rsidR="0045154E" w:rsidRPr="005200E2">
        <w:rPr>
          <w:sz w:val="28"/>
          <w:szCs w:val="28"/>
        </w:rPr>
        <w:t>к оценке экономического рост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 xml:space="preserve">, следует отметить, что экономический рост </w:t>
      </w:r>
      <w:r>
        <w:rPr>
          <w:sz w:val="28"/>
          <w:szCs w:val="28"/>
        </w:rPr>
        <w:t xml:space="preserve">присутствовал в целом </w:t>
      </w:r>
      <w:r w:rsidR="0045154E" w:rsidRPr="005200E2">
        <w:rPr>
          <w:sz w:val="28"/>
          <w:szCs w:val="28"/>
        </w:rPr>
        <w:t>в 20</w:t>
      </w:r>
      <w:r w:rsidR="0045154E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45154E">
        <w:rPr>
          <w:sz w:val="28"/>
          <w:szCs w:val="28"/>
        </w:rPr>
        <w:t>г. и 2016</w:t>
      </w:r>
      <w:r w:rsidR="0045154E" w:rsidRPr="005200E2">
        <w:rPr>
          <w:sz w:val="28"/>
          <w:szCs w:val="28"/>
        </w:rPr>
        <w:t xml:space="preserve"> г.</w:t>
      </w:r>
      <w:r w:rsidR="0045154E">
        <w:rPr>
          <w:sz w:val="28"/>
          <w:szCs w:val="28"/>
        </w:rPr>
        <w:t xml:space="preserve"> в </w:t>
      </w:r>
      <w:r w:rsidR="0004134B">
        <w:rPr>
          <w:sz w:val="28"/>
          <w:szCs w:val="28"/>
        </w:rPr>
        <w:t>А</w:t>
      </w:r>
      <w:r w:rsidR="0045154E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45154E">
        <w:rPr>
          <w:sz w:val="28"/>
          <w:szCs w:val="28"/>
        </w:rPr>
        <w:t xml:space="preserve">ш». </w:t>
      </w:r>
      <w:r w:rsidR="002203BD">
        <w:rPr>
          <w:sz w:val="28"/>
          <w:szCs w:val="28"/>
        </w:rPr>
        <w:t>В 2016 г. произошло увеличение т</w:t>
      </w:r>
      <w:r w:rsidR="0045154E" w:rsidRPr="005200E2">
        <w:rPr>
          <w:sz w:val="28"/>
          <w:szCs w:val="28"/>
        </w:rPr>
        <w:t>емп</w:t>
      </w:r>
      <w:r w:rsidR="002203BD">
        <w:rPr>
          <w:sz w:val="28"/>
          <w:szCs w:val="28"/>
        </w:rPr>
        <w:t>ов</w:t>
      </w:r>
      <w:r w:rsidR="0045154E" w:rsidRPr="005200E2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2203BD">
        <w:rPr>
          <w:sz w:val="28"/>
          <w:szCs w:val="28"/>
        </w:rPr>
        <w:t xml:space="preserve"> в абсолютном значение (экстенсивный тип роста)</w:t>
      </w:r>
      <w:r w:rsidR="0045154E" w:rsidRPr="005200E2">
        <w:rPr>
          <w:sz w:val="28"/>
          <w:szCs w:val="28"/>
        </w:rPr>
        <w:t xml:space="preserve">, о чем </w:t>
      </w:r>
      <w:r w:rsidR="002203BD">
        <w:rPr>
          <w:sz w:val="28"/>
          <w:szCs w:val="28"/>
        </w:rPr>
        <w:t xml:space="preserve">также </w:t>
      </w:r>
      <w:r w:rsidR="0045154E" w:rsidRPr="005200E2">
        <w:rPr>
          <w:sz w:val="28"/>
          <w:szCs w:val="28"/>
        </w:rPr>
        <w:t xml:space="preserve">свидетельствует </w:t>
      </w:r>
      <w:r w:rsidR="0045154E">
        <w:rPr>
          <w:sz w:val="28"/>
          <w:szCs w:val="28"/>
        </w:rPr>
        <w:t>увеличение</w:t>
      </w:r>
      <w:r w:rsidR="0045154E" w:rsidRPr="005200E2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телей рент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бельности прод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ж и рент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бельности собственного к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45154E" w:rsidRPr="005200E2">
        <w:rPr>
          <w:sz w:val="28"/>
          <w:szCs w:val="28"/>
        </w:rPr>
        <w:t>.</w:t>
      </w:r>
      <w:r w:rsidR="00D56E93">
        <w:rPr>
          <w:sz w:val="28"/>
          <w:szCs w:val="28"/>
        </w:rPr>
        <w:t xml:space="preserve"> Одн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ко, несмотря н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 положительную дин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мику темпов рост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 собственного к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 и 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декв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тн</w:t>
      </w:r>
      <w:r w:rsidR="00526754">
        <w:rPr>
          <w:sz w:val="28"/>
          <w:szCs w:val="28"/>
        </w:rPr>
        <w:t>ый рост з</w:t>
      </w:r>
      <w:r w:rsidR="0004134B">
        <w:rPr>
          <w:sz w:val="28"/>
          <w:szCs w:val="28"/>
        </w:rPr>
        <w:t>а</w:t>
      </w:r>
      <w:r w:rsidR="00526754">
        <w:rPr>
          <w:sz w:val="28"/>
          <w:szCs w:val="28"/>
        </w:rPr>
        <w:t>емного з</w:t>
      </w:r>
      <w:r w:rsidR="0004134B">
        <w:rPr>
          <w:sz w:val="28"/>
          <w:szCs w:val="28"/>
        </w:rPr>
        <w:t>а</w:t>
      </w:r>
      <w:r w:rsidR="00526754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6754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6754">
        <w:rPr>
          <w:sz w:val="28"/>
          <w:szCs w:val="28"/>
        </w:rPr>
        <w:t>,</w:t>
      </w:r>
      <w:r w:rsidR="00D56E93">
        <w:rPr>
          <w:sz w:val="28"/>
          <w:szCs w:val="28"/>
        </w:rPr>
        <w:t xml:space="preserve"> вызыв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ет н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стороженность отриц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тельные зн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чения рент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бельности инвестиров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 и собственного к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 в 2014 году, что связ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но с убыточной деятельностью 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>ш»</w:t>
      </w:r>
      <w:r w:rsidR="00526754">
        <w:rPr>
          <w:sz w:val="28"/>
          <w:szCs w:val="28"/>
        </w:rPr>
        <w:t xml:space="preserve"> в период р</w:t>
      </w:r>
      <w:r w:rsidR="0004134B">
        <w:rPr>
          <w:sz w:val="28"/>
          <w:szCs w:val="28"/>
        </w:rPr>
        <w:t>а</w:t>
      </w:r>
      <w:r w:rsidR="00526754">
        <w:rPr>
          <w:sz w:val="28"/>
          <w:szCs w:val="28"/>
        </w:rPr>
        <w:t>звития кризис</w:t>
      </w:r>
      <w:r w:rsidR="0004134B">
        <w:rPr>
          <w:sz w:val="28"/>
          <w:szCs w:val="28"/>
        </w:rPr>
        <w:t>а</w:t>
      </w:r>
      <w:r w:rsidR="00D56E93">
        <w:rPr>
          <w:sz w:val="28"/>
          <w:szCs w:val="28"/>
        </w:rPr>
        <w:t xml:space="preserve">. </w:t>
      </w:r>
    </w:p>
    <w:p w:rsidR="0045154E" w:rsidRDefault="0045154E" w:rsidP="00AA379E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>В соответствии со вторым подходом к оценке экономического рост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 w:rsidR="00E80B54">
        <w:rPr>
          <w:sz w:val="28"/>
          <w:szCs w:val="28"/>
        </w:rPr>
        <w:t>организации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проведем оценку </w:t>
      </w:r>
      <w:r w:rsidRPr="005200E2">
        <w:rPr>
          <w:sz w:val="28"/>
          <w:szCs w:val="28"/>
        </w:rPr>
        <w:t>пок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телей экономической доб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вленной стоимости </w:t>
      </w:r>
      <w:r>
        <w:rPr>
          <w:sz w:val="28"/>
          <w:szCs w:val="28"/>
        </w:rPr>
        <w:t>в 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блице 5</w:t>
      </w:r>
      <w:r w:rsidRPr="005200E2">
        <w:rPr>
          <w:sz w:val="28"/>
          <w:szCs w:val="28"/>
        </w:rPr>
        <w:t xml:space="preserve">. </w:t>
      </w:r>
    </w:p>
    <w:p w:rsidR="0045154E" w:rsidRDefault="0045154E" w:rsidP="00961C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45154E" w:rsidRPr="007E4D8F" w:rsidRDefault="0045154E" w:rsidP="00873B06">
      <w:pPr>
        <w:pStyle w:val="Style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5 – Оценк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телей экономической доб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вленной стоимости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 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</w:p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17"/>
        <w:gridCol w:w="1418"/>
        <w:gridCol w:w="1275"/>
        <w:gridCol w:w="1560"/>
        <w:gridCol w:w="1559"/>
      </w:tblGrid>
      <w:tr w:rsidR="00D2367B" w:rsidTr="0088115D">
        <w:trPr>
          <w:trHeight w:val="466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Пок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з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2014 г.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 г.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 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7B" w:rsidRPr="0036722E" w:rsidRDefault="0004134B" w:rsidP="00D2367B">
            <w:pPr>
              <w:ind w:left="-155" w:right="-16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="00D2367B" w:rsidRPr="0036722E">
              <w:rPr>
                <w:rFonts w:eastAsiaTheme="minorHAnsi"/>
                <w:color w:val="000000"/>
                <w:lang w:eastAsia="en-US"/>
              </w:rPr>
              <w:t>бсолютное отклонение, (+/-)</w:t>
            </w:r>
          </w:p>
        </w:tc>
      </w:tr>
      <w:tr w:rsidR="00D2367B" w:rsidTr="0088115D">
        <w:trPr>
          <w:trHeight w:val="233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2015-2014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67B" w:rsidRPr="0036722E" w:rsidRDefault="00D2367B" w:rsidP="00D2367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2016-2015</w:t>
            </w:r>
          </w:p>
        </w:tc>
      </w:tr>
      <w:tr w:rsidR="00D2367B" w:rsidTr="0088115D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67B" w:rsidRPr="00712977" w:rsidRDefault="00D2367B" w:rsidP="00D2367B">
            <w:r>
              <w:t>Рент</w:t>
            </w:r>
            <w:r w:rsidR="0004134B">
              <w:t>а</w:t>
            </w:r>
            <w:r>
              <w:t>бельность инвестиров</w:t>
            </w:r>
            <w:r w:rsidR="0004134B">
              <w:t>а</w:t>
            </w:r>
            <w:r>
              <w:t>нного к</w:t>
            </w:r>
            <w:r w:rsidR="0004134B">
              <w:t>а</w:t>
            </w:r>
            <w:r>
              <w:t>пит</w:t>
            </w:r>
            <w:r w:rsidR="0004134B">
              <w:t>а</w:t>
            </w:r>
            <w:r>
              <w:t>л</w:t>
            </w:r>
            <w:r w:rsidR="0004134B">
              <w:t>а</w:t>
            </w:r>
            <w:r>
              <w:t xml:space="preserve"> </w:t>
            </w:r>
            <w:r>
              <w:rPr>
                <w:lang w:val="en-US"/>
              </w:rPr>
              <w:t>ROIC</w:t>
            </w:r>
            <w: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4,2</w:t>
            </w:r>
          </w:p>
        </w:tc>
      </w:tr>
      <w:tr w:rsidR="00D2367B" w:rsidRPr="00333122" w:rsidTr="0088115D">
        <w:trPr>
          <w:trHeight w:val="233"/>
        </w:trPr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367B" w:rsidRDefault="001B0C2B" w:rsidP="001B0C2B">
            <w:pPr>
              <w:pStyle w:val="Style6"/>
              <w:spacing w:line="240" w:lineRule="auto"/>
            </w:pPr>
            <w:r w:rsidRPr="001B0C2B">
              <w:t xml:space="preserve">Средневзвешенная стоимость капитала </w:t>
            </w:r>
            <w:r w:rsidR="00D2367B">
              <w:rPr>
                <w:lang w:val="en-US"/>
              </w:rPr>
              <w:t>W</w:t>
            </w:r>
            <w:r w:rsidR="0004134B" w:rsidRPr="001B0C2B">
              <w:t>А</w:t>
            </w:r>
            <w:r w:rsidR="00D2367B">
              <w:rPr>
                <w:lang w:val="en-US"/>
              </w:rPr>
              <w:t>CC</w:t>
            </w:r>
            <w:r w:rsidR="00D2367B"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88115D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20,</w:t>
            </w:r>
            <w:r w:rsidR="0088115D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88115D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4,</w:t>
            </w:r>
            <w:r w:rsidR="0088115D">
              <w:rPr>
                <w:color w:val="000000"/>
              </w:rPr>
              <w:t>4</w:t>
            </w:r>
          </w:p>
        </w:tc>
      </w:tr>
      <w:tr w:rsidR="00D2367B" w:rsidTr="0088115D">
        <w:trPr>
          <w:trHeight w:val="23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67B" w:rsidRPr="005200E2" w:rsidRDefault="00D2367B" w:rsidP="00D2367B">
            <w:pPr>
              <w:pStyle w:val="Style6"/>
              <w:spacing w:line="360" w:lineRule="auto"/>
            </w:pPr>
            <w:r w:rsidRPr="005200E2">
              <w:t>(ROIC – W</w:t>
            </w:r>
            <w:r w:rsidR="0004134B">
              <w:t>А</w:t>
            </w:r>
            <w:r w:rsidRPr="005200E2">
              <w:t>CC),</w:t>
            </w:r>
            <w:r>
              <w:t xml:space="preserve"> </w:t>
            </w:r>
            <w:r w:rsidRPr="005200E2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88115D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</w:t>
            </w:r>
            <w:r w:rsidR="0088115D">
              <w:rPr>
                <w:color w:val="000000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88115D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-0,</w:t>
            </w:r>
            <w:r w:rsidR="0088115D">
              <w:rPr>
                <w:color w:val="000000"/>
              </w:rPr>
              <w:t>2</w:t>
            </w:r>
          </w:p>
        </w:tc>
      </w:tr>
      <w:tr w:rsidR="00D2367B" w:rsidTr="0088115D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67B" w:rsidRPr="00712977" w:rsidRDefault="00D2367B" w:rsidP="00D2367B">
            <w:r w:rsidRPr="005200E2">
              <w:t>EV</w:t>
            </w:r>
            <w:r w:rsidR="0004134B">
              <w:t>А</w:t>
            </w:r>
            <w:r w:rsidRPr="005200E2">
              <w:t xml:space="preserve">, </w:t>
            </w:r>
            <w:r>
              <w:t>тыс</w:t>
            </w:r>
            <w:r w:rsidRPr="005200E2">
              <w:t>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-3463052,6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-520690,7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-808820,5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2942361,9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-288129,8</w:t>
            </w:r>
          </w:p>
        </w:tc>
      </w:tr>
      <w:tr w:rsidR="00D2367B" w:rsidTr="0088115D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67B" w:rsidRDefault="00BE049F" w:rsidP="00D2367B">
            <w:pPr>
              <w:pStyle w:val="Style6"/>
              <w:spacing w:line="240" w:lineRule="auto"/>
            </w:pPr>
            <w:r w:rsidRPr="00BE049F">
              <w:t>РИК</w:t>
            </w:r>
            <w:r w:rsidRPr="00BE049F">
              <w:rPr>
                <w:vertAlign w:val="subscript"/>
                <w:lang w:val="en-US"/>
              </w:rPr>
              <w:t>EV</w:t>
            </w:r>
            <w:r w:rsidR="0004134B" w:rsidRPr="0004134B">
              <w:rPr>
                <w:vertAlign w:val="subscript"/>
              </w:rPr>
              <w:t>А</w:t>
            </w:r>
            <w:r w:rsidRPr="00BE049F">
              <w:t xml:space="preserve"> </w:t>
            </w:r>
            <w:r>
              <w:t xml:space="preserve">= </w:t>
            </w:r>
            <w:r w:rsidR="00D2367B" w:rsidRPr="005200E2">
              <w:t>(EV</w:t>
            </w:r>
            <w:r w:rsidR="0004134B">
              <w:t>А</w:t>
            </w:r>
            <w:r w:rsidR="00D2367B">
              <w:t xml:space="preserve"> </w:t>
            </w:r>
            <w:r w:rsidR="00D2367B" w:rsidRPr="005200E2">
              <w:t>/</w:t>
            </w:r>
            <w:r w:rsidR="00D2367B">
              <w:t xml:space="preserve"> Инвестиционный </w:t>
            </w:r>
            <w:r w:rsidR="00D2367B" w:rsidRPr="005200E2">
              <w:t>к</w:t>
            </w:r>
            <w:r w:rsidR="0004134B">
              <w:t>а</w:t>
            </w:r>
            <w:r w:rsidR="00D2367B" w:rsidRPr="005200E2">
              <w:t>п</w:t>
            </w:r>
            <w:r w:rsidR="00D2367B">
              <w:t>ит</w:t>
            </w:r>
            <w:r w:rsidR="0004134B">
              <w:t>а</w:t>
            </w:r>
            <w:r w:rsidR="00D2367B">
              <w:t>л</w:t>
            </w:r>
            <w:r w:rsidR="00D2367B" w:rsidRPr="005200E2">
              <w:t>) х 100</w:t>
            </w:r>
            <w:r w:rsidR="00D2367B">
              <w:t xml:space="preserve"> </w:t>
            </w:r>
            <w:r w:rsidR="00D2367B" w:rsidRPr="005200E2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-2685,8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-345,3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-397,2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2340,5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7B" w:rsidRPr="00D2367B" w:rsidRDefault="00D2367B" w:rsidP="00D2367B">
            <w:pPr>
              <w:jc w:val="center"/>
              <w:rPr>
                <w:color w:val="000000"/>
              </w:rPr>
            </w:pPr>
            <w:r w:rsidRPr="00D2367B">
              <w:rPr>
                <w:color w:val="000000"/>
              </w:rPr>
              <w:t>-51,8</w:t>
            </w:r>
          </w:p>
        </w:tc>
      </w:tr>
    </w:tbl>
    <w:p w:rsidR="0045154E" w:rsidRDefault="0045154E" w:rsidP="0045154E">
      <w:pPr>
        <w:pStyle w:val="Style6"/>
        <w:spacing w:line="360" w:lineRule="auto"/>
        <w:ind w:firstLine="709"/>
        <w:rPr>
          <w:sz w:val="28"/>
          <w:szCs w:val="28"/>
        </w:rPr>
      </w:pPr>
    </w:p>
    <w:p w:rsidR="001B0C2B" w:rsidRDefault="006829D2" w:rsidP="00AC67CC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счеты 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блицы 5 пок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зыв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ют, что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  <w:r w:rsidR="005200E2" w:rsidRPr="005200E2">
        <w:rPr>
          <w:sz w:val="28"/>
          <w:szCs w:val="28"/>
        </w:rPr>
        <w:t xml:space="preserve"> </w:t>
      </w:r>
      <w:r w:rsidR="00C26F2C">
        <w:rPr>
          <w:sz w:val="28"/>
          <w:szCs w:val="28"/>
        </w:rPr>
        <w:t>не имеет</w:t>
      </w:r>
      <w:r w:rsidR="005200E2" w:rsidRPr="005200E2">
        <w:rPr>
          <w:sz w:val="28"/>
          <w:szCs w:val="28"/>
        </w:rPr>
        <w:t xml:space="preserve"> экономическ</w:t>
      </w:r>
      <w:r w:rsidR="00C26F2C">
        <w:rPr>
          <w:sz w:val="28"/>
          <w:szCs w:val="28"/>
        </w:rPr>
        <w:t xml:space="preserve">ой </w:t>
      </w:r>
      <w:r w:rsidR="005200E2" w:rsidRPr="005200E2">
        <w:rPr>
          <w:sz w:val="28"/>
          <w:szCs w:val="28"/>
        </w:rPr>
        <w:t>доб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вленн</w:t>
      </w:r>
      <w:r w:rsidR="00C26F2C">
        <w:rPr>
          <w:sz w:val="28"/>
          <w:szCs w:val="28"/>
        </w:rPr>
        <w:t xml:space="preserve">ой </w:t>
      </w:r>
      <w:r w:rsidR="005200E2" w:rsidRPr="005200E2">
        <w:rPr>
          <w:sz w:val="28"/>
          <w:szCs w:val="28"/>
        </w:rPr>
        <w:t>стоимост</w:t>
      </w:r>
      <w:r w:rsidR="00C26F2C">
        <w:rPr>
          <w:sz w:val="28"/>
          <w:szCs w:val="28"/>
        </w:rPr>
        <w:t>и (отрицательное значение</w:t>
      </w:r>
      <w:r w:rsidR="003A01D3">
        <w:rPr>
          <w:sz w:val="28"/>
          <w:szCs w:val="28"/>
        </w:rPr>
        <w:t xml:space="preserve"> </w:t>
      </w:r>
      <w:r w:rsidR="00C26F2C">
        <w:rPr>
          <w:sz w:val="28"/>
          <w:szCs w:val="28"/>
        </w:rPr>
        <w:t>во всех периодах)</w:t>
      </w:r>
      <w:r w:rsidR="005200E2" w:rsidRPr="005200E2">
        <w:rPr>
          <w:sz w:val="28"/>
          <w:szCs w:val="28"/>
        </w:rPr>
        <w:t>.</w:t>
      </w:r>
      <w:r w:rsidR="00AC67CC">
        <w:rPr>
          <w:sz w:val="28"/>
          <w:szCs w:val="28"/>
        </w:rPr>
        <w:t xml:space="preserve"> </w:t>
      </w:r>
      <w:r w:rsidR="00C26F2C">
        <w:rPr>
          <w:sz w:val="28"/>
          <w:szCs w:val="28"/>
        </w:rPr>
        <w:t xml:space="preserve">Результаты расчетов подтверждают, что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</w:t>
      </w:r>
      <w:r w:rsidR="00AC67CC">
        <w:rPr>
          <w:sz w:val="28"/>
          <w:szCs w:val="28"/>
        </w:rPr>
        <w:t> </w:t>
      </w:r>
      <w:r>
        <w:rPr>
          <w:sz w:val="28"/>
          <w:szCs w:val="28"/>
        </w:rPr>
        <w:t>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  <w:r w:rsidR="005200E2" w:rsidRPr="005200E2">
        <w:rPr>
          <w:sz w:val="28"/>
          <w:szCs w:val="28"/>
        </w:rPr>
        <w:t xml:space="preserve"> </w:t>
      </w:r>
      <w:r w:rsidR="00C26F2C">
        <w:rPr>
          <w:sz w:val="28"/>
          <w:szCs w:val="28"/>
        </w:rPr>
        <w:t xml:space="preserve">при одновременном </w:t>
      </w:r>
      <w:r w:rsidR="005200E2" w:rsidRPr="005200E2">
        <w:rPr>
          <w:sz w:val="28"/>
          <w:szCs w:val="28"/>
        </w:rPr>
        <w:t>увелич</w:t>
      </w:r>
      <w:r w:rsidR="00C26F2C">
        <w:rPr>
          <w:sz w:val="28"/>
          <w:szCs w:val="28"/>
        </w:rPr>
        <w:t>ении</w:t>
      </w:r>
      <w:r w:rsidR="005200E2" w:rsidRPr="005200E2">
        <w:rPr>
          <w:sz w:val="28"/>
          <w:szCs w:val="28"/>
        </w:rPr>
        <w:t xml:space="preserve"> </w:t>
      </w:r>
      <w:r w:rsidR="00C26F2C">
        <w:rPr>
          <w:sz w:val="28"/>
          <w:szCs w:val="28"/>
        </w:rPr>
        <w:t>выручки</w:t>
      </w:r>
      <w:r w:rsidR="00C26F2C" w:rsidRPr="00C26F2C">
        <w:rPr>
          <w:sz w:val="28"/>
          <w:szCs w:val="28"/>
        </w:rPr>
        <w:t xml:space="preserve"> </w:t>
      </w:r>
      <w:r w:rsidR="00C26F2C" w:rsidRPr="005200E2">
        <w:rPr>
          <w:sz w:val="28"/>
          <w:szCs w:val="28"/>
        </w:rPr>
        <w:t>и</w:t>
      </w:r>
      <w:r w:rsidR="00C26F2C">
        <w:rPr>
          <w:sz w:val="28"/>
          <w:szCs w:val="28"/>
        </w:rPr>
        <w:t xml:space="preserve"> чистой</w:t>
      </w:r>
      <w:r w:rsidR="00C26F2C" w:rsidRPr="005200E2">
        <w:rPr>
          <w:sz w:val="28"/>
          <w:szCs w:val="28"/>
        </w:rPr>
        <w:t xml:space="preserve"> прибыли</w:t>
      </w:r>
      <w:r w:rsidR="005200E2" w:rsidRPr="005200E2">
        <w:rPr>
          <w:sz w:val="28"/>
          <w:szCs w:val="28"/>
        </w:rPr>
        <w:t xml:space="preserve">, </w:t>
      </w:r>
      <w:r w:rsidR="00C26F2C">
        <w:rPr>
          <w:sz w:val="28"/>
          <w:szCs w:val="28"/>
        </w:rPr>
        <w:t xml:space="preserve">а также наращении </w:t>
      </w:r>
      <w:r w:rsidR="005200E2" w:rsidRPr="005200E2"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1B0C2B">
        <w:rPr>
          <w:sz w:val="28"/>
          <w:szCs w:val="28"/>
        </w:rPr>
        <w:t xml:space="preserve"> очень медленными темпами наращивает</w:t>
      </w:r>
      <w:r w:rsidR="005200E2" w:rsidRPr="005200E2">
        <w:rPr>
          <w:sz w:val="28"/>
          <w:szCs w:val="28"/>
        </w:rPr>
        <w:t xml:space="preserve"> общ</w:t>
      </w:r>
      <w:r w:rsidR="001B0C2B">
        <w:rPr>
          <w:sz w:val="28"/>
          <w:szCs w:val="28"/>
        </w:rPr>
        <w:t>ую</w:t>
      </w:r>
      <w:r w:rsidR="005200E2" w:rsidRPr="005200E2">
        <w:rPr>
          <w:sz w:val="28"/>
          <w:szCs w:val="28"/>
        </w:rPr>
        <w:t xml:space="preserve"> стоимост</w:t>
      </w:r>
      <w:r w:rsidR="001B0C2B">
        <w:rPr>
          <w:sz w:val="28"/>
          <w:szCs w:val="28"/>
        </w:rPr>
        <w:t>ь</w:t>
      </w:r>
      <w:r w:rsidR="005200E2"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1B0C2B">
        <w:rPr>
          <w:sz w:val="28"/>
          <w:szCs w:val="28"/>
        </w:rPr>
        <w:t xml:space="preserve"> и все еще не может выйти в зону положительного значения </w:t>
      </w:r>
      <w:r w:rsidR="001B0C2B">
        <w:rPr>
          <w:sz w:val="28"/>
          <w:szCs w:val="28"/>
          <w:lang w:val="en-US"/>
        </w:rPr>
        <w:t>EVA</w:t>
      </w:r>
      <w:r w:rsidR="001B0C2B">
        <w:rPr>
          <w:sz w:val="28"/>
          <w:szCs w:val="28"/>
        </w:rPr>
        <w:t xml:space="preserve">. На данный показатель оказывают первостепенное значение </w:t>
      </w:r>
      <w:r w:rsidR="005200E2" w:rsidRPr="005200E2">
        <w:rPr>
          <w:sz w:val="28"/>
          <w:szCs w:val="28"/>
        </w:rPr>
        <w:t>дв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основных ф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ктор</w:t>
      </w:r>
      <w:r w:rsidR="0004134B">
        <w:rPr>
          <w:sz w:val="28"/>
          <w:szCs w:val="28"/>
        </w:rPr>
        <w:t>а</w:t>
      </w:r>
      <w:r w:rsidR="001B0C2B">
        <w:rPr>
          <w:sz w:val="28"/>
          <w:szCs w:val="28"/>
        </w:rPr>
        <w:t xml:space="preserve"> -</w:t>
      </w:r>
      <w:r w:rsidR="005200E2" w:rsidRPr="005200E2">
        <w:rPr>
          <w:sz w:val="28"/>
          <w:szCs w:val="28"/>
        </w:rPr>
        <w:t xml:space="preserve"> доходность инвестиров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(</w:t>
      </w:r>
      <w:r w:rsidR="005200E2" w:rsidRPr="005200E2">
        <w:rPr>
          <w:sz w:val="28"/>
          <w:szCs w:val="28"/>
          <w:lang w:val="en-US"/>
        </w:rPr>
        <w:t>ROIC</w:t>
      </w:r>
      <w:r w:rsidR="005200E2" w:rsidRPr="005200E2">
        <w:rPr>
          <w:sz w:val="28"/>
          <w:szCs w:val="28"/>
        </w:rPr>
        <w:t>) и средневзвешенн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я стоимость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</w:t>
      </w:r>
      <w:r w:rsidR="002B2F33">
        <w:rPr>
          <w:sz w:val="28"/>
          <w:szCs w:val="28"/>
        </w:rPr>
        <w:t>организац</w:t>
      </w:r>
      <w:r w:rsidR="005200E2" w:rsidRPr="005200E2">
        <w:rPr>
          <w:sz w:val="28"/>
          <w:szCs w:val="28"/>
        </w:rPr>
        <w:t>ии (</w:t>
      </w:r>
      <w:r w:rsidR="005200E2" w:rsidRPr="005200E2">
        <w:rPr>
          <w:sz w:val="28"/>
          <w:szCs w:val="28"/>
          <w:lang w:val="en-US"/>
        </w:rPr>
        <w:t>W</w:t>
      </w:r>
      <w:r w:rsidR="0004134B" w:rsidRPr="0004134B">
        <w:rPr>
          <w:sz w:val="28"/>
          <w:szCs w:val="28"/>
        </w:rPr>
        <w:t>А</w:t>
      </w:r>
      <w:r w:rsidR="005200E2" w:rsidRPr="005200E2">
        <w:rPr>
          <w:sz w:val="28"/>
          <w:szCs w:val="28"/>
          <w:lang w:val="en-US"/>
        </w:rPr>
        <w:t>CC</w:t>
      </w:r>
      <w:r w:rsidR="005200E2" w:rsidRPr="005200E2">
        <w:rPr>
          <w:sz w:val="28"/>
          <w:szCs w:val="28"/>
        </w:rPr>
        <w:t xml:space="preserve">). </w:t>
      </w:r>
      <w:r w:rsidR="001B0C2B">
        <w:rPr>
          <w:sz w:val="28"/>
          <w:szCs w:val="28"/>
        </w:rPr>
        <w:t xml:space="preserve">Положительное значение </w:t>
      </w:r>
      <w:r w:rsidR="005200E2" w:rsidRPr="005200E2">
        <w:rPr>
          <w:sz w:val="28"/>
          <w:szCs w:val="28"/>
          <w:lang w:val="en-US"/>
        </w:rPr>
        <w:t>EV</w:t>
      </w:r>
      <w:r w:rsidR="0004134B" w:rsidRP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</w:t>
      </w:r>
      <w:r w:rsidR="001B0C2B">
        <w:rPr>
          <w:sz w:val="28"/>
          <w:szCs w:val="28"/>
        </w:rPr>
        <w:t xml:space="preserve">обеспечивает следующее соотношение </w:t>
      </w:r>
      <w:r w:rsidR="005200E2" w:rsidRPr="005200E2">
        <w:rPr>
          <w:sz w:val="28"/>
          <w:szCs w:val="28"/>
        </w:rPr>
        <w:t>пок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тел</w:t>
      </w:r>
      <w:r w:rsidR="001B0C2B">
        <w:rPr>
          <w:sz w:val="28"/>
          <w:szCs w:val="28"/>
        </w:rPr>
        <w:t>ей:</w:t>
      </w:r>
      <w:r w:rsidR="005200E2" w:rsidRPr="005200E2"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  <w:lang w:val="en-US"/>
        </w:rPr>
        <w:t>ROIC</w:t>
      </w:r>
      <w:r w:rsidR="001B0C2B">
        <w:rPr>
          <w:sz w:val="28"/>
          <w:szCs w:val="28"/>
        </w:rPr>
        <w:t xml:space="preserve"> &gt;</w:t>
      </w:r>
      <w:r w:rsidR="005200E2" w:rsidRPr="005200E2"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  <w:lang w:val="en-US"/>
        </w:rPr>
        <w:t>W</w:t>
      </w:r>
      <w:r w:rsidR="0004134B" w:rsidRPr="0004134B">
        <w:rPr>
          <w:sz w:val="28"/>
          <w:szCs w:val="28"/>
        </w:rPr>
        <w:t>А</w:t>
      </w:r>
      <w:r w:rsidR="005200E2" w:rsidRPr="005200E2">
        <w:rPr>
          <w:sz w:val="28"/>
          <w:szCs w:val="28"/>
          <w:lang w:val="en-US"/>
        </w:rPr>
        <w:t>CC</w:t>
      </w:r>
      <w:r w:rsidR="005200E2" w:rsidRPr="005200E2">
        <w:rPr>
          <w:sz w:val="28"/>
          <w:szCs w:val="28"/>
        </w:rPr>
        <w:t xml:space="preserve">. </w:t>
      </w:r>
    </w:p>
    <w:p w:rsidR="005200E2" w:rsidRPr="005200E2" w:rsidRDefault="001B0C2B" w:rsidP="00AC67CC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5200E2" w:rsidRPr="005200E2">
        <w:rPr>
          <w:sz w:val="28"/>
          <w:szCs w:val="28"/>
        </w:rPr>
        <w:t xml:space="preserve">, у </w:t>
      </w:r>
      <w:r w:rsidR="0004134B">
        <w:rPr>
          <w:sz w:val="28"/>
          <w:szCs w:val="28"/>
        </w:rPr>
        <w:t>А</w:t>
      </w:r>
      <w:r w:rsidR="006829D2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6829D2">
        <w:rPr>
          <w:sz w:val="28"/>
          <w:szCs w:val="28"/>
        </w:rPr>
        <w:t>ш»</w:t>
      </w:r>
      <w:r w:rsidR="005200E2" w:rsidRPr="005200E2">
        <w:rPr>
          <w:sz w:val="28"/>
          <w:szCs w:val="28"/>
        </w:rPr>
        <w:t xml:space="preserve"> все пок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тели рент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бельности (прод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ж, собственного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, инвестиров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, 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ктивов и т.д.) являются низкими</w:t>
      </w:r>
      <w:r w:rsidR="00341F20">
        <w:rPr>
          <w:sz w:val="28"/>
          <w:szCs w:val="28"/>
        </w:rPr>
        <w:t xml:space="preserve"> в 2014 г. и в 2015 г., рост данных показателей наметился только в 2016 г.</w:t>
      </w:r>
      <w:r w:rsidR="005200E2" w:rsidRPr="005200E2">
        <w:rPr>
          <w:sz w:val="28"/>
          <w:szCs w:val="28"/>
        </w:rPr>
        <w:t xml:space="preserve"> </w:t>
      </w:r>
      <w:r w:rsidR="00341F20">
        <w:rPr>
          <w:sz w:val="28"/>
          <w:szCs w:val="28"/>
        </w:rPr>
        <w:t xml:space="preserve">Это в первую очередь влияет на низкую </w:t>
      </w:r>
      <w:r w:rsidR="005200E2" w:rsidRPr="005200E2">
        <w:rPr>
          <w:sz w:val="28"/>
          <w:szCs w:val="28"/>
        </w:rPr>
        <w:t>стоимость инвестиров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нного в </w:t>
      </w:r>
      <w:r w:rsidR="007B5624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7B5624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7B5624">
        <w:rPr>
          <w:sz w:val="28"/>
          <w:szCs w:val="28"/>
        </w:rPr>
        <w:t xml:space="preserve">цию </w:t>
      </w:r>
      <w:r w:rsidR="005200E2" w:rsidRPr="005200E2"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.</w:t>
      </w:r>
      <w:r w:rsidR="00AC67CC"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</w:rPr>
        <w:t>Про</w:t>
      </w:r>
      <w:r w:rsidR="00341F20">
        <w:rPr>
          <w:sz w:val="28"/>
          <w:szCs w:val="28"/>
        </w:rPr>
        <w:t>из</w:t>
      </w:r>
      <w:r w:rsidR="005200E2" w:rsidRPr="005200E2">
        <w:rPr>
          <w:sz w:val="28"/>
          <w:szCs w:val="28"/>
        </w:rPr>
        <w:t>веденны</w:t>
      </w:r>
      <w:r w:rsidR="00341F20">
        <w:rPr>
          <w:sz w:val="28"/>
          <w:szCs w:val="28"/>
        </w:rPr>
        <w:t>е расчеты</w:t>
      </w:r>
      <w:r w:rsidR="005200E2" w:rsidRPr="005200E2">
        <w:rPr>
          <w:sz w:val="28"/>
          <w:szCs w:val="28"/>
        </w:rPr>
        <w:t xml:space="preserve"> </w:t>
      </w:r>
      <w:r w:rsidR="00341F20">
        <w:rPr>
          <w:sz w:val="28"/>
          <w:szCs w:val="28"/>
        </w:rPr>
        <w:t xml:space="preserve">демонстрируют </w:t>
      </w:r>
      <w:r w:rsidR="005200E2" w:rsidRPr="005200E2">
        <w:rPr>
          <w:sz w:val="28"/>
          <w:szCs w:val="28"/>
        </w:rPr>
        <w:t>м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ксим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льную</w:t>
      </w:r>
      <w:r w:rsidR="00341F20">
        <w:rPr>
          <w:sz w:val="28"/>
          <w:szCs w:val="28"/>
        </w:rPr>
        <w:t>, но все еще недостаточную,</w:t>
      </w:r>
      <w:r w:rsidR="005200E2" w:rsidRPr="005200E2">
        <w:rPr>
          <w:sz w:val="28"/>
          <w:szCs w:val="28"/>
        </w:rPr>
        <w:t xml:space="preserve"> р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зницу </w:t>
      </w:r>
      <w:r w:rsidR="00341F20">
        <w:rPr>
          <w:sz w:val="28"/>
          <w:szCs w:val="28"/>
        </w:rPr>
        <w:t>между</w:t>
      </w:r>
      <w:r w:rsidR="005200E2" w:rsidRPr="005200E2"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  <w:lang w:val="en-US"/>
        </w:rPr>
        <w:t>ROIC</w:t>
      </w:r>
      <w:r w:rsidR="005200E2" w:rsidRPr="005200E2">
        <w:rPr>
          <w:sz w:val="28"/>
          <w:szCs w:val="28"/>
        </w:rPr>
        <w:t xml:space="preserve"> и </w:t>
      </w:r>
      <w:r w:rsidR="005200E2" w:rsidRPr="005200E2">
        <w:rPr>
          <w:sz w:val="28"/>
          <w:szCs w:val="28"/>
          <w:lang w:val="en-US"/>
        </w:rPr>
        <w:t>W</w:t>
      </w:r>
      <w:r w:rsidR="0004134B" w:rsidRPr="0004134B">
        <w:rPr>
          <w:sz w:val="28"/>
          <w:szCs w:val="28"/>
        </w:rPr>
        <w:t>А</w:t>
      </w:r>
      <w:r w:rsidR="005200E2" w:rsidRPr="005200E2">
        <w:rPr>
          <w:sz w:val="28"/>
          <w:szCs w:val="28"/>
          <w:lang w:val="en-US"/>
        </w:rPr>
        <w:t>CC</w:t>
      </w:r>
      <w:r w:rsidR="005200E2" w:rsidRPr="005200E2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="007B5624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7B5624">
        <w:rPr>
          <w:sz w:val="28"/>
          <w:szCs w:val="28"/>
        </w:rPr>
        <w:t xml:space="preserve">ш» </w:t>
      </w:r>
      <w:r w:rsidR="00341F20">
        <w:rPr>
          <w:sz w:val="28"/>
          <w:szCs w:val="28"/>
        </w:rPr>
        <w:t>имело</w:t>
      </w:r>
      <w:r w:rsidR="005200E2" w:rsidRPr="005200E2">
        <w:rPr>
          <w:sz w:val="28"/>
          <w:szCs w:val="28"/>
        </w:rPr>
        <w:t xml:space="preserve"> в </w:t>
      </w:r>
      <w:r w:rsidR="00FC685E">
        <w:rPr>
          <w:sz w:val="28"/>
          <w:szCs w:val="28"/>
        </w:rPr>
        <w:t>2015</w:t>
      </w:r>
      <w:r w:rsidR="00341F20">
        <w:rPr>
          <w:sz w:val="28"/>
          <w:szCs w:val="28"/>
        </w:rPr>
        <w:t> </w:t>
      </w:r>
      <w:r w:rsidR="00FC685E">
        <w:rPr>
          <w:sz w:val="28"/>
          <w:szCs w:val="28"/>
        </w:rPr>
        <w:t>году.</w:t>
      </w:r>
      <w:r w:rsidR="00AC67CC">
        <w:rPr>
          <w:sz w:val="28"/>
          <w:szCs w:val="28"/>
        </w:rPr>
        <w:t xml:space="preserve"> </w:t>
      </w:r>
      <w:r w:rsidR="00341F20">
        <w:rPr>
          <w:sz w:val="28"/>
          <w:szCs w:val="28"/>
        </w:rPr>
        <w:t>На</w:t>
      </w:r>
      <w:r w:rsidR="005200E2" w:rsidRPr="005200E2">
        <w:rPr>
          <w:sz w:val="28"/>
          <w:szCs w:val="28"/>
        </w:rPr>
        <w:t xml:space="preserve"> снижени</w:t>
      </w:r>
      <w:r w:rsidR="00341F20">
        <w:rPr>
          <w:sz w:val="28"/>
          <w:szCs w:val="28"/>
        </w:rPr>
        <w:t xml:space="preserve">е </w:t>
      </w:r>
      <w:r w:rsidR="005200E2" w:rsidRPr="005200E2">
        <w:rPr>
          <w:sz w:val="28"/>
          <w:szCs w:val="28"/>
        </w:rPr>
        <w:t>пок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теля </w:t>
      </w:r>
      <w:r w:rsidR="00341F20">
        <w:rPr>
          <w:sz w:val="28"/>
          <w:szCs w:val="28"/>
          <w:lang w:val="en-US"/>
        </w:rPr>
        <w:t>EVA</w:t>
      </w:r>
      <w:r w:rsidR="005200E2" w:rsidRPr="005200E2">
        <w:rPr>
          <w:sz w:val="28"/>
          <w:szCs w:val="28"/>
        </w:rPr>
        <w:t xml:space="preserve"> в </w:t>
      </w:r>
      <w:r w:rsidR="00FC685E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FC685E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FC685E">
        <w:rPr>
          <w:sz w:val="28"/>
          <w:szCs w:val="28"/>
        </w:rPr>
        <w:t xml:space="preserve">ции </w:t>
      </w:r>
      <w:r w:rsidR="00341F20">
        <w:rPr>
          <w:sz w:val="28"/>
          <w:szCs w:val="28"/>
        </w:rPr>
        <w:t xml:space="preserve">повлияли такие </w:t>
      </w:r>
      <w:r w:rsidR="00341F20" w:rsidRPr="005200E2">
        <w:rPr>
          <w:sz w:val="28"/>
          <w:szCs w:val="28"/>
        </w:rPr>
        <w:t>ф</w:t>
      </w:r>
      <w:r w:rsidR="00341F20">
        <w:rPr>
          <w:sz w:val="28"/>
          <w:szCs w:val="28"/>
        </w:rPr>
        <w:t>а</w:t>
      </w:r>
      <w:r w:rsidR="00341F20" w:rsidRPr="005200E2">
        <w:rPr>
          <w:sz w:val="28"/>
          <w:szCs w:val="28"/>
        </w:rPr>
        <w:t>ктор</w:t>
      </w:r>
      <w:r w:rsidR="00341F20">
        <w:rPr>
          <w:sz w:val="28"/>
          <w:szCs w:val="28"/>
        </w:rPr>
        <w:t>ы, как</w:t>
      </w:r>
      <w:r w:rsidR="005200E2" w:rsidRPr="005200E2">
        <w:rPr>
          <w:sz w:val="28"/>
          <w:szCs w:val="28"/>
        </w:rPr>
        <w:t>:</w:t>
      </w:r>
    </w:p>
    <w:p w:rsidR="005200E2" w:rsidRPr="005200E2" w:rsidRDefault="00873B06" w:rsidP="00873B06">
      <w:pPr>
        <w:pStyle w:val="Style6"/>
        <w:tabs>
          <w:tab w:val="left" w:pos="993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AEF">
        <w:rPr>
          <w:sz w:val="28"/>
          <w:szCs w:val="28"/>
        </w:rPr>
        <w:t>рост</w:t>
      </w:r>
      <w:r w:rsidR="005200E2" w:rsidRPr="005200E2">
        <w:rPr>
          <w:sz w:val="28"/>
          <w:szCs w:val="28"/>
        </w:rPr>
        <w:t xml:space="preserve"> цены</w:t>
      </w:r>
      <w:r w:rsidR="00164AEF">
        <w:rPr>
          <w:sz w:val="28"/>
          <w:szCs w:val="28"/>
        </w:rPr>
        <w:t xml:space="preserve"> собственного</w:t>
      </w:r>
      <w:r w:rsidR="005200E2" w:rsidRPr="005200E2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FC685E">
        <w:rPr>
          <w:sz w:val="28"/>
          <w:szCs w:val="28"/>
        </w:rPr>
        <w:t>;</w:t>
      </w:r>
    </w:p>
    <w:p w:rsidR="005200E2" w:rsidRPr="005200E2" w:rsidRDefault="00873B06" w:rsidP="00873B06">
      <w:pPr>
        <w:pStyle w:val="Style6"/>
        <w:tabs>
          <w:tab w:val="left" w:pos="993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AEF">
        <w:rPr>
          <w:sz w:val="28"/>
          <w:szCs w:val="28"/>
        </w:rPr>
        <w:t>по</w:t>
      </w:r>
      <w:r w:rsidR="005200E2" w:rsidRPr="005200E2">
        <w:rPr>
          <w:sz w:val="28"/>
          <w:szCs w:val="28"/>
        </w:rPr>
        <w:t>нижение доходности инвестиров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.</w:t>
      </w:r>
    </w:p>
    <w:p w:rsidR="005200E2" w:rsidRDefault="005200E2" w:rsidP="00AA379E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 xml:space="preserve">В 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О «</w:t>
      </w:r>
      <w:r w:rsidR="00FC685E">
        <w:rPr>
          <w:sz w:val="28"/>
          <w:szCs w:val="28"/>
        </w:rPr>
        <w:t>Кормм</w:t>
      </w:r>
      <w:r w:rsidR="0004134B">
        <w:rPr>
          <w:sz w:val="28"/>
          <w:szCs w:val="28"/>
        </w:rPr>
        <w:t>а</w:t>
      </w:r>
      <w:r w:rsidR="00FC685E">
        <w:rPr>
          <w:sz w:val="28"/>
          <w:szCs w:val="28"/>
        </w:rPr>
        <w:t>ш</w:t>
      </w:r>
      <w:r w:rsidRPr="005200E2">
        <w:rPr>
          <w:sz w:val="28"/>
          <w:szCs w:val="28"/>
        </w:rPr>
        <w:t>» стоимость к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 w:rsidR="00A3138B">
        <w:rPr>
          <w:sz w:val="28"/>
          <w:szCs w:val="28"/>
        </w:rPr>
        <w:t>выше значения</w:t>
      </w:r>
      <w:r w:rsidRPr="005200E2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тел</w:t>
      </w:r>
      <w:r w:rsidR="00A3138B">
        <w:rPr>
          <w:sz w:val="28"/>
          <w:szCs w:val="28"/>
        </w:rPr>
        <w:t>я</w:t>
      </w:r>
      <w:r w:rsidRPr="005200E2">
        <w:rPr>
          <w:sz w:val="28"/>
          <w:szCs w:val="28"/>
        </w:rPr>
        <w:t xml:space="preserve"> </w:t>
      </w:r>
      <w:r w:rsidRPr="005200E2">
        <w:rPr>
          <w:sz w:val="28"/>
          <w:szCs w:val="28"/>
          <w:lang w:val="en-US"/>
        </w:rPr>
        <w:t>ROIC</w:t>
      </w:r>
      <w:r w:rsidRPr="005200E2">
        <w:rPr>
          <w:sz w:val="28"/>
          <w:szCs w:val="28"/>
        </w:rPr>
        <w:t xml:space="preserve">, </w:t>
      </w:r>
      <w:r w:rsidR="00A3138B">
        <w:rPr>
          <w:sz w:val="28"/>
          <w:szCs w:val="28"/>
        </w:rPr>
        <w:t xml:space="preserve">хотя значение показателя </w:t>
      </w:r>
      <w:r w:rsidRPr="005200E2">
        <w:rPr>
          <w:sz w:val="28"/>
          <w:szCs w:val="28"/>
          <w:lang w:val="en-US"/>
        </w:rPr>
        <w:t>W</w:t>
      </w:r>
      <w:r w:rsidR="0004134B" w:rsidRPr="0004134B">
        <w:rPr>
          <w:sz w:val="28"/>
          <w:szCs w:val="28"/>
        </w:rPr>
        <w:t>А</w:t>
      </w:r>
      <w:r w:rsidRPr="005200E2">
        <w:rPr>
          <w:sz w:val="28"/>
          <w:szCs w:val="28"/>
          <w:lang w:val="en-US"/>
        </w:rPr>
        <w:t>CC</w:t>
      </w:r>
      <w:r w:rsidRPr="005200E2">
        <w:rPr>
          <w:sz w:val="28"/>
          <w:szCs w:val="28"/>
        </w:rPr>
        <w:t xml:space="preserve"> не </w:t>
      </w:r>
      <w:r w:rsidR="00FC685E">
        <w:rPr>
          <w:sz w:val="28"/>
          <w:szCs w:val="28"/>
        </w:rPr>
        <w:t xml:space="preserve">слишком </w:t>
      </w:r>
      <w:r w:rsidRPr="005200E2">
        <w:rPr>
          <w:sz w:val="28"/>
          <w:szCs w:val="28"/>
        </w:rPr>
        <w:t>высоко</w:t>
      </w:r>
      <w:r w:rsidR="00A3138B">
        <w:rPr>
          <w:sz w:val="28"/>
          <w:szCs w:val="28"/>
        </w:rPr>
        <w:t>е</w:t>
      </w:r>
      <w:r w:rsidRPr="005200E2">
        <w:rPr>
          <w:sz w:val="28"/>
          <w:szCs w:val="28"/>
        </w:rPr>
        <w:t xml:space="preserve">. </w:t>
      </w:r>
      <w:r w:rsidR="00A3138B">
        <w:rPr>
          <w:sz w:val="28"/>
          <w:szCs w:val="28"/>
        </w:rPr>
        <w:t>Негативным фактором</w:t>
      </w:r>
      <w:r w:rsidRPr="005200E2">
        <w:rPr>
          <w:sz w:val="28"/>
          <w:szCs w:val="28"/>
        </w:rPr>
        <w:t xml:space="preserve"> для </w:t>
      </w:r>
      <w:r w:rsidR="0004134B">
        <w:rPr>
          <w:sz w:val="28"/>
          <w:szCs w:val="28"/>
        </w:rPr>
        <w:t>А</w:t>
      </w:r>
      <w:r w:rsidR="004566B6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4566B6">
        <w:rPr>
          <w:sz w:val="28"/>
          <w:szCs w:val="28"/>
        </w:rPr>
        <w:t>ш»</w:t>
      </w:r>
      <w:r w:rsidRPr="005200E2">
        <w:rPr>
          <w:sz w:val="28"/>
          <w:szCs w:val="28"/>
        </w:rPr>
        <w:t xml:space="preserve"> является низкий уровень рент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бельности, </w:t>
      </w:r>
      <w:r w:rsidR="00A3138B">
        <w:rPr>
          <w:sz w:val="28"/>
          <w:szCs w:val="28"/>
        </w:rPr>
        <w:t>особенно</w:t>
      </w:r>
      <w:r w:rsidRPr="005200E2">
        <w:rPr>
          <w:sz w:val="28"/>
          <w:szCs w:val="28"/>
        </w:rPr>
        <w:t xml:space="preserve"> инвестиров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.</w:t>
      </w:r>
    </w:p>
    <w:p w:rsidR="00BE049F" w:rsidRDefault="007F7BDD" w:rsidP="00AA379E">
      <w:pPr>
        <w:pStyle w:val="Style6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5200E2" w:rsidRPr="005200E2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="00A732DA">
        <w:rPr>
          <w:sz w:val="28"/>
          <w:szCs w:val="28"/>
        </w:rPr>
        <w:t xml:space="preserve"> собственного</w:t>
      </w:r>
      <w:r w:rsidR="005200E2" w:rsidRPr="005200E2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="004566B6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4566B6">
        <w:rPr>
          <w:sz w:val="28"/>
          <w:szCs w:val="28"/>
        </w:rPr>
        <w:t>ш»</w:t>
      </w:r>
      <w:r w:rsidR="009F7E05">
        <w:rPr>
          <w:sz w:val="28"/>
          <w:szCs w:val="28"/>
        </w:rPr>
        <w:t xml:space="preserve"> показала</w:t>
      </w:r>
      <w:r w:rsidR="005200E2" w:rsidRPr="005200E2">
        <w:rPr>
          <w:sz w:val="28"/>
          <w:szCs w:val="28"/>
        </w:rPr>
        <w:t xml:space="preserve">, что </w:t>
      </w:r>
      <w:r w:rsidR="009F7E05">
        <w:rPr>
          <w:sz w:val="28"/>
          <w:szCs w:val="28"/>
        </w:rPr>
        <w:t>этот показатель</w:t>
      </w:r>
      <w:r w:rsidR="005200E2" w:rsidRPr="005200E2">
        <w:rPr>
          <w:sz w:val="28"/>
          <w:szCs w:val="28"/>
        </w:rPr>
        <w:t xml:space="preserve"> </w:t>
      </w:r>
      <w:r w:rsidR="004566B6">
        <w:rPr>
          <w:sz w:val="28"/>
          <w:szCs w:val="28"/>
        </w:rPr>
        <w:t xml:space="preserve">был </w:t>
      </w:r>
      <w:r w:rsidR="005200E2" w:rsidRPr="005200E2">
        <w:rPr>
          <w:sz w:val="28"/>
          <w:szCs w:val="28"/>
        </w:rPr>
        <w:t xml:space="preserve">ниже </w:t>
      </w:r>
      <w:r w:rsidR="009F7E05">
        <w:rPr>
          <w:sz w:val="28"/>
          <w:szCs w:val="28"/>
        </w:rPr>
        <w:t xml:space="preserve">показателя </w:t>
      </w:r>
      <w:r w:rsidR="005200E2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емного</w:t>
      </w:r>
      <w:r w:rsidR="004566B6">
        <w:rPr>
          <w:sz w:val="28"/>
          <w:szCs w:val="28"/>
        </w:rPr>
        <w:t xml:space="preserve"> </w:t>
      </w:r>
      <w:r w:rsidR="009F7E05">
        <w:rPr>
          <w:sz w:val="28"/>
          <w:szCs w:val="28"/>
        </w:rPr>
        <w:t xml:space="preserve">капитала </w:t>
      </w:r>
      <w:r w:rsidR="004566B6">
        <w:rPr>
          <w:sz w:val="28"/>
          <w:szCs w:val="28"/>
        </w:rPr>
        <w:t>в 2014 году и в 2015 году</w:t>
      </w:r>
      <w:r w:rsidR="00A732DA">
        <w:rPr>
          <w:sz w:val="28"/>
          <w:szCs w:val="28"/>
        </w:rPr>
        <w:t>. Т</w:t>
      </w:r>
      <w:r w:rsidR="00187527" w:rsidRPr="005200E2">
        <w:rPr>
          <w:sz w:val="28"/>
          <w:szCs w:val="28"/>
        </w:rPr>
        <w:t xml:space="preserve">олько </w:t>
      </w:r>
      <w:r w:rsidR="005200E2" w:rsidRPr="005200E2">
        <w:rPr>
          <w:sz w:val="28"/>
          <w:szCs w:val="28"/>
        </w:rPr>
        <w:t>в 20</w:t>
      </w:r>
      <w:r w:rsidR="00187527">
        <w:rPr>
          <w:sz w:val="28"/>
          <w:szCs w:val="28"/>
        </w:rPr>
        <w:t>16</w:t>
      </w:r>
      <w:r w:rsidR="005200E2" w:rsidRPr="005200E2">
        <w:rPr>
          <w:sz w:val="28"/>
          <w:szCs w:val="28"/>
        </w:rPr>
        <w:t xml:space="preserve"> г. цен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собственного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="00187527">
        <w:rPr>
          <w:sz w:val="28"/>
          <w:szCs w:val="28"/>
        </w:rPr>
        <w:t>О «Кормм</w:t>
      </w:r>
      <w:r w:rsidR="0004134B">
        <w:rPr>
          <w:sz w:val="28"/>
          <w:szCs w:val="28"/>
        </w:rPr>
        <w:t>а</w:t>
      </w:r>
      <w:r w:rsidR="00187527">
        <w:rPr>
          <w:sz w:val="28"/>
          <w:szCs w:val="28"/>
        </w:rPr>
        <w:t xml:space="preserve">ш» </w:t>
      </w:r>
      <w:r w:rsidR="005200E2" w:rsidRPr="005200E2">
        <w:rPr>
          <w:sz w:val="28"/>
          <w:szCs w:val="28"/>
        </w:rPr>
        <w:t>увеличил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сь</w:t>
      </w:r>
      <w:r w:rsidR="00187527">
        <w:rPr>
          <w:sz w:val="28"/>
          <w:szCs w:val="28"/>
        </w:rPr>
        <w:t xml:space="preserve"> до 23,4 % против 14,4 % цены з</w:t>
      </w:r>
      <w:r w:rsidR="0004134B">
        <w:rPr>
          <w:sz w:val="28"/>
          <w:szCs w:val="28"/>
        </w:rPr>
        <w:t>а</w:t>
      </w:r>
      <w:r w:rsidR="00187527">
        <w:rPr>
          <w:sz w:val="28"/>
          <w:szCs w:val="28"/>
        </w:rPr>
        <w:t>емного к</w:t>
      </w:r>
      <w:r w:rsidR="0004134B">
        <w:rPr>
          <w:sz w:val="28"/>
          <w:szCs w:val="28"/>
        </w:rPr>
        <w:t>а</w:t>
      </w:r>
      <w:r w:rsidR="00187527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187527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. </w:t>
      </w:r>
    </w:p>
    <w:p w:rsidR="005200E2" w:rsidRPr="00BE049F" w:rsidRDefault="00BE049F" w:rsidP="00AA379E">
      <w:pPr>
        <w:pStyle w:val="Style6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тель </w:t>
      </w:r>
      <w:r w:rsidR="005200E2" w:rsidRPr="005200E2">
        <w:rPr>
          <w:sz w:val="28"/>
          <w:szCs w:val="28"/>
        </w:rPr>
        <w:t>рент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бельност</w:t>
      </w:r>
      <w:r>
        <w:rPr>
          <w:sz w:val="28"/>
          <w:szCs w:val="28"/>
        </w:rPr>
        <w:t>и</w:t>
      </w:r>
      <w:r w:rsidR="005200E2" w:rsidRPr="005200E2">
        <w:rPr>
          <w:sz w:val="28"/>
          <w:szCs w:val="28"/>
        </w:rPr>
        <w:t xml:space="preserve"> инвестиров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(РИК</w:t>
      </w:r>
      <w:r w:rsidR="005200E2" w:rsidRPr="005200E2">
        <w:rPr>
          <w:sz w:val="28"/>
          <w:szCs w:val="28"/>
          <w:vertAlign w:val="subscript"/>
          <w:lang w:val="en-US"/>
        </w:rPr>
        <w:t>EV</w:t>
      </w:r>
      <w:r w:rsidR="0004134B" w:rsidRPr="0004134B">
        <w:rPr>
          <w:sz w:val="28"/>
          <w:szCs w:val="28"/>
          <w:vertAlign w:val="subscript"/>
        </w:rPr>
        <w:t>А</w:t>
      </w:r>
      <w:r w:rsidR="005200E2" w:rsidRPr="005200E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2131D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имеет отриц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тельную величину по причине отриц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тельного зн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чения </w:t>
      </w:r>
      <w:r>
        <w:rPr>
          <w:sz w:val="28"/>
          <w:szCs w:val="28"/>
          <w:lang w:val="en-US"/>
        </w:rPr>
        <w:t>EV</w:t>
      </w:r>
      <w:r w:rsidR="0004134B" w:rsidRPr="0004134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25044" w:rsidRDefault="00025044" w:rsidP="00961C69">
      <w:pPr>
        <w:pStyle w:val="Style6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025044" w:rsidRPr="007E4D8F" w:rsidRDefault="00025044" w:rsidP="00025044">
      <w:pPr>
        <w:pStyle w:val="Style6"/>
        <w:spacing w:line="36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6</w:t>
      </w:r>
      <w:r w:rsidR="007E7AF8">
        <w:rPr>
          <w:sz w:val="28"/>
          <w:szCs w:val="28"/>
        </w:rPr>
        <w:t xml:space="preserve"> – Оценк</w:t>
      </w:r>
      <w:r w:rsidR="0004134B">
        <w:rPr>
          <w:sz w:val="28"/>
          <w:szCs w:val="28"/>
        </w:rPr>
        <w:t>а</w:t>
      </w:r>
      <w:r w:rsidR="007E7AF8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свободного денежного поток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 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</w:t>
      </w: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17"/>
        <w:gridCol w:w="1134"/>
        <w:gridCol w:w="1134"/>
        <w:gridCol w:w="1559"/>
        <w:gridCol w:w="1560"/>
      </w:tblGrid>
      <w:tr w:rsidR="00025044" w:rsidTr="00AC67CC">
        <w:trPr>
          <w:trHeight w:val="466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Пок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з</w:t>
            </w:r>
            <w:r w:rsidR="0004134B">
              <w:rPr>
                <w:rFonts w:eastAsiaTheme="minorHAnsi"/>
                <w:color w:val="000000"/>
                <w:lang w:eastAsia="en-US"/>
              </w:rPr>
              <w:t>а</w:t>
            </w:r>
            <w:r w:rsidRPr="0036722E">
              <w:rPr>
                <w:rFonts w:eastAsiaTheme="minorHAnsi"/>
                <w:color w:val="000000"/>
                <w:lang w:eastAsia="en-US"/>
              </w:rPr>
              <w:t>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2014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 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044" w:rsidRPr="0036722E" w:rsidRDefault="0004134B" w:rsidP="003B66A9">
            <w:pPr>
              <w:ind w:left="-155" w:right="-163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="00025044" w:rsidRPr="0036722E">
              <w:rPr>
                <w:rFonts w:eastAsiaTheme="minorHAnsi"/>
                <w:color w:val="000000"/>
                <w:lang w:eastAsia="en-US"/>
              </w:rPr>
              <w:t>бсолютное отклонение, (+/-)</w:t>
            </w:r>
          </w:p>
        </w:tc>
      </w:tr>
      <w:tr w:rsidR="00025044" w:rsidTr="00AC67CC">
        <w:trPr>
          <w:trHeight w:val="233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2015-2014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044" w:rsidRPr="0036722E" w:rsidRDefault="00025044" w:rsidP="003B66A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6722E">
              <w:rPr>
                <w:rFonts w:eastAsiaTheme="minorHAnsi"/>
                <w:color w:val="000000"/>
                <w:lang w:eastAsia="en-US"/>
              </w:rPr>
              <w:t>2016-2015</w:t>
            </w:r>
          </w:p>
        </w:tc>
      </w:tr>
      <w:tr w:rsidR="00025044" w:rsidTr="00AC67CC">
        <w:trPr>
          <w:trHeight w:val="2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044" w:rsidRPr="00025044" w:rsidRDefault="00025044" w:rsidP="003B66A9">
            <w:pPr>
              <w:rPr>
                <w:lang w:val="en-US"/>
              </w:rPr>
            </w:pPr>
            <w:r>
              <w:t xml:space="preserve">Свободный денежный поток </w:t>
            </w:r>
            <w:r>
              <w:rPr>
                <w:lang w:val="en-US"/>
              </w:rPr>
              <w:t>FCF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44" w:rsidRPr="00D2367B" w:rsidRDefault="00025044" w:rsidP="003B66A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44" w:rsidRPr="00D2367B" w:rsidRDefault="00025044" w:rsidP="003B6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44" w:rsidRPr="00D2367B" w:rsidRDefault="00025044" w:rsidP="003B6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44" w:rsidRPr="00D2367B" w:rsidRDefault="00025044" w:rsidP="003B6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44" w:rsidRPr="00D2367B" w:rsidRDefault="00025044" w:rsidP="003B6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14391</w:t>
            </w:r>
          </w:p>
        </w:tc>
      </w:tr>
    </w:tbl>
    <w:p w:rsidR="005200E2" w:rsidRPr="005200E2" w:rsidRDefault="007E7AF8" w:rsidP="00AA379E">
      <w:pPr>
        <w:pStyle w:val="Style6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Оценк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00E2" w:rsidRPr="005200E2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личия пок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л, что </w:t>
      </w:r>
      <w:r w:rsidR="005413C8">
        <w:rPr>
          <w:sz w:val="28"/>
          <w:szCs w:val="28"/>
        </w:rPr>
        <w:t xml:space="preserve">АО «Корммаш» </w:t>
      </w:r>
      <w:r w:rsidR="005200E2" w:rsidRPr="005200E2">
        <w:rPr>
          <w:sz w:val="28"/>
          <w:szCs w:val="28"/>
        </w:rPr>
        <w:t xml:space="preserve">только </w:t>
      </w:r>
      <w:r w:rsidR="003C65DD">
        <w:rPr>
          <w:sz w:val="28"/>
          <w:szCs w:val="28"/>
        </w:rPr>
        <w:t xml:space="preserve">в 2016 году </w:t>
      </w:r>
      <w:r w:rsidR="00906D5E">
        <w:rPr>
          <w:sz w:val="28"/>
          <w:szCs w:val="28"/>
        </w:rPr>
        <w:t>смогло сгенериров</w:t>
      </w:r>
      <w:r w:rsidR="0004134B">
        <w:rPr>
          <w:sz w:val="28"/>
          <w:szCs w:val="28"/>
        </w:rPr>
        <w:t>а</w:t>
      </w:r>
      <w:r w:rsidR="00906D5E">
        <w:rPr>
          <w:sz w:val="28"/>
          <w:szCs w:val="28"/>
        </w:rPr>
        <w:t>ть</w:t>
      </w:r>
      <w:r w:rsidR="005413C8">
        <w:rPr>
          <w:sz w:val="28"/>
          <w:szCs w:val="28"/>
        </w:rPr>
        <w:t xml:space="preserve"> </w:t>
      </w:r>
      <w:r w:rsidR="005413C8" w:rsidRPr="005200E2">
        <w:rPr>
          <w:sz w:val="28"/>
          <w:szCs w:val="28"/>
        </w:rPr>
        <w:t>свободны</w:t>
      </w:r>
      <w:r w:rsidR="005413C8">
        <w:rPr>
          <w:sz w:val="28"/>
          <w:szCs w:val="28"/>
        </w:rPr>
        <w:t>е</w:t>
      </w:r>
      <w:r w:rsidR="005413C8" w:rsidRPr="005200E2">
        <w:rPr>
          <w:sz w:val="28"/>
          <w:szCs w:val="28"/>
        </w:rPr>
        <w:t xml:space="preserve"> денежны</w:t>
      </w:r>
      <w:r w:rsidR="005413C8">
        <w:rPr>
          <w:sz w:val="28"/>
          <w:szCs w:val="28"/>
        </w:rPr>
        <w:t>е</w:t>
      </w:r>
      <w:r w:rsidR="005413C8" w:rsidRPr="005200E2">
        <w:rPr>
          <w:sz w:val="28"/>
          <w:szCs w:val="28"/>
        </w:rPr>
        <w:t xml:space="preserve"> поток</w:t>
      </w:r>
      <w:r w:rsidR="005413C8">
        <w:rPr>
          <w:sz w:val="28"/>
          <w:szCs w:val="28"/>
        </w:rPr>
        <w:t>и (таблица 6).</w:t>
      </w:r>
    </w:p>
    <w:p w:rsidR="00D712D4" w:rsidRPr="00A845D2" w:rsidRDefault="00AF53DB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проведенных расчетов </w:t>
      </w:r>
      <w:r w:rsidR="000F2B66" w:rsidRPr="000F2B66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="000F2B66" w:rsidRPr="000F2B66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 xml:space="preserve">ции </w:t>
      </w:r>
      <w:r>
        <w:rPr>
          <w:sz w:val="28"/>
          <w:szCs w:val="28"/>
        </w:rPr>
        <w:t>очевидно,</w:t>
      </w:r>
      <w:r w:rsidR="000F2B66" w:rsidRPr="000F2B66">
        <w:rPr>
          <w:sz w:val="28"/>
          <w:szCs w:val="28"/>
        </w:rPr>
        <w:t xml:space="preserve"> что экономический рост 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ш» не обеспечив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ет, несмотря н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 xml:space="preserve"> положительную дин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 xml:space="preserve">мику 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бсолютных пок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>телей чистой прибыли и выручки и выход из зоны кризис</w:t>
      </w:r>
      <w:r w:rsidR="0004134B">
        <w:rPr>
          <w:sz w:val="28"/>
          <w:szCs w:val="28"/>
        </w:rPr>
        <w:t>а</w:t>
      </w:r>
      <w:r w:rsidR="000F2B66" w:rsidRPr="000F2B66">
        <w:rPr>
          <w:sz w:val="28"/>
          <w:szCs w:val="28"/>
        </w:rPr>
        <w:t xml:space="preserve"> </w:t>
      </w:r>
      <w:r w:rsidR="00692144" w:rsidRPr="000F2B66">
        <w:rPr>
          <w:sz w:val="28"/>
          <w:szCs w:val="28"/>
        </w:rPr>
        <w:t>2014 год</w:t>
      </w:r>
      <w:r w:rsidR="00692144">
        <w:rPr>
          <w:sz w:val="28"/>
          <w:szCs w:val="28"/>
        </w:rPr>
        <w:t>а в сельхозмашиностроении</w:t>
      </w:r>
      <w:r w:rsidR="000F2B66" w:rsidRPr="000F2B66">
        <w:rPr>
          <w:sz w:val="28"/>
          <w:szCs w:val="28"/>
        </w:rPr>
        <w:t>.</w:t>
      </w:r>
    </w:p>
    <w:p w:rsidR="00D712D4" w:rsidRDefault="00D712D4" w:rsidP="00961C69">
      <w:pPr>
        <w:pStyle w:val="Style6"/>
        <w:spacing w:line="360" w:lineRule="auto"/>
        <w:rPr>
          <w:sz w:val="28"/>
          <w:szCs w:val="28"/>
        </w:rPr>
      </w:pPr>
    </w:p>
    <w:p w:rsidR="005200E2" w:rsidRPr="00D712D4" w:rsidRDefault="00D712D4" w:rsidP="00AA379E">
      <w:pPr>
        <w:pStyle w:val="Style6"/>
        <w:spacing w:line="360" w:lineRule="auto"/>
        <w:ind w:left="1134" w:hanging="567"/>
        <w:rPr>
          <w:sz w:val="28"/>
          <w:szCs w:val="28"/>
        </w:rPr>
      </w:pPr>
      <w:r w:rsidRPr="00D712D4">
        <w:rPr>
          <w:sz w:val="28"/>
          <w:szCs w:val="28"/>
        </w:rPr>
        <w:t>3.</w:t>
      </w:r>
      <w:r w:rsidR="0078496C">
        <w:rPr>
          <w:sz w:val="28"/>
          <w:szCs w:val="28"/>
        </w:rPr>
        <w:t>3</w:t>
      </w:r>
      <w:r w:rsidRPr="00D712D4">
        <w:rPr>
          <w:sz w:val="28"/>
          <w:szCs w:val="28"/>
        </w:rPr>
        <w:t xml:space="preserve"> </w:t>
      </w:r>
      <w:r w:rsidR="002C259A">
        <w:rPr>
          <w:sz w:val="28"/>
          <w:szCs w:val="28"/>
        </w:rPr>
        <w:t>Разработка м</w:t>
      </w:r>
      <w:r w:rsidR="005200E2" w:rsidRPr="00D712D4">
        <w:rPr>
          <w:sz w:val="28"/>
          <w:szCs w:val="28"/>
        </w:rPr>
        <w:t>одел</w:t>
      </w:r>
      <w:r w:rsidR="002C259A">
        <w:rPr>
          <w:sz w:val="28"/>
          <w:szCs w:val="28"/>
        </w:rPr>
        <w:t>и</w:t>
      </w:r>
      <w:r w:rsidR="005200E2" w:rsidRPr="00D712D4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5200E2" w:rsidRPr="00D712D4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</w:p>
    <w:p w:rsidR="00D712D4" w:rsidRPr="00D712D4" w:rsidRDefault="00D712D4" w:rsidP="00961C69">
      <w:pPr>
        <w:pStyle w:val="Style6"/>
        <w:spacing w:line="360" w:lineRule="auto"/>
        <w:jc w:val="center"/>
        <w:rPr>
          <w:sz w:val="28"/>
          <w:szCs w:val="28"/>
        </w:rPr>
      </w:pPr>
    </w:p>
    <w:p w:rsidR="005200E2" w:rsidRDefault="00C056FB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5200E2" w:rsidRPr="005200E2">
        <w:rPr>
          <w:sz w:val="28"/>
          <w:szCs w:val="28"/>
        </w:rPr>
        <w:t>оделиров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5200E2" w:rsidRPr="005200E2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</w:t>
      </w:r>
      <w:r w:rsidR="005200E2"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показателей экономической добавленной стоимости и свободного денежного потока предполагает </w:t>
      </w:r>
      <w:r w:rsidR="005C2DF0">
        <w:rPr>
          <w:sz w:val="28"/>
          <w:szCs w:val="28"/>
        </w:rPr>
        <w:t xml:space="preserve">построение моделей для </w:t>
      </w:r>
      <w:r w:rsidR="005200E2" w:rsidRPr="005200E2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зличн</w:t>
      </w:r>
      <w:r>
        <w:rPr>
          <w:sz w:val="28"/>
          <w:szCs w:val="28"/>
        </w:rPr>
        <w:t>ы</w:t>
      </w:r>
      <w:r w:rsidR="005C2DF0">
        <w:rPr>
          <w:sz w:val="28"/>
          <w:szCs w:val="28"/>
        </w:rPr>
        <w:t>х</w:t>
      </w:r>
      <w:r w:rsidR="005200E2"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>вариаци</w:t>
      </w:r>
      <w:r w:rsidR="005C2DF0">
        <w:rPr>
          <w:sz w:val="28"/>
          <w:szCs w:val="28"/>
        </w:rPr>
        <w:t>й</w:t>
      </w:r>
      <w:r w:rsidR="005200E2"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соотношения </w:t>
      </w:r>
      <w:r w:rsidR="005C2DF0">
        <w:rPr>
          <w:sz w:val="28"/>
          <w:szCs w:val="28"/>
        </w:rPr>
        <w:t xml:space="preserve">данных </w:t>
      </w:r>
      <w:r w:rsidRPr="005200E2">
        <w:rPr>
          <w:sz w:val="28"/>
          <w:szCs w:val="28"/>
          <w:lang w:val="en-US"/>
        </w:rPr>
        <w:t>EV</w:t>
      </w:r>
      <w:r w:rsidRPr="0004134B">
        <w:rPr>
          <w:sz w:val="28"/>
          <w:szCs w:val="28"/>
        </w:rPr>
        <w:t>А</w:t>
      </w:r>
      <w:r w:rsidRPr="00C0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200E2">
        <w:rPr>
          <w:sz w:val="28"/>
          <w:szCs w:val="28"/>
          <w:lang w:val="en-US"/>
        </w:rPr>
        <w:t>FCF</w:t>
      </w:r>
      <w:r w:rsidR="005C2DF0">
        <w:rPr>
          <w:sz w:val="28"/>
          <w:szCs w:val="28"/>
        </w:rPr>
        <w:t xml:space="preserve">: </w:t>
      </w:r>
    </w:p>
    <w:p w:rsidR="005C2DF0" w:rsidRDefault="005C2DF0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00E2">
        <w:rPr>
          <w:sz w:val="28"/>
          <w:szCs w:val="28"/>
          <w:lang w:val="en-US"/>
        </w:rPr>
        <w:t>EV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&gt; 0, </w:t>
      </w:r>
      <w:r w:rsidRPr="005200E2">
        <w:rPr>
          <w:sz w:val="28"/>
          <w:szCs w:val="28"/>
          <w:lang w:val="en-US"/>
        </w:rPr>
        <w:t>FCF</w:t>
      </w:r>
      <w:r>
        <w:rPr>
          <w:sz w:val="28"/>
          <w:szCs w:val="28"/>
        </w:rPr>
        <w:t xml:space="preserve"> &gt; 0;</w:t>
      </w:r>
    </w:p>
    <w:p w:rsidR="005C2DF0" w:rsidRDefault="005C2DF0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0E2">
        <w:rPr>
          <w:sz w:val="28"/>
          <w:szCs w:val="28"/>
          <w:lang w:val="en-US"/>
        </w:rPr>
        <w:t>EV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&gt; 0, </w:t>
      </w:r>
      <w:r w:rsidRPr="005200E2">
        <w:rPr>
          <w:sz w:val="28"/>
          <w:szCs w:val="28"/>
          <w:lang w:val="en-US"/>
        </w:rPr>
        <w:t>FCF</w:t>
      </w:r>
      <w:r>
        <w:rPr>
          <w:sz w:val="28"/>
          <w:szCs w:val="28"/>
        </w:rPr>
        <w:t xml:space="preserve"> &lt; 0;</w:t>
      </w:r>
    </w:p>
    <w:p w:rsidR="005C2DF0" w:rsidRDefault="005C2DF0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2DF0">
        <w:rPr>
          <w:sz w:val="28"/>
          <w:szCs w:val="28"/>
          <w:lang w:val="en-US"/>
        </w:rPr>
        <w:t>EV</w:t>
      </w:r>
      <w:r w:rsidRPr="005C2DF0">
        <w:rPr>
          <w:sz w:val="28"/>
          <w:szCs w:val="28"/>
        </w:rPr>
        <w:t>А &lt; 0, </w:t>
      </w:r>
      <w:r w:rsidRPr="005C2DF0">
        <w:rPr>
          <w:sz w:val="28"/>
          <w:szCs w:val="28"/>
          <w:lang w:val="en-US"/>
        </w:rPr>
        <w:t>FCF</w:t>
      </w:r>
      <w:r w:rsidRPr="005C2DF0">
        <w:rPr>
          <w:sz w:val="28"/>
          <w:szCs w:val="28"/>
        </w:rPr>
        <w:t xml:space="preserve"> &gt; 0</w:t>
      </w:r>
      <w:r>
        <w:rPr>
          <w:sz w:val="28"/>
          <w:szCs w:val="28"/>
        </w:rPr>
        <w:t>;</w:t>
      </w:r>
    </w:p>
    <w:p w:rsidR="005C2DF0" w:rsidRPr="005200E2" w:rsidRDefault="005C2DF0" w:rsidP="00AA379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644E">
        <w:rPr>
          <w:sz w:val="28"/>
          <w:szCs w:val="28"/>
        </w:rPr>
        <w:t>EV</w:t>
      </w:r>
      <w:r>
        <w:rPr>
          <w:sz w:val="28"/>
          <w:szCs w:val="28"/>
        </w:rPr>
        <w:t>А</w:t>
      </w:r>
      <w:r w:rsidRPr="004B644E">
        <w:rPr>
          <w:sz w:val="28"/>
          <w:szCs w:val="28"/>
        </w:rPr>
        <w:t xml:space="preserve"> &lt; 0, FCF &lt; 0</w:t>
      </w:r>
      <w:r>
        <w:rPr>
          <w:sz w:val="28"/>
          <w:szCs w:val="28"/>
        </w:rPr>
        <w:t>.</w:t>
      </w:r>
    </w:p>
    <w:p w:rsidR="005200E2" w:rsidRPr="002C48C8" w:rsidRDefault="005200E2" w:rsidP="00AA379E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>Перв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я модель</w:t>
      </w:r>
      <w:r w:rsidR="00851337">
        <w:rPr>
          <w:sz w:val="28"/>
          <w:szCs w:val="28"/>
        </w:rPr>
        <w:t>, когда</w:t>
      </w:r>
      <w:r w:rsidR="004B644E">
        <w:rPr>
          <w:sz w:val="28"/>
          <w:szCs w:val="28"/>
        </w:rPr>
        <w:t xml:space="preserve"> </w:t>
      </w:r>
      <w:r w:rsidR="00851337" w:rsidRPr="005200E2">
        <w:rPr>
          <w:sz w:val="28"/>
          <w:szCs w:val="28"/>
          <w:lang w:val="en-US"/>
        </w:rPr>
        <w:t>EV</w:t>
      </w:r>
      <w:r w:rsidR="00851337" w:rsidRPr="0004134B">
        <w:rPr>
          <w:sz w:val="28"/>
          <w:szCs w:val="28"/>
        </w:rPr>
        <w:t>А</w:t>
      </w:r>
      <w:r w:rsidR="00851337" w:rsidRPr="002C48C8">
        <w:rPr>
          <w:sz w:val="28"/>
          <w:szCs w:val="28"/>
        </w:rPr>
        <w:t xml:space="preserve"> </w:t>
      </w:r>
      <w:r w:rsidRPr="002C48C8">
        <w:rPr>
          <w:sz w:val="28"/>
          <w:szCs w:val="28"/>
        </w:rPr>
        <w:t xml:space="preserve">и </w:t>
      </w:r>
      <w:r w:rsidR="00851337" w:rsidRPr="005200E2">
        <w:rPr>
          <w:sz w:val="28"/>
          <w:szCs w:val="28"/>
          <w:lang w:val="en-US"/>
        </w:rPr>
        <w:t>FCF</w:t>
      </w:r>
      <w:r w:rsidR="00851337" w:rsidRPr="002C48C8">
        <w:rPr>
          <w:sz w:val="28"/>
          <w:szCs w:val="28"/>
        </w:rPr>
        <w:t xml:space="preserve"> </w:t>
      </w:r>
      <w:r w:rsidR="00851337">
        <w:rPr>
          <w:sz w:val="28"/>
          <w:szCs w:val="28"/>
        </w:rPr>
        <w:t>представляют собой</w:t>
      </w:r>
      <w:r w:rsidR="00526C14" w:rsidRPr="002C48C8">
        <w:rPr>
          <w:sz w:val="28"/>
          <w:szCs w:val="28"/>
        </w:rPr>
        <w:t xml:space="preserve"> </w:t>
      </w:r>
      <w:r w:rsidRPr="002C48C8">
        <w:rPr>
          <w:sz w:val="28"/>
          <w:szCs w:val="28"/>
        </w:rPr>
        <w:t>положительны</w:t>
      </w:r>
      <w:r w:rsidR="00851337">
        <w:rPr>
          <w:sz w:val="28"/>
          <w:szCs w:val="28"/>
        </w:rPr>
        <w:t>е</w:t>
      </w:r>
      <w:r w:rsidRPr="002C48C8">
        <w:rPr>
          <w:sz w:val="28"/>
          <w:szCs w:val="28"/>
        </w:rPr>
        <w:t xml:space="preserve"> величин</w:t>
      </w:r>
      <w:r w:rsidR="00851337">
        <w:rPr>
          <w:sz w:val="28"/>
          <w:szCs w:val="28"/>
        </w:rPr>
        <w:t>ы</w:t>
      </w:r>
      <w:r w:rsidRPr="002C48C8">
        <w:rPr>
          <w:sz w:val="28"/>
          <w:szCs w:val="28"/>
        </w:rPr>
        <w:t>.</w:t>
      </w:r>
      <w:r w:rsidR="00466C7E">
        <w:rPr>
          <w:sz w:val="28"/>
          <w:szCs w:val="28"/>
        </w:rPr>
        <w:t xml:space="preserve"> </w:t>
      </w:r>
      <w:r w:rsidR="000F03B1">
        <w:rPr>
          <w:sz w:val="28"/>
          <w:szCs w:val="28"/>
        </w:rPr>
        <w:t xml:space="preserve">Такая модель присуща </w:t>
      </w:r>
      <w:r w:rsidRPr="002C48C8">
        <w:rPr>
          <w:sz w:val="28"/>
          <w:szCs w:val="28"/>
        </w:rPr>
        <w:t>крупны</w:t>
      </w:r>
      <w:r w:rsidR="000F03B1">
        <w:rPr>
          <w:sz w:val="28"/>
          <w:szCs w:val="28"/>
        </w:rPr>
        <w:t>м</w:t>
      </w:r>
      <w:r w:rsidRPr="002C48C8">
        <w:rPr>
          <w:sz w:val="28"/>
          <w:szCs w:val="28"/>
        </w:rPr>
        <w:t xml:space="preserve"> </w:t>
      </w:r>
      <w:r w:rsidR="002B2F33">
        <w:rPr>
          <w:sz w:val="28"/>
          <w:szCs w:val="28"/>
        </w:rPr>
        <w:t>организац</w:t>
      </w:r>
      <w:r w:rsidRPr="002C48C8">
        <w:rPr>
          <w:sz w:val="28"/>
          <w:szCs w:val="28"/>
        </w:rPr>
        <w:t>и</w:t>
      </w:r>
      <w:r w:rsidR="000F03B1">
        <w:rPr>
          <w:sz w:val="28"/>
          <w:szCs w:val="28"/>
        </w:rPr>
        <w:t>ям</w:t>
      </w:r>
      <w:r w:rsidR="00054DE5">
        <w:rPr>
          <w:sz w:val="28"/>
          <w:szCs w:val="28"/>
        </w:rPr>
        <w:t>,</w:t>
      </w:r>
      <w:r w:rsidRPr="002C48C8">
        <w:rPr>
          <w:sz w:val="28"/>
          <w:szCs w:val="28"/>
        </w:rPr>
        <w:t xml:space="preserve"> не нуж</w:t>
      </w:r>
      <w:r w:rsidR="000F03B1">
        <w:rPr>
          <w:sz w:val="28"/>
          <w:szCs w:val="28"/>
        </w:rPr>
        <w:t xml:space="preserve">дающимся в </w:t>
      </w:r>
      <w:r w:rsidRPr="002C48C8">
        <w:rPr>
          <w:sz w:val="28"/>
          <w:szCs w:val="28"/>
        </w:rPr>
        <w:t>зн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чительны</w:t>
      </w:r>
      <w:r w:rsidR="000F03B1">
        <w:rPr>
          <w:sz w:val="28"/>
          <w:szCs w:val="28"/>
        </w:rPr>
        <w:t>х</w:t>
      </w:r>
      <w:r w:rsidRPr="002C48C8">
        <w:rPr>
          <w:sz w:val="28"/>
          <w:szCs w:val="28"/>
        </w:rPr>
        <w:t xml:space="preserve"> инвестици</w:t>
      </w:r>
      <w:r w:rsidR="000F03B1">
        <w:rPr>
          <w:sz w:val="28"/>
          <w:szCs w:val="28"/>
        </w:rPr>
        <w:t>ях во внеоборотные и оборотные активы</w:t>
      </w:r>
      <w:r w:rsidRPr="002C48C8">
        <w:rPr>
          <w:sz w:val="28"/>
          <w:szCs w:val="28"/>
        </w:rPr>
        <w:t>.</w:t>
      </w:r>
      <w:r w:rsidR="00466C7E">
        <w:rPr>
          <w:sz w:val="28"/>
          <w:szCs w:val="28"/>
        </w:rPr>
        <w:t xml:space="preserve"> </w:t>
      </w:r>
      <w:r w:rsidR="000F03B1">
        <w:rPr>
          <w:sz w:val="28"/>
          <w:szCs w:val="28"/>
        </w:rPr>
        <w:t>Следовательно</w:t>
      </w:r>
      <w:r w:rsidR="00CB297F">
        <w:rPr>
          <w:sz w:val="28"/>
          <w:szCs w:val="28"/>
        </w:rPr>
        <w:t>,</w:t>
      </w:r>
      <w:r w:rsidR="000F03B1">
        <w:rPr>
          <w:sz w:val="28"/>
          <w:szCs w:val="28"/>
        </w:rPr>
        <w:t xml:space="preserve"> в обычно операционном режиме</w:t>
      </w:r>
      <w:r w:rsidRPr="002C48C8">
        <w:rPr>
          <w:sz w:val="28"/>
          <w:szCs w:val="28"/>
        </w:rPr>
        <w:t xml:space="preserve"> пополн</w:t>
      </w:r>
      <w:r w:rsidR="000F03B1">
        <w:rPr>
          <w:sz w:val="28"/>
          <w:szCs w:val="28"/>
        </w:rPr>
        <w:t>яются</w:t>
      </w:r>
      <w:r w:rsidRPr="002C48C8">
        <w:rPr>
          <w:sz w:val="28"/>
          <w:szCs w:val="28"/>
        </w:rPr>
        <w:t xml:space="preserve"> оборотны</w:t>
      </w:r>
      <w:r w:rsidR="000F03B1">
        <w:rPr>
          <w:sz w:val="28"/>
          <w:szCs w:val="28"/>
        </w:rPr>
        <w:t>е</w:t>
      </w:r>
      <w:r w:rsidRPr="002C48C8"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 w:rsidR="000F03B1">
        <w:rPr>
          <w:sz w:val="28"/>
          <w:szCs w:val="28"/>
        </w:rPr>
        <w:t>кти</w:t>
      </w:r>
      <w:r w:rsidRPr="002C48C8">
        <w:rPr>
          <w:sz w:val="28"/>
          <w:szCs w:val="28"/>
        </w:rPr>
        <w:t>в</w:t>
      </w:r>
      <w:r w:rsidR="000F03B1">
        <w:rPr>
          <w:sz w:val="28"/>
          <w:szCs w:val="28"/>
        </w:rPr>
        <w:t>ы, тогда как внеоборотные пополняются довольно редко при необходимости</w:t>
      </w:r>
      <w:r w:rsidRPr="002C48C8">
        <w:rPr>
          <w:sz w:val="28"/>
          <w:szCs w:val="28"/>
        </w:rPr>
        <w:t xml:space="preserve">. </w:t>
      </w:r>
      <w:r w:rsidR="00643144">
        <w:rPr>
          <w:sz w:val="28"/>
          <w:szCs w:val="28"/>
        </w:rPr>
        <w:t>Это приводит к ситуации, когда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>небольшие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>размеры</w:t>
      </w:r>
      <w:r w:rsidRPr="002C48C8">
        <w:rPr>
          <w:sz w:val="28"/>
          <w:szCs w:val="28"/>
        </w:rPr>
        <w:t xml:space="preserve"> инвестиров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 покрыв</w:t>
      </w:r>
      <w:r w:rsidR="0004134B">
        <w:rPr>
          <w:sz w:val="28"/>
          <w:szCs w:val="28"/>
        </w:rPr>
        <w:t>а</w:t>
      </w:r>
      <w:r w:rsidR="00643144">
        <w:rPr>
          <w:sz w:val="28"/>
          <w:szCs w:val="28"/>
        </w:rPr>
        <w:t>ются посредством даже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 xml:space="preserve">незначительного размера </w:t>
      </w:r>
      <w:r w:rsidRPr="002C48C8">
        <w:rPr>
          <w:sz w:val="28"/>
          <w:szCs w:val="28"/>
        </w:rPr>
        <w:t xml:space="preserve">чистой прибыли, </w:t>
      </w:r>
      <w:r w:rsidR="00643144">
        <w:rPr>
          <w:sz w:val="28"/>
          <w:szCs w:val="28"/>
        </w:rPr>
        <w:t xml:space="preserve">что приводит к </w:t>
      </w:r>
      <w:r w:rsidRPr="002C48C8">
        <w:rPr>
          <w:sz w:val="28"/>
          <w:szCs w:val="28"/>
        </w:rPr>
        <w:t>положительно</w:t>
      </w:r>
      <w:r w:rsidR="00643144">
        <w:rPr>
          <w:sz w:val="28"/>
          <w:szCs w:val="28"/>
        </w:rPr>
        <w:t xml:space="preserve">му </w:t>
      </w:r>
      <w:r w:rsidR="00643144">
        <w:rPr>
          <w:sz w:val="28"/>
          <w:szCs w:val="28"/>
          <w:lang w:val="en-US"/>
        </w:rPr>
        <w:t>FCF</w:t>
      </w:r>
      <w:r w:rsidRPr="002C48C8">
        <w:rPr>
          <w:sz w:val="28"/>
          <w:szCs w:val="28"/>
        </w:rPr>
        <w:t>.</w:t>
      </w:r>
      <w:r w:rsidR="00BE6F5C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 xml:space="preserve">При этом для обеспечение положительного значения </w:t>
      </w:r>
      <w:r w:rsidR="00643144">
        <w:rPr>
          <w:sz w:val="28"/>
          <w:szCs w:val="28"/>
          <w:lang w:val="en-US"/>
        </w:rPr>
        <w:t>EVA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 xml:space="preserve">организации достаточно </w:t>
      </w:r>
      <w:r w:rsidRPr="002C48C8">
        <w:rPr>
          <w:sz w:val="28"/>
          <w:szCs w:val="28"/>
        </w:rPr>
        <w:t>обеспечить миним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льный р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змер </w:t>
      </w:r>
      <w:r w:rsidRPr="002C48C8">
        <w:rPr>
          <w:sz w:val="28"/>
          <w:szCs w:val="28"/>
          <w:lang w:val="en-US"/>
        </w:rPr>
        <w:t>W</w:t>
      </w:r>
      <w:r w:rsidR="0004134B" w:rsidRPr="0004134B">
        <w:rPr>
          <w:sz w:val="28"/>
          <w:szCs w:val="28"/>
        </w:rPr>
        <w:t>А</w:t>
      </w:r>
      <w:r w:rsidRPr="002C48C8">
        <w:rPr>
          <w:sz w:val="28"/>
          <w:szCs w:val="28"/>
          <w:lang w:val="en-US"/>
        </w:rPr>
        <w:t>CC</w:t>
      </w:r>
      <w:r w:rsidRPr="002C48C8">
        <w:rPr>
          <w:sz w:val="28"/>
          <w:szCs w:val="28"/>
        </w:rPr>
        <w:t xml:space="preserve">. </w:t>
      </w:r>
      <w:r w:rsidR="00643144">
        <w:rPr>
          <w:sz w:val="28"/>
          <w:szCs w:val="28"/>
        </w:rPr>
        <w:t xml:space="preserve">Достичь этого можно только </w:t>
      </w:r>
      <w:r w:rsidRPr="002C48C8">
        <w:rPr>
          <w:sz w:val="28"/>
          <w:szCs w:val="28"/>
        </w:rPr>
        <w:t>использ</w:t>
      </w:r>
      <w:r w:rsidR="00643144">
        <w:rPr>
          <w:sz w:val="28"/>
          <w:szCs w:val="28"/>
        </w:rPr>
        <w:t>уя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>в основном</w:t>
      </w:r>
      <w:r w:rsidRPr="002C48C8">
        <w:rPr>
          <w:sz w:val="28"/>
          <w:szCs w:val="28"/>
        </w:rPr>
        <w:t xml:space="preserve"> собственны</w:t>
      </w:r>
      <w:r w:rsidR="00643144">
        <w:rPr>
          <w:sz w:val="28"/>
          <w:szCs w:val="28"/>
        </w:rPr>
        <w:t>е</w:t>
      </w:r>
      <w:r w:rsidRPr="002C48C8">
        <w:rPr>
          <w:sz w:val="28"/>
          <w:szCs w:val="28"/>
        </w:rPr>
        <w:t xml:space="preserve"> источник</w:t>
      </w:r>
      <w:r w:rsidR="00643144">
        <w:rPr>
          <w:sz w:val="28"/>
          <w:szCs w:val="28"/>
        </w:rPr>
        <w:t>и</w:t>
      </w:r>
      <w:r w:rsidRPr="002C48C8">
        <w:rPr>
          <w:sz w:val="28"/>
          <w:szCs w:val="28"/>
        </w:rPr>
        <w:t xml:space="preserve"> фин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нсиров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ния</w:t>
      </w:r>
      <w:r w:rsidR="00643144">
        <w:rPr>
          <w:sz w:val="28"/>
          <w:szCs w:val="28"/>
        </w:rPr>
        <w:t xml:space="preserve"> (учитывая влияние эффекта финансового рычага)</w:t>
      </w:r>
      <w:r w:rsidRPr="002C48C8">
        <w:rPr>
          <w:sz w:val="28"/>
          <w:szCs w:val="28"/>
        </w:rPr>
        <w:t xml:space="preserve">, </w:t>
      </w:r>
      <w:r w:rsidR="00643144">
        <w:rPr>
          <w:sz w:val="28"/>
          <w:szCs w:val="28"/>
        </w:rPr>
        <w:t>так как они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>всегда</w:t>
      </w:r>
      <w:r w:rsidRPr="002C48C8">
        <w:rPr>
          <w:sz w:val="28"/>
          <w:szCs w:val="28"/>
        </w:rPr>
        <w:t xml:space="preserve"> дешевле з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емных</w:t>
      </w:r>
      <w:r w:rsidR="00643144">
        <w:rPr>
          <w:sz w:val="28"/>
          <w:szCs w:val="28"/>
        </w:rPr>
        <w:t xml:space="preserve"> источников.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>Можно также пойти путем</w:t>
      </w:r>
      <w:r w:rsidRPr="002C48C8">
        <w:rPr>
          <w:sz w:val="28"/>
          <w:szCs w:val="28"/>
        </w:rPr>
        <w:t xml:space="preserve"> минимиз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ции цены собственного </w:t>
      </w:r>
      <w:r w:rsidRPr="002C48C8">
        <w:rPr>
          <w:sz w:val="28"/>
          <w:szCs w:val="28"/>
        </w:rPr>
        <w:lastRenderedPageBreak/>
        <w:t>к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 xml:space="preserve">посредством снижения </w:t>
      </w:r>
      <w:r w:rsidRPr="002C48C8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змер</w:t>
      </w:r>
      <w:r w:rsidR="00643144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 выпл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чив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емых 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кционер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м дивидендов</w:t>
      </w:r>
      <w:r w:rsidR="003073BE">
        <w:rPr>
          <w:sz w:val="28"/>
          <w:szCs w:val="28"/>
        </w:rPr>
        <w:t xml:space="preserve"> или (и) активно применять</w:t>
      </w:r>
      <w:r w:rsidRPr="002C48C8">
        <w:rPr>
          <w:sz w:val="28"/>
          <w:szCs w:val="28"/>
        </w:rPr>
        <w:t xml:space="preserve"> </w:t>
      </w:r>
      <w:r w:rsidR="003073BE">
        <w:rPr>
          <w:sz w:val="28"/>
          <w:szCs w:val="28"/>
        </w:rPr>
        <w:t xml:space="preserve">в расчетах с контрагентами </w:t>
      </w:r>
      <w:r w:rsidRPr="002C48C8">
        <w:rPr>
          <w:sz w:val="28"/>
          <w:szCs w:val="28"/>
        </w:rPr>
        <w:t>отсрочку пл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теж</w:t>
      </w:r>
      <w:r w:rsidR="0004134B">
        <w:rPr>
          <w:sz w:val="28"/>
          <w:szCs w:val="28"/>
        </w:rPr>
        <w:t>а</w:t>
      </w:r>
      <w:r w:rsidR="003073BE">
        <w:rPr>
          <w:sz w:val="28"/>
          <w:szCs w:val="28"/>
        </w:rPr>
        <w:t xml:space="preserve"> как более дешевую по процентам в сравнении с банковским кредитом.</w:t>
      </w:r>
    </w:p>
    <w:p w:rsidR="005200E2" w:rsidRDefault="004B644E" w:rsidP="00AA379E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>Втор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я модель</w:t>
      </w:r>
      <w:r w:rsidR="00BE6F5C">
        <w:rPr>
          <w:sz w:val="28"/>
          <w:szCs w:val="28"/>
        </w:rPr>
        <w:t xml:space="preserve"> </w:t>
      </w:r>
      <w:r w:rsidR="003073BE">
        <w:rPr>
          <w:sz w:val="28"/>
          <w:szCs w:val="28"/>
        </w:rPr>
        <w:t xml:space="preserve">заключается в положительном значении </w:t>
      </w:r>
      <w:r w:rsidR="003073BE">
        <w:rPr>
          <w:sz w:val="28"/>
          <w:szCs w:val="28"/>
          <w:lang w:val="en-US"/>
        </w:rPr>
        <w:t>EVA</w:t>
      </w:r>
      <w:r w:rsidR="003073BE" w:rsidRPr="003073BE">
        <w:rPr>
          <w:sz w:val="28"/>
          <w:szCs w:val="28"/>
        </w:rPr>
        <w:t xml:space="preserve"> </w:t>
      </w:r>
      <w:r w:rsidR="003073BE">
        <w:rPr>
          <w:sz w:val="28"/>
          <w:szCs w:val="28"/>
        </w:rPr>
        <w:t>и</w:t>
      </w:r>
      <w:r w:rsidR="005200E2" w:rsidRPr="002C48C8">
        <w:rPr>
          <w:sz w:val="28"/>
          <w:szCs w:val="28"/>
        </w:rPr>
        <w:t xml:space="preserve"> отсутств</w:t>
      </w:r>
      <w:r w:rsidR="003073BE">
        <w:rPr>
          <w:sz w:val="28"/>
          <w:szCs w:val="28"/>
        </w:rPr>
        <w:t xml:space="preserve">ии </w:t>
      </w:r>
      <w:r w:rsidR="003073BE">
        <w:rPr>
          <w:sz w:val="28"/>
          <w:szCs w:val="28"/>
          <w:lang w:val="en-US"/>
        </w:rPr>
        <w:t>FCF</w:t>
      </w:r>
      <w:r w:rsidR="00B23E76" w:rsidRPr="00B23E76">
        <w:rPr>
          <w:sz w:val="28"/>
          <w:szCs w:val="28"/>
        </w:rPr>
        <w:t xml:space="preserve"> </w:t>
      </w:r>
      <w:r w:rsidR="00B23E76">
        <w:rPr>
          <w:sz w:val="28"/>
          <w:szCs w:val="28"/>
        </w:rPr>
        <w:t xml:space="preserve">и, как правило, встречается у </w:t>
      </w:r>
      <w:r w:rsidR="005200E2" w:rsidRPr="002C48C8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звив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 xml:space="preserve">ющихся </w:t>
      </w:r>
      <w:r w:rsidR="00B23E76">
        <w:rPr>
          <w:sz w:val="28"/>
          <w:szCs w:val="28"/>
        </w:rPr>
        <w:t>организаций</w:t>
      </w:r>
      <w:r w:rsidR="005200E2" w:rsidRPr="002C48C8">
        <w:rPr>
          <w:sz w:val="28"/>
          <w:szCs w:val="28"/>
        </w:rPr>
        <w:t xml:space="preserve">, </w:t>
      </w:r>
      <w:r w:rsidR="00B23E76">
        <w:rPr>
          <w:sz w:val="28"/>
          <w:szCs w:val="28"/>
        </w:rPr>
        <w:t xml:space="preserve">занимающихся </w:t>
      </w:r>
      <w:r w:rsidR="005200E2" w:rsidRPr="002C48C8">
        <w:rPr>
          <w:sz w:val="28"/>
          <w:szCs w:val="28"/>
        </w:rPr>
        <w:t>инвестир</w:t>
      </w:r>
      <w:r w:rsidR="00B23E76">
        <w:rPr>
          <w:sz w:val="28"/>
          <w:szCs w:val="28"/>
        </w:rPr>
        <w:t>ованием</w:t>
      </w:r>
      <w:r w:rsidR="005200E2" w:rsidRPr="002C48C8">
        <w:rPr>
          <w:sz w:val="28"/>
          <w:szCs w:val="28"/>
        </w:rPr>
        <w:t xml:space="preserve"> средств </w:t>
      </w:r>
      <w:r w:rsidR="002A3E49">
        <w:rPr>
          <w:sz w:val="28"/>
          <w:szCs w:val="28"/>
        </w:rPr>
        <w:t>с</w:t>
      </w:r>
      <w:r w:rsidR="00B23E76">
        <w:rPr>
          <w:sz w:val="28"/>
          <w:szCs w:val="28"/>
        </w:rPr>
        <w:t xml:space="preserve"> целью наращивания активов (стратегия роста)</w:t>
      </w:r>
      <w:r w:rsidR="005200E2" w:rsidRPr="002C48C8">
        <w:rPr>
          <w:sz w:val="28"/>
          <w:szCs w:val="28"/>
        </w:rPr>
        <w:t xml:space="preserve">. </w:t>
      </w:r>
      <w:r w:rsidR="002A3E49">
        <w:rPr>
          <w:sz w:val="28"/>
          <w:szCs w:val="28"/>
        </w:rPr>
        <w:t>При этом</w:t>
      </w:r>
      <w:r w:rsidR="005200E2" w:rsidRPr="002C48C8">
        <w:rPr>
          <w:sz w:val="28"/>
          <w:szCs w:val="28"/>
        </w:rPr>
        <w:t xml:space="preserve"> </w:t>
      </w:r>
      <w:r w:rsidR="002A3E49">
        <w:rPr>
          <w:sz w:val="28"/>
          <w:szCs w:val="28"/>
        </w:rPr>
        <w:t>темп роста</w:t>
      </w:r>
      <w:r w:rsidR="005200E2" w:rsidRPr="002C48C8">
        <w:rPr>
          <w:sz w:val="28"/>
          <w:szCs w:val="28"/>
        </w:rPr>
        <w:t xml:space="preserve"> инвестиров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 xml:space="preserve"> прев</w:t>
      </w:r>
      <w:r w:rsidR="002A3E49">
        <w:rPr>
          <w:sz w:val="28"/>
          <w:szCs w:val="28"/>
        </w:rPr>
        <w:t>осходи</w:t>
      </w:r>
      <w:r w:rsidR="005200E2" w:rsidRPr="002C48C8">
        <w:rPr>
          <w:sz w:val="28"/>
          <w:szCs w:val="28"/>
        </w:rPr>
        <w:t xml:space="preserve">т </w:t>
      </w:r>
      <w:r w:rsidR="002A3E49">
        <w:rPr>
          <w:sz w:val="28"/>
          <w:szCs w:val="28"/>
        </w:rPr>
        <w:t>темп роста</w:t>
      </w:r>
      <w:r w:rsidR="005200E2" w:rsidRPr="002C48C8">
        <w:rPr>
          <w:sz w:val="28"/>
          <w:szCs w:val="28"/>
        </w:rPr>
        <w:t xml:space="preserve"> чистой прибыли</w:t>
      </w:r>
      <w:r w:rsidR="006A1DAF">
        <w:rPr>
          <w:sz w:val="28"/>
          <w:szCs w:val="28"/>
        </w:rPr>
        <w:t xml:space="preserve"> в годовом выражении</w:t>
      </w:r>
      <w:r w:rsidR="005200E2" w:rsidRPr="002C48C8">
        <w:rPr>
          <w:sz w:val="28"/>
          <w:szCs w:val="28"/>
        </w:rPr>
        <w:t xml:space="preserve">. </w:t>
      </w:r>
      <w:r w:rsidR="006A1DAF">
        <w:rPr>
          <w:sz w:val="28"/>
          <w:szCs w:val="28"/>
        </w:rPr>
        <w:t xml:space="preserve">Как правило, это приводит к </w:t>
      </w:r>
      <w:r w:rsidR="006A1DAF" w:rsidRPr="002C48C8">
        <w:rPr>
          <w:sz w:val="28"/>
          <w:szCs w:val="28"/>
        </w:rPr>
        <w:t>высокой отд</w:t>
      </w:r>
      <w:r w:rsidR="006A1DAF">
        <w:rPr>
          <w:sz w:val="28"/>
          <w:szCs w:val="28"/>
        </w:rPr>
        <w:t>а</w:t>
      </w:r>
      <w:r w:rsidR="006A1DAF" w:rsidRPr="002C48C8">
        <w:rPr>
          <w:sz w:val="28"/>
          <w:szCs w:val="28"/>
        </w:rPr>
        <w:t xml:space="preserve">че </w:t>
      </w:r>
      <w:r w:rsidR="005200E2" w:rsidRPr="002C48C8">
        <w:rPr>
          <w:sz w:val="28"/>
          <w:szCs w:val="28"/>
        </w:rPr>
        <w:t>инвестиров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нны</w:t>
      </w:r>
      <w:r w:rsidR="006A1DAF">
        <w:rPr>
          <w:sz w:val="28"/>
          <w:szCs w:val="28"/>
        </w:rPr>
        <w:t>х</w:t>
      </w:r>
      <w:r w:rsidR="005200E2" w:rsidRPr="002C48C8">
        <w:rPr>
          <w:sz w:val="28"/>
          <w:szCs w:val="28"/>
        </w:rPr>
        <w:t xml:space="preserve"> средств, принося</w:t>
      </w:r>
      <w:r w:rsidR="006A1DAF">
        <w:rPr>
          <w:sz w:val="28"/>
          <w:szCs w:val="28"/>
        </w:rPr>
        <w:t>щих</w:t>
      </w:r>
      <w:r w:rsidR="005200E2" w:rsidRPr="002C48C8">
        <w:rPr>
          <w:sz w:val="28"/>
          <w:szCs w:val="28"/>
        </w:rPr>
        <w:t xml:space="preserve"> </w:t>
      </w:r>
      <w:r w:rsidR="006A1DAF">
        <w:rPr>
          <w:sz w:val="28"/>
          <w:szCs w:val="28"/>
        </w:rPr>
        <w:t>дополнительную</w:t>
      </w:r>
      <w:r w:rsidR="005200E2" w:rsidRPr="002C48C8">
        <w:rPr>
          <w:sz w:val="28"/>
          <w:szCs w:val="28"/>
        </w:rPr>
        <w:t xml:space="preserve"> прибыль</w:t>
      </w:r>
      <w:r w:rsidR="006A1DAF">
        <w:rPr>
          <w:sz w:val="28"/>
          <w:szCs w:val="28"/>
        </w:rPr>
        <w:t xml:space="preserve"> (цена привлечения - низкая)</w:t>
      </w:r>
      <w:r w:rsidR="005200E2" w:rsidRPr="002C48C8">
        <w:rPr>
          <w:sz w:val="28"/>
          <w:szCs w:val="28"/>
        </w:rPr>
        <w:t xml:space="preserve">. </w:t>
      </w:r>
      <w:r w:rsidR="001D5F0F">
        <w:rPr>
          <w:sz w:val="28"/>
          <w:szCs w:val="28"/>
        </w:rPr>
        <w:t>В основе данной модели лежит</w:t>
      </w:r>
      <w:r w:rsidR="005200E2" w:rsidRPr="002C48C8">
        <w:rPr>
          <w:sz w:val="28"/>
          <w:szCs w:val="28"/>
        </w:rPr>
        <w:t xml:space="preserve"> интенсивно</w:t>
      </w:r>
      <w:r w:rsidR="001D5F0F">
        <w:rPr>
          <w:sz w:val="28"/>
          <w:szCs w:val="28"/>
        </w:rPr>
        <w:t>е</w:t>
      </w:r>
      <w:r w:rsidR="005200E2" w:rsidRPr="002C48C8">
        <w:rPr>
          <w:sz w:val="28"/>
          <w:szCs w:val="28"/>
        </w:rPr>
        <w:t xml:space="preserve"> использов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ни</w:t>
      </w:r>
      <w:r w:rsidR="001D5F0F">
        <w:rPr>
          <w:sz w:val="28"/>
          <w:szCs w:val="28"/>
        </w:rPr>
        <w:t>е</w:t>
      </w:r>
      <w:r w:rsidR="005200E2" w:rsidRPr="002C48C8">
        <w:rPr>
          <w:sz w:val="28"/>
          <w:szCs w:val="28"/>
        </w:rPr>
        <w:t xml:space="preserve"> ресурсов. </w:t>
      </w:r>
      <w:r w:rsidR="001D5F0F">
        <w:rPr>
          <w:sz w:val="28"/>
          <w:szCs w:val="28"/>
        </w:rPr>
        <w:t>Вторая мо</w:t>
      </w:r>
      <w:r w:rsidR="005200E2" w:rsidRPr="002C48C8">
        <w:rPr>
          <w:sz w:val="28"/>
          <w:szCs w:val="28"/>
        </w:rPr>
        <w:t>дел</w:t>
      </w:r>
      <w:r w:rsidR="001D5F0F">
        <w:rPr>
          <w:sz w:val="28"/>
          <w:szCs w:val="28"/>
        </w:rPr>
        <w:t>ь</w:t>
      </w:r>
      <w:r w:rsidR="005200E2" w:rsidRPr="002C48C8">
        <w:rPr>
          <w:sz w:val="28"/>
          <w:szCs w:val="28"/>
        </w:rPr>
        <w:t xml:space="preserve"> экономического рост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 xml:space="preserve"> </w:t>
      </w:r>
      <w:r w:rsidR="001D5F0F">
        <w:rPr>
          <w:sz w:val="28"/>
          <w:szCs w:val="28"/>
        </w:rPr>
        <w:t>требует</w:t>
      </w:r>
      <w:r w:rsidR="005200E2" w:rsidRPr="002C48C8">
        <w:rPr>
          <w:sz w:val="28"/>
          <w:szCs w:val="28"/>
        </w:rPr>
        <w:t xml:space="preserve"> м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ксимиз</w:t>
      </w:r>
      <w:r w:rsidR="001D5F0F">
        <w:rPr>
          <w:sz w:val="28"/>
          <w:szCs w:val="28"/>
        </w:rPr>
        <w:t>ации</w:t>
      </w:r>
      <w:r w:rsidR="005200E2" w:rsidRPr="002C48C8">
        <w:rPr>
          <w:sz w:val="28"/>
          <w:szCs w:val="28"/>
        </w:rPr>
        <w:t xml:space="preserve"> пок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тел</w:t>
      </w:r>
      <w:r w:rsidR="001D5F0F">
        <w:rPr>
          <w:sz w:val="28"/>
          <w:szCs w:val="28"/>
        </w:rPr>
        <w:t>ей</w:t>
      </w:r>
      <w:r w:rsidR="005200E2" w:rsidRPr="002C48C8">
        <w:rPr>
          <w:sz w:val="28"/>
          <w:szCs w:val="28"/>
        </w:rPr>
        <w:t xml:space="preserve"> </w:t>
      </w:r>
      <w:r w:rsidR="005200E2" w:rsidRPr="002C48C8">
        <w:rPr>
          <w:sz w:val="28"/>
          <w:szCs w:val="28"/>
          <w:lang w:val="en-US"/>
        </w:rPr>
        <w:t>ROIC</w:t>
      </w:r>
      <w:r w:rsidR="005200E2" w:rsidRPr="002C48C8">
        <w:rPr>
          <w:sz w:val="28"/>
          <w:szCs w:val="28"/>
        </w:rPr>
        <w:t xml:space="preserve">, </w:t>
      </w:r>
      <w:r w:rsidR="005200E2" w:rsidRPr="002C48C8">
        <w:rPr>
          <w:sz w:val="28"/>
          <w:szCs w:val="28"/>
          <w:lang w:val="en-US"/>
        </w:rPr>
        <w:t>IC</w:t>
      </w:r>
      <w:r w:rsidR="005200E2" w:rsidRPr="002C48C8">
        <w:rPr>
          <w:sz w:val="28"/>
          <w:szCs w:val="28"/>
        </w:rPr>
        <w:t xml:space="preserve"> при минимиз</w:t>
      </w:r>
      <w:r w:rsidR="0004134B">
        <w:rPr>
          <w:sz w:val="28"/>
          <w:szCs w:val="28"/>
        </w:rPr>
        <w:t>а</w:t>
      </w:r>
      <w:r w:rsidR="005200E2" w:rsidRPr="002C48C8">
        <w:rPr>
          <w:sz w:val="28"/>
          <w:szCs w:val="28"/>
        </w:rPr>
        <w:t>ции</w:t>
      </w:r>
      <w:r w:rsidR="001D5F0F" w:rsidRPr="001D5F0F">
        <w:rPr>
          <w:sz w:val="28"/>
          <w:szCs w:val="28"/>
        </w:rPr>
        <w:t xml:space="preserve"> </w:t>
      </w:r>
      <w:r w:rsidR="001D5F0F">
        <w:rPr>
          <w:sz w:val="28"/>
          <w:szCs w:val="28"/>
          <w:lang w:val="en-US"/>
        </w:rPr>
        <w:t>WACC</w:t>
      </w:r>
      <w:r w:rsidR="005200E2" w:rsidRPr="002C48C8">
        <w:rPr>
          <w:sz w:val="28"/>
          <w:szCs w:val="28"/>
        </w:rPr>
        <w:t>.</w:t>
      </w:r>
    </w:p>
    <w:p w:rsidR="005200E2" w:rsidRDefault="006F16E4" w:rsidP="00BE6F5C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Третьей модели характерно </w:t>
      </w:r>
      <w:r w:rsidR="005200E2" w:rsidRPr="00466C7E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  <w:lang w:val="en-US"/>
        </w:rPr>
        <w:t>EVA</w:t>
      </w:r>
      <w:r w:rsidR="005200E2" w:rsidRPr="00466C7E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положительный </w:t>
      </w:r>
      <w:r>
        <w:rPr>
          <w:sz w:val="28"/>
          <w:szCs w:val="28"/>
          <w:lang w:val="en-US"/>
        </w:rPr>
        <w:t>FCF</w:t>
      </w:r>
      <w:r w:rsidR="005200E2" w:rsidRPr="00466C7E">
        <w:rPr>
          <w:sz w:val="28"/>
          <w:szCs w:val="28"/>
        </w:rPr>
        <w:t>.</w:t>
      </w:r>
      <w:r w:rsidR="00466C7E" w:rsidRPr="00466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</w:t>
      </w:r>
      <w:r w:rsidR="005200E2" w:rsidRPr="00466C7E">
        <w:rPr>
          <w:sz w:val="28"/>
          <w:szCs w:val="28"/>
        </w:rPr>
        <w:t>модель экономического рост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 xml:space="preserve"> </w:t>
      </w:r>
      <w:r>
        <w:rPr>
          <w:sz w:val="28"/>
          <w:szCs w:val="28"/>
        </w:rPr>
        <w:t>чаще всего присуща организациям</w:t>
      </w:r>
      <w:r w:rsidR="005200E2" w:rsidRPr="00466C7E">
        <w:rPr>
          <w:sz w:val="28"/>
          <w:szCs w:val="28"/>
        </w:rPr>
        <w:t xml:space="preserve"> среднего бизнес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. Им</w:t>
      </w:r>
      <w:r w:rsidR="005200E2" w:rsidRPr="00466C7E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 привлечь</w:t>
      </w:r>
      <w:r w:rsidR="005200E2" w:rsidRPr="00466C7E">
        <w:rPr>
          <w:sz w:val="28"/>
          <w:szCs w:val="28"/>
        </w:rPr>
        <w:t xml:space="preserve"> дешев</w:t>
      </w:r>
      <w:r>
        <w:rPr>
          <w:sz w:val="28"/>
          <w:szCs w:val="28"/>
        </w:rPr>
        <w:t>ый</w:t>
      </w:r>
      <w:r w:rsidR="005200E2" w:rsidRPr="00466C7E">
        <w:rPr>
          <w:sz w:val="28"/>
          <w:szCs w:val="28"/>
        </w:rPr>
        <w:t xml:space="preserve"> з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>емн</w:t>
      </w:r>
      <w:r>
        <w:rPr>
          <w:sz w:val="28"/>
          <w:szCs w:val="28"/>
        </w:rPr>
        <w:t>ый</w:t>
      </w:r>
      <w:r w:rsidR="005200E2" w:rsidRPr="00466C7E">
        <w:rPr>
          <w:sz w:val="28"/>
          <w:szCs w:val="28"/>
        </w:rPr>
        <w:t xml:space="preserve"> к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 xml:space="preserve">л, </w:t>
      </w:r>
      <w:r>
        <w:rPr>
          <w:sz w:val="28"/>
          <w:szCs w:val="28"/>
        </w:rPr>
        <w:t>у ни, как правило,</w:t>
      </w:r>
      <w:r w:rsidR="005200E2" w:rsidRPr="00466C7E">
        <w:rPr>
          <w:sz w:val="28"/>
          <w:szCs w:val="28"/>
        </w:rPr>
        <w:t xml:space="preserve"> низки</w:t>
      </w:r>
      <w:r>
        <w:rPr>
          <w:sz w:val="28"/>
          <w:szCs w:val="28"/>
        </w:rPr>
        <w:t>й</w:t>
      </w:r>
      <w:r w:rsidR="005200E2" w:rsidRPr="00466C7E"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й</w:t>
      </w:r>
      <w:r w:rsidR="005200E2" w:rsidRPr="00466C7E">
        <w:rPr>
          <w:sz w:val="28"/>
          <w:szCs w:val="28"/>
        </w:rPr>
        <w:t xml:space="preserve"> потенци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>л и невысоки</w:t>
      </w:r>
      <w:r>
        <w:rPr>
          <w:sz w:val="28"/>
          <w:szCs w:val="28"/>
        </w:rPr>
        <w:t>й</w:t>
      </w:r>
      <w:r w:rsidR="005200E2" w:rsidRPr="00466C7E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="005200E2" w:rsidRPr="00466C7E">
        <w:rPr>
          <w:sz w:val="28"/>
          <w:szCs w:val="28"/>
        </w:rPr>
        <w:t xml:space="preserve"> отд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>чи н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 xml:space="preserve"> вложенный к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466C7E">
        <w:rPr>
          <w:sz w:val="28"/>
          <w:szCs w:val="28"/>
        </w:rPr>
        <w:t xml:space="preserve">л. </w:t>
      </w:r>
      <w:r w:rsidR="006B5EE0">
        <w:rPr>
          <w:sz w:val="28"/>
          <w:szCs w:val="28"/>
        </w:rPr>
        <w:t>Подобные организации имеют низкую инвестиционную активность</w:t>
      </w:r>
      <w:r w:rsidR="0080449B">
        <w:rPr>
          <w:sz w:val="28"/>
          <w:szCs w:val="28"/>
        </w:rPr>
        <w:t>, основной их целью становиться</w:t>
      </w:r>
      <w:r w:rsidR="005200E2" w:rsidRPr="00466C7E">
        <w:rPr>
          <w:sz w:val="28"/>
          <w:szCs w:val="28"/>
        </w:rPr>
        <w:t xml:space="preserve"> </w:t>
      </w:r>
      <w:r w:rsidR="0080449B">
        <w:rPr>
          <w:sz w:val="28"/>
          <w:szCs w:val="28"/>
        </w:rPr>
        <w:t xml:space="preserve">зарабатывание </w:t>
      </w:r>
      <w:r w:rsidR="005200E2" w:rsidRPr="00466C7E">
        <w:rPr>
          <w:sz w:val="28"/>
          <w:szCs w:val="28"/>
        </w:rPr>
        <w:t>прибыли</w:t>
      </w:r>
      <w:r w:rsidR="0080449B" w:rsidRPr="0080449B">
        <w:rPr>
          <w:sz w:val="28"/>
          <w:szCs w:val="28"/>
        </w:rPr>
        <w:t xml:space="preserve"> </w:t>
      </w:r>
      <w:r w:rsidR="0080449B" w:rsidRPr="00466C7E">
        <w:rPr>
          <w:sz w:val="28"/>
          <w:szCs w:val="28"/>
        </w:rPr>
        <w:t>и покрытие з</w:t>
      </w:r>
      <w:r w:rsidR="0080449B">
        <w:rPr>
          <w:sz w:val="28"/>
          <w:szCs w:val="28"/>
        </w:rPr>
        <w:t>а</w:t>
      </w:r>
      <w:r w:rsidR="0080449B" w:rsidRPr="00466C7E">
        <w:rPr>
          <w:sz w:val="28"/>
          <w:szCs w:val="28"/>
        </w:rPr>
        <w:t>тр</w:t>
      </w:r>
      <w:r w:rsidR="0080449B">
        <w:rPr>
          <w:sz w:val="28"/>
          <w:szCs w:val="28"/>
        </w:rPr>
        <w:t>а</w:t>
      </w:r>
      <w:r w:rsidR="0080449B" w:rsidRPr="00466C7E">
        <w:rPr>
          <w:sz w:val="28"/>
          <w:szCs w:val="28"/>
        </w:rPr>
        <w:t>т</w:t>
      </w:r>
      <w:r w:rsidR="005200E2" w:rsidRPr="00466C7E">
        <w:rPr>
          <w:sz w:val="28"/>
          <w:szCs w:val="28"/>
        </w:rPr>
        <w:t>.</w:t>
      </w:r>
    </w:p>
    <w:p w:rsidR="005200E2" w:rsidRPr="0090230C" w:rsidRDefault="004B644E" w:rsidP="00CC2520">
      <w:pPr>
        <w:pStyle w:val="Style6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4B644E">
        <w:rPr>
          <w:sz w:val="28"/>
          <w:szCs w:val="28"/>
        </w:rPr>
        <w:t>Четверт</w:t>
      </w:r>
      <w:r w:rsidR="0004134B">
        <w:rPr>
          <w:sz w:val="28"/>
          <w:szCs w:val="28"/>
        </w:rPr>
        <w:t>а</w:t>
      </w:r>
      <w:r w:rsidRPr="004B644E">
        <w:rPr>
          <w:sz w:val="28"/>
          <w:szCs w:val="28"/>
        </w:rPr>
        <w:t>я модель</w:t>
      </w:r>
      <w:r w:rsidR="0080449B" w:rsidRPr="0080449B">
        <w:rPr>
          <w:sz w:val="28"/>
          <w:szCs w:val="28"/>
        </w:rPr>
        <w:t xml:space="preserve"> </w:t>
      </w:r>
      <w:r w:rsidR="0080449B">
        <w:rPr>
          <w:sz w:val="28"/>
          <w:szCs w:val="28"/>
        </w:rPr>
        <w:t xml:space="preserve">предполагает отрицательное значение как показателя </w:t>
      </w:r>
      <w:r w:rsidR="0080449B">
        <w:rPr>
          <w:sz w:val="28"/>
          <w:szCs w:val="28"/>
          <w:lang w:val="en-US"/>
        </w:rPr>
        <w:t>EVA</w:t>
      </w:r>
      <w:r w:rsidR="0080449B">
        <w:rPr>
          <w:sz w:val="28"/>
          <w:szCs w:val="28"/>
        </w:rPr>
        <w:t xml:space="preserve">, так и показателя </w:t>
      </w:r>
      <w:r w:rsidR="0080449B">
        <w:rPr>
          <w:sz w:val="28"/>
          <w:szCs w:val="28"/>
          <w:lang w:val="en-US"/>
        </w:rPr>
        <w:t>FCF</w:t>
      </w:r>
      <w:r w:rsidR="005200E2" w:rsidRPr="0090230C">
        <w:rPr>
          <w:sz w:val="28"/>
          <w:szCs w:val="28"/>
        </w:rPr>
        <w:t>.</w:t>
      </w:r>
      <w:r w:rsidR="0090230C" w:rsidRPr="0090230C">
        <w:rPr>
          <w:sz w:val="28"/>
          <w:szCs w:val="28"/>
        </w:rPr>
        <w:t xml:space="preserve"> </w:t>
      </w:r>
      <w:r w:rsidR="004D027D">
        <w:rPr>
          <w:sz w:val="28"/>
          <w:szCs w:val="28"/>
        </w:rPr>
        <w:t>Д</w:t>
      </w:r>
      <w:r w:rsidR="00CF28E7">
        <w:rPr>
          <w:sz w:val="28"/>
          <w:szCs w:val="28"/>
        </w:rPr>
        <w:t>анная модель</w:t>
      </w:r>
      <w:r w:rsidR="004D027D">
        <w:rPr>
          <w:sz w:val="28"/>
          <w:szCs w:val="28"/>
        </w:rPr>
        <w:t xml:space="preserve"> наиболее часто встречается </w:t>
      </w:r>
      <w:r w:rsidR="00436CB1">
        <w:rPr>
          <w:sz w:val="28"/>
          <w:szCs w:val="28"/>
        </w:rPr>
        <w:t>у</w:t>
      </w:r>
      <w:r w:rsidR="005200E2" w:rsidRPr="0090230C">
        <w:rPr>
          <w:sz w:val="28"/>
          <w:szCs w:val="28"/>
        </w:rPr>
        <w:t xml:space="preserve"> российских </w:t>
      </w:r>
      <w:r w:rsidR="004D027D">
        <w:rPr>
          <w:sz w:val="28"/>
          <w:szCs w:val="28"/>
        </w:rPr>
        <w:t>организац</w:t>
      </w:r>
      <w:r w:rsidR="005200E2" w:rsidRPr="0090230C">
        <w:rPr>
          <w:sz w:val="28"/>
          <w:szCs w:val="28"/>
        </w:rPr>
        <w:t xml:space="preserve">ий. </w:t>
      </w:r>
      <w:r w:rsidR="00DF383B">
        <w:rPr>
          <w:sz w:val="28"/>
          <w:szCs w:val="28"/>
        </w:rPr>
        <w:t xml:space="preserve">Эта модель предполагает </w:t>
      </w:r>
      <w:r w:rsidR="005200E2" w:rsidRPr="0090230C">
        <w:rPr>
          <w:sz w:val="28"/>
          <w:szCs w:val="28"/>
        </w:rPr>
        <w:t>экстенсивный экономический рост</w:t>
      </w:r>
      <w:r w:rsidR="00DF383B">
        <w:rPr>
          <w:sz w:val="28"/>
          <w:szCs w:val="28"/>
        </w:rPr>
        <w:t xml:space="preserve">, обеспечивающийся </w:t>
      </w:r>
      <w:r w:rsidR="005200E2" w:rsidRPr="0090230C">
        <w:rPr>
          <w:sz w:val="28"/>
          <w:szCs w:val="28"/>
        </w:rPr>
        <w:t>зн</w:t>
      </w:r>
      <w:r w:rsidR="0004134B">
        <w:rPr>
          <w:sz w:val="28"/>
          <w:szCs w:val="28"/>
        </w:rPr>
        <w:t>а</w:t>
      </w:r>
      <w:r w:rsidR="005200E2" w:rsidRPr="0090230C">
        <w:rPr>
          <w:sz w:val="28"/>
          <w:szCs w:val="28"/>
        </w:rPr>
        <w:t>чительны</w:t>
      </w:r>
      <w:r w:rsidR="00DF383B">
        <w:rPr>
          <w:sz w:val="28"/>
          <w:szCs w:val="28"/>
        </w:rPr>
        <w:t>ми</w:t>
      </w:r>
      <w:r w:rsidR="005200E2" w:rsidRPr="0090230C">
        <w:rPr>
          <w:sz w:val="28"/>
          <w:szCs w:val="28"/>
        </w:rPr>
        <w:t xml:space="preserve"> инвестиционны</w:t>
      </w:r>
      <w:r w:rsidR="00DF383B">
        <w:rPr>
          <w:sz w:val="28"/>
          <w:szCs w:val="28"/>
        </w:rPr>
        <w:t>ми</w:t>
      </w:r>
      <w:r w:rsidR="005200E2" w:rsidRPr="0090230C">
        <w:rPr>
          <w:sz w:val="28"/>
          <w:szCs w:val="28"/>
        </w:rPr>
        <w:t xml:space="preserve"> вложения</w:t>
      </w:r>
      <w:r w:rsidR="00DF383B">
        <w:rPr>
          <w:sz w:val="28"/>
          <w:szCs w:val="28"/>
        </w:rPr>
        <w:t>ми</w:t>
      </w:r>
      <w:r w:rsidR="005200E2" w:rsidRPr="0090230C">
        <w:rPr>
          <w:sz w:val="28"/>
          <w:szCs w:val="28"/>
        </w:rPr>
        <w:t xml:space="preserve">. </w:t>
      </w:r>
      <w:r w:rsidR="00BC6036">
        <w:rPr>
          <w:sz w:val="28"/>
          <w:szCs w:val="28"/>
        </w:rPr>
        <w:t>Это приводит к снижению</w:t>
      </w:r>
      <w:r w:rsidR="005200E2" w:rsidRPr="0090230C">
        <w:rPr>
          <w:sz w:val="28"/>
          <w:szCs w:val="28"/>
        </w:rPr>
        <w:t xml:space="preserve"> рент</w:t>
      </w:r>
      <w:r w:rsidR="0004134B">
        <w:rPr>
          <w:sz w:val="28"/>
          <w:szCs w:val="28"/>
        </w:rPr>
        <w:t>а</w:t>
      </w:r>
      <w:r w:rsidR="005200E2" w:rsidRPr="0090230C">
        <w:rPr>
          <w:sz w:val="28"/>
          <w:szCs w:val="28"/>
        </w:rPr>
        <w:t>бельност</w:t>
      </w:r>
      <w:r w:rsidR="00BC6036">
        <w:rPr>
          <w:sz w:val="28"/>
          <w:szCs w:val="28"/>
        </w:rPr>
        <w:t>и</w:t>
      </w:r>
      <w:r w:rsidR="005200E2" w:rsidRPr="0090230C">
        <w:rPr>
          <w:sz w:val="28"/>
          <w:szCs w:val="28"/>
        </w:rPr>
        <w:t xml:space="preserve"> инвестиров</w:t>
      </w:r>
      <w:r w:rsidR="0004134B">
        <w:rPr>
          <w:sz w:val="28"/>
          <w:szCs w:val="28"/>
        </w:rPr>
        <w:t>а</w:t>
      </w:r>
      <w:r w:rsidR="005200E2" w:rsidRPr="0090230C">
        <w:rPr>
          <w:sz w:val="28"/>
          <w:szCs w:val="28"/>
        </w:rPr>
        <w:t>нного к</w:t>
      </w:r>
      <w:r w:rsidR="0004134B">
        <w:rPr>
          <w:sz w:val="28"/>
          <w:szCs w:val="28"/>
        </w:rPr>
        <w:t>а</w:t>
      </w:r>
      <w:r w:rsidR="005200E2" w:rsidRPr="0090230C">
        <w:rPr>
          <w:sz w:val="28"/>
          <w:szCs w:val="28"/>
        </w:rPr>
        <w:t>пит</w:t>
      </w:r>
      <w:r w:rsidR="0004134B">
        <w:rPr>
          <w:sz w:val="28"/>
          <w:szCs w:val="28"/>
        </w:rPr>
        <w:t>а</w:t>
      </w:r>
      <w:r w:rsidR="005200E2" w:rsidRPr="0090230C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="005200E2" w:rsidRPr="0090230C">
        <w:rPr>
          <w:sz w:val="28"/>
          <w:szCs w:val="28"/>
        </w:rPr>
        <w:t xml:space="preserve"> </w:t>
      </w:r>
      <w:r w:rsidR="00BC6036">
        <w:rPr>
          <w:sz w:val="28"/>
          <w:szCs w:val="28"/>
        </w:rPr>
        <w:t>и одновременному повышению его</w:t>
      </w:r>
      <w:r w:rsidR="005200E2" w:rsidRPr="0090230C">
        <w:rPr>
          <w:sz w:val="28"/>
          <w:szCs w:val="28"/>
        </w:rPr>
        <w:t xml:space="preserve"> стоимост</w:t>
      </w:r>
      <w:r w:rsidR="00BC6036">
        <w:rPr>
          <w:sz w:val="28"/>
          <w:szCs w:val="28"/>
        </w:rPr>
        <w:t>и</w:t>
      </w:r>
      <w:r w:rsidR="005200E2" w:rsidRPr="0090230C">
        <w:rPr>
          <w:sz w:val="28"/>
          <w:szCs w:val="28"/>
        </w:rPr>
        <w:t xml:space="preserve">. </w:t>
      </w:r>
      <w:r w:rsidR="00F010D2">
        <w:rPr>
          <w:sz w:val="28"/>
          <w:szCs w:val="28"/>
        </w:rPr>
        <w:t xml:space="preserve">Такая ситуация складывается в организациях со слабым </w:t>
      </w:r>
      <w:r w:rsidR="005200E2" w:rsidRPr="0090230C">
        <w:rPr>
          <w:sz w:val="28"/>
          <w:szCs w:val="28"/>
        </w:rPr>
        <w:t>уровн</w:t>
      </w:r>
      <w:r w:rsidR="00F010D2">
        <w:rPr>
          <w:sz w:val="28"/>
          <w:szCs w:val="28"/>
        </w:rPr>
        <w:t>ем</w:t>
      </w:r>
      <w:r w:rsidR="005200E2" w:rsidRPr="0090230C">
        <w:rPr>
          <w:sz w:val="28"/>
          <w:szCs w:val="28"/>
        </w:rPr>
        <w:t xml:space="preserve"> </w:t>
      </w:r>
      <w:r w:rsidR="00F010D2">
        <w:rPr>
          <w:sz w:val="28"/>
          <w:szCs w:val="28"/>
        </w:rPr>
        <w:t>управления организацией</w:t>
      </w:r>
      <w:r w:rsidR="005200E2" w:rsidRPr="0090230C">
        <w:rPr>
          <w:sz w:val="28"/>
          <w:szCs w:val="28"/>
        </w:rPr>
        <w:t xml:space="preserve">. </w:t>
      </w:r>
    </w:p>
    <w:p w:rsidR="00143C7B" w:rsidRDefault="00143C7B" w:rsidP="00B565DE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к пок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ло проведенное исследов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ние,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 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ходится н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переходном эт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пе от четв</w:t>
      </w:r>
      <w:r w:rsidR="00EA106F">
        <w:rPr>
          <w:sz w:val="28"/>
          <w:szCs w:val="28"/>
        </w:rPr>
        <w:t>ертой к третьей</w:t>
      </w:r>
      <w:r>
        <w:rPr>
          <w:sz w:val="28"/>
          <w:szCs w:val="28"/>
        </w:rPr>
        <w:t xml:space="preserve"> модели.</w:t>
      </w:r>
    </w:p>
    <w:p w:rsidR="005200E2" w:rsidRPr="002C48C8" w:rsidRDefault="005200E2" w:rsidP="00B565DE">
      <w:pPr>
        <w:pStyle w:val="Style6"/>
        <w:spacing w:line="360" w:lineRule="auto"/>
        <w:ind w:firstLine="567"/>
        <w:rPr>
          <w:sz w:val="28"/>
          <w:szCs w:val="28"/>
        </w:rPr>
      </w:pPr>
      <w:r w:rsidRPr="002C48C8">
        <w:rPr>
          <w:sz w:val="28"/>
          <w:szCs w:val="28"/>
        </w:rPr>
        <w:t>Моделиров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ние экономического рост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 </w:t>
      </w:r>
      <w:r w:rsidR="008F67B3">
        <w:rPr>
          <w:sz w:val="28"/>
          <w:szCs w:val="28"/>
        </w:rPr>
        <w:t>организации</w:t>
      </w:r>
      <w:r w:rsidRPr="002C48C8">
        <w:rPr>
          <w:sz w:val="28"/>
          <w:szCs w:val="28"/>
        </w:rPr>
        <w:t xml:space="preserve"> </w:t>
      </w:r>
      <w:r w:rsidR="008F67B3">
        <w:rPr>
          <w:sz w:val="28"/>
          <w:szCs w:val="28"/>
        </w:rPr>
        <w:t>необходимо строить одновременно</w:t>
      </w:r>
      <w:r w:rsidRPr="002C48C8">
        <w:rPr>
          <w:sz w:val="28"/>
          <w:szCs w:val="28"/>
        </w:rPr>
        <w:t xml:space="preserve"> </w:t>
      </w:r>
      <w:r w:rsidR="008F67B3">
        <w:rPr>
          <w:sz w:val="28"/>
          <w:szCs w:val="28"/>
        </w:rPr>
        <w:t>с учетом её различных</w:t>
      </w:r>
      <w:r w:rsidRPr="002C48C8">
        <w:rPr>
          <w:sz w:val="28"/>
          <w:szCs w:val="28"/>
        </w:rPr>
        <w:t xml:space="preserve"> возможных стр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 xml:space="preserve">тегических </w:t>
      </w:r>
      <w:r w:rsidR="008F67B3">
        <w:rPr>
          <w:sz w:val="28"/>
          <w:szCs w:val="28"/>
        </w:rPr>
        <w:t>целей</w:t>
      </w:r>
      <w:r w:rsidRPr="002C48C8">
        <w:rPr>
          <w:sz w:val="28"/>
          <w:szCs w:val="28"/>
        </w:rPr>
        <w:t xml:space="preserve"> </w:t>
      </w:r>
      <w:r w:rsidRPr="002C48C8">
        <w:rPr>
          <w:sz w:val="28"/>
          <w:szCs w:val="28"/>
        </w:rPr>
        <w:lastRenderedPageBreak/>
        <w:t>(т</w:t>
      </w:r>
      <w:r w:rsidR="0004134B">
        <w:rPr>
          <w:sz w:val="28"/>
          <w:szCs w:val="28"/>
        </w:rPr>
        <w:t>а</w:t>
      </w:r>
      <w:r w:rsidRPr="002C48C8">
        <w:rPr>
          <w:sz w:val="28"/>
          <w:szCs w:val="28"/>
        </w:rPr>
        <w:t>бл</w:t>
      </w:r>
      <w:r w:rsidR="00B565DE">
        <w:rPr>
          <w:sz w:val="28"/>
          <w:szCs w:val="28"/>
        </w:rPr>
        <w:t>иц</w:t>
      </w:r>
      <w:r w:rsidR="0004134B">
        <w:rPr>
          <w:sz w:val="28"/>
          <w:szCs w:val="28"/>
        </w:rPr>
        <w:t>а</w:t>
      </w:r>
      <w:r w:rsidR="00B565DE">
        <w:rPr>
          <w:sz w:val="28"/>
          <w:szCs w:val="28"/>
        </w:rPr>
        <w:t xml:space="preserve"> 7</w:t>
      </w:r>
      <w:r w:rsidRPr="002C48C8">
        <w:rPr>
          <w:sz w:val="28"/>
          <w:szCs w:val="28"/>
        </w:rPr>
        <w:t>).</w:t>
      </w:r>
      <w:r w:rsidR="00B565DE">
        <w:rPr>
          <w:sz w:val="28"/>
          <w:szCs w:val="28"/>
        </w:rPr>
        <w:t xml:space="preserve"> </w:t>
      </w:r>
    </w:p>
    <w:p w:rsidR="00D712D4" w:rsidRPr="005200E2" w:rsidRDefault="00D712D4" w:rsidP="00961C69">
      <w:pPr>
        <w:pStyle w:val="Style6"/>
        <w:spacing w:line="360" w:lineRule="auto"/>
        <w:rPr>
          <w:sz w:val="28"/>
          <w:szCs w:val="28"/>
        </w:rPr>
      </w:pPr>
    </w:p>
    <w:p w:rsidR="005200E2" w:rsidRPr="00684F8B" w:rsidRDefault="00B0034C" w:rsidP="00961C69">
      <w:pPr>
        <w:pStyle w:val="Style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7</w:t>
      </w:r>
      <w:r w:rsidR="00684F8B">
        <w:rPr>
          <w:sz w:val="28"/>
          <w:szCs w:val="28"/>
        </w:rPr>
        <w:t xml:space="preserve"> - </w:t>
      </w:r>
      <w:r w:rsidR="005200E2" w:rsidRPr="005200E2">
        <w:rPr>
          <w:sz w:val="28"/>
          <w:szCs w:val="28"/>
        </w:rPr>
        <w:t>Моделиров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>ние экономического рост</w:t>
      </w:r>
      <w:r w:rsidR="0004134B">
        <w:rPr>
          <w:sz w:val="28"/>
          <w:szCs w:val="28"/>
        </w:rPr>
        <w:t>а</w:t>
      </w:r>
      <w:r w:rsidR="005200E2" w:rsidRPr="005200E2">
        <w:rPr>
          <w:sz w:val="28"/>
          <w:szCs w:val="28"/>
        </w:rPr>
        <w:t xml:space="preserve"> </w:t>
      </w:r>
      <w:r w:rsidR="00540674">
        <w:rPr>
          <w:sz w:val="28"/>
          <w:szCs w:val="28"/>
        </w:rPr>
        <w:t xml:space="preserve">на основе </w:t>
      </w:r>
      <w:r w:rsidR="00540674" w:rsidRPr="002C48C8">
        <w:rPr>
          <w:sz w:val="28"/>
          <w:szCs w:val="28"/>
        </w:rPr>
        <w:t>возможных стр</w:t>
      </w:r>
      <w:r w:rsidR="00540674">
        <w:rPr>
          <w:sz w:val="28"/>
          <w:szCs w:val="28"/>
        </w:rPr>
        <w:t>а</w:t>
      </w:r>
      <w:r w:rsidR="00540674" w:rsidRPr="002C48C8">
        <w:rPr>
          <w:sz w:val="28"/>
          <w:szCs w:val="28"/>
        </w:rPr>
        <w:t xml:space="preserve">тегических </w:t>
      </w:r>
      <w:r w:rsidR="00EF728B">
        <w:rPr>
          <w:sz w:val="28"/>
          <w:szCs w:val="28"/>
        </w:rPr>
        <w:t>приоритетов</w:t>
      </w:r>
      <w:r w:rsidR="00684F8B">
        <w:rPr>
          <w:sz w:val="28"/>
          <w:szCs w:val="28"/>
        </w:rPr>
        <w:t xml:space="preserve"> </w:t>
      </w:r>
      <w:r w:rsidR="00B565DE">
        <w:rPr>
          <w:sz w:val="28"/>
          <w:szCs w:val="28"/>
        </w:rPr>
        <w:t>орг</w:t>
      </w:r>
      <w:r w:rsidR="0004134B">
        <w:rPr>
          <w:sz w:val="28"/>
          <w:szCs w:val="28"/>
        </w:rPr>
        <w:t>а</w:t>
      </w:r>
      <w:r w:rsidR="00B565DE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="00B565DE">
        <w:rPr>
          <w:sz w:val="28"/>
          <w:szCs w:val="28"/>
        </w:rPr>
        <w:t>ц</w:t>
      </w:r>
      <w:r w:rsidR="005200E2" w:rsidRPr="00684F8B">
        <w:rPr>
          <w:sz w:val="28"/>
          <w:szCs w:val="28"/>
        </w:rPr>
        <w:t>ии</w:t>
      </w:r>
      <w:r w:rsidR="00684F8B">
        <w:rPr>
          <w:sz w:val="28"/>
          <w:szCs w:val="28"/>
        </w:rPr>
        <w:t xml:space="preserve"> </w:t>
      </w:r>
    </w:p>
    <w:tbl>
      <w:tblPr>
        <w:tblStyle w:val="TableNormal"/>
        <w:tblW w:w="9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445"/>
        <w:gridCol w:w="1714"/>
        <w:gridCol w:w="1714"/>
        <w:gridCol w:w="1449"/>
        <w:gridCol w:w="1570"/>
      </w:tblGrid>
      <w:tr w:rsidR="005200E2" w:rsidRPr="005200E2" w:rsidTr="00AA379E">
        <w:trPr>
          <w:trHeight w:val="246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5200E2" w:rsidRPr="008B0EAC" w:rsidRDefault="005200E2" w:rsidP="00143C7B">
            <w:pPr>
              <w:pStyle w:val="Style6"/>
              <w:spacing w:line="360" w:lineRule="auto"/>
              <w:rPr>
                <w:sz w:val="24"/>
                <w:szCs w:val="24"/>
                <w:lang w:val="ru-RU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</w:t>
            </w:r>
            <w:r w:rsidR="00143C7B" w:rsidRPr="008B0EAC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1F4D68" w:rsidP="001F4D68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Возможные стратегические приоритеты</w:t>
            </w:r>
            <w:r w:rsidR="005200E2" w:rsidRPr="008B0EAC">
              <w:rPr>
                <w:sz w:val="24"/>
                <w:szCs w:val="24"/>
              </w:rPr>
              <w:t xml:space="preserve"> </w:t>
            </w:r>
            <w:r w:rsidRPr="008B0EAC">
              <w:rPr>
                <w:sz w:val="24"/>
                <w:szCs w:val="24"/>
                <w:lang w:val="ru-RU"/>
              </w:rPr>
              <w:t>орг</w:t>
            </w:r>
            <w:r>
              <w:rPr>
                <w:sz w:val="24"/>
                <w:szCs w:val="24"/>
                <w:lang w:val="ru-RU"/>
              </w:rPr>
              <w:t>а</w:t>
            </w:r>
            <w:r w:rsidRPr="008B0EAC">
              <w:rPr>
                <w:sz w:val="24"/>
                <w:szCs w:val="24"/>
                <w:lang w:val="ru-RU"/>
              </w:rPr>
              <w:t>низ</w:t>
            </w:r>
            <w:r>
              <w:rPr>
                <w:sz w:val="24"/>
                <w:szCs w:val="24"/>
                <w:lang w:val="ru-RU"/>
              </w:rPr>
              <w:t>а</w:t>
            </w:r>
            <w:r w:rsidRPr="008B0EAC">
              <w:rPr>
                <w:sz w:val="24"/>
                <w:szCs w:val="24"/>
                <w:lang w:val="ru-RU"/>
              </w:rPr>
              <w:t>ции</w:t>
            </w:r>
          </w:p>
        </w:tc>
      </w:tr>
      <w:tr w:rsidR="005200E2" w:rsidRPr="005200E2" w:rsidTr="00AA379E">
        <w:trPr>
          <w:trHeight w:val="247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1F4D68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Повышение</w:t>
            </w:r>
            <w:r w:rsidR="005200E2" w:rsidRPr="008B0EAC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ов</w:t>
            </w:r>
          </w:p>
          <w:p w:rsidR="005200E2" w:rsidRPr="001F4D68" w:rsidRDefault="001F4D68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1F4D68" w:rsidRDefault="001F4D68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Снижение </w:t>
            </w:r>
            <w:r w:rsidR="005200E2" w:rsidRPr="008B0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текущих</w:t>
            </w:r>
          </w:p>
          <w:p w:rsidR="005200E2" w:rsidRPr="008B0EAC" w:rsidRDefault="005200E2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з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тр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т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Дивидендн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я политик</w:t>
            </w:r>
            <w:r w:rsidR="0004134B">
              <w:rPr>
                <w:sz w:val="24"/>
                <w:szCs w:val="24"/>
              </w:rPr>
              <w:t>а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1F4D68" w:rsidRDefault="001F4D68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Привлечение  дополнитель-ных </w:t>
            </w:r>
            <w:r w:rsidR="005200E2" w:rsidRPr="001F4D68">
              <w:rPr>
                <w:sz w:val="24"/>
                <w:szCs w:val="24"/>
                <w:lang w:val="ru-RU"/>
              </w:rPr>
              <w:t>внешних</w:t>
            </w:r>
          </w:p>
          <w:p w:rsidR="005200E2" w:rsidRPr="001F4D68" w:rsidRDefault="005200E2" w:rsidP="001F4D68">
            <w:pPr>
              <w:pStyle w:val="Style6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1F4D68">
              <w:rPr>
                <w:sz w:val="24"/>
                <w:szCs w:val="24"/>
                <w:lang w:val="ru-RU"/>
              </w:rPr>
              <w:t>з</w:t>
            </w:r>
            <w:r w:rsidR="0004134B" w:rsidRPr="001F4D68">
              <w:rPr>
                <w:sz w:val="24"/>
                <w:szCs w:val="24"/>
                <w:lang w:val="ru-RU"/>
              </w:rPr>
              <w:t>а</w:t>
            </w:r>
            <w:r w:rsidR="001F4D68">
              <w:rPr>
                <w:sz w:val="24"/>
                <w:szCs w:val="24"/>
                <w:lang w:val="ru-RU"/>
              </w:rPr>
              <w:t>ймов</w:t>
            </w:r>
          </w:p>
        </w:tc>
      </w:tr>
      <w:tr w:rsidR="005200E2" w:rsidRPr="005200E2" w:rsidTr="00AA379E">
        <w:trPr>
          <w:trHeight w:val="484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1F4D68" w:rsidRDefault="005200E2" w:rsidP="00961C69">
            <w:pPr>
              <w:pStyle w:val="Style6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1F4D68" w:rsidRDefault="005200E2" w:rsidP="00961C69">
            <w:pPr>
              <w:pStyle w:val="Style6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1F4D68" w:rsidRDefault="005200E2" w:rsidP="00961C69">
            <w:pPr>
              <w:pStyle w:val="Style6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умеренн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04134B" w:rsidP="00961C69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00E2" w:rsidRPr="008B0EAC">
              <w:rPr>
                <w:sz w:val="24"/>
                <w:szCs w:val="24"/>
              </w:rPr>
              <w:t>грессивн</w:t>
            </w:r>
            <w:r>
              <w:rPr>
                <w:sz w:val="24"/>
                <w:szCs w:val="24"/>
              </w:rPr>
              <w:t>а</w:t>
            </w:r>
            <w:r w:rsidR="005200E2" w:rsidRPr="008B0EAC">
              <w:rPr>
                <w:sz w:val="24"/>
                <w:szCs w:val="24"/>
              </w:rPr>
              <w:t>я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</w:p>
        </w:tc>
      </w:tr>
      <w:tr w:rsidR="005200E2" w:rsidRPr="005200E2" w:rsidTr="00143C7B">
        <w:trPr>
          <w:trHeight w:val="24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00E2" w:rsidRPr="005200E2" w:rsidTr="00143C7B">
        <w:trPr>
          <w:trHeight w:val="24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00E2" w:rsidRPr="005200E2" w:rsidTr="00143C7B">
        <w:trPr>
          <w:trHeight w:val="24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00E2" w:rsidRPr="005200E2" w:rsidTr="00143C7B">
        <w:trPr>
          <w:trHeight w:val="24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</w:tr>
      <w:tr w:rsidR="005200E2" w:rsidRPr="005200E2" w:rsidTr="00143C7B">
        <w:trPr>
          <w:trHeight w:val="24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</w:tr>
      <w:tr w:rsidR="005200E2" w:rsidRPr="005200E2" w:rsidTr="00143C7B">
        <w:trPr>
          <w:trHeight w:val="24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00E2" w:rsidRPr="005200E2" w:rsidTr="00143C7B">
        <w:trPr>
          <w:trHeight w:val="24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0E2" w:rsidRPr="008B0EAC" w:rsidRDefault="005200E2" w:rsidP="00961C69">
            <w:pPr>
              <w:pStyle w:val="Style6"/>
              <w:spacing w:line="360" w:lineRule="auto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Сцен</w:t>
            </w:r>
            <w:r w:rsidR="0004134B">
              <w:rPr>
                <w:sz w:val="24"/>
                <w:szCs w:val="24"/>
              </w:rPr>
              <w:t>а</w:t>
            </w:r>
            <w:r w:rsidRPr="008B0EAC">
              <w:rPr>
                <w:sz w:val="24"/>
                <w:szCs w:val="24"/>
              </w:rPr>
              <w:t>рий 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  <w:r w:rsidRPr="008B0EAC">
              <w:rPr>
                <w:sz w:val="24"/>
                <w:szCs w:val="24"/>
              </w:rPr>
              <w:t>+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2" w:rsidRPr="008B0EAC" w:rsidRDefault="005200E2" w:rsidP="00143C7B">
            <w:pPr>
              <w:pStyle w:val="Style6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00E2" w:rsidRDefault="005200E2" w:rsidP="00961C69">
      <w:pPr>
        <w:pStyle w:val="Style6"/>
        <w:spacing w:line="360" w:lineRule="auto"/>
        <w:rPr>
          <w:sz w:val="28"/>
          <w:szCs w:val="28"/>
          <w:lang w:val="en-US"/>
        </w:rPr>
      </w:pPr>
    </w:p>
    <w:p w:rsidR="00B565DE" w:rsidRPr="00B565DE" w:rsidRDefault="001F4D68" w:rsidP="00B565D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жд</w:t>
      </w:r>
      <w:r>
        <w:rPr>
          <w:noProof/>
          <w:sz w:val="28"/>
          <w:szCs w:val="28"/>
        </w:rPr>
        <w:t>ый</w:t>
      </w:r>
      <w:r w:rsidR="00B565DE" w:rsidRPr="00B565DE">
        <w:rPr>
          <w:noProof/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семи </w:t>
      </w:r>
      <w:r w:rsidR="00B565DE" w:rsidRPr="00B565DE">
        <w:rPr>
          <w:noProof/>
          <w:sz w:val="28"/>
          <w:szCs w:val="28"/>
        </w:rPr>
        <w:t>сцен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 xml:space="preserve">риев </w:t>
      </w:r>
      <w:r>
        <w:rPr>
          <w:noProof/>
          <w:sz w:val="28"/>
          <w:szCs w:val="28"/>
        </w:rPr>
        <w:t xml:space="preserve">требует </w:t>
      </w:r>
      <w:r w:rsidR="00B565DE" w:rsidRPr="00B565DE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с</w:t>
      </w:r>
      <w:r w:rsidR="00B565DE" w:rsidRPr="00B565DE">
        <w:rPr>
          <w:noProof/>
          <w:sz w:val="28"/>
          <w:szCs w:val="28"/>
        </w:rPr>
        <w:t>ч</w:t>
      </w:r>
      <w:r>
        <w:rPr>
          <w:noProof/>
          <w:sz w:val="28"/>
          <w:szCs w:val="28"/>
        </w:rPr>
        <w:t>ета</w:t>
      </w:r>
      <w:r w:rsidR="00B565DE" w:rsidRPr="00B565DE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тел</w:t>
      </w:r>
      <w:r>
        <w:rPr>
          <w:noProof/>
          <w:sz w:val="28"/>
          <w:szCs w:val="28"/>
        </w:rPr>
        <w:t>я</w:t>
      </w:r>
      <w:r w:rsidR="00B565DE" w:rsidRPr="00B565DE">
        <w:rPr>
          <w:noProof/>
          <w:sz w:val="28"/>
          <w:szCs w:val="28"/>
        </w:rPr>
        <w:t xml:space="preserve"> </w:t>
      </w:r>
      <w:r w:rsidR="00B565DE" w:rsidRPr="00B565DE">
        <w:rPr>
          <w:noProof/>
          <w:sz w:val="28"/>
          <w:szCs w:val="28"/>
          <w:lang w:val="en-US"/>
        </w:rPr>
        <w:t>EV</w:t>
      </w:r>
      <w:r w:rsidR="0004134B" w:rsidRP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, после чего</w:t>
      </w:r>
      <w:r w:rsidR="00B565DE" w:rsidRPr="00B565D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их</w:t>
      </w:r>
      <w:r w:rsidR="00B565DE" w:rsidRPr="00B565D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необходимо </w:t>
      </w:r>
      <w:r w:rsidR="00B565DE" w:rsidRPr="00B565DE"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нжир</w:t>
      </w:r>
      <w:r>
        <w:rPr>
          <w:noProof/>
          <w:sz w:val="28"/>
          <w:szCs w:val="28"/>
        </w:rPr>
        <w:t>овать</w:t>
      </w:r>
      <w:r w:rsidR="00B565DE" w:rsidRPr="00B565DE">
        <w:rPr>
          <w:noProof/>
          <w:sz w:val="28"/>
          <w:szCs w:val="28"/>
        </w:rPr>
        <w:t xml:space="preserve"> по критерию достижения пок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 xml:space="preserve">телем </w:t>
      </w:r>
      <w:r>
        <w:rPr>
          <w:noProof/>
          <w:sz w:val="28"/>
          <w:szCs w:val="28"/>
        </w:rPr>
        <w:t>экономической добавленной стоимостью</w:t>
      </w:r>
      <w:r w:rsidR="00B565DE" w:rsidRPr="00B565D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оптимального</w:t>
      </w:r>
      <w:r w:rsidR="00B565DE" w:rsidRPr="00B565DE">
        <w:rPr>
          <w:noProof/>
          <w:sz w:val="28"/>
          <w:szCs w:val="28"/>
        </w:rPr>
        <w:t xml:space="preserve"> зн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чения.</w:t>
      </w:r>
      <w:r>
        <w:rPr>
          <w:noProof/>
          <w:sz w:val="28"/>
          <w:szCs w:val="28"/>
        </w:rPr>
        <w:t xml:space="preserve"> При этом необходимо учитывать влияние критериес на </w:t>
      </w:r>
      <w:r w:rsidR="00B565DE" w:rsidRPr="00B565DE">
        <w:rPr>
          <w:noProof/>
          <w:sz w:val="28"/>
          <w:szCs w:val="28"/>
        </w:rPr>
        <w:t>фин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 xml:space="preserve">нсовую устойчивость </w:t>
      </w:r>
      <w:r>
        <w:rPr>
          <w:noProof/>
          <w:sz w:val="28"/>
          <w:szCs w:val="28"/>
        </w:rPr>
        <w:t>организац</w:t>
      </w:r>
      <w:r w:rsidR="00B565DE" w:rsidRPr="00B565DE">
        <w:rPr>
          <w:noProof/>
          <w:sz w:val="28"/>
          <w:szCs w:val="28"/>
        </w:rPr>
        <w:t xml:space="preserve">ии </w:t>
      </w:r>
      <w:r>
        <w:rPr>
          <w:noProof/>
          <w:sz w:val="28"/>
          <w:szCs w:val="28"/>
        </w:rPr>
        <w:t xml:space="preserve">с учетом </w:t>
      </w:r>
      <w:r w:rsidR="00B565DE" w:rsidRPr="00B565DE">
        <w:rPr>
          <w:noProof/>
          <w:sz w:val="28"/>
          <w:szCs w:val="28"/>
        </w:rPr>
        <w:t>уров</w:t>
      </w:r>
      <w:r>
        <w:rPr>
          <w:noProof/>
          <w:sz w:val="28"/>
          <w:szCs w:val="28"/>
        </w:rPr>
        <w:t>ня</w:t>
      </w:r>
      <w:r w:rsidR="00B565DE" w:rsidRPr="00B565DE">
        <w:rPr>
          <w:noProof/>
          <w:sz w:val="28"/>
          <w:szCs w:val="28"/>
        </w:rPr>
        <w:t xml:space="preserve"> ее фин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>нсовой з</w:t>
      </w:r>
      <w:r w:rsidR="0004134B">
        <w:rPr>
          <w:noProof/>
          <w:sz w:val="28"/>
          <w:szCs w:val="28"/>
        </w:rPr>
        <w:t>а</w:t>
      </w:r>
      <w:r w:rsidR="00B565DE" w:rsidRPr="00B565DE">
        <w:rPr>
          <w:noProof/>
          <w:sz w:val="28"/>
          <w:szCs w:val="28"/>
        </w:rPr>
        <w:t xml:space="preserve">висимости и </w:t>
      </w:r>
      <w:r>
        <w:rPr>
          <w:noProof/>
          <w:sz w:val="28"/>
          <w:szCs w:val="28"/>
        </w:rPr>
        <w:t xml:space="preserve">возможных </w:t>
      </w:r>
      <w:r w:rsidR="00B565DE" w:rsidRPr="00B565DE">
        <w:rPr>
          <w:noProof/>
          <w:sz w:val="28"/>
          <w:szCs w:val="28"/>
        </w:rPr>
        <w:t>рисков</w:t>
      </w:r>
      <w:r w:rsidR="003F08A9">
        <w:rPr>
          <w:noProof/>
          <w:sz w:val="28"/>
          <w:szCs w:val="28"/>
        </w:rPr>
        <w:t>.</w:t>
      </w:r>
    </w:p>
    <w:p w:rsidR="00E30DDE" w:rsidRPr="00390E9C" w:rsidRDefault="00143C7B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</w:t>
      </w:r>
      <w:r w:rsidR="008366C9">
        <w:rPr>
          <w:noProof/>
          <w:sz w:val="28"/>
          <w:szCs w:val="28"/>
        </w:rPr>
        <w:t xml:space="preserve">чевидно, </w:t>
      </w:r>
      <w:r w:rsidR="00E30DDE" w:rsidRPr="00390E9C">
        <w:rPr>
          <w:noProof/>
          <w:sz w:val="28"/>
          <w:szCs w:val="28"/>
        </w:rPr>
        <w:t xml:space="preserve">что перед </w:t>
      </w:r>
      <w:r w:rsidR="0004134B">
        <w:rPr>
          <w:noProof/>
          <w:sz w:val="28"/>
          <w:szCs w:val="28"/>
        </w:rPr>
        <w:t>А</w:t>
      </w:r>
      <w:r w:rsidR="008366C9">
        <w:rPr>
          <w:noProof/>
          <w:sz w:val="28"/>
          <w:szCs w:val="28"/>
        </w:rPr>
        <w:t>О «Кормм</w:t>
      </w:r>
      <w:r w:rsidR="0004134B">
        <w:rPr>
          <w:noProof/>
          <w:sz w:val="28"/>
          <w:szCs w:val="28"/>
        </w:rPr>
        <w:t>а</w:t>
      </w:r>
      <w:r w:rsidR="008366C9">
        <w:rPr>
          <w:noProof/>
          <w:sz w:val="28"/>
          <w:szCs w:val="28"/>
        </w:rPr>
        <w:t>ш»</w:t>
      </w:r>
      <w:r w:rsidR="00E30DDE" w:rsidRPr="00390E9C">
        <w:rPr>
          <w:sz w:val="28"/>
          <w:szCs w:val="28"/>
        </w:rPr>
        <w:t xml:space="preserve"> </w:t>
      </w:r>
      <w:r w:rsidR="00E30DDE" w:rsidRPr="00390E9C">
        <w:rPr>
          <w:noProof/>
          <w:sz w:val="28"/>
          <w:szCs w:val="28"/>
        </w:rPr>
        <w:t>гл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вн</w:t>
      </w:r>
      <w:r w:rsidR="008366C9">
        <w:rPr>
          <w:noProof/>
          <w:sz w:val="28"/>
          <w:szCs w:val="28"/>
        </w:rPr>
        <w:t>ой</w:t>
      </w:r>
      <w:r w:rsidR="00E30DDE" w:rsidRPr="00390E9C">
        <w:rPr>
          <w:noProof/>
          <w:sz w:val="28"/>
          <w:szCs w:val="28"/>
        </w:rPr>
        <w:t xml:space="preserve"> цель</w:t>
      </w:r>
      <w:r w:rsidR="008366C9">
        <w:rPr>
          <w:noProof/>
          <w:sz w:val="28"/>
          <w:szCs w:val="28"/>
        </w:rPr>
        <w:t>ю является</w:t>
      </w:r>
      <w:r w:rsidR="00E30DDE" w:rsidRPr="00390E9C">
        <w:rPr>
          <w:noProof/>
          <w:sz w:val="28"/>
          <w:szCs w:val="28"/>
        </w:rPr>
        <w:t xml:space="preserve"> м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ксимиз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 xml:space="preserve">ция стоимости </w:t>
      </w:r>
      <w:r w:rsidR="002B2F33">
        <w:rPr>
          <w:noProof/>
          <w:sz w:val="28"/>
          <w:szCs w:val="28"/>
        </w:rPr>
        <w:t>организац</w:t>
      </w:r>
      <w:r w:rsidR="00E30DDE" w:rsidRPr="00390E9C">
        <w:rPr>
          <w:noProof/>
          <w:sz w:val="28"/>
          <w:szCs w:val="28"/>
        </w:rPr>
        <w:t>ии. В к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честве измерителя степени достижения пост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 xml:space="preserve">вленной цели </w:t>
      </w:r>
      <w:r w:rsidR="00465BD7">
        <w:rPr>
          <w:noProof/>
          <w:sz w:val="28"/>
          <w:szCs w:val="28"/>
        </w:rPr>
        <w:t>собственник</w:t>
      </w:r>
      <w:r w:rsidR="0004134B">
        <w:rPr>
          <w:noProof/>
          <w:sz w:val="28"/>
          <w:szCs w:val="28"/>
        </w:rPr>
        <w:t>а</w:t>
      </w:r>
      <w:r w:rsidR="00465BD7">
        <w:rPr>
          <w:noProof/>
          <w:sz w:val="28"/>
          <w:szCs w:val="28"/>
        </w:rPr>
        <w:t>м</w:t>
      </w:r>
      <w:r w:rsidR="00E30DDE" w:rsidRPr="00390E9C">
        <w:rPr>
          <w:noProof/>
          <w:sz w:val="28"/>
          <w:szCs w:val="28"/>
        </w:rPr>
        <w:t xml:space="preserve"> </w:t>
      </w:r>
      <w:r w:rsidR="0004134B">
        <w:rPr>
          <w:noProof/>
          <w:sz w:val="28"/>
          <w:szCs w:val="28"/>
        </w:rPr>
        <w:t>А</w:t>
      </w:r>
      <w:r w:rsidR="00465BD7">
        <w:rPr>
          <w:noProof/>
          <w:sz w:val="28"/>
          <w:szCs w:val="28"/>
        </w:rPr>
        <w:t>О «Кормм</w:t>
      </w:r>
      <w:r w:rsidR="0004134B">
        <w:rPr>
          <w:noProof/>
          <w:sz w:val="28"/>
          <w:szCs w:val="28"/>
        </w:rPr>
        <w:t>а</w:t>
      </w:r>
      <w:r w:rsidR="00465BD7">
        <w:rPr>
          <w:noProof/>
          <w:sz w:val="28"/>
          <w:szCs w:val="28"/>
        </w:rPr>
        <w:t>ш» необходимо добиться рост</w:t>
      </w:r>
      <w:r w:rsidR="0004134B">
        <w:rPr>
          <w:noProof/>
          <w:sz w:val="28"/>
          <w:szCs w:val="28"/>
        </w:rPr>
        <w:t>а</w:t>
      </w:r>
      <w:r w:rsidR="00465BD7">
        <w:rPr>
          <w:noProof/>
          <w:sz w:val="28"/>
          <w:szCs w:val="28"/>
        </w:rPr>
        <w:t xml:space="preserve"> пок</w:t>
      </w:r>
      <w:r w:rsidR="0004134B">
        <w:rPr>
          <w:noProof/>
          <w:sz w:val="28"/>
          <w:szCs w:val="28"/>
        </w:rPr>
        <w:t>а</w:t>
      </w:r>
      <w:r w:rsidR="00465BD7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465BD7">
        <w:rPr>
          <w:noProof/>
          <w:sz w:val="28"/>
          <w:szCs w:val="28"/>
        </w:rPr>
        <w:t>теля</w:t>
      </w:r>
      <w:r w:rsidR="00E30DDE" w:rsidRPr="00390E9C">
        <w:rPr>
          <w:noProof/>
          <w:sz w:val="28"/>
          <w:szCs w:val="28"/>
        </w:rPr>
        <w:t xml:space="preserve"> Е</w:t>
      </w:r>
      <w:r w:rsidR="00E30DDE" w:rsidRPr="00390E9C">
        <w:rPr>
          <w:noProof/>
          <w:sz w:val="28"/>
          <w:szCs w:val="28"/>
          <w:lang w:val="en-US"/>
        </w:rPr>
        <w:t>V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 xml:space="preserve"> не менее чем н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 xml:space="preserve"> 50</w:t>
      </w:r>
      <w:r w:rsidR="00465BD7">
        <w:rPr>
          <w:noProof/>
          <w:sz w:val="28"/>
          <w:szCs w:val="28"/>
        </w:rPr>
        <w:t xml:space="preserve"> </w:t>
      </w:r>
      <w:r w:rsidR="00E30DDE" w:rsidRPr="00390E9C">
        <w:rPr>
          <w:noProof/>
          <w:sz w:val="28"/>
          <w:szCs w:val="28"/>
        </w:rPr>
        <w:t>%.</w:t>
      </w:r>
    </w:p>
    <w:p w:rsidR="00143C7B" w:rsidRDefault="00E30DDE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 w:rsidRPr="00390E9C">
        <w:rPr>
          <w:noProof/>
          <w:sz w:val="28"/>
          <w:szCs w:val="28"/>
        </w:rPr>
        <w:t>В соответствии с пост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вленной гл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вной целью выдел</w:t>
      </w:r>
      <w:r w:rsidR="00143C7B">
        <w:rPr>
          <w:noProof/>
          <w:sz w:val="28"/>
          <w:szCs w:val="28"/>
        </w:rPr>
        <w:t>им</w:t>
      </w:r>
      <w:r w:rsidRPr="00390E9C">
        <w:rPr>
          <w:noProof/>
          <w:sz w:val="28"/>
          <w:szCs w:val="28"/>
        </w:rPr>
        <w:t xml:space="preserve"> четыре группы лок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льных целей (фин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нсы, потребители, процессы, персон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л), 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жд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я из которых, в свою очередь, име</w:t>
      </w:r>
      <w:r w:rsidR="00143C7B">
        <w:rPr>
          <w:noProof/>
          <w:sz w:val="28"/>
          <w:szCs w:val="28"/>
        </w:rPr>
        <w:t>ет</w:t>
      </w:r>
      <w:r w:rsidRPr="00390E9C">
        <w:rPr>
          <w:noProof/>
          <w:sz w:val="28"/>
          <w:szCs w:val="28"/>
        </w:rPr>
        <w:t xml:space="preserve"> свои ч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стные цели. 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пример, групп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фин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нсовых целей </w:t>
      </w:r>
      <w:r w:rsidR="007B2D07">
        <w:rPr>
          <w:noProof/>
          <w:sz w:val="28"/>
          <w:szCs w:val="28"/>
        </w:rPr>
        <w:t>состоит из подцелей</w:t>
      </w:r>
      <w:r w:rsidRPr="00390E9C">
        <w:rPr>
          <w:noProof/>
          <w:sz w:val="28"/>
          <w:szCs w:val="28"/>
        </w:rPr>
        <w:t xml:space="preserve"> увеличени</w:t>
      </w:r>
      <w:r w:rsidR="007B2D07">
        <w:rPr>
          <w:noProof/>
          <w:sz w:val="28"/>
          <w:szCs w:val="28"/>
        </w:rPr>
        <w:t>я</w:t>
      </w:r>
      <w:r w:rsidRPr="00390E9C">
        <w:rPr>
          <w:noProof/>
          <w:sz w:val="28"/>
          <w:szCs w:val="28"/>
        </w:rPr>
        <w:t xml:space="preserve"> </w:t>
      </w:r>
      <w:r w:rsidR="007B2D07">
        <w:rPr>
          <w:noProof/>
          <w:sz w:val="28"/>
          <w:szCs w:val="28"/>
        </w:rPr>
        <w:t>выручки</w:t>
      </w:r>
      <w:r w:rsidRPr="00390E9C">
        <w:rPr>
          <w:noProof/>
          <w:sz w:val="28"/>
          <w:szCs w:val="28"/>
        </w:rPr>
        <w:t>, снижени</w:t>
      </w:r>
      <w:r w:rsidR="007B2D07">
        <w:rPr>
          <w:noProof/>
          <w:sz w:val="28"/>
          <w:szCs w:val="28"/>
        </w:rPr>
        <w:t>я</w:t>
      </w:r>
      <w:r w:rsidRPr="00390E9C">
        <w:rPr>
          <w:noProof/>
          <w:sz w:val="28"/>
          <w:szCs w:val="28"/>
        </w:rPr>
        <w:t xml:space="preserve"> стоимости </w:t>
      </w:r>
      <w:r w:rsidR="007B2D07">
        <w:rPr>
          <w:noProof/>
          <w:sz w:val="28"/>
          <w:szCs w:val="28"/>
        </w:rPr>
        <w:t>заемн</w:t>
      </w:r>
      <w:r w:rsidRPr="00390E9C">
        <w:rPr>
          <w:noProof/>
          <w:sz w:val="28"/>
          <w:szCs w:val="28"/>
        </w:rPr>
        <w:t>ого 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пит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л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, снижени</w:t>
      </w:r>
      <w:r w:rsidR="007B2D07">
        <w:rPr>
          <w:noProof/>
          <w:sz w:val="28"/>
          <w:szCs w:val="28"/>
        </w:rPr>
        <w:t>я</w:t>
      </w:r>
      <w:r w:rsidRPr="00390E9C">
        <w:rPr>
          <w:noProof/>
          <w:sz w:val="28"/>
          <w:szCs w:val="28"/>
        </w:rPr>
        <w:t xml:space="preserve"> фин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нсов</w:t>
      </w:r>
      <w:r w:rsidR="007B2D07">
        <w:rPr>
          <w:noProof/>
          <w:sz w:val="28"/>
          <w:szCs w:val="28"/>
        </w:rPr>
        <w:t>ых</w:t>
      </w:r>
      <w:r w:rsidRPr="00390E9C">
        <w:rPr>
          <w:noProof/>
          <w:sz w:val="28"/>
          <w:szCs w:val="28"/>
        </w:rPr>
        <w:t xml:space="preserve"> риск</w:t>
      </w:r>
      <w:r w:rsidR="007B2D07">
        <w:rPr>
          <w:noProof/>
          <w:sz w:val="28"/>
          <w:szCs w:val="28"/>
        </w:rPr>
        <w:t>ов</w:t>
      </w:r>
      <w:r w:rsidRPr="00390E9C">
        <w:rPr>
          <w:noProof/>
          <w:sz w:val="28"/>
          <w:szCs w:val="28"/>
        </w:rPr>
        <w:t>. Для измерения этих целей используются пок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тели: </w:t>
      </w:r>
      <w:r w:rsidR="007B2D07">
        <w:rPr>
          <w:noProof/>
          <w:sz w:val="28"/>
          <w:szCs w:val="28"/>
        </w:rPr>
        <w:t>выручка от реализации</w:t>
      </w:r>
      <w:r w:rsidRPr="00390E9C">
        <w:rPr>
          <w:noProof/>
          <w:sz w:val="28"/>
          <w:szCs w:val="28"/>
        </w:rPr>
        <w:t xml:space="preserve">, </w:t>
      </w:r>
      <w:r w:rsidR="007B2D07">
        <w:rPr>
          <w:noProof/>
          <w:sz w:val="28"/>
          <w:szCs w:val="28"/>
          <w:lang w:val="en-US"/>
        </w:rPr>
        <w:t>WACC</w:t>
      </w:r>
      <w:r w:rsidRPr="00390E9C">
        <w:rPr>
          <w:noProof/>
          <w:sz w:val="28"/>
          <w:szCs w:val="28"/>
        </w:rPr>
        <w:t xml:space="preserve">, </w:t>
      </w:r>
      <w:r w:rsidRPr="00390E9C">
        <w:rPr>
          <w:noProof/>
          <w:sz w:val="28"/>
          <w:szCs w:val="28"/>
        </w:rPr>
        <w:lastRenderedPageBreak/>
        <w:t>коэффициент фин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нсового риск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и т.д. Для принятия решений 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основе ч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стных пок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телей р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зр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бот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ны критерии оценки степени достижения пост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вленных целей (рост </w:t>
      </w:r>
      <w:r w:rsidR="007B2D07">
        <w:rPr>
          <w:noProof/>
          <w:sz w:val="28"/>
          <w:szCs w:val="28"/>
        </w:rPr>
        <w:t>выручки</w:t>
      </w:r>
      <w:r w:rsidRPr="00390E9C">
        <w:rPr>
          <w:noProof/>
          <w:sz w:val="28"/>
          <w:szCs w:val="28"/>
        </w:rPr>
        <w:t xml:space="preserve"> не менее 15</w:t>
      </w:r>
      <w:r w:rsidR="00143C7B">
        <w:rPr>
          <w:noProof/>
          <w:sz w:val="28"/>
          <w:szCs w:val="28"/>
        </w:rPr>
        <w:t xml:space="preserve"> </w:t>
      </w:r>
      <w:r w:rsidRPr="00390E9C">
        <w:rPr>
          <w:noProof/>
          <w:sz w:val="28"/>
          <w:szCs w:val="28"/>
        </w:rPr>
        <w:t xml:space="preserve">% в год, уменьшение </w:t>
      </w:r>
      <w:r w:rsidRPr="00390E9C">
        <w:rPr>
          <w:noProof/>
          <w:sz w:val="28"/>
          <w:szCs w:val="28"/>
          <w:lang w:val="en-US"/>
        </w:rPr>
        <w:t>W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СС не менее, чем 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2</w:t>
      </w:r>
      <w:r w:rsidR="00143C7B">
        <w:rPr>
          <w:noProof/>
          <w:sz w:val="28"/>
          <w:szCs w:val="28"/>
        </w:rPr>
        <w:t xml:space="preserve"> </w:t>
      </w:r>
      <w:r w:rsidRPr="00390E9C">
        <w:rPr>
          <w:noProof/>
          <w:sz w:val="28"/>
          <w:szCs w:val="28"/>
        </w:rPr>
        <w:t>% в год, коэффициент фин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нсового риск</w:t>
      </w:r>
      <w:r w:rsidR="0004134B"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</w:t>
      </w:r>
      <w:r w:rsidR="00143C7B">
        <w:rPr>
          <w:noProof/>
          <w:sz w:val="28"/>
          <w:szCs w:val="28"/>
        </w:rPr>
        <w:t>-</w:t>
      </w:r>
      <w:r w:rsidRPr="00390E9C">
        <w:rPr>
          <w:noProof/>
          <w:sz w:val="28"/>
          <w:szCs w:val="28"/>
        </w:rPr>
        <w:t xml:space="preserve"> не более 15</w:t>
      </w:r>
      <w:r w:rsidR="00143C7B">
        <w:rPr>
          <w:noProof/>
          <w:sz w:val="28"/>
          <w:szCs w:val="28"/>
        </w:rPr>
        <w:t xml:space="preserve"> </w:t>
      </w:r>
      <w:r w:rsidRPr="00390E9C">
        <w:rPr>
          <w:noProof/>
          <w:sz w:val="28"/>
          <w:szCs w:val="28"/>
        </w:rPr>
        <w:t xml:space="preserve">% в год). </w:t>
      </w:r>
    </w:p>
    <w:p w:rsidR="00143C7B" w:rsidRDefault="00143C7B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зр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бот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ем модель</w:t>
      </w:r>
      <w:r w:rsidR="00E30DDE" w:rsidRPr="00390E9C">
        <w:rPr>
          <w:noProof/>
          <w:sz w:val="28"/>
          <w:szCs w:val="28"/>
        </w:rPr>
        <w:t xml:space="preserve"> возможн</w:t>
      </w:r>
      <w:r>
        <w:rPr>
          <w:noProof/>
          <w:sz w:val="28"/>
          <w:szCs w:val="28"/>
        </w:rPr>
        <w:t>ой</w:t>
      </w:r>
      <w:r w:rsidR="00E30DDE" w:rsidRPr="00390E9C">
        <w:rPr>
          <w:noProof/>
          <w:sz w:val="28"/>
          <w:szCs w:val="28"/>
        </w:rPr>
        <w:t xml:space="preserve"> вз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имосвяз</w:t>
      </w:r>
      <w:r>
        <w:rPr>
          <w:noProof/>
          <w:sz w:val="28"/>
          <w:szCs w:val="28"/>
        </w:rPr>
        <w:t>и</w:t>
      </w:r>
      <w:r w:rsidR="00E30DDE" w:rsidRPr="00390E9C">
        <w:rPr>
          <w:noProof/>
          <w:sz w:val="28"/>
          <w:szCs w:val="28"/>
        </w:rPr>
        <w:t xml:space="preserve"> целей и пок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з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телей, входящих в структуру гл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вного критерия</w:t>
      </w:r>
      <w:r>
        <w:rPr>
          <w:noProof/>
          <w:sz w:val="28"/>
          <w:szCs w:val="28"/>
        </w:rPr>
        <w:t xml:space="preserve"> в виде</w:t>
      </w:r>
      <w:r w:rsidR="00E30DDE" w:rsidRPr="00390E9C">
        <w:rPr>
          <w:noProof/>
          <w:sz w:val="28"/>
          <w:szCs w:val="28"/>
        </w:rPr>
        <w:t xml:space="preserve"> рис</w:t>
      </w:r>
      <w:r>
        <w:rPr>
          <w:noProof/>
          <w:sz w:val="28"/>
          <w:szCs w:val="28"/>
        </w:rPr>
        <w:t>унк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6</w:t>
      </w:r>
      <w:r w:rsidR="00E30DDE" w:rsidRPr="00390E9C">
        <w:rPr>
          <w:noProof/>
          <w:sz w:val="28"/>
          <w:szCs w:val="28"/>
        </w:rPr>
        <w:t xml:space="preserve">. </w:t>
      </w:r>
    </w:p>
    <w:p w:rsidR="007B2D07" w:rsidRDefault="007B2D07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D57C34" w:rsidRPr="00586EBA" w:rsidRDefault="00EC29E8" w:rsidP="00D57C34">
      <w:pPr>
        <w:shd w:val="clear" w:color="auto" w:fill="FFFFFF"/>
        <w:jc w:val="center"/>
        <w:rPr>
          <w:b/>
          <w:noProof/>
        </w:rPr>
      </w:pPr>
      <w:r>
        <w:rPr>
          <w:b/>
          <w:bCs/>
          <w:noProof/>
        </w:rPr>
        <w:pict>
          <v:line id="_x0000_s1347" style="position:absolute;left:0;text-align:left;z-index:251840512" from="252pt,11.65pt" to="252pt,20.65pt">
            <v:stroke endarrow="block"/>
          </v:line>
        </w:pict>
      </w:r>
      <w:r w:rsidR="00D57C34" w:rsidRPr="00586EBA">
        <w:rPr>
          <w:b/>
          <w:bCs/>
          <w:noProof/>
        </w:rPr>
        <w:t xml:space="preserve">Внешняя </w:t>
      </w:r>
      <w:r w:rsidR="00D57C34" w:rsidRPr="00586EBA">
        <w:rPr>
          <w:b/>
          <w:noProof/>
        </w:rPr>
        <w:t>сред</w:t>
      </w:r>
      <w:r w:rsidR="0004134B">
        <w:rPr>
          <w:b/>
          <w:noProof/>
        </w:rPr>
        <w:t>а</w:t>
      </w:r>
    </w:p>
    <w:p w:rsidR="00D57C34" w:rsidRPr="00586EBA" w:rsidRDefault="00EC29E8" w:rsidP="00D57C34">
      <w:pPr>
        <w:shd w:val="clear" w:color="auto" w:fill="FFFFFF"/>
        <w:jc w:val="center"/>
        <w:rPr>
          <w:noProof/>
        </w:rPr>
      </w:pPr>
      <w:r>
        <w:rPr>
          <w:noProof/>
        </w:rPr>
        <w:pict>
          <v:rect id="_x0000_s1337" style="position:absolute;left:0;text-align:left;margin-left:180pt;margin-top:10.45pt;width:153.6pt;height:45pt;z-index:251830272">
            <v:textbox style="mso-next-textbox:#_x0000_s1337">
              <w:txbxContent>
                <w:p w:rsidR="0054617B" w:rsidRDefault="0054617B" w:rsidP="002F5C6B">
                  <w:pPr>
                    <w:shd w:val="clear" w:color="auto" w:fill="FFFFFF"/>
                    <w:jc w:val="both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Увеличе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ни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е стоимости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организац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ии в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течение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тре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х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ле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т </w:t>
                  </w: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(</w:t>
                  </w:r>
                  <w:r w:rsidRPr="00A76368"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Е</w:t>
                  </w:r>
                  <w:r w:rsidRPr="00A76368">
                    <w:rPr>
                      <w:b/>
                      <w:noProof/>
                      <w:color w:val="000000"/>
                      <w:sz w:val="22"/>
                      <w:szCs w:val="22"/>
                      <w:lang w:val="en-US"/>
                    </w:rPr>
                    <w:t>V</w:t>
                  </w: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&gt;50%)</w:t>
                  </w:r>
                </w:p>
              </w:txbxContent>
            </v:textbox>
          </v:rect>
        </w:pict>
      </w:r>
    </w:p>
    <w:p w:rsidR="00D57C34" w:rsidRPr="00586EBA" w:rsidRDefault="00D57C34" w:rsidP="00D57C34">
      <w:pPr>
        <w:shd w:val="clear" w:color="auto" w:fill="FFFFFF"/>
        <w:jc w:val="center"/>
        <w:rPr>
          <w:noProof/>
        </w:rPr>
      </w:pPr>
    </w:p>
    <w:p w:rsidR="00D57C34" w:rsidRPr="00586EBA" w:rsidRDefault="00EC29E8" w:rsidP="00D57C34">
      <w:pPr>
        <w:shd w:val="clear" w:color="auto" w:fill="FFFFFF"/>
        <w:jc w:val="center"/>
        <w:rPr>
          <w:noProof/>
        </w:rPr>
      </w:pPr>
      <w:r>
        <w:rPr>
          <w:noProof/>
        </w:rPr>
        <w:pict>
          <v:shape id="_x0000_s1382" type="#_x0000_t32" style="position:absolute;left:0;text-align:left;margin-left:486pt;margin-top:5.6pt;width:0;height:324.75pt;flip:y;z-index:251870208" o:connectortype="straight"/>
        </w:pict>
      </w:r>
      <w:r>
        <w:rPr>
          <w:noProof/>
        </w:rPr>
        <w:pict>
          <v:line id="_x0000_s1366" style="position:absolute;left:0;text-align:left;z-index:251859968" from="333.6pt,5.6pt" to="486pt,5.6pt"/>
        </w:pict>
      </w:r>
      <w:r>
        <w:rPr>
          <w:noProof/>
        </w:rPr>
        <w:pict>
          <v:line id="_x0000_s1367" style="position:absolute;left:0;text-align:left;z-index:251860992" from="513pt,9.7pt" to="513pt,369.7pt"/>
        </w:pict>
      </w:r>
    </w:p>
    <w:p w:rsidR="00D57C34" w:rsidRPr="00586EBA" w:rsidRDefault="00D57C34" w:rsidP="00D57C34">
      <w:pPr>
        <w:shd w:val="clear" w:color="auto" w:fill="FFFFFF"/>
        <w:jc w:val="center"/>
        <w:rPr>
          <w:noProof/>
        </w:rPr>
      </w:pPr>
    </w:p>
    <w:p w:rsidR="00D57C34" w:rsidRPr="00586EBA" w:rsidRDefault="00EC29E8" w:rsidP="00D57C34">
      <w:pPr>
        <w:shd w:val="clear" w:color="auto" w:fill="FFFFFF"/>
        <w:jc w:val="center"/>
      </w:pPr>
      <w:r>
        <w:rPr>
          <w:noProof/>
        </w:rPr>
        <w:pict>
          <v:line id="_x0000_s1348" style="position:absolute;left:0;text-align:left;flip:y;z-index:251841536" from="252pt,-.05pt" to="252pt,35.95pt">
            <v:stroke endarrow="block"/>
          </v:line>
        </w:pict>
      </w:r>
      <w:r>
        <w:rPr>
          <w:noProof/>
        </w:rPr>
        <w:pict>
          <v:line id="_x0000_s1351" style="position:absolute;left:0;text-align:left;flip:y;z-index:251844608" from="3in,.25pt" to="3in,18.25pt">
            <v:stroke endarrow="block"/>
          </v:line>
        </w:pict>
      </w:r>
    </w:p>
    <w:p w:rsidR="00D57C34" w:rsidRPr="00586EBA" w:rsidRDefault="00EC29E8" w:rsidP="00D57C34">
      <w:pPr>
        <w:shd w:val="clear" w:color="auto" w:fill="FFFFFF"/>
        <w:tabs>
          <w:tab w:val="left" w:leader="underscore" w:pos="3658"/>
        </w:tabs>
        <w:ind w:firstLine="425"/>
        <w:jc w:val="both"/>
        <w:rPr>
          <w:b/>
          <w:bCs/>
          <w:noProof/>
        </w:rPr>
      </w:pPr>
      <w:r>
        <w:rPr>
          <w:noProof/>
        </w:rPr>
        <w:pict>
          <v:line id="_x0000_s1350" style="position:absolute;left:0;text-align:left;z-index:251843584" from="81pt,4.15pt" to="3in,4.15pt"/>
        </w:pict>
      </w:r>
      <w:r>
        <w:rPr>
          <w:noProof/>
        </w:rPr>
        <w:pict>
          <v:line id="_x0000_s1349" style="position:absolute;left:0;text-align:left;flip:y;z-index:251842560" from="81pt,4.15pt" to="81pt,22.15pt"/>
        </w:pict>
      </w:r>
      <w:r w:rsidR="00D57C34" w:rsidRPr="00586EBA">
        <w:rPr>
          <w:b/>
          <w:bCs/>
          <w:noProof/>
        </w:rPr>
        <w:t>Фин</w:t>
      </w:r>
      <w:r w:rsidR="0004134B">
        <w:rPr>
          <w:b/>
          <w:bCs/>
          <w:noProof/>
        </w:rPr>
        <w:t>а</w:t>
      </w:r>
      <w:r w:rsidR="00D57C34" w:rsidRPr="00586EBA">
        <w:rPr>
          <w:b/>
          <w:bCs/>
          <w:noProof/>
        </w:rPr>
        <w:t xml:space="preserve">нсы  </w:t>
      </w:r>
    </w:p>
    <w:p w:rsidR="00D57C34" w:rsidRPr="00586EBA" w:rsidRDefault="00EC29E8" w:rsidP="00D57C34">
      <w:pPr>
        <w:shd w:val="clear" w:color="auto" w:fill="FFFFFF"/>
        <w:tabs>
          <w:tab w:val="left" w:leader="underscore" w:pos="3658"/>
        </w:tabs>
        <w:ind w:firstLine="425"/>
        <w:jc w:val="both"/>
        <w:rPr>
          <w:b/>
          <w:bCs/>
          <w:noProof/>
        </w:rPr>
      </w:pPr>
      <w:r>
        <w:rPr>
          <w:noProof/>
        </w:rPr>
        <w:pict>
          <v:rect id="_x0000_s1340" style="position:absolute;left:0;text-align:left;margin-left:342pt;margin-top:9.5pt;width:132.45pt;height:45pt;z-index:251833344">
            <v:textbox style="mso-next-textbox:#_x0000_s1340">
              <w:txbxContent>
                <w:p w:rsidR="0054617B" w:rsidRDefault="0054617B" w:rsidP="00D57C34">
                  <w:pPr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Снижение фин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нсового</w:t>
                  </w:r>
                  <w:r w:rsidRPr="00D0395B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риск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>
                    <w:rPr>
                      <w:noProof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(К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  <w:vertAlign w:val="subscript"/>
                    </w:rPr>
                    <w:t>р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&lt; 15%)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9" style="position:absolute;left:0;text-align:left;margin-left:171pt;margin-top:9.5pt;width:2in;height:45pt;z-index:251832320">
            <v:textbox style="mso-next-textbox:#_x0000_s1339">
              <w:txbxContent>
                <w:p w:rsidR="0054617B" w:rsidRDefault="0054617B" w:rsidP="00D57C34">
                  <w:pPr>
                    <w:jc w:val="center"/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Снижение стоимости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привлеченного 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пит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л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</w:p>
                <w:p w:rsidR="0054617B" w:rsidRDefault="0054617B" w:rsidP="00D57C34"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noProof/>
                      <w:color w:val="000000"/>
                      <w:sz w:val="22"/>
                      <w:szCs w:val="22"/>
                      <w:lang w:val="en-US"/>
                    </w:rPr>
                    <w:t>W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СС&lt; 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2% в год)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8" style="position:absolute;left:0;text-align:left;margin-left:9pt;margin-top:9.5pt;width:2in;height:45pt;z-index:251831296">
            <v:textbox style="mso-next-textbox:#_x0000_s1338">
              <w:txbxContent>
                <w:p w:rsidR="0054617B" w:rsidRDefault="0054617B" w:rsidP="00D57C34">
                  <w:pPr>
                    <w:jc w:val="center"/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У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в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еличе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н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ие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п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рибыл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и от продаж</w:t>
                  </w:r>
                </w:p>
                <w:p w:rsidR="0054617B" w:rsidRDefault="0054617B" w:rsidP="00D57C34">
                  <w:pPr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(Прибыль &gt;15%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в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год)</w:t>
                  </w:r>
                </w:p>
              </w:txbxContent>
            </v:textbox>
          </v:rect>
        </w:pict>
      </w:r>
    </w:p>
    <w:p w:rsidR="00D57C34" w:rsidRPr="00586EBA" w:rsidRDefault="00D57C34" w:rsidP="00D57C34">
      <w:pPr>
        <w:shd w:val="clear" w:color="auto" w:fill="FFFFFF"/>
        <w:tabs>
          <w:tab w:val="left" w:leader="underscore" w:pos="3658"/>
        </w:tabs>
        <w:ind w:firstLine="425"/>
        <w:jc w:val="both"/>
        <w:rPr>
          <w:b/>
          <w:bCs/>
          <w:noProof/>
        </w:rPr>
      </w:pPr>
    </w:p>
    <w:p w:rsidR="00D57C34" w:rsidRPr="00586EBA" w:rsidRDefault="00EC29E8" w:rsidP="00D57C34">
      <w:pPr>
        <w:shd w:val="clear" w:color="auto" w:fill="FFFFFF"/>
        <w:tabs>
          <w:tab w:val="left" w:leader="underscore" w:pos="3658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line id="_x0000_s1353" style="position:absolute;left:0;text-align:left;flip:x;z-index:251846656" from="315pt,11.2pt" to="342pt,11.2pt">
            <v:stroke endarrow="block"/>
          </v:line>
        </w:pict>
      </w:r>
      <w:r>
        <w:rPr>
          <w:b/>
          <w:bCs/>
          <w:noProof/>
        </w:rPr>
        <w:pict>
          <v:line id="_x0000_s1352" style="position:absolute;left:0;text-align:left;flip:x;z-index:251845632" from="153pt,11.2pt" to="171pt,11.2pt">
            <v:stroke endarrow="block"/>
          </v:line>
        </w:pict>
      </w:r>
    </w:p>
    <w:p w:rsidR="00D57C34" w:rsidRPr="00586EBA" w:rsidRDefault="00EC29E8" w:rsidP="00D57C34">
      <w:pPr>
        <w:shd w:val="clear" w:color="auto" w:fill="FFFFFF"/>
        <w:tabs>
          <w:tab w:val="left" w:leader="underscore" w:pos="3658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line id="_x0000_s1354" style="position:absolute;left:0;text-align:left;flip:y;z-index:251847680" from="450pt,13.1pt" to="450pt,54.85pt">
            <v:stroke endarrow="block"/>
          </v:line>
        </w:pict>
      </w:r>
      <w:r>
        <w:rPr>
          <w:b/>
          <w:bCs/>
          <w:noProof/>
        </w:rPr>
        <w:pict>
          <v:line id="_x0000_s1360" style="position:absolute;left:0;text-align:left;flip:y;z-index:251853824" from="6in,13.1pt" to="6in,47pt">
            <v:stroke endarrow="block"/>
          </v:line>
        </w:pict>
      </w:r>
    </w:p>
    <w:p w:rsidR="00D57C34" w:rsidRPr="00586EBA" w:rsidRDefault="00EC29E8" w:rsidP="00D57C34">
      <w:pPr>
        <w:shd w:val="clear" w:color="auto" w:fill="FFFFFF"/>
        <w:tabs>
          <w:tab w:val="left" w:leader="underscore" w:pos="3658"/>
        </w:tabs>
        <w:ind w:firstLine="425"/>
        <w:jc w:val="both"/>
      </w:pPr>
      <w:r>
        <w:rPr>
          <w:b/>
          <w:bCs/>
          <w:noProof/>
        </w:rPr>
        <w:pict>
          <v:line id="_x0000_s1365" style="position:absolute;left:0;text-align:left;flip:y;z-index:251858944" from="108pt,3.9pt" to="108pt,21.9pt">
            <v:stroke endarrow="block"/>
          </v:line>
        </w:pict>
      </w:r>
      <w:r>
        <w:rPr>
          <w:b/>
          <w:bCs/>
          <w:noProof/>
        </w:rPr>
        <w:pict>
          <v:line id="_x0000_s1357" style="position:absolute;left:0;text-align:left;flip:y;z-index:251850752" from="135pt,3.9pt" to="135pt,12.9pt">
            <v:stroke endarrow="block"/>
          </v:line>
        </w:pict>
      </w:r>
      <w:r>
        <w:rPr>
          <w:b/>
          <w:bCs/>
          <w:noProof/>
        </w:rPr>
        <w:pict>
          <v:line id="_x0000_s1355" style="position:absolute;left:0;text-align:left;z-index:251848704" from="414pt,3.9pt" to="414pt,12.9pt"/>
        </w:pict>
      </w:r>
    </w:p>
    <w:p w:rsidR="00D57C34" w:rsidRPr="00586EBA" w:rsidRDefault="00EC29E8" w:rsidP="00D57C34">
      <w:pPr>
        <w:shd w:val="clear" w:color="auto" w:fill="FFFFFF"/>
        <w:tabs>
          <w:tab w:val="left" w:leader="hyphen" w:pos="6538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line id="_x0000_s1364" style="position:absolute;left:0;text-align:left;flip:x;z-index:251857920" from="108pt,9.25pt" to="243pt,9.25pt"/>
        </w:pict>
      </w:r>
      <w:r>
        <w:rPr>
          <w:b/>
          <w:bCs/>
          <w:noProof/>
        </w:rPr>
        <w:pict>
          <v:line id="_x0000_s1363" style="position:absolute;left:0;text-align:left;flip:y;z-index:251856896" from="243pt,9.25pt" to="243pt,27.25pt"/>
        </w:pict>
      </w:r>
      <w:r>
        <w:rPr>
          <w:b/>
          <w:bCs/>
          <w:noProof/>
        </w:rPr>
        <w:pict>
          <v:line id="_x0000_s1356" style="position:absolute;left:0;text-align:left;flip:x;z-index:251849728" from="135pt,.25pt" to="414pt,.25pt"/>
        </w:pict>
      </w:r>
      <w:r w:rsidR="00D57C34" w:rsidRPr="00586EBA">
        <w:rPr>
          <w:b/>
          <w:bCs/>
          <w:noProof/>
        </w:rPr>
        <w:t>Потребители</w:t>
      </w:r>
    </w:p>
    <w:p w:rsidR="00D57C34" w:rsidRPr="00586EBA" w:rsidRDefault="00EC29E8" w:rsidP="00D57C34">
      <w:pPr>
        <w:shd w:val="clear" w:color="auto" w:fill="FFFFFF"/>
        <w:tabs>
          <w:tab w:val="left" w:leader="hyphen" w:pos="6538"/>
        </w:tabs>
        <w:ind w:firstLine="425"/>
        <w:jc w:val="both"/>
        <w:rPr>
          <w:b/>
          <w:bCs/>
          <w:noProof/>
        </w:rPr>
      </w:pPr>
      <w:r>
        <w:rPr>
          <w:noProof/>
        </w:rPr>
        <w:pict>
          <v:rect id="_x0000_s1343" style="position:absolute;left:0;text-align:left;margin-left:342pt;margin-top:13.45pt;width:139.2pt;height:47.3pt;z-index:251836416">
            <v:textbox style="mso-next-textbox:#_x0000_s1343">
              <w:txbxContent>
                <w:p w:rsidR="0054617B" w:rsidRDefault="0054617B" w:rsidP="00604145">
                  <w:pPr>
                    <w:ind w:left="-142" w:right="-77"/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Положени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е</w:t>
                  </w:r>
                  <w:r w:rsidRPr="00D0395B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приоритетного</w:t>
                  </w:r>
                  <w:r w:rsidRPr="00D0395B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пост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вщик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(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д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оля прод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ж</w:t>
                  </w:r>
                  <w:r w:rsidRPr="00D0395B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постоянным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дилерам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&gt;</w:t>
                  </w:r>
                  <w:r w:rsidRPr="00E76F3A">
                    <w:rPr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50%)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line id="_x0000_s1359" style="position:absolute;left:0;text-align:left;z-index:251852800" from="108pt,5.6pt" to="6in,5.6pt"/>
        </w:pict>
      </w:r>
      <w:r>
        <w:rPr>
          <w:b/>
          <w:bCs/>
          <w:noProof/>
        </w:rPr>
        <w:pict>
          <v:line id="_x0000_s1358" style="position:absolute;left:0;text-align:left;flip:y;z-index:251851776" from="108pt,5.6pt" to="108pt,14.6pt"/>
        </w:pict>
      </w:r>
    </w:p>
    <w:p w:rsidR="00D57C34" w:rsidRPr="00586EBA" w:rsidRDefault="00EC29E8" w:rsidP="00D57C34">
      <w:pPr>
        <w:shd w:val="clear" w:color="auto" w:fill="FFFFFF"/>
        <w:tabs>
          <w:tab w:val="left" w:leader="hyphen" w:pos="6538"/>
        </w:tabs>
        <w:ind w:firstLine="425"/>
        <w:jc w:val="both"/>
        <w:rPr>
          <w:b/>
          <w:bCs/>
          <w:noProof/>
        </w:rPr>
      </w:pPr>
      <w:r>
        <w:rPr>
          <w:noProof/>
        </w:rPr>
        <w:pict>
          <v:rect id="_x0000_s1342" style="position:absolute;left:0;text-align:left;margin-left:171pt;margin-top:1.95pt;width:2in;height:45pt;z-index:251835392">
            <v:textbox style="mso-next-textbox:#_x0000_s1342">
              <w:txbxContent>
                <w:p w:rsidR="0054617B" w:rsidRDefault="0054617B" w:rsidP="00D57C34">
                  <w:pPr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Улучшение с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оотн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ошения цен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/к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чество продукции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(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Выручк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&gt;20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%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в го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д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1" style="position:absolute;left:0;text-align:left;margin-left:9pt;margin-top:1.95pt;width:2in;height:45pt;z-index:251834368">
            <v:textbox style="mso-next-textbox:#_x0000_s1341">
              <w:txbxContent>
                <w:p w:rsidR="0054617B" w:rsidRDefault="0054617B" w:rsidP="00D57C34">
                  <w:pPr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Укрепление позиций 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D0395B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р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ынке (д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оля рынк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&gt;10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% )</w:t>
                  </w:r>
                </w:p>
              </w:txbxContent>
            </v:textbox>
          </v:rect>
        </w:pict>
      </w:r>
    </w:p>
    <w:p w:rsidR="00D57C34" w:rsidRPr="00586EBA" w:rsidRDefault="00EC29E8" w:rsidP="00D57C34">
      <w:pPr>
        <w:shd w:val="clear" w:color="auto" w:fill="FFFFFF"/>
        <w:tabs>
          <w:tab w:val="left" w:leader="hyphen" w:pos="6538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line id="_x0000_s1362" style="position:absolute;left:0;text-align:left;z-index:251855872" from="315pt,7.3pt" to="342pt,7.3pt">
            <v:stroke endarrow="block"/>
          </v:line>
        </w:pict>
      </w:r>
      <w:r>
        <w:rPr>
          <w:b/>
          <w:bCs/>
          <w:noProof/>
        </w:rPr>
        <w:pict>
          <v:line id="_x0000_s1361" style="position:absolute;left:0;text-align:left;flip:x;z-index:251854848" from="153pt,7.3pt" to="171pt,7.3pt">
            <v:stroke endarrow="block"/>
          </v:line>
        </w:pict>
      </w:r>
    </w:p>
    <w:p w:rsidR="00D57C34" w:rsidRPr="00586EBA" w:rsidRDefault="00D57C34" w:rsidP="00D57C34">
      <w:pPr>
        <w:shd w:val="clear" w:color="auto" w:fill="FFFFFF"/>
        <w:tabs>
          <w:tab w:val="left" w:leader="hyphen" w:pos="6538"/>
        </w:tabs>
        <w:ind w:firstLine="425"/>
        <w:jc w:val="both"/>
        <w:rPr>
          <w:b/>
          <w:bCs/>
          <w:noProof/>
        </w:rPr>
      </w:pPr>
    </w:p>
    <w:p w:rsidR="00D57C34" w:rsidRPr="00586EBA" w:rsidRDefault="00EC29E8" w:rsidP="00D57C34">
      <w:pPr>
        <w:shd w:val="clear" w:color="auto" w:fill="FFFFFF"/>
        <w:tabs>
          <w:tab w:val="left" w:leader="hyphen" w:pos="6538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shape id="_x0000_s1380" type="#_x0000_t32" style="position:absolute;left:0;text-align:left;margin-left:238.95pt;margin-top:5.55pt;width:103.05pt;height:25.45pt;flip:x y;z-index:251868160" o:connectortype="straight">
            <v:stroke endarrow="block"/>
          </v:shape>
        </w:pict>
      </w:r>
      <w:r>
        <w:rPr>
          <w:b/>
          <w:bCs/>
          <w:noProof/>
        </w:rPr>
        <w:pict>
          <v:shape id="_x0000_s1379" type="#_x0000_t32" style="position:absolute;left:0;text-align:left;margin-left:108pt;margin-top:5.55pt;width:124.2pt;height:25.45pt;flip:y;z-index:251867136" o:connectortype="straight">
            <v:stroke endarrow="block"/>
          </v:shape>
        </w:pict>
      </w:r>
    </w:p>
    <w:p w:rsidR="00D57C34" w:rsidRPr="00586EBA" w:rsidRDefault="00D57C34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 w:rsidRPr="00586EBA">
        <w:rPr>
          <w:b/>
          <w:bCs/>
          <w:noProof/>
        </w:rPr>
        <w:t>Процессы</w:t>
      </w:r>
    </w:p>
    <w:p w:rsidR="00D57C34" w:rsidRPr="00586EBA" w:rsidRDefault="00EC29E8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rect id="_x0000_s1345" style="position:absolute;left:0;text-align:left;margin-left:261pt;margin-top:3.4pt;width:220.2pt;height:45pt;z-index:251838464">
            <v:textbox style="mso-next-textbox:#_x0000_s1345">
              <w:txbxContent>
                <w:p w:rsidR="0054617B" w:rsidRPr="00832E86" w:rsidRDefault="0054617B" w:rsidP="00D57C34">
                  <w:pPr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Снижение з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з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купку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и</w:t>
                  </w:r>
                  <w:r w:rsidRPr="00832E86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нспортировку сырья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ц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ены 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за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купку и</w:t>
                  </w:r>
                  <w:r w:rsidRPr="00832E86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нс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п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ортировку сырья&lt; 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%)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344" style="position:absolute;left:0;text-align:left;margin-left:9pt;margin-top:3.4pt;width:198pt;height:45pt;z-index:251837440">
            <v:textbox style="mso-next-textbox:#_x0000_s1344">
              <w:txbxContent>
                <w:p w:rsidR="0054617B" w:rsidRPr="00832E86" w:rsidRDefault="0054617B" w:rsidP="00D57C34">
                  <w:pPr>
                    <w:jc w:val="center"/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Пов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ыш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ен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и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е эффективности</w:t>
                  </w:r>
                  <w:r w:rsidRPr="00832E86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произво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д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ств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а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п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р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ои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зв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одс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твевные</w:t>
                  </w:r>
                  <w:r w:rsidRPr="00832E86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затраты на 1 ед.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продук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ц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ии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&lt;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%)</w:t>
                  </w:r>
                </w:p>
              </w:txbxContent>
            </v:textbox>
          </v:rect>
        </w:pict>
      </w:r>
    </w:p>
    <w:p w:rsidR="00D57C34" w:rsidRPr="00586EBA" w:rsidRDefault="00D57C34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</w:p>
    <w:p w:rsidR="00D57C34" w:rsidRPr="00586EBA" w:rsidRDefault="00D57C34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</w:p>
    <w:p w:rsidR="00D57C34" w:rsidRPr="00586EBA" w:rsidRDefault="00EC29E8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line id="_x0000_s1371" style="position:absolute;left:0;text-align:left;flip:y;z-index:251865088" from="324pt,7pt" to="324pt,21.8pt">
            <v:stroke endarrow="block"/>
          </v:line>
        </w:pict>
      </w:r>
      <w:r>
        <w:rPr>
          <w:b/>
          <w:bCs/>
          <w:noProof/>
        </w:rPr>
        <w:pict>
          <v:line id="_x0000_s1372" style="position:absolute;left:0;text-align:left;flip:y;z-index:251866112" from="171pt,7pt" to="171pt,21.8pt">
            <v:stroke endarrow="block"/>
          </v:line>
        </w:pict>
      </w:r>
    </w:p>
    <w:p w:rsidR="00D57C34" w:rsidRPr="00586EBA" w:rsidRDefault="00EC29E8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>
        <w:rPr>
          <w:noProof/>
        </w:rPr>
        <w:pict>
          <v:rect id="_x0000_s1346" style="position:absolute;left:0;text-align:left;margin-left:153pt;margin-top:8pt;width:198pt;height:36pt;z-index:251839488">
            <v:textbox style="mso-next-textbox:#_x0000_s1346">
              <w:txbxContent>
                <w:p w:rsidR="0054617B" w:rsidRDefault="0054617B" w:rsidP="00D57C34">
                  <w:pPr>
                    <w:jc w:val="center"/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Удерж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ние</w:t>
                  </w:r>
                  <w:r w:rsidRPr="00832E86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ключе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в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ого</w:t>
                  </w:r>
                  <w:r w:rsidRPr="00832E86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персон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л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>а</w:t>
                  </w:r>
                </w:p>
                <w:p w:rsidR="0054617B" w:rsidRPr="00832E86" w:rsidRDefault="0054617B" w:rsidP="00D57C34">
                  <w:pPr>
                    <w:jc w:val="center"/>
                  </w:pPr>
                  <w:r>
                    <w:rPr>
                      <w:noProof/>
                      <w:color w:val="000000"/>
                      <w:sz w:val="22"/>
                      <w:szCs w:val="22"/>
                    </w:rPr>
                    <w:t>Коэффициен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</w:t>
                  </w: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6F3A">
                    <w:rPr>
                      <w:noProof/>
                      <w:color w:val="000000"/>
                      <w:sz w:val="22"/>
                      <w:szCs w:val="22"/>
                    </w:rPr>
                    <w:t>текучести &lt; 0,9</w:t>
                  </w:r>
                </w:p>
              </w:txbxContent>
            </v:textbox>
          </v:rect>
        </w:pict>
      </w:r>
      <w:r w:rsidR="00D57C34" w:rsidRPr="00586EBA">
        <w:rPr>
          <w:b/>
          <w:noProof/>
        </w:rPr>
        <w:t>Персон</w:t>
      </w:r>
      <w:r w:rsidR="0004134B">
        <w:rPr>
          <w:b/>
          <w:noProof/>
        </w:rPr>
        <w:t>а</w:t>
      </w:r>
      <w:r w:rsidR="00D57C34" w:rsidRPr="00586EBA">
        <w:rPr>
          <w:b/>
          <w:noProof/>
        </w:rPr>
        <w:t>л</w:t>
      </w:r>
    </w:p>
    <w:p w:rsidR="00D57C34" w:rsidRPr="00586EBA" w:rsidRDefault="00EC29E8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>
        <w:rPr>
          <w:noProof/>
        </w:rPr>
        <w:pict>
          <v:line id="_x0000_s1370" style="position:absolute;left:0;text-align:left;z-index:251864064" from="324pt,12.15pt" to="324pt,12.15pt"/>
        </w:pict>
      </w:r>
    </w:p>
    <w:p w:rsidR="00D57C34" w:rsidRPr="00586EBA" w:rsidRDefault="00EC29E8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line id="_x0000_s1369" style="position:absolute;left:0;text-align:left;flip:y;z-index:251863040" from="252pt,12.55pt" to="252pt,30.55pt">
            <v:stroke endarrow="block"/>
          </v:line>
        </w:pict>
      </w:r>
    </w:p>
    <w:p w:rsidR="00D57C34" w:rsidRPr="00586EBA" w:rsidRDefault="00EC29E8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  <w:r>
        <w:rPr>
          <w:b/>
          <w:bCs/>
          <w:noProof/>
        </w:rPr>
        <w:pict>
          <v:shape id="_x0000_s1381" type="#_x0000_t32" style="position:absolute;left:0;text-align:left;margin-left:252pt;margin-top:12.95pt;width:234pt;height:3.8pt;flip:y;z-index:251869184" o:connectortype="straight"/>
        </w:pict>
      </w:r>
    </w:p>
    <w:p w:rsidR="00D57C34" w:rsidRPr="00586EBA" w:rsidRDefault="00D57C34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noProof/>
        </w:rPr>
      </w:pPr>
      <w:r w:rsidRPr="00586EBA">
        <w:rPr>
          <w:noProof/>
        </w:rPr>
        <w:tab/>
      </w:r>
      <w:r w:rsidRPr="00586EBA">
        <w:rPr>
          <w:noProof/>
        </w:rPr>
        <w:tab/>
      </w:r>
      <w:r w:rsidRPr="00586EBA">
        <w:rPr>
          <w:noProof/>
        </w:rPr>
        <w:tab/>
      </w:r>
      <w:r w:rsidRPr="00586EBA">
        <w:rPr>
          <w:noProof/>
        </w:rPr>
        <w:tab/>
      </w:r>
      <w:r w:rsidRPr="00586EBA">
        <w:rPr>
          <w:noProof/>
        </w:rPr>
        <w:tab/>
        <w:t>Обр</w:t>
      </w:r>
      <w:r w:rsidR="0004134B">
        <w:rPr>
          <w:noProof/>
        </w:rPr>
        <w:t>а</w:t>
      </w:r>
      <w:r w:rsidRPr="00586EBA">
        <w:rPr>
          <w:noProof/>
        </w:rPr>
        <w:t>тн</w:t>
      </w:r>
      <w:r w:rsidR="0004134B">
        <w:rPr>
          <w:noProof/>
        </w:rPr>
        <w:t>а</w:t>
      </w:r>
      <w:r w:rsidRPr="00586EBA">
        <w:rPr>
          <w:noProof/>
        </w:rPr>
        <w:t>я связь</w:t>
      </w:r>
    </w:p>
    <w:p w:rsidR="00D57C34" w:rsidRPr="00586EBA" w:rsidRDefault="00D57C34" w:rsidP="00D57C34">
      <w:pPr>
        <w:shd w:val="clear" w:color="auto" w:fill="FFFFFF"/>
        <w:tabs>
          <w:tab w:val="left" w:pos="1951"/>
          <w:tab w:val="left" w:leader="hyphen" w:pos="3679"/>
          <w:tab w:val="left" w:leader="hyphen" w:pos="5710"/>
        </w:tabs>
        <w:ind w:firstLine="425"/>
        <w:jc w:val="both"/>
        <w:rPr>
          <w:b/>
          <w:bCs/>
          <w:noProof/>
        </w:rPr>
      </w:pPr>
    </w:p>
    <w:p w:rsidR="00D57C34" w:rsidRPr="00604145" w:rsidRDefault="00D57C34" w:rsidP="00604145">
      <w:pPr>
        <w:shd w:val="clear" w:color="auto" w:fill="FFFFFF"/>
        <w:tabs>
          <w:tab w:val="left" w:pos="5796"/>
        </w:tabs>
        <w:jc w:val="center"/>
        <w:rPr>
          <w:iCs/>
          <w:noProof/>
          <w:sz w:val="28"/>
          <w:szCs w:val="28"/>
        </w:rPr>
      </w:pPr>
      <w:r w:rsidRPr="00604145">
        <w:rPr>
          <w:iCs/>
          <w:noProof/>
          <w:sz w:val="28"/>
          <w:szCs w:val="28"/>
        </w:rPr>
        <w:t xml:space="preserve">Рисунок </w:t>
      </w:r>
      <w:r w:rsidR="003F08A9" w:rsidRPr="00604145">
        <w:rPr>
          <w:iCs/>
          <w:noProof/>
          <w:sz w:val="28"/>
          <w:szCs w:val="28"/>
        </w:rPr>
        <w:t xml:space="preserve">6 -  Модель </w:t>
      </w:r>
      <w:r w:rsidR="006E7CD2">
        <w:rPr>
          <w:iCs/>
          <w:noProof/>
          <w:sz w:val="28"/>
          <w:szCs w:val="28"/>
        </w:rPr>
        <w:t>обеспечения экономического роста АО «Корммаш» на основе показателя</w:t>
      </w:r>
      <w:r w:rsidRPr="00604145">
        <w:rPr>
          <w:iCs/>
          <w:noProof/>
          <w:sz w:val="28"/>
          <w:szCs w:val="28"/>
        </w:rPr>
        <w:t xml:space="preserve"> Е</w:t>
      </w:r>
      <w:r w:rsidRPr="00604145">
        <w:rPr>
          <w:iCs/>
          <w:noProof/>
          <w:sz w:val="28"/>
          <w:szCs w:val="28"/>
          <w:lang w:val="en-US"/>
        </w:rPr>
        <w:t>V</w:t>
      </w:r>
      <w:r w:rsidR="0004134B">
        <w:rPr>
          <w:iCs/>
          <w:noProof/>
          <w:sz w:val="28"/>
          <w:szCs w:val="28"/>
        </w:rPr>
        <w:t>А</w:t>
      </w:r>
      <w:r w:rsidR="00604145">
        <w:rPr>
          <w:iCs/>
          <w:noProof/>
          <w:sz w:val="28"/>
          <w:szCs w:val="28"/>
        </w:rPr>
        <w:t xml:space="preserve"> </w:t>
      </w:r>
    </w:p>
    <w:p w:rsidR="00D57C34" w:rsidRPr="00586EBA" w:rsidRDefault="00D57C34" w:rsidP="00D57C34">
      <w:pPr>
        <w:shd w:val="clear" w:color="auto" w:fill="FFFFFF"/>
        <w:ind w:firstLine="425"/>
        <w:jc w:val="center"/>
      </w:pPr>
    </w:p>
    <w:p w:rsidR="00E30DDE" w:rsidRPr="00390E9C" w:rsidRDefault="00455344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Данная</w:t>
      </w:r>
      <w:r w:rsidR="00E30DDE" w:rsidRPr="00390E9C">
        <w:rPr>
          <w:noProof/>
          <w:sz w:val="28"/>
          <w:szCs w:val="28"/>
        </w:rPr>
        <w:t xml:space="preserve"> </w:t>
      </w:r>
      <w:r w:rsidR="00143C7B">
        <w:rPr>
          <w:noProof/>
          <w:sz w:val="28"/>
          <w:szCs w:val="28"/>
        </w:rPr>
        <w:t>модель</w:t>
      </w:r>
      <w:r w:rsidR="00E30DDE" w:rsidRPr="00390E9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является комплексной и </w:t>
      </w:r>
      <w:r w:rsidR="00E30DDE" w:rsidRPr="00390E9C">
        <w:rPr>
          <w:noProof/>
          <w:sz w:val="28"/>
          <w:szCs w:val="28"/>
        </w:rPr>
        <w:t>согл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сов</w:t>
      </w:r>
      <w:r>
        <w:rPr>
          <w:noProof/>
          <w:sz w:val="28"/>
          <w:szCs w:val="28"/>
        </w:rPr>
        <w:t>ывает</w:t>
      </w:r>
      <w:r w:rsidR="00E30DDE" w:rsidRPr="00390E9C">
        <w:rPr>
          <w:noProof/>
          <w:sz w:val="28"/>
          <w:szCs w:val="28"/>
        </w:rPr>
        <w:t xml:space="preserve"> фин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нсовые цели с нефин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нсовыми</w:t>
      </w:r>
      <w:r>
        <w:rPr>
          <w:noProof/>
          <w:sz w:val="28"/>
          <w:szCs w:val="28"/>
        </w:rPr>
        <w:t xml:space="preserve">, что в совокупности приводит к таким </w:t>
      </w:r>
      <w:r w:rsidR="00E30DDE" w:rsidRPr="00390E9C">
        <w:rPr>
          <w:noProof/>
          <w:sz w:val="28"/>
          <w:szCs w:val="28"/>
        </w:rPr>
        <w:t>долгосрочным ф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ктор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м успех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, к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 xml:space="preserve">к </w:t>
      </w:r>
      <w:r>
        <w:rPr>
          <w:noProof/>
          <w:sz w:val="28"/>
          <w:szCs w:val="28"/>
        </w:rPr>
        <w:t>высококвалифицированный персонал</w:t>
      </w:r>
      <w:r w:rsidR="00E30DDE" w:rsidRPr="00390E9C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развитые </w:t>
      </w:r>
      <w:r w:rsidR="00E30DDE" w:rsidRPr="00390E9C">
        <w:rPr>
          <w:noProof/>
          <w:sz w:val="28"/>
          <w:szCs w:val="28"/>
        </w:rPr>
        <w:t>информ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ционные технологии, корпор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тивн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>я культур</w:t>
      </w:r>
      <w:r w:rsidR="0004134B">
        <w:rPr>
          <w:noProof/>
          <w:sz w:val="28"/>
          <w:szCs w:val="28"/>
        </w:rPr>
        <w:t>а</w:t>
      </w:r>
      <w:r w:rsidR="00E30DDE" w:rsidRPr="00390E9C">
        <w:rPr>
          <w:noProof/>
          <w:sz w:val="28"/>
          <w:szCs w:val="28"/>
        </w:rPr>
        <w:t xml:space="preserve"> и др.</w:t>
      </w:r>
    </w:p>
    <w:p w:rsidR="00CE2A31" w:rsidRDefault="00EC29E8" w:rsidP="00CE2A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261" style="position:absolute;left:0;text-align:left;z-index:251799552" from="275.4pt,493.5pt" to="275.4pt,493.5pt"/>
        </w:pict>
      </w:r>
      <w:r w:rsidR="00CE2A31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 xml:space="preserve"> основ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>нии проведенных р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 xml:space="preserve">счетов </w:t>
      </w:r>
      <w:r w:rsidR="001A450D">
        <w:rPr>
          <w:sz w:val="28"/>
          <w:szCs w:val="28"/>
        </w:rPr>
        <w:t>и сдел</w:t>
      </w:r>
      <w:r w:rsidR="0004134B">
        <w:rPr>
          <w:sz w:val="28"/>
          <w:szCs w:val="28"/>
        </w:rPr>
        <w:t>а</w:t>
      </w:r>
      <w:r w:rsidR="001A450D">
        <w:rPr>
          <w:sz w:val="28"/>
          <w:szCs w:val="28"/>
        </w:rPr>
        <w:t xml:space="preserve">нных выводов </w:t>
      </w:r>
      <w:r w:rsidR="00CE2A31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>зр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>ем т</w:t>
      </w:r>
      <w:r w:rsidR="0004134B">
        <w:rPr>
          <w:sz w:val="28"/>
          <w:szCs w:val="28"/>
        </w:rPr>
        <w:t>а</w:t>
      </w:r>
      <w:r w:rsidR="00CE2A31">
        <w:rPr>
          <w:sz w:val="28"/>
          <w:szCs w:val="28"/>
        </w:rPr>
        <w:t xml:space="preserve">блицу </w:t>
      </w:r>
      <w:r w:rsidR="00993FA2">
        <w:rPr>
          <w:sz w:val="28"/>
          <w:szCs w:val="28"/>
        </w:rPr>
        <w:t>8</w:t>
      </w:r>
      <w:r w:rsidR="00CE2A31">
        <w:rPr>
          <w:sz w:val="28"/>
          <w:szCs w:val="28"/>
        </w:rPr>
        <w:t>.</w:t>
      </w:r>
    </w:p>
    <w:p w:rsidR="00CE2A31" w:rsidRDefault="00CE2A31" w:rsidP="00CE2A31">
      <w:pPr>
        <w:spacing w:line="360" w:lineRule="auto"/>
        <w:ind w:firstLine="709"/>
        <w:jc w:val="right"/>
        <w:rPr>
          <w:sz w:val="28"/>
          <w:szCs w:val="28"/>
        </w:rPr>
      </w:pPr>
    </w:p>
    <w:p w:rsidR="00CE2A31" w:rsidRDefault="00CE2A31" w:rsidP="00CE2A31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93FA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465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6577">
        <w:rPr>
          <w:sz w:val="28"/>
          <w:szCs w:val="28"/>
        </w:rPr>
        <w:t>Комплексн</w:t>
      </w:r>
      <w:r w:rsidR="0004134B">
        <w:rPr>
          <w:sz w:val="28"/>
          <w:szCs w:val="28"/>
        </w:rPr>
        <w:t>а</w:t>
      </w:r>
      <w:r w:rsidR="00746577">
        <w:rPr>
          <w:sz w:val="28"/>
          <w:szCs w:val="28"/>
        </w:rPr>
        <w:t>я систем</w:t>
      </w:r>
      <w:r w:rsidR="0004134B">
        <w:rPr>
          <w:sz w:val="28"/>
          <w:szCs w:val="28"/>
        </w:rPr>
        <w:t>а</w:t>
      </w:r>
      <w:r w:rsidR="00746577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 обеспечения экономического рост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О «Кормм</w:t>
      </w:r>
      <w:r w:rsidR="0004134B">
        <w:rPr>
          <w:sz w:val="28"/>
          <w:szCs w:val="28"/>
        </w:rPr>
        <w:t>а</w:t>
      </w:r>
      <w:r>
        <w:rPr>
          <w:sz w:val="28"/>
          <w:szCs w:val="28"/>
        </w:rPr>
        <w:t>ш»»</w:t>
      </w:r>
    </w:p>
    <w:tbl>
      <w:tblPr>
        <w:tblW w:w="968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2651"/>
        <w:gridCol w:w="5286"/>
      </w:tblGrid>
      <w:tr w:rsidR="00CE2A31" w:rsidTr="00EC0C2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  <w:jc w:val="center"/>
            </w:pPr>
            <w:r w:rsidRPr="006F04CE">
              <w:t>Пок</w:t>
            </w:r>
            <w:r w:rsidR="0004134B">
              <w:t>а</w:t>
            </w:r>
            <w:r w:rsidRPr="006F04CE">
              <w:t>з</w:t>
            </w:r>
            <w:r w:rsidR="0004134B">
              <w:t>а</w:t>
            </w:r>
            <w:r w:rsidRPr="006F04CE">
              <w:t>тель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  <w:jc w:val="center"/>
            </w:pPr>
            <w:r w:rsidRPr="006F04CE">
              <w:t>Проблем</w:t>
            </w:r>
            <w:r w:rsidR="0004134B">
              <w:t>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Default="00CE2A31" w:rsidP="003F08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Пути решения</w:t>
            </w:r>
          </w:p>
        </w:tc>
      </w:tr>
      <w:tr w:rsidR="00CE2A31" w:rsidTr="00EC0C2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>Ликвидность и пл</w:t>
            </w:r>
            <w:r w:rsidR="0004134B">
              <w:t>а</w:t>
            </w:r>
            <w:r w:rsidRPr="006F04CE">
              <w:t>тежеспособность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>Пок</w:t>
            </w:r>
            <w:r w:rsidR="0004134B">
              <w:t>а</w:t>
            </w:r>
            <w:r w:rsidRPr="006F04CE">
              <w:t>з</w:t>
            </w:r>
            <w:r w:rsidR="0004134B">
              <w:t>а</w:t>
            </w:r>
            <w:r w:rsidRPr="006F04CE">
              <w:t xml:space="preserve">тели общей, </w:t>
            </w:r>
            <w:r w:rsidR="0004134B">
              <w:t>а</w:t>
            </w:r>
            <w:r w:rsidRPr="006F04CE">
              <w:t>бсолютной и срочной ликвидности ниже норм</w:t>
            </w:r>
            <w:r w:rsidR="0004134B">
              <w:t>а</w:t>
            </w:r>
            <w:r w:rsidRPr="006F04CE">
              <w:t>тивных зн</w:t>
            </w:r>
            <w:r w:rsidR="0004134B">
              <w:t>а</w:t>
            </w:r>
            <w:r w:rsidRPr="006F04CE">
              <w:t xml:space="preserve">чений. </w:t>
            </w:r>
          </w:p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>Пл</w:t>
            </w:r>
            <w:r w:rsidR="0004134B">
              <w:t>а</w:t>
            </w:r>
            <w:r w:rsidRPr="006F04CE">
              <w:t>тежеспособность низк</w:t>
            </w:r>
            <w:r w:rsidR="0004134B">
              <w:t>а</w:t>
            </w:r>
            <w:r w:rsidRPr="006F04CE">
              <w:t>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 xml:space="preserve">1) 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бсолютн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 ликвидность: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обеспечить своевременность поступления денежных средств от клиентов;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проводить вз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имоз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четы требов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ний;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оценить ликвидность кр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ткосрочных вложений и их целесообр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зность, источники фин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нсиров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2) Срочн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 ликвидность: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оптимизиров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структуру дебиторской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долженности;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исследов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причины и 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змер возникновения просроченных долгов (использов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переуступку пр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 требов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ф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кторинг);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сопост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влять обор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емость дебиторской и кредиторской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долженностей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3) Общий пок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 ликвидности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оценить структуру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 и их ликвидность;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- 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ссчит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оптим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льный объем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сов;</w:t>
            </w:r>
          </w:p>
          <w:p w:rsidR="00CE2A31" w:rsidRDefault="00CE2A31" w:rsidP="003F08A9">
            <w:pPr>
              <w:snapToGrid w:val="0"/>
            </w:pPr>
            <w:r>
              <w:rPr>
                <w:sz w:val="22"/>
                <w:szCs w:val="22"/>
              </w:rPr>
              <w:t>- ре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излишки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сов</w:t>
            </w:r>
          </w:p>
        </w:tc>
      </w:tr>
      <w:tr w:rsidR="00CE2A31" w:rsidTr="00EC0C2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 xml:space="preserve">Доля оборотных  </w:t>
            </w:r>
            <w:r w:rsidR="0004134B">
              <w:t>а</w:t>
            </w:r>
            <w:r w:rsidRPr="006F04CE">
              <w:t>ктивов, сформиров</w:t>
            </w:r>
            <w:r w:rsidR="0004134B">
              <w:t>а</w:t>
            </w:r>
            <w:r w:rsidRPr="006F04CE">
              <w:t>нных з</w:t>
            </w:r>
            <w:r w:rsidR="0004134B">
              <w:t>а</w:t>
            </w:r>
            <w:r w:rsidRPr="006F04CE">
              <w:t xml:space="preserve"> счет собственных средств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>Низк</w:t>
            </w:r>
            <w:r w:rsidR="0004134B">
              <w:t>а</w:t>
            </w:r>
            <w:r w:rsidRPr="006F04CE">
              <w:t>я доля, большой удельный вес з</w:t>
            </w:r>
            <w:r w:rsidR="0004134B">
              <w:t>а</w:t>
            </w:r>
            <w:r w:rsidRPr="006F04CE">
              <w:t>емных средств, собственные источники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CE" w:rsidRDefault="00CE2A31" w:rsidP="003F08A9">
            <w:pPr>
              <w:snapToGrid w:val="0"/>
            </w:pPr>
            <w:r>
              <w:rPr>
                <w:sz w:val="22"/>
                <w:szCs w:val="22"/>
              </w:rPr>
              <w:t>1) Увеличить долю собственного к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пит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в оборотных 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ктив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</w:t>
            </w:r>
            <w:r w:rsidR="00251ACE">
              <w:rPr>
                <w:sz w:val="22"/>
                <w:szCs w:val="22"/>
              </w:rPr>
              <w:t xml:space="preserve"> </w:t>
            </w:r>
          </w:p>
          <w:p w:rsidR="00CE2A31" w:rsidRDefault="00251ACE" w:rsidP="003F08A9">
            <w:pPr>
              <w:snapToGrid w:val="0"/>
            </w:pPr>
            <w:r>
              <w:rPr>
                <w:sz w:val="22"/>
                <w:szCs w:val="22"/>
              </w:rPr>
              <w:t>2) Оптимизиров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соотношение собственного и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емного к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пит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 w:rsidR="0004134B">
              <w:rPr>
                <w:sz w:val="22"/>
                <w:szCs w:val="22"/>
              </w:rPr>
              <w:t>а</w:t>
            </w:r>
          </w:p>
        </w:tc>
      </w:tr>
      <w:tr w:rsidR="00CE2A31" w:rsidTr="00EC0C2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>Тип фин</w:t>
            </w:r>
            <w:r w:rsidR="0004134B">
              <w:t>а</w:t>
            </w:r>
            <w:r w:rsidRPr="006F04CE">
              <w:t>нсовой устойчивости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253BD7">
            <w:pPr>
              <w:pStyle w:val="af5"/>
              <w:widowControl w:val="0"/>
            </w:pPr>
            <w:r w:rsidRPr="006F04CE">
              <w:t>Неустойчивое фин</w:t>
            </w:r>
            <w:r w:rsidR="0004134B">
              <w:t>а</w:t>
            </w:r>
            <w:r w:rsidRPr="006F04CE">
              <w:t>нсовое состояние, низк</w:t>
            </w:r>
            <w:r w:rsidR="0004134B">
              <w:t>а</w:t>
            </w:r>
            <w:r w:rsidRPr="006F04CE">
              <w:t>я пл</w:t>
            </w:r>
            <w:r w:rsidR="0004134B">
              <w:t>а</w:t>
            </w:r>
            <w:r w:rsidRPr="006F04CE">
              <w:t>тежеспособность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1)</w:t>
            </w:r>
            <w:r w:rsidR="008B4F0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Прод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 неиспользуемое недвижимое имущество (мер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принят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О «</w:t>
            </w:r>
            <w:r w:rsidR="00253BD7">
              <w:rPr>
                <w:sz w:val="22"/>
                <w:szCs w:val="22"/>
              </w:rPr>
              <w:t>Кормм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» в 2015 г.)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2)</w:t>
            </w:r>
            <w:r w:rsidR="008B4F0F">
              <w:rPr>
                <w:sz w:val="22"/>
                <w:szCs w:val="22"/>
              </w:rPr>
              <w:t xml:space="preserve"> Увеличить </w:t>
            </w:r>
            <w:r w:rsidR="00253BD7">
              <w:rPr>
                <w:sz w:val="22"/>
                <w:szCs w:val="22"/>
              </w:rPr>
              <w:t>р</w:t>
            </w:r>
            <w:r w:rsidR="0004134B">
              <w:rPr>
                <w:sz w:val="22"/>
                <w:szCs w:val="22"/>
              </w:rPr>
              <w:t>а</w:t>
            </w:r>
            <w:r w:rsidR="00251ACE">
              <w:rPr>
                <w:sz w:val="22"/>
                <w:szCs w:val="22"/>
              </w:rPr>
              <w:t>змер собственного к</w:t>
            </w:r>
            <w:r w:rsidR="0004134B">
              <w:rPr>
                <w:sz w:val="22"/>
                <w:szCs w:val="22"/>
              </w:rPr>
              <w:t>а</w:t>
            </w:r>
            <w:r w:rsidR="00251ACE">
              <w:rPr>
                <w:sz w:val="22"/>
                <w:szCs w:val="22"/>
              </w:rPr>
              <w:t>пит</w:t>
            </w:r>
            <w:r w:rsidR="0004134B">
              <w:rPr>
                <w:sz w:val="22"/>
                <w:szCs w:val="22"/>
              </w:rPr>
              <w:t>а</w:t>
            </w:r>
            <w:r w:rsidR="00251ACE">
              <w:rPr>
                <w:sz w:val="22"/>
                <w:szCs w:val="22"/>
              </w:rPr>
              <w:t>л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 xml:space="preserve"> </w:t>
            </w:r>
          </w:p>
          <w:p w:rsidR="00CE2A31" w:rsidRDefault="00CE2A31" w:rsidP="00253BD7">
            <w:pPr>
              <w:snapToGrid w:val="0"/>
            </w:pPr>
            <w:r>
              <w:rPr>
                <w:sz w:val="22"/>
                <w:szCs w:val="22"/>
              </w:rPr>
              <w:t>3) Получить долгосрочные з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ймы</w:t>
            </w:r>
          </w:p>
        </w:tc>
      </w:tr>
      <w:tr w:rsidR="00CE2A31" w:rsidTr="00EC0C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CE2A31" w:rsidP="003F08A9">
            <w:pPr>
              <w:pStyle w:val="af5"/>
              <w:widowControl w:val="0"/>
            </w:pPr>
            <w:r w:rsidRPr="006F04CE">
              <w:t>Рент</w:t>
            </w:r>
            <w:r w:rsidR="0004134B">
              <w:t>а</w:t>
            </w:r>
            <w:r w:rsidRPr="006F04CE">
              <w:t>бельность прод</w:t>
            </w:r>
            <w:r w:rsidR="0004134B">
              <w:t>а</w:t>
            </w:r>
            <w:r w:rsidRPr="006F04CE">
              <w:t>ж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Pr="006F04CE" w:rsidRDefault="001A450D" w:rsidP="003F08A9">
            <w:pPr>
              <w:pStyle w:val="af5"/>
              <w:widowControl w:val="0"/>
            </w:pPr>
            <w:r w:rsidRPr="006F04CE">
              <w:t>Низк</w:t>
            </w:r>
            <w:r w:rsidR="0004134B">
              <w:t>а</w:t>
            </w:r>
            <w:r w:rsidRPr="006F04CE">
              <w:t>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1) Пересмотреть ценовую политику</w:t>
            </w:r>
            <w:r w:rsidR="00253BD7">
              <w:rPr>
                <w:sz w:val="22"/>
                <w:szCs w:val="22"/>
              </w:rPr>
              <w:t>, увеличить объём ре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>лиз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>ции з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 xml:space="preserve"> счет госуд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>рственных прогр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>мм поддержки сельхозтов</w:t>
            </w:r>
            <w:r w:rsidR="0004134B">
              <w:rPr>
                <w:sz w:val="22"/>
                <w:szCs w:val="22"/>
              </w:rPr>
              <w:t>а</w:t>
            </w:r>
            <w:r w:rsidR="00253BD7">
              <w:rPr>
                <w:sz w:val="22"/>
                <w:szCs w:val="22"/>
              </w:rPr>
              <w:t>ропроизводителей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2) Снизить себестоимость</w:t>
            </w:r>
          </w:p>
          <w:p w:rsidR="00CE2A31" w:rsidRDefault="00CE2A31" w:rsidP="003F08A9">
            <w:pPr>
              <w:pStyle w:val="af5"/>
              <w:widowControl w:val="0"/>
            </w:pPr>
            <w:r>
              <w:rPr>
                <w:sz w:val="22"/>
                <w:szCs w:val="22"/>
              </w:rPr>
              <w:t>3) Увеличить долю более рент</w:t>
            </w:r>
            <w:r w:rsidR="000413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бельной продукции</w:t>
            </w:r>
          </w:p>
        </w:tc>
      </w:tr>
      <w:tr w:rsidR="004957A6" w:rsidTr="00EC0C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A6" w:rsidRPr="006F04CE" w:rsidRDefault="004957A6" w:rsidP="004957A6">
            <w:pPr>
              <w:pStyle w:val="af5"/>
              <w:widowControl w:val="0"/>
            </w:pPr>
            <w:r w:rsidRPr="006F04CE">
              <w:rPr>
                <w:lang w:val="en-US"/>
              </w:rPr>
              <w:t>EV</w:t>
            </w:r>
            <w:r>
              <w:rPr>
                <w:lang w:val="en-US"/>
              </w:rPr>
              <w:t>А</w:t>
            </w:r>
            <w:r w:rsidRPr="006F04CE">
              <w:rPr>
                <w:lang w:val="en-US"/>
              </w:rPr>
              <w:t>, FCF</w:t>
            </w:r>
            <w:r w:rsidRPr="006F04CE">
              <w:t xml:space="preserve"> ≤0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A6" w:rsidRPr="006F04CE" w:rsidRDefault="004957A6" w:rsidP="004957A6">
            <w:pPr>
              <w:pStyle w:val="af5"/>
              <w:widowControl w:val="0"/>
            </w:pPr>
            <w:r w:rsidRPr="006F04CE">
              <w:t>Экстенсивный экономический рост, зн</w:t>
            </w:r>
            <w:r>
              <w:t>а</w:t>
            </w:r>
            <w:r w:rsidRPr="006F04CE">
              <w:t>чительные инвестиционные вложения. Рент</w:t>
            </w:r>
            <w:r>
              <w:t>а</w:t>
            </w:r>
            <w:r w:rsidRPr="006F04CE">
              <w:t>бельность инвестиров</w:t>
            </w:r>
            <w:r>
              <w:t>а</w:t>
            </w:r>
            <w:r w:rsidRPr="006F04CE">
              <w:t>нного к</w:t>
            </w:r>
            <w:r>
              <w:t>а</w:t>
            </w:r>
            <w:r w:rsidRPr="006F04CE">
              <w:t>пит</w:t>
            </w:r>
            <w:r>
              <w:t>а</w:t>
            </w:r>
            <w:r w:rsidRPr="006F04CE">
              <w:t>л</w:t>
            </w:r>
            <w:r>
              <w:t>а</w:t>
            </w:r>
            <w:r w:rsidRPr="006F04CE">
              <w:t xml:space="preserve"> является очень низкой, </w:t>
            </w:r>
            <w:r>
              <w:t>а</w:t>
            </w:r>
            <w:r w:rsidRPr="006F04CE">
              <w:t xml:space="preserve"> его стоимость, н</w:t>
            </w:r>
            <w:r>
              <w:t>а</w:t>
            </w:r>
            <w:r w:rsidRPr="006F04CE">
              <w:t>оборот, высокой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A6" w:rsidRDefault="004957A6" w:rsidP="004957A6">
            <w:pPr>
              <w:pStyle w:val="af5"/>
              <w:widowControl w:val="0"/>
            </w:pPr>
            <w:r>
              <w:rPr>
                <w:sz w:val="22"/>
                <w:szCs w:val="22"/>
              </w:rPr>
              <w:t xml:space="preserve">1) </w:t>
            </w:r>
            <w:r w:rsidRPr="005C4F91">
              <w:rPr>
                <w:sz w:val="22"/>
                <w:szCs w:val="22"/>
              </w:rPr>
              <w:t>Увеличение объем</w:t>
            </w:r>
            <w:r>
              <w:rPr>
                <w:sz w:val="22"/>
                <w:szCs w:val="22"/>
              </w:rPr>
              <w:t xml:space="preserve">а </w:t>
            </w:r>
            <w:r w:rsidRPr="005C4F91"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 xml:space="preserve">ж </w:t>
            </w:r>
          </w:p>
          <w:p w:rsidR="004957A6" w:rsidRDefault="004957A6" w:rsidP="004957A6">
            <w:pPr>
              <w:pStyle w:val="af5"/>
              <w:widowControl w:val="0"/>
            </w:pPr>
            <w:r>
              <w:rPr>
                <w:sz w:val="22"/>
                <w:szCs w:val="22"/>
              </w:rPr>
              <w:t xml:space="preserve">2) </w:t>
            </w:r>
            <w:r w:rsidRPr="005C4F91">
              <w:rPr>
                <w:sz w:val="22"/>
                <w:szCs w:val="22"/>
              </w:rPr>
              <w:t>Сокр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>щение опер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>ционных</w:t>
            </w:r>
            <w:r>
              <w:rPr>
                <w:sz w:val="22"/>
                <w:szCs w:val="22"/>
              </w:rPr>
              <w:t xml:space="preserve"> </w:t>
            </w:r>
            <w:r w:rsidRPr="005C4F9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 xml:space="preserve">т </w:t>
            </w:r>
          </w:p>
          <w:p w:rsidR="004957A6" w:rsidRDefault="004957A6" w:rsidP="004957A6">
            <w:pPr>
              <w:pStyle w:val="af5"/>
              <w:widowControl w:val="0"/>
            </w:pPr>
            <w:r>
              <w:rPr>
                <w:sz w:val="22"/>
                <w:szCs w:val="22"/>
              </w:rPr>
              <w:t xml:space="preserve">3) </w:t>
            </w:r>
            <w:r w:rsidRPr="005C4F91">
              <w:rPr>
                <w:sz w:val="22"/>
                <w:szCs w:val="22"/>
              </w:rPr>
              <w:t>Увеличение внешних</w:t>
            </w:r>
            <w:r>
              <w:rPr>
                <w:sz w:val="22"/>
                <w:szCs w:val="22"/>
              </w:rPr>
              <w:t xml:space="preserve"> </w:t>
            </w:r>
            <w:r w:rsidRPr="005C4F9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>имствов</w:t>
            </w:r>
            <w:r>
              <w:rPr>
                <w:sz w:val="22"/>
                <w:szCs w:val="22"/>
              </w:rPr>
              <w:t>а</w:t>
            </w:r>
            <w:r w:rsidRPr="005C4F91">
              <w:rPr>
                <w:sz w:val="22"/>
                <w:szCs w:val="22"/>
              </w:rPr>
              <w:t>ний</w:t>
            </w:r>
          </w:p>
          <w:p w:rsidR="004957A6" w:rsidRPr="005C4F91" w:rsidRDefault="004957A6" w:rsidP="004957A6">
            <w:pPr>
              <w:pStyle w:val="af5"/>
              <w:widowControl w:val="0"/>
            </w:pPr>
            <w:r>
              <w:rPr>
                <w:sz w:val="22"/>
                <w:szCs w:val="22"/>
              </w:rPr>
              <w:t>4) Агрессивная дивидендная политика</w:t>
            </w:r>
          </w:p>
        </w:tc>
      </w:tr>
    </w:tbl>
    <w:p w:rsidR="001A450D" w:rsidRPr="003109EB" w:rsidRDefault="001A450D" w:rsidP="00745674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Т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к</w:t>
      </w:r>
      <w:r w:rsidR="00EC0C22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м обр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зом, 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зр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бот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я систем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вз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имосвяз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нных мер позволит 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О «Кормм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ш» улучшить фин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нсовое положение, повысить пл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тежеспособность и фин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нсовую устойчивость, что в конечном итоге обеспечит эффективный экономический рост орг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ции.</w:t>
      </w:r>
    </w:p>
    <w:p w:rsidR="00D712D4" w:rsidRPr="00E30DDE" w:rsidRDefault="00D712D4" w:rsidP="00961C69">
      <w:pPr>
        <w:autoSpaceDE/>
        <w:autoSpaceDN/>
        <w:adjustRightInd/>
        <w:ind w:left="567" w:firstLine="567"/>
        <w:jc w:val="both"/>
        <w:rPr>
          <w:b/>
          <w:bCs/>
          <w:sz w:val="28"/>
          <w:szCs w:val="28"/>
        </w:rPr>
      </w:pPr>
      <w:r w:rsidRPr="00E30DDE">
        <w:rPr>
          <w:b/>
          <w:bCs/>
          <w:sz w:val="28"/>
          <w:szCs w:val="28"/>
        </w:rPr>
        <w:br w:type="page"/>
      </w:r>
    </w:p>
    <w:p w:rsidR="005200E2" w:rsidRPr="00744FD8" w:rsidRDefault="00744FD8" w:rsidP="00961C69">
      <w:pPr>
        <w:pStyle w:val="Style6"/>
        <w:spacing w:line="360" w:lineRule="auto"/>
        <w:jc w:val="center"/>
        <w:rPr>
          <w:bCs/>
          <w:sz w:val="28"/>
          <w:szCs w:val="28"/>
        </w:rPr>
      </w:pPr>
      <w:r w:rsidRPr="00744FD8">
        <w:rPr>
          <w:bCs/>
          <w:sz w:val="28"/>
          <w:szCs w:val="28"/>
        </w:rPr>
        <w:lastRenderedPageBreak/>
        <w:t>З</w:t>
      </w:r>
      <w:r w:rsidR="0004134B">
        <w:rPr>
          <w:bCs/>
          <w:sz w:val="28"/>
          <w:szCs w:val="28"/>
        </w:rPr>
        <w:t>А</w:t>
      </w:r>
      <w:r w:rsidRPr="00744FD8">
        <w:rPr>
          <w:bCs/>
          <w:sz w:val="28"/>
          <w:szCs w:val="28"/>
        </w:rPr>
        <w:t>КЛЮЧЕНИЕ</w:t>
      </w:r>
    </w:p>
    <w:p w:rsidR="00D712D4" w:rsidRPr="00CF5E60" w:rsidRDefault="00D712D4" w:rsidP="00961C69">
      <w:pPr>
        <w:pStyle w:val="Style6"/>
        <w:spacing w:line="360" w:lineRule="auto"/>
        <w:jc w:val="center"/>
        <w:rPr>
          <w:b/>
          <w:bCs/>
          <w:sz w:val="28"/>
          <w:szCs w:val="28"/>
        </w:rPr>
      </w:pPr>
    </w:p>
    <w:p w:rsidR="005200E2" w:rsidRPr="005200E2" w:rsidRDefault="005200E2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>Проведенное исследов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ние позволяет сдел</w:t>
      </w:r>
      <w:r w:rsid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>ть следующие выводы и рекоменд</w:t>
      </w:r>
      <w:r w:rsidR="0004134B">
        <w:rPr>
          <w:sz w:val="28"/>
          <w:szCs w:val="28"/>
        </w:rPr>
        <w:t>а</w:t>
      </w:r>
      <w:r w:rsidR="007C2864">
        <w:rPr>
          <w:sz w:val="28"/>
          <w:szCs w:val="28"/>
        </w:rPr>
        <w:t>ции.</w:t>
      </w:r>
    </w:p>
    <w:p w:rsidR="007C2864" w:rsidRDefault="007C2864" w:rsidP="007C2864">
      <w:pPr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рост является важнейшей задачей развития страны как на микро, так и на макроуровне. На микроуровне он ведет к усилению роли и места на рынке </w:t>
      </w:r>
      <w:r w:rsidR="002B2F33">
        <w:rPr>
          <w:sz w:val="28"/>
          <w:szCs w:val="28"/>
        </w:rPr>
        <w:t>организац</w:t>
      </w:r>
      <w:r>
        <w:rPr>
          <w:sz w:val="28"/>
          <w:szCs w:val="28"/>
        </w:rPr>
        <w:t>ий, к повышению уровней доходности, рентабельности, приращению стоимости бизнеса и т.д. На макроуровне экономический рост приводит к увеличению экономического потенциала национальной экономики, росту национального продукта на душу населения, а, следовательно, достижения высокого уровня жизни для всех.</w:t>
      </w:r>
    </w:p>
    <w:p w:rsidR="007C2864" w:rsidRDefault="007C2864" w:rsidP="007C2864">
      <w:pPr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выбор факторов экономического роста и их рациональное сочетание, учитывающее национальные особенности развития экономики отдельной страны, играют важнейшую роль в обеспечении высоких и эффективных темпов роста.</w:t>
      </w:r>
    </w:p>
    <w:p w:rsidR="007C2864" w:rsidRDefault="00A2032B" w:rsidP="007C286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Экономический </w:t>
      </w:r>
      <w:r w:rsidR="007C2864">
        <w:rPr>
          <w:sz w:val="28"/>
          <w:szCs w:val="28"/>
        </w:rPr>
        <w:t xml:space="preserve">рост организации определяется ростом результирующих показателей её деятельности с учетом адекватного роста экономического потенциала при повышении эффективности использования ресурсов и активном внедрении инноваций во все сферы деятельности. </w:t>
      </w:r>
      <w:r>
        <w:rPr>
          <w:sz w:val="28"/>
          <w:szCs w:val="28"/>
        </w:rPr>
        <w:t xml:space="preserve">Экономический </w:t>
      </w:r>
      <w:r w:rsidR="007C2864">
        <w:rPr>
          <w:sz w:val="28"/>
          <w:szCs w:val="28"/>
        </w:rPr>
        <w:t>рост организации представляет собой увеличение основных показателей деятельности организации.</w:t>
      </w:r>
    </w:p>
    <w:p w:rsidR="007C2864" w:rsidRDefault="007C2864" w:rsidP="007C286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Экономический рост организации можно оценить посредством динамики роста результирующих показателей работы: количества выпускаемой продукции в натуральном выражении; выручки от реализации; чистой прибыли и др.</w:t>
      </w:r>
    </w:p>
    <w:p w:rsidR="00A2032B" w:rsidRDefault="00A2032B" w:rsidP="007C2864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pacing w:val="7"/>
          <w:sz w:val="28"/>
          <w:szCs w:val="28"/>
        </w:rPr>
        <w:t>Экономический рост организации можно определить через комплекс показателей финансовых результатов деятельности организации. Они, в свою очередь, объединяются в три группы: показатели прибыли (</w:t>
      </w:r>
      <w:r>
        <w:rPr>
          <w:spacing w:val="7"/>
          <w:sz w:val="28"/>
          <w:szCs w:val="28"/>
          <w:lang w:val="en-US"/>
        </w:rPr>
        <w:t>EBIT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NOPAT</w:t>
      </w:r>
      <w:r w:rsidRPr="00A2032B"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FCF</w:t>
      </w:r>
      <w:r w:rsidRPr="00A2032B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и др.), показатели отдачи (</w:t>
      </w:r>
      <w:r>
        <w:rPr>
          <w:spacing w:val="7"/>
          <w:sz w:val="28"/>
          <w:szCs w:val="28"/>
          <w:lang w:val="en-US"/>
        </w:rPr>
        <w:t>ROE</w:t>
      </w:r>
      <w:r>
        <w:rPr>
          <w:spacing w:val="7"/>
          <w:sz w:val="28"/>
          <w:szCs w:val="28"/>
        </w:rPr>
        <w:t>,</w:t>
      </w:r>
      <w:r w:rsidRPr="00A2032B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  <w:lang w:val="en-US"/>
        </w:rPr>
        <w:t>IC</w:t>
      </w:r>
      <w:r>
        <w:rPr>
          <w:spacing w:val="7"/>
          <w:sz w:val="28"/>
          <w:szCs w:val="28"/>
        </w:rPr>
        <w:t>,</w:t>
      </w:r>
      <w:r w:rsidRPr="00A2032B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  <w:lang w:val="en-US"/>
        </w:rPr>
        <w:t>ROI</w:t>
      </w:r>
      <w:r>
        <w:rPr>
          <w:spacing w:val="7"/>
          <w:sz w:val="28"/>
          <w:szCs w:val="28"/>
        </w:rPr>
        <w:t xml:space="preserve"> и др.) и показатели изменения стоимости </w:t>
      </w:r>
      <w:r w:rsidR="002B2F33">
        <w:rPr>
          <w:spacing w:val="7"/>
          <w:sz w:val="28"/>
          <w:szCs w:val="28"/>
        </w:rPr>
        <w:t>организац</w:t>
      </w:r>
      <w:r>
        <w:rPr>
          <w:spacing w:val="7"/>
          <w:sz w:val="28"/>
          <w:szCs w:val="28"/>
        </w:rPr>
        <w:t xml:space="preserve">ии </w:t>
      </w:r>
      <w:r w:rsidRPr="00A2032B">
        <w:rPr>
          <w:spacing w:val="7"/>
          <w:sz w:val="28"/>
          <w:szCs w:val="28"/>
        </w:rPr>
        <w:t>(</w:t>
      </w:r>
      <w:r>
        <w:rPr>
          <w:spacing w:val="7"/>
          <w:sz w:val="28"/>
          <w:szCs w:val="28"/>
          <w:lang w:val="en-US"/>
        </w:rPr>
        <w:t>MVA</w:t>
      </w:r>
      <w:r w:rsidRPr="00A2032B"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EVA</w:t>
      </w:r>
      <w:r>
        <w:rPr>
          <w:spacing w:val="7"/>
          <w:sz w:val="28"/>
          <w:szCs w:val="28"/>
        </w:rPr>
        <w:t xml:space="preserve"> и др.).</w:t>
      </w:r>
    </w:p>
    <w:p w:rsidR="003A01D3" w:rsidRDefault="003A01D3" w:rsidP="003A01D3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АО «Корммаш»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</w:t>
      </w:r>
      <w:r w:rsidRPr="005200E2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 xml:space="preserve">ой </w:t>
      </w:r>
      <w:r w:rsidRPr="005200E2">
        <w:rPr>
          <w:sz w:val="28"/>
          <w:szCs w:val="28"/>
        </w:rPr>
        <w:t>доб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вленн</w:t>
      </w:r>
      <w:r>
        <w:rPr>
          <w:sz w:val="28"/>
          <w:szCs w:val="28"/>
        </w:rPr>
        <w:t xml:space="preserve">ой </w:t>
      </w:r>
      <w:r w:rsidRPr="005200E2">
        <w:rPr>
          <w:sz w:val="28"/>
          <w:szCs w:val="28"/>
        </w:rPr>
        <w:t>стоимост</w:t>
      </w:r>
      <w:r>
        <w:rPr>
          <w:sz w:val="28"/>
          <w:szCs w:val="28"/>
        </w:rPr>
        <w:t>и (отрицательное значение во всех периодах)</w:t>
      </w:r>
      <w:r w:rsidRPr="005200E2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расчетов подтверждают, что АО «Корммаш»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одновременном </w:t>
      </w:r>
      <w:r w:rsidRPr="005200E2">
        <w:rPr>
          <w:sz w:val="28"/>
          <w:szCs w:val="28"/>
        </w:rPr>
        <w:t>увелич</w:t>
      </w:r>
      <w:r>
        <w:rPr>
          <w:sz w:val="28"/>
          <w:szCs w:val="28"/>
        </w:rPr>
        <w:t>ении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>выручки</w:t>
      </w:r>
      <w:r w:rsidRPr="00C26F2C">
        <w:rPr>
          <w:sz w:val="28"/>
          <w:szCs w:val="28"/>
        </w:rPr>
        <w:t xml:space="preserve"> </w:t>
      </w:r>
      <w:r w:rsidRPr="005200E2">
        <w:rPr>
          <w:sz w:val="28"/>
          <w:szCs w:val="28"/>
        </w:rPr>
        <w:t>и</w:t>
      </w:r>
      <w:r>
        <w:rPr>
          <w:sz w:val="28"/>
          <w:szCs w:val="28"/>
        </w:rPr>
        <w:t xml:space="preserve"> чистой</w:t>
      </w:r>
      <w:r w:rsidRPr="005200E2">
        <w:rPr>
          <w:sz w:val="28"/>
          <w:szCs w:val="28"/>
        </w:rPr>
        <w:t xml:space="preserve"> прибыли, </w:t>
      </w:r>
      <w:r>
        <w:rPr>
          <w:sz w:val="28"/>
          <w:szCs w:val="28"/>
        </w:rPr>
        <w:t xml:space="preserve">а также наращении </w:t>
      </w:r>
      <w:r w:rsidRPr="005200E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 очень медленными темпами наращивает</w:t>
      </w:r>
      <w:r w:rsidRPr="005200E2">
        <w:rPr>
          <w:sz w:val="28"/>
          <w:szCs w:val="28"/>
        </w:rPr>
        <w:t xml:space="preserve"> общ</w:t>
      </w:r>
      <w:r>
        <w:rPr>
          <w:sz w:val="28"/>
          <w:szCs w:val="28"/>
        </w:rPr>
        <w:t>ую</w:t>
      </w:r>
      <w:r w:rsidRPr="005200E2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все еще не может выйти в зону положительного значения </w:t>
      </w:r>
      <w:r>
        <w:rPr>
          <w:sz w:val="28"/>
          <w:szCs w:val="28"/>
          <w:lang w:val="en-US"/>
        </w:rPr>
        <w:t>EVA</w:t>
      </w:r>
      <w:r>
        <w:rPr>
          <w:sz w:val="28"/>
          <w:szCs w:val="28"/>
        </w:rPr>
        <w:t xml:space="preserve">. На данный показатель оказывают первостепенное значение </w:t>
      </w:r>
      <w:r w:rsidRPr="005200E2">
        <w:rPr>
          <w:sz w:val="28"/>
          <w:szCs w:val="28"/>
        </w:rPr>
        <w:t>дв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основных ф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ктор</w:t>
      </w:r>
      <w:r>
        <w:rPr>
          <w:sz w:val="28"/>
          <w:szCs w:val="28"/>
        </w:rPr>
        <w:t>а -</w:t>
      </w:r>
      <w:r w:rsidRPr="005200E2">
        <w:rPr>
          <w:sz w:val="28"/>
          <w:szCs w:val="28"/>
        </w:rPr>
        <w:t xml:space="preserve"> доходность инвестиров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(</w:t>
      </w:r>
      <w:r w:rsidRPr="005200E2">
        <w:rPr>
          <w:sz w:val="28"/>
          <w:szCs w:val="28"/>
          <w:lang w:val="en-US"/>
        </w:rPr>
        <w:t>ROIC</w:t>
      </w:r>
      <w:r w:rsidRPr="005200E2">
        <w:rPr>
          <w:sz w:val="28"/>
          <w:szCs w:val="28"/>
        </w:rPr>
        <w:t>) и средневзвешенн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я стоимость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 w:rsidR="002B2F33">
        <w:rPr>
          <w:sz w:val="28"/>
          <w:szCs w:val="28"/>
        </w:rPr>
        <w:t>организац</w:t>
      </w:r>
      <w:r w:rsidRPr="005200E2">
        <w:rPr>
          <w:sz w:val="28"/>
          <w:szCs w:val="28"/>
        </w:rPr>
        <w:t>ии (</w:t>
      </w:r>
      <w:r w:rsidRPr="005200E2">
        <w:rPr>
          <w:sz w:val="28"/>
          <w:szCs w:val="28"/>
          <w:lang w:val="en-US"/>
        </w:rPr>
        <w:t>W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  <w:lang w:val="en-US"/>
        </w:rPr>
        <w:t>CC</w:t>
      </w:r>
      <w:r w:rsidRPr="005200E2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Положительное значение </w:t>
      </w:r>
      <w:r w:rsidRPr="005200E2">
        <w:rPr>
          <w:sz w:val="28"/>
          <w:szCs w:val="28"/>
          <w:lang w:val="en-US"/>
        </w:rPr>
        <w:t>EV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следующее соотношение </w:t>
      </w:r>
      <w:r w:rsidRPr="005200E2"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тел</w:t>
      </w:r>
      <w:r>
        <w:rPr>
          <w:sz w:val="28"/>
          <w:szCs w:val="28"/>
        </w:rPr>
        <w:t>ей:</w:t>
      </w:r>
      <w:r w:rsidRPr="005200E2">
        <w:rPr>
          <w:sz w:val="28"/>
          <w:szCs w:val="28"/>
        </w:rPr>
        <w:t xml:space="preserve"> </w:t>
      </w:r>
      <w:r w:rsidRPr="005200E2">
        <w:rPr>
          <w:sz w:val="28"/>
          <w:szCs w:val="28"/>
          <w:lang w:val="en-US"/>
        </w:rPr>
        <w:t>ROIC</w:t>
      </w:r>
      <w:r>
        <w:rPr>
          <w:sz w:val="28"/>
          <w:szCs w:val="28"/>
        </w:rPr>
        <w:t xml:space="preserve"> &gt;</w:t>
      </w:r>
      <w:r w:rsidRPr="005200E2">
        <w:rPr>
          <w:sz w:val="28"/>
          <w:szCs w:val="28"/>
        </w:rPr>
        <w:t xml:space="preserve"> </w:t>
      </w:r>
      <w:r w:rsidRPr="005200E2">
        <w:rPr>
          <w:sz w:val="28"/>
          <w:szCs w:val="28"/>
          <w:lang w:val="en-US"/>
        </w:rPr>
        <w:t>W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  <w:lang w:val="en-US"/>
        </w:rPr>
        <w:t>CC</w:t>
      </w:r>
      <w:r w:rsidRPr="005200E2">
        <w:rPr>
          <w:sz w:val="28"/>
          <w:szCs w:val="28"/>
        </w:rPr>
        <w:t xml:space="preserve">. </w:t>
      </w:r>
    </w:p>
    <w:p w:rsidR="003A01D3" w:rsidRPr="005200E2" w:rsidRDefault="003A01D3" w:rsidP="003A01D3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5200E2">
        <w:rPr>
          <w:sz w:val="28"/>
          <w:szCs w:val="28"/>
        </w:rPr>
        <w:t xml:space="preserve">, у </w:t>
      </w:r>
      <w:r>
        <w:rPr>
          <w:sz w:val="28"/>
          <w:szCs w:val="28"/>
        </w:rPr>
        <w:t>АО «Корммаш»</w:t>
      </w:r>
      <w:r w:rsidRPr="005200E2">
        <w:rPr>
          <w:sz w:val="28"/>
          <w:szCs w:val="28"/>
        </w:rPr>
        <w:t xml:space="preserve"> все пок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тели рент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бельности (прод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ж, собственного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, инвестиров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ктивов и т.д.) являются низкими</w:t>
      </w:r>
      <w:r>
        <w:rPr>
          <w:sz w:val="28"/>
          <w:szCs w:val="28"/>
        </w:rPr>
        <w:t xml:space="preserve"> в 2014 г. и в 2015 г., рост данных показателей наметился только в 2016 г.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в первую очередь влияет на низкую </w:t>
      </w:r>
      <w:r w:rsidRPr="005200E2">
        <w:rPr>
          <w:sz w:val="28"/>
          <w:szCs w:val="28"/>
        </w:rPr>
        <w:t>стоимость инвестиров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нного в </w:t>
      </w:r>
      <w:r>
        <w:rPr>
          <w:sz w:val="28"/>
          <w:szCs w:val="28"/>
        </w:rPr>
        <w:t xml:space="preserve">организацию </w:t>
      </w:r>
      <w:r w:rsidRPr="005200E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0E2">
        <w:rPr>
          <w:sz w:val="28"/>
          <w:szCs w:val="28"/>
        </w:rPr>
        <w:t>Про</w:t>
      </w:r>
      <w:r>
        <w:rPr>
          <w:sz w:val="28"/>
          <w:szCs w:val="28"/>
        </w:rPr>
        <w:t>из</w:t>
      </w:r>
      <w:r w:rsidRPr="005200E2">
        <w:rPr>
          <w:sz w:val="28"/>
          <w:szCs w:val="28"/>
        </w:rPr>
        <w:t>веденны</w:t>
      </w:r>
      <w:r>
        <w:rPr>
          <w:sz w:val="28"/>
          <w:szCs w:val="28"/>
        </w:rPr>
        <w:t>е расчеты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демонстрируют </w:t>
      </w:r>
      <w:r w:rsidRPr="005200E2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ксим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льную</w:t>
      </w:r>
      <w:r>
        <w:rPr>
          <w:sz w:val="28"/>
          <w:szCs w:val="28"/>
        </w:rPr>
        <w:t>, но все еще недостаточную,</w:t>
      </w:r>
      <w:r w:rsidRPr="005200E2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зницу </w:t>
      </w:r>
      <w:r>
        <w:rPr>
          <w:sz w:val="28"/>
          <w:szCs w:val="28"/>
        </w:rPr>
        <w:t>между</w:t>
      </w:r>
      <w:r w:rsidRPr="005200E2">
        <w:rPr>
          <w:sz w:val="28"/>
          <w:szCs w:val="28"/>
        </w:rPr>
        <w:t xml:space="preserve"> </w:t>
      </w:r>
      <w:r w:rsidRPr="005200E2">
        <w:rPr>
          <w:sz w:val="28"/>
          <w:szCs w:val="28"/>
          <w:lang w:val="en-US"/>
        </w:rPr>
        <w:t>ROIC</w:t>
      </w:r>
      <w:r w:rsidRPr="005200E2">
        <w:rPr>
          <w:sz w:val="28"/>
          <w:szCs w:val="28"/>
        </w:rPr>
        <w:t xml:space="preserve"> и </w:t>
      </w:r>
      <w:r w:rsidRPr="005200E2">
        <w:rPr>
          <w:sz w:val="28"/>
          <w:szCs w:val="28"/>
          <w:lang w:val="en-US"/>
        </w:rPr>
        <w:t>W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  <w:lang w:val="en-US"/>
        </w:rPr>
        <w:t>CC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>АО «Корммаш» имело</w:t>
      </w:r>
      <w:r w:rsidRPr="005200E2">
        <w:rPr>
          <w:sz w:val="28"/>
          <w:szCs w:val="28"/>
        </w:rPr>
        <w:t xml:space="preserve"> в </w:t>
      </w:r>
      <w:r>
        <w:rPr>
          <w:sz w:val="28"/>
          <w:szCs w:val="28"/>
        </w:rPr>
        <w:t>2015 году. На</w:t>
      </w:r>
      <w:r w:rsidRPr="005200E2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 xml:space="preserve">е </w:t>
      </w:r>
      <w:r w:rsidRPr="005200E2"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теля </w:t>
      </w:r>
      <w:r>
        <w:rPr>
          <w:sz w:val="28"/>
          <w:szCs w:val="28"/>
          <w:lang w:val="en-US"/>
        </w:rPr>
        <w:t>EVA</w:t>
      </w:r>
      <w:r w:rsidRPr="005200E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организации повлияли такие </w:t>
      </w:r>
      <w:r w:rsidRPr="005200E2">
        <w:rPr>
          <w:sz w:val="28"/>
          <w:szCs w:val="28"/>
        </w:rPr>
        <w:t>ф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ктор</w:t>
      </w:r>
      <w:r>
        <w:rPr>
          <w:sz w:val="28"/>
          <w:szCs w:val="28"/>
        </w:rPr>
        <w:t>ы, как</w:t>
      </w:r>
      <w:r w:rsidRPr="005200E2">
        <w:rPr>
          <w:sz w:val="28"/>
          <w:szCs w:val="28"/>
        </w:rPr>
        <w:t>:</w:t>
      </w:r>
    </w:p>
    <w:p w:rsidR="003A01D3" w:rsidRPr="005200E2" w:rsidRDefault="003A01D3" w:rsidP="003A01D3">
      <w:pPr>
        <w:pStyle w:val="Style6"/>
        <w:tabs>
          <w:tab w:val="left" w:pos="993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рост</w:t>
      </w:r>
      <w:r w:rsidRPr="005200E2">
        <w:rPr>
          <w:sz w:val="28"/>
          <w:szCs w:val="28"/>
        </w:rPr>
        <w:t xml:space="preserve"> цены</w:t>
      </w:r>
      <w:r>
        <w:rPr>
          <w:sz w:val="28"/>
          <w:szCs w:val="28"/>
        </w:rPr>
        <w:t xml:space="preserve"> собственного</w:t>
      </w:r>
      <w:r w:rsidRPr="005200E2"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а;</w:t>
      </w:r>
    </w:p>
    <w:p w:rsidR="003A01D3" w:rsidRPr="005200E2" w:rsidRDefault="003A01D3" w:rsidP="003A01D3">
      <w:pPr>
        <w:pStyle w:val="Style6"/>
        <w:tabs>
          <w:tab w:val="left" w:pos="993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5200E2">
        <w:rPr>
          <w:sz w:val="28"/>
          <w:szCs w:val="28"/>
        </w:rPr>
        <w:t>нижение доходности инвестиров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.</w:t>
      </w:r>
    </w:p>
    <w:p w:rsidR="003A01D3" w:rsidRDefault="003A01D3" w:rsidP="003A01D3">
      <w:pPr>
        <w:pStyle w:val="Style6"/>
        <w:spacing w:line="360" w:lineRule="auto"/>
        <w:ind w:firstLine="567"/>
        <w:rPr>
          <w:sz w:val="28"/>
          <w:szCs w:val="28"/>
        </w:rPr>
      </w:pPr>
      <w:r w:rsidRPr="005200E2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О «</w:t>
      </w:r>
      <w:r>
        <w:rPr>
          <w:sz w:val="28"/>
          <w:szCs w:val="28"/>
        </w:rPr>
        <w:t>Корммаш</w:t>
      </w:r>
      <w:r w:rsidRPr="005200E2">
        <w:rPr>
          <w:sz w:val="28"/>
          <w:szCs w:val="28"/>
        </w:rPr>
        <w:t>» стоимость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>выше значения</w:t>
      </w:r>
      <w:r w:rsidRPr="005200E2">
        <w:rPr>
          <w:sz w:val="28"/>
          <w:szCs w:val="28"/>
        </w:rPr>
        <w:t xml:space="preserve"> пок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тел</w:t>
      </w:r>
      <w:r>
        <w:rPr>
          <w:sz w:val="28"/>
          <w:szCs w:val="28"/>
        </w:rPr>
        <w:t>я</w:t>
      </w:r>
      <w:r w:rsidRPr="005200E2">
        <w:rPr>
          <w:sz w:val="28"/>
          <w:szCs w:val="28"/>
        </w:rPr>
        <w:t xml:space="preserve"> </w:t>
      </w:r>
      <w:r w:rsidRPr="005200E2">
        <w:rPr>
          <w:sz w:val="28"/>
          <w:szCs w:val="28"/>
          <w:lang w:val="en-US"/>
        </w:rPr>
        <w:t>ROIC</w:t>
      </w:r>
      <w:r w:rsidRPr="005200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хотя значение показателя </w:t>
      </w:r>
      <w:r w:rsidRPr="005200E2">
        <w:rPr>
          <w:sz w:val="28"/>
          <w:szCs w:val="28"/>
          <w:lang w:val="en-US"/>
        </w:rPr>
        <w:t>W</w:t>
      </w:r>
      <w:r w:rsidRPr="0004134B">
        <w:rPr>
          <w:sz w:val="28"/>
          <w:szCs w:val="28"/>
        </w:rPr>
        <w:t>А</w:t>
      </w:r>
      <w:r w:rsidRPr="005200E2">
        <w:rPr>
          <w:sz w:val="28"/>
          <w:szCs w:val="28"/>
          <w:lang w:val="en-US"/>
        </w:rPr>
        <w:t>CC</w:t>
      </w:r>
      <w:r w:rsidRPr="005200E2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слишком </w:t>
      </w:r>
      <w:r w:rsidRPr="005200E2">
        <w:rPr>
          <w:sz w:val="28"/>
          <w:szCs w:val="28"/>
        </w:rPr>
        <w:t>высоко</w:t>
      </w:r>
      <w:r>
        <w:rPr>
          <w:sz w:val="28"/>
          <w:szCs w:val="28"/>
        </w:rPr>
        <w:t>е</w:t>
      </w:r>
      <w:r w:rsidRPr="005200E2">
        <w:rPr>
          <w:sz w:val="28"/>
          <w:szCs w:val="28"/>
        </w:rPr>
        <w:t xml:space="preserve">. </w:t>
      </w:r>
      <w:r>
        <w:rPr>
          <w:sz w:val="28"/>
          <w:szCs w:val="28"/>
        </w:rPr>
        <w:t>Негативным фактором</w:t>
      </w:r>
      <w:r w:rsidRPr="005200E2">
        <w:rPr>
          <w:sz w:val="28"/>
          <w:szCs w:val="28"/>
        </w:rPr>
        <w:t xml:space="preserve"> для </w:t>
      </w:r>
      <w:r>
        <w:rPr>
          <w:sz w:val="28"/>
          <w:szCs w:val="28"/>
        </w:rPr>
        <w:t>АО «Корммаш»</w:t>
      </w:r>
      <w:r w:rsidRPr="005200E2">
        <w:rPr>
          <w:sz w:val="28"/>
          <w:szCs w:val="28"/>
        </w:rPr>
        <w:t xml:space="preserve"> является низкий уровень рент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бельности, </w:t>
      </w:r>
      <w:r>
        <w:rPr>
          <w:sz w:val="28"/>
          <w:szCs w:val="28"/>
        </w:rPr>
        <w:t>особенно</w:t>
      </w:r>
      <w:r w:rsidRPr="005200E2">
        <w:rPr>
          <w:sz w:val="28"/>
          <w:szCs w:val="28"/>
        </w:rPr>
        <w:t xml:space="preserve"> инвестиров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.</w:t>
      </w:r>
    </w:p>
    <w:p w:rsidR="003A01D3" w:rsidRDefault="003A01D3" w:rsidP="003A01D3">
      <w:pPr>
        <w:pStyle w:val="Style6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5200E2">
        <w:rPr>
          <w:sz w:val="28"/>
          <w:szCs w:val="28"/>
        </w:rPr>
        <w:t xml:space="preserve"> цен</w:t>
      </w:r>
      <w:r>
        <w:rPr>
          <w:sz w:val="28"/>
          <w:szCs w:val="28"/>
        </w:rPr>
        <w:t>ы собственного</w:t>
      </w:r>
      <w:r w:rsidRPr="005200E2"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>АО «Корммаш» показала</w:t>
      </w:r>
      <w:r w:rsidRPr="005200E2">
        <w:rPr>
          <w:sz w:val="28"/>
          <w:szCs w:val="28"/>
        </w:rPr>
        <w:t xml:space="preserve">, что </w:t>
      </w:r>
      <w:r>
        <w:rPr>
          <w:sz w:val="28"/>
          <w:szCs w:val="28"/>
        </w:rPr>
        <w:t>этот показатель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5200E2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показателя </w:t>
      </w:r>
      <w:r w:rsidRPr="005200E2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емного</w:t>
      </w:r>
      <w:r>
        <w:rPr>
          <w:sz w:val="28"/>
          <w:szCs w:val="28"/>
        </w:rPr>
        <w:t xml:space="preserve"> капитала в 2014 году и в 2015 году. Т</w:t>
      </w:r>
      <w:r w:rsidRPr="005200E2">
        <w:rPr>
          <w:sz w:val="28"/>
          <w:szCs w:val="28"/>
        </w:rPr>
        <w:t>олько в 20</w:t>
      </w:r>
      <w:r>
        <w:rPr>
          <w:sz w:val="28"/>
          <w:szCs w:val="28"/>
        </w:rPr>
        <w:t>16</w:t>
      </w:r>
      <w:r w:rsidRPr="005200E2">
        <w:rPr>
          <w:sz w:val="28"/>
          <w:szCs w:val="28"/>
        </w:rPr>
        <w:t xml:space="preserve"> г. цен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собственного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 «Корммаш» </w:t>
      </w:r>
      <w:r w:rsidRPr="005200E2">
        <w:rPr>
          <w:sz w:val="28"/>
          <w:szCs w:val="28"/>
        </w:rPr>
        <w:t>увеличил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сь</w:t>
      </w:r>
      <w:r>
        <w:rPr>
          <w:sz w:val="28"/>
          <w:szCs w:val="28"/>
        </w:rPr>
        <w:t xml:space="preserve"> до 23,4 % против 14,4 % цены заемного капитала</w:t>
      </w:r>
      <w:r w:rsidRPr="005200E2">
        <w:rPr>
          <w:sz w:val="28"/>
          <w:szCs w:val="28"/>
        </w:rPr>
        <w:t xml:space="preserve">. </w:t>
      </w:r>
    </w:p>
    <w:p w:rsidR="003A01D3" w:rsidRPr="00BE049F" w:rsidRDefault="003A01D3" w:rsidP="003A01D3">
      <w:pPr>
        <w:pStyle w:val="Style6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Pr="005200E2">
        <w:rPr>
          <w:sz w:val="28"/>
          <w:szCs w:val="28"/>
        </w:rPr>
        <w:t>рент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бельност</w:t>
      </w:r>
      <w:r>
        <w:rPr>
          <w:sz w:val="28"/>
          <w:szCs w:val="28"/>
        </w:rPr>
        <w:t>и</w:t>
      </w:r>
      <w:r w:rsidRPr="005200E2">
        <w:rPr>
          <w:sz w:val="28"/>
          <w:szCs w:val="28"/>
        </w:rPr>
        <w:t xml:space="preserve"> инвестиров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нного к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5200E2">
        <w:rPr>
          <w:sz w:val="28"/>
          <w:szCs w:val="28"/>
        </w:rPr>
        <w:t xml:space="preserve"> (РИК</w:t>
      </w:r>
      <w:r w:rsidRPr="005200E2">
        <w:rPr>
          <w:sz w:val="28"/>
          <w:szCs w:val="28"/>
          <w:vertAlign w:val="subscript"/>
          <w:lang w:val="en-US"/>
        </w:rPr>
        <w:t>EV</w:t>
      </w:r>
      <w:r w:rsidRPr="0004134B">
        <w:rPr>
          <w:sz w:val="28"/>
          <w:szCs w:val="28"/>
          <w:vertAlign w:val="subscript"/>
        </w:rPr>
        <w:t>А</w:t>
      </w:r>
      <w:r w:rsidRPr="005200E2">
        <w:rPr>
          <w:sz w:val="28"/>
          <w:szCs w:val="28"/>
        </w:rPr>
        <w:t>)</w:t>
      </w:r>
      <w:r>
        <w:rPr>
          <w:sz w:val="28"/>
          <w:szCs w:val="28"/>
        </w:rPr>
        <w:t xml:space="preserve"> также имеет отрицательную величину по причине отрицательного значения </w:t>
      </w:r>
      <w:r>
        <w:rPr>
          <w:sz w:val="28"/>
          <w:szCs w:val="28"/>
          <w:lang w:val="en-US"/>
        </w:rPr>
        <w:t>EV</w:t>
      </w:r>
      <w:r w:rsidRPr="0004134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2032B" w:rsidRDefault="00A2032B" w:rsidP="00A2032B">
      <w:pPr>
        <w:pStyle w:val="Style6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Из проведенных расчетов оценки экономического роста организации очевидно, что экономический рост АО «Корммаш» не обеспечивает, несмотря на положительную динамику абсолютных показателей чистой прибыли и выручки и выход из зоны кризиса 2014 года в сельхозмашиностроении.</w:t>
      </w:r>
    </w:p>
    <w:p w:rsidR="001A18B5" w:rsidRPr="00390E9C" w:rsidRDefault="001A18B5" w:rsidP="001A18B5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Очевидно, </w:t>
      </w:r>
      <w:r w:rsidRPr="00390E9C">
        <w:rPr>
          <w:noProof/>
          <w:sz w:val="28"/>
          <w:szCs w:val="28"/>
        </w:rPr>
        <w:t xml:space="preserve">что перед </w:t>
      </w:r>
      <w:r>
        <w:rPr>
          <w:noProof/>
          <w:sz w:val="28"/>
          <w:szCs w:val="28"/>
        </w:rPr>
        <w:t>АО «Корммаш»</w:t>
      </w:r>
      <w:r w:rsidRPr="00390E9C">
        <w:rPr>
          <w:sz w:val="28"/>
          <w:szCs w:val="28"/>
        </w:rPr>
        <w:t xml:space="preserve"> </w:t>
      </w:r>
      <w:r w:rsidRPr="00390E9C">
        <w:rPr>
          <w:noProof/>
          <w:sz w:val="28"/>
          <w:szCs w:val="28"/>
        </w:rPr>
        <w:t>гл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вн</w:t>
      </w:r>
      <w:r>
        <w:rPr>
          <w:noProof/>
          <w:sz w:val="28"/>
          <w:szCs w:val="28"/>
        </w:rPr>
        <w:t>ой</w:t>
      </w:r>
      <w:r w:rsidRPr="00390E9C">
        <w:rPr>
          <w:noProof/>
          <w:sz w:val="28"/>
          <w:szCs w:val="28"/>
        </w:rPr>
        <w:t xml:space="preserve"> цель</w:t>
      </w:r>
      <w:r>
        <w:rPr>
          <w:noProof/>
          <w:sz w:val="28"/>
          <w:szCs w:val="28"/>
        </w:rPr>
        <w:t>ю является</w:t>
      </w:r>
      <w:r w:rsidRPr="00390E9C">
        <w:rPr>
          <w:noProof/>
          <w:sz w:val="28"/>
          <w:szCs w:val="28"/>
        </w:rPr>
        <w:t xml:space="preserve"> м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ксимиз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ция стоимости </w:t>
      </w:r>
      <w:r w:rsidR="002B2F33">
        <w:rPr>
          <w:noProof/>
          <w:sz w:val="28"/>
          <w:szCs w:val="28"/>
        </w:rPr>
        <w:t>организац</w:t>
      </w:r>
      <w:r w:rsidRPr="00390E9C">
        <w:rPr>
          <w:noProof/>
          <w:sz w:val="28"/>
          <w:szCs w:val="28"/>
        </w:rPr>
        <w:t>ии. В к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честве измерителя степени достижения пост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вленной цели </w:t>
      </w:r>
      <w:r>
        <w:rPr>
          <w:noProof/>
          <w:sz w:val="28"/>
          <w:szCs w:val="28"/>
        </w:rPr>
        <w:t>собственникам</w:t>
      </w:r>
      <w:r w:rsidRPr="00390E9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АО «Корммаш» необходимо добиться роста показателя</w:t>
      </w:r>
      <w:r w:rsidRPr="00390E9C">
        <w:rPr>
          <w:noProof/>
          <w:sz w:val="28"/>
          <w:szCs w:val="28"/>
        </w:rPr>
        <w:t xml:space="preserve"> Е</w:t>
      </w:r>
      <w:r w:rsidRPr="00390E9C"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не менее чем н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50</w:t>
      </w:r>
      <w:r>
        <w:rPr>
          <w:noProof/>
          <w:sz w:val="28"/>
          <w:szCs w:val="28"/>
        </w:rPr>
        <w:t xml:space="preserve"> </w:t>
      </w:r>
      <w:r w:rsidRPr="00390E9C">
        <w:rPr>
          <w:noProof/>
          <w:sz w:val="28"/>
          <w:szCs w:val="28"/>
        </w:rPr>
        <w:t>%.</w:t>
      </w:r>
    </w:p>
    <w:p w:rsidR="001A18B5" w:rsidRPr="00390E9C" w:rsidRDefault="001A18B5" w:rsidP="001A18B5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Данная</w:t>
      </w:r>
      <w:r w:rsidRPr="00390E9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модель</w:t>
      </w:r>
      <w:r w:rsidRPr="00390E9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является комплексной и </w:t>
      </w:r>
      <w:r w:rsidRPr="00390E9C">
        <w:rPr>
          <w:noProof/>
          <w:sz w:val="28"/>
          <w:szCs w:val="28"/>
        </w:rPr>
        <w:t>согл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сов</w:t>
      </w:r>
      <w:r>
        <w:rPr>
          <w:noProof/>
          <w:sz w:val="28"/>
          <w:szCs w:val="28"/>
        </w:rPr>
        <w:t>ывает</w:t>
      </w:r>
      <w:r w:rsidRPr="00390E9C">
        <w:rPr>
          <w:noProof/>
          <w:sz w:val="28"/>
          <w:szCs w:val="28"/>
        </w:rPr>
        <w:t xml:space="preserve"> фин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нсовые цели с нефин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нсовыми</w:t>
      </w:r>
      <w:r>
        <w:rPr>
          <w:noProof/>
          <w:sz w:val="28"/>
          <w:szCs w:val="28"/>
        </w:rPr>
        <w:t xml:space="preserve">, что в совокупности приводит к таким </w:t>
      </w:r>
      <w:r w:rsidRPr="00390E9C">
        <w:rPr>
          <w:noProof/>
          <w:sz w:val="28"/>
          <w:szCs w:val="28"/>
        </w:rPr>
        <w:t>долгосрочным ф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ктор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м успех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, к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к </w:t>
      </w:r>
      <w:r>
        <w:rPr>
          <w:noProof/>
          <w:sz w:val="28"/>
          <w:szCs w:val="28"/>
        </w:rPr>
        <w:t>высококвалифицированный персонал</w:t>
      </w:r>
      <w:r w:rsidRPr="00390E9C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развитые </w:t>
      </w:r>
      <w:r w:rsidRPr="00390E9C">
        <w:rPr>
          <w:noProof/>
          <w:sz w:val="28"/>
          <w:szCs w:val="28"/>
        </w:rPr>
        <w:t>информ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ционные технологии, корпор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тивн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>я культур</w:t>
      </w:r>
      <w:r>
        <w:rPr>
          <w:noProof/>
          <w:sz w:val="28"/>
          <w:szCs w:val="28"/>
        </w:rPr>
        <w:t>а</w:t>
      </w:r>
      <w:r w:rsidRPr="00390E9C">
        <w:rPr>
          <w:noProof/>
          <w:sz w:val="28"/>
          <w:szCs w:val="28"/>
        </w:rPr>
        <w:t xml:space="preserve"> и др.</w:t>
      </w:r>
    </w:p>
    <w:p w:rsidR="005200E2" w:rsidRPr="005200E2" w:rsidRDefault="006E0B77" w:rsidP="00745674">
      <w:pPr>
        <w:pStyle w:val="Style6"/>
        <w:spacing w:line="360" w:lineRule="auto"/>
        <w:ind w:firstLine="567"/>
        <w:rPr>
          <w:sz w:val="28"/>
          <w:szCs w:val="28"/>
        </w:rPr>
      </w:pPr>
      <w:r w:rsidRPr="006E0B77">
        <w:rPr>
          <w:sz w:val="28"/>
          <w:szCs w:val="28"/>
        </w:rPr>
        <w:t>Определённый оптимизм внуш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ют госуд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рственные прогр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ммы, р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зр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бот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нные в поддержку сельского хозяйств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, уч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 xml:space="preserve">стие в которых позволило 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ш» выйти из зоны убыточности и восст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новить свою пл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 xml:space="preserve">тежеспособность. Перед руководством 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ш» стоят з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д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чи по обеспечению экономического рост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 xml:space="preserve"> и р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звитию деятельности орг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Pr="006E0B77">
        <w:rPr>
          <w:sz w:val="28"/>
          <w:szCs w:val="28"/>
        </w:rPr>
        <w:t>ции в существующих рыночным условиях.</w:t>
      </w:r>
    </w:p>
    <w:p w:rsidR="001A450D" w:rsidRPr="003109EB" w:rsidRDefault="001A450D" w:rsidP="001A450D">
      <w:p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км обр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зом, 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зр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бот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я систем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вз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имосвяз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нных мер позволит 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О «Кормм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ш» улучшить фин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нсовое положение, повысить пл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тежеспособность и фин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нсовую устойчивость, что в конечном итоге обеспечит эффективный экономический рост орг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низ</w:t>
      </w:r>
      <w:r w:rsidR="0004134B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ции.</w:t>
      </w:r>
    </w:p>
    <w:p w:rsidR="00A32963" w:rsidRPr="00F906F0" w:rsidRDefault="00A32963" w:rsidP="00961C69">
      <w:pPr>
        <w:autoSpaceDE/>
        <w:autoSpaceDN/>
        <w:adjustRightInd/>
        <w:ind w:firstLine="567"/>
        <w:jc w:val="both"/>
      </w:pPr>
      <w:r w:rsidRPr="00F906F0">
        <w:br w:type="page"/>
      </w:r>
    </w:p>
    <w:p w:rsidR="00644A52" w:rsidRPr="00644A52" w:rsidRDefault="00644A52" w:rsidP="00961C69">
      <w:p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bookmarkStart w:id="4" w:name="_Toc468477098"/>
      <w:bookmarkStart w:id="5" w:name="_Toc469572220"/>
      <w:r w:rsidRPr="00644A52">
        <w:rPr>
          <w:sz w:val="28"/>
          <w:szCs w:val="28"/>
        </w:rPr>
        <w:lastRenderedPageBreak/>
        <w:t>СПИСОК ИСПОЛЬЗОВ</w:t>
      </w:r>
      <w:r w:rsidR="0004134B">
        <w:rPr>
          <w:sz w:val="28"/>
          <w:szCs w:val="28"/>
        </w:rPr>
        <w:t>А</w:t>
      </w:r>
      <w:r w:rsidRPr="00644A52">
        <w:rPr>
          <w:sz w:val="28"/>
          <w:szCs w:val="28"/>
        </w:rPr>
        <w:t>ННЫХ ИСТОЧНИКОВ</w:t>
      </w:r>
      <w:bookmarkEnd w:id="4"/>
      <w:bookmarkEnd w:id="5"/>
    </w:p>
    <w:p w:rsidR="00644A52" w:rsidRDefault="00644A52" w:rsidP="00961C69">
      <w:pPr>
        <w:autoSpaceDE/>
        <w:autoSpaceDN/>
        <w:adjustRightInd/>
        <w:spacing w:line="360" w:lineRule="auto"/>
        <w:ind w:firstLine="709"/>
        <w:jc w:val="both"/>
      </w:pPr>
    </w:p>
    <w:p w:rsidR="006B6658" w:rsidRPr="00CA4069" w:rsidRDefault="0004134B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пов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 xml:space="preserve"> Т.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., Серегин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 xml:space="preserve"> С.Ф. М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кроэкономик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. - М.: Синергия, 2013. - 560 с.</w:t>
      </w:r>
    </w:p>
    <w:p w:rsidR="006B6658" w:rsidRPr="00CA4069" w:rsidRDefault="0004134B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 xml:space="preserve">рков, 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.П. Экономик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 xml:space="preserve"> и упр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вление н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 xml:space="preserve"> предприятии: Учебник / 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 xml:space="preserve">.П. 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рков, Р.С. Голов, В.Ю. Теплышев. - М.: Д</w:t>
      </w:r>
      <w:r>
        <w:rPr>
          <w:sz w:val="28"/>
          <w:szCs w:val="28"/>
        </w:rPr>
        <w:t>а</w:t>
      </w:r>
      <w:r w:rsidR="006B6658" w:rsidRPr="00CA4069">
        <w:rPr>
          <w:sz w:val="28"/>
          <w:szCs w:val="28"/>
        </w:rPr>
        <w:t>шков и К, 2016. - 400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Белокрылов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О.С. Регион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льн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я 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и упр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вление: Учебное пособие / О.С. Белокрылов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Н.Н. Киселев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В.В. Хубулов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. - М.: 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льф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-М, НИЦ ИНФР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-М, 2013. - 240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Веретенников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И.И., Сергеев И.В. 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орг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низ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ции (предприятия) 5-е изд., испр. и доп. Учебное пособие для б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вров. – М.,  2013. - 671 с.</w:t>
      </w:r>
    </w:p>
    <w:p w:rsidR="006B6658" w:rsidRPr="006B6658" w:rsidRDefault="006B6658" w:rsidP="00CA4069">
      <w:pPr>
        <w:pStyle w:val="af6"/>
        <w:numPr>
          <w:ilvl w:val="0"/>
          <w:numId w:val="33"/>
        </w:numPr>
        <w:tabs>
          <w:tab w:val="left" w:pos="1134"/>
        </w:tabs>
        <w:suppressAutoHyphens/>
        <w:autoSpaceDE/>
        <w:autoSpaceDN/>
        <w:adjustRightInd/>
        <w:spacing w:after="0" w:line="360" w:lineRule="auto"/>
        <w:ind w:left="0" w:firstLine="567"/>
        <w:jc w:val="both"/>
        <w:rPr>
          <w:sz w:val="28"/>
          <w:szCs w:val="28"/>
        </w:rPr>
      </w:pPr>
      <w:r w:rsidRPr="006B6658">
        <w:rPr>
          <w:sz w:val="28"/>
          <w:szCs w:val="28"/>
        </w:rPr>
        <w:t>Виногр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дск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я, Н.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 Ди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гностик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 и оптимиз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ция фин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нсово-экономического состояния предприятия: фин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нсовый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лиз: Пр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ктикум / Н. 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 Виногр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дск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я. - М.: МИСиС, 2011. - 118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Воробьев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И.П. 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и упр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вление производством.: Учебное пособие для б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ври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и м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гистр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туры / И.П. Воробьев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О.С. Селевич. - Люберцы: Юр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йт, 2016. - 191 c.</w:t>
      </w:r>
    </w:p>
    <w:p w:rsidR="006B6658" w:rsidRPr="006B6658" w:rsidRDefault="006B6658" w:rsidP="00CA4069">
      <w:pPr>
        <w:pStyle w:val="af6"/>
        <w:numPr>
          <w:ilvl w:val="0"/>
          <w:numId w:val="33"/>
        </w:numPr>
        <w:tabs>
          <w:tab w:val="left" w:pos="1134"/>
        </w:tabs>
        <w:suppressAutoHyphens/>
        <w:autoSpaceDE/>
        <w:autoSpaceDN/>
        <w:adjustRightInd/>
        <w:spacing w:after="0" w:line="360" w:lineRule="auto"/>
        <w:ind w:left="0" w:firstLine="567"/>
        <w:jc w:val="both"/>
        <w:rPr>
          <w:sz w:val="28"/>
          <w:szCs w:val="28"/>
        </w:rPr>
      </w:pPr>
      <w:r w:rsidRPr="006B6658">
        <w:rPr>
          <w:sz w:val="28"/>
          <w:szCs w:val="28"/>
        </w:rPr>
        <w:t>Воронин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, М. В. Фин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нсовый менеджмент: Учебник для б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к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л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вров / М. В. Воронин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 - М.: Д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шков и К, 2016. - 400 c.</w:t>
      </w:r>
    </w:p>
    <w:p w:rsidR="006B6658" w:rsidRPr="006B6658" w:rsidRDefault="006B6658" w:rsidP="00CA4069">
      <w:pPr>
        <w:pStyle w:val="af6"/>
        <w:numPr>
          <w:ilvl w:val="0"/>
          <w:numId w:val="33"/>
        </w:numPr>
        <w:tabs>
          <w:tab w:val="left" w:pos="1134"/>
        </w:tabs>
        <w:suppressAutoHyphens/>
        <w:autoSpaceDE/>
        <w:autoSpaceDN/>
        <w:adjustRightInd/>
        <w:spacing w:after="0" w:line="360" w:lineRule="auto"/>
        <w:ind w:left="0" w:firstLine="567"/>
        <w:jc w:val="both"/>
        <w:rPr>
          <w:sz w:val="28"/>
          <w:szCs w:val="28"/>
        </w:rPr>
      </w:pPr>
      <w:r w:rsidRPr="006B6658">
        <w:rPr>
          <w:sz w:val="28"/>
          <w:szCs w:val="28"/>
        </w:rPr>
        <w:t>Г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врилов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,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 Н. Фин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нсовый менеджмент: Учебное пособие /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 Н. Г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врилов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, Е. Ф. Сысоев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,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 И. Б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р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б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нов. - М.: КноРус, 2013. - 432 c.</w:t>
      </w:r>
    </w:p>
    <w:p w:rsidR="006B6658" w:rsidRPr="006B6658" w:rsidRDefault="006B6658" w:rsidP="00CA4069">
      <w:pPr>
        <w:pStyle w:val="af6"/>
        <w:numPr>
          <w:ilvl w:val="0"/>
          <w:numId w:val="33"/>
        </w:numPr>
        <w:tabs>
          <w:tab w:val="left" w:pos="1134"/>
        </w:tabs>
        <w:suppressAutoHyphens/>
        <w:autoSpaceDE/>
        <w:autoSpaceDN/>
        <w:adjustRightInd/>
        <w:spacing w:after="0" w:line="360" w:lineRule="auto"/>
        <w:ind w:left="0" w:firstLine="567"/>
        <w:jc w:val="both"/>
        <w:rPr>
          <w:sz w:val="28"/>
          <w:szCs w:val="28"/>
        </w:rPr>
      </w:pPr>
      <w:r w:rsidRPr="006B6658">
        <w:rPr>
          <w:sz w:val="28"/>
          <w:szCs w:val="28"/>
        </w:rPr>
        <w:t>Гер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сименко,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 Фин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нсовый менеджмент - это просто: Б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зовый курс для руководителей и 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чин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ющих специ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листов /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. Гер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сименко. - М.: 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льпин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 xml:space="preserve"> П</w:t>
      </w:r>
      <w:r w:rsidR="0004134B">
        <w:rPr>
          <w:sz w:val="28"/>
          <w:szCs w:val="28"/>
        </w:rPr>
        <w:t>а</w:t>
      </w:r>
      <w:r w:rsidRPr="006B6658">
        <w:rPr>
          <w:sz w:val="28"/>
          <w:szCs w:val="28"/>
        </w:rPr>
        <w:t>блишер, 2016. - 481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CA4069">
        <w:rPr>
          <w:sz w:val="28"/>
          <w:szCs w:val="28"/>
          <w:lang w:eastAsia="ar-SA"/>
        </w:rPr>
        <w:t>Д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нилин, В. И. Фин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нсовый менеджмент: к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тегории, з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д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чи, тесты, ситу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ции: Учебное пособие / В. И. Д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нилин. - М.: Проспект, 2015. - 376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CA4069">
        <w:rPr>
          <w:sz w:val="28"/>
          <w:szCs w:val="28"/>
          <w:lang w:eastAsia="ar-SA"/>
        </w:rPr>
        <w:t>Донцов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 xml:space="preserve">, Л. В. 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н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лиз фин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нсовой отчетности: Пр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ктикум / Л. В. Донцов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 xml:space="preserve">, Н. 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. Никифоров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. – M.: Изд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тельство «Дело и Сервис», 2011. – 144 с.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CA4069">
        <w:rPr>
          <w:sz w:val="28"/>
          <w:szCs w:val="28"/>
          <w:lang w:eastAsia="ar-SA"/>
        </w:rPr>
        <w:lastRenderedPageBreak/>
        <w:t>Екимов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, К. В. Фин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нсовый менеджмент: Учебник для прикл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дного б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к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л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ври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т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 xml:space="preserve"> / К. В. Екимов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, И. П. С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вельев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, К. В. К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рд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польцев. - Люберцы: Юр</w:t>
      </w:r>
      <w:r w:rsidR="0004134B">
        <w:rPr>
          <w:sz w:val="28"/>
          <w:szCs w:val="28"/>
          <w:lang w:eastAsia="ar-SA"/>
        </w:rPr>
        <w:t>а</w:t>
      </w:r>
      <w:r w:rsidRPr="00CA4069">
        <w:rPr>
          <w:sz w:val="28"/>
          <w:szCs w:val="28"/>
          <w:lang w:eastAsia="ar-SA"/>
        </w:rPr>
        <w:t>йт, 2016. - 381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Ив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шковский, С. Н. 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для менеджеров: Микро- и м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кроуровень: учеб. пособие. - 6-е изд., испр. - М.: Изд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тельский дом «Дело» 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НХиГС, 2011. - 440 с. 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bCs/>
          <w:sz w:val="28"/>
          <w:szCs w:val="28"/>
        </w:rPr>
        <w:t xml:space="preserve">Киршин, И. 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>. К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>чество современного экономического рост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 xml:space="preserve"> в условиях интеллекту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>лиз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 xml:space="preserve">ции экономики: 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>вторефер</w:t>
      </w:r>
      <w:r w:rsidR="0004134B">
        <w:rPr>
          <w:bCs/>
          <w:sz w:val="28"/>
          <w:szCs w:val="28"/>
        </w:rPr>
        <w:t>а</w:t>
      </w:r>
      <w:r w:rsidRPr="00CA4069">
        <w:rPr>
          <w:bCs/>
          <w:sz w:val="28"/>
          <w:szCs w:val="28"/>
        </w:rPr>
        <w:t>т</w:t>
      </w:r>
      <w:r w:rsidRPr="00CA4069">
        <w:rPr>
          <w:b/>
          <w:bCs/>
          <w:sz w:val="28"/>
          <w:szCs w:val="28"/>
        </w:rPr>
        <w:t xml:space="preserve"> </w:t>
      </w:r>
      <w:r w:rsidRPr="00CA4069">
        <w:rPr>
          <w:sz w:val="28"/>
          <w:szCs w:val="28"/>
        </w:rPr>
        <w:t>диссерт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ции 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соиск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ние ученой степени доктор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экономических 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ук. – 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нь: Изд-во 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з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нского госуд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рственного университет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2010. – 56 с.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Козловск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я, Э.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и упр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вление иннов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циями: Учебник / Э.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Козловск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я, Д.С. Демиденко, Е.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Яковлев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- М.: 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2012. - 359 c.</w:t>
      </w:r>
    </w:p>
    <w:p w:rsidR="006B6658" w:rsidRPr="00CA4069" w:rsidRDefault="00EC29E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4" w:tooltip="Kниги автора " w:history="1">
        <w:r w:rsidR="006B6658" w:rsidRPr="00CA4069">
          <w:rPr>
            <w:sz w:val="28"/>
            <w:szCs w:val="28"/>
          </w:rPr>
          <w:t>Козырев, В. М.</w:t>
        </w:r>
      </w:hyperlink>
      <w:r w:rsidR="006B6658" w:rsidRPr="00CA4069">
        <w:rPr>
          <w:sz w:val="28"/>
          <w:szCs w:val="28"/>
        </w:rPr>
        <w:t xml:space="preserve"> Основы современной экономики. - М. : </w:t>
      </w:r>
      <w:hyperlink r:id="rId15" w:tooltip="Книги издательства Финансы и статистика, ozon.ru" w:history="1">
        <w:r w:rsidR="006B6658" w:rsidRPr="00CA4069">
          <w:rPr>
            <w:sz w:val="28"/>
            <w:szCs w:val="28"/>
          </w:rPr>
          <w:t>Фин</w:t>
        </w:r>
        <w:r w:rsidR="0004134B">
          <w:rPr>
            <w:sz w:val="28"/>
            <w:szCs w:val="28"/>
          </w:rPr>
          <w:t>а</w:t>
        </w:r>
        <w:r w:rsidR="006B6658" w:rsidRPr="00CA4069">
          <w:rPr>
            <w:sz w:val="28"/>
            <w:szCs w:val="28"/>
          </w:rPr>
          <w:t>нсы и ст</w:t>
        </w:r>
        <w:r w:rsidR="0004134B">
          <w:rPr>
            <w:sz w:val="28"/>
            <w:szCs w:val="28"/>
          </w:rPr>
          <w:t>а</w:t>
        </w:r>
        <w:r w:rsidR="006B6658" w:rsidRPr="00CA4069">
          <w:rPr>
            <w:sz w:val="28"/>
            <w:szCs w:val="28"/>
          </w:rPr>
          <w:t>тистик</w:t>
        </w:r>
        <w:r w:rsidR="0004134B">
          <w:rPr>
            <w:sz w:val="28"/>
            <w:szCs w:val="28"/>
          </w:rPr>
          <w:t>а</w:t>
        </w:r>
      </w:hyperlink>
      <w:r w:rsidR="006B6658" w:rsidRPr="00CA4069">
        <w:rPr>
          <w:sz w:val="28"/>
          <w:szCs w:val="28"/>
        </w:rPr>
        <w:t>, 2009. - 544 с.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Кузнецов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Е.И. Деньги, кредит, б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нки.: Учебное пособие для студентов вузов, обуч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ющихся по 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пр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влениям «Экономик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» и «Упр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вление» / Е.И. Кузнецов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; Под ред. Н.Д. Эри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швили. - М.: ЮНИТИ-Д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, 2013. - 567 c.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Офици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льный с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йт 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О «Кормм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ш» </w:t>
      </w:r>
      <w:r w:rsidRPr="00CA4069">
        <w:rPr>
          <w:sz w:val="28"/>
          <w:szCs w:val="28"/>
          <w:lang w:val="en-US"/>
        </w:rPr>
        <w:t>URL</w:t>
      </w:r>
      <w:r w:rsidRPr="00CA4069">
        <w:rPr>
          <w:sz w:val="28"/>
          <w:szCs w:val="28"/>
        </w:rPr>
        <w:t xml:space="preserve">: // </w:t>
      </w:r>
      <w:hyperlink r:id="rId16" w:history="1">
        <w:r w:rsidRPr="00CA4069">
          <w:rPr>
            <w:rStyle w:val="a3"/>
            <w:sz w:val="28"/>
            <w:szCs w:val="28"/>
            <w:lang w:val="en-US"/>
          </w:rPr>
          <w:t>https</w:t>
        </w:r>
        <w:r w:rsidRPr="00CA4069">
          <w:rPr>
            <w:rStyle w:val="a3"/>
            <w:sz w:val="28"/>
            <w:szCs w:val="28"/>
          </w:rPr>
          <w:t>://</w:t>
        </w:r>
      </w:hyperlink>
      <w:r w:rsidRPr="0080676F">
        <w:t xml:space="preserve"> </w:t>
      </w:r>
      <w:r w:rsidRPr="00CA4069">
        <w:rPr>
          <w:rStyle w:val="a3"/>
          <w:sz w:val="28"/>
          <w:szCs w:val="28"/>
          <w:lang w:val="en-US"/>
        </w:rPr>
        <w:t>http</w:t>
      </w:r>
      <w:r w:rsidRPr="00CA4069">
        <w:rPr>
          <w:rStyle w:val="a3"/>
          <w:sz w:val="28"/>
          <w:szCs w:val="28"/>
        </w:rPr>
        <w:t>://</w:t>
      </w:r>
      <w:r w:rsidRPr="00CA4069">
        <w:rPr>
          <w:rStyle w:val="a3"/>
          <w:sz w:val="28"/>
          <w:szCs w:val="28"/>
          <w:lang w:val="en-US"/>
        </w:rPr>
        <w:t>www</w:t>
      </w:r>
      <w:r w:rsidRPr="00CA4069">
        <w:rPr>
          <w:rStyle w:val="a3"/>
          <w:sz w:val="28"/>
          <w:szCs w:val="28"/>
        </w:rPr>
        <w:t>.</w:t>
      </w:r>
      <w:r w:rsidRPr="00CA4069">
        <w:rPr>
          <w:rStyle w:val="a3"/>
          <w:sz w:val="28"/>
          <w:szCs w:val="28"/>
          <w:lang w:val="en-US"/>
        </w:rPr>
        <w:t>kormm</w:t>
      </w:r>
      <w:r w:rsidR="0004134B" w:rsidRPr="0004134B">
        <w:rPr>
          <w:rStyle w:val="a3"/>
          <w:sz w:val="28"/>
          <w:szCs w:val="28"/>
        </w:rPr>
        <w:t>а</w:t>
      </w:r>
      <w:r w:rsidRPr="00CA4069">
        <w:rPr>
          <w:rStyle w:val="a3"/>
          <w:sz w:val="28"/>
          <w:szCs w:val="28"/>
          <w:lang w:val="en-US"/>
        </w:rPr>
        <w:t>sh</w:t>
      </w:r>
      <w:r w:rsidRPr="00CA4069">
        <w:rPr>
          <w:rStyle w:val="a3"/>
          <w:sz w:val="28"/>
          <w:szCs w:val="28"/>
        </w:rPr>
        <w:t>.</w:t>
      </w:r>
      <w:r w:rsidRPr="00CA4069">
        <w:rPr>
          <w:rStyle w:val="a3"/>
          <w:sz w:val="28"/>
          <w:szCs w:val="28"/>
          <w:lang w:val="en-US"/>
        </w:rPr>
        <w:t>ru</w:t>
      </w:r>
      <w:r w:rsidRPr="00CA4069">
        <w:rPr>
          <w:rStyle w:val="a3"/>
          <w:sz w:val="28"/>
          <w:szCs w:val="28"/>
        </w:rPr>
        <w:t>/</w:t>
      </w:r>
      <w:r w:rsidRPr="00CA4069">
        <w:rPr>
          <w:sz w:val="28"/>
          <w:szCs w:val="28"/>
        </w:rPr>
        <w:t xml:space="preserve"> (д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т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обр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щения 02.12.2017 г.).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iCs/>
          <w:sz w:val="28"/>
          <w:szCs w:val="28"/>
        </w:rPr>
        <w:t>Поном</w:t>
      </w:r>
      <w:r w:rsidR="0004134B">
        <w:rPr>
          <w:iCs/>
          <w:sz w:val="28"/>
          <w:szCs w:val="28"/>
        </w:rPr>
        <w:t>а</w:t>
      </w:r>
      <w:r w:rsidRPr="00CA4069">
        <w:rPr>
          <w:iCs/>
          <w:sz w:val="28"/>
          <w:szCs w:val="28"/>
        </w:rPr>
        <w:t>рёв</w:t>
      </w:r>
      <w:r w:rsidR="0004134B">
        <w:rPr>
          <w:iCs/>
          <w:sz w:val="28"/>
          <w:szCs w:val="28"/>
        </w:rPr>
        <w:t>а</w:t>
      </w:r>
      <w:r w:rsidRPr="00CA4069">
        <w:rPr>
          <w:iCs/>
          <w:sz w:val="28"/>
          <w:szCs w:val="28"/>
        </w:rPr>
        <w:t xml:space="preserve"> Е.</w:t>
      </w:r>
      <w:r w:rsidR="0004134B">
        <w:rPr>
          <w:iCs/>
          <w:sz w:val="28"/>
          <w:szCs w:val="28"/>
        </w:rPr>
        <w:t>А</w:t>
      </w:r>
      <w:r w:rsidRPr="00CA4069">
        <w:rPr>
          <w:iCs/>
          <w:sz w:val="28"/>
          <w:szCs w:val="28"/>
        </w:rPr>
        <w:t>., Божечков</w:t>
      </w:r>
      <w:r w:rsidR="0004134B">
        <w:rPr>
          <w:iCs/>
          <w:sz w:val="28"/>
          <w:szCs w:val="28"/>
        </w:rPr>
        <w:t>а</w:t>
      </w:r>
      <w:r w:rsidRPr="00CA4069">
        <w:rPr>
          <w:iCs/>
          <w:sz w:val="28"/>
          <w:szCs w:val="28"/>
        </w:rPr>
        <w:t xml:space="preserve"> </w:t>
      </w:r>
      <w:r w:rsidR="0004134B">
        <w:rPr>
          <w:iCs/>
          <w:sz w:val="28"/>
          <w:szCs w:val="28"/>
        </w:rPr>
        <w:t>А</w:t>
      </w:r>
      <w:r w:rsidRPr="00CA4069">
        <w:rPr>
          <w:iCs/>
          <w:sz w:val="28"/>
          <w:szCs w:val="28"/>
        </w:rPr>
        <w:t xml:space="preserve">.В., Кнобель </w:t>
      </w:r>
      <w:r w:rsidR="0004134B">
        <w:rPr>
          <w:iCs/>
          <w:sz w:val="28"/>
          <w:szCs w:val="28"/>
        </w:rPr>
        <w:t>А</w:t>
      </w:r>
      <w:r w:rsidRPr="00CA4069">
        <w:rPr>
          <w:iCs/>
          <w:sz w:val="28"/>
          <w:szCs w:val="28"/>
        </w:rPr>
        <w:t>.Ю.</w:t>
      </w:r>
      <w:r w:rsidRPr="00CA4069">
        <w:rPr>
          <w:sz w:val="28"/>
          <w:szCs w:val="28"/>
        </w:rPr>
        <w:t xml:space="preserve"> </w:t>
      </w:r>
      <w:hyperlink r:id="rId17" w:history="1">
        <w:r w:rsidRPr="00CA4069">
          <w:rPr>
            <w:sz w:val="28"/>
            <w:szCs w:val="28"/>
          </w:rPr>
          <w:t>Ф</w:t>
        </w:r>
        <w:r w:rsidR="0004134B">
          <w:rPr>
            <w:sz w:val="28"/>
            <w:szCs w:val="28"/>
          </w:rPr>
          <w:t>а</w:t>
        </w:r>
        <w:r w:rsidRPr="00CA4069">
          <w:rPr>
            <w:sz w:val="28"/>
            <w:szCs w:val="28"/>
          </w:rPr>
          <w:t>кторы экономического рост</w:t>
        </w:r>
        <w:r w:rsidR="0004134B">
          <w:rPr>
            <w:sz w:val="28"/>
            <w:szCs w:val="28"/>
          </w:rPr>
          <w:t>а</w:t>
        </w:r>
      </w:hyperlink>
      <w:r w:rsidRPr="00CA4069">
        <w:rPr>
          <w:sz w:val="28"/>
          <w:szCs w:val="28"/>
        </w:rPr>
        <w:t xml:space="preserve"> // М.: Изд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тельский дом Дело. - 2012. - С. 20.</w:t>
      </w:r>
    </w:p>
    <w:p w:rsidR="006B6658" w:rsidRPr="00CA4069" w:rsidRDefault="006B6658" w:rsidP="00CA4069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4069">
        <w:rPr>
          <w:sz w:val="28"/>
          <w:szCs w:val="28"/>
        </w:rPr>
        <w:t>Слов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рь фин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нсово-экономических терминов / 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В. Ш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рков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, 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. 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Килячков, Е. В. М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ркин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 xml:space="preserve"> и др.; под общ. ред. д. э. н., проф. М.</w:t>
      </w:r>
      <w:r w:rsidR="0023345C">
        <w:rPr>
          <w:sz w:val="28"/>
          <w:szCs w:val="28"/>
        </w:rPr>
        <w:t> 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</w:t>
      </w:r>
      <w:r w:rsidR="0023345C">
        <w:rPr>
          <w:sz w:val="28"/>
          <w:szCs w:val="28"/>
        </w:rPr>
        <w:t> </w:t>
      </w:r>
      <w:r w:rsidRPr="00CA4069">
        <w:rPr>
          <w:sz w:val="28"/>
          <w:szCs w:val="28"/>
        </w:rPr>
        <w:t>Эскинд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ров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. - М.: Изд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тельско-торгов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я корпор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ция «Д</w:t>
      </w:r>
      <w:r w:rsidR="0004134B">
        <w:rPr>
          <w:sz w:val="28"/>
          <w:szCs w:val="28"/>
        </w:rPr>
        <w:t>а</w:t>
      </w:r>
      <w:r w:rsidRPr="00CA4069">
        <w:rPr>
          <w:sz w:val="28"/>
          <w:szCs w:val="28"/>
        </w:rPr>
        <w:t>шков и К», 2015.</w:t>
      </w:r>
    </w:p>
    <w:p w:rsidR="007B2237" w:rsidRDefault="007B2237" w:rsidP="00961C69">
      <w:pPr>
        <w:autoSpaceDE/>
        <w:autoSpaceDN/>
        <w:adjustRightInd/>
        <w:spacing w:line="360" w:lineRule="auto"/>
        <w:ind w:firstLine="709"/>
        <w:jc w:val="both"/>
        <w:rPr>
          <w:b/>
          <w:bCs/>
        </w:rPr>
      </w:pPr>
    </w:p>
    <w:sectPr w:rsidR="007B2237" w:rsidSect="00B6126F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E8" w:rsidRDefault="00EC29E8" w:rsidP="00EC35D3">
      <w:r>
        <w:separator/>
      </w:r>
    </w:p>
  </w:endnote>
  <w:endnote w:type="continuationSeparator" w:id="0">
    <w:p w:rsidR="00EC29E8" w:rsidRDefault="00EC29E8" w:rsidP="00EC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092994"/>
      <w:docPartObj>
        <w:docPartGallery w:val="Page Numbers (Bottom of Page)"/>
        <w:docPartUnique/>
      </w:docPartObj>
    </w:sdtPr>
    <w:sdtEndPr/>
    <w:sdtContent>
      <w:p w:rsidR="0054617B" w:rsidRDefault="0054617B" w:rsidP="007D3D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E8" w:rsidRDefault="00EC29E8" w:rsidP="00EC35D3">
      <w:r>
        <w:separator/>
      </w:r>
    </w:p>
  </w:footnote>
  <w:footnote w:type="continuationSeparator" w:id="0">
    <w:p w:rsidR="00EC29E8" w:rsidRDefault="00EC29E8" w:rsidP="00EC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4B7"/>
    <w:multiLevelType w:val="hybridMultilevel"/>
    <w:tmpl w:val="3E0A5DB6"/>
    <w:lvl w:ilvl="0" w:tplc="80F6F67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B1473B"/>
    <w:multiLevelType w:val="multilevel"/>
    <w:tmpl w:val="C25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2708"/>
    <w:multiLevelType w:val="hybridMultilevel"/>
    <w:tmpl w:val="49CEF848"/>
    <w:lvl w:ilvl="0" w:tplc="CE50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37C4"/>
    <w:multiLevelType w:val="hybridMultilevel"/>
    <w:tmpl w:val="2BFCEFE2"/>
    <w:lvl w:ilvl="0" w:tplc="73DEAA10">
      <w:start w:val="1"/>
      <w:numFmt w:val="decimal"/>
      <w:lvlText w:val="%1)"/>
      <w:lvlJc w:val="left"/>
      <w:pPr>
        <w:ind w:left="1152" w:hanging="222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BB92541E">
      <w:numFmt w:val="bullet"/>
      <w:lvlText w:val="•"/>
      <w:lvlJc w:val="left"/>
      <w:pPr>
        <w:ind w:left="2024" w:hanging="222"/>
      </w:pPr>
    </w:lvl>
    <w:lvl w:ilvl="2" w:tplc="99084E0A">
      <w:numFmt w:val="bullet"/>
      <w:lvlText w:val="•"/>
      <w:lvlJc w:val="left"/>
      <w:pPr>
        <w:ind w:left="2888" w:hanging="222"/>
      </w:pPr>
    </w:lvl>
    <w:lvl w:ilvl="3" w:tplc="6BDC4E92">
      <w:numFmt w:val="bullet"/>
      <w:lvlText w:val="•"/>
      <w:lvlJc w:val="left"/>
      <w:pPr>
        <w:ind w:left="3753" w:hanging="222"/>
      </w:pPr>
    </w:lvl>
    <w:lvl w:ilvl="4" w:tplc="9C781334">
      <w:numFmt w:val="bullet"/>
      <w:lvlText w:val="•"/>
      <w:lvlJc w:val="left"/>
      <w:pPr>
        <w:ind w:left="4617" w:hanging="222"/>
      </w:pPr>
    </w:lvl>
    <w:lvl w:ilvl="5" w:tplc="F7AC4ABC">
      <w:numFmt w:val="bullet"/>
      <w:lvlText w:val="•"/>
      <w:lvlJc w:val="left"/>
      <w:pPr>
        <w:ind w:left="5482" w:hanging="222"/>
      </w:pPr>
    </w:lvl>
    <w:lvl w:ilvl="6" w:tplc="85FED21E">
      <w:numFmt w:val="bullet"/>
      <w:lvlText w:val="•"/>
      <w:lvlJc w:val="left"/>
      <w:pPr>
        <w:ind w:left="6346" w:hanging="222"/>
      </w:pPr>
    </w:lvl>
    <w:lvl w:ilvl="7" w:tplc="5236597A">
      <w:numFmt w:val="bullet"/>
      <w:lvlText w:val="•"/>
      <w:lvlJc w:val="left"/>
      <w:pPr>
        <w:ind w:left="7211" w:hanging="222"/>
      </w:pPr>
    </w:lvl>
    <w:lvl w:ilvl="8" w:tplc="FE2ED982">
      <w:numFmt w:val="bullet"/>
      <w:lvlText w:val="•"/>
      <w:lvlJc w:val="left"/>
      <w:pPr>
        <w:ind w:left="8075" w:hanging="222"/>
      </w:pPr>
    </w:lvl>
  </w:abstractNum>
  <w:abstractNum w:abstractNumId="4">
    <w:nsid w:val="1A0E4DDF"/>
    <w:multiLevelType w:val="hybridMultilevel"/>
    <w:tmpl w:val="74CE5ED0"/>
    <w:lvl w:ilvl="0" w:tplc="BAC0D7C0">
      <w:start w:val="1"/>
      <w:numFmt w:val="upperRoman"/>
      <w:lvlText w:val="%1."/>
      <w:lvlJc w:val="left"/>
      <w:pPr>
        <w:ind w:left="1130" w:hanging="200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5D3400E2">
      <w:numFmt w:val="bullet"/>
      <w:lvlText w:val="•"/>
      <w:lvlJc w:val="left"/>
      <w:pPr>
        <w:ind w:left="2006" w:hanging="200"/>
      </w:pPr>
    </w:lvl>
    <w:lvl w:ilvl="2" w:tplc="50D8EA0A">
      <w:numFmt w:val="bullet"/>
      <w:lvlText w:val="•"/>
      <w:lvlJc w:val="left"/>
      <w:pPr>
        <w:ind w:left="2872" w:hanging="200"/>
      </w:pPr>
    </w:lvl>
    <w:lvl w:ilvl="3" w:tplc="0468706A">
      <w:numFmt w:val="bullet"/>
      <w:lvlText w:val="•"/>
      <w:lvlJc w:val="left"/>
      <w:pPr>
        <w:ind w:left="3739" w:hanging="200"/>
      </w:pPr>
    </w:lvl>
    <w:lvl w:ilvl="4" w:tplc="05447A32">
      <w:numFmt w:val="bullet"/>
      <w:lvlText w:val="•"/>
      <w:lvlJc w:val="left"/>
      <w:pPr>
        <w:ind w:left="4605" w:hanging="200"/>
      </w:pPr>
    </w:lvl>
    <w:lvl w:ilvl="5" w:tplc="3C783806">
      <w:numFmt w:val="bullet"/>
      <w:lvlText w:val="•"/>
      <w:lvlJc w:val="left"/>
      <w:pPr>
        <w:ind w:left="5472" w:hanging="200"/>
      </w:pPr>
    </w:lvl>
    <w:lvl w:ilvl="6" w:tplc="95A8C3E0">
      <w:numFmt w:val="bullet"/>
      <w:lvlText w:val="•"/>
      <w:lvlJc w:val="left"/>
      <w:pPr>
        <w:ind w:left="6338" w:hanging="200"/>
      </w:pPr>
    </w:lvl>
    <w:lvl w:ilvl="7" w:tplc="195E83F8">
      <w:numFmt w:val="bullet"/>
      <w:lvlText w:val="•"/>
      <w:lvlJc w:val="left"/>
      <w:pPr>
        <w:ind w:left="7205" w:hanging="200"/>
      </w:pPr>
    </w:lvl>
    <w:lvl w:ilvl="8" w:tplc="216CB5EE">
      <w:numFmt w:val="bullet"/>
      <w:lvlText w:val="•"/>
      <w:lvlJc w:val="left"/>
      <w:pPr>
        <w:ind w:left="8071" w:hanging="200"/>
      </w:pPr>
    </w:lvl>
  </w:abstractNum>
  <w:abstractNum w:abstractNumId="5">
    <w:nsid w:val="21C122CB"/>
    <w:multiLevelType w:val="multilevel"/>
    <w:tmpl w:val="EBD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54B67"/>
    <w:multiLevelType w:val="multilevel"/>
    <w:tmpl w:val="E574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E53C5"/>
    <w:multiLevelType w:val="hybridMultilevel"/>
    <w:tmpl w:val="56DA8226"/>
    <w:lvl w:ilvl="0" w:tplc="A5E82B5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D11178D"/>
    <w:multiLevelType w:val="hybridMultilevel"/>
    <w:tmpl w:val="4B82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F7411"/>
    <w:multiLevelType w:val="multilevel"/>
    <w:tmpl w:val="003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D01AF"/>
    <w:multiLevelType w:val="multilevel"/>
    <w:tmpl w:val="6E3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75E4B"/>
    <w:multiLevelType w:val="hybridMultilevel"/>
    <w:tmpl w:val="60F87440"/>
    <w:lvl w:ilvl="0" w:tplc="CD0CD13E">
      <w:numFmt w:val="bullet"/>
      <w:lvlText w:val="−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F3A1B"/>
    <w:multiLevelType w:val="multilevel"/>
    <w:tmpl w:val="B5F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404A4"/>
    <w:multiLevelType w:val="hybridMultilevel"/>
    <w:tmpl w:val="81E25572"/>
    <w:lvl w:ilvl="0" w:tplc="E2BE3B02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B33492"/>
    <w:multiLevelType w:val="hybridMultilevel"/>
    <w:tmpl w:val="8A184E54"/>
    <w:lvl w:ilvl="0" w:tplc="0F16341C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C8503B"/>
    <w:multiLevelType w:val="multilevel"/>
    <w:tmpl w:val="3D78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A73FB"/>
    <w:multiLevelType w:val="hybridMultilevel"/>
    <w:tmpl w:val="534C1554"/>
    <w:lvl w:ilvl="0" w:tplc="88A8049E">
      <w:numFmt w:val="bullet"/>
      <w:lvlText w:val="-"/>
      <w:lvlJc w:val="left"/>
      <w:pPr>
        <w:ind w:left="221" w:hanging="221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6C963A74">
      <w:numFmt w:val="bullet"/>
      <w:lvlText w:val="-"/>
      <w:lvlJc w:val="left"/>
      <w:pPr>
        <w:ind w:left="421" w:hanging="183"/>
      </w:pPr>
      <w:rPr>
        <w:rFonts w:ascii="Garamond" w:eastAsia="Garamond" w:hAnsi="Garamond" w:cs="Garamond" w:hint="default"/>
        <w:w w:val="99"/>
        <w:sz w:val="22"/>
        <w:szCs w:val="22"/>
      </w:rPr>
    </w:lvl>
    <w:lvl w:ilvl="2" w:tplc="E5B0417C">
      <w:numFmt w:val="bullet"/>
      <w:lvlText w:val="•"/>
      <w:lvlJc w:val="left"/>
      <w:pPr>
        <w:ind w:left="1460" w:hanging="183"/>
      </w:pPr>
    </w:lvl>
    <w:lvl w:ilvl="3" w:tplc="8F46D342">
      <w:numFmt w:val="bullet"/>
      <w:lvlText w:val="•"/>
      <w:lvlJc w:val="left"/>
      <w:pPr>
        <w:ind w:left="2500" w:hanging="183"/>
      </w:pPr>
    </w:lvl>
    <w:lvl w:ilvl="4" w:tplc="26808986">
      <w:numFmt w:val="bullet"/>
      <w:lvlText w:val="•"/>
      <w:lvlJc w:val="left"/>
      <w:pPr>
        <w:ind w:left="3541" w:hanging="183"/>
      </w:pPr>
    </w:lvl>
    <w:lvl w:ilvl="5" w:tplc="5F469864">
      <w:numFmt w:val="bullet"/>
      <w:lvlText w:val="•"/>
      <w:lvlJc w:val="left"/>
      <w:pPr>
        <w:ind w:left="4581" w:hanging="183"/>
      </w:pPr>
    </w:lvl>
    <w:lvl w:ilvl="6" w:tplc="D68654A4">
      <w:numFmt w:val="bullet"/>
      <w:lvlText w:val="•"/>
      <w:lvlJc w:val="left"/>
      <w:pPr>
        <w:ind w:left="5622" w:hanging="183"/>
      </w:pPr>
    </w:lvl>
    <w:lvl w:ilvl="7" w:tplc="89E81CDC">
      <w:numFmt w:val="bullet"/>
      <w:lvlText w:val="•"/>
      <w:lvlJc w:val="left"/>
      <w:pPr>
        <w:ind w:left="6662" w:hanging="183"/>
      </w:pPr>
    </w:lvl>
    <w:lvl w:ilvl="8" w:tplc="71F8A038">
      <w:numFmt w:val="bullet"/>
      <w:lvlText w:val="•"/>
      <w:lvlJc w:val="left"/>
      <w:pPr>
        <w:ind w:left="7703" w:hanging="183"/>
      </w:pPr>
    </w:lvl>
  </w:abstractNum>
  <w:abstractNum w:abstractNumId="17">
    <w:nsid w:val="5F504734"/>
    <w:multiLevelType w:val="multilevel"/>
    <w:tmpl w:val="A56A62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275D"/>
    <w:multiLevelType w:val="hybridMultilevel"/>
    <w:tmpl w:val="CA0812DC"/>
    <w:lvl w:ilvl="0" w:tplc="D8A01D42">
      <w:start w:val="1"/>
      <w:numFmt w:val="decimal"/>
      <w:lvlText w:val="%1."/>
      <w:lvlJc w:val="left"/>
      <w:pPr>
        <w:ind w:left="421" w:hanging="276"/>
      </w:pPr>
      <w:rPr>
        <w:rFonts w:ascii="Garamond" w:eastAsia="Garamond" w:hAnsi="Garamond" w:cs="Garamond" w:hint="default"/>
        <w:i/>
        <w:w w:val="99"/>
        <w:sz w:val="22"/>
        <w:szCs w:val="22"/>
      </w:rPr>
    </w:lvl>
    <w:lvl w:ilvl="1" w:tplc="AEB61732">
      <w:numFmt w:val="bullet"/>
      <w:lvlText w:val="•"/>
      <w:lvlJc w:val="left"/>
      <w:pPr>
        <w:ind w:left="1376" w:hanging="276"/>
      </w:pPr>
    </w:lvl>
    <w:lvl w:ilvl="2" w:tplc="4F4457D6">
      <w:numFmt w:val="bullet"/>
      <w:lvlText w:val="•"/>
      <w:lvlJc w:val="left"/>
      <w:pPr>
        <w:ind w:left="2332" w:hanging="276"/>
      </w:pPr>
    </w:lvl>
    <w:lvl w:ilvl="3" w:tplc="3848B17A">
      <w:numFmt w:val="bullet"/>
      <w:lvlText w:val="•"/>
      <w:lvlJc w:val="left"/>
      <w:pPr>
        <w:ind w:left="3289" w:hanging="276"/>
      </w:pPr>
    </w:lvl>
    <w:lvl w:ilvl="4" w:tplc="216C83D6">
      <w:numFmt w:val="bullet"/>
      <w:lvlText w:val="•"/>
      <w:lvlJc w:val="left"/>
      <w:pPr>
        <w:ind w:left="4245" w:hanging="276"/>
      </w:pPr>
    </w:lvl>
    <w:lvl w:ilvl="5" w:tplc="20442930">
      <w:numFmt w:val="bullet"/>
      <w:lvlText w:val="•"/>
      <w:lvlJc w:val="left"/>
      <w:pPr>
        <w:ind w:left="5202" w:hanging="276"/>
      </w:pPr>
    </w:lvl>
    <w:lvl w:ilvl="6" w:tplc="8E18BDA2">
      <w:numFmt w:val="bullet"/>
      <w:lvlText w:val="•"/>
      <w:lvlJc w:val="left"/>
      <w:pPr>
        <w:ind w:left="6158" w:hanging="276"/>
      </w:pPr>
    </w:lvl>
    <w:lvl w:ilvl="7" w:tplc="759AF7A4">
      <w:numFmt w:val="bullet"/>
      <w:lvlText w:val="•"/>
      <w:lvlJc w:val="left"/>
      <w:pPr>
        <w:ind w:left="7115" w:hanging="276"/>
      </w:pPr>
    </w:lvl>
    <w:lvl w:ilvl="8" w:tplc="D818B0B0">
      <w:numFmt w:val="bullet"/>
      <w:lvlText w:val="•"/>
      <w:lvlJc w:val="left"/>
      <w:pPr>
        <w:ind w:left="8071" w:hanging="276"/>
      </w:pPr>
    </w:lvl>
  </w:abstractNum>
  <w:abstractNum w:abstractNumId="19">
    <w:nsid w:val="670A2799"/>
    <w:multiLevelType w:val="hybridMultilevel"/>
    <w:tmpl w:val="A9803E7E"/>
    <w:lvl w:ilvl="0" w:tplc="226290E4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B5B50BC"/>
    <w:multiLevelType w:val="hybridMultilevel"/>
    <w:tmpl w:val="F2900772"/>
    <w:lvl w:ilvl="0" w:tplc="E2BE3B02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740B2722"/>
    <w:multiLevelType w:val="multilevel"/>
    <w:tmpl w:val="E1B6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406A3"/>
    <w:multiLevelType w:val="multilevel"/>
    <w:tmpl w:val="CF4653C4"/>
    <w:lvl w:ilvl="0">
      <w:start w:val="1"/>
      <w:numFmt w:val="decimal"/>
      <w:lvlText w:val="%1"/>
      <w:lvlJc w:val="left"/>
      <w:pPr>
        <w:ind w:left="221" w:hanging="418"/>
      </w:pPr>
    </w:lvl>
    <w:lvl w:ilvl="1">
      <w:start w:val="1"/>
      <w:numFmt w:val="decimal"/>
      <w:lvlText w:val="%1.%2."/>
      <w:lvlJc w:val="left"/>
      <w:pPr>
        <w:ind w:left="221" w:hanging="418"/>
      </w:pPr>
      <w:rPr>
        <w:w w:val="99"/>
        <w:u w:val="single" w:color="000000"/>
      </w:rPr>
    </w:lvl>
    <w:lvl w:ilvl="2">
      <w:numFmt w:val="bullet"/>
      <w:lvlText w:val="•"/>
      <w:lvlJc w:val="left"/>
      <w:pPr>
        <w:ind w:left="2136" w:hanging="418"/>
      </w:pPr>
    </w:lvl>
    <w:lvl w:ilvl="3">
      <w:numFmt w:val="bullet"/>
      <w:lvlText w:val="•"/>
      <w:lvlJc w:val="left"/>
      <w:pPr>
        <w:ind w:left="3095" w:hanging="418"/>
      </w:pPr>
    </w:lvl>
    <w:lvl w:ilvl="4">
      <w:numFmt w:val="bullet"/>
      <w:lvlText w:val="•"/>
      <w:lvlJc w:val="left"/>
      <w:pPr>
        <w:ind w:left="4053" w:hanging="418"/>
      </w:pPr>
    </w:lvl>
    <w:lvl w:ilvl="5">
      <w:numFmt w:val="bullet"/>
      <w:lvlText w:val="•"/>
      <w:lvlJc w:val="left"/>
      <w:pPr>
        <w:ind w:left="5012" w:hanging="418"/>
      </w:pPr>
    </w:lvl>
    <w:lvl w:ilvl="6">
      <w:numFmt w:val="bullet"/>
      <w:lvlText w:val="•"/>
      <w:lvlJc w:val="left"/>
      <w:pPr>
        <w:ind w:left="5970" w:hanging="418"/>
      </w:pPr>
    </w:lvl>
    <w:lvl w:ilvl="7">
      <w:numFmt w:val="bullet"/>
      <w:lvlText w:val="•"/>
      <w:lvlJc w:val="left"/>
      <w:pPr>
        <w:ind w:left="6929" w:hanging="418"/>
      </w:pPr>
    </w:lvl>
    <w:lvl w:ilvl="8">
      <w:numFmt w:val="bullet"/>
      <w:lvlText w:val="•"/>
      <w:lvlJc w:val="left"/>
      <w:pPr>
        <w:ind w:left="7887" w:hanging="418"/>
      </w:pPr>
    </w:lvl>
  </w:abstractNum>
  <w:abstractNum w:abstractNumId="23">
    <w:nsid w:val="756A3BD1"/>
    <w:multiLevelType w:val="hybridMultilevel"/>
    <w:tmpl w:val="F5069E36"/>
    <w:lvl w:ilvl="0" w:tplc="2F02B1C4">
      <w:numFmt w:val="bullet"/>
      <w:lvlText w:val="-"/>
      <w:lvlJc w:val="left"/>
      <w:pPr>
        <w:ind w:left="221" w:hanging="221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59627FBC">
      <w:numFmt w:val="bullet"/>
      <w:lvlText w:val="-"/>
      <w:lvlJc w:val="left"/>
      <w:pPr>
        <w:ind w:left="421" w:hanging="183"/>
      </w:pPr>
      <w:rPr>
        <w:rFonts w:ascii="Garamond" w:eastAsia="Garamond" w:hAnsi="Garamond" w:cs="Garamond" w:hint="default"/>
        <w:w w:val="99"/>
        <w:sz w:val="22"/>
        <w:szCs w:val="22"/>
      </w:rPr>
    </w:lvl>
    <w:lvl w:ilvl="2" w:tplc="BA46B136">
      <w:numFmt w:val="bullet"/>
      <w:lvlText w:val="•"/>
      <w:lvlJc w:val="left"/>
      <w:pPr>
        <w:ind w:left="1460" w:hanging="183"/>
      </w:pPr>
      <w:rPr>
        <w:rFonts w:hint="default"/>
      </w:rPr>
    </w:lvl>
    <w:lvl w:ilvl="3" w:tplc="199E446E">
      <w:numFmt w:val="bullet"/>
      <w:lvlText w:val="•"/>
      <w:lvlJc w:val="left"/>
      <w:pPr>
        <w:ind w:left="2500" w:hanging="183"/>
      </w:pPr>
      <w:rPr>
        <w:rFonts w:hint="default"/>
      </w:rPr>
    </w:lvl>
    <w:lvl w:ilvl="4" w:tplc="7E10883A">
      <w:numFmt w:val="bullet"/>
      <w:lvlText w:val="•"/>
      <w:lvlJc w:val="left"/>
      <w:pPr>
        <w:ind w:left="3541" w:hanging="183"/>
      </w:pPr>
      <w:rPr>
        <w:rFonts w:hint="default"/>
      </w:rPr>
    </w:lvl>
    <w:lvl w:ilvl="5" w:tplc="9B6020F2">
      <w:numFmt w:val="bullet"/>
      <w:lvlText w:val="•"/>
      <w:lvlJc w:val="left"/>
      <w:pPr>
        <w:ind w:left="4581" w:hanging="183"/>
      </w:pPr>
      <w:rPr>
        <w:rFonts w:hint="default"/>
      </w:rPr>
    </w:lvl>
    <w:lvl w:ilvl="6" w:tplc="2B1EABDA">
      <w:numFmt w:val="bullet"/>
      <w:lvlText w:val="•"/>
      <w:lvlJc w:val="left"/>
      <w:pPr>
        <w:ind w:left="5622" w:hanging="183"/>
      </w:pPr>
      <w:rPr>
        <w:rFonts w:hint="default"/>
      </w:rPr>
    </w:lvl>
    <w:lvl w:ilvl="7" w:tplc="6E368C70">
      <w:numFmt w:val="bullet"/>
      <w:lvlText w:val="•"/>
      <w:lvlJc w:val="left"/>
      <w:pPr>
        <w:ind w:left="6662" w:hanging="183"/>
      </w:pPr>
      <w:rPr>
        <w:rFonts w:hint="default"/>
      </w:rPr>
    </w:lvl>
    <w:lvl w:ilvl="8" w:tplc="1068AC8C">
      <w:numFmt w:val="bullet"/>
      <w:lvlText w:val="•"/>
      <w:lvlJc w:val="left"/>
      <w:pPr>
        <w:ind w:left="7703" w:hanging="183"/>
      </w:pPr>
      <w:rPr>
        <w:rFonts w:hint="default"/>
      </w:rPr>
    </w:lvl>
  </w:abstractNum>
  <w:abstractNum w:abstractNumId="24">
    <w:nsid w:val="790C1E5D"/>
    <w:multiLevelType w:val="hybridMultilevel"/>
    <w:tmpl w:val="1D42B1E2"/>
    <w:lvl w:ilvl="0" w:tplc="DCFAF462">
      <w:start w:val="1"/>
      <w:numFmt w:val="decimal"/>
      <w:lvlText w:val="%1."/>
      <w:lvlJc w:val="left"/>
      <w:pPr>
        <w:ind w:left="421" w:hanging="297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1882B9BC">
      <w:numFmt w:val="bullet"/>
      <w:lvlText w:val="•"/>
      <w:lvlJc w:val="left"/>
      <w:pPr>
        <w:ind w:left="1376" w:hanging="297"/>
      </w:pPr>
    </w:lvl>
    <w:lvl w:ilvl="2" w:tplc="FDE03F74">
      <w:numFmt w:val="bullet"/>
      <w:lvlText w:val="•"/>
      <w:lvlJc w:val="left"/>
      <w:pPr>
        <w:ind w:left="2332" w:hanging="297"/>
      </w:pPr>
    </w:lvl>
    <w:lvl w:ilvl="3" w:tplc="AC68ACE6">
      <w:numFmt w:val="bullet"/>
      <w:lvlText w:val="•"/>
      <w:lvlJc w:val="left"/>
      <w:pPr>
        <w:ind w:left="3289" w:hanging="297"/>
      </w:pPr>
    </w:lvl>
    <w:lvl w:ilvl="4" w:tplc="95324472">
      <w:numFmt w:val="bullet"/>
      <w:lvlText w:val="•"/>
      <w:lvlJc w:val="left"/>
      <w:pPr>
        <w:ind w:left="4245" w:hanging="297"/>
      </w:pPr>
    </w:lvl>
    <w:lvl w:ilvl="5" w:tplc="157A4DCA">
      <w:numFmt w:val="bullet"/>
      <w:lvlText w:val="•"/>
      <w:lvlJc w:val="left"/>
      <w:pPr>
        <w:ind w:left="5202" w:hanging="297"/>
      </w:pPr>
    </w:lvl>
    <w:lvl w:ilvl="6" w:tplc="C4CC412C">
      <w:numFmt w:val="bullet"/>
      <w:lvlText w:val="•"/>
      <w:lvlJc w:val="left"/>
      <w:pPr>
        <w:ind w:left="6158" w:hanging="297"/>
      </w:pPr>
    </w:lvl>
    <w:lvl w:ilvl="7" w:tplc="AABA4690">
      <w:numFmt w:val="bullet"/>
      <w:lvlText w:val="•"/>
      <w:lvlJc w:val="left"/>
      <w:pPr>
        <w:ind w:left="7115" w:hanging="297"/>
      </w:pPr>
    </w:lvl>
    <w:lvl w:ilvl="8" w:tplc="7E42111C">
      <w:numFmt w:val="bullet"/>
      <w:lvlText w:val="•"/>
      <w:lvlJc w:val="left"/>
      <w:pPr>
        <w:ind w:left="8071" w:hanging="297"/>
      </w:pPr>
    </w:lvl>
  </w:abstractNum>
  <w:abstractNum w:abstractNumId="25">
    <w:nsid w:val="7DB0145C"/>
    <w:multiLevelType w:val="multilevel"/>
    <w:tmpl w:val="2C3A28F8"/>
    <w:lvl w:ilvl="0">
      <w:start w:val="2"/>
      <w:numFmt w:val="decimal"/>
      <w:lvlText w:val="%1"/>
      <w:lvlJc w:val="left"/>
      <w:pPr>
        <w:ind w:left="1288" w:hanging="358"/>
      </w:pPr>
    </w:lvl>
    <w:lvl w:ilvl="1">
      <w:start w:val="1"/>
      <w:numFmt w:val="decimal"/>
      <w:lvlText w:val="%1.%2."/>
      <w:lvlJc w:val="left"/>
      <w:pPr>
        <w:ind w:left="1288" w:hanging="358"/>
      </w:pPr>
      <w:rPr>
        <w:w w:val="99"/>
        <w:u w:val="single" w:color="000000"/>
      </w:rPr>
    </w:lvl>
    <w:lvl w:ilvl="2">
      <w:numFmt w:val="bullet"/>
      <w:lvlText w:val="•"/>
      <w:lvlJc w:val="left"/>
      <w:pPr>
        <w:ind w:left="2984" w:hanging="358"/>
      </w:pPr>
    </w:lvl>
    <w:lvl w:ilvl="3">
      <w:numFmt w:val="bullet"/>
      <w:lvlText w:val="•"/>
      <w:lvlJc w:val="left"/>
      <w:pPr>
        <w:ind w:left="3837" w:hanging="358"/>
      </w:pPr>
    </w:lvl>
    <w:lvl w:ilvl="4">
      <w:numFmt w:val="bullet"/>
      <w:lvlText w:val="•"/>
      <w:lvlJc w:val="left"/>
      <w:pPr>
        <w:ind w:left="4689" w:hanging="358"/>
      </w:pPr>
    </w:lvl>
    <w:lvl w:ilvl="5">
      <w:numFmt w:val="bullet"/>
      <w:lvlText w:val="•"/>
      <w:lvlJc w:val="left"/>
      <w:pPr>
        <w:ind w:left="5542" w:hanging="358"/>
      </w:pPr>
    </w:lvl>
    <w:lvl w:ilvl="6">
      <w:numFmt w:val="bullet"/>
      <w:lvlText w:val="•"/>
      <w:lvlJc w:val="left"/>
      <w:pPr>
        <w:ind w:left="6394" w:hanging="358"/>
      </w:pPr>
    </w:lvl>
    <w:lvl w:ilvl="7">
      <w:numFmt w:val="bullet"/>
      <w:lvlText w:val="•"/>
      <w:lvlJc w:val="left"/>
      <w:pPr>
        <w:ind w:left="7247" w:hanging="358"/>
      </w:pPr>
    </w:lvl>
    <w:lvl w:ilvl="8">
      <w:numFmt w:val="bullet"/>
      <w:lvlText w:val="•"/>
      <w:lvlJc w:val="left"/>
      <w:pPr>
        <w:ind w:left="8099" w:hanging="358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6"/>
  </w:num>
  <w:num w:numId="19">
    <w:abstractNumId w:val="25"/>
  </w:num>
  <w:num w:numId="20">
    <w:abstractNumId w:val="2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1"/>
  </w:num>
  <w:num w:numId="27">
    <w:abstractNumId w:val="20"/>
  </w:num>
  <w:num w:numId="28">
    <w:abstractNumId w:val="13"/>
  </w:num>
  <w:num w:numId="29">
    <w:abstractNumId w:val="23"/>
  </w:num>
  <w:num w:numId="30">
    <w:abstractNumId w:val="14"/>
  </w:num>
  <w:num w:numId="31">
    <w:abstractNumId w:val="8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D6"/>
    <w:rsid w:val="00007FBC"/>
    <w:rsid w:val="00010EC2"/>
    <w:rsid w:val="00012821"/>
    <w:rsid w:val="00013826"/>
    <w:rsid w:val="00014364"/>
    <w:rsid w:val="00016256"/>
    <w:rsid w:val="0001759E"/>
    <w:rsid w:val="00021863"/>
    <w:rsid w:val="00025044"/>
    <w:rsid w:val="00025138"/>
    <w:rsid w:val="00037223"/>
    <w:rsid w:val="0004134B"/>
    <w:rsid w:val="00043AE4"/>
    <w:rsid w:val="000527CC"/>
    <w:rsid w:val="00054637"/>
    <w:rsid w:val="00054957"/>
    <w:rsid w:val="00054DE5"/>
    <w:rsid w:val="000557A9"/>
    <w:rsid w:val="0006463C"/>
    <w:rsid w:val="00070C34"/>
    <w:rsid w:val="000720D6"/>
    <w:rsid w:val="00087562"/>
    <w:rsid w:val="000912C9"/>
    <w:rsid w:val="000939A5"/>
    <w:rsid w:val="0009738A"/>
    <w:rsid w:val="000B3618"/>
    <w:rsid w:val="000B5609"/>
    <w:rsid w:val="000B5E77"/>
    <w:rsid w:val="000C777F"/>
    <w:rsid w:val="000D7041"/>
    <w:rsid w:val="000D7B90"/>
    <w:rsid w:val="000E0B27"/>
    <w:rsid w:val="000E11CF"/>
    <w:rsid w:val="000E3D5A"/>
    <w:rsid w:val="000E6E07"/>
    <w:rsid w:val="000E7D6E"/>
    <w:rsid w:val="000F03B1"/>
    <w:rsid w:val="000F2B66"/>
    <w:rsid w:val="000F6FA4"/>
    <w:rsid w:val="001017A1"/>
    <w:rsid w:val="00104CC9"/>
    <w:rsid w:val="00106B67"/>
    <w:rsid w:val="00107FC9"/>
    <w:rsid w:val="00112A72"/>
    <w:rsid w:val="00122DD6"/>
    <w:rsid w:val="001319C1"/>
    <w:rsid w:val="0013251F"/>
    <w:rsid w:val="001352C3"/>
    <w:rsid w:val="00143C7B"/>
    <w:rsid w:val="00147F81"/>
    <w:rsid w:val="00161F4D"/>
    <w:rsid w:val="00161F53"/>
    <w:rsid w:val="00162656"/>
    <w:rsid w:val="00162AA5"/>
    <w:rsid w:val="001633A1"/>
    <w:rsid w:val="00164AEF"/>
    <w:rsid w:val="00175EC9"/>
    <w:rsid w:val="00176820"/>
    <w:rsid w:val="00185345"/>
    <w:rsid w:val="00186D20"/>
    <w:rsid w:val="00187527"/>
    <w:rsid w:val="001949F1"/>
    <w:rsid w:val="001A18B5"/>
    <w:rsid w:val="001A450D"/>
    <w:rsid w:val="001B04D1"/>
    <w:rsid w:val="001B0C2B"/>
    <w:rsid w:val="001B46F3"/>
    <w:rsid w:val="001B56EC"/>
    <w:rsid w:val="001C56E5"/>
    <w:rsid w:val="001C6994"/>
    <w:rsid w:val="001D3416"/>
    <w:rsid w:val="001D4C71"/>
    <w:rsid w:val="001D5F0F"/>
    <w:rsid w:val="001E0478"/>
    <w:rsid w:val="001E1529"/>
    <w:rsid w:val="001E4A68"/>
    <w:rsid w:val="001E5FFB"/>
    <w:rsid w:val="001E7C5F"/>
    <w:rsid w:val="001F30E0"/>
    <w:rsid w:val="001F4CA7"/>
    <w:rsid w:val="001F4D68"/>
    <w:rsid w:val="001F5373"/>
    <w:rsid w:val="001F594C"/>
    <w:rsid w:val="001F62CA"/>
    <w:rsid w:val="0021150F"/>
    <w:rsid w:val="0021212B"/>
    <w:rsid w:val="00212F20"/>
    <w:rsid w:val="002203BD"/>
    <w:rsid w:val="0022131D"/>
    <w:rsid w:val="0023345C"/>
    <w:rsid w:val="00243455"/>
    <w:rsid w:val="00245108"/>
    <w:rsid w:val="002472E3"/>
    <w:rsid w:val="00251ACE"/>
    <w:rsid w:val="002539CF"/>
    <w:rsid w:val="00253BD7"/>
    <w:rsid w:val="002575F9"/>
    <w:rsid w:val="00261A2A"/>
    <w:rsid w:val="00290143"/>
    <w:rsid w:val="00290C9C"/>
    <w:rsid w:val="00294E03"/>
    <w:rsid w:val="002A1964"/>
    <w:rsid w:val="002A3E49"/>
    <w:rsid w:val="002A773A"/>
    <w:rsid w:val="002B053D"/>
    <w:rsid w:val="002B2F33"/>
    <w:rsid w:val="002B338A"/>
    <w:rsid w:val="002B35EA"/>
    <w:rsid w:val="002B6E27"/>
    <w:rsid w:val="002B7BCC"/>
    <w:rsid w:val="002C259A"/>
    <w:rsid w:val="002C48C8"/>
    <w:rsid w:val="002C564D"/>
    <w:rsid w:val="002C792A"/>
    <w:rsid w:val="002E12AF"/>
    <w:rsid w:val="002E4544"/>
    <w:rsid w:val="002E6840"/>
    <w:rsid w:val="002F5C6B"/>
    <w:rsid w:val="002F686D"/>
    <w:rsid w:val="002F7A87"/>
    <w:rsid w:val="00305272"/>
    <w:rsid w:val="003073BE"/>
    <w:rsid w:val="003109EB"/>
    <w:rsid w:val="0031447E"/>
    <w:rsid w:val="003146D3"/>
    <w:rsid w:val="00315642"/>
    <w:rsid w:val="00323350"/>
    <w:rsid w:val="003238A7"/>
    <w:rsid w:val="003249AE"/>
    <w:rsid w:val="00330114"/>
    <w:rsid w:val="00333122"/>
    <w:rsid w:val="00334DAD"/>
    <w:rsid w:val="003375D1"/>
    <w:rsid w:val="003401FB"/>
    <w:rsid w:val="00341F20"/>
    <w:rsid w:val="003430EF"/>
    <w:rsid w:val="003445A8"/>
    <w:rsid w:val="00345472"/>
    <w:rsid w:val="003545AB"/>
    <w:rsid w:val="00356D09"/>
    <w:rsid w:val="00360043"/>
    <w:rsid w:val="00360959"/>
    <w:rsid w:val="00361044"/>
    <w:rsid w:val="00364122"/>
    <w:rsid w:val="0036722E"/>
    <w:rsid w:val="00370DE5"/>
    <w:rsid w:val="00371A58"/>
    <w:rsid w:val="003908DC"/>
    <w:rsid w:val="00390E9C"/>
    <w:rsid w:val="003918A6"/>
    <w:rsid w:val="0039414D"/>
    <w:rsid w:val="003A00F9"/>
    <w:rsid w:val="003A01D3"/>
    <w:rsid w:val="003A3A41"/>
    <w:rsid w:val="003B1A84"/>
    <w:rsid w:val="003B1EDF"/>
    <w:rsid w:val="003B388D"/>
    <w:rsid w:val="003B66A9"/>
    <w:rsid w:val="003C11CC"/>
    <w:rsid w:val="003C139C"/>
    <w:rsid w:val="003C65DD"/>
    <w:rsid w:val="003C7274"/>
    <w:rsid w:val="003D4874"/>
    <w:rsid w:val="003E4E4C"/>
    <w:rsid w:val="003E65CA"/>
    <w:rsid w:val="003F08A9"/>
    <w:rsid w:val="003F1A08"/>
    <w:rsid w:val="00410269"/>
    <w:rsid w:val="00414560"/>
    <w:rsid w:val="00420774"/>
    <w:rsid w:val="00426122"/>
    <w:rsid w:val="0042754B"/>
    <w:rsid w:val="00431622"/>
    <w:rsid w:val="004335BC"/>
    <w:rsid w:val="00436AC5"/>
    <w:rsid w:val="00436CB1"/>
    <w:rsid w:val="004408C6"/>
    <w:rsid w:val="004449E8"/>
    <w:rsid w:val="0045055B"/>
    <w:rsid w:val="0045154E"/>
    <w:rsid w:val="00455344"/>
    <w:rsid w:val="004566B6"/>
    <w:rsid w:val="004617EC"/>
    <w:rsid w:val="0046357E"/>
    <w:rsid w:val="00464CCC"/>
    <w:rsid w:val="00465BD7"/>
    <w:rsid w:val="00466C7E"/>
    <w:rsid w:val="00472C78"/>
    <w:rsid w:val="00473EC5"/>
    <w:rsid w:val="004772B0"/>
    <w:rsid w:val="004779F3"/>
    <w:rsid w:val="00494BD8"/>
    <w:rsid w:val="004957A6"/>
    <w:rsid w:val="004A69DF"/>
    <w:rsid w:val="004A6F3C"/>
    <w:rsid w:val="004A71D1"/>
    <w:rsid w:val="004B4565"/>
    <w:rsid w:val="004B644E"/>
    <w:rsid w:val="004C2182"/>
    <w:rsid w:val="004C3722"/>
    <w:rsid w:val="004C3E91"/>
    <w:rsid w:val="004C41D2"/>
    <w:rsid w:val="004C41E1"/>
    <w:rsid w:val="004C50E4"/>
    <w:rsid w:val="004C5F58"/>
    <w:rsid w:val="004D027D"/>
    <w:rsid w:val="004D18B8"/>
    <w:rsid w:val="004D5EB9"/>
    <w:rsid w:val="004D6E80"/>
    <w:rsid w:val="004E5B98"/>
    <w:rsid w:val="004F1455"/>
    <w:rsid w:val="004F5695"/>
    <w:rsid w:val="00500494"/>
    <w:rsid w:val="005023A8"/>
    <w:rsid w:val="00502D98"/>
    <w:rsid w:val="00503C1F"/>
    <w:rsid w:val="00505682"/>
    <w:rsid w:val="00507155"/>
    <w:rsid w:val="0051059E"/>
    <w:rsid w:val="0051292D"/>
    <w:rsid w:val="005200E2"/>
    <w:rsid w:val="005231FB"/>
    <w:rsid w:val="00526754"/>
    <w:rsid w:val="00526C14"/>
    <w:rsid w:val="00527CE6"/>
    <w:rsid w:val="005322FB"/>
    <w:rsid w:val="0053363F"/>
    <w:rsid w:val="0053649D"/>
    <w:rsid w:val="00536946"/>
    <w:rsid w:val="00540674"/>
    <w:rsid w:val="005413C8"/>
    <w:rsid w:val="0054617B"/>
    <w:rsid w:val="005516E3"/>
    <w:rsid w:val="005559EE"/>
    <w:rsid w:val="00563933"/>
    <w:rsid w:val="00563AFC"/>
    <w:rsid w:val="005649B4"/>
    <w:rsid w:val="00571D4C"/>
    <w:rsid w:val="00590D47"/>
    <w:rsid w:val="00594904"/>
    <w:rsid w:val="005A0CF7"/>
    <w:rsid w:val="005A49CE"/>
    <w:rsid w:val="005B0376"/>
    <w:rsid w:val="005B3AAC"/>
    <w:rsid w:val="005B7483"/>
    <w:rsid w:val="005B7722"/>
    <w:rsid w:val="005C20D9"/>
    <w:rsid w:val="005C2DF0"/>
    <w:rsid w:val="005C4F91"/>
    <w:rsid w:val="005D4E01"/>
    <w:rsid w:val="005D5004"/>
    <w:rsid w:val="005E1FF5"/>
    <w:rsid w:val="005E60E3"/>
    <w:rsid w:val="005F7972"/>
    <w:rsid w:val="00600B54"/>
    <w:rsid w:val="006014B5"/>
    <w:rsid w:val="00602992"/>
    <w:rsid w:val="006032F6"/>
    <w:rsid w:val="00604145"/>
    <w:rsid w:val="00604F26"/>
    <w:rsid w:val="00614E21"/>
    <w:rsid w:val="00623549"/>
    <w:rsid w:val="006308A0"/>
    <w:rsid w:val="00643144"/>
    <w:rsid w:val="00644A52"/>
    <w:rsid w:val="006518B7"/>
    <w:rsid w:val="006532C6"/>
    <w:rsid w:val="00665CD7"/>
    <w:rsid w:val="00666CE1"/>
    <w:rsid w:val="00666DDA"/>
    <w:rsid w:val="00670FF4"/>
    <w:rsid w:val="00671588"/>
    <w:rsid w:val="00672AB0"/>
    <w:rsid w:val="00677EEC"/>
    <w:rsid w:val="0068009B"/>
    <w:rsid w:val="006829D2"/>
    <w:rsid w:val="00684F8B"/>
    <w:rsid w:val="00685A22"/>
    <w:rsid w:val="00686B0F"/>
    <w:rsid w:val="00692144"/>
    <w:rsid w:val="00693446"/>
    <w:rsid w:val="006A1DAF"/>
    <w:rsid w:val="006A2EAB"/>
    <w:rsid w:val="006A5712"/>
    <w:rsid w:val="006A6728"/>
    <w:rsid w:val="006B0FE9"/>
    <w:rsid w:val="006B11FF"/>
    <w:rsid w:val="006B4F85"/>
    <w:rsid w:val="006B5EE0"/>
    <w:rsid w:val="006B6658"/>
    <w:rsid w:val="006C1E23"/>
    <w:rsid w:val="006C21EA"/>
    <w:rsid w:val="006C73C3"/>
    <w:rsid w:val="006D442C"/>
    <w:rsid w:val="006E0B77"/>
    <w:rsid w:val="006E28B7"/>
    <w:rsid w:val="006E7861"/>
    <w:rsid w:val="006E7CD2"/>
    <w:rsid w:val="006F04CE"/>
    <w:rsid w:val="006F16E4"/>
    <w:rsid w:val="006F5D4B"/>
    <w:rsid w:val="00701633"/>
    <w:rsid w:val="00704169"/>
    <w:rsid w:val="0070496D"/>
    <w:rsid w:val="00705F96"/>
    <w:rsid w:val="00707627"/>
    <w:rsid w:val="00710077"/>
    <w:rsid w:val="007106EE"/>
    <w:rsid w:val="00712977"/>
    <w:rsid w:val="00714CFE"/>
    <w:rsid w:val="00720128"/>
    <w:rsid w:val="00726FDF"/>
    <w:rsid w:val="007330D4"/>
    <w:rsid w:val="007339DF"/>
    <w:rsid w:val="007430DE"/>
    <w:rsid w:val="007440E5"/>
    <w:rsid w:val="0074427E"/>
    <w:rsid w:val="00744FD8"/>
    <w:rsid w:val="00745674"/>
    <w:rsid w:val="00746577"/>
    <w:rsid w:val="00750D57"/>
    <w:rsid w:val="00752D8E"/>
    <w:rsid w:val="007550EC"/>
    <w:rsid w:val="0075547B"/>
    <w:rsid w:val="007563FE"/>
    <w:rsid w:val="00764E64"/>
    <w:rsid w:val="00765185"/>
    <w:rsid w:val="0076652C"/>
    <w:rsid w:val="00771592"/>
    <w:rsid w:val="00774FEA"/>
    <w:rsid w:val="00776B6A"/>
    <w:rsid w:val="00780AE6"/>
    <w:rsid w:val="00780BB6"/>
    <w:rsid w:val="0078496C"/>
    <w:rsid w:val="00786AA9"/>
    <w:rsid w:val="007925BE"/>
    <w:rsid w:val="007A1EAE"/>
    <w:rsid w:val="007A343A"/>
    <w:rsid w:val="007A393D"/>
    <w:rsid w:val="007A635E"/>
    <w:rsid w:val="007B2237"/>
    <w:rsid w:val="007B2D07"/>
    <w:rsid w:val="007B32E5"/>
    <w:rsid w:val="007B4385"/>
    <w:rsid w:val="007B5624"/>
    <w:rsid w:val="007B7CEA"/>
    <w:rsid w:val="007C1977"/>
    <w:rsid w:val="007C2864"/>
    <w:rsid w:val="007C70E3"/>
    <w:rsid w:val="007D2E14"/>
    <w:rsid w:val="007D3D73"/>
    <w:rsid w:val="007D54DE"/>
    <w:rsid w:val="007E4D8F"/>
    <w:rsid w:val="007E7AF8"/>
    <w:rsid w:val="007F0BF0"/>
    <w:rsid w:val="007F18C3"/>
    <w:rsid w:val="007F3CBF"/>
    <w:rsid w:val="007F7BDD"/>
    <w:rsid w:val="0080449B"/>
    <w:rsid w:val="0080474C"/>
    <w:rsid w:val="0080676F"/>
    <w:rsid w:val="00806F4B"/>
    <w:rsid w:val="008128AC"/>
    <w:rsid w:val="00815C31"/>
    <w:rsid w:val="00824E1B"/>
    <w:rsid w:val="00825396"/>
    <w:rsid w:val="00832208"/>
    <w:rsid w:val="008322E5"/>
    <w:rsid w:val="00833332"/>
    <w:rsid w:val="0083653B"/>
    <w:rsid w:val="008366C9"/>
    <w:rsid w:val="008367F1"/>
    <w:rsid w:val="00840D08"/>
    <w:rsid w:val="00840EF6"/>
    <w:rsid w:val="00841A41"/>
    <w:rsid w:val="00846679"/>
    <w:rsid w:val="00851337"/>
    <w:rsid w:val="00851AB8"/>
    <w:rsid w:val="00867E8A"/>
    <w:rsid w:val="00871CE8"/>
    <w:rsid w:val="00873B06"/>
    <w:rsid w:val="0088115D"/>
    <w:rsid w:val="00885E72"/>
    <w:rsid w:val="008863D6"/>
    <w:rsid w:val="00887DF4"/>
    <w:rsid w:val="008A7162"/>
    <w:rsid w:val="008A735A"/>
    <w:rsid w:val="008B0EAC"/>
    <w:rsid w:val="008B4F0F"/>
    <w:rsid w:val="008C1900"/>
    <w:rsid w:val="008C24FF"/>
    <w:rsid w:val="008C524B"/>
    <w:rsid w:val="008C69B7"/>
    <w:rsid w:val="008C7D38"/>
    <w:rsid w:val="008D526F"/>
    <w:rsid w:val="008D73CC"/>
    <w:rsid w:val="008F28AA"/>
    <w:rsid w:val="008F6598"/>
    <w:rsid w:val="008F67B3"/>
    <w:rsid w:val="008F68F2"/>
    <w:rsid w:val="0090112F"/>
    <w:rsid w:val="0090230C"/>
    <w:rsid w:val="009057B8"/>
    <w:rsid w:val="00906D5E"/>
    <w:rsid w:val="00907290"/>
    <w:rsid w:val="00910E3A"/>
    <w:rsid w:val="0092133C"/>
    <w:rsid w:val="0092670C"/>
    <w:rsid w:val="00926CEF"/>
    <w:rsid w:val="00932572"/>
    <w:rsid w:val="0094137A"/>
    <w:rsid w:val="00954360"/>
    <w:rsid w:val="009559E9"/>
    <w:rsid w:val="0095721F"/>
    <w:rsid w:val="00961C69"/>
    <w:rsid w:val="00971AC2"/>
    <w:rsid w:val="0097522D"/>
    <w:rsid w:val="0098270B"/>
    <w:rsid w:val="009854B8"/>
    <w:rsid w:val="00986AF9"/>
    <w:rsid w:val="00987A31"/>
    <w:rsid w:val="00992188"/>
    <w:rsid w:val="0099336E"/>
    <w:rsid w:val="00993FA2"/>
    <w:rsid w:val="0099530D"/>
    <w:rsid w:val="0099669D"/>
    <w:rsid w:val="00997041"/>
    <w:rsid w:val="009A078E"/>
    <w:rsid w:val="009A5087"/>
    <w:rsid w:val="009A5AB2"/>
    <w:rsid w:val="009A7A1E"/>
    <w:rsid w:val="009B40F4"/>
    <w:rsid w:val="009B7A63"/>
    <w:rsid w:val="009C5C73"/>
    <w:rsid w:val="009C78CE"/>
    <w:rsid w:val="009C7AFB"/>
    <w:rsid w:val="009C7DC4"/>
    <w:rsid w:val="009D1F5B"/>
    <w:rsid w:val="009D3E06"/>
    <w:rsid w:val="009D41BE"/>
    <w:rsid w:val="009D7969"/>
    <w:rsid w:val="009E5F99"/>
    <w:rsid w:val="009F0AA7"/>
    <w:rsid w:val="009F102B"/>
    <w:rsid w:val="009F2294"/>
    <w:rsid w:val="009F260A"/>
    <w:rsid w:val="009F33E5"/>
    <w:rsid w:val="009F7E05"/>
    <w:rsid w:val="00A12DC4"/>
    <w:rsid w:val="00A161DF"/>
    <w:rsid w:val="00A2032B"/>
    <w:rsid w:val="00A26606"/>
    <w:rsid w:val="00A27A21"/>
    <w:rsid w:val="00A3138B"/>
    <w:rsid w:val="00A31FD3"/>
    <w:rsid w:val="00A32963"/>
    <w:rsid w:val="00A41BC1"/>
    <w:rsid w:val="00A61389"/>
    <w:rsid w:val="00A62388"/>
    <w:rsid w:val="00A6564A"/>
    <w:rsid w:val="00A658E0"/>
    <w:rsid w:val="00A70B1B"/>
    <w:rsid w:val="00A7185E"/>
    <w:rsid w:val="00A732DA"/>
    <w:rsid w:val="00A73879"/>
    <w:rsid w:val="00A76360"/>
    <w:rsid w:val="00A845D2"/>
    <w:rsid w:val="00A9603F"/>
    <w:rsid w:val="00AA379E"/>
    <w:rsid w:val="00AA38BE"/>
    <w:rsid w:val="00AA42E8"/>
    <w:rsid w:val="00AB59FB"/>
    <w:rsid w:val="00AC4DCA"/>
    <w:rsid w:val="00AC67CC"/>
    <w:rsid w:val="00AE1985"/>
    <w:rsid w:val="00AE5A0A"/>
    <w:rsid w:val="00AF1424"/>
    <w:rsid w:val="00AF3595"/>
    <w:rsid w:val="00AF53DB"/>
    <w:rsid w:val="00AF7733"/>
    <w:rsid w:val="00B0034C"/>
    <w:rsid w:val="00B01576"/>
    <w:rsid w:val="00B01EB2"/>
    <w:rsid w:val="00B02C4B"/>
    <w:rsid w:val="00B047CE"/>
    <w:rsid w:val="00B0622C"/>
    <w:rsid w:val="00B13F70"/>
    <w:rsid w:val="00B15ABF"/>
    <w:rsid w:val="00B202D7"/>
    <w:rsid w:val="00B21B13"/>
    <w:rsid w:val="00B23E76"/>
    <w:rsid w:val="00B252AB"/>
    <w:rsid w:val="00B2718F"/>
    <w:rsid w:val="00B348E1"/>
    <w:rsid w:val="00B3551A"/>
    <w:rsid w:val="00B40121"/>
    <w:rsid w:val="00B459A1"/>
    <w:rsid w:val="00B52BC1"/>
    <w:rsid w:val="00B52DE4"/>
    <w:rsid w:val="00B53688"/>
    <w:rsid w:val="00B565DE"/>
    <w:rsid w:val="00B60E21"/>
    <w:rsid w:val="00B6126F"/>
    <w:rsid w:val="00B64416"/>
    <w:rsid w:val="00B700D3"/>
    <w:rsid w:val="00B7526A"/>
    <w:rsid w:val="00B76806"/>
    <w:rsid w:val="00B769D4"/>
    <w:rsid w:val="00B77E5B"/>
    <w:rsid w:val="00B82F65"/>
    <w:rsid w:val="00B85F89"/>
    <w:rsid w:val="00B8646C"/>
    <w:rsid w:val="00B92086"/>
    <w:rsid w:val="00BA1EAC"/>
    <w:rsid w:val="00BA2B26"/>
    <w:rsid w:val="00BA370D"/>
    <w:rsid w:val="00BA45C5"/>
    <w:rsid w:val="00BB2A1D"/>
    <w:rsid w:val="00BB3EBD"/>
    <w:rsid w:val="00BB5F66"/>
    <w:rsid w:val="00BB79D2"/>
    <w:rsid w:val="00BC5C29"/>
    <w:rsid w:val="00BC6036"/>
    <w:rsid w:val="00BD212E"/>
    <w:rsid w:val="00BD251B"/>
    <w:rsid w:val="00BE049F"/>
    <w:rsid w:val="00BE6F5C"/>
    <w:rsid w:val="00BF1002"/>
    <w:rsid w:val="00BF3A9C"/>
    <w:rsid w:val="00BF6638"/>
    <w:rsid w:val="00BF6FAF"/>
    <w:rsid w:val="00C056FB"/>
    <w:rsid w:val="00C129A0"/>
    <w:rsid w:val="00C15BEC"/>
    <w:rsid w:val="00C236E6"/>
    <w:rsid w:val="00C25278"/>
    <w:rsid w:val="00C26F2C"/>
    <w:rsid w:val="00C26FDF"/>
    <w:rsid w:val="00C30753"/>
    <w:rsid w:val="00C34B85"/>
    <w:rsid w:val="00C35827"/>
    <w:rsid w:val="00C40153"/>
    <w:rsid w:val="00C403C5"/>
    <w:rsid w:val="00C457B6"/>
    <w:rsid w:val="00C5458E"/>
    <w:rsid w:val="00C576C5"/>
    <w:rsid w:val="00C61C0C"/>
    <w:rsid w:val="00C620F1"/>
    <w:rsid w:val="00C652D3"/>
    <w:rsid w:val="00C76E3E"/>
    <w:rsid w:val="00C82F7B"/>
    <w:rsid w:val="00C91A81"/>
    <w:rsid w:val="00C9304D"/>
    <w:rsid w:val="00C93E1F"/>
    <w:rsid w:val="00C97E34"/>
    <w:rsid w:val="00CA2D56"/>
    <w:rsid w:val="00CA4069"/>
    <w:rsid w:val="00CA5F40"/>
    <w:rsid w:val="00CB1AA8"/>
    <w:rsid w:val="00CB297F"/>
    <w:rsid w:val="00CB3717"/>
    <w:rsid w:val="00CB4B9E"/>
    <w:rsid w:val="00CC045E"/>
    <w:rsid w:val="00CC2520"/>
    <w:rsid w:val="00CC33C0"/>
    <w:rsid w:val="00CC34BB"/>
    <w:rsid w:val="00CC4699"/>
    <w:rsid w:val="00CD39CF"/>
    <w:rsid w:val="00CE2A31"/>
    <w:rsid w:val="00CE7DD6"/>
    <w:rsid w:val="00CF28E7"/>
    <w:rsid w:val="00CF4E56"/>
    <w:rsid w:val="00CF5AF6"/>
    <w:rsid w:val="00CF5E60"/>
    <w:rsid w:val="00CF62C2"/>
    <w:rsid w:val="00D027EC"/>
    <w:rsid w:val="00D13AA3"/>
    <w:rsid w:val="00D2050D"/>
    <w:rsid w:val="00D213E2"/>
    <w:rsid w:val="00D2367B"/>
    <w:rsid w:val="00D25396"/>
    <w:rsid w:val="00D310BF"/>
    <w:rsid w:val="00D426E3"/>
    <w:rsid w:val="00D4590C"/>
    <w:rsid w:val="00D470DF"/>
    <w:rsid w:val="00D56E93"/>
    <w:rsid w:val="00D56F95"/>
    <w:rsid w:val="00D57C34"/>
    <w:rsid w:val="00D63A99"/>
    <w:rsid w:val="00D712D4"/>
    <w:rsid w:val="00D7366C"/>
    <w:rsid w:val="00D76033"/>
    <w:rsid w:val="00D77726"/>
    <w:rsid w:val="00D81B6A"/>
    <w:rsid w:val="00D8272E"/>
    <w:rsid w:val="00D847EC"/>
    <w:rsid w:val="00D869CC"/>
    <w:rsid w:val="00D939F5"/>
    <w:rsid w:val="00DA524B"/>
    <w:rsid w:val="00DA5834"/>
    <w:rsid w:val="00DA5C46"/>
    <w:rsid w:val="00DB32E1"/>
    <w:rsid w:val="00DB3C65"/>
    <w:rsid w:val="00DB7277"/>
    <w:rsid w:val="00DC0546"/>
    <w:rsid w:val="00DC201C"/>
    <w:rsid w:val="00DC3967"/>
    <w:rsid w:val="00DC639A"/>
    <w:rsid w:val="00DD22B2"/>
    <w:rsid w:val="00DE02AB"/>
    <w:rsid w:val="00DE1512"/>
    <w:rsid w:val="00DE5F2C"/>
    <w:rsid w:val="00DF0ADA"/>
    <w:rsid w:val="00DF383B"/>
    <w:rsid w:val="00DF3A53"/>
    <w:rsid w:val="00E12A7A"/>
    <w:rsid w:val="00E217A8"/>
    <w:rsid w:val="00E23953"/>
    <w:rsid w:val="00E24F9B"/>
    <w:rsid w:val="00E24FA6"/>
    <w:rsid w:val="00E2774F"/>
    <w:rsid w:val="00E3087C"/>
    <w:rsid w:val="00E30DDE"/>
    <w:rsid w:val="00E31C20"/>
    <w:rsid w:val="00E33A44"/>
    <w:rsid w:val="00E3451B"/>
    <w:rsid w:val="00E412C1"/>
    <w:rsid w:val="00E44C0D"/>
    <w:rsid w:val="00E51CB5"/>
    <w:rsid w:val="00E52D48"/>
    <w:rsid w:val="00E54B66"/>
    <w:rsid w:val="00E55C62"/>
    <w:rsid w:val="00E60E8E"/>
    <w:rsid w:val="00E70070"/>
    <w:rsid w:val="00E718FC"/>
    <w:rsid w:val="00E80B54"/>
    <w:rsid w:val="00E8277D"/>
    <w:rsid w:val="00E844B9"/>
    <w:rsid w:val="00E87E59"/>
    <w:rsid w:val="00E908E0"/>
    <w:rsid w:val="00E90E6E"/>
    <w:rsid w:val="00E9301F"/>
    <w:rsid w:val="00E93533"/>
    <w:rsid w:val="00EA0908"/>
    <w:rsid w:val="00EA106F"/>
    <w:rsid w:val="00EB1195"/>
    <w:rsid w:val="00EB6CF6"/>
    <w:rsid w:val="00EC0C22"/>
    <w:rsid w:val="00EC29E8"/>
    <w:rsid w:val="00EC35D3"/>
    <w:rsid w:val="00EC3EE1"/>
    <w:rsid w:val="00EC40E4"/>
    <w:rsid w:val="00EC4C80"/>
    <w:rsid w:val="00EC71F0"/>
    <w:rsid w:val="00ED2351"/>
    <w:rsid w:val="00ED4780"/>
    <w:rsid w:val="00ED59E8"/>
    <w:rsid w:val="00EE14A0"/>
    <w:rsid w:val="00EE248D"/>
    <w:rsid w:val="00EE477E"/>
    <w:rsid w:val="00EF3BA1"/>
    <w:rsid w:val="00EF728B"/>
    <w:rsid w:val="00EF79F9"/>
    <w:rsid w:val="00F010D2"/>
    <w:rsid w:val="00F04D06"/>
    <w:rsid w:val="00F052B3"/>
    <w:rsid w:val="00F075BA"/>
    <w:rsid w:val="00F11701"/>
    <w:rsid w:val="00F16C4F"/>
    <w:rsid w:val="00F16E75"/>
    <w:rsid w:val="00F21F3F"/>
    <w:rsid w:val="00F23406"/>
    <w:rsid w:val="00F26B60"/>
    <w:rsid w:val="00F34216"/>
    <w:rsid w:val="00F37825"/>
    <w:rsid w:val="00F401F8"/>
    <w:rsid w:val="00F4123B"/>
    <w:rsid w:val="00F44083"/>
    <w:rsid w:val="00F443E8"/>
    <w:rsid w:val="00F448E9"/>
    <w:rsid w:val="00F500A1"/>
    <w:rsid w:val="00F5453E"/>
    <w:rsid w:val="00F563A1"/>
    <w:rsid w:val="00F62969"/>
    <w:rsid w:val="00F64025"/>
    <w:rsid w:val="00F64420"/>
    <w:rsid w:val="00F679AD"/>
    <w:rsid w:val="00F7189F"/>
    <w:rsid w:val="00F744B0"/>
    <w:rsid w:val="00F75DCC"/>
    <w:rsid w:val="00F810ED"/>
    <w:rsid w:val="00F811DA"/>
    <w:rsid w:val="00F81C33"/>
    <w:rsid w:val="00F854ED"/>
    <w:rsid w:val="00F906F0"/>
    <w:rsid w:val="00F914A1"/>
    <w:rsid w:val="00FB33AA"/>
    <w:rsid w:val="00FB415D"/>
    <w:rsid w:val="00FB66B3"/>
    <w:rsid w:val="00FC1AB7"/>
    <w:rsid w:val="00FC2681"/>
    <w:rsid w:val="00FC3AEE"/>
    <w:rsid w:val="00FC685E"/>
    <w:rsid w:val="00FC6B0D"/>
    <w:rsid w:val="00FD0AA2"/>
    <w:rsid w:val="00FD2DE6"/>
    <w:rsid w:val="00FD3961"/>
    <w:rsid w:val="00FD6D7A"/>
    <w:rsid w:val="00FE231B"/>
    <w:rsid w:val="00FF3CCA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  <o:rules v:ext="edit">
        <o:r id="V:Rule1" type="connector" idref="#_x0000_s1382"/>
        <o:r id="V:Rule2" type="connector" idref="#_x0000_s1283"/>
        <o:r id="V:Rule3" type="connector" idref="#_x0000_s1290"/>
        <o:r id="V:Rule4" type="connector" idref="#_x0000_s1381"/>
        <o:r id="V:Rule5" type="connector" idref="#_x0000_s1292"/>
        <o:r id="V:Rule6" type="connector" idref="#_x0000_s1291"/>
        <o:r id="V:Rule7" type="connector" idref="#_x0000_s1293"/>
        <o:r id="V:Rule8" type="connector" idref="#_x0000_s1282"/>
        <o:r id="V:Rule9" type="connector" idref="#_x0000_s1287"/>
        <o:r id="V:Rule10" type="connector" idref="#_x0000_s1280"/>
        <o:r id="V:Rule11" type="connector" idref="#_x0000_s1281"/>
        <o:r id="V:Rule12" type="connector" idref="#_x0000_s1380"/>
        <o:r id="V:Rule13" type="connector" idref="#_x0000_s1285"/>
        <o:r id="V:Rule14" type="connector" idref="#_x0000_s1379"/>
        <o:r id="V:Rule15" type="connector" idref="#_x0000_s1286"/>
      </o:rules>
    </o:shapelayout>
  </w:shapeDefaults>
  <w:decimalSymbol w:val=","/>
  <w:listSeparator w:val=";"/>
  <w15:docId w15:val="{830B7CD8-BA41-45D3-B48F-A13A828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D6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200E2"/>
    <w:pPr>
      <w:adjustRightInd/>
      <w:spacing w:before="91"/>
      <w:ind w:left="3501" w:right="274"/>
      <w:jc w:val="center"/>
      <w:outlineLvl w:val="0"/>
    </w:pPr>
    <w:rPr>
      <w:rFonts w:ascii="Garamond" w:eastAsia="Garamond" w:hAnsi="Garamond" w:cs="Garamond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5200E2"/>
    <w:pPr>
      <w:adjustRightInd/>
      <w:ind w:left="486"/>
      <w:jc w:val="center"/>
      <w:outlineLvl w:val="1"/>
    </w:pPr>
    <w:rPr>
      <w:rFonts w:ascii="Garamond" w:eastAsia="Garamond" w:hAnsi="Garamond" w:cs="Garamond"/>
      <w:b/>
      <w:bCs/>
      <w:lang w:val="en-US"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5200E2"/>
    <w:pPr>
      <w:adjustRightInd/>
      <w:spacing w:before="20"/>
      <w:ind w:left="40"/>
      <w:outlineLvl w:val="2"/>
    </w:pPr>
    <w:rPr>
      <w:rFonts w:ascii="Arial" w:eastAsia="Arial" w:hAnsi="Arial" w:cs="Arial"/>
      <w:lang w:val="en-US"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5200E2"/>
    <w:pPr>
      <w:adjustRightInd/>
      <w:spacing w:line="247" w:lineRule="exact"/>
      <w:ind w:left="1701"/>
      <w:outlineLvl w:val="3"/>
    </w:pPr>
    <w:rPr>
      <w:rFonts w:ascii="Garamond" w:eastAsia="Garamond" w:hAnsi="Garamond" w:cs="Garamond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E7DD6"/>
    <w:pPr>
      <w:spacing w:line="323" w:lineRule="exact"/>
      <w:jc w:val="center"/>
    </w:pPr>
  </w:style>
  <w:style w:type="paragraph" w:customStyle="1" w:styleId="Style6">
    <w:name w:val="Style6"/>
    <w:basedOn w:val="a"/>
    <w:uiPriority w:val="99"/>
    <w:rsid w:val="00CE7DD6"/>
    <w:pPr>
      <w:spacing w:line="322" w:lineRule="exact"/>
      <w:jc w:val="both"/>
    </w:pPr>
  </w:style>
  <w:style w:type="paragraph" w:customStyle="1" w:styleId="Style25">
    <w:name w:val="Style25"/>
    <w:basedOn w:val="a"/>
    <w:rsid w:val="00CE7DD6"/>
    <w:pPr>
      <w:spacing w:line="384" w:lineRule="exact"/>
      <w:ind w:hanging="1877"/>
    </w:pPr>
  </w:style>
  <w:style w:type="paragraph" w:customStyle="1" w:styleId="Style48">
    <w:name w:val="Style48"/>
    <w:basedOn w:val="a"/>
    <w:uiPriority w:val="99"/>
    <w:rsid w:val="00CE7DD6"/>
  </w:style>
  <w:style w:type="character" w:customStyle="1" w:styleId="FontStyle59">
    <w:name w:val="Font Style59"/>
    <w:basedOn w:val="a0"/>
    <w:uiPriority w:val="99"/>
    <w:rsid w:val="00CE7DD6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CE7DD6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C7D38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1"/>
    <w:unhideWhenUsed/>
    <w:qFormat/>
    <w:rsid w:val="008C7D38"/>
    <w:pPr>
      <w:widowControl/>
      <w:autoSpaceDE/>
      <w:autoSpaceDN/>
      <w:adjustRightInd/>
      <w:spacing w:after="100"/>
    </w:pPr>
  </w:style>
  <w:style w:type="paragraph" w:styleId="21">
    <w:name w:val="toc 2"/>
    <w:basedOn w:val="a"/>
    <w:next w:val="a"/>
    <w:autoRedefine/>
    <w:uiPriority w:val="1"/>
    <w:semiHidden/>
    <w:unhideWhenUsed/>
    <w:qFormat/>
    <w:rsid w:val="008C7D38"/>
    <w:pPr>
      <w:widowControl/>
      <w:autoSpaceDE/>
      <w:autoSpaceDN/>
      <w:adjustRightInd/>
      <w:spacing w:after="100"/>
      <w:ind w:left="240"/>
    </w:pPr>
  </w:style>
  <w:style w:type="paragraph" w:styleId="31">
    <w:name w:val="toc 3"/>
    <w:basedOn w:val="a"/>
    <w:next w:val="a"/>
    <w:autoRedefine/>
    <w:uiPriority w:val="1"/>
    <w:semiHidden/>
    <w:unhideWhenUsed/>
    <w:qFormat/>
    <w:rsid w:val="008C7D38"/>
    <w:pPr>
      <w:widowControl/>
      <w:autoSpaceDE/>
      <w:autoSpaceDN/>
      <w:adjustRightInd/>
      <w:spacing w:after="100"/>
      <w:ind w:left="480"/>
    </w:pPr>
  </w:style>
  <w:style w:type="paragraph" w:styleId="a4">
    <w:name w:val="List Paragraph"/>
    <w:basedOn w:val="a"/>
    <w:uiPriority w:val="99"/>
    <w:qFormat/>
    <w:rsid w:val="008C7D38"/>
    <w:pPr>
      <w:widowControl/>
      <w:autoSpaceDE/>
      <w:autoSpaceDN/>
      <w:adjustRightInd/>
      <w:ind w:left="720"/>
      <w:contextualSpacing/>
    </w:pPr>
  </w:style>
  <w:style w:type="paragraph" w:customStyle="1" w:styleId="12">
    <w:name w:val="Стиль1"/>
    <w:basedOn w:val="a"/>
    <w:autoRedefine/>
    <w:qFormat/>
    <w:rsid w:val="008C7D38"/>
    <w:pPr>
      <w:widowControl/>
      <w:spacing w:line="360" w:lineRule="auto"/>
      <w:jc w:val="center"/>
    </w:pPr>
    <w:rPr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8C7D38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21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E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35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3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35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3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04169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04169"/>
    <w:rPr>
      <w:b/>
      <w:bCs/>
    </w:rPr>
  </w:style>
  <w:style w:type="table" w:styleId="ad">
    <w:name w:val="Table Grid"/>
    <w:basedOn w:val="a1"/>
    <w:uiPriority w:val="59"/>
    <w:rsid w:val="0052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200E2"/>
    <w:rPr>
      <w:rFonts w:ascii="Garamond" w:eastAsia="Garamond" w:hAnsi="Garamond" w:cs="Garamond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5200E2"/>
    <w:rPr>
      <w:rFonts w:ascii="Garamond" w:eastAsia="Garamond" w:hAnsi="Garamond" w:cs="Garamond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5200E2"/>
    <w:rPr>
      <w:rFonts w:ascii="Arial" w:eastAsia="Arial" w:hAnsi="Arial" w:cs="Arial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5200E2"/>
    <w:rPr>
      <w:rFonts w:ascii="Garamond" w:eastAsia="Garamond" w:hAnsi="Garamond" w:cs="Garamond"/>
      <w:b/>
      <w:bCs/>
      <w:lang w:val="en-US"/>
    </w:rPr>
  </w:style>
  <w:style w:type="paragraph" w:styleId="ae">
    <w:name w:val="Body Text"/>
    <w:basedOn w:val="a"/>
    <w:link w:val="af"/>
    <w:uiPriority w:val="1"/>
    <w:semiHidden/>
    <w:unhideWhenUsed/>
    <w:qFormat/>
    <w:rsid w:val="005200E2"/>
    <w:pPr>
      <w:adjustRightInd/>
      <w:ind w:left="421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5200E2"/>
    <w:rPr>
      <w:rFonts w:ascii="Garamond" w:eastAsia="Garamond" w:hAnsi="Garamond" w:cs="Garamond"/>
      <w:lang w:val="en-US"/>
    </w:rPr>
  </w:style>
  <w:style w:type="paragraph" w:customStyle="1" w:styleId="TableParagraph">
    <w:name w:val="Table Paragraph"/>
    <w:basedOn w:val="a"/>
    <w:uiPriority w:val="1"/>
    <w:qFormat/>
    <w:rsid w:val="005200E2"/>
    <w:pPr>
      <w:adjustRightInd/>
    </w:pPr>
    <w:rPr>
      <w:rFonts w:ascii="Garamond" w:eastAsia="Garamond" w:hAnsi="Garamond" w:cs="Garamond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200E2"/>
    <w:pPr>
      <w:widowControl w:val="0"/>
      <w:autoSpaceDE w:val="0"/>
      <w:autoSpaceDN w:val="0"/>
      <w:ind w:left="0"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D712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12D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1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12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1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B700D3"/>
    <w:pPr>
      <w:widowControl/>
      <w:suppressAutoHyphens/>
      <w:autoSpaceDE/>
      <w:autoSpaceDN/>
      <w:adjustRightInd/>
    </w:pPr>
    <w:rPr>
      <w:rFonts w:eastAsia="Calibri"/>
      <w:color w:val="00000A"/>
      <w:lang w:eastAsia="zh-CN"/>
    </w:rPr>
  </w:style>
  <w:style w:type="paragraph" w:customStyle="1" w:styleId="western">
    <w:name w:val="western"/>
    <w:basedOn w:val="a"/>
    <w:rsid w:val="00C76E3E"/>
    <w:pPr>
      <w:widowControl/>
      <w:autoSpaceDE/>
      <w:autoSpaceDN/>
      <w:adjustRightInd/>
      <w:spacing w:before="280" w:after="280"/>
      <w:jc w:val="center"/>
    </w:pPr>
    <w:rPr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80676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06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73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66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84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53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52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96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8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3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4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8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64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0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88">
          <w:blockQuote w:val="1"/>
          <w:marLeft w:val="4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83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83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6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2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49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03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iep.ru/files/text/innov_econ/faktor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mban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spisok-literaturi.ru/publisher/finansyi-i-statistika.html?id=28121&amp;show=all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spisok-literaturi.ru/author/kozyirev-v-m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01C1A4-F128-4682-8DAE-EE4C2223F7ED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08D04FB-0EBA-4319-8E48-5E4B0E69675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Факторы экономического роста</a:t>
          </a:r>
        </a:p>
      </dgm:t>
    </dgm:pt>
    <dgm:pt modelId="{44CABDDC-C8C9-443D-94AB-C78FA4FCABCD}" type="parTrans" cxnId="{519C9188-5743-45C4-870A-2632CE33A299}">
      <dgm:prSet/>
      <dgm:spPr/>
      <dgm:t>
        <a:bodyPr/>
        <a:lstStyle/>
        <a:p>
          <a:endParaRPr lang="ru-RU"/>
        </a:p>
      </dgm:t>
    </dgm:pt>
    <dgm:pt modelId="{29AEA4A1-B480-4C63-BCAA-C2D88265C487}" type="sibTrans" cxnId="{519C9188-5743-45C4-870A-2632CE33A299}">
      <dgm:prSet/>
      <dgm:spPr/>
      <dgm:t>
        <a:bodyPr/>
        <a:lstStyle/>
        <a:p>
          <a:endParaRPr lang="ru-RU"/>
        </a:p>
      </dgm:t>
    </dgm:pt>
    <dgm:pt modelId="{778CE3C0-C1A6-47C2-B931-B04A3163F04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Интенсивные факторы</a:t>
          </a:r>
        </a:p>
      </dgm:t>
    </dgm:pt>
    <dgm:pt modelId="{1B0BB275-D9CD-4F71-BE83-62D4C9E8BE38}" type="parTrans" cxnId="{23D5DA75-BBBF-47E0-AFEB-B13DC34C6FED}">
      <dgm:prSet/>
      <dgm:spPr/>
      <dgm:t>
        <a:bodyPr/>
        <a:lstStyle/>
        <a:p>
          <a:endParaRPr lang="ru-RU"/>
        </a:p>
      </dgm:t>
    </dgm:pt>
    <dgm:pt modelId="{77F3B6FD-976A-4139-9E71-E66EE1B44491}" type="sibTrans" cxnId="{23D5DA75-BBBF-47E0-AFEB-B13DC34C6FED}">
      <dgm:prSet/>
      <dgm:spPr/>
      <dgm:t>
        <a:bodyPr/>
        <a:lstStyle/>
        <a:p>
          <a:endParaRPr lang="ru-RU"/>
        </a:p>
      </dgm:t>
    </dgm:pt>
    <dgm:pt modelId="{7D483C94-CB20-4C88-9CE0-FA57B8C2EDE8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первого порядка</a:t>
          </a:r>
        </a:p>
      </dgm:t>
    </dgm:pt>
    <dgm:pt modelId="{EEE3AA7E-7DFF-49BE-AE79-E93DF1FC9040}" type="parTrans" cxnId="{A73352A1-3764-4ED1-8C3C-FB47FFEC66A7}">
      <dgm:prSet/>
      <dgm:spPr/>
      <dgm:t>
        <a:bodyPr/>
        <a:lstStyle/>
        <a:p>
          <a:endParaRPr lang="ru-RU"/>
        </a:p>
      </dgm:t>
    </dgm:pt>
    <dgm:pt modelId="{1E8D3549-CCC6-445F-B1E8-5F66AA458D87}" type="sibTrans" cxnId="{A73352A1-3764-4ED1-8C3C-FB47FFEC66A7}">
      <dgm:prSet/>
      <dgm:spPr/>
      <dgm:t>
        <a:bodyPr/>
        <a:lstStyle/>
        <a:p>
          <a:endParaRPr lang="ru-RU"/>
        </a:p>
      </dgm:t>
    </dgm:pt>
    <dgm:pt modelId="{557CC520-FDE4-403D-92CA-21CC8BC00FDB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второго порядка</a:t>
          </a:r>
        </a:p>
      </dgm:t>
    </dgm:pt>
    <dgm:pt modelId="{ABD93B2A-5F84-4EF8-AB3E-8B7F02C3E310}" type="parTrans" cxnId="{8CC58601-0475-48BD-89AA-06DF438259AC}">
      <dgm:prSet/>
      <dgm:spPr/>
      <dgm:t>
        <a:bodyPr/>
        <a:lstStyle/>
        <a:p>
          <a:endParaRPr lang="ru-RU"/>
        </a:p>
      </dgm:t>
    </dgm:pt>
    <dgm:pt modelId="{CEE34261-2F09-45B1-9A29-386E4003514F}" type="sibTrans" cxnId="{8CC58601-0475-48BD-89AA-06DF438259AC}">
      <dgm:prSet/>
      <dgm:spPr/>
      <dgm:t>
        <a:bodyPr/>
        <a:lstStyle/>
        <a:p>
          <a:endParaRPr lang="ru-RU"/>
        </a:p>
      </dgm:t>
    </dgm:pt>
    <dgm:pt modelId="{49493C3E-A9DB-4217-8C73-10FCF18940B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Экстенсивные факторы</a:t>
          </a:r>
        </a:p>
      </dgm:t>
    </dgm:pt>
    <dgm:pt modelId="{F68FEDBA-5DE0-402C-824B-6DF0D96BDE98}" type="parTrans" cxnId="{6722AEA2-2947-4BAD-AE20-E39F225B05AD}">
      <dgm:prSet/>
      <dgm:spPr/>
      <dgm:t>
        <a:bodyPr/>
        <a:lstStyle/>
        <a:p>
          <a:endParaRPr lang="ru-RU"/>
        </a:p>
      </dgm:t>
    </dgm:pt>
    <dgm:pt modelId="{2DAE0E71-90F4-4388-A84E-25249181D4AD}" type="sibTrans" cxnId="{6722AEA2-2947-4BAD-AE20-E39F225B05AD}">
      <dgm:prSet/>
      <dgm:spPr/>
      <dgm:t>
        <a:bodyPr/>
        <a:lstStyle/>
        <a:p>
          <a:endParaRPr lang="ru-RU"/>
        </a:p>
      </dgm:t>
    </dgm:pt>
    <dgm:pt modelId="{9D70CB09-A551-43CA-A024-282E485BA927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Рост числа рабоников</a:t>
          </a:r>
        </a:p>
      </dgm:t>
    </dgm:pt>
    <dgm:pt modelId="{3CAA9ED1-4214-4E55-A6B2-6147491FCEAE}" type="parTrans" cxnId="{F00C0462-11D9-4E31-9C5C-F19DEA18933A}">
      <dgm:prSet/>
      <dgm:spPr/>
      <dgm:t>
        <a:bodyPr/>
        <a:lstStyle/>
        <a:p>
          <a:endParaRPr lang="ru-RU"/>
        </a:p>
      </dgm:t>
    </dgm:pt>
    <dgm:pt modelId="{B14C9367-6E2C-4393-A0E9-471C4320EA8B}" type="sibTrans" cxnId="{F00C0462-11D9-4E31-9C5C-F19DEA18933A}">
      <dgm:prSet/>
      <dgm:spPr/>
      <dgm:t>
        <a:bodyPr/>
        <a:lstStyle/>
        <a:p>
          <a:endParaRPr lang="ru-RU"/>
        </a:p>
      </dgm:t>
    </dgm:pt>
    <dgm:pt modelId="{C3DD35C7-1D77-4951-9FB0-E171B8CA0890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Рост капитало-вложений</a:t>
          </a:r>
        </a:p>
      </dgm:t>
    </dgm:pt>
    <dgm:pt modelId="{1B6FABFA-27DD-4EB6-9B08-054CEABDEE87}" type="parTrans" cxnId="{E53C093E-B108-475E-A2BC-FC036D67273F}">
      <dgm:prSet/>
      <dgm:spPr/>
      <dgm:t>
        <a:bodyPr/>
        <a:lstStyle/>
        <a:p>
          <a:endParaRPr lang="ru-RU"/>
        </a:p>
      </dgm:t>
    </dgm:pt>
    <dgm:pt modelId="{32C127D6-45A1-4B8C-912E-C7D9C4777F5D}" type="sibTrans" cxnId="{E53C093E-B108-475E-A2BC-FC036D67273F}">
      <dgm:prSet/>
      <dgm:spPr/>
      <dgm:t>
        <a:bodyPr/>
        <a:lstStyle/>
        <a:p>
          <a:endParaRPr lang="ru-RU"/>
        </a:p>
      </dgm:t>
    </dgm:pt>
    <dgm:pt modelId="{8AC7FE3D-1E6E-4652-A2EF-15C77528EF7A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Рост объемов потреб-ляемых материа-льных ресурсов</a:t>
          </a:r>
        </a:p>
      </dgm:t>
    </dgm:pt>
    <dgm:pt modelId="{88245B68-6511-46D3-8F28-1F32EC68CD0E}" type="parTrans" cxnId="{7D4E0285-8D5B-4153-9852-EA414989C00E}">
      <dgm:prSet/>
      <dgm:spPr/>
      <dgm:t>
        <a:bodyPr/>
        <a:lstStyle/>
        <a:p>
          <a:endParaRPr lang="ru-RU"/>
        </a:p>
      </dgm:t>
    </dgm:pt>
    <dgm:pt modelId="{D0CFE039-3ED2-4D06-99A6-9494BF339B1E}" type="sibTrans" cxnId="{7D4E0285-8D5B-4153-9852-EA414989C00E}">
      <dgm:prSet/>
      <dgm:spPr/>
      <dgm:t>
        <a:bodyPr/>
        <a:lstStyle/>
        <a:p>
          <a:endParaRPr lang="ru-RU"/>
        </a:p>
      </dgm:t>
    </dgm:pt>
    <dgm:pt modelId="{C800EAB6-F0C0-4955-BB40-5BE744F6DCF1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степени исполь-зования финан-совых ресурсов</a:t>
          </a:r>
        </a:p>
      </dgm:t>
    </dgm:pt>
    <dgm:pt modelId="{E21C112D-2E69-4948-9A0B-796A74189DCE}" type="parTrans" cxnId="{2B972C04-EC21-48C6-B2A3-8F6271C744C5}">
      <dgm:prSet/>
      <dgm:spPr/>
      <dgm:t>
        <a:bodyPr/>
        <a:lstStyle/>
        <a:p>
          <a:endParaRPr lang="ru-RU"/>
        </a:p>
      </dgm:t>
    </dgm:pt>
    <dgm:pt modelId="{AC1289B1-FCEB-4742-B96E-95A6C03F9202}" type="sibTrans" cxnId="{2B972C04-EC21-48C6-B2A3-8F6271C744C5}">
      <dgm:prSet/>
      <dgm:spPr/>
      <dgm:t>
        <a:bodyPr/>
        <a:lstStyle/>
        <a:p>
          <a:endParaRPr lang="ru-RU"/>
        </a:p>
      </dgm:t>
    </dgm:pt>
    <dgm:pt modelId="{C47B1B45-759F-4C34-8658-17188C9329C8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степени исполь-зования трудо-вых ресур-сов</a:t>
          </a:r>
        </a:p>
      </dgm:t>
    </dgm:pt>
    <dgm:pt modelId="{A0C5717E-9774-4279-AC86-DCB10EC0CF4D}" type="parTrans" cxnId="{549A46E8-0CC7-4437-A160-49E5801DA399}">
      <dgm:prSet/>
      <dgm:spPr/>
      <dgm:t>
        <a:bodyPr/>
        <a:lstStyle/>
        <a:p>
          <a:endParaRPr lang="ru-RU"/>
        </a:p>
      </dgm:t>
    </dgm:pt>
    <dgm:pt modelId="{C12B556A-CE63-43E8-88FD-A7482A87CEC8}" type="sibTrans" cxnId="{549A46E8-0CC7-4437-A160-49E5801DA399}">
      <dgm:prSet/>
      <dgm:spPr/>
      <dgm:t>
        <a:bodyPr/>
        <a:lstStyle/>
        <a:p>
          <a:endParaRPr lang="ru-RU"/>
        </a:p>
      </dgm:t>
    </dgm:pt>
    <dgm:pt modelId="{8A48E1F0-37D2-4063-AC5F-0A2AC0D4EDC6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степени исполь-зования материальных ресур-сов</a:t>
          </a:r>
        </a:p>
      </dgm:t>
    </dgm:pt>
    <dgm:pt modelId="{1786B37E-96AF-4021-BBB4-0D629577F4DA}" type="parTrans" cxnId="{0F61ABB4-D834-4111-B1AC-75742327EDFF}">
      <dgm:prSet/>
      <dgm:spPr/>
      <dgm:t>
        <a:bodyPr/>
        <a:lstStyle/>
        <a:p>
          <a:endParaRPr lang="ru-RU"/>
        </a:p>
      </dgm:t>
    </dgm:pt>
    <dgm:pt modelId="{5423E6DD-F890-423E-A2AE-12475E681B2D}" type="sibTrans" cxnId="{0F61ABB4-D834-4111-B1AC-75742327EDFF}">
      <dgm:prSet/>
      <dgm:spPr/>
      <dgm:t>
        <a:bodyPr/>
        <a:lstStyle/>
        <a:p>
          <a:endParaRPr lang="ru-RU"/>
        </a:p>
      </dgm:t>
    </dgm:pt>
    <dgm:pt modelId="{5AD4FBCF-CA7D-4612-87EA-0F79A1A82557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уровня образования и квали-фика-ции</a:t>
          </a:r>
        </a:p>
      </dgm:t>
    </dgm:pt>
    <dgm:pt modelId="{048510CC-9240-4F77-BECF-220FDAB17D36}" type="parTrans" cxnId="{02FD953F-6393-4D22-A204-57DDEE192AED}">
      <dgm:prSet/>
      <dgm:spPr/>
      <dgm:t>
        <a:bodyPr/>
        <a:lstStyle/>
        <a:p>
          <a:endParaRPr lang="ru-RU"/>
        </a:p>
      </dgm:t>
    </dgm:pt>
    <dgm:pt modelId="{2040AADD-6779-41F1-ACE4-EACA2D54D1E8}" type="sibTrans" cxnId="{02FD953F-6393-4D22-A204-57DDEE192AED}">
      <dgm:prSet/>
      <dgm:spPr/>
      <dgm:t>
        <a:bodyPr/>
        <a:lstStyle/>
        <a:p>
          <a:endParaRPr lang="ru-RU"/>
        </a:p>
      </dgm:t>
    </dgm:pt>
    <dgm:pt modelId="{FAA77666-2871-485A-8F7E-7487FC94C3C3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Совер-шенст-вование хозяйственного механизма</a:t>
          </a:r>
        </a:p>
      </dgm:t>
    </dgm:pt>
    <dgm:pt modelId="{C8971D3D-931A-444B-88BF-D23572D06085}" type="parTrans" cxnId="{263F714D-8C63-4961-8348-B531DA8AE3BF}">
      <dgm:prSet/>
      <dgm:spPr/>
      <dgm:t>
        <a:bodyPr/>
        <a:lstStyle/>
        <a:p>
          <a:endParaRPr lang="ru-RU"/>
        </a:p>
      </dgm:t>
    </dgm:pt>
    <dgm:pt modelId="{A46CC4EC-3043-4805-97C2-1BB24AA56263}" type="sibTrans" cxnId="{263F714D-8C63-4961-8348-B531DA8AE3BF}">
      <dgm:prSet/>
      <dgm:spPr/>
      <dgm:t>
        <a:bodyPr/>
        <a:lstStyle/>
        <a:p>
          <a:endParaRPr lang="ru-RU"/>
        </a:p>
      </dgm:t>
    </dgm:pt>
    <dgm:pt modelId="{CFDE411F-A0E0-4B4A-BB3C-C87C099BC496}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ускорение НТП</a:t>
          </a:r>
        </a:p>
      </dgm:t>
    </dgm:pt>
    <dgm:pt modelId="{AF442790-B701-4683-8B36-4FD3968DB737}" type="parTrans" cxnId="{1207F1F6-11E8-4EEF-976D-17C42CE94E93}">
      <dgm:prSet/>
      <dgm:spPr/>
      <dgm:t>
        <a:bodyPr/>
        <a:lstStyle/>
        <a:p>
          <a:endParaRPr lang="ru-RU"/>
        </a:p>
      </dgm:t>
    </dgm:pt>
    <dgm:pt modelId="{91DDCC27-8688-41AB-9E93-20DED9DB142A}" type="sibTrans" cxnId="{1207F1F6-11E8-4EEF-976D-17C42CE94E93}">
      <dgm:prSet/>
      <dgm:spPr/>
      <dgm:t>
        <a:bodyPr/>
        <a:lstStyle/>
        <a:p>
          <a:endParaRPr lang="ru-RU"/>
        </a:p>
      </dgm:t>
    </dgm:pt>
    <dgm:pt modelId="{6DCFD541-484E-427B-8A57-F5EF84F2C3C9}" type="pres">
      <dgm:prSet presAssocID="{4101C1A4-F128-4682-8DAE-EE4C2223F7ED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215EAB-291B-4498-8B17-2AAB0E116350}" type="pres">
      <dgm:prSet presAssocID="{608D04FB-0EBA-4319-8E48-5E4B0E696756}" presName="hierRoot1" presStyleCnt="0"/>
      <dgm:spPr/>
    </dgm:pt>
    <dgm:pt modelId="{9E053517-38CD-437D-AE41-5A529B2C3095}" type="pres">
      <dgm:prSet presAssocID="{608D04FB-0EBA-4319-8E48-5E4B0E696756}" presName="composite" presStyleCnt="0"/>
      <dgm:spPr/>
    </dgm:pt>
    <dgm:pt modelId="{B94A401C-4619-4276-8B8E-BCD129E9EFCB}" type="pres">
      <dgm:prSet presAssocID="{608D04FB-0EBA-4319-8E48-5E4B0E696756}" presName="background" presStyleLbl="node0" presStyleIdx="0" presStyleCnt="1"/>
      <dgm:spPr/>
    </dgm:pt>
    <dgm:pt modelId="{7F6F9C6F-B966-4379-A0FD-3DC053AF6457}" type="pres">
      <dgm:prSet presAssocID="{608D04FB-0EBA-4319-8E48-5E4B0E696756}" presName="text" presStyleLbl="fgAcc0" presStyleIdx="0" presStyleCnt="1" custScaleX="382703" custLinFactNeighborX="3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0CD063-BED4-4A19-8A17-4AC239FD7373}" type="pres">
      <dgm:prSet presAssocID="{608D04FB-0EBA-4319-8E48-5E4B0E696756}" presName="hierChild2" presStyleCnt="0"/>
      <dgm:spPr/>
    </dgm:pt>
    <dgm:pt modelId="{E5080148-5067-4CC8-8341-2CA8C8C1A856}" type="pres">
      <dgm:prSet presAssocID="{1B0BB275-D9CD-4F71-BE83-62D4C9E8BE38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C551302-BE54-494A-A61A-DEF8D575B781}" type="pres">
      <dgm:prSet presAssocID="{778CE3C0-C1A6-47C2-B931-B04A3163F049}" presName="hierRoot2" presStyleCnt="0"/>
      <dgm:spPr/>
    </dgm:pt>
    <dgm:pt modelId="{C376F623-C1B7-4293-BBED-3400513FE8A5}" type="pres">
      <dgm:prSet presAssocID="{778CE3C0-C1A6-47C2-B931-B04A3163F049}" presName="composite2" presStyleCnt="0"/>
      <dgm:spPr/>
    </dgm:pt>
    <dgm:pt modelId="{91F56B5D-203C-4F50-8198-F57E42DCF081}" type="pres">
      <dgm:prSet presAssocID="{778CE3C0-C1A6-47C2-B931-B04A3163F049}" presName="background2" presStyleLbl="node2" presStyleIdx="0" presStyleCnt="2"/>
      <dgm:spPr/>
    </dgm:pt>
    <dgm:pt modelId="{A729933A-3AC2-4198-BAE3-D411312B96A3}" type="pres">
      <dgm:prSet presAssocID="{778CE3C0-C1A6-47C2-B931-B04A3163F049}" presName="text2" presStyleLbl="fgAcc2" presStyleIdx="0" presStyleCnt="2" custScaleX="2553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4E7DDB-650E-4B55-A4F2-4BCC7CE0A672}" type="pres">
      <dgm:prSet presAssocID="{778CE3C0-C1A6-47C2-B931-B04A3163F049}" presName="hierChild3" presStyleCnt="0"/>
      <dgm:spPr/>
    </dgm:pt>
    <dgm:pt modelId="{515619EA-96BB-4F56-86EB-FE0D36BE28AE}" type="pres">
      <dgm:prSet presAssocID="{ABD93B2A-5F84-4EF8-AB3E-8B7F02C3E310}" presName="Name17" presStyleLbl="parChTrans1D3" presStyleIdx="0" presStyleCnt="5"/>
      <dgm:spPr/>
      <dgm:t>
        <a:bodyPr/>
        <a:lstStyle/>
        <a:p>
          <a:endParaRPr lang="ru-RU"/>
        </a:p>
      </dgm:t>
    </dgm:pt>
    <dgm:pt modelId="{88FFF2E3-2CA7-4065-88E5-573B67BD9D46}" type="pres">
      <dgm:prSet presAssocID="{557CC520-FDE4-403D-92CA-21CC8BC00FDB}" presName="hierRoot3" presStyleCnt="0"/>
      <dgm:spPr/>
    </dgm:pt>
    <dgm:pt modelId="{D34FB7FF-554E-4047-AE6C-2830FF91C27F}" type="pres">
      <dgm:prSet presAssocID="{557CC520-FDE4-403D-92CA-21CC8BC00FDB}" presName="composite3" presStyleCnt="0"/>
      <dgm:spPr/>
    </dgm:pt>
    <dgm:pt modelId="{40DE26DA-EF02-4572-A920-3FC73DF32CA1}" type="pres">
      <dgm:prSet presAssocID="{557CC520-FDE4-403D-92CA-21CC8BC00FDB}" presName="background3" presStyleLbl="node3" presStyleIdx="0" presStyleCnt="5"/>
      <dgm:spPr/>
    </dgm:pt>
    <dgm:pt modelId="{A141211E-B119-43A5-AA6B-1D1AA8DCCCF1}" type="pres">
      <dgm:prSet presAssocID="{557CC520-FDE4-403D-92CA-21CC8BC00FDB}" presName="text3" presStyleLbl="fgAcc3" presStyleIdx="0" presStyleCnt="5" custScaleX="214174" custLinFactNeighborX="123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2CC38B-AA5E-4599-8FE6-0F9276F53E4B}" type="pres">
      <dgm:prSet presAssocID="{557CC520-FDE4-403D-92CA-21CC8BC00FDB}" presName="hierChild4" presStyleCnt="0"/>
      <dgm:spPr/>
    </dgm:pt>
    <dgm:pt modelId="{FEB14820-BD06-4D7D-8AB5-E5BC122D1A06}" type="pres">
      <dgm:prSet presAssocID="{048510CC-9240-4F77-BECF-220FDAB17D36}" presName="Name23" presStyleLbl="parChTrans1D4" presStyleIdx="0" presStyleCnt="6"/>
      <dgm:spPr/>
      <dgm:t>
        <a:bodyPr/>
        <a:lstStyle/>
        <a:p>
          <a:endParaRPr lang="ru-RU"/>
        </a:p>
      </dgm:t>
    </dgm:pt>
    <dgm:pt modelId="{DE1749C2-7AAE-49F4-84D1-076339531110}" type="pres">
      <dgm:prSet presAssocID="{5AD4FBCF-CA7D-4612-87EA-0F79A1A82557}" presName="hierRoot4" presStyleCnt="0"/>
      <dgm:spPr/>
    </dgm:pt>
    <dgm:pt modelId="{03875C7A-79AC-4733-9748-0F546C419B20}" type="pres">
      <dgm:prSet presAssocID="{5AD4FBCF-CA7D-4612-87EA-0F79A1A82557}" presName="composite4" presStyleCnt="0"/>
      <dgm:spPr/>
    </dgm:pt>
    <dgm:pt modelId="{5EF5B096-C319-48BD-9F0C-7B7D3009A3FC}" type="pres">
      <dgm:prSet presAssocID="{5AD4FBCF-CA7D-4612-87EA-0F79A1A82557}" presName="background4" presStyleLbl="node4" presStyleIdx="0" presStyleCnt="6"/>
      <dgm:spPr/>
    </dgm:pt>
    <dgm:pt modelId="{64FB375D-BD78-4DBC-B206-C8980040C02C}" type="pres">
      <dgm:prSet presAssocID="{5AD4FBCF-CA7D-4612-87EA-0F79A1A82557}" presName="text4" presStyleLbl="fgAcc4" presStyleIdx="0" presStyleCnt="6" custScaleY="3666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FDE813-29E8-4096-9B7E-B2F228F40BDF}" type="pres">
      <dgm:prSet presAssocID="{5AD4FBCF-CA7D-4612-87EA-0F79A1A82557}" presName="hierChild5" presStyleCnt="0"/>
      <dgm:spPr/>
    </dgm:pt>
    <dgm:pt modelId="{16C9C66B-B5B2-474B-BBB8-724CC588E7A1}" type="pres">
      <dgm:prSet presAssocID="{C8971D3D-931A-444B-88BF-D23572D06085}" presName="Name23" presStyleLbl="parChTrans1D4" presStyleIdx="1" presStyleCnt="6"/>
      <dgm:spPr/>
      <dgm:t>
        <a:bodyPr/>
        <a:lstStyle/>
        <a:p>
          <a:endParaRPr lang="ru-RU"/>
        </a:p>
      </dgm:t>
    </dgm:pt>
    <dgm:pt modelId="{5A372C9C-5EE9-499A-9908-BF4F71E4AA98}" type="pres">
      <dgm:prSet presAssocID="{FAA77666-2871-485A-8F7E-7487FC94C3C3}" presName="hierRoot4" presStyleCnt="0"/>
      <dgm:spPr/>
    </dgm:pt>
    <dgm:pt modelId="{CC82D76F-6F07-47E2-BB4B-399E13CC892B}" type="pres">
      <dgm:prSet presAssocID="{FAA77666-2871-485A-8F7E-7487FC94C3C3}" presName="composite4" presStyleCnt="0"/>
      <dgm:spPr/>
    </dgm:pt>
    <dgm:pt modelId="{40EBD1E8-3640-46EA-829F-0C1DA48558CC}" type="pres">
      <dgm:prSet presAssocID="{FAA77666-2871-485A-8F7E-7487FC94C3C3}" presName="background4" presStyleLbl="node4" presStyleIdx="1" presStyleCnt="6"/>
      <dgm:spPr/>
    </dgm:pt>
    <dgm:pt modelId="{38C0C479-7A79-4FC1-9B60-EB094ED6FB3B}" type="pres">
      <dgm:prSet presAssocID="{FAA77666-2871-485A-8F7E-7487FC94C3C3}" presName="text4" presStyleLbl="fgAcc4" presStyleIdx="1" presStyleCnt="6" custScaleX="112127" custScaleY="3675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370B21-0427-4169-83F5-A1362660B76E}" type="pres">
      <dgm:prSet presAssocID="{FAA77666-2871-485A-8F7E-7487FC94C3C3}" presName="hierChild5" presStyleCnt="0"/>
      <dgm:spPr/>
    </dgm:pt>
    <dgm:pt modelId="{53FFD7BD-5673-4B84-975A-6281DA4DF5E8}" type="pres">
      <dgm:prSet presAssocID="{AF442790-B701-4683-8B36-4FD3968DB737}" presName="Name23" presStyleLbl="parChTrans1D4" presStyleIdx="2" presStyleCnt="6"/>
      <dgm:spPr/>
      <dgm:t>
        <a:bodyPr/>
        <a:lstStyle/>
        <a:p>
          <a:endParaRPr lang="ru-RU"/>
        </a:p>
      </dgm:t>
    </dgm:pt>
    <dgm:pt modelId="{BDF74CA1-455C-4434-88CA-21A0C1B5DF02}" type="pres">
      <dgm:prSet presAssocID="{CFDE411F-A0E0-4B4A-BB3C-C87C099BC496}" presName="hierRoot4" presStyleCnt="0"/>
      <dgm:spPr/>
    </dgm:pt>
    <dgm:pt modelId="{C733ADBF-113A-431B-B1FE-BD19701072C8}" type="pres">
      <dgm:prSet presAssocID="{CFDE411F-A0E0-4B4A-BB3C-C87C099BC496}" presName="composite4" presStyleCnt="0"/>
      <dgm:spPr/>
    </dgm:pt>
    <dgm:pt modelId="{9B6CA1EE-50A6-4160-99C2-C6CF308FC773}" type="pres">
      <dgm:prSet presAssocID="{CFDE411F-A0E0-4B4A-BB3C-C87C099BC496}" presName="background4" presStyleLbl="node4" presStyleIdx="2" presStyleCnt="6"/>
      <dgm:spPr/>
    </dgm:pt>
    <dgm:pt modelId="{33E23742-A9AB-477E-A890-F5C9B35538B7}" type="pres">
      <dgm:prSet presAssocID="{CFDE411F-A0E0-4B4A-BB3C-C87C099BC496}" presName="text4" presStyleLbl="fgAcc4" presStyleIdx="2" presStyleCnt="6" custScaleY="3722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48F872-4BDF-49C3-AEBE-1F8528F1B1E9}" type="pres">
      <dgm:prSet presAssocID="{CFDE411F-A0E0-4B4A-BB3C-C87C099BC496}" presName="hierChild5" presStyleCnt="0"/>
      <dgm:spPr/>
    </dgm:pt>
    <dgm:pt modelId="{3A62B5C1-3E61-4265-BA13-CE4220061E1A}" type="pres">
      <dgm:prSet presAssocID="{EEE3AA7E-7DFF-49BE-AE79-E93DF1FC9040}" presName="Name17" presStyleLbl="parChTrans1D3" presStyleIdx="1" presStyleCnt="5"/>
      <dgm:spPr/>
      <dgm:t>
        <a:bodyPr/>
        <a:lstStyle/>
        <a:p>
          <a:endParaRPr lang="ru-RU"/>
        </a:p>
      </dgm:t>
    </dgm:pt>
    <dgm:pt modelId="{5C907E02-45E2-46C0-B875-029F1240C45E}" type="pres">
      <dgm:prSet presAssocID="{7D483C94-CB20-4C88-9CE0-FA57B8C2EDE8}" presName="hierRoot3" presStyleCnt="0"/>
      <dgm:spPr/>
    </dgm:pt>
    <dgm:pt modelId="{DFB4C206-5A90-4C8F-903D-86B6AECE4CFB}" type="pres">
      <dgm:prSet presAssocID="{7D483C94-CB20-4C88-9CE0-FA57B8C2EDE8}" presName="composite3" presStyleCnt="0"/>
      <dgm:spPr/>
    </dgm:pt>
    <dgm:pt modelId="{F9F11EF7-1BBA-4CD7-B708-05132C867980}" type="pres">
      <dgm:prSet presAssocID="{7D483C94-CB20-4C88-9CE0-FA57B8C2EDE8}" presName="background3" presStyleLbl="node3" presStyleIdx="1" presStyleCnt="5"/>
      <dgm:spPr/>
    </dgm:pt>
    <dgm:pt modelId="{1CF1D1E7-5627-406D-A9C3-A93437044F49}" type="pres">
      <dgm:prSet presAssocID="{7D483C94-CB20-4C88-9CE0-FA57B8C2EDE8}" presName="text3" presStyleLbl="fgAcc3" presStyleIdx="1" presStyleCnt="5" custScaleX="206466" custLinFactNeighborX="-3086" custLinFactNeighborY="-24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579DD5-0FC5-459C-9358-D75A6DCAF12A}" type="pres">
      <dgm:prSet presAssocID="{7D483C94-CB20-4C88-9CE0-FA57B8C2EDE8}" presName="hierChild4" presStyleCnt="0"/>
      <dgm:spPr/>
    </dgm:pt>
    <dgm:pt modelId="{21301D7A-9D02-42D3-9C0B-037128216CFB}" type="pres">
      <dgm:prSet presAssocID="{E21C112D-2E69-4948-9A0B-796A74189DCE}" presName="Name23" presStyleLbl="parChTrans1D4" presStyleIdx="3" presStyleCnt="6"/>
      <dgm:spPr/>
      <dgm:t>
        <a:bodyPr/>
        <a:lstStyle/>
        <a:p>
          <a:endParaRPr lang="ru-RU"/>
        </a:p>
      </dgm:t>
    </dgm:pt>
    <dgm:pt modelId="{5ED761FD-05B5-4081-B77F-C498964C2F80}" type="pres">
      <dgm:prSet presAssocID="{C800EAB6-F0C0-4955-BB40-5BE744F6DCF1}" presName="hierRoot4" presStyleCnt="0"/>
      <dgm:spPr/>
    </dgm:pt>
    <dgm:pt modelId="{B0C86008-7BF1-4963-990E-121416BEE891}" type="pres">
      <dgm:prSet presAssocID="{C800EAB6-F0C0-4955-BB40-5BE744F6DCF1}" presName="composite4" presStyleCnt="0"/>
      <dgm:spPr/>
    </dgm:pt>
    <dgm:pt modelId="{4FBA983B-EF12-498D-9936-F48810053739}" type="pres">
      <dgm:prSet presAssocID="{C800EAB6-F0C0-4955-BB40-5BE744F6DCF1}" presName="background4" presStyleLbl="node4" presStyleIdx="3" presStyleCnt="6"/>
      <dgm:spPr/>
    </dgm:pt>
    <dgm:pt modelId="{36A27DDD-3C8F-45A2-9D33-AD5B92C99773}" type="pres">
      <dgm:prSet presAssocID="{C800EAB6-F0C0-4955-BB40-5BE744F6DCF1}" presName="text4" presStyleLbl="fgAcc4" presStyleIdx="3" presStyleCnt="6" custScaleX="119152" custScaleY="3721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378051-D4DB-4851-A781-0AF13B0F865C}" type="pres">
      <dgm:prSet presAssocID="{C800EAB6-F0C0-4955-BB40-5BE744F6DCF1}" presName="hierChild5" presStyleCnt="0"/>
      <dgm:spPr/>
    </dgm:pt>
    <dgm:pt modelId="{F5120747-8824-4C3B-97DB-B83892A5638B}" type="pres">
      <dgm:prSet presAssocID="{A0C5717E-9774-4279-AC86-DCB10EC0CF4D}" presName="Name23" presStyleLbl="parChTrans1D4" presStyleIdx="4" presStyleCnt="6"/>
      <dgm:spPr/>
      <dgm:t>
        <a:bodyPr/>
        <a:lstStyle/>
        <a:p>
          <a:endParaRPr lang="ru-RU"/>
        </a:p>
      </dgm:t>
    </dgm:pt>
    <dgm:pt modelId="{E69649C8-B296-4EEF-90FB-150188A5E2FA}" type="pres">
      <dgm:prSet presAssocID="{C47B1B45-759F-4C34-8658-17188C9329C8}" presName="hierRoot4" presStyleCnt="0"/>
      <dgm:spPr/>
    </dgm:pt>
    <dgm:pt modelId="{B9567229-63FA-47E3-A012-646FC81B4E2A}" type="pres">
      <dgm:prSet presAssocID="{C47B1B45-759F-4C34-8658-17188C9329C8}" presName="composite4" presStyleCnt="0"/>
      <dgm:spPr/>
    </dgm:pt>
    <dgm:pt modelId="{9387FE53-62AA-4663-8059-3A953AC0A00B}" type="pres">
      <dgm:prSet presAssocID="{C47B1B45-759F-4C34-8658-17188C9329C8}" presName="background4" presStyleLbl="node4" presStyleIdx="4" presStyleCnt="6"/>
      <dgm:spPr/>
    </dgm:pt>
    <dgm:pt modelId="{B5AF28DC-212D-4BEA-8739-57922AEDF3AD}" type="pres">
      <dgm:prSet presAssocID="{C47B1B45-759F-4C34-8658-17188C9329C8}" presName="text4" presStyleLbl="fgAcc4" presStyleIdx="4" presStyleCnt="6" custScaleX="111848" custScaleY="3692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ECA22B-65FC-4F85-862F-F03721C589E6}" type="pres">
      <dgm:prSet presAssocID="{C47B1B45-759F-4C34-8658-17188C9329C8}" presName="hierChild5" presStyleCnt="0"/>
      <dgm:spPr/>
    </dgm:pt>
    <dgm:pt modelId="{5BA2C428-911A-469D-85C3-BA9E0BC97CC6}" type="pres">
      <dgm:prSet presAssocID="{1786B37E-96AF-4021-BBB4-0D629577F4DA}" presName="Name23" presStyleLbl="parChTrans1D4" presStyleIdx="5" presStyleCnt="6"/>
      <dgm:spPr/>
      <dgm:t>
        <a:bodyPr/>
        <a:lstStyle/>
        <a:p>
          <a:endParaRPr lang="ru-RU"/>
        </a:p>
      </dgm:t>
    </dgm:pt>
    <dgm:pt modelId="{1BA720C3-C1E5-4A06-B8F0-C4268D65EABB}" type="pres">
      <dgm:prSet presAssocID="{8A48E1F0-37D2-4063-AC5F-0A2AC0D4EDC6}" presName="hierRoot4" presStyleCnt="0"/>
      <dgm:spPr/>
    </dgm:pt>
    <dgm:pt modelId="{94E96B00-1F97-4402-A4C0-69E212DB08EA}" type="pres">
      <dgm:prSet presAssocID="{8A48E1F0-37D2-4063-AC5F-0A2AC0D4EDC6}" presName="composite4" presStyleCnt="0"/>
      <dgm:spPr/>
    </dgm:pt>
    <dgm:pt modelId="{8C9264E7-4898-48B9-8456-9C462C5B9A2D}" type="pres">
      <dgm:prSet presAssocID="{8A48E1F0-37D2-4063-AC5F-0A2AC0D4EDC6}" presName="background4" presStyleLbl="node4" presStyleIdx="5" presStyleCnt="6"/>
      <dgm:spPr/>
    </dgm:pt>
    <dgm:pt modelId="{593CB13E-A493-4801-B7A0-2B1F3021D36A}" type="pres">
      <dgm:prSet presAssocID="{8A48E1F0-37D2-4063-AC5F-0A2AC0D4EDC6}" presName="text4" presStyleLbl="fgAcc4" presStyleIdx="5" presStyleCnt="6" custScaleX="111175" custScaleY="3623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26EF4B-1A48-4686-B9D6-821C245538FE}" type="pres">
      <dgm:prSet presAssocID="{8A48E1F0-37D2-4063-AC5F-0A2AC0D4EDC6}" presName="hierChild5" presStyleCnt="0"/>
      <dgm:spPr/>
    </dgm:pt>
    <dgm:pt modelId="{E9562CDA-21D5-489A-952D-08D413FB72F2}" type="pres">
      <dgm:prSet presAssocID="{F68FEDBA-5DE0-402C-824B-6DF0D96BDE98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15450D7-66F4-4F0D-AF0E-BC2B586DB99C}" type="pres">
      <dgm:prSet presAssocID="{49493C3E-A9DB-4217-8C73-10FCF18940BD}" presName="hierRoot2" presStyleCnt="0"/>
      <dgm:spPr/>
    </dgm:pt>
    <dgm:pt modelId="{69D5695D-7E87-4280-935D-261088672D58}" type="pres">
      <dgm:prSet presAssocID="{49493C3E-A9DB-4217-8C73-10FCF18940BD}" presName="composite2" presStyleCnt="0"/>
      <dgm:spPr/>
    </dgm:pt>
    <dgm:pt modelId="{82CFD0C9-9160-410B-9270-ECF441E47812}" type="pres">
      <dgm:prSet presAssocID="{49493C3E-A9DB-4217-8C73-10FCF18940BD}" presName="background2" presStyleLbl="node2" presStyleIdx="1" presStyleCnt="2"/>
      <dgm:spPr/>
    </dgm:pt>
    <dgm:pt modelId="{8C58F880-1B2A-42BD-86FA-AFCDFA3FF704}" type="pres">
      <dgm:prSet presAssocID="{49493C3E-A9DB-4217-8C73-10FCF18940BD}" presName="text2" presStyleLbl="fgAcc2" presStyleIdx="1" presStyleCnt="2" custScaleX="2387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E2CFDB-9C5D-4681-8876-6CC1CB5905E1}" type="pres">
      <dgm:prSet presAssocID="{49493C3E-A9DB-4217-8C73-10FCF18940BD}" presName="hierChild3" presStyleCnt="0"/>
      <dgm:spPr/>
    </dgm:pt>
    <dgm:pt modelId="{1D19FD5A-366A-4EEC-8ED8-59204CCF3B88}" type="pres">
      <dgm:prSet presAssocID="{3CAA9ED1-4214-4E55-A6B2-6147491FCEAE}" presName="Name17" presStyleLbl="parChTrans1D3" presStyleIdx="2" presStyleCnt="5"/>
      <dgm:spPr/>
      <dgm:t>
        <a:bodyPr/>
        <a:lstStyle/>
        <a:p>
          <a:endParaRPr lang="ru-RU"/>
        </a:p>
      </dgm:t>
    </dgm:pt>
    <dgm:pt modelId="{CC4ECE5F-CB68-46A6-A3AA-592D4F93685B}" type="pres">
      <dgm:prSet presAssocID="{9D70CB09-A551-43CA-A024-282E485BA927}" presName="hierRoot3" presStyleCnt="0"/>
      <dgm:spPr/>
    </dgm:pt>
    <dgm:pt modelId="{EABC99F5-B161-45FE-A680-A84FADC78A8C}" type="pres">
      <dgm:prSet presAssocID="{9D70CB09-A551-43CA-A024-282E485BA927}" presName="composite3" presStyleCnt="0"/>
      <dgm:spPr/>
    </dgm:pt>
    <dgm:pt modelId="{3EFEC16D-85CB-4894-ACEC-C1D21F4B63EC}" type="pres">
      <dgm:prSet presAssocID="{9D70CB09-A551-43CA-A024-282E485BA927}" presName="background3" presStyleLbl="node3" presStyleIdx="2" presStyleCnt="5"/>
      <dgm:spPr/>
    </dgm:pt>
    <dgm:pt modelId="{F6E17C2E-6DF7-4C6B-BF7E-CCA31E92D745}" type="pres">
      <dgm:prSet presAssocID="{9D70CB09-A551-43CA-A024-282E485BA927}" presName="text3" presStyleLbl="fgAcc3" presStyleIdx="2" presStyleCnt="5" custScaleY="273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BB9B85-5B58-45B9-933D-6C958C8AAB09}" type="pres">
      <dgm:prSet presAssocID="{9D70CB09-A551-43CA-A024-282E485BA927}" presName="hierChild4" presStyleCnt="0"/>
      <dgm:spPr/>
    </dgm:pt>
    <dgm:pt modelId="{ABD963DE-829E-4ED4-8D11-C8BD389B6FA9}" type="pres">
      <dgm:prSet presAssocID="{1B6FABFA-27DD-4EB6-9B08-054CEABDEE87}" presName="Name17" presStyleLbl="parChTrans1D3" presStyleIdx="3" presStyleCnt="5"/>
      <dgm:spPr/>
      <dgm:t>
        <a:bodyPr/>
        <a:lstStyle/>
        <a:p>
          <a:endParaRPr lang="ru-RU"/>
        </a:p>
      </dgm:t>
    </dgm:pt>
    <dgm:pt modelId="{070AE4FD-A77A-49AE-B646-34F000C118DF}" type="pres">
      <dgm:prSet presAssocID="{C3DD35C7-1D77-4951-9FB0-E171B8CA0890}" presName="hierRoot3" presStyleCnt="0"/>
      <dgm:spPr/>
    </dgm:pt>
    <dgm:pt modelId="{028B4F07-CA25-4347-B238-0CFA09FF8594}" type="pres">
      <dgm:prSet presAssocID="{C3DD35C7-1D77-4951-9FB0-E171B8CA0890}" presName="composite3" presStyleCnt="0"/>
      <dgm:spPr/>
    </dgm:pt>
    <dgm:pt modelId="{1841F6FF-ADAA-480D-BF38-99C399E6641E}" type="pres">
      <dgm:prSet presAssocID="{C3DD35C7-1D77-4951-9FB0-E171B8CA0890}" presName="background3" presStyleLbl="node3" presStyleIdx="3" presStyleCnt="5"/>
      <dgm:spPr/>
    </dgm:pt>
    <dgm:pt modelId="{13EDA193-7805-4A3A-BB53-E791BBB0B6FC}" type="pres">
      <dgm:prSet presAssocID="{C3DD35C7-1D77-4951-9FB0-E171B8CA0890}" presName="text3" presStyleLbl="fgAcc3" presStyleIdx="3" presStyleCnt="5" custScaleX="135499" custScaleY="2717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197ACA-4FDD-4B2F-9389-89D49588EF6B}" type="pres">
      <dgm:prSet presAssocID="{C3DD35C7-1D77-4951-9FB0-E171B8CA0890}" presName="hierChild4" presStyleCnt="0"/>
      <dgm:spPr/>
    </dgm:pt>
    <dgm:pt modelId="{0C931BB8-6FF4-4045-AE06-2B16E8AE6C98}" type="pres">
      <dgm:prSet presAssocID="{88245B68-6511-46D3-8F28-1F32EC68CD0E}" presName="Name17" presStyleLbl="parChTrans1D3" presStyleIdx="4" presStyleCnt="5"/>
      <dgm:spPr/>
      <dgm:t>
        <a:bodyPr/>
        <a:lstStyle/>
        <a:p>
          <a:endParaRPr lang="ru-RU"/>
        </a:p>
      </dgm:t>
    </dgm:pt>
    <dgm:pt modelId="{1C061B22-13B4-4F42-8C4F-0281B897E535}" type="pres">
      <dgm:prSet presAssocID="{8AC7FE3D-1E6E-4652-A2EF-15C77528EF7A}" presName="hierRoot3" presStyleCnt="0"/>
      <dgm:spPr/>
    </dgm:pt>
    <dgm:pt modelId="{3C5AF5B9-CD33-4A60-8530-3758A9CF0BE7}" type="pres">
      <dgm:prSet presAssocID="{8AC7FE3D-1E6E-4652-A2EF-15C77528EF7A}" presName="composite3" presStyleCnt="0"/>
      <dgm:spPr/>
    </dgm:pt>
    <dgm:pt modelId="{1E9F3B8A-A07D-4EC7-A976-25D7896DA14C}" type="pres">
      <dgm:prSet presAssocID="{8AC7FE3D-1E6E-4652-A2EF-15C77528EF7A}" presName="background3" presStyleLbl="node3" presStyleIdx="4" presStyleCnt="5"/>
      <dgm:spPr/>
    </dgm:pt>
    <dgm:pt modelId="{A14B9631-9561-4864-9D5B-CEA111F3D58D}" type="pres">
      <dgm:prSet presAssocID="{8AC7FE3D-1E6E-4652-A2EF-15C77528EF7A}" presName="text3" presStyleLbl="fgAcc3" presStyleIdx="4" presStyleCnt="5" custScaleX="122405" custScaleY="3612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4C4E4A-B821-4DF2-BFD4-9E09A3981264}" type="pres">
      <dgm:prSet presAssocID="{8AC7FE3D-1E6E-4652-A2EF-15C77528EF7A}" presName="hierChild4" presStyleCnt="0"/>
      <dgm:spPr/>
    </dgm:pt>
  </dgm:ptLst>
  <dgm:cxnLst>
    <dgm:cxn modelId="{6722AEA2-2947-4BAD-AE20-E39F225B05AD}" srcId="{608D04FB-0EBA-4319-8E48-5E4B0E696756}" destId="{49493C3E-A9DB-4217-8C73-10FCF18940BD}" srcOrd="1" destOrd="0" parTransId="{F68FEDBA-5DE0-402C-824B-6DF0D96BDE98}" sibTransId="{2DAE0E71-90F4-4388-A84E-25249181D4AD}"/>
    <dgm:cxn modelId="{549A46E8-0CC7-4437-A160-49E5801DA399}" srcId="{7D483C94-CB20-4C88-9CE0-FA57B8C2EDE8}" destId="{C47B1B45-759F-4C34-8658-17188C9329C8}" srcOrd="1" destOrd="0" parTransId="{A0C5717E-9774-4279-AC86-DCB10EC0CF4D}" sibTransId="{C12B556A-CE63-43E8-88FD-A7482A87CEC8}"/>
    <dgm:cxn modelId="{9BB7681A-1D8A-4DBA-A5B1-B38BFF9F34C9}" type="presOf" srcId="{778CE3C0-C1A6-47C2-B931-B04A3163F049}" destId="{A729933A-3AC2-4198-BAE3-D411312B96A3}" srcOrd="0" destOrd="0" presId="urn:microsoft.com/office/officeart/2005/8/layout/hierarchy1"/>
    <dgm:cxn modelId="{4128731A-1387-43F5-8450-A9F082021CCC}" type="presOf" srcId="{CFDE411F-A0E0-4B4A-BB3C-C87C099BC496}" destId="{33E23742-A9AB-477E-A890-F5C9B35538B7}" srcOrd="0" destOrd="0" presId="urn:microsoft.com/office/officeart/2005/8/layout/hierarchy1"/>
    <dgm:cxn modelId="{46C6334E-016C-401C-A205-881ECD22D3B5}" type="presOf" srcId="{9D70CB09-A551-43CA-A024-282E485BA927}" destId="{F6E17C2E-6DF7-4C6B-BF7E-CCA31E92D745}" srcOrd="0" destOrd="0" presId="urn:microsoft.com/office/officeart/2005/8/layout/hierarchy1"/>
    <dgm:cxn modelId="{4DCB17C6-B478-4CB6-89B2-D5ECB875AA20}" type="presOf" srcId="{88245B68-6511-46D3-8F28-1F32EC68CD0E}" destId="{0C931BB8-6FF4-4045-AE06-2B16E8AE6C98}" srcOrd="0" destOrd="0" presId="urn:microsoft.com/office/officeart/2005/8/layout/hierarchy1"/>
    <dgm:cxn modelId="{BDEE5E5C-F5FF-4D59-B663-9EDC0C3E56DA}" type="presOf" srcId="{7D483C94-CB20-4C88-9CE0-FA57B8C2EDE8}" destId="{1CF1D1E7-5627-406D-A9C3-A93437044F49}" srcOrd="0" destOrd="0" presId="urn:microsoft.com/office/officeart/2005/8/layout/hierarchy1"/>
    <dgm:cxn modelId="{1207F1F6-11E8-4EEF-976D-17C42CE94E93}" srcId="{557CC520-FDE4-403D-92CA-21CC8BC00FDB}" destId="{CFDE411F-A0E0-4B4A-BB3C-C87C099BC496}" srcOrd="2" destOrd="0" parTransId="{AF442790-B701-4683-8B36-4FD3968DB737}" sibTransId="{91DDCC27-8688-41AB-9E93-20DED9DB142A}"/>
    <dgm:cxn modelId="{AD5E069C-DD0F-4F8D-96AE-2DB5BC6C198A}" type="presOf" srcId="{3CAA9ED1-4214-4E55-A6B2-6147491FCEAE}" destId="{1D19FD5A-366A-4EEC-8ED8-59204CCF3B88}" srcOrd="0" destOrd="0" presId="urn:microsoft.com/office/officeart/2005/8/layout/hierarchy1"/>
    <dgm:cxn modelId="{0F61ABB4-D834-4111-B1AC-75742327EDFF}" srcId="{7D483C94-CB20-4C88-9CE0-FA57B8C2EDE8}" destId="{8A48E1F0-37D2-4063-AC5F-0A2AC0D4EDC6}" srcOrd="2" destOrd="0" parTransId="{1786B37E-96AF-4021-BBB4-0D629577F4DA}" sibTransId="{5423E6DD-F890-423E-A2AE-12475E681B2D}"/>
    <dgm:cxn modelId="{519C9188-5743-45C4-870A-2632CE33A299}" srcId="{4101C1A4-F128-4682-8DAE-EE4C2223F7ED}" destId="{608D04FB-0EBA-4319-8E48-5E4B0E696756}" srcOrd="0" destOrd="0" parTransId="{44CABDDC-C8C9-443D-94AB-C78FA4FCABCD}" sibTransId="{29AEA4A1-B480-4C63-BCAA-C2D88265C487}"/>
    <dgm:cxn modelId="{EC4420E1-F102-4C5C-A784-8EC008015B0A}" type="presOf" srcId="{49493C3E-A9DB-4217-8C73-10FCF18940BD}" destId="{8C58F880-1B2A-42BD-86FA-AFCDFA3FF704}" srcOrd="0" destOrd="0" presId="urn:microsoft.com/office/officeart/2005/8/layout/hierarchy1"/>
    <dgm:cxn modelId="{8CC58601-0475-48BD-89AA-06DF438259AC}" srcId="{778CE3C0-C1A6-47C2-B931-B04A3163F049}" destId="{557CC520-FDE4-403D-92CA-21CC8BC00FDB}" srcOrd="0" destOrd="0" parTransId="{ABD93B2A-5F84-4EF8-AB3E-8B7F02C3E310}" sibTransId="{CEE34261-2F09-45B1-9A29-386E4003514F}"/>
    <dgm:cxn modelId="{02FD953F-6393-4D22-A204-57DDEE192AED}" srcId="{557CC520-FDE4-403D-92CA-21CC8BC00FDB}" destId="{5AD4FBCF-CA7D-4612-87EA-0F79A1A82557}" srcOrd="0" destOrd="0" parTransId="{048510CC-9240-4F77-BECF-220FDAB17D36}" sibTransId="{2040AADD-6779-41F1-ACE4-EACA2D54D1E8}"/>
    <dgm:cxn modelId="{E537FA80-7324-4982-9D7F-367033717410}" type="presOf" srcId="{8A48E1F0-37D2-4063-AC5F-0A2AC0D4EDC6}" destId="{593CB13E-A493-4801-B7A0-2B1F3021D36A}" srcOrd="0" destOrd="0" presId="urn:microsoft.com/office/officeart/2005/8/layout/hierarchy1"/>
    <dgm:cxn modelId="{3E8D11D8-39E2-456D-A32D-37C7E9F747DB}" type="presOf" srcId="{F68FEDBA-5DE0-402C-824B-6DF0D96BDE98}" destId="{E9562CDA-21D5-489A-952D-08D413FB72F2}" srcOrd="0" destOrd="0" presId="urn:microsoft.com/office/officeart/2005/8/layout/hierarchy1"/>
    <dgm:cxn modelId="{7A6A3891-8A64-4BFA-AC82-3C2B396DD7CD}" type="presOf" srcId="{E21C112D-2E69-4948-9A0B-796A74189DCE}" destId="{21301D7A-9D02-42D3-9C0B-037128216CFB}" srcOrd="0" destOrd="0" presId="urn:microsoft.com/office/officeart/2005/8/layout/hierarchy1"/>
    <dgm:cxn modelId="{DAE39B3C-89DD-45DF-970D-5A5E79487058}" type="presOf" srcId="{1B0BB275-D9CD-4F71-BE83-62D4C9E8BE38}" destId="{E5080148-5067-4CC8-8341-2CA8C8C1A856}" srcOrd="0" destOrd="0" presId="urn:microsoft.com/office/officeart/2005/8/layout/hierarchy1"/>
    <dgm:cxn modelId="{536B8411-8351-4844-B4C2-8528B78D712A}" type="presOf" srcId="{ABD93B2A-5F84-4EF8-AB3E-8B7F02C3E310}" destId="{515619EA-96BB-4F56-86EB-FE0D36BE28AE}" srcOrd="0" destOrd="0" presId="urn:microsoft.com/office/officeart/2005/8/layout/hierarchy1"/>
    <dgm:cxn modelId="{D435B91C-88E7-42F5-BDF2-0E653FBFB111}" type="presOf" srcId="{C3DD35C7-1D77-4951-9FB0-E171B8CA0890}" destId="{13EDA193-7805-4A3A-BB53-E791BBB0B6FC}" srcOrd="0" destOrd="0" presId="urn:microsoft.com/office/officeart/2005/8/layout/hierarchy1"/>
    <dgm:cxn modelId="{C72F740F-6E8A-43A9-B2ED-F53E8DEE1932}" type="presOf" srcId="{FAA77666-2871-485A-8F7E-7487FC94C3C3}" destId="{38C0C479-7A79-4FC1-9B60-EB094ED6FB3B}" srcOrd="0" destOrd="0" presId="urn:microsoft.com/office/officeart/2005/8/layout/hierarchy1"/>
    <dgm:cxn modelId="{9C044962-0AC7-449B-B038-CF4D6E699D4B}" type="presOf" srcId="{048510CC-9240-4F77-BECF-220FDAB17D36}" destId="{FEB14820-BD06-4D7D-8AB5-E5BC122D1A06}" srcOrd="0" destOrd="0" presId="urn:microsoft.com/office/officeart/2005/8/layout/hierarchy1"/>
    <dgm:cxn modelId="{263F714D-8C63-4961-8348-B531DA8AE3BF}" srcId="{557CC520-FDE4-403D-92CA-21CC8BC00FDB}" destId="{FAA77666-2871-485A-8F7E-7487FC94C3C3}" srcOrd="1" destOrd="0" parTransId="{C8971D3D-931A-444B-88BF-D23572D06085}" sibTransId="{A46CC4EC-3043-4805-97C2-1BB24AA56263}"/>
    <dgm:cxn modelId="{4CD43108-9BF9-480A-9EAE-3D0FD03649B5}" type="presOf" srcId="{AF442790-B701-4683-8B36-4FD3968DB737}" destId="{53FFD7BD-5673-4B84-975A-6281DA4DF5E8}" srcOrd="0" destOrd="0" presId="urn:microsoft.com/office/officeart/2005/8/layout/hierarchy1"/>
    <dgm:cxn modelId="{AB9EC8C5-3F42-4A9B-AC11-50DA51B0A761}" type="presOf" srcId="{A0C5717E-9774-4279-AC86-DCB10EC0CF4D}" destId="{F5120747-8824-4C3B-97DB-B83892A5638B}" srcOrd="0" destOrd="0" presId="urn:microsoft.com/office/officeart/2005/8/layout/hierarchy1"/>
    <dgm:cxn modelId="{F0B28B1A-01EC-45DF-8C52-CD2FFB210D8C}" type="presOf" srcId="{1786B37E-96AF-4021-BBB4-0D629577F4DA}" destId="{5BA2C428-911A-469D-85C3-BA9E0BC97CC6}" srcOrd="0" destOrd="0" presId="urn:microsoft.com/office/officeart/2005/8/layout/hierarchy1"/>
    <dgm:cxn modelId="{A73352A1-3764-4ED1-8C3C-FB47FFEC66A7}" srcId="{778CE3C0-C1A6-47C2-B931-B04A3163F049}" destId="{7D483C94-CB20-4C88-9CE0-FA57B8C2EDE8}" srcOrd="1" destOrd="0" parTransId="{EEE3AA7E-7DFF-49BE-AE79-E93DF1FC9040}" sibTransId="{1E8D3549-CCC6-445F-B1E8-5F66AA458D87}"/>
    <dgm:cxn modelId="{2B972C04-EC21-48C6-B2A3-8F6271C744C5}" srcId="{7D483C94-CB20-4C88-9CE0-FA57B8C2EDE8}" destId="{C800EAB6-F0C0-4955-BB40-5BE744F6DCF1}" srcOrd="0" destOrd="0" parTransId="{E21C112D-2E69-4948-9A0B-796A74189DCE}" sibTransId="{AC1289B1-FCEB-4742-B96E-95A6C03F9202}"/>
    <dgm:cxn modelId="{D69AC969-C59F-4BDA-A1F7-956AFD87139A}" type="presOf" srcId="{C47B1B45-759F-4C34-8658-17188C9329C8}" destId="{B5AF28DC-212D-4BEA-8739-57922AEDF3AD}" srcOrd="0" destOrd="0" presId="urn:microsoft.com/office/officeart/2005/8/layout/hierarchy1"/>
    <dgm:cxn modelId="{E53C093E-B108-475E-A2BC-FC036D67273F}" srcId="{49493C3E-A9DB-4217-8C73-10FCF18940BD}" destId="{C3DD35C7-1D77-4951-9FB0-E171B8CA0890}" srcOrd="1" destOrd="0" parTransId="{1B6FABFA-27DD-4EB6-9B08-054CEABDEE87}" sibTransId="{32C127D6-45A1-4B8C-912E-C7D9C4777F5D}"/>
    <dgm:cxn modelId="{71253D02-8671-4F37-9877-5F58EE138E34}" type="presOf" srcId="{C800EAB6-F0C0-4955-BB40-5BE744F6DCF1}" destId="{36A27DDD-3C8F-45A2-9D33-AD5B92C99773}" srcOrd="0" destOrd="0" presId="urn:microsoft.com/office/officeart/2005/8/layout/hierarchy1"/>
    <dgm:cxn modelId="{23D5DA75-BBBF-47E0-AFEB-B13DC34C6FED}" srcId="{608D04FB-0EBA-4319-8E48-5E4B0E696756}" destId="{778CE3C0-C1A6-47C2-B931-B04A3163F049}" srcOrd="0" destOrd="0" parTransId="{1B0BB275-D9CD-4F71-BE83-62D4C9E8BE38}" sibTransId="{77F3B6FD-976A-4139-9E71-E66EE1B44491}"/>
    <dgm:cxn modelId="{F4901DD9-1846-457D-81E1-6D5DEB49CA46}" type="presOf" srcId="{1B6FABFA-27DD-4EB6-9B08-054CEABDEE87}" destId="{ABD963DE-829E-4ED4-8D11-C8BD389B6FA9}" srcOrd="0" destOrd="0" presId="urn:microsoft.com/office/officeart/2005/8/layout/hierarchy1"/>
    <dgm:cxn modelId="{AD83AD0E-5614-4EA2-B8A5-CF2B9482F562}" type="presOf" srcId="{EEE3AA7E-7DFF-49BE-AE79-E93DF1FC9040}" destId="{3A62B5C1-3E61-4265-BA13-CE4220061E1A}" srcOrd="0" destOrd="0" presId="urn:microsoft.com/office/officeart/2005/8/layout/hierarchy1"/>
    <dgm:cxn modelId="{8E6D5BB3-7D2C-4D6A-9E23-E5B965296F95}" type="presOf" srcId="{608D04FB-0EBA-4319-8E48-5E4B0E696756}" destId="{7F6F9C6F-B966-4379-A0FD-3DC053AF6457}" srcOrd="0" destOrd="0" presId="urn:microsoft.com/office/officeart/2005/8/layout/hierarchy1"/>
    <dgm:cxn modelId="{A78EAB87-CA9F-4A48-A9C8-523B058F3B68}" type="presOf" srcId="{5AD4FBCF-CA7D-4612-87EA-0F79A1A82557}" destId="{64FB375D-BD78-4DBC-B206-C8980040C02C}" srcOrd="0" destOrd="0" presId="urn:microsoft.com/office/officeart/2005/8/layout/hierarchy1"/>
    <dgm:cxn modelId="{7D4E0285-8D5B-4153-9852-EA414989C00E}" srcId="{49493C3E-A9DB-4217-8C73-10FCF18940BD}" destId="{8AC7FE3D-1E6E-4652-A2EF-15C77528EF7A}" srcOrd="2" destOrd="0" parTransId="{88245B68-6511-46D3-8F28-1F32EC68CD0E}" sibTransId="{D0CFE039-3ED2-4D06-99A6-9494BF339B1E}"/>
    <dgm:cxn modelId="{1A9D7F52-CC5D-48D5-9499-A90E212D34AC}" type="presOf" srcId="{557CC520-FDE4-403D-92CA-21CC8BC00FDB}" destId="{A141211E-B119-43A5-AA6B-1D1AA8DCCCF1}" srcOrd="0" destOrd="0" presId="urn:microsoft.com/office/officeart/2005/8/layout/hierarchy1"/>
    <dgm:cxn modelId="{F00C0462-11D9-4E31-9C5C-F19DEA18933A}" srcId="{49493C3E-A9DB-4217-8C73-10FCF18940BD}" destId="{9D70CB09-A551-43CA-A024-282E485BA927}" srcOrd="0" destOrd="0" parTransId="{3CAA9ED1-4214-4E55-A6B2-6147491FCEAE}" sibTransId="{B14C9367-6E2C-4393-A0E9-471C4320EA8B}"/>
    <dgm:cxn modelId="{44DBC332-D92A-43D5-81AB-473D8A49812C}" type="presOf" srcId="{C8971D3D-931A-444B-88BF-D23572D06085}" destId="{16C9C66B-B5B2-474B-BBB8-724CC588E7A1}" srcOrd="0" destOrd="0" presId="urn:microsoft.com/office/officeart/2005/8/layout/hierarchy1"/>
    <dgm:cxn modelId="{B36FF6F8-4F18-4AE2-8EF6-E460477DAEB7}" type="presOf" srcId="{8AC7FE3D-1E6E-4652-A2EF-15C77528EF7A}" destId="{A14B9631-9561-4864-9D5B-CEA111F3D58D}" srcOrd="0" destOrd="0" presId="urn:microsoft.com/office/officeart/2005/8/layout/hierarchy1"/>
    <dgm:cxn modelId="{AAD776F9-D8DB-4A18-9CA2-A90EF6B851E3}" type="presOf" srcId="{4101C1A4-F128-4682-8DAE-EE4C2223F7ED}" destId="{6DCFD541-484E-427B-8A57-F5EF84F2C3C9}" srcOrd="0" destOrd="0" presId="urn:microsoft.com/office/officeart/2005/8/layout/hierarchy1"/>
    <dgm:cxn modelId="{7C32C89E-EA48-4E74-A5F1-A2FA393D1218}" type="presParOf" srcId="{6DCFD541-484E-427B-8A57-F5EF84F2C3C9}" destId="{A2215EAB-291B-4498-8B17-2AAB0E116350}" srcOrd="0" destOrd="0" presId="urn:microsoft.com/office/officeart/2005/8/layout/hierarchy1"/>
    <dgm:cxn modelId="{26F1ED79-8423-4464-B0ED-913F29BBD26D}" type="presParOf" srcId="{A2215EAB-291B-4498-8B17-2AAB0E116350}" destId="{9E053517-38CD-437D-AE41-5A529B2C3095}" srcOrd="0" destOrd="0" presId="urn:microsoft.com/office/officeart/2005/8/layout/hierarchy1"/>
    <dgm:cxn modelId="{81C5F0E1-FB11-4D94-AF64-55E7FBC9BAA9}" type="presParOf" srcId="{9E053517-38CD-437D-AE41-5A529B2C3095}" destId="{B94A401C-4619-4276-8B8E-BCD129E9EFCB}" srcOrd="0" destOrd="0" presId="urn:microsoft.com/office/officeart/2005/8/layout/hierarchy1"/>
    <dgm:cxn modelId="{BADECA29-2238-4311-98C6-A8AD7E59CD6B}" type="presParOf" srcId="{9E053517-38CD-437D-AE41-5A529B2C3095}" destId="{7F6F9C6F-B966-4379-A0FD-3DC053AF6457}" srcOrd="1" destOrd="0" presId="urn:microsoft.com/office/officeart/2005/8/layout/hierarchy1"/>
    <dgm:cxn modelId="{C8DD3955-A174-4FE2-86CA-0084C9CFBF9D}" type="presParOf" srcId="{A2215EAB-291B-4498-8B17-2AAB0E116350}" destId="{FB0CD063-BED4-4A19-8A17-4AC239FD7373}" srcOrd="1" destOrd="0" presId="urn:microsoft.com/office/officeart/2005/8/layout/hierarchy1"/>
    <dgm:cxn modelId="{76C1F609-41A1-4413-BE51-5DA90ABB874E}" type="presParOf" srcId="{FB0CD063-BED4-4A19-8A17-4AC239FD7373}" destId="{E5080148-5067-4CC8-8341-2CA8C8C1A856}" srcOrd="0" destOrd="0" presId="urn:microsoft.com/office/officeart/2005/8/layout/hierarchy1"/>
    <dgm:cxn modelId="{1F30740E-467E-4DCB-82A8-CD5D15C22B7E}" type="presParOf" srcId="{FB0CD063-BED4-4A19-8A17-4AC239FD7373}" destId="{7C551302-BE54-494A-A61A-DEF8D575B781}" srcOrd="1" destOrd="0" presId="urn:microsoft.com/office/officeart/2005/8/layout/hierarchy1"/>
    <dgm:cxn modelId="{34526548-B507-491A-B51D-90B68F80C45E}" type="presParOf" srcId="{7C551302-BE54-494A-A61A-DEF8D575B781}" destId="{C376F623-C1B7-4293-BBED-3400513FE8A5}" srcOrd="0" destOrd="0" presId="urn:microsoft.com/office/officeart/2005/8/layout/hierarchy1"/>
    <dgm:cxn modelId="{8A8C77EE-7E60-47E2-9198-06F53CA4DD8B}" type="presParOf" srcId="{C376F623-C1B7-4293-BBED-3400513FE8A5}" destId="{91F56B5D-203C-4F50-8198-F57E42DCF081}" srcOrd="0" destOrd="0" presId="urn:microsoft.com/office/officeart/2005/8/layout/hierarchy1"/>
    <dgm:cxn modelId="{55759F82-C14C-4F66-8F79-EAB04756A633}" type="presParOf" srcId="{C376F623-C1B7-4293-BBED-3400513FE8A5}" destId="{A729933A-3AC2-4198-BAE3-D411312B96A3}" srcOrd="1" destOrd="0" presId="urn:microsoft.com/office/officeart/2005/8/layout/hierarchy1"/>
    <dgm:cxn modelId="{0F3DF2A6-374B-4A7A-8280-9C97E7A28B0E}" type="presParOf" srcId="{7C551302-BE54-494A-A61A-DEF8D575B781}" destId="{5A4E7DDB-650E-4B55-A4F2-4BCC7CE0A672}" srcOrd="1" destOrd="0" presId="urn:microsoft.com/office/officeart/2005/8/layout/hierarchy1"/>
    <dgm:cxn modelId="{55BC52E8-444F-496D-BEC2-9A8997017DD6}" type="presParOf" srcId="{5A4E7DDB-650E-4B55-A4F2-4BCC7CE0A672}" destId="{515619EA-96BB-4F56-86EB-FE0D36BE28AE}" srcOrd="0" destOrd="0" presId="urn:microsoft.com/office/officeart/2005/8/layout/hierarchy1"/>
    <dgm:cxn modelId="{EB9DB892-53A9-436A-95A3-E1B9B084ABCE}" type="presParOf" srcId="{5A4E7DDB-650E-4B55-A4F2-4BCC7CE0A672}" destId="{88FFF2E3-2CA7-4065-88E5-573B67BD9D46}" srcOrd="1" destOrd="0" presId="urn:microsoft.com/office/officeart/2005/8/layout/hierarchy1"/>
    <dgm:cxn modelId="{156FA305-ED32-4ADB-974E-F7A34EDD3C27}" type="presParOf" srcId="{88FFF2E3-2CA7-4065-88E5-573B67BD9D46}" destId="{D34FB7FF-554E-4047-AE6C-2830FF91C27F}" srcOrd="0" destOrd="0" presId="urn:microsoft.com/office/officeart/2005/8/layout/hierarchy1"/>
    <dgm:cxn modelId="{14C84E9D-5678-47EE-AA8D-36D3FF2E36D0}" type="presParOf" srcId="{D34FB7FF-554E-4047-AE6C-2830FF91C27F}" destId="{40DE26DA-EF02-4572-A920-3FC73DF32CA1}" srcOrd="0" destOrd="0" presId="urn:microsoft.com/office/officeart/2005/8/layout/hierarchy1"/>
    <dgm:cxn modelId="{37AC8B92-0584-42DC-AD4C-7ED22E92B7C7}" type="presParOf" srcId="{D34FB7FF-554E-4047-AE6C-2830FF91C27F}" destId="{A141211E-B119-43A5-AA6B-1D1AA8DCCCF1}" srcOrd="1" destOrd="0" presId="urn:microsoft.com/office/officeart/2005/8/layout/hierarchy1"/>
    <dgm:cxn modelId="{0EFFB372-FD75-4E5B-9A05-347E08D3B49B}" type="presParOf" srcId="{88FFF2E3-2CA7-4065-88E5-573B67BD9D46}" destId="{E52CC38B-AA5E-4599-8FE6-0F9276F53E4B}" srcOrd="1" destOrd="0" presId="urn:microsoft.com/office/officeart/2005/8/layout/hierarchy1"/>
    <dgm:cxn modelId="{497F3847-AA9A-4E6E-B679-5E899EBBCEFB}" type="presParOf" srcId="{E52CC38B-AA5E-4599-8FE6-0F9276F53E4B}" destId="{FEB14820-BD06-4D7D-8AB5-E5BC122D1A06}" srcOrd="0" destOrd="0" presId="urn:microsoft.com/office/officeart/2005/8/layout/hierarchy1"/>
    <dgm:cxn modelId="{08C3D315-D4F6-4405-9EF9-76F376DBDB2F}" type="presParOf" srcId="{E52CC38B-AA5E-4599-8FE6-0F9276F53E4B}" destId="{DE1749C2-7AAE-49F4-84D1-076339531110}" srcOrd="1" destOrd="0" presId="urn:microsoft.com/office/officeart/2005/8/layout/hierarchy1"/>
    <dgm:cxn modelId="{33C6E973-2C6A-4D4B-A305-620D704ADDA6}" type="presParOf" srcId="{DE1749C2-7AAE-49F4-84D1-076339531110}" destId="{03875C7A-79AC-4733-9748-0F546C419B20}" srcOrd="0" destOrd="0" presId="urn:microsoft.com/office/officeart/2005/8/layout/hierarchy1"/>
    <dgm:cxn modelId="{29A161D7-1999-48EA-AB72-49A7E432D9F9}" type="presParOf" srcId="{03875C7A-79AC-4733-9748-0F546C419B20}" destId="{5EF5B096-C319-48BD-9F0C-7B7D3009A3FC}" srcOrd="0" destOrd="0" presId="urn:microsoft.com/office/officeart/2005/8/layout/hierarchy1"/>
    <dgm:cxn modelId="{A037CECE-19CA-4A50-B1CB-1C9DD2B03715}" type="presParOf" srcId="{03875C7A-79AC-4733-9748-0F546C419B20}" destId="{64FB375D-BD78-4DBC-B206-C8980040C02C}" srcOrd="1" destOrd="0" presId="urn:microsoft.com/office/officeart/2005/8/layout/hierarchy1"/>
    <dgm:cxn modelId="{3944ECFC-BA6A-4213-870A-6DF950FA033F}" type="presParOf" srcId="{DE1749C2-7AAE-49F4-84D1-076339531110}" destId="{D1FDE813-29E8-4096-9B7E-B2F228F40BDF}" srcOrd="1" destOrd="0" presId="urn:microsoft.com/office/officeart/2005/8/layout/hierarchy1"/>
    <dgm:cxn modelId="{1B8C5909-2D17-4E06-A8C2-1AC39A6DF851}" type="presParOf" srcId="{E52CC38B-AA5E-4599-8FE6-0F9276F53E4B}" destId="{16C9C66B-B5B2-474B-BBB8-724CC588E7A1}" srcOrd="2" destOrd="0" presId="urn:microsoft.com/office/officeart/2005/8/layout/hierarchy1"/>
    <dgm:cxn modelId="{EE0FB6AD-2AC0-43BE-931E-94507B66CCC6}" type="presParOf" srcId="{E52CC38B-AA5E-4599-8FE6-0F9276F53E4B}" destId="{5A372C9C-5EE9-499A-9908-BF4F71E4AA98}" srcOrd="3" destOrd="0" presId="urn:microsoft.com/office/officeart/2005/8/layout/hierarchy1"/>
    <dgm:cxn modelId="{DDF215D3-A9C7-4BCC-851F-9C77BE9CD7F1}" type="presParOf" srcId="{5A372C9C-5EE9-499A-9908-BF4F71E4AA98}" destId="{CC82D76F-6F07-47E2-BB4B-399E13CC892B}" srcOrd="0" destOrd="0" presId="urn:microsoft.com/office/officeart/2005/8/layout/hierarchy1"/>
    <dgm:cxn modelId="{CBD32A00-3BDC-4B82-B0F9-BBA1EB393810}" type="presParOf" srcId="{CC82D76F-6F07-47E2-BB4B-399E13CC892B}" destId="{40EBD1E8-3640-46EA-829F-0C1DA48558CC}" srcOrd="0" destOrd="0" presId="urn:microsoft.com/office/officeart/2005/8/layout/hierarchy1"/>
    <dgm:cxn modelId="{9BC092F7-F97E-4EC8-9F04-E4808A1260F3}" type="presParOf" srcId="{CC82D76F-6F07-47E2-BB4B-399E13CC892B}" destId="{38C0C479-7A79-4FC1-9B60-EB094ED6FB3B}" srcOrd="1" destOrd="0" presId="urn:microsoft.com/office/officeart/2005/8/layout/hierarchy1"/>
    <dgm:cxn modelId="{5DC71463-DEF8-42C3-9F4A-B0E670CE9BBB}" type="presParOf" srcId="{5A372C9C-5EE9-499A-9908-BF4F71E4AA98}" destId="{BF370B21-0427-4169-83F5-A1362660B76E}" srcOrd="1" destOrd="0" presId="urn:microsoft.com/office/officeart/2005/8/layout/hierarchy1"/>
    <dgm:cxn modelId="{0A358F2A-39C0-4430-AF46-AED492DE665A}" type="presParOf" srcId="{E52CC38B-AA5E-4599-8FE6-0F9276F53E4B}" destId="{53FFD7BD-5673-4B84-975A-6281DA4DF5E8}" srcOrd="4" destOrd="0" presId="urn:microsoft.com/office/officeart/2005/8/layout/hierarchy1"/>
    <dgm:cxn modelId="{A76366CE-F2FE-428A-8672-2050C9E68779}" type="presParOf" srcId="{E52CC38B-AA5E-4599-8FE6-0F9276F53E4B}" destId="{BDF74CA1-455C-4434-88CA-21A0C1B5DF02}" srcOrd="5" destOrd="0" presId="urn:microsoft.com/office/officeart/2005/8/layout/hierarchy1"/>
    <dgm:cxn modelId="{74D2FC0E-6654-4CEB-B4F5-0C0C21A4125F}" type="presParOf" srcId="{BDF74CA1-455C-4434-88CA-21A0C1B5DF02}" destId="{C733ADBF-113A-431B-B1FE-BD19701072C8}" srcOrd="0" destOrd="0" presId="urn:microsoft.com/office/officeart/2005/8/layout/hierarchy1"/>
    <dgm:cxn modelId="{35B54FCA-EC50-454A-82B1-9E1A164E6195}" type="presParOf" srcId="{C733ADBF-113A-431B-B1FE-BD19701072C8}" destId="{9B6CA1EE-50A6-4160-99C2-C6CF308FC773}" srcOrd="0" destOrd="0" presId="urn:microsoft.com/office/officeart/2005/8/layout/hierarchy1"/>
    <dgm:cxn modelId="{D5D4615A-8516-47B7-9EED-2615AAB114C9}" type="presParOf" srcId="{C733ADBF-113A-431B-B1FE-BD19701072C8}" destId="{33E23742-A9AB-477E-A890-F5C9B35538B7}" srcOrd="1" destOrd="0" presId="urn:microsoft.com/office/officeart/2005/8/layout/hierarchy1"/>
    <dgm:cxn modelId="{9DBDADCB-AF3C-49C6-8107-1AF6C184C05A}" type="presParOf" srcId="{BDF74CA1-455C-4434-88CA-21A0C1B5DF02}" destId="{4A48F872-4BDF-49C3-AEBE-1F8528F1B1E9}" srcOrd="1" destOrd="0" presId="urn:microsoft.com/office/officeart/2005/8/layout/hierarchy1"/>
    <dgm:cxn modelId="{72D0C79A-C9B5-4A4D-9313-BED97CDAF0E3}" type="presParOf" srcId="{5A4E7DDB-650E-4B55-A4F2-4BCC7CE0A672}" destId="{3A62B5C1-3E61-4265-BA13-CE4220061E1A}" srcOrd="2" destOrd="0" presId="urn:microsoft.com/office/officeart/2005/8/layout/hierarchy1"/>
    <dgm:cxn modelId="{8F1EE000-C3CE-47FF-8176-B1892269A893}" type="presParOf" srcId="{5A4E7DDB-650E-4B55-A4F2-4BCC7CE0A672}" destId="{5C907E02-45E2-46C0-B875-029F1240C45E}" srcOrd="3" destOrd="0" presId="urn:microsoft.com/office/officeart/2005/8/layout/hierarchy1"/>
    <dgm:cxn modelId="{8420C82F-C635-4D53-AA4E-EE71183545B7}" type="presParOf" srcId="{5C907E02-45E2-46C0-B875-029F1240C45E}" destId="{DFB4C206-5A90-4C8F-903D-86B6AECE4CFB}" srcOrd="0" destOrd="0" presId="urn:microsoft.com/office/officeart/2005/8/layout/hierarchy1"/>
    <dgm:cxn modelId="{7DF72D35-F84E-47A2-89A8-230124DBD18F}" type="presParOf" srcId="{DFB4C206-5A90-4C8F-903D-86B6AECE4CFB}" destId="{F9F11EF7-1BBA-4CD7-B708-05132C867980}" srcOrd="0" destOrd="0" presId="urn:microsoft.com/office/officeart/2005/8/layout/hierarchy1"/>
    <dgm:cxn modelId="{97C6B163-B51C-4EBA-B92F-B1C8BB95FAB6}" type="presParOf" srcId="{DFB4C206-5A90-4C8F-903D-86B6AECE4CFB}" destId="{1CF1D1E7-5627-406D-A9C3-A93437044F49}" srcOrd="1" destOrd="0" presId="urn:microsoft.com/office/officeart/2005/8/layout/hierarchy1"/>
    <dgm:cxn modelId="{1A90589D-3577-4FDC-B35A-125C8704F1FC}" type="presParOf" srcId="{5C907E02-45E2-46C0-B875-029F1240C45E}" destId="{E4579DD5-0FC5-459C-9358-D75A6DCAF12A}" srcOrd="1" destOrd="0" presId="urn:microsoft.com/office/officeart/2005/8/layout/hierarchy1"/>
    <dgm:cxn modelId="{82CB7D14-8AA8-4792-94E5-6F558CE1E690}" type="presParOf" srcId="{E4579DD5-0FC5-459C-9358-D75A6DCAF12A}" destId="{21301D7A-9D02-42D3-9C0B-037128216CFB}" srcOrd="0" destOrd="0" presId="urn:microsoft.com/office/officeart/2005/8/layout/hierarchy1"/>
    <dgm:cxn modelId="{6FE9BC32-752E-45AD-A66C-C69469C103B6}" type="presParOf" srcId="{E4579DD5-0FC5-459C-9358-D75A6DCAF12A}" destId="{5ED761FD-05B5-4081-B77F-C498964C2F80}" srcOrd="1" destOrd="0" presId="urn:microsoft.com/office/officeart/2005/8/layout/hierarchy1"/>
    <dgm:cxn modelId="{F81E4CB3-4E91-4F17-B7A2-56E6A9E18CEB}" type="presParOf" srcId="{5ED761FD-05B5-4081-B77F-C498964C2F80}" destId="{B0C86008-7BF1-4963-990E-121416BEE891}" srcOrd="0" destOrd="0" presId="urn:microsoft.com/office/officeart/2005/8/layout/hierarchy1"/>
    <dgm:cxn modelId="{F4F9D7B7-A880-4FC9-8CD9-A689B2C2206D}" type="presParOf" srcId="{B0C86008-7BF1-4963-990E-121416BEE891}" destId="{4FBA983B-EF12-498D-9936-F48810053739}" srcOrd="0" destOrd="0" presId="urn:microsoft.com/office/officeart/2005/8/layout/hierarchy1"/>
    <dgm:cxn modelId="{1F3196F4-C73D-4B2F-B1D0-D49119082434}" type="presParOf" srcId="{B0C86008-7BF1-4963-990E-121416BEE891}" destId="{36A27DDD-3C8F-45A2-9D33-AD5B92C99773}" srcOrd="1" destOrd="0" presId="urn:microsoft.com/office/officeart/2005/8/layout/hierarchy1"/>
    <dgm:cxn modelId="{00CB574D-03AA-4E80-A9E8-BAE2D5B2EB8F}" type="presParOf" srcId="{5ED761FD-05B5-4081-B77F-C498964C2F80}" destId="{79378051-D4DB-4851-A781-0AF13B0F865C}" srcOrd="1" destOrd="0" presId="urn:microsoft.com/office/officeart/2005/8/layout/hierarchy1"/>
    <dgm:cxn modelId="{9689AD3F-FA50-4A43-ABE3-C7C78D95B980}" type="presParOf" srcId="{E4579DD5-0FC5-459C-9358-D75A6DCAF12A}" destId="{F5120747-8824-4C3B-97DB-B83892A5638B}" srcOrd="2" destOrd="0" presId="urn:microsoft.com/office/officeart/2005/8/layout/hierarchy1"/>
    <dgm:cxn modelId="{640840AE-C3EA-4963-B018-E2C4DA35048F}" type="presParOf" srcId="{E4579DD5-0FC5-459C-9358-D75A6DCAF12A}" destId="{E69649C8-B296-4EEF-90FB-150188A5E2FA}" srcOrd="3" destOrd="0" presId="urn:microsoft.com/office/officeart/2005/8/layout/hierarchy1"/>
    <dgm:cxn modelId="{AC5977CD-C382-4AE0-A04C-D324F5F3F5AF}" type="presParOf" srcId="{E69649C8-B296-4EEF-90FB-150188A5E2FA}" destId="{B9567229-63FA-47E3-A012-646FC81B4E2A}" srcOrd="0" destOrd="0" presId="urn:microsoft.com/office/officeart/2005/8/layout/hierarchy1"/>
    <dgm:cxn modelId="{AA603C76-4A70-4A21-885B-1D858C9B217D}" type="presParOf" srcId="{B9567229-63FA-47E3-A012-646FC81B4E2A}" destId="{9387FE53-62AA-4663-8059-3A953AC0A00B}" srcOrd="0" destOrd="0" presId="urn:microsoft.com/office/officeart/2005/8/layout/hierarchy1"/>
    <dgm:cxn modelId="{94E1A8C2-8027-4D95-9B3E-F139A34D593C}" type="presParOf" srcId="{B9567229-63FA-47E3-A012-646FC81B4E2A}" destId="{B5AF28DC-212D-4BEA-8739-57922AEDF3AD}" srcOrd="1" destOrd="0" presId="urn:microsoft.com/office/officeart/2005/8/layout/hierarchy1"/>
    <dgm:cxn modelId="{8333507B-4DFE-4DFA-ABCE-079ED78B7FDD}" type="presParOf" srcId="{E69649C8-B296-4EEF-90FB-150188A5E2FA}" destId="{C9ECA22B-65FC-4F85-862F-F03721C589E6}" srcOrd="1" destOrd="0" presId="urn:microsoft.com/office/officeart/2005/8/layout/hierarchy1"/>
    <dgm:cxn modelId="{A578C8EC-AF38-43B2-8DEF-99D7CEFBC9BD}" type="presParOf" srcId="{E4579DD5-0FC5-459C-9358-D75A6DCAF12A}" destId="{5BA2C428-911A-469D-85C3-BA9E0BC97CC6}" srcOrd="4" destOrd="0" presId="urn:microsoft.com/office/officeart/2005/8/layout/hierarchy1"/>
    <dgm:cxn modelId="{CE7D3FB6-EC37-4C6E-A7EA-4395FBC38F71}" type="presParOf" srcId="{E4579DD5-0FC5-459C-9358-D75A6DCAF12A}" destId="{1BA720C3-C1E5-4A06-B8F0-C4268D65EABB}" srcOrd="5" destOrd="0" presId="urn:microsoft.com/office/officeart/2005/8/layout/hierarchy1"/>
    <dgm:cxn modelId="{78E0EADF-A315-489C-8EDB-CA45D3FED1BD}" type="presParOf" srcId="{1BA720C3-C1E5-4A06-B8F0-C4268D65EABB}" destId="{94E96B00-1F97-4402-A4C0-69E212DB08EA}" srcOrd="0" destOrd="0" presId="urn:microsoft.com/office/officeart/2005/8/layout/hierarchy1"/>
    <dgm:cxn modelId="{0A4E628B-46EC-4D1C-AF11-2EFC5D8E5B11}" type="presParOf" srcId="{94E96B00-1F97-4402-A4C0-69E212DB08EA}" destId="{8C9264E7-4898-48B9-8456-9C462C5B9A2D}" srcOrd="0" destOrd="0" presId="urn:microsoft.com/office/officeart/2005/8/layout/hierarchy1"/>
    <dgm:cxn modelId="{2494BDD0-1828-426C-A001-9F8FE5E8700E}" type="presParOf" srcId="{94E96B00-1F97-4402-A4C0-69E212DB08EA}" destId="{593CB13E-A493-4801-B7A0-2B1F3021D36A}" srcOrd="1" destOrd="0" presId="urn:microsoft.com/office/officeart/2005/8/layout/hierarchy1"/>
    <dgm:cxn modelId="{AD1D59F0-7DD6-499C-94C0-F99EB7A41EFA}" type="presParOf" srcId="{1BA720C3-C1E5-4A06-B8F0-C4268D65EABB}" destId="{3A26EF4B-1A48-4686-B9D6-821C245538FE}" srcOrd="1" destOrd="0" presId="urn:microsoft.com/office/officeart/2005/8/layout/hierarchy1"/>
    <dgm:cxn modelId="{22B46FC1-2C78-4763-9499-F512FA1D3F49}" type="presParOf" srcId="{FB0CD063-BED4-4A19-8A17-4AC239FD7373}" destId="{E9562CDA-21D5-489A-952D-08D413FB72F2}" srcOrd="2" destOrd="0" presId="urn:microsoft.com/office/officeart/2005/8/layout/hierarchy1"/>
    <dgm:cxn modelId="{705B67DF-7A53-4C77-9951-98A1D6A90A62}" type="presParOf" srcId="{FB0CD063-BED4-4A19-8A17-4AC239FD7373}" destId="{215450D7-66F4-4F0D-AF0E-BC2B586DB99C}" srcOrd="3" destOrd="0" presId="urn:microsoft.com/office/officeart/2005/8/layout/hierarchy1"/>
    <dgm:cxn modelId="{BE60C20F-DAF0-48F9-BDC3-0D345DB2B143}" type="presParOf" srcId="{215450D7-66F4-4F0D-AF0E-BC2B586DB99C}" destId="{69D5695D-7E87-4280-935D-261088672D58}" srcOrd="0" destOrd="0" presId="urn:microsoft.com/office/officeart/2005/8/layout/hierarchy1"/>
    <dgm:cxn modelId="{41D1FEB3-0CBF-42BD-901C-74A21AC69742}" type="presParOf" srcId="{69D5695D-7E87-4280-935D-261088672D58}" destId="{82CFD0C9-9160-410B-9270-ECF441E47812}" srcOrd="0" destOrd="0" presId="urn:microsoft.com/office/officeart/2005/8/layout/hierarchy1"/>
    <dgm:cxn modelId="{C97C8BAE-639E-4526-8C15-AAEEE07418D4}" type="presParOf" srcId="{69D5695D-7E87-4280-935D-261088672D58}" destId="{8C58F880-1B2A-42BD-86FA-AFCDFA3FF704}" srcOrd="1" destOrd="0" presId="urn:microsoft.com/office/officeart/2005/8/layout/hierarchy1"/>
    <dgm:cxn modelId="{83A39AE4-84E3-4A1E-8909-D63181CBDA5E}" type="presParOf" srcId="{215450D7-66F4-4F0D-AF0E-BC2B586DB99C}" destId="{C6E2CFDB-9C5D-4681-8876-6CC1CB5905E1}" srcOrd="1" destOrd="0" presId="urn:microsoft.com/office/officeart/2005/8/layout/hierarchy1"/>
    <dgm:cxn modelId="{F94E6EC1-CEB1-473A-BC5B-38CC38BD449A}" type="presParOf" srcId="{C6E2CFDB-9C5D-4681-8876-6CC1CB5905E1}" destId="{1D19FD5A-366A-4EEC-8ED8-59204CCF3B88}" srcOrd="0" destOrd="0" presId="urn:microsoft.com/office/officeart/2005/8/layout/hierarchy1"/>
    <dgm:cxn modelId="{04720DEC-CBC2-4689-9E52-BF6F6A1255F9}" type="presParOf" srcId="{C6E2CFDB-9C5D-4681-8876-6CC1CB5905E1}" destId="{CC4ECE5F-CB68-46A6-A3AA-592D4F93685B}" srcOrd="1" destOrd="0" presId="urn:microsoft.com/office/officeart/2005/8/layout/hierarchy1"/>
    <dgm:cxn modelId="{D44334BD-632D-4191-BD96-44D14F3893C7}" type="presParOf" srcId="{CC4ECE5F-CB68-46A6-A3AA-592D4F93685B}" destId="{EABC99F5-B161-45FE-A680-A84FADC78A8C}" srcOrd="0" destOrd="0" presId="urn:microsoft.com/office/officeart/2005/8/layout/hierarchy1"/>
    <dgm:cxn modelId="{48DE14C2-0691-418E-ACBE-346B901396A5}" type="presParOf" srcId="{EABC99F5-B161-45FE-A680-A84FADC78A8C}" destId="{3EFEC16D-85CB-4894-ACEC-C1D21F4B63EC}" srcOrd="0" destOrd="0" presId="urn:microsoft.com/office/officeart/2005/8/layout/hierarchy1"/>
    <dgm:cxn modelId="{2FC12EFF-25EE-443C-8907-890BDF6E228B}" type="presParOf" srcId="{EABC99F5-B161-45FE-A680-A84FADC78A8C}" destId="{F6E17C2E-6DF7-4C6B-BF7E-CCA31E92D745}" srcOrd="1" destOrd="0" presId="urn:microsoft.com/office/officeart/2005/8/layout/hierarchy1"/>
    <dgm:cxn modelId="{591F2771-586B-4036-B32A-7BCA13B7AE9F}" type="presParOf" srcId="{CC4ECE5F-CB68-46A6-A3AA-592D4F93685B}" destId="{0FBB9B85-5B58-45B9-933D-6C958C8AAB09}" srcOrd="1" destOrd="0" presId="urn:microsoft.com/office/officeart/2005/8/layout/hierarchy1"/>
    <dgm:cxn modelId="{0C4AAAC4-2803-4A20-9D9B-EF1D10647282}" type="presParOf" srcId="{C6E2CFDB-9C5D-4681-8876-6CC1CB5905E1}" destId="{ABD963DE-829E-4ED4-8D11-C8BD389B6FA9}" srcOrd="2" destOrd="0" presId="urn:microsoft.com/office/officeart/2005/8/layout/hierarchy1"/>
    <dgm:cxn modelId="{7633FEAC-B934-41B6-9AE0-02C872CE452D}" type="presParOf" srcId="{C6E2CFDB-9C5D-4681-8876-6CC1CB5905E1}" destId="{070AE4FD-A77A-49AE-B646-34F000C118DF}" srcOrd="3" destOrd="0" presId="urn:microsoft.com/office/officeart/2005/8/layout/hierarchy1"/>
    <dgm:cxn modelId="{88A4B4EF-AA9B-40FE-A3E5-B4EA8D4C2E30}" type="presParOf" srcId="{070AE4FD-A77A-49AE-B646-34F000C118DF}" destId="{028B4F07-CA25-4347-B238-0CFA09FF8594}" srcOrd="0" destOrd="0" presId="urn:microsoft.com/office/officeart/2005/8/layout/hierarchy1"/>
    <dgm:cxn modelId="{4C6FD3DE-C81F-4625-84CD-9D922BA6A695}" type="presParOf" srcId="{028B4F07-CA25-4347-B238-0CFA09FF8594}" destId="{1841F6FF-ADAA-480D-BF38-99C399E6641E}" srcOrd="0" destOrd="0" presId="urn:microsoft.com/office/officeart/2005/8/layout/hierarchy1"/>
    <dgm:cxn modelId="{45666108-4A3F-4C3B-B0CA-51D540B884B9}" type="presParOf" srcId="{028B4F07-CA25-4347-B238-0CFA09FF8594}" destId="{13EDA193-7805-4A3A-BB53-E791BBB0B6FC}" srcOrd="1" destOrd="0" presId="urn:microsoft.com/office/officeart/2005/8/layout/hierarchy1"/>
    <dgm:cxn modelId="{D2CAA801-88D2-4D70-B5C3-8651002BE5FD}" type="presParOf" srcId="{070AE4FD-A77A-49AE-B646-34F000C118DF}" destId="{88197ACA-4FDD-4B2F-9389-89D49588EF6B}" srcOrd="1" destOrd="0" presId="urn:microsoft.com/office/officeart/2005/8/layout/hierarchy1"/>
    <dgm:cxn modelId="{9EAF944A-44B8-4B5F-9FD8-C5C9D5741B0C}" type="presParOf" srcId="{C6E2CFDB-9C5D-4681-8876-6CC1CB5905E1}" destId="{0C931BB8-6FF4-4045-AE06-2B16E8AE6C98}" srcOrd="4" destOrd="0" presId="urn:microsoft.com/office/officeart/2005/8/layout/hierarchy1"/>
    <dgm:cxn modelId="{C33FF5B5-3C6E-44A5-B42C-AFE340683107}" type="presParOf" srcId="{C6E2CFDB-9C5D-4681-8876-6CC1CB5905E1}" destId="{1C061B22-13B4-4F42-8C4F-0281B897E535}" srcOrd="5" destOrd="0" presId="urn:microsoft.com/office/officeart/2005/8/layout/hierarchy1"/>
    <dgm:cxn modelId="{359D88F0-2AC9-49C7-A981-A0596A2EC0FE}" type="presParOf" srcId="{1C061B22-13B4-4F42-8C4F-0281B897E535}" destId="{3C5AF5B9-CD33-4A60-8530-3758A9CF0BE7}" srcOrd="0" destOrd="0" presId="urn:microsoft.com/office/officeart/2005/8/layout/hierarchy1"/>
    <dgm:cxn modelId="{94F0AB5E-FEB2-46E5-A11D-554683D93311}" type="presParOf" srcId="{3C5AF5B9-CD33-4A60-8530-3758A9CF0BE7}" destId="{1E9F3B8A-A07D-4EC7-A976-25D7896DA14C}" srcOrd="0" destOrd="0" presId="urn:microsoft.com/office/officeart/2005/8/layout/hierarchy1"/>
    <dgm:cxn modelId="{EEA5B431-FE83-4A9C-89ED-B9B906A119C9}" type="presParOf" srcId="{3C5AF5B9-CD33-4A60-8530-3758A9CF0BE7}" destId="{A14B9631-9561-4864-9D5B-CEA111F3D58D}" srcOrd="1" destOrd="0" presId="urn:microsoft.com/office/officeart/2005/8/layout/hierarchy1"/>
    <dgm:cxn modelId="{8687A9C2-900F-452F-A8AD-38511D8DFF0C}" type="presParOf" srcId="{1C061B22-13B4-4F42-8C4F-0281B897E535}" destId="{784C4E4A-B821-4DF2-BFD4-9E09A398126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931BB8-6FF4-4045-AE06-2B16E8AE6C98}">
      <dsp:nvSpPr>
        <dsp:cNvPr id="0" name=""/>
        <dsp:cNvSpPr/>
      </dsp:nvSpPr>
      <dsp:spPr>
        <a:xfrm>
          <a:off x="312044" y="991843"/>
          <a:ext cx="706084" cy="146710"/>
        </a:xfrm>
        <a:custGeom>
          <a:avLst/>
          <a:gdLst/>
          <a:ahLst/>
          <a:cxnLst/>
          <a:rect l="0" t="0" r="0" b="0"/>
          <a:pathLst>
            <a:path>
              <a:moveTo>
                <a:pt x="706084" y="0"/>
              </a:moveTo>
              <a:lnTo>
                <a:pt x="706084" y="99978"/>
              </a:lnTo>
              <a:lnTo>
                <a:pt x="0" y="99978"/>
              </a:lnTo>
              <a:lnTo>
                <a:pt x="0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D963DE-829E-4ED4-8D11-C8BD389B6FA9}">
      <dsp:nvSpPr>
        <dsp:cNvPr id="0" name=""/>
        <dsp:cNvSpPr/>
      </dsp:nvSpPr>
      <dsp:spPr>
        <a:xfrm>
          <a:off x="972409" y="991843"/>
          <a:ext cx="91440" cy="1467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978"/>
              </a:lnTo>
              <a:lnTo>
                <a:pt x="102230" y="99978"/>
              </a:lnTo>
              <a:lnTo>
                <a:pt x="102230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9FD5A-366A-4EEC-8ED8-59204CCF3B88}">
      <dsp:nvSpPr>
        <dsp:cNvPr id="0" name=""/>
        <dsp:cNvSpPr/>
      </dsp:nvSpPr>
      <dsp:spPr>
        <a:xfrm>
          <a:off x="1018129" y="991843"/>
          <a:ext cx="762595" cy="14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78"/>
              </a:lnTo>
              <a:lnTo>
                <a:pt x="762595" y="99978"/>
              </a:lnTo>
              <a:lnTo>
                <a:pt x="762595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562CDA-21D5-489A-952D-08D413FB72F2}">
      <dsp:nvSpPr>
        <dsp:cNvPr id="0" name=""/>
        <dsp:cNvSpPr/>
      </dsp:nvSpPr>
      <dsp:spPr>
        <a:xfrm>
          <a:off x="1018129" y="524809"/>
          <a:ext cx="1589693" cy="146710"/>
        </a:xfrm>
        <a:custGeom>
          <a:avLst/>
          <a:gdLst/>
          <a:ahLst/>
          <a:cxnLst/>
          <a:rect l="0" t="0" r="0" b="0"/>
          <a:pathLst>
            <a:path>
              <a:moveTo>
                <a:pt x="1589693" y="0"/>
              </a:moveTo>
              <a:lnTo>
                <a:pt x="1589693" y="99978"/>
              </a:lnTo>
              <a:lnTo>
                <a:pt x="0" y="99978"/>
              </a:lnTo>
              <a:lnTo>
                <a:pt x="0" y="1467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2C428-911A-469D-85C3-BA9E0BC97CC6}">
      <dsp:nvSpPr>
        <dsp:cNvPr id="0" name=""/>
        <dsp:cNvSpPr/>
      </dsp:nvSpPr>
      <dsp:spPr>
        <a:xfrm>
          <a:off x="2425458" y="1451094"/>
          <a:ext cx="679169" cy="154494"/>
        </a:xfrm>
        <a:custGeom>
          <a:avLst/>
          <a:gdLst/>
          <a:ahLst/>
          <a:cxnLst/>
          <a:rect l="0" t="0" r="0" b="0"/>
          <a:pathLst>
            <a:path>
              <a:moveTo>
                <a:pt x="679169" y="0"/>
              </a:moveTo>
              <a:lnTo>
                <a:pt x="679169" y="107762"/>
              </a:lnTo>
              <a:lnTo>
                <a:pt x="0" y="107762"/>
              </a:lnTo>
              <a:lnTo>
                <a:pt x="0" y="1544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20747-8824-4C3B-97DB-B83892A5638B}">
      <dsp:nvSpPr>
        <dsp:cNvPr id="0" name=""/>
        <dsp:cNvSpPr/>
      </dsp:nvSpPr>
      <dsp:spPr>
        <a:xfrm>
          <a:off x="3054355" y="1451094"/>
          <a:ext cx="91440" cy="154494"/>
        </a:xfrm>
        <a:custGeom>
          <a:avLst/>
          <a:gdLst/>
          <a:ahLst/>
          <a:cxnLst/>
          <a:rect l="0" t="0" r="0" b="0"/>
          <a:pathLst>
            <a:path>
              <a:moveTo>
                <a:pt x="50272" y="0"/>
              </a:moveTo>
              <a:lnTo>
                <a:pt x="50272" y="107762"/>
              </a:lnTo>
              <a:lnTo>
                <a:pt x="45720" y="107762"/>
              </a:lnTo>
              <a:lnTo>
                <a:pt x="45720" y="1544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01D7A-9D02-42D3-9C0B-037128216CFB}">
      <dsp:nvSpPr>
        <dsp:cNvPr id="0" name=""/>
        <dsp:cNvSpPr/>
      </dsp:nvSpPr>
      <dsp:spPr>
        <a:xfrm>
          <a:off x="3104628" y="1451094"/>
          <a:ext cx="690184" cy="154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762"/>
              </a:lnTo>
              <a:lnTo>
                <a:pt x="690184" y="107762"/>
              </a:lnTo>
              <a:lnTo>
                <a:pt x="690184" y="1544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2B5C1-3E61-4265-BA13-CE4220061E1A}">
      <dsp:nvSpPr>
        <dsp:cNvPr id="0" name=""/>
        <dsp:cNvSpPr/>
      </dsp:nvSpPr>
      <dsp:spPr>
        <a:xfrm>
          <a:off x="3104628" y="991843"/>
          <a:ext cx="1018590" cy="138926"/>
        </a:xfrm>
        <a:custGeom>
          <a:avLst/>
          <a:gdLst/>
          <a:ahLst/>
          <a:cxnLst/>
          <a:rect l="0" t="0" r="0" b="0"/>
          <a:pathLst>
            <a:path>
              <a:moveTo>
                <a:pt x="1018590" y="0"/>
              </a:moveTo>
              <a:lnTo>
                <a:pt x="1018590" y="92194"/>
              </a:lnTo>
              <a:lnTo>
                <a:pt x="0" y="92194"/>
              </a:lnTo>
              <a:lnTo>
                <a:pt x="0" y="138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FD7BD-5673-4B84-975A-6281DA4DF5E8}">
      <dsp:nvSpPr>
        <dsp:cNvPr id="0" name=""/>
        <dsp:cNvSpPr/>
      </dsp:nvSpPr>
      <dsp:spPr>
        <a:xfrm>
          <a:off x="4459666" y="1458878"/>
          <a:ext cx="709393" cy="146710"/>
        </a:xfrm>
        <a:custGeom>
          <a:avLst/>
          <a:gdLst/>
          <a:ahLst/>
          <a:cxnLst/>
          <a:rect l="0" t="0" r="0" b="0"/>
          <a:pathLst>
            <a:path>
              <a:moveTo>
                <a:pt x="709393" y="0"/>
              </a:moveTo>
              <a:lnTo>
                <a:pt x="709393" y="99978"/>
              </a:lnTo>
              <a:lnTo>
                <a:pt x="0" y="99978"/>
              </a:lnTo>
              <a:lnTo>
                <a:pt x="0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9C66B-B5B2-474B-BBB8-724CC588E7A1}">
      <dsp:nvSpPr>
        <dsp:cNvPr id="0" name=""/>
        <dsp:cNvSpPr/>
      </dsp:nvSpPr>
      <dsp:spPr>
        <a:xfrm>
          <a:off x="5061081" y="1458878"/>
          <a:ext cx="91440" cy="146710"/>
        </a:xfrm>
        <a:custGeom>
          <a:avLst/>
          <a:gdLst/>
          <a:ahLst/>
          <a:cxnLst/>
          <a:rect l="0" t="0" r="0" b="0"/>
          <a:pathLst>
            <a:path>
              <a:moveTo>
                <a:pt x="107978" y="0"/>
              </a:moveTo>
              <a:lnTo>
                <a:pt x="107978" y="99978"/>
              </a:lnTo>
              <a:lnTo>
                <a:pt x="45720" y="99978"/>
              </a:lnTo>
              <a:lnTo>
                <a:pt x="45720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14820-BD06-4D7D-8AB5-E5BC122D1A06}">
      <dsp:nvSpPr>
        <dsp:cNvPr id="0" name=""/>
        <dsp:cNvSpPr/>
      </dsp:nvSpPr>
      <dsp:spPr>
        <a:xfrm>
          <a:off x="5169060" y="1458878"/>
          <a:ext cx="584875" cy="14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78"/>
              </a:lnTo>
              <a:lnTo>
                <a:pt x="584875" y="99978"/>
              </a:lnTo>
              <a:lnTo>
                <a:pt x="584875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619EA-96BB-4F56-86EB-FE0D36BE28AE}">
      <dsp:nvSpPr>
        <dsp:cNvPr id="0" name=""/>
        <dsp:cNvSpPr/>
      </dsp:nvSpPr>
      <dsp:spPr>
        <a:xfrm>
          <a:off x="4123219" y="991843"/>
          <a:ext cx="1045841" cy="14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78"/>
              </a:lnTo>
              <a:lnTo>
                <a:pt x="1045841" y="99978"/>
              </a:lnTo>
              <a:lnTo>
                <a:pt x="1045841" y="14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80148-5067-4CC8-8341-2CA8C8C1A856}">
      <dsp:nvSpPr>
        <dsp:cNvPr id="0" name=""/>
        <dsp:cNvSpPr/>
      </dsp:nvSpPr>
      <dsp:spPr>
        <a:xfrm>
          <a:off x="2607823" y="524809"/>
          <a:ext cx="1515396" cy="14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78"/>
              </a:lnTo>
              <a:lnTo>
                <a:pt x="1515396" y="99978"/>
              </a:lnTo>
              <a:lnTo>
                <a:pt x="1515396" y="1467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A401C-4619-4276-8B8E-BCD129E9EFCB}">
      <dsp:nvSpPr>
        <dsp:cNvPr id="0" name=""/>
        <dsp:cNvSpPr/>
      </dsp:nvSpPr>
      <dsp:spPr>
        <a:xfrm>
          <a:off x="1642554" y="204484"/>
          <a:ext cx="1930537" cy="320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F6F9C6F-B966-4379-A0FD-3DC053AF6457}">
      <dsp:nvSpPr>
        <dsp:cNvPr id="0" name=""/>
        <dsp:cNvSpPr/>
      </dsp:nvSpPr>
      <dsp:spPr>
        <a:xfrm>
          <a:off x="1698603" y="257731"/>
          <a:ext cx="1930537" cy="320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Факторы экономического роста</a:t>
          </a:r>
        </a:p>
      </dsp:txBody>
      <dsp:txXfrm>
        <a:off x="1707985" y="267113"/>
        <a:ext cx="1911773" cy="301560"/>
      </dsp:txXfrm>
    </dsp:sp>
    <dsp:sp modelId="{91F56B5D-203C-4F50-8198-F57E42DCF081}">
      <dsp:nvSpPr>
        <dsp:cNvPr id="0" name=""/>
        <dsp:cNvSpPr/>
      </dsp:nvSpPr>
      <dsp:spPr>
        <a:xfrm>
          <a:off x="3479266" y="671519"/>
          <a:ext cx="1287906" cy="320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729933A-3AC2-4198-BAE3-D411312B96A3}">
      <dsp:nvSpPr>
        <dsp:cNvPr id="0" name=""/>
        <dsp:cNvSpPr/>
      </dsp:nvSpPr>
      <dsp:spPr>
        <a:xfrm>
          <a:off x="3535315" y="724766"/>
          <a:ext cx="1287906" cy="320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Интенсивные факторы</a:t>
          </a:r>
        </a:p>
      </dsp:txBody>
      <dsp:txXfrm>
        <a:off x="3544697" y="734148"/>
        <a:ext cx="1269142" cy="301560"/>
      </dsp:txXfrm>
    </dsp:sp>
    <dsp:sp modelId="{40DE26DA-EF02-4572-A920-3FC73DF32CA1}">
      <dsp:nvSpPr>
        <dsp:cNvPr id="0" name=""/>
        <dsp:cNvSpPr/>
      </dsp:nvSpPr>
      <dsp:spPr>
        <a:xfrm>
          <a:off x="4628862" y="1138554"/>
          <a:ext cx="1080396" cy="320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41211E-B119-43A5-AA6B-1D1AA8DCCCF1}">
      <dsp:nvSpPr>
        <dsp:cNvPr id="0" name=""/>
        <dsp:cNvSpPr/>
      </dsp:nvSpPr>
      <dsp:spPr>
        <a:xfrm>
          <a:off x="4684911" y="1191801"/>
          <a:ext cx="1080396" cy="320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второго порядка</a:t>
          </a:r>
        </a:p>
      </dsp:txBody>
      <dsp:txXfrm>
        <a:off x="4694293" y="1201183"/>
        <a:ext cx="1061632" cy="301560"/>
      </dsp:txXfrm>
    </dsp:sp>
    <dsp:sp modelId="{5EF5B096-C319-48BD-9F0C-7B7D3009A3FC}">
      <dsp:nvSpPr>
        <dsp:cNvPr id="0" name=""/>
        <dsp:cNvSpPr/>
      </dsp:nvSpPr>
      <dsp:spPr>
        <a:xfrm>
          <a:off x="5501712" y="1605589"/>
          <a:ext cx="504448" cy="11745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FB375D-BD78-4DBC-B206-C8980040C02C}">
      <dsp:nvSpPr>
        <dsp:cNvPr id="0" name=""/>
        <dsp:cNvSpPr/>
      </dsp:nvSpPr>
      <dsp:spPr>
        <a:xfrm>
          <a:off x="5557762" y="1658836"/>
          <a:ext cx="504448" cy="11745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уровня образования и квали-фика-ции</a:t>
          </a:r>
        </a:p>
      </dsp:txBody>
      <dsp:txXfrm>
        <a:off x="5572537" y="1673611"/>
        <a:ext cx="474898" cy="1145000"/>
      </dsp:txXfrm>
    </dsp:sp>
    <dsp:sp modelId="{40EBD1E8-3640-46EA-829F-0C1DA48558CC}">
      <dsp:nvSpPr>
        <dsp:cNvPr id="0" name=""/>
        <dsp:cNvSpPr/>
      </dsp:nvSpPr>
      <dsp:spPr>
        <a:xfrm>
          <a:off x="4823990" y="1605589"/>
          <a:ext cx="565622" cy="1177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8C0C479-7A79-4FC1-9B60-EB094ED6FB3B}">
      <dsp:nvSpPr>
        <dsp:cNvPr id="0" name=""/>
        <dsp:cNvSpPr/>
      </dsp:nvSpPr>
      <dsp:spPr>
        <a:xfrm>
          <a:off x="4880039" y="1658836"/>
          <a:ext cx="565622" cy="1177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Совер-шенст-вование хозяйственного механизма</a:t>
          </a:r>
        </a:p>
      </dsp:txBody>
      <dsp:txXfrm>
        <a:off x="4896606" y="1675403"/>
        <a:ext cx="532488" cy="1144084"/>
      </dsp:txXfrm>
    </dsp:sp>
    <dsp:sp modelId="{9B6CA1EE-50A6-4160-99C2-C6CF308FC773}">
      <dsp:nvSpPr>
        <dsp:cNvPr id="0" name=""/>
        <dsp:cNvSpPr/>
      </dsp:nvSpPr>
      <dsp:spPr>
        <a:xfrm>
          <a:off x="4207442" y="1605589"/>
          <a:ext cx="504448" cy="1192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E23742-A9AB-477E-A890-F5C9B35538B7}">
      <dsp:nvSpPr>
        <dsp:cNvPr id="0" name=""/>
        <dsp:cNvSpPr/>
      </dsp:nvSpPr>
      <dsp:spPr>
        <a:xfrm>
          <a:off x="4263492" y="1658836"/>
          <a:ext cx="504448" cy="11922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ускорение НТП</a:t>
          </a:r>
        </a:p>
      </dsp:txBody>
      <dsp:txXfrm>
        <a:off x="4278267" y="1673611"/>
        <a:ext cx="474898" cy="1162749"/>
      </dsp:txXfrm>
    </dsp:sp>
    <dsp:sp modelId="{F9F11EF7-1BBA-4CD7-B708-05132C867980}">
      <dsp:nvSpPr>
        <dsp:cNvPr id="0" name=""/>
        <dsp:cNvSpPr/>
      </dsp:nvSpPr>
      <dsp:spPr>
        <a:xfrm>
          <a:off x="2583871" y="1130770"/>
          <a:ext cx="1041513" cy="320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F1D1E7-5627-406D-A9C3-A93437044F49}">
      <dsp:nvSpPr>
        <dsp:cNvPr id="0" name=""/>
        <dsp:cNvSpPr/>
      </dsp:nvSpPr>
      <dsp:spPr>
        <a:xfrm>
          <a:off x="2639921" y="1184017"/>
          <a:ext cx="1041513" cy="320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первого порядка</a:t>
          </a:r>
        </a:p>
      </dsp:txBody>
      <dsp:txXfrm>
        <a:off x="2649303" y="1193399"/>
        <a:ext cx="1022749" cy="301560"/>
      </dsp:txXfrm>
    </dsp:sp>
    <dsp:sp modelId="{4FBA983B-EF12-498D-9936-F48810053739}">
      <dsp:nvSpPr>
        <dsp:cNvPr id="0" name=""/>
        <dsp:cNvSpPr/>
      </dsp:nvSpPr>
      <dsp:spPr>
        <a:xfrm>
          <a:off x="3494282" y="1605589"/>
          <a:ext cx="601059" cy="11919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A27DDD-3C8F-45A2-9D33-AD5B92C99773}">
      <dsp:nvSpPr>
        <dsp:cNvPr id="0" name=""/>
        <dsp:cNvSpPr/>
      </dsp:nvSpPr>
      <dsp:spPr>
        <a:xfrm>
          <a:off x="3550332" y="1658836"/>
          <a:ext cx="601059" cy="1191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степени исполь-зования финан-совых ресурсов</a:t>
          </a:r>
        </a:p>
      </dsp:txBody>
      <dsp:txXfrm>
        <a:off x="3567936" y="1676440"/>
        <a:ext cx="565851" cy="1156742"/>
      </dsp:txXfrm>
    </dsp:sp>
    <dsp:sp modelId="{9387FE53-62AA-4663-8059-3A953AC0A00B}">
      <dsp:nvSpPr>
        <dsp:cNvPr id="0" name=""/>
        <dsp:cNvSpPr/>
      </dsp:nvSpPr>
      <dsp:spPr>
        <a:xfrm>
          <a:off x="2817968" y="1605589"/>
          <a:ext cx="564215" cy="11828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5AF28DC-212D-4BEA-8739-57922AEDF3AD}">
      <dsp:nvSpPr>
        <dsp:cNvPr id="0" name=""/>
        <dsp:cNvSpPr/>
      </dsp:nvSpPr>
      <dsp:spPr>
        <a:xfrm>
          <a:off x="2874018" y="1658836"/>
          <a:ext cx="564215" cy="11828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степени исполь-зования трудо-вых ресур-сов</a:t>
          </a:r>
        </a:p>
      </dsp:txBody>
      <dsp:txXfrm>
        <a:off x="2890543" y="1675361"/>
        <a:ext cx="531165" cy="1149847"/>
      </dsp:txXfrm>
    </dsp:sp>
    <dsp:sp modelId="{8C9264E7-4898-48B9-8456-9C462C5B9A2D}">
      <dsp:nvSpPr>
        <dsp:cNvPr id="0" name=""/>
        <dsp:cNvSpPr/>
      </dsp:nvSpPr>
      <dsp:spPr>
        <a:xfrm>
          <a:off x="2145048" y="1605589"/>
          <a:ext cx="560820" cy="11606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3CB13E-A493-4801-B7A0-2B1F3021D36A}">
      <dsp:nvSpPr>
        <dsp:cNvPr id="0" name=""/>
        <dsp:cNvSpPr/>
      </dsp:nvSpPr>
      <dsp:spPr>
        <a:xfrm>
          <a:off x="2201098" y="1658836"/>
          <a:ext cx="560820" cy="11606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степени исполь-зования материальных ресур-сов</a:t>
          </a:r>
        </a:p>
      </dsp:txBody>
      <dsp:txXfrm>
        <a:off x="2217524" y="1675262"/>
        <a:ext cx="527968" cy="1127767"/>
      </dsp:txXfrm>
    </dsp:sp>
    <dsp:sp modelId="{82CFD0C9-9160-410B-9270-ECF441E47812}">
      <dsp:nvSpPr>
        <dsp:cNvPr id="0" name=""/>
        <dsp:cNvSpPr/>
      </dsp:nvSpPr>
      <dsp:spPr>
        <a:xfrm>
          <a:off x="415906" y="671519"/>
          <a:ext cx="1204445" cy="320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C58F880-1B2A-42BD-86FA-AFCDFA3FF704}">
      <dsp:nvSpPr>
        <dsp:cNvPr id="0" name=""/>
        <dsp:cNvSpPr/>
      </dsp:nvSpPr>
      <dsp:spPr>
        <a:xfrm>
          <a:off x="471956" y="724766"/>
          <a:ext cx="1204445" cy="320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Экстенсивные факторы</a:t>
          </a:r>
        </a:p>
      </dsp:txBody>
      <dsp:txXfrm>
        <a:off x="481338" y="734148"/>
        <a:ext cx="1185681" cy="301560"/>
      </dsp:txXfrm>
    </dsp:sp>
    <dsp:sp modelId="{3EFEC16D-85CB-4894-ACEC-C1D21F4B63EC}">
      <dsp:nvSpPr>
        <dsp:cNvPr id="0" name=""/>
        <dsp:cNvSpPr/>
      </dsp:nvSpPr>
      <dsp:spPr>
        <a:xfrm>
          <a:off x="1528500" y="1138554"/>
          <a:ext cx="504448" cy="875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E17C2E-6DF7-4C6B-BF7E-CCA31E92D745}">
      <dsp:nvSpPr>
        <dsp:cNvPr id="0" name=""/>
        <dsp:cNvSpPr/>
      </dsp:nvSpPr>
      <dsp:spPr>
        <a:xfrm>
          <a:off x="1584550" y="1191801"/>
          <a:ext cx="504448" cy="875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Рост числа рабоников</a:t>
          </a:r>
        </a:p>
      </dsp:txBody>
      <dsp:txXfrm>
        <a:off x="1599325" y="1206576"/>
        <a:ext cx="474898" cy="845781"/>
      </dsp:txXfrm>
    </dsp:sp>
    <dsp:sp modelId="{1841F6FF-ADAA-480D-BF38-99C399E6641E}">
      <dsp:nvSpPr>
        <dsp:cNvPr id="0" name=""/>
        <dsp:cNvSpPr/>
      </dsp:nvSpPr>
      <dsp:spPr>
        <a:xfrm>
          <a:off x="732879" y="1138554"/>
          <a:ext cx="683522" cy="8704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3EDA193-7805-4A3A-BB53-E791BBB0B6FC}">
      <dsp:nvSpPr>
        <dsp:cNvPr id="0" name=""/>
        <dsp:cNvSpPr/>
      </dsp:nvSpPr>
      <dsp:spPr>
        <a:xfrm>
          <a:off x="788928" y="1191801"/>
          <a:ext cx="683522" cy="8704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Рост капитало-вложений</a:t>
          </a:r>
        </a:p>
      </dsp:txBody>
      <dsp:txXfrm>
        <a:off x="808948" y="1211821"/>
        <a:ext cx="643482" cy="830419"/>
      </dsp:txXfrm>
    </dsp:sp>
    <dsp:sp modelId="{1E9F3B8A-A07D-4EC7-A976-25D7896DA14C}">
      <dsp:nvSpPr>
        <dsp:cNvPr id="0" name=""/>
        <dsp:cNvSpPr/>
      </dsp:nvSpPr>
      <dsp:spPr>
        <a:xfrm>
          <a:off x="3309" y="1138554"/>
          <a:ext cx="617469" cy="11570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4B9631-9561-4864-9D5B-CEA111F3D58D}">
      <dsp:nvSpPr>
        <dsp:cNvPr id="0" name=""/>
        <dsp:cNvSpPr/>
      </dsp:nvSpPr>
      <dsp:spPr>
        <a:xfrm>
          <a:off x="59359" y="1191801"/>
          <a:ext cx="617469" cy="1157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Рост объемов потреб-ляемых материа-льных ресурсов</a:t>
          </a:r>
        </a:p>
      </dsp:txBody>
      <dsp:txXfrm>
        <a:off x="77444" y="1209886"/>
        <a:ext cx="581299" cy="1120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045D-0EAA-48E5-A5DD-6716110C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2902</TotalTime>
  <Pages>45</Pages>
  <Words>10134</Words>
  <Characters>57769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Владимир Валентинович</dc:creator>
  <cp:keywords/>
  <dc:description/>
  <cp:lastModifiedBy>Инна Шамрай</cp:lastModifiedBy>
  <cp:revision>616</cp:revision>
  <cp:lastPrinted>2017-12-18T18:24:00Z</cp:lastPrinted>
  <dcterms:created xsi:type="dcterms:W3CDTF">2012-11-12T18:51:00Z</dcterms:created>
  <dcterms:modified xsi:type="dcterms:W3CDTF">2017-12-19T14:12:00Z</dcterms:modified>
</cp:coreProperties>
</file>